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D2D1AA5" w14:textId="2726FE66" w:rsidR="00EF6AA9" w:rsidRDefault="00A57E51">
      <w:pPr>
        <w:rPr>
          <w:rFonts w:ascii="Arial" w:hAnsi="Arial" w:cs="Arial"/>
          <w:b/>
          <w:bCs/>
          <w:sz w:val="24"/>
          <w:szCs w:val="24"/>
          <w:u w:val="single"/>
        </w:rPr>
      </w:pPr>
      <w:r w:rsidRPr="00A57E51">
        <w:rPr>
          <w:rFonts w:ascii="Arial" w:hAnsi="Arial" w:cs="Arial"/>
          <w:b/>
          <w:bCs/>
          <w:sz w:val="24"/>
          <w:szCs w:val="24"/>
          <w:u w:val="single"/>
        </w:rPr>
        <w:t>Reference List</w:t>
      </w:r>
    </w:p>
    <w:p w14:paraId="32B7782F" w14:textId="7BE0B0CF" w:rsidR="00781332" w:rsidRDefault="00781332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Arts Council</w:t>
      </w:r>
      <w:r w:rsidR="0008350B">
        <w:rPr>
          <w:rFonts w:ascii="Arial" w:hAnsi="Arial" w:cs="Arial"/>
          <w:sz w:val="24"/>
          <w:szCs w:val="24"/>
        </w:rPr>
        <w:t xml:space="preserve"> of Wales (2021) </w:t>
      </w:r>
      <w:r w:rsidR="0008350B" w:rsidRPr="0008350B">
        <w:rPr>
          <w:rFonts w:ascii="Arial" w:hAnsi="Arial" w:cs="Arial"/>
          <w:i/>
          <w:iCs/>
          <w:sz w:val="24"/>
          <w:szCs w:val="24"/>
        </w:rPr>
        <w:t>Creative Learning Recovery Fund</w:t>
      </w:r>
      <w:r w:rsidR="0008350B">
        <w:rPr>
          <w:rFonts w:ascii="Arial" w:hAnsi="Arial" w:cs="Arial"/>
          <w:sz w:val="24"/>
          <w:szCs w:val="24"/>
        </w:rPr>
        <w:t xml:space="preserve">.  Available at: </w:t>
      </w:r>
      <w:hyperlink r:id="rId6" w:history="1">
        <w:r w:rsidR="0008350B" w:rsidRPr="00153782">
          <w:rPr>
            <w:rStyle w:val="Hyperlink"/>
            <w:rFonts w:ascii="Arial" w:hAnsi="Arial" w:cs="Arial"/>
            <w:sz w:val="24"/>
            <w:szCs w:val="24"/>
          </w:rPr>
          <w:t>https://arts.wales/creative-learning-recovery-fund</w:t>
        </w:r>
      </w:hyperlink>
      <w:r w:rsidR="0008350B">
        <w:rPr>
          <w:rFonts w:ascii="Arial" w:hAnsi="Arial" w:cs="Arial"/>
          <w:sz w:val="24"/>
          <w:szCs w:val="24"/>
        </w:rPr>
        <w:t xml:space="preserve"> (Accessed: 6</w:t>
      </w:r>
      <w:r w:rsidR="0008350B" w:rsidRPr="0008350B">
        <w:rPr>
          <w:rFonts w:ascii="Arial" w:hAnsi="Arial" w:cs="Arial"/>
          <w:sz w:val="24"/>
          <w:szCs w:val="24"/>
          <w:vertAlign w:val="superscript"/>
        </w:rPr>
        <w:t>th</w:t>
      </w:r>
      <w:r w:rsidR="0008350B">
        <w:rPr>
          <w:rFonts w:ascii="Arial" w:hAnsi="Arial" w:cs="Arial"/>
          <w:sz w:val="24"/>
          <w:szCs w:val="24"/>
        </w:rPr>
        <w:t xml:space="preserve"> July 2021).</w:t>
      </w:r>
    </w:p>
    <w:p w14:paraId="2C6A75FB" w14:textId="38370B40" w:rsidR="00150A9B" w:rsidRDefault="00150A9B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Bartrum</w:t>
      </w:r>
      <w:proofErr w:type="spellEnd"/>
      <w:r>
        <w:rPr>
          <w:rFonts w:ascii="Arial" w:hAnsi="Arial" w:cs="Arial"/>
          <w:sz w:val="24"/>
          <w:szCs w:val="24"/>
        </w:rPr>
        <w:t>-Brown, K. (2021)</w:t>
      </w:r>
      <w:r w:rsidR="000722F2">
        <w:rPr>
          <w:rFonts w:ascii="Arial" w:hAnsi="Arial" w:cs="Arial"/>
          <w:sz w:val="24"/>
          <w:szCs w:val="24"/>
        </w:rPr>
        <w:t xml:space="preserve"> </w:t>
      </w:r>
      <w:r w:rsidR="000722F2" w:rsidRPr="00572AE2">
        <w:rPr>
          <w:rFonts w:ascii="Arial" w:hAnsi="Arial" w:cs="Arial"/>
          <w:i/>
          <w:iCs/>
          <w:sz w:val="24"/>
          <w:szCs w:val="24"/>
        </w:rPr>
        <w:t>Meditation and Mindful Kids</w:t>
      </w:r>
      <w:r w:rsidR="00A14AE1">
        <w:rPr>
          <w:rFonts w:ascii="Arial" w:hAnsi="Arial" w:cs="Arial"/>
          <w:sz w:val="24"/>
          <w:szCs w:val="24"/>
        </w:rPr>
        <w:t>.</w:t>
      </w:r>
      <w:r w:rsidR="00DF30E9">
        <w:rPr>
          <w:rFonts w:ascii="Arial" w:hAnsi="Arial" w:cs="Arial"/>
          <w:sz w:val="24"/>
          <w:szCs w:val="24"/>
        </w:rPr>
        <w:t xml:space="preserve"> (</w:t>
      </w:r>
      <w:r w:rsidR="00865873">
        <w:rPr>
          <w:rFonts w:ascii="Arial" w:hAnsi="Arial" w:cs="Arial"/>
          <w:sz w:val="24"/>
          <w:szCs w:val="24"/>
        </w:rPr>
        <w:t>Training material</w:t>
      </w:r>
      <w:r w:rsidR="009221CF">
        <w:rPr>
          <w:rFonts w:ascii="Arial" w:hAnsi="Arial" w:cs="Arial"/>
          <w:sz w:val="24"/>
          <w:szCs w:val="24"/>
        </w:rPr>
        <w:t>, unpublished).</w:t>
      </w:r>
    </w:p>
    <w:p w14:paraId="157A3628" w14:textId="16ED200B" w:rsidR="009D3F96" w:rsidRDefault="009D3F96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Botrill</w:t>
      </w:r>
      <w:proofErr w:type="spellEnd"/>
      <w:r>
        <w:rPr>
          <w:rFonts w:ascii="Arial" w:hAnsi="Arial" w:cs="Arial"/>
          <w:sz w:val="24"/>
          <w:szCs w:val="24"/>
        </w:rPr>
        <w:t xml:space="preserve">, G. (2018) </w:t>
      </w:r>
      <w:r w:rsidR="00DC680F" w:rsidRPr="00572AE2">
        <w:rPr>
          <w:rFonts w:ascii="Arial" w:hAnsi="Arial" w:cs="Arial"/>
          <w:i/>
          <w:iCs/>
          <w:sz w:val="24"/>
          <w:szCs w:val="24"/>
        </w:rPr>
        <w:t xml:space="preserve">Can I go and play now? Rethinking the </w:t>
      </w:r>
      <w:r w:rsidR="00572AE2">
        <w:rPr>
          <w:rFonts w:ascii="Arial" w:hAnsi="Arial" w:cs="Arial"/>
          <w:i/>
          <w:iCs/>
          <w:sz w:val="24"/>
          <w:szCs w:val="24"/>
        </w:rPr>
        <w:t>E</w:t>
      </w:r>
      <w:r w:rsidR="00DC680F" w:rsidRPr="00572AE2">
        <w:rPr>
          <w:rFonts w:ascii="Arial" w:hAnsi="Arial" w:cs="Arial"/>
          <w:i/>
          <w:iCs/>
          <w:sz w:val="24"/>
          <w:szCs w:val="24"/>
        </w:rPr>
        <w:t>arly Years</w:t>
      </w:r>
      <w:r w:rsidR="00DC680F">
        <w:rPr>
          <w:rFonts w:ascii="Arial" w:hAnsi="Arial" w:cs="Arial"/>
          <w:sz w:val="24"/>
          <w:szCs w:val="24"/>
        </w:rPr>
        <w:t xml:space="preserve">. </w:t>
      </w:r>
      <w:r w:rsidR="00572AE2">
        <w:rPr>
          <w:rFonts w:ascii="Arial" w:hAnsi="Arial" w:cs="Arial"/>
          <w:sz w:val="24"/>
          <w:szCs w:val="24"/>
        </w:rPr>
        <w:t>London: Sage Publishing.</w:t>
      </w:r>
    </w:p>
    <w:p w14:paraId="21F308D6" w14:textId="673E5BB0" w:rsidR="0046711D" w:rsidRDefault="0046711D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Bron</w:t>
      </w:r>
      <w:r w:rsidR="005B52A7">
        <w:rPr>
          <w:rFonts w:ascii="Arial" w:hAnsi="Arial" w:cs="Arial"/>
          <w:sz w:val="24"/>
          <w:szCs w:val="24"/>
        </w:rPr>
        <w:t>fenbrenner</w:t>
      </w:r>
      <w:r w:rsidR="00D21BB0">
        <w:rPr>
          <w:rFonts w:ascii="Arial" w:hAnsi="Arial" w:cs="Arial"/>
          <w:sz w:val="24"/>
          <w:szCs w:val="24"/>
        </w:rPr>
        <w:t xml:space="preserve">, U. and Evans, G. </w:t>
      </w:r>
      <w:r w:rsidR="005B52A7">
        <w:rPr>
          <w:rFonts w:ascii="Arial" w:hAnsi="Arial" w:cs="Arial"/>
          <w:sz w:val="24"/>
          <w:szCs w:val="24"/>
        </w:rPr>
        <w:t>(200</w:t>
      </w:r>
      <w:r w:rsidR="00D21BB0">
        <w:rPr>
          <w:rFonts w:ascii="Arial" w:hAnsi="Arial" w:cs="Arial"/>
          <w:sz w:val="24"/>
          <w:szCs w:val="24"/>
        </w:rPr>
        <w:t>0</w:t>
      </w:r>
      <w:r w:rsidR="005B52A7">
        <w:rPr>
          <w:rFonts w:ascii="Arial" w:hAnsi="Arial" w:cs="Arial"/>
          <w:sz w:val="24"/>
          <w:szCs w:val="24"/>
        </w:rPr>
        <w:t>)</w:t>
      </w:r>
      <w:r w:rsidR="00B43A93">
        <w:rPr>
          <w:rFonts w:ascii="Arial" w:hAnsi="Arial" w:cs="Arial"/>
          <w:sz w:val="24"/>
          <w:szCs w:val="24"/>
        </w:rPr>
        <w:t xml:space="preserve"> </w:t>
      </w:r>
      <w:r w:rsidR="0006747F">
        <w:rPr>
          <w:rFonts w:ascii="Arial" w:hAnsi="Arial" w:cs="Arial"/>
          <w:sz w:val="24"/>
          <w:szCs w:val="24"/>
        </w:rPr>
        <w:t>‘</w:t>
      </w:r>
      <w:r w:rsidR="00B43A93">
        <w:rPr>
          <w:rFonts w:ascii="Arial" w:hAnsi="Arial" w:cs="Arial"/>
          <w:sz w:val="24"/>
          <w:szCs w:val="24"/>
        </w:rPr>
        <w:t>Developmental Science in the 21</w:t>
      </w:r>
      <w:r w:rsidR="00B43A93" w:rsidRPr="00B43A93">
        <w:rPr>
          <w:rFonts w:ascii="Arial" w:hAnsi="Arial" w:cs="Arial"/>
          <w:sz w:val="24"/>
          <w:szCs w:val="24"/>
          <w:vertAlign w:val="superscript"/>
        </w:rPr>
        <w:t>st</w:t>
      </w:r>
      <w:r w:rsidR="00B43A93">
        <w:rPr>
          <w:rFonts w:ascii="Arial" w:hAnsi="Arial" w:cs="Arial"/>
          <w:sz w:val="24"/>
          <w:szCs w:val="24"/>
        </w:rPr>
        <w:t xml:space="preserve"> Century: Emerging Questions, Theoretical </w:t>
      </w:r>
      <w:r w:rsidR="00964A2E">
        <w:rPr>
          <w:rFonts w:ascii="Arial" w:hAnsi="Arial" w:cs="Arial"/>
          <w:sz w:val="24"/>
          <w:szCs w:val="24"/>
        </w:rPr>
        <w:t>M</w:t>
      </w:r>
      <w:r w:rsidR="00B43A93">
        <w:rPr>
          <w:rFonts w:ascii="Arial" w:hAnsi="Arial" w:cs="Arial"/>
          <w:sz w:val="24"/>
          <w:szCs w:val="24"/>
        </w:rPr>
        <w:t>odels</w:t>
      </w:r>
      <w:r w:rsidR="00964A2E">
        <w:rPr>
          <w:rFonts w:ascii="Arial" w:hAnsi="Arial" w:cs="Arial"/>
          <w:sz w:val="24"/>
          <w:szCs w:val="24"/>
        </w:rPr>
        <w:t xml:space="preserve">, Research Designs and Empirical </w:t>
      </w:r>
      <w:r w:rsidR="0006747F">
        <w:rPr>
          <w:rFonts w:ascii="Arial" w:hAnsi="Arial" w:cs="Arial"/>
          <w:sz w:val="24"/>
          <w:szCs w:val="24"/>
        </w:rPr>
        <w:t>F</w:t>
      </w:r>
      <w:r w:rsidR="00964A2E">
        <w:rPr>
          <w:rFonts w:ascii="Arial" w:hAnsi="Arial" w:cs="Arial"/>
          <w:sz w:val="24"/>
          <w:szCs w:val="24"/>
        </w:rPr>
        <w:t>indings</w:t>
      </w:r>
      <w:r w:rsidR="0006747F">
        <w:rPr>
          <w:rFonts w:ascii="Arial" w:hAnsi="Arial" w:cs="Arial"/>
          <w:sz w:val="24"/>
          <w:szCs w:val="24"/>
        </w:rPr>
        <w:t xml:space="preserve">’, </w:t>
      </w:r>
      <w:r w:rsidR="0006747F" w:rsidRPr="00AC166E">
        <w:rPr>
          <w:rFonts w:ascii="Arial" w:hAnsi="Arial" w:cs="Arial"/>
          <w:i/>
          <w:iCs/>
          <w:sz w:val="24"/>
          <w:szCs w:val="24"/>
        </w:rPr>
        <w:t>Social Development</w:t>
      </w:r>
      <w:r w:rsidR="00AC166E">
        <w:rPr>
          <w:rFonts w:ascii="Arial" w:hAnsi="Arial" w:cs="Arial"/>
          <w:sz w:val="24"/>
          <w:szCs w:val="24"/>
        </w:rPr>
        <w:t xml:space="preserve">, 9(1), pp. 115-125.  Available at: </w:t>
      </w:r>
      <w:hyperlink r:id="rId7" w:history="1">
        <w:r w:rsidR="00BB2311" w:rsidRPr="006D6267">
          <w:rPr>
            <w:rStyle w:val="Hyperlink"/>
            <w:rFonts w:ascii="Arial" w:hAnsi="Arial" w:cs="Arial"/>
            <w:sz w:val="24"/>
            <w:szCs w:val="24"/>
          </w:rPr>
          <w:t>https://onlinelibrary.wiley.com/doi/abs/10.1111/1467-9507.00114</w:t>
        </w:r>
      </w:hyperlink>
      <w:r w:rsidR="00BB2311">
        <w:rPr>
          <w:rFonts w:ascii="Arial" w:hAnsi="Arial" w:cs="Arial"/>
          <w:sz w:val="24"/>
          <w:szCs w:val="24"/>
        </w:rPr>
        <w:t xml:space="preserve"> (Accessed: 4</w:t>
      </w:r>
      <w:r w:rsidR="00BB2311" w:rsidRPr="00BB2311">
        <w:rPr>
          <w:rFonts w:ascii="Arial" w:hAnsi="Arial" w:cs="Arial"/>
          <w:sz w:val="24"/>
          <w:szCs w:val="24"/>
          <w:vertAlign w:val="superscript"/>
        </w:rPr>
        <w:t>th</w:t>
      </w:r>
      <w:r w:rsidR="00BB2311">
        <w:rPr>
          <w:rFonts w:ascii="Arial" w:hAnsi="Arial" w:cs="Arial"/>
          <w:sz w:val="24"/>
          <w:szCs w:val="24"/>
        </w:rPr>
        <w:t xml:space="preserve"> July 2021).</w:t>
      </w:r>
    </w:p>
    <w:p w14:paraId="5A8340CE" w14:textId="6B4184DF" w:rsidR="00302E39" w:rsidRDefault="00302E39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Center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r w:rsidR="00495423">
        <w:rPr>
          <w:rFonts w:ascii="Arial" w:hAnsi="Arial" w:cs="Arial"/>
          <w:sz w:val="24"/>
          <w:szCs w:val="24"/>
        </w:rPr>
        <w:t xml:space="preserve">on the Developing Child (2010) </w:t>
      </w:r>
      <w:r w:rsidR="00495423" w:rsidRPr="00761631">
        <w:rPr>
          <w:rFonts w:ascii="Arial" w:hAnsi="Arial" w:cs="Arial"/>
          <w:i/>
          <w:iCs/>
          <w:sz w:val="24"/>
          <w:szCs w:val="24"/>
        </w:rPr>
        <w:t>The Foundations of Lifelong Health are built in Early Childhood</w:t>
      </w:r>
      <w:r w:rsidR="00495423">
        <w:rPr>
          <w:rFonts w:ascii="Arial" w:hAnsi="Arial" w:cs="Arial"/>
          <w:sz w:val="24"/>
          <w:szCs w:val="24"/>
        </w:rPr>
        <w:t xml:space="preserve">.  Available at: </w:t>
      </w:r>
      <w:hyperlink r:id="rId8" w:history="1">
        <w:r w:rsidR="006A78C5" w:rsidRPr="00704E33">
          <w:rPr>
            <w:rStyle w:val="Hyperlink"/>
            <w:rFonts w:ascii="Arial" w:hAnsi="Arial" w:cs="Arial"/>
            <w:sz w:val="24"/>
            <w:szCs w:val="24"/>
          </w:rPr>
          <w:t>file:///C:/Users/anna/Downloads/Foundations-of-Lifelong-Health.pdf</w:t>
        </w:r>
      </w:hyperlink>
      <w:r w:rsidR="006A78C5">
        <w:rPr>
          <w:rFonts w:ascii="Arial" w:hAnsi="Arial" w:cs="Arial"/>
          <w:sz w:val="24"/>
          <w:szCs w:val="24"/>
        </w:rPr>
        <w:t xml:space="preserve"> (Accessed: 6</w:t>
      </w:r>
      <w:r w:rsidR="006A78C5" w:rsidRPr="006A78C5">
        <w:rPr>
          <w:rFonts w:ascii="Arial" w:hAnsi="Arial" w:cs="Arial"/>
          <w:sz w:val="24"/>
          <w:szCs w:val="24"/>
          <w:vertAlign w:val="superscript"/>
        </w:rPr>
        <w:t>th</w:t>
      </w:r>
      <w:r w:rsidR="006A78C5">
        <w:rPr>
          <w:rFonts w:ascii="Arial" w:hAnsi="Arial" w:cs="Arial"/>
          <w:sz w:val="24"/>
          <w:szCs w:val="24"/>
        </w:rPr>
        <w:t xml:space="preserve"> July 2021).</w:t>
      </w:r>
    </w:p>
    <w:p w14:paraId="05976CEA" w14:textId="008293BD" w:rsidR="002E3AB7" w:rsidRDefault="002E3AB7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Centers</w:t>
      </w:r>
      <w:proofErr w:type="spellEnd"/>
      <w:r>
        <w:rPr>
          <w:rFonts w:ascii="Arial" w:hAnsi="Arial" w:cs="Arial"/>
          <w:sz w:val="24"/>
          <w:szCs w:val="24"/>
        </w:rPr>
        <w:t xml:space="preserve"> for </w:t>
      </w:r>
      <w:r w:rsidR="006C1010">
        <w:rPr>
          <w:rFonts w:ascii="Arial" w:hAnsi="Arial" w:cs="Arial"/>
          <w:sz w:val="24"/>
          <w:szCs w:val="24"/>
        </w:rPr>
        <w:t xml:space="preserve">Disease Control and Prevention (2018) </w:t>
      </w:r>
      <w:r w:rsidR="006C1010" w:rsidRPr="00AD07E1">
        <w:rPr>
          <w:rFonts w:ascii="Arial" w:hAnsi="Arial" w:cs="Arial"/>
          <w:i/>
          <w:iCs/>
          <w:sz w:val="24"/>
          <w:szCs w:val="24"/>
        </w:rPr>
        <w:t>Well-being Concepts</w:t>
      </w:r>
      <w:r w:rsidR="006C1010">
        <w:rPr>
          <w:rFonts w:ascii="Arial" w:hAnsi="Arial" w:cs="Arial"/>
          <w:sz w:val="24"/>
          <w:szCs w:val="24"/>
        </w:rPr>
        <w:t xml:space="preserve">.  </w:t>
      </w:r>
      <w:r w:rsidR="0051325D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51325D" w:rsidRPr="00704E33">
          <w:rPr>
            <w:rStyle w:val="Hyperlink"/>
            <w:rFonts w:ascii="Arial" w:hAnsi="Arial" w:cs="Arial"/>
            <w:sz w:val="24"/>
            <w:szCs w:val="24"/>
          </w:rPr>
          <w:t>https://www.cdc.gov/hrqol/wellbeing.htm</w:t>
        </w:r>
      </w:hyperlink>
      <w:r w:rsidR="0051325D">
        <w:rPr>
          <w:rFonts w:ascii="Arial" w:hAnsi="Arial" w:cs="Arial"/>
          <w:sz w:val="24"/>
          <w:szCs w:val="24"/>
        </w:rPr>
        <w:t xml:space="preserve"> </w:t>
      </w:r>
      <w:r w:rsidR="005F61F5">
        <w:rPr>
          <w:rFonts w:ascii="Arial" w:hAnsi="Arial" w:cs="Arial"/>
          <w:sz w:val="24"/>
          <w:szCs w:val="24"/>
        </w:rPr>
        <w:t>(Accessed: 27</w:t>
      </w:r>
      <w:r w:rsidR="005F61F5" w:rsidRPr="005F61F5">
        <w:rPr>
          <w:rFonts w:ascii="Arial" w:hAnsi="Arial" w:cs="Arial"/>
          <w:sz w:val="24"/>
          <w:szCs w:val="24"/>
          <w:vertAlign w:val="superscript"/>
        </w:rPr>
        <w:t>th</w:t>
      </w:r>
      <w:r w:rsidR="005F61F5">
        <w:rPr>
          <w:rFonts w:ascii="Arial" w:hAnsi="Arial" w:cs="Arial"/>
          <w:sz w:val="24"/>
          <w:szCs w:val="24"/>
        </w:rPr>
        <w:t xml:space="preserve"> June 2021).</w:t>
      </w:r>
    </w:p>
    <w:p w14:paraId="06190F39" w14:textId="303EC07A" w:rsidR="004C15A1" w:rsidRDefault="004C15A1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Dove, C. and Costello, S. (</w:t>
      </w:r>
      <w:r w:rsidR="00801351">
        <w:rPr>
          <w:rFonts w:ascii="Arial" w:hAnsi="Arial" w:cs="Arial"/>
          <w:sz w:val="24"/>
          <w:szCs w:val="24"/>
        </w:rPr>
        <w:t xml:space="preserve">2017) </w:t>
      </w:r>
      <w:r w:rsidR="00802435">
        <w:rPr>
          <w:rFonts w:ascii="Arial" w:hAnsi="Arial" w:cs="Arial"/>
          <w:sz w:val="24"/>
          <w:szCs w:val="24"/>
        </w:rPr>
        <w:t>‘</w:t>
      </w:r>
      <w:r w:rsidR="00801351">
        <w:rPr>
          <w:rFonts w:ascii="Arial" w:hAnsi="Arial" w:cs="Arial"/>
          <w:sz w:val="24"/>
          <w:szCs w:val="24"/>
        </w:rPr>
        <w:t>Supporting emotional well-being in schools: a pilot study into the efficacy</w:t>
      </w:r>
      <w:r w:rsidR="00362D26">
        <w:rPr>
          <w:rFonts w:ascii="Arial" w:hAnsi="Arial" w:cs="Arial"/>
          <w:sz w:val="24"/>
          <w:szCs w:val="24"/>
        </w:rPr>
        <w:t xml:space="preserve"> of a mindfulness-based group intervention on anxious and depressive symp</w:t>
      </w:r>
      <w:r w:rsidR="009A7FAE">
        <w:rPr>
          <w:rFonts w:ascii="Arial" w:hAnsi="Arial" w:cs="Arial"/>
          <w:sz w:val="24"/>
          <w:szCs w:val="24"/>
        </w:rPr>
        <w:t>toms in children</w:t>
      </w:r>
      <w:r w:rsidR="00855F20">
        <w:rPr>
          <w:rFonts w:ascii="Arial" w:hAnsi="Arial" w:cs="Arial"/>
          <w:sz w:val="24"/>
          <w:szCs w:val="24"/>
        </w:rPr>
        <w:t xml:space="preserve">’, </w:t>
      </w:r>
      <w:r w:rsidR="000D0031" w:rsidRPr="00F244E0">
        <w:rPr>
          <w:rFonts w:ascii="Arial" w:hAnsi="Arial" w:cs="Arial"/>
          <w:i/>
          <w:iCs/>
          <w:sz w:val="24"/>
          <w:szCs w:val="24"/>
        </w:rPr>
        <w:t>Advances in Mental Health</w:t>
      </w:r>
      <w:r w:rsidR="000D0031">
        <w:rPr>
          <w:rFonts w:ascii="Arial" w:hAnsi="Arial" w:cs="Arial"/>
          <w:sz w:val="24"/>
          <w:szCs w:val="24"/>
        </w:rPr>
        <w:t>,</w:t>
      </w:r>
      <w:r w:rsidR="00F244E0">
        <w:rPr>
          <w:rFonts w:ascii="Arial" w:hAnsi="Arial" w:cs="Arial"/>
          <w:sz w:val="24"/>
          <w:szCs w:val="24"/>
        </w:rPr>
        <w:t xml:space="preserve"> 15(2), pp. 172-182</w:t>
      </w:r>
      <w:r w:rsidR="00BF3FD0">
        <w:rPr>
          <w:rFonts w:ascii="Arial" w:hAnsi="Arial" w:cs="Arial"/>
          <w:sz w:val="24"/>
          <w:szCs w:val="24"/>
        </w:rPr>
        <w:t>.  DOI: 10.1080/18387</w:t>
      </w:r>
      <w:r w:rsidR="00667144">
        <w:rPr>
          <w:rFonts w:ascii="Arial" w:hAnsi="Arial" w:cs="Arial"/>
          <w:sz w:val="24"/>
          <w:szCs w:val="24"/>
        </w:rPr>
        <w:t>357.2016.1275717</w:t>
      </w:r>
      <w:r w:rsidR="009A7FAE">
        <w:rPr>
          <w:rFonts w:ascii="Arial" w:hAnsi="Arial" w:cs="Arial"/>
          <w:sz w:val="24"/>
          <w:szCs w:val="24"/>
        </w:rPr>
        <w:t>.</w:t>
      </w:r>
      <w:r w:rsidR="00667144">
        <w:rPr>
          <w:rFonts w:ascii="Arial" w:hAnsi="Arial" w:cs="Arial"/>
          <w:sz w:val="24"/>
          <w:szCs w:val="24"/>
        </w:rPr>
        <w:t xml:space="preserve">  (Accessed: 3</w:t>
      </w:r>
      <w:r w:rsidR="00667144" w:rsidRPr="00667144">
        <w:rPr>
          <w:rFonts w:ascii="Arial" w:hAnsi="Arial" w:cs="Arial"/>
          <w:sz w:val="24"/>
          <w:szCs w:val="24"/>
          <w:vertAlign w:val="superscript"/>
        </w:rPr>
        <w:t>rd</w:t>
      </w:r>
      <w:r w:rsidR="00667144">
        <w:rPr>
          <w:rFonts w:ascii="Arial" w:hAnsi="Arial" w:cs="Arial"/>
          <w:sz w:val="24"/>
          <w:szCs w:val="24"/>
        </w:rPr>
        <w:t xml:space="preserve"> July 2021).</w:t>
      </w:r>
    </w:p>
    <w:p w14:paraId="726AC2B0" w14:textId="2CCC462D" w:rsidR="00FF7DE2" w:rsidRDefault="00FF7DE2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Early Years Wales (2020) </w:t>
      </w:r>
      <w:r w:rsidR="00BA5702" w:rsidRPr="00BA5702">
        <w:rPr>
          <w:rFonts w:ascii="Arial" w:hAnsi="Arial" w:cs="Arial"/>
          <w:i/>
          <w:iCs/>
          <w:sz w:val="24"/>
          <w:szCs w:val="24"/>
        </w:rPr>
        <w:t>H</w:t>
      </w:r>
      <w:r w:rsidRPr="00BA5702">
        <w:rPr>
          <w:rFonts w:ascii="Arial" w:hAnsi="Arial" w:cs="Arial"/>
          <w:i/>
          <w:iCs/>
          <w:sz w:val="24"/>
          <w:szCs w:val="24"/>
        </w:rPr>
        <w:t>ealth and Well-being</w:t>
      </w:r>
      <w:r>
        <w:rPr>
          <w:rFonts w:ascii="Arial" w:hAnsi="Arial" w:cs="Arial"/>
          <w:sz w:val="24"/>
          <w:szCs w:val="24"/>
        </w:rPr>
        <w:t xml:space="preserve">.  Available at: </w:t>
      </w:r>
      <w:hyperlink r:id="rId10" w:history="1">
        <w:r w:rsidR="00571C91" w:rsidRPr="00704E33">
          <w:rPr>
            <w:rStyle w:val="Hyperlink"/>
            <w:rFonts w:ascii="Arial" w:hAnsi="Arial" w:cs="Arial"/>
            <w:sz w:val="24"/>
            <w:szCs w:val="24"/>
          </w:rPr>
          <w:t>https://www.earlyyears.wales/en/health-and-well-being</w:t>
        </w:r>
      </w:hyperlink>
      <w:r w:rsidR="00571C91">
        <w:rPr>
          <w:rFonts w:ascii="Arial" w:hAnsi="Arial" w:cs="Arial"/>
          <w:sz w:val="24"/>
          <w:szCs w:val="24"/>
        </w:rPr>
        <w:t xml:space="preserve"> (Accessed: </w:t>
      </w:r>
      <w:r w:rsidR="00FD37CC">
        <w:rPr>
          <w:rFonts w:ascii="Arial" w:hAnsi="Arial" w:cs="Arial"/>
          <w:sz w:val="24"/>
          <w:szCs w:val="24"/>
        </w:rPr>
        <w:t>16</w:t>
      </w:r>
      <w:r w:rsidR="00FD37CC" w:rsidRPr="00FD37CC">
        <w:rPr>
          <w:rFonts w:ascii="Arial" w:hAnsi="Arial" w:cs="Arial"/>
          <w:sz w:val="24"/>
          <w:szCs w:val="24"/>
          <w:vertAlign w:val="superscript"/>
        </w:rPr>
        <w:t>th</w:t>
      </w:r>
      <w:r w:rsidR="00FD37CC">
        <w:rPr>
          <w:rFonts w:ascii="Arial" w:hAnsi="Arial" w:cs="Arial"/>
          <w:sz w:val="24"/>
          <w:szCs w:val="24"/>
        </w:rPr>
        <w:t xml:space="preserve"> June 2021).</w:t>
      </w:r>
    </w:p>
    <w:p w14:paraId="13DE7B51" w14:textId="45874197" w:rsidR="006800E7" w:rsidRDefault="006800E7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ESTYN (2019) </w:t>
      </w:r>
      <w:r w:rsidRPr="00AD07E1">
        <w:rPr>
          <w:rFonts w:ascii="Arial" w:hAnsi="Arial" w:cs="Arial"/>
          <w:i/>
          <w:iCs/>
          <w:sz w:val="24"/>
          <w:szCs w:val="24"/>
        </w:rPr>
        <w:t>Healthy and Happy</w:t>
      </w:r>
      <w:r w:rsidR="00AA5758" w:rsidRPr="00AD07E1">
        <w:rPr>
          <w:rFonts w:ascii="Arial" w:hAnsi="Arial" w:cs="Arial"/>
          <w:i/>
          <w:iCs/>
          <w:sz w:val="24"/>
          <w:szCs w:val="24"/>
        </w:rPr>
        <w:t>, School impact on pupils’ health and wellbeing</w:t>
      </w:r>
      <w:r w:rsidR="00AA5758">
        <w:rPr>
          <w:rFonts w:ascii="Arial" w:hAnsi="Arial" w:cs="Arial"/>
          <w:sz w:val="24"/>
          <w:szCs w:val="24"/>
        </w:rPr>
        <w:t xml:space="preserve">.  Available at: </w:t>
      </w:r>
      <w:hyperlink r:id="rId11" w:history="1">
        <w:r w:rsidR="00424962" w:rsidRPr="00704E33">
          <w:rPr>
            <w:rStyle w:val="Hyperlink"/>
            <w:rFonts w:ascii="Arial" w:hAnsi="Arial" w:cs="Arial"/>
            <w:sz w:val="24"/>
            <w:szCs w:val="24"/>
          </w:rPr>
          <w:t>https://www.estyn.gov.wales/system/files/2020-07/Healthy%2520and%2520Happy%2520report%2520En_0.pdf</w:t>
        </w:r>
      </w:hyperlink>
      <w:r w:rsidR="00424962">
        <w:rPr>
          <w:rFonts w:ascii="Arial" w:hAnsi="Arial" w:cs="Arial"/>
          <w:sz w:val="24"/>
          <w:szCs w:val="24"/>
        </w:rPr>
        <w:t xml:space="preserve"> (Accessed: 23</w:t>
      </w:r>
      <w:r w:rsidR="00424962" w:rsidRPr="00424962">
        <w:rPr>
          <w:rFonts w:ascii="Arial" w:hAnsi="Arial" w:cs="Arial"/>
          <w:sz w:val="24"/>
          <w:szCs w:val="24"/>
          <w:vertAlign w:val="superscript"/>
        </w:rPr>
        <w:t>rd</w:t>
      </w:r>
      <w:r w:rsidR="00424962">
        <w:rPr>
          <w:rFonts w:ascii="Arial" w:hAnsi="Arial" w:cs="Arial"/>
          <w:sz w:val="24"/>
          <w:szCs w:val="24"/>
        </w:rPr>
        <w:t xml:space="preserve"> June 2021). </w:t>
      </w:r>
    </w:p>
    <w:p w14:paraId="70EC1D9C" w14:textId="07C05B48" w:rsidR="00557FC9" w:rsidRDefault="00557FC9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ESTYN (2020) </w:t>
      </w:r>
      <w:r w:rsidR="004047F2" w:rsidRPr="00B428F0">
        <w:rPr>
          <w:rFonts w:ascii="Arial" w:hAnsi="Arial" w:cs="Arial"/>
          <w:i/>
          <w:iCs/>
          <w:sz w:val="24"/>
          <w:szCs w:val="24"/>
        </w:rPr>
        <w:t>Community schools: families and communities at the heart of school life</w:t>
      </w:r>
      <w:r w:rsidR="004047F2">
        <w:rPr>
          <w:rFonts w:ascii="Arial" w:hAnsi="Arial" w:cs="Arial"/>
          <w:sz w:val="24"/>
          <w:szCs w:val="24"/>
        </w:rPr>
        <w:t>.  Available at:</w:t>
      </w:r>
      <w:r w:rsidR="00B428F0">
        <w:rPr>
          <w:rFonts w:ascii="Arial" w:hAnsi="Arial" w:cs="Arial"/>
          <w:sz w:val="24"/>
          <w:szCs w:val="24"/>
        </w:rPr>
        <w:t xml:space="preserve"> </w:t>
      </w:r>
      <w:hyperlink r:id="rId12" w:history="1">
        <w:r w:rsidR="00B428F0" w:rsidRPr="00704E33">
          <w:rPr>
            <w:rStyle w:val="Hyperlink"/>
            <w:rFonts w:ascii="Arial" w:hAnsi="Arial" w:cs="Arial"/>
            <w:sz w:val="24"/>
            <w:szCs w:val="24"/>
          </w:rPr>
          <w:t>https://www.estyn.gov.wales/system/files/2020-07/Community%2520Schools%2520en.pdf</w:t>
        </w:r>
      </w:hyperlink>
      <w:r w:rsidR="00B428F0">
        <w:rPr>
          <w:rFonts w:ascii="Arial" w:hAnsi="Arial" w:cs="Arial"/>
          <w:sz w:val="24"/>
          <w:szCs w:val="24"/>
        </w:rPr>
        <w:t xml:space="preserve"> (Accessed: 29</w:t>
      </w:r>
      <w:r w:rsidR="00B428F0" w:rsidRPr="00B428F0">
        <w:rPr>
          <w:rFonts w:ascii="Arial" w:hAnsi="Arial" w:cs="Arial"/>
          <w:sz w:val="24"/>
          <w:szCs w:val="24"/>
          <w:vertAlign w:val="superscript"/>
        </w:rPr>
        <w:t>th</w:t>
      </w:r>
      <w:r w:rsidR="00B428F0">
        <w:rPr>
          <w:rFonts w:ascii="Arial" w:hAnsi="Arial" w:cs="Arial"/>
          <w:sz w:val="24"/>
          <w:szCs w:val="24"/>
        </w:rPr>
        <w:t xml:space="preserve"> June 2021). </w:t>
      </w:r>
    </w:p>
    <w:p w14:paraId="797A8C08" w14:textId="5F5B5567" w:rsidR="00AB176E" w:rsidRDefault="00AB176E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Gillen, L. (</w:t>
      </w:r>
      <w:r w:rsidR="002F7523">
        <w:rPr>
          <w:rFonts w:ascii="Arial" w:hAnsi="Arial" w:cs="Arial"/>
          <w:sz w:val="24"/>
          <w:szCs w:val="24"/>
        </w:rPr>
        <w:t xml:space="preserve">2019) </w:t>
      </w:r>
      <w:r w:rsidR="002F7523" w:rsidRPr="00BF0714">
        <w:rPr>
          <w:rFonts w:ascii="Arial" w:hAnsi="Arial" w:cs="Arial"/>
          <w:i/>
          <w:iCs/>
          <w:sz w:val="24"/>
          <w:szCs w:val="24"/>
        </w:rPr>
        <w:t>To</w:t>
      </w:r>
      <w:r w:rsidR="002D2F0E" w:rsidRPr="00BF0714">
        <w:rPr>
          <w:rFonts w:ascii="Arial" w:hAnsi="Arial" w:cs="Arial"/>
          <w:i/>
          <w:iCs/>
          <w:sz w:val="24"/>
          <w:szCs w:val="24"/>
        </w:rPr>
        <w:t>ward a Trauma-Informed Mindfulness Practice</w:t>
      </w:r>
      <w:r w:rsidR="00A64CCC">
        <w:rPr>
          <w:rFonts w:ascii="Arial" w:hAnsi="Arial" w:cs="Arial"/>
          <w:sz w:val="24"/>
          <w:szCs w:val="24"/>
        </w:rPr>
        <w:t>.  Availabl</w:t>
      </w:r>
      <w:r w:rsidR="005C2B74">
        <w:rPr>
          <w:rFonts w:ascii="Arial" w:hAnsi="Arial" w:cs="Arial"/>
          <w:sz w:val="24"/>
          <w:szCs w:val="24"/>
        </w:rPr>
        <w:t xml:space="preserve">e at: </w:t>
      </w:r>
      <w:hyperlink r:id="rId13" w:history="1">
        <w:r w:rsidR="005C2B74" w:rsidRPr="00704E33">
          <w:rPr>
            <w:rStyle w:val="Hyperlink"/>
            <w:rFonts w:ascii="Arial" w:hAnsi="Arial" w:cs="Arial"/>
            <w:sz w:val="24"/>
            <w:szCs w:val="24"/>
          </w:rPr>
          <w:t>https://www.yogacalm.org/toward-a-trauma-informed-mindfulness-practice/</w:t>
        </w:r>
      </w:hyperlink>
      <w:r w:rsidR="005C2B74">
        <w:rPr>
          <w:rFonts w:ascii="Arial" w:hAnsi="Arial" w:cs="Arial"/>
          <w:sz w:val="24"/>
          <w:szCs w:val="24"/>
        </w:rPr>
        <w:t xml:space="preserve"> (Accessed: 3</w:t>
      </w:r>
      <w:r w:rsidR="005C2B74" w:rsidRPr="005C2B74">
        <w:rPr>
          <w:rFonts w:ascii="Arial" w:hAnsi="Arial" w:cs="Arial"/>
          <w:sz w:val="24"/>
          <w:szCs w:val="24"/>
          <w:vertAlign w:val="superscript"/>
        </w:rPr>
        <w:t>rd</w:t>
      </w:r>
      <w:r w:rsidR="005C2B74">
        <w:rPr>
          <w:rFonts w:ascii="Arial" w:hAnsi="Arial" w:cs="Arial"/>
          <w:sz w:val="24"/>
          <w:szCs w:val="24"/>
        </w:rPr>
        <w:t xml:space="preserve"> July 2021).</w:t>
      </w:r>
    </w:p>
    <w:p w14:paraId="67A8F93A" w14:textId="721F7FBE" w:rsidR="0048662A" w:rsidRDefault="0048662A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Hardcastle, K. and Bellis, M. A.  (2021) </w:t>
      </w:r>
      <w:r w:rsidRPr="003A10FF">
        <w:rPr>
          <w:rFonts w:ascii="Arial" w:hAnsi="Arial" w:cs="Arial"/>
          <w:i/>
          <w:iCs/>
          <w:sz w:val="24"/>
          <w:szCs w:val="24"/>
        </w:rPr>
        <w:t>Health visitor enquiry about caregivers’ adverse childhood experiences (ACE’s): Key learning from a pilot evaluation</w:t>
      </w:r>
      <w:r>
        <w:rPr>
          <w:rFonts w:ascii="Arial" w:hAnsi="Arial" w:cs="Arial"/>
          <w:sz w:val="24"/>
          <w:szCs w:val="24"/>
        </w:rPr>
        <w:t xml:space="preserve">.  Available at: </w:t>
      </w:r>
      <w:hyperlink r:id="rId14" w:history="1">
        <w:r w:rsidRPr="00704E33">
          <w:rPr>
            <w:rStyle w:val="Hyperlink"/>
            <w:rFonts w:ascii="Arial" w:hAnsi="Arial" w:cs="Arial"/>
            <w:sz w:val="24"/>
            <w:szCs w:val="24"/>
          </w:rPr>
          <w:t>https://phw.nhs.wales/publications/publications1/health-visitor-enquiry-about-caregivers-adverse-childhood-experiences-aces-key-learning-from-a-pilot-evaluation/</w:t>
        </w:r>
      </w:hyperlink>
      <w:r>
        <w:rPr>
          <w:rFonts w:ascii="Arial" w:hAnsi="Arial" w:cs="Arial"/>
          <w:sz w:val="24"/>
          <w:szCs w:val="24"/>
        </w:rPr>
        <w:t xml:space="preserve"> (Accessed: 19</w:t>
      </w:r>
      <w:r w:rsidRPr="00107A6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</w:t>
      </w:r>
    </w:p>
    <w:p w14:paraId="3D748A78" w14:textId="394E4D3F" w:rsidR="00737D17" w:rsidRDefault="00737D17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Hoffman</w:t>
      </w:r>
      <w:r w:rsidR="004C15A1">
        <w:rPr>
          <w:rFonts w:ascii="Arial" w:hAnsi="Arial" w:cs="Arial"/>
          <w:sz w:val="24"/>
          <w:szCs w:val="24"/>
        </w:rPr>
        <w:t xml:space="preserve">, </w:t>
      </w:r>
      <w:r w:rsidR="005352D4">
        <w:rPr>
          <w:rFonts w:ascii="Arial" w:hAnsi="Arial" w:cs="Arial"/>
          <w:sz w:val="24"/>
          <w:szCs w:val="24"/>
        </w:rPr>
        <w:t>S.</w:t>
      </w:r>
      <w:r w:rsidR="003C275B">
        <w:rPr>
          <w:rFonts w:ascii="Arial" w:hAnsi="Arial" w:cs="Arial"/>
          <w:sz w:val="24"/>
          <w:szCs w:val="24"/>
        </w:rPr>
        <w:t xml:space="preserve">G. </w:t>
      </w:r>
      <w:r w:rsidR="003C275B" w:rsidRPr="003C275B">
        <w:rPr>
          <w:rFonts w:ascii="Arial" w:hAnsi="Arial" w:cs="Arial"/>
          <w:i/>
          <w:iCs/>
          <w:sz w:val="24"/>
          <w:szCs w:val="24"/>
        </w:rPr>
        <w:t>et al</w:t>
      </w:r>
      <w:r w:rsidR="003C275B">
        <w:rPr>
          <w:rFonts w:ascii="Arial" w:hAnsi="Arial" w:cs="Arial"/>
          <w:sz w:val="24"/>
          <w:szCs w:val="24"/>
        </w:rPr>
        <w:t xml:space="preserve">. (2010) </w:t>
      </w:r>
      <w:r w:rsidR="00AC6571">
        <w:rPr>
          <w:rFonts w:ascii="Arial" w:hAnsi="Arial" w:cs="Arial"/>
          <w:sz w:val="24"/>
          <w:szCs w:val="24"/>
        </w:rPr>
        <w:t>‘</w:t>
      </w:r>
      <w:r w:rsidR="003C275B">
        <w:rPr>
          <w:rFonts w:ascii="Arial" w:hAnsi="Arial" w:cs="Arial"/>
          <w:sz w:val="24"/>
          <w:szCs w:val="24"/>
        </w:rPr>
        <w:t>The effect of mindfulness-based therapy on anxiety and depression: A meta-anal</w:t>
      </w:r>
      <w:r w:rsidR="00AC6571">
        <w:rPr>
          <w:rFonts w:ascii="Arial" w:hAnsi="Arial" w:cs="Arial"/>
          <w:sz w:val="24"/>
          <w:szCs w:val="24"/>
        </w:rPr>
        <w:t xml:space="preserve">ytic review’, </w:t>
      </w:r>
      <w:r w:rsidR="00AC6571" w:rsidRPr="00AC6571">
        <w:rPr>
          <w:rFonts w:ascii="Arial" w:hAnsi="Arial" w:cs="Arial"/>
          <w:i/>
          <w:iCs/>
          <w:sz w:val="24"/>
          <w:szCs w:val="24"/>
        </w:rPr>
        <w:t>Journal of Consulting and Clinical Psychology</w:t>
      </w:r>
      <w:r w:rsidR="00AC6571">
        <w:rPr>
          <w:rFonts w:ascii="Arial" w:hAnsi="Arial" w:cs="Arial"/>
          <w:sz w:val="24"/>
          <w:szCs w:val="24"/>
        </w:rPr>
        <w:t xml:space="preserve">, 78(2), </w:t>
      </w:r>
      <w:r w:rsidR="00E94DD2">
        <w:rPr>
          <w:rFonts w:ascii="Arial" w:hAnsi="Arial" w:cs="Arial"/>
          <w:sz w:val="24"/>
          <w:szCs w:val="24"/>
        </w:rPr>
        <w:t xml:space="preserve">pp. 169-183.  </w:t>
      </w:r>
      <w:r w:rsidR="009532D5">
        <w:rPr>
          <w:rFonts w:ascii="Arial" w:hAnsi="Arial" w:cs="Arial"/>
          <w:sz w:val="24"/>
          <w:szCs w:val="24"/>
        </w:rPr>
        <w:t xml:space="preserve">Available at: </w:t>
      </w:r>
      <w:hyperlink r:id="rId15" w:anchor="AN=2010-05835-004&amp;db=pdh" w:history="1">
        <w:r w:rsidR="009532D5" w:rsidRPr="00704E33">
          <w:rPr>
            <w:rStyle w:val="Hyperlink"/>
            <w:rFonts w:ascii="Arial" w:hAnsi="Arial" w:cs="Arial"/>
            <w:sz w:val="24"/>
            <w:szCs w:val="24"/>
          </w:rPr>
          <w:t>https://web-a-ebscohost-com.ezproxy.uwtsd.ac.uk/ehost/detail/detail?vid=0&amp;sid=bbda98fa-3697-4573-9e6f-68f4e623d9bf%40sessionmgr4008&amp;bdata=JnNpdGU9ZWhvc3QtbGl2ZQ%3d%3d#AN=2010-05835-004&amp;db=pdh</w:t>
        </w:r>
      </w:hyperlink>
      <w:r w:rsidR="009532D5">
        <w:rPr>
          <w:rFonts w:ascii="Arial" w:hAnsi="Arial" w:cs="Arial"/>
          <w:sz w:val="24"/>
          <w:szCs w:val="24"/>
        </w:rPr>
        <w:t xml:space="preserve"> (Accessed: 3</w:t>
      </w:r>
      <w:r w:rsidR="009532D5" w:rsidRPr="009532D5">
        <w:rPr>
          <w:rFonts w:ascii="Arial" w:hAnsi="Arial" w:cs="Arial"/>
          <w:sz w:val="24"/>
          <w:szCs w:val="24"/>
          <w:vertAlign w:val="superscript"/>
        </w:rPr>
        <w:t>rd</w:t>
      </w:r>
      <w:r w:rsidR="009532D5">
        <w:rPr>
          <w:rFonts w:ascii="Arial" w:hAnsi="Arial" w:cs="Arial"/>
          <w:sz w:val="24"/>
          <w:szCs w:val="24"/>
        </w:rPr>
        <w:t xml:space="preserve"> July 2021).</w:t>
      </w:r>
    </w:p>
    <w:p w14:paraId="1DFA6081" w14:textId="464E5D6B" w:rsidR="00A57E51" w:rsidRDefault="004B097D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Marmot, M. </w:t>
      </w:r>
      <w:r w:rsidRPr="004B097D">
        <w:rPr>
          <w:rFonts w:ascii="Arial" w:hAnsi="Arial" w:cs="Arial"/>
          <w:i/>
          <w:iCs/>
          <w:sz w:val="24"/>
          <w:szCs w:val="24"/>
        </w:rPr>
        <w:t>et al</w:t>
      </w:r>
      <w:r>
        <w:rPr>
          <w:rFonts w:ascii="Arial" w:hAnsi="Arial" w:cs="Arial"/>
          <w:sz w:val="24"/>
          <w:szCs w:val="24"/>
        </w:rPr>
        <w:t xml:space="preserve">. (2020) </w:t>
      </w:r>
      <w:r w:rsidRPr="003A10FF">
        <w:rPr>
          <w:rFonts w:ascii="Arial" w:hAnsi="Arial" w:cs="Arial"/>
          <w:i/>
          <w:iCs/>
          <w:sz w:val="24"/>
          <w:szCs w:val="24"/>
        </w:rPr>
        <w:t>Build Back Fairer: the Covid 19 Marmot review. The pandemic, socioeconomic and health inequalities in England</w:t>
      </w:r>
      <w:r>
        <w:rPr>
          <w:rFonts w:ascii="Arial" w:hAnsi="Arial" w:cs="Arial"/>
          <w:sz w:val="24"/>
          <w:szCs w:val="24"/>
        </w:rPr>
        <w:t xml:space="preserve">.  Available at: </w:t>
      </w:r>
      <w:hyperlink r:id="rId16" w:history="1">
        <w:r w:rsidR="00EA7BB6" w:rsidRPr="00E8039E">
          <w:rPr>
            <w:rStyle w:val="Hyperlink"/>
            <w:rFonts w:ascii="Arial" w:hAnsi="Arial" w:cs="Arial"/>
            <w:sz w:val="24"/>
            <w:szCs w:val="24"/>
          </w:rPr>
          <w:t>https://www.health.org.uk/sites/default/files/upload/publications/2020/Build-back-fairer-the-COVID-19-Marmot-review.pdf</w:t>
        </w:r>
      </w:hyperlink>
      <w:r w:rsidR="00EA7BB6">
        <w:rPr>
          <w:rFonts w:ascii="Arial" w:hAnsi="Arial" w:cs="Arial"/>
          <w:sz w:val="24"/>
          <w:szCs w:val="24"/>
        </w:rPr>
        <w:t xml:space="preserve"> (Accessed: 19</w:t>
      </w:r>
      <w:r w:rsidR="00EA7BB6" w:rsidRPr="00EA7BB6">
        <w:rPr>
          <w:rFonts w:ascii="Arial" w:hAnsi="Arial" w:cs="Arial"/>
          <w:sz w:val="24"/>
          <w:szCs w:val="24"/>
          <w:vertAlign w:val="superscript"/>
        </w:rPr>
        <w:t>th</w:t>
      </w:r>
      <w:r w:rsidR="00EA7BB6">
        <w:rPr>
          <w:rFonts w:ascii="Arial" w:hAnsi="Arial" w:cs="Arial"/>
          <w:sz w:val="24"/>
          <w:szCs w:val="24"/>
        </w:rPr>
        <w:t xml:space="preserve"> June 2021).</w:t>
      </w:r>
    </w:p>
    <w:p w14:paraId="4762A232" w14:textId="7EDD23FB" w:rsidR="009D32CB" w:rsidRDefault="009D32CB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Mind Cymru (</w:t>
      </w:r>
      <w:r w:rsidR="000249F0">
        <w:rPr>
          <w:rFonts w:ascii="Arial" w:hAnsi="Arial" w:cs="Arial"/>
          <w:sz w:val="24"/>
          <w:szCs w:val="24"/>
        </w:rPr>
        <w:t xml:space="preserve">2020) </w:t>
      </w:r>
      <w:r w:rsidR="000249F0" w:rsidRPr="00670A1E">
        <w:rPr>
          <w:rFonts w:ascii="Arial" w:hAnsi="Arial" w:cs="Arial"/>
          <w:i/>
          <w:iCs/>
          <w:sz w:val="24"/>
          <w:szCs w:val="24"/>
        </w:rPr>
        <w:t>Looking after your well-being</w:t>
      </w:r>
      <w:r w:rsidR="00D13816" w:rsidRPr="00670A1E">
        <w:rPr>
          <w:rFonts w:ascii="Arial" w:hAnsi="Arial" w:cs="Arial"/>
          <w:i/>
          <w:iCs/>
          <w:sz w:val="24"/>
          <w:szCs w:val="24"/>
        </w:rPr>
        <w:t xml:space="preserve"> – for young people</w:t>
      </w:r>
      <w:r w:rsidR="00D13816">
        <w:rPr>
          <w:rFonts w:ascii="Arial" w:hAnsi="Arial" w:cs="Arial"/>
          <w:sz w:val="24"/>
          <w:szCs w:val="24"/>
        </w:rPr>
        <w:t xml:space="preserve">.  Available at: </w:t>
      </w:r>
      <w:hyperlink r:id="rId17" w:history="1">
        <w:r w:rsidR="00D13816" w:rsidRPr="00704E33">
          <w:rPr>
            <w:rStyle w:val="Hyperlink"/>
            <w:rFonts w:ascii="Arial" w:hAnsi="Arial" w:cs="Arial"/>
            <w:sz w:val="24"/>
            <w:szCs w:val="24"/>
          </w:rPr>
          <w:t>https://www.mind.org.uk/information-support/for-children-and-young-people/looking-after-your-wellbeing/</w:t>
        </w:r>
      </w:hyperlink>
      <w:r w:rsidR="00D13816">
        <w:rPr>
          <w:rFonts w:ascii="Arial" w:hAnsi="Arial" w:cs="Arial"/>
          <w:sz w:val="24"/>
          <w:szCs w:val="24"/>
        </w:rPr>
        <w:t xml:space="preserve"> (Accessed: 3</w:t>
      </w:r>
      <w:r w:rsidR="00D13816" w:rsidRPr="00D13816">
        <w:rPr>
          <w:rFonts w:ascii="Arial" w:hAnsi="Arial" w:cs="Arial"/>
          <w:sz w:val="24"/>
          <w:szCs w:val="24"/>
          <w:vertAlign w:val="superscript"/>
        </w:rPr>
        <w:t>rd</w:t>
      </w:r>
      <w:r w:rsidR="00D13816">
        <w:rPr>
          <w:rFonts w:ascii="Arial" w:hAnsi="Arial" w:cs="Arial"/>
          <w:sz w:val="24"/>
          <w:szCs w:val="24"/>
        </w:rPr>
        <w:t xml:space="preserve"> July 2021).</w:t>
      </w:r>
    </w:p>
    <w:p w14:paraId="3FECF18A" w14:textId="1182CD84" w:rsidR="002042B0" w:rsidRDefault="002042B0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Musgrave, </w:t>
      </w:r>
      <w:r w:rsidR="00D20E41">
        <w:rPr>
          <w:rFonts w:ascii="Arial" w:hAnsi="Arial" w:cs="Arial"/>
          <w:sz w:val="24"/>
          <w:szCs w:val="24"/>
        </w:rPr>
        <w:t xml:space="preserve">J. (2017) </w:t>
      </w:r>
      <w:r w:rsidR="00D20E41" w:rsidRPr="001E613C">
        <w:rPr>
          <w:rFonts w:ascii="Arial" w:hAnsi="Arial" w:cs="Arial"/>
          <w:i/>
          <w:iCs/>
          <w:sz w:val="24"/>
          <w:szCs w:val="24"/>
        </w:rPr>
        <w:t>Supporting Children’s Health and Wellbeing</w:t>
      </w:r>
      <w:r w:rsidR="00D20E41">
        <w:rPr>
          <w:rFonts w:ascii="Arial" w:hAnsi="Arial" w:cs="Arial"/>
          <w:sz w:val="24"/>
          <w:szCs w:val="24"/>
        </w:rPr>
        <w:t xml:space="preserve">.  </w:t>
      </w:r>
      <w:r w:rsidR="00F30035">
        <w:rPr>
          <w:rFonts w:ascii="Arial" w:hAnsi="Arial" w:cs="Arial"/>
          <w:sz w:val="24"/>
          <w:szCs w:val="24"/>
        </w:rPr>
        <w:t>London: Sage.</w:t>
      </w:r>
    </w:p>
    <w:p w14:paraId="6212F986" w14:textId="723B2658" w:rsidR="00AE3EA2" w:rsidRDefault="00AE3EA2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National Assembly of Wales</w:t>
      </w:r>
      <w:r w:rsidR="00C1130D">
        <w:rPr>
          <w:rFonts w:ascii="Arial" w:hAnsi="Arial" w:cs="Arial"/>
          <w:sz w:val="24"/>
          <w:szCs w:val="24"/>
        </w:rPr>
        <w:t xml:space="preserve"> (2018) </w:t>
      </w:r>
      <w:r w:rsidR="00C1130D" w:rsidRPr="001A0043">
        <w:rPr>
          <w:rFonts w:ascii="Arial" w:hAnsi="Arial" w:cs="Arial"/>
          <w:i/>
          <w:iCs/>
          <w:sz w:val="24"/>
          <w:szCs w:val="24"/>
        </w:rPr>
        <w:t>Mind over Matter</w:t>
      </w:r>
      <w:r w:rsidR="00773210" w:rsidRPr="001A0043">
        <w:rPr>
          <w:rFonts w:ascii="Arial" w:hAnsi="Arial" w:cs="Arial"/>
          <w:i/>
          <w:iCs/>
          <w:sz w:val="24"/>
          <w:szCs w:val="24"/>
        </w:rPr>
        <w:t xml:space="preserve">: A report on the step change needed in emotional and mental health support for children and </w:t>
      </w:r>
      <w:r w:rsidR="00026897" w:rsidRPr="001A0043">
        <w:rPr>
          <w:rFonts w:ascii="Arial" w:hAnsi="Arial" w:cs="Arial"/>
          <w:i/>
          <w:iCs/>
          <w:sz w:val="24"/>
          <w:szCs w:val="24"/>
        </w:rPr>
        <w:t>y</w:t>
      </w:r>
      <w:r w:rsidR="00773210" w:rsidRPr="001A0043">
        <w:rPr>
          <w:rFonts w:ascii="Arial" w:hAnsi="Arial" w:cs="Arial"/>
          <w:i/>
          <w:iCs/>
          <w:sz w:val="24"/>
          <w:szCs w:val="24"/>
        </w:rPr>
        <w:t>oun</w:t>
      </w:r>
      <w:r w:rsidR="00026897" w:rsidRPr="001A0043">
        <w:rPr>
          <w:rFonts w:ascii="Arial" w:hAnsi="Arial" w:cs="Arial"/>
          <w:i/>
          <w:iCs/>
          <w:sz w:val="24"/>
          <w:szCs w:val="24"/>
        </w:rPr>
        <w:t>g</w:t>
      </w:r>
      <w:r w:rsidR="00773210" w:rsidRPr="001A0043">
        <w:rPr>
          <w:rFonts w:ascii="Arial" w:hAnsi="Arial" w:cs="Arial"/>
          <w:i/>
          <w:iCs/>
          <w:sz w:val="24"/>
          <w:szCs w:val="24"/>
        </w:rPr>
        <w:t xml:space="preserve"> people in Wales</w:t>
      </w:r>
      <w:r w:rsidR="00026897">
        <w:rPr>
          <w:rFonts w:ascii="Arial" w:hAnsi="Arial" w:cs="Arial"/>
          <w:sz w:val="24"/>
          <w:szCs w:val="24"/>
        </w:rPr>
        <w:t xml:space="preserve">.  Available at: </w:t>
      </w:r>
      <w:hyperlink r:id="rId18" w:history="1">
        <w:r w:rsidR="00026897" w:rsidRPr="006D6267">
          <w:rPr>
            <w:rStyle w:val="Hyperlink"/>
            <w:rFonts w:ascii="Arial" w:hAnsi="Arial" w:cs="Arial"/>
            <w:sz w:val="24"/>
            <w:szCs w:val="24"/>
          </w:rPr>
          <w:t>https://senedd.wales/laid%20documents/cr-ld11522/cr-ld11522-e.pdf</w:t>
        </w:r>
      </w:hyperlink>
      <w:r w:rsidR="00026897">
        <w:rPr>
          <w:rFonts w:ascii="Arial" w:hAnsi="Arial" w:cs="Arial"/>
          <w:sz w:val="24"/>
          <w:szCs w:val="24"/>
        </w:rPr>
        <w:t xml:space="preserve"> (Accessed: </w:t>
      </w:r>
      <w:r w:rsidR="001A0043">
        <w:rPr>
          <w:rFonts w:ascii="Arial" w:hAnsi="Arial" w:cs="Arial"/>
          <w:sz w:val="24"/>
          <w:szCs w:val="24"/>
        </w:rPr>
        <w:t>4</w:t>
      </w:r>
      <w:r w:rsidR="001A0043" w:rsidRPr="001A0043">
        <w:rPr>
          <w:rFonts w:ascii="Arial" w:hAnsi="Arial" w:cs="Arial"/>
          <w:sz w:val="24"/>
          <w:szCs w:val="24"/>
          <w:vertAlign w:val="superscript"/>
        </w:rPr>
        <w:t>th</w:t>
      </w:r>
      <w:r w:rsidR="001A0043">
        <w:rPr>
          <w:rFonts w:ascii="Arial" w:hAnsi="Arial" w:cs="Arial"/>
          <w:sz w:val="24"/>
          <w:szCs w:val="24"/>
        </w:rPr>
        <w:t xml:space="preserve"> July 2021).</w:t>
      </w:r>
    </w:p>
    <w:p w14:paraId="04AD4762" w14:textId="04CAD3B7" w:rsidR="00A82EB1" w:rsidRDefault="00C324B7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National Children’s B</w:t>
      </w:r>
      <w:r w:rsidR="008C6474">
        <w:rPr>
          <w:rFonts w:ascii="Arial" w:hAnsi="Arial" w:cs="Arial"/>
          <w:sz w:val="24"/>
          <w:szCs w:val="24"/>
        </w:rPr>
        <w:t xml:space="preserve">ureau (2021) </w:t>
      </w:r>
      <w:r w:rsidR="008C6474" w:rsidRPr="00AD07E1">
        <w:rPr>
          <w:rFonts w:ascii="Arial" w:hAnsi="Arial" w:cs="Arial"/>
          <w:i/>
          <w:iCs/>
          <w:sz w:val="24"/>
          <w:szCs w:val="24"/>
        </w:rPr>
        <w:t>Joint statement on recovery</w:t>
      </w:r>
      <w:r w:rsidR="008C6474">
        <w:rPr>
          <w:rFonts w:ascii="Arial" w:hAnsi="Arial" w:cs="Arial"/>
          <w:sz w:val="24"/>
          <w:szCs w:val="24"/>
        </w:rPr>
        <w:t xml:space="preserve">.  Available at: </w:t>
      </w:r>
      <w:hyperlink r:id="rId19" w:history="1">
        <w:r w:rsidR="008C6474" w:rsidRPr="00E8039E">
          <w:rPr>
            <w:rStyle w:val="Hyperlink"/>
            <w:rFonts w:ascii="Arial" w:hAnsi="Arial" w:cs="Arial"/>
            <w:sz w:val="24"/>
            <w:szCs w:val="24"/>
          </w:rPr>
          <w:t>http://www.ncb.org.uk/sites/default/files/uploads/files/NCB%20-%20Joint%20statement%20on%20recovery%20-%209%20June21%20-%20FINAL2.pdf</w:t>
        </w:r>
      </w:hyperlink>
      <w:r w:rsidR="008C6474">
        <w:rPr>
          <w:rFonts w:ascii="Arial" w:hAnsi="Arial" w:cs="Arial"/>
          <w:sz w:val="24"/>
          <w:szCs w:val="24"/>
        </w:rPr>
        <w:t xml:space="preserve"> (Accessed: </w:t>
      </w:r>
      <w:r w:rsidR="0089611C">
        <w:rPr>
          <w:rFonts w:ascii="Arial" w:hAnsi="Arial" w:cs="Arial"/>
          <w:sz w:val="24"/>
          <w:szCs w:val="24"/>
        </w:rPr>
        <w:t>13</w:t>
      </w:r>
      <w:r w:rsidR="0089611C" w:rsidRPr="0089611C">
        <w:rPr>
          <w:rFonts w:ascii="Arial" w:hAnsi="Arial" w:cs="Arial"/>
          <w:sz w:val="24"/>
          <w:szCs w:val="24"/>
          <w:vertAlign w:val="superscript"/>
        </w:rPr>
        <w:t>th</w:t>
      </w:r>
      <w:r w:rsidR="0089611C">
        <w:rPr>
          <w:rFonts w:ascii="Arial" w:hAnsi="Arial" w:cs="Arial"/>
          <w:sz w:val="24"/>
          <w:szCs w:val="24"/>
        </w:rPr>
        <w:t xml:space="preserve"> June 2021). </w:t>
      </w:r>
    </w:p>
    <w:p w14:paraId="7428D2F1" w14:textId="151C87DA" w:rsidR="004B3F96" w:rsidRDefault="004B3F96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National Day</w:t>
      </w:r>
      <w:r w:rsidR="00684200">
        <w:rPr>
          <w:rFonts w:ascii="Arial" w:hAnsi="Arial" w:cs="Arial"/>
          <w:sz w:val="24"/>
          <w:szCs w:val="24"/>
        </w:rPr>
        <w:t xml:space="preserve"> Nurseries Association</w:t>
      </w:r>
      <w:r w:rsidR="008A361D">
        <w:rPr>
          <w:rFonts w:ascii="Arial" w:hAnsi="Arial" w:cs="Arial"/>
          <w:sz w:val="24"/>
          <w:szCs w:val="24"/>
        </w:rPr>
        <w:t xml:space="preserve"> (NDNA)</w:t>
      </w:r>
      <w:r w:rsidR="00684200">
        <w:rPr>
          <w:rFonts w:ascii="Arial" w:hAnsi="Arial" w:cs="Arial"/>
          <w:sz w:val="24"/>
          <w:szCs w:val="24"/>
        </w:rPr>
        <w:t xml:space="preserve"> (2019) </w:t>
      </w:r>
      <w:r w:rsidR="00684200" w:rsidRPr="008A361D">
        <w:rPr>
          <w:rFonts w:ascii="Arial" w:hAnsi="Arial" w:cs="Arial"/>
          <w:i/>
          <w:iCs/>
          <w:sz w:val="24"/>
          <w:szCs w:val="24"/>
        </w:rPr>
        <w:t>Mindfulness at Nursery</w:t>
      </w:r>
      <w:r w:rsidR="00684200">
        <w:rPr>
          <w:rFonts w:ascii="Arial" w:hAnsi="Arial" w:cs="Arial"/>
          <w:sz w:val="24"/>
          <w:szCs w:val="24"/>
        </w:rPr>
        <w:t xml:space="preserve">.  Available at: </w:t>
      </w:r>
      <w:hyperlink r:id="rId20" w:history="1">
        <w:r w:rsidR="008A361D" w:rsidRPr="00704E33">
          <w:rPr>
            <w:rStyle w:val="Hyperlink"/>
            <w:rFonts w:ascii="Arial" w:hAnsi="Arial" w:cs="Arial"/>
            <w:sz w:val="24"/>
            <w:szCs w:val="24"/>
          </w:rPr>
          <w:t>https://www.ndna.org.uk/NDNA/Community/myNDNA/blog/2019/mindfulness_at_nursery.aspx</w:t>
        </w:r>
      </w:hyperlink>
      <w:r w:rsidR="008A361D">
        <w:rPr>
          <w:rFonts w:ascii="Arial" w:hAnsi="Arial" w:cs="Arial"/>
          <w:sz w:val="24"/>
          <w:szCs w:val="24"/>
        </w:rPr>
        <w:t xml:space="preserve"> (Accessed: 4</w:t>
      </w:r>
      <w:r w:rsidR="008A361D" w:rsidRPr="008A361D">
        <w:rPr>
          <w:rFonts w:ascii="Arial" w:hAnsi="Arial" w:cs="Arial"/>
          <w:sz w:val="24"/>
          <w:szCs w:val="24"/>
          <w:vertAlign w:val="superscript"/>
        </w:rPr>
        <w:t>th</w:t>
      </w:r>
      <w:r w:rsidR="008A361D">
        <w:rPr>
          <w:rFonts w:ascii="Arial" w:hAnsi="Arial" w:cs="Arial"/>
          <w:sz w:val="24"/>
          <w:szCs w:val="24"/>
        </w:rPr>
        <w:t xml:space="preserve"> July 2021). </w:t>
      </w:r>
    </w:p>
    <w:p w14:paraId="4F97761D" w14:textId="76071BB9" w:rsidR="009221AE" w:rsidRDefault="0010315F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</w:t>
      </w:r>
      <w:r w:rsidR="005C08F2">
        <w:rPr>
          <w:rFonts w:ascii="Arial" w:hAnsi="Arial" w:cs="Arial"/>
          <w:sz w:val="24"/>
          <w:szCs w:val="24"/>
        </w:rPr>
        <w:t xml:space="preserve">ational </w:t>
      </w:r>
      <w:r w:rsidR="00023CE0">
        <w:rPr>
          <w:rFonts w:ascii="Arial" w:hAnsi="Arial" w:cs="Arial"/>
          <w:sz w:val="24"/>
          <w:szCs w:val="24"/>
        </w:rPr>
        <w:t>I</w:t>
      </w:r>
      <w:r w:rsidR="005C08F2">
        <w:rPr>
          <w:rFonts w:ascii="Arial" w:hAnsi="Arial" w:cs="Arial"/>
          <w:sz w:val="24"/>
          <w:szCs w:val="24"/>
        </w:rPr>
        <w:t xml:space="preserve">nstitute </w:t>
      </w:r>
      <w:r w:rsidR="003B661B">
        <w:rPr>
          <w:rFonts w:ascii="Arial" w:hAnsi="Arial" w:cs="Arial"/>
          <w:sz w:val="24"/>
          <w:szCs w:val="24"/>
        </w:rPr>
        <w:t xml:space="preserve">for Health and </w:t>
      </w:r>
      <w:r w:rsidR="00023CE0">
        <w:rPr>
          <w:rFonts w:ascii="Arial" w:hAnsi="Arial" w:cs="Arial"/>
          <w:sz w:val="24"/>
          <w:szCs w:val="24"/>
        </w:rPr>
        <w:t>C</w:t>
      </w:r>
      <w:r w:rsidR="003B661B">
        <w:rPr>
          <w:rFonts w:ascii="Arial" w:hAnsi="Arial" w:cs="Arial"/>
          <w:sz w:val="24"/>
          <w:szCs w:val="24"/>
        </w:rPr>
        <w:t xml:space="preserve">are </w:t>
      </w:r>
      <w:r w:rsidR="00023CE0">
        <w:rPr>
          <w:rFonts w:ascii="Arial" w:hAnsi="Arial" w:cs="Arial"/>
          <w:sz w:val="24"/>
          <w:szCs w:val="24"/>
        </w:rPr>
        <w:t>E</w:t>
      </w:r>
      <w:r w:rsidR="003B661B">
        <w:rPr>
          <w:rFonts w:ascii="Arial" w:hAnsi="Arial" w:cs="Arial"/>
          <w:sz w:val="24"/>
          <w:szCs w:val="24"/>
        </w:rPr>
        <w:t>xcellence (NICE)</w:t>
      </w:r>
      <w:r w:rsidR="00023CE0">
        <w:rPr>
          <w:rFonts w:ascii="Arial" w:hAnsi="Arial" w:cs="Arial"/>
          <w:sz w:val="24"/>
          <w:szCs w:val="24"/>
        </w:rPr>
        <w:t xml:space="preserve"> (2012) </w:t>
      </w:r>
      <w:r w:rsidR="00023CE0" w:rsidRPr="005C08F2">
        <w:rPr>
          <w:rFonts w:ascii="Arial" w:hAnsi="Arial" w:cs="Arial"/>
          <w:i/>
          <w:iCs/>
          <w:sz w:val="24"/>
          <w:szCs w:val="24"/>
        </w:rPr>
        <w:t>Social and emotional wellbeing: early years</w:t>
      </w:r>
      <w:r w:rsidR="008D0F9B" w:rsidRPr="005C08F2">
        <w:rPr>
          <w:rFonts w:ascii="Arial" w:hAnsi="Arial" w:cs="Arial"/>
          <w:i/>
          <w:iCs/>
          <w:sz w:val="24"/>
          <w:szCs w:val="24"/>
        </w:rPr>
        <w:t>, Public Health Guid</w:t>
      </w:r>
      <w:r w:rsidR="00681BF0" w:rsidRPr="005C08F2">
        <w:rPr>
          <w:rFonts w:ascii="Arial" w:hAnsi="Arial" w:cs="Arial"/>
          <w:i/>
          <w:iCs/>
          <w:sz w:val="24"/>
          <w:szCs w:val="24"/>
        </w:rPr>
        <w:t>e</w:t>
      </w:r>
      <w:r w:rsidR="008D0F9B" w:rsidRPr="005C08F2">
        <w:rPr>
          <w:rFonts w:ascii="Arial" w:hAnsi="Arial" w:cs="Arial"/>
          <w:i/>
          <w:iCs/>
          <w:sz w:val="24"/>
          <w:szCs w:val="24"/>
        </w:rPr>
        <w:t>line</w:t>
      </w:r>
      <w:r w:rsidR="008D0F9B">
        <w:rPr>
          <w:rFonts w:ascii="Arial" w:hAnsi="Arial" w:cs="Arial"/>
          <w:sz w:val="24"/>
          <w:szCs w:val="24"/>
        </w:rPr>
        <w:t xml:space="preserve"> [PH40]</w:t>
      </w:r>
      <w:r w:rsidR="00681BF0">
        <w:rPr>
          <w:rFonts w:ascii="Arial" w:hAnsi="Arial" w:cs="Arial"/>
          <w:sz w:val="24"/>
          <w:szCs w:val="24"/>
        </w:rPr>
        <w:t xml:space="preserve">.  Available at: </w:t>
      </w:r>
      <w:hyperlink r:id="rId21" w:history="1">
        <w:r w:rsidR="00681BF0" w:rsidRPr="00704E33">
          <w:rPr>
            <w:rStyle w:val="Hyperlink"/>
            <w:rFonts w:ascii="Arial" w:hAnsi="Arial" w:cs="Arial"/>
            <w:sz w:val="24"/>
            <w:szCs w:val="24"/>
          </w:rPr>
          <w:t>https://www.nice.org.uk/guidance/ph40/chapter/1-Recommendations</w:t>
        </w:r>
      </w:hyperlink>
      <w:r w:rsidR="00681BF0">
        <w:rPr>
          <w:rFonts w:ascii="Arial" w:hAnsi="Arial" w:cs="Arial"/>
          <w:sz w:val="24"/>
          <w:szCs w:val="24"/>
        </w:rPr>
        <w:t xml:space="preserve"> (Accessed: </w:t>
      </w:r>
      <w:r w:rsidR="005C08F2">
        <w:rPr>
          <w:rFonts w:ascii="Arial" w:hAnsi="Arial" w:cs="Arial"/>
          <w:sz w:val="24"/>
          <w:szCs w:val="24"/>
        </w:rPr>
        <w:t>29</w:t>
      </w:r>
      <w:r w:rsidR="005C08F2" w:rsidRPr="005C08F2">
        <w:rPr>
          <w:rFonts w:ascii="Arial" w:hAnsi="Arial" w:cs="Arial"/>
          <w:sz w:val="24"/>
          <w:szCs w:val="24"/>
          <w:vertAlign w:val="superscript"/>
        </w:rPr>
        <w:t>th</w:t>
      </w:r>
      <w:r w:rsidR="005C08F2">
        <w:rPr>
          <w:rFonts w:ascii="Arial" w:hAnsi="Arial" w:cs="Arial"/>
          <w:sz w:val="24"/>
          <w:szCs w:val="24"/>
        </w:rPr>
        <w:t xml:space="preserve"> June 2021).</w:t>
      </w:r>
    </w:p>
    <w:p w14:paraId="11DDDE9E" w14:textId="13A9ACF6" w:rsidR="00A700AC" w:rsidRDefault="00A700AC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NHS (2018a) Benefits of exerci</w:t>
      </w:r>
      <w:r w:rsidR="00D35346">
        <w:rPr>
          <w:rFonts w:ascii="Arial" w:hAnsi="Arial" w:cs="Arial"/>
          <w:sz w:val="24"/>
          <w:szCs w:val="24"/>
        </w:rPr>
        <w:t xml:space="preserve">se.  Available at: </w:t>
      </w:r>
      <w:hyperlink r:id="rId22" w:history="1">
        <w:r w:rsidR="00D35346" w:rsidRPr="00153782">
          <w:rPr>
            <w:rStyle w:val="Hyperlink"/>
            <w:rFonts w:ascii="Arial" w:hAnsi="Arial" w:cs="Arial"/>
            <w:sz w:val="24"/>
            <w:szCs w:val="24"/>
          </w:rPr>
          <w:t>https://www.nhs.uk/live-well/exercise/exercise-health-benefits/</w:t>
        </w:r>
      </w:hyperlink>
      <w:r w:rsidR="00D35346">
        <w:rPr>
          <w:rFonts w:ascii="Arial" w:hAnsi="Arial" w:cs="Arial"/>
          <w:sz w:val="24"/>
          <w:szCs w:val="24"/>
        </w:rPr>
        <w:t xml:space="preserve"> (Accessed: 7</w:t>
      </w:r>
      <w:r w:rsidR="00D35346" w:rsidRPr="00D35346">
        <w:rPr>
          <w:rFonts w:ascii="Arial" w:hAnsi="Arial" w:cs="Arial"/>
          <w:sz w:val="24"/>
          <w:szCs w:val="24"/>
          <w:vertAlign w:val="superscript"/>
        </w:rPr>
        <w:t>th</w:t>
      </w:r>
      <w:r w:rsidR="00D35346">
        <w:rPr>
          <w:rFonts w:ascii="Arial" w:hAnsi="Arial" w:cs="Arial"/>
          <w:sz w:val="24"/>
          <w:szCs w:val="24"/>
        </w:rPr>
        <w:t xml:space="preserve"> July 2021)</w:t>
      </w:r>
      <w:r w:rsidR="00D3069E">
        <w:rPr>
          <w:rFonts w:ascii="Arial" w:hAnsi="Arial" w:cs="Arial"/>
          <w:sz w:val="24"/>
          <w:szCs w:val="24"/>
        </w:rPr>
        <w:t>.</w:t>
      </w:r>
    </w:p>
    <w:p w14:paraId="09BF9081" w14:textId="6948331D" w:rsidR="00AE52F4" w:rsidRDefault="00AE52F4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NHS (2018</w:t>
      </w:r>
      <w:r w:rsidR="00352108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 xml:space="preserve">) </w:t>
      </w:r>
      <w:r w:rsidR="00175617" w:rsidRPr="00DE75F0">
        <w:rPr>
          <w:rFonts w:ascii="Arial" w:hAnsi="Arial" w:cs="Arial"/>
          <w:i/>
          <w:iCs/>
          <w:sz w:val="24"/>
          <w:szCs w:val="24"/>
        </w:rPr>
        <w:t>Mindfulness</w:t>
      </w:r>
      <w:r w:rsidR="00175617">
        <w:rPr>
          <w:rFonts w:ascii="Arial" w:hAnsi="Arial" w:cs="Arial"/>
          <w:sz w:val="24"/>
          <w:szCs w:val="24"/>
        </w:rPr>
        <w:t xml:space="preserve">.  Available at: </w:t>
      </w:r>
      <w:hyperlink r:id="rId23" w:history="1">
        <w:r w:rsidR="00BF02A8" w:rsidRPr="00704E33">
          <w:rPr>
            <w:rStyle w:val="Hyperlink"/>
            <w:rFonts w:ascii="Arial" w:hAnsi="Arial" w:cs="Arial"/>
            <w:sz w:val="24"/>
            <w:szCs w:val="24"/>
          </w:rPr>
          <w:t>https://www.nhs.uk/mental-health/self-help/tips-and-support/mindfulness/</w:t>
        </w:r>
      </w:hyperlink>
      <w:r w:rsidR="00BF02A8">
        <w:rPr>
          <w:rFonts w:ascii="Arial" w:hAnsi="Arial" w:cs="Arial"/>
          <w:sz w:val="24"/>
          <w:szCs w:val="24"/>
        </w:rPr>
        <w:t xml:space="preserve"> (Accessed: 4</w:t>
      </w:r>
      <w:r w:rsidR="00BF02A8" w:rsidRPr="00BF02A8">
        <w:rPr>
          <w:rFonts w:ascii="Arial" w:hAnsi="Arial" w:cs="Arial"/>
          <w:sz w:val="24"/>
          <w:szCs w:val="24"/>
          <w:vertAlign w:val="superscript"/>
        </w:rPr>
        <w:t>th</w:t>
      </w:r>
      <w:r w:rsidR="00BF02A8">
        <w:rPr>
          <w:rFonts w:ascii="Arial" w:hAnsi="Arial" w:cs="Arial"/>
          <w:sz w:val="24"/>
          <w:szCs w:val="24"/>
        </w:rPr>
        <w:t xml:space="preserve"> July 2021).</w:t>
      </w:r>
    </w:p>
    <w:p w14:paraId="354A792B" w14:textId="3DA1018D" w:rsidR="00C0637E" w:rsidRDefault="00C0637E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NHS (</w:t>
      </w:r>
      <w:r w:rsidR="008944F8">
        <w:rPr>
          <w:rFonts w:ascii="Arial" w:hAnsi="Arial" w:cs="Arial"/>
          <w:sz w:val="24"/>
          <w:szCs w:val="24"/>
        </w:rPr>
        <w:t>2019</w:t>
      </w:r>
      <w:r>
        <w:rPr>
          <w:rFonts w:ascii="Arial" w:hAnsi="Arial" w:cs="Arial"/>
          <w:sz w:val="24"/>
          <w:szCs w:val="24"/>
        </w:rPr>
        <w:t xml:space="preserve">) </w:t>
      </w:r>
      <w:r w:rsidR="000C3E67" w:rsidRPr="001668AA">
        <w:rPr>
          <w:rFonts w:ascii="Arial" w:hAnsi="Arial" w:cs="Arial"/>
          <w:i/>
          <w:iCs/>
          <w:sz w:val="24"/>
          <w:szCs w:val="24"/>
        </w:rPr>
        <w:t>5 steps to mental wellbeing</w:t>
      </w:r>
      <w:r w:rsidR="000C3E67">
        <w:rPr>
          <w:rFonts w:ascii="Arial" w:hAnsi="Arial" w:cs="Arial"/>
          <w:sz w:val="24"/>
          <w:szCs w:val="24"/>
        </w:rPr>
        <w:t xml:space="preserve">.  Available at: </w:t>
      </w:r>
      <w:hyperlink r:id="rId24" w:history="1">
        <w:r w:rsidR="000C3E67" w:rsidRPr="00704E33">
          <w:rPr>
            <w:rStyle w:val="Hyperlink"/>
            <w:rFonts w:ascii="Arial" w:hAnsi="Arial" w:cs="Arial"/>
            <w:sz w:val="24"/>
            <w:szCs w:val="24"/>
          </w:rPr>
          <w:t>https://www.nhs.uk/mental-health/self-help/guides-tools-and-activities/five-steps-to-mental-wellbeing/</w:t>
        </w:r>
      </w:hyperlink>
      <w:r w:rsidR="000C3E67">
        <w:rPr>
          <w:rFonts w:ascii="Arial" w:hAnsi="Arial" w:cs="Arial"/>
          <w:sz w:val="24"/>
          <w:szCs w:val="24"/>
        </w:rPr>
        <w:t xml:space="preserve"> (Accessed: </w:t>
      </w:r>
      <w:r w:rsidR="001668AA">
        <w:rPr>
          <w:rFonts w:ascii="Arial" w:hAnsi="Arial" w:cs="Arial"/>
          <w:sz w:val="24"/>
          <w:szCs w:val="24"/>
        </w:rPr>
        <w:t>4</w:t>
      </w:r>
      <w:r w:rsidR="001668AA" w:rsidRPr="001668AA">
        <w:rPr>
          <w:rFonts w:ascii="Arial" w:hAnsi="Arial" w:cs="Arial"/>
          <w:sz w:val="24"/>
          <w:szCs w:val="24"/>
          <w:vertAlign w:val="superscript"/>
        </w:rPr>
        <w:t>th</w:t>
      </w:r>
      <w:r w:rsidR="001668AA">
        <w:rPr>
          <w:rFonts w:ascii="Arial" w:hAnsi="Arial" w:cs="Arial"/>
          <w:sz w:val="24"/>
          <w:szCs w:val="24"/>
        </w:rPr>
        <w:t xml:space="preserve"> July 2021).</w:t>
      </w:r>
    </w:p>
    <w:p w14:paraId="64C56625" w14:textId="58EDE245" w:rsidR="00416D23" w:rsidRDefault="00416D23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O’Connor</w:t>
      </w:r>
      <w:r w:rsidR="003232B5">
        <w:rPr>
          <w:rFonts w:ascii="Arial" w:hAnsi="Arial" w:cs="Arial"/>
          <w:sz w:val="24"/>
          <w:szCs w:val="24"/>
        </w:rPr>
        <w:t>, C.</w:t>
      </w:r>
      <w:r w:rsidR="00766D60">
        <w:rPr>
          <w:rFonts w:ascii="Arial" w:hAnsi="Arial" w:cs="Arial"/>
          <w:sz w:val="24"/>
          <w:szCs w:val="24"/>
        </w:rPr>
        <w:t>,</w:t>
      </w:r>
      <w:r>
        <w:rPr>
          <w:rFonts w:ascii="Arial" w:hAnsi="Arial" w:cs="Arial"/>
          <w:sz w:val="24"/>
          <w:szCs w:val="24"/>
        </w:rPr>
        <w:t xml:space="preserve"> </w:t>
      </w:r>
      <w:r w:rsidRPr="00766D60">
        <w:rPr>
          <w:rFonts w:ascii="Arial" w:hAnsi="Arial" w:cs="Arial"/>
          <w:i/>
          <w:iCs/>
          <w:sz w:val="24"/>
          <w:szCs w:val="24"/>
        </w:rPr>
        <w:t>et al</w:t>
      </w:r>
      <w:r w:rsidR="003232B5">
        <w:rPr>
          <w:rFonts w:ascii="Arial" w:hAnsi="Arial" w:cs="Arial"/>
          <w:sz w:val="24"/>
          <w:szCs w:val="24"/>
        </w:rPr>
        <w:t>. (2017)</w:t>
      </w:r>
      <w:r w:rsidR="00766D60">
        <w:rPr>
          <w:rFonts w:ascii="Arial" w:hAnsi="Arial" w:cs="Arial"/>
          <w:sz w:val="24"/>
          <w:szCs w:val="24"/>
        </w:rPr>
        <w:t xml:space="preserve"> </w:t>
      </w:r>
      <w:r w:rsidR="000E2642">
        <w:rPr>
          <w:rFonts w:ascii="Arial" w:hAnsi="Arial" w:cs="Arial"/>
          <w:sz w:val="24"/>
          <w:szCs w:val="24"/>
        </w:rPr>
        <w:t>‘</w:t>
      </w:r>
      <w:r w:rsidR="00766D60">
        <w:rPr>
          <w:rFonts w:ascii="Arial" w:hAnsi="Arial" w:cs="Arial"/>
          <w:sz w:val="24"/>
          <w:szCs w:val="24"/>
        </w:rPr>
        <w:t>Do universal school-based mental health promotion programmes improve the mental health and emotional well-being</w:t>
      </w:r>
      <w:r w:rsidR="0052732A">
        <w:rPr>
          <w:rFonts w:ascii="Arial" w:hAnsi="Arial" w:cs="Arial"/>
          <w:sz w:val="24"/>
          <w:szCs w:val="24"/>
        </w:rPr>
        <w:t xml:space="preserve"> of young people? A literature review</w:t>
      </w:r>
      <w:r w:rsidR="000E2642">
        <w:rPr>
          <w:rFonts w:ascii="Arial" w:hAnsi="Arial" w:cs="Arial"/>
          <w:sz w:val="24"/>
          <w:szCs w:val="24"/>
        </w:rPr>
        <w:t xml:space="preserve">’, </w:t>
      </w:r>
      <w:r w:rsidR="000E2642" w:rsidRPr="000E2642">
        <w:rPr>
          <w:rFonts w:ascii="Arial" w:hAnsi="Arial" w:cs="Arial"/>
          <w:i/>
          <w:iCs/>
          <w:sz w:val="24"/>
          <w:szCs w:val="24"/>
        </w:rPr>
        <w:t>Journal of Clinical Nursing</w:t>
      </w:r>
      <w:r w:rsidR="000E2642">
        <w:rPr>
          <w:rFonts w:ascii="Arial" w:hAnsi="Arial" w:cs="Arial"/>
          <w:sz w:val="24"/>
          <w:szCs w:val="24"/>
        </w:rPr>
        <w:t xml:space="preserve">, </w:t>
      </w:r>
      <w:r w:rsidR="00C64231">
        <w:rPr>
          <w:rFonts w:ascii="Arial" w:hAnsi="Arial" w:cs="Arial"/>
          <w:sz w:val="24"/>
          <w:szCs w:val="24"/>
        </w:rPr>
        <w:t xml:space="preserve">27, pp. </w:t>
      </w:r>
      <w:r w:rsidR="00BB51F6">
        <w:rPr>
          <w:rFonts w:ascii="Arial" w:hAnsi="Arial" w:cs="Arial"/>
          <w:sz w:val="24"/>
          <w:szCs w:val="24"/>
        </w:rPr>
        <w:t>412-426.  DOI: 10.1111</w:t>
      </w:r>
      <w:r w:rsidR="00156826">
        <w:rPr>
          <w:rFonts w:ascii="Arial" w:hAnsi="Arial" w:cs="Arial"/>
          <w:sz w:val="24"/>
          <w:szCs w:val="24"/>
        </w:rPr>
        <w:t>/jocn.14078.</w:t>
      </w:r>
    </w:p>
    <w:p w14:paraId="3C2772EB" w14:textId="49F1771F" w:rsidR="00A02741" w:rsidRDefault="00A02741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Perry, B. and S</w:t>
      </w:r>
      <w:r w:rsidR="00A30E33">
        <w:rPr>
          <w:rFonts w:ascii="Arial" w:hAnsi="Arial" w:cs="Arial"/>
          <w:sz w:val="24"/>
          <w:szCs w:val="24"/>
        </w:rPr>
        <w:t xml:space="preserve">zalavitz, M. (2017) </w:t>
      </w:r>
      <w:r w:rsidR="00A30E33" w:rsidRPr="00E7463A">
        <w:rPr>
          <w:rFonts w:ascii="Arial" w:hAnsi="Arial" w:cs="Arial"/>
          <w:i/>
          <w:iCs/>
          <w:sz w:val="24"/>
          <w:szCs w:val="24"/>
        </w:rPr>
        <w:t>The Boy</w:t>
      </w:r>
      <w:r w:rsidR="00A9004F" w:rsidRPr="00E7463A">
        <w:rPr>
          <w:rFonts w:ascii="Arial" w:hAnsi="Arial" w:cs="Arial"/>
          <w:i/>
          <w:iCs/>
          <w:sz w:val="24"/>
          <w:szCs w:val="24"/>
        </w:rPr>
        <w:t xml:space="preserve"> Who Was Raised </w:t>
      </w:r>
      <w:proofErr w:type="gramStart"/>
      <w:r w:rsidR="00A9004F" w:rsidRPr="00E7463A">
        <w:rPr>
          <w:rFonts w:ascii="Arial" w:hAnsi="Arial" w:cs="Arial"/>
          <w:i/>
          <w:iCs/>
          <w:sz w:val="24"/>
          <w:szCs w:val="24"/>
        </w:rPr>
        <w:t>As</w:t>
      </w:r>
      <w:proofErr w:type="gramEnd"/>
      <w:r w:rsidR="00A9004F" w:rsidRPr="00E7463A">
        <w:rPr>
          <w:rFonts w:ascii="Arial" w:hAnsi="Arial" w:cs="Arial"/>
          <w:i/>
          <w:iCs/>
          <w:sz w:val="24"/>
          <w:szCs w:val="24"/>
        </w:rPr>
        <w:t xml:space="preserve"> A Dog</w:t>
      </w:r>
      <w:r w:rsidR="00A9004F">
        <w:rPr>
          <w:rFonts w:ascii="Arial" w:hAnsi="Arial" w:cs="Arial"/>
          <w:sz w:val="24"/>
          <w:szCs w:val="24"/>
        </w:rPr>
        <w:t xml:space="preserve">.  </w:t>
      </w:r>
      <w:r w:rsidR="00FB7C02">
        <w:rPr>
          <w:rFonts w:ascii="Arial" w:hAnsi="Arial" w:cs="Arial"/>
          <w:sz w:val="24"/>
          <w:szCs w:val="24"/>
        </w:rPr>
        <w:t xml:space="preserve">New York: </w:t>
      </w:r>
      <w:r w:rsidR="00E7463A">
        <w:rPr>
          <w:rFonts w:ascii="Arial" w:hAnsi="Arial" w:cs="Arial"/>
          <w:sz w:val="24"/>
          <w:szCs w:val="24"/>
        </w:rPr>
        <w:t>Basic Books.</w:t>
      </w:r>
    </w:p>
    <w:p w14:paraId="7AD6464F" w14:textId="393D269A" w:rsidR="00284BAB" w:rsidRDefault="00284BAB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Public Health England (2017) </w:t>
      </w:r>
      <w:r w:rsidR="00961D90" w:rsidRPr="005313D1">
        <w:rPr>
          <w:rFonts w:ascii="Arial" w:hAnsi="Arial" w:cs="Arial"/>
          <w:i/>
          <w:iCs/>
          <w:sz w:val="24"/>
          <w:szCs w:val="24"/>
        </w:rPr>
        <w:t>Chapter 6: Social Determinants of Health</w:t>
      </w:r>
      <w:r w:rsidR="00961D90">
        <w:rPr>
          <w:rFonts w:ascii="Arial" w:hAnsi="Arial" w:cs="Arial"/>
          <w:sz w:val="24"/>
          <w:szCs w:val="24"/>
        </w:rPr>
        <w:t>.</w:t>
      </w:r>
      <w:r w:rsidR="00710E60">
        <w:rPr>
          <w:rFonts w:ascii="Arial" w:hAnsi="Arial" w:cs="Arial"/>
          <w:sz w:val="24"/>
          <w:szCs w:val="24"/>
        </w:rPr>
        <w:t xml:space="preserve">  Available at: </w:t>
      </w:r>
      <w:hyperlink r:id="rId25" w:history="1">
        <w:r w:rsidR="00710E60" w:rsidRPr="00704E33">
          <w:rPr>
            <w:rStyle w:val="Hyperlink"/>
            <w:rFonts w:ascii="Arial" w:hAnsi="Arial" w:cs="Arial"/>
            <w:sz w:val="24"/>
            <w:szCs w:val="24"/>
          </w:rPr>
          <w:t>https://www.gov.uk/government/publications/health-profile-for-england/chapter-6-social-determinants-of-health</w:t>
        </w:r>
      </w:hyperlink>
      <w:r w:rsidR="00710E60">
        <w:rPr>
          <w:rFonts w:ascii="Arial" w:hAnsi="Arial" w:cs="Arial"/>
          <w:sz w:val="24"/>
          <w:szCs w:val="24"/>
        </w:rPr>
        <w:t xml:space="preserve"> (Accessed: 27</w:t>
      </w:r>
      <w:r w:rsidR="00710E60" w:rsidRPr="00710E60">
        <w:rPr>
          <w:rFonts w:ascii="Arial" w:hAnsi="Arial" w:cs="Arial"/>
          <w:sz w:val="24"/>
          <w:szCs w:val="24"/>
          <w:vertAlign w:val="superscript"/>
        </w:rPr>
        <w:t>th</w:t>
      </w:r>
      <w:r w:rsidR="00710E60">
        <w:rPr>
          <w:rFonts w:ascii="Arial" w:hAnsi="Arial" w:cs="Arial"/>
          <w:sz w:val="24"/>
          <w:szCs w:val="24"/>
        </w:rPr>
        <w:t xml:space="preserve"> June 2021).</w:t>
      </w:r>
    </w:p>
    <w:p w14:paraId="79FEA680" w14:textId="7AD5CAE5" w:rsidR="0020319D" w:rsidRDefault="0020319D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Roberts</w:t>
      </w:r>
      <w:r w:rsidR="00936BC7">
        <w:rPr>
          <w:rFonts w:ascii="Arial" w:hAnsi="Arial" w:cs="Arial"/>
          <w:sz w:val="24"/>
          <w:szCs w:val="24"/>
        </w:rPr>
        <w:t xml:space="preserve">, R. (2010) </w:t>
      </w:r>
      <w:r w:rsidR="00936BC7" w:rsidRPr="00E17762">
        <w:rPr>
          <w:rFonts w:ascii="Arial" w:hAnsi="Arial" w:cs="Arial"/>
          <w:i/>
          <w:iCs/>
          <w:sz w:val="24"/>
          <w:szCs w:val="24"/>
        </w:rPr>
        <w:t>Wellbeing from Birth</w:t>
      </w:r>
      <w:r w:rsidR="00936BC7">
        <w:rPr>
          <w:rFonts w:ascii="Arial" w:hAnsi="Arial" w:cs="Arial"/>
          <w:sz w:val="24"/>
          <w:szCs w:val="24"/>
        </w:rPr>
        <w:t xml:space="preserve">.  </w:t>
      </w:r>
      <w:r w:rsidR="00E17762">
        <w:rPr>
          <w:rFonts w:ascii="Arial" w:hAnsi="Arial" w:cs="Arial"/>
          <w:sz w:val="24"/>
          <w:szCs w:val="24"/>
        </w:rPr>
        <w:t>London: Sage Publishing.</w:t>
      </w:r>
    </w:p>
    <w:p w14:paraId="6D59479A" w14:textId="1DEC83CC" w:rsidR="00F95A91" w:rsidRDefault="00000F6B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Saylor, C. (2004) ‘The </w:t>
      </w:r>
      <w:r w:rsidR="00AC25A8">
        <w:rPr>
          <w:rFonts w:ascii="Arial" w:hAnsi="Arial" w:cs="Arial"/>
          <w:sz w:val="24"/>
          <w:szCs w:val="24"/>
        </w:rPr>
        <w:t>C</w:t>
      </w:r>
      <w:r>
        <w:rPr>
          <w:rFonts w:ascii="Arial" w:hAnsi="Arial" w:cs="Arial"/>
          <w:sz w:val="24"/>
          <w:szCs w:val="24"/>
        </w:rPr>
        <w:t xml:space="preserve">ircle of </w:t>
      </w:r>
      <w:r w:rsidR="00AC25A8">
        <w:rPr>
          <w:rFonts w:ascii="Arial" w:hAnsi="Arial" w:cs="Arial"/>
          <w:sz w:val="24"/>
          <w:szCs w:val="24"/>
        </w:rPr>
        <w:t>H</w:t>
      </w:r>
      <w:r>
        <w:rPr>
          <w:rFonts w:ascii="Arial" w:hAnsi="Arial" w:cs="Arial"/>
          <w:sz w:val="24"/>
          <w:szCs w:val="24"/>
        </w:rPr>
        <w:t>ealth</w:t>
      </w:r>
      <w:r w:rsidR="00524DF9">
        <w:rPr>
          <w:rFonts w:ascii="Arial" w:hAnsi="Arial" w:cs="Arial"/>
          <w:sz w:val="24"/>
          <w:szCs w:val="24"/>
        </w:rPr>
        <w:t xml:space="preserve">, </w:t>
      </w:r>
      <w:r w:rsidR="000B0AB7">
        <w:rPr>
          <w:rFonts w:ascii="Arial" w:hAnsi="Arial" w:cs="Arial"/>
          <w:sz w:val="24"/>
          <w:szCs w:val="24"/>
        </w:rPr>
        <w:t>A</w:t>
      </w:r>
      <w:r w:rsidR="00524DF9">
        <w:rPr>
          <w:rFonts w:ascii="Arial" w:hAnsi="Arial" w:cs="Arial"/>
          <w:sz w:val="24"/>
          <w:szCs w:val="24"/>
        </w:rPr>
        <w:t xml:space="preserve"> </w:t>
      </w:r>
      <w:r w:rsidR="000B0AB7">
        <w:rPr>
          <w:rFonts w:ascii="Arial" w:hAnsi="Arial" w:cs="Arial"/>
          <w:sz w:val="24"/>
          <w:szCs w:val="24"/>
        </w:rPr>
        <w:t>H</w:t>
      </w:r>
      <w:r w:rsidR="00524DF9">
        <w:rPr>
          <w:rFonts w:ascii="Arial" w:hAnsi="Arial" w:cs="Arial"/>
          <w:sz w:val="24"/>
          <w:szCs w:val="24"/>
        </w:rPr>
        <w:t xml:space="preserve">ealth </w:t>
      </w:r>
      <w:r w:rsidR="000B0AB7">
        <w:rPr>
          <w:rFonts w:ascii="Arial" w:hAnsi="Arial" w:cs="Arial"/>
          <w:sz w:val="24"/>
          <w:szCs w:val="24"/>
        </w:rPr>
        <w:t>D</w:t>
      </w:r>
      <w:r w:rsidR="00524DF9">
        <w:rPr>
          <w:rFonts w:ascii="Arial" w:hAnsi="Arial" w:cs="Arial"/>
          <w:sz w:val="24"/>
          <w:szCs w:val="24"/>
        </w:rPr>
        <w:t xml:space="preserve">efinition </w:t>
      </w:r>
      <w:r w:rsidR="000B0AB7">
        <w:rPr>
          <w:rFonts w:ascii="Arial" w:hAnsi="Arial" w:cs="Arial"/>
          <w:sz w:val="24"/>
          <w:szCs w:val="24"/>
        </w:rPr>
        <w:t>M</w:t>
      </w:r>
      <w:r w:rsidR="00524DF9">
        <w:rPr>
          <w:rFonts w:ascii="Arial" w:hAnsi="Arial" w:cs="Arial"/>
          <w:sz w:val="24"/>
          <w:szCs w:val="24"/>
        </w:rPr>
        <w:t xml:space="preserve">odel’, </w:t>
      </w:r>
      <w:r w:rsidR="00524DF9" w:rsidRPr="00AC25A8">
        <w:rPr>
          <w:rFonts w:ascii="Arial" w:hAnsi="Arial" w:cs="Arial"/>
          <w:i/>
          <w:iCs/>
          <w:sz w:val="24"/>
          <w:szCs w:val="24"/>
        </w:rPr>
        <w:t xml:space="preserve">Journal of </w:t>
      </w:r>
      <w:r w:rsidR="000B0AB7">
        <w:rPr>
          <w:rFonts w:ascii="Arial" w:hAnsi="Arial" w:cs="Arial"/>
          <w:i/>
          <w:iCs/>
          <w:sz w:val="24"/>
          <w:szCs w:val="24"/>
        </w:rPr>
        <w:t>H</w:t>
      </w:r>
      <w:r w:rsidR="00524DF9" w:rsidRPr="00AC25A8">
        <w:rPr>
          <w:rFonts w:ascii="Arial" w:hAnsi="Arial" w:cs="Arial"/>
          <w:i/>
          <w:iCs/>
          <w:sz w:val="24"/>
          <w:szCs w:val="24"/>
        </w:rPr>
        <w:t>olistic</w:t>
      </w:r>
      <w:r w:rsidR="006B0EC8" w:rsidRPr="00AC25A8">
        <w:rPr>
          <w:rFonts w:ascii="Arial" w:hAnsi="Arial" w:cs="Arial"/>
          <w:i/>
          <w:iCs/>
          <w:sz w:val="24"/>
          <w:szCs w:val="24"/>
        </w:rPr>
        <w:t xml:space="preserve"> Nursing</w:t>
      </w:r>
      <w:r w:rsidR="006B0EC8">
        <w:rPr>
          <w:rFonts w:ascii="Arial" w:hAnsi="Arial" w:cs="Arial"/>
          <w:sz w:val="24"/>
          <w:szCs w:val="24"/>
        </w:rPr>
        <w:t>, 22(2)</w:t>
      </w:r>
      <w:r w:rsidR="00AC25A8">
        <w:rPr>
          <w:rFonts w:ascii="Arial" w:hAnsi="Arial" w:cs="Arial"/>
          <w:sz w:val="24"/>
          <w:szCs w:val="24"/>
        </w:rPr>
        <w:t xml:space="preserve">, pp. 98-115. </w:t>
      </w:r>
      <w:r w:rsidR="000B0AB7">
        <w:rPr>
          <w:rFonts w:ascii="Arial" w:hAnsi="Arial" w:cs="Arial"/>
          <w:sz w:val="24"/>
          <w:szCs w:val="24"/>
        </w:rPr>
        <w:t xml:space="preserve"> DOI: 10.1177</w:t>
      </w:r>
      <w:r w:rsidR="00B97586">
        <w:rPr>
          <w:rFonts w:ascii="Arial" w:hAnsi="Arial" w:cs="Arial"/>
          <w:sz w:val="24"/>
          <w:szCs w:val="24"/>
        </w:rPr>
        <w:t>/0898010104264775.</w:t>
      </w:r>
    </w:p>
    <w:p w14:paraId="1588F8E9" w14:textId="6E9A710F" w:rsidR="006F2F28" w:rsidRDefault="006F2F28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Silverton, </w:t>
      </w:r>
      <w:r w:rsidR="00C555EC">
        <w:rPr>
          <w:rFonts w:ascii="Arial" w:hAnsi="Arial" w:cs="Arial"/>
          <w:sz w:val="24"/>
          <w:szCs w:val="24"/>
        </w:rPr>
        <w:t xml:space="preserve">S., </w:t>
      </w:r>
      <w:proofErr w:type="spellStart"/>
      <w:r w:rsidR="00C555EC">
        <w:rPr>
          <w:rFonts w:ascii="Arial" w:hAnsi="Arial" w:cs="Arial"/>
          <w:sz w:val="24"/>
          <w:szCs w:val="24"/>
        </w:rPr>
        <w:t>Dorjee</w:t>
      </w:r>
      <w:proofErr w:type="spellEnd"/>
      <w:r w:rsidR="00C555EC">
        <w:rPr>
          <w:rFonts w:ascii="Arial" w:hAnsi="Arial" w:cs="Arial"/>
          <w:sz w:val="24"/>
          <w:szCs w:val="24"/>
        </w:rPr>
        <w:t xml:space="preserve">, D. and Sawyer, T. (2018) </w:t>
      </w:r>
      <w:r w:rsidR="000D3665" w:rsidRPr="00BD3123">
        <w:rPr>
          <w:rFonts w:ascii="Arial" w:hAnsi="Arial" w:cs="Arial"/>
          <w:i/>
          <w:iCs/>
          <w:sz w:val="24"/>
          <w:szCs w:val="24"/>
        </w:rPr>
        <w:t>The Present</w:t>
      </w:r>
      <w:r w:rsidR="0072483F">
        <w:rPr>
          <w:rFonts w:ascii="Arial" w:hAnsi="Arial" w:cs="Arial"/>
          <w:sz w:val="24"/>
          <w:szCs w:val="24"/>
        </w:rPr>
        <w:t>.</w:t>
      </w:r>
      <w:r w:rsidR="00EF4BB2">
        <w:rPr>
          <w:rFonts w:ascii="Arial" w:hAnsi="Arial" w:cs="Arial"/>
          <w:sz w:val="24"/>
          <w:szCs w:val="24"/>
        </w:rPr>
        <w:t xml:space="preserve">  A Mindfulness and Well-being Course for Primary Schools. (</w:t>
      </w:r>
      <w:r w:rsidR="00BD3123">
        <w:rPr>
          <w:rFonts w:ascii="Arial" w:hAnsi="Arial" w:cs="Arial"/>
          <w:sz w:val="24"/>
          <w:szCs w:val="24"/>
        </w:rPr>
        <w:t>Training material, unpublished).</w:t>
      </w:r>
    </w:p>
    <w:p w14:paraId="19D1CD7C" w14:textId="1D383C43" w:rsidR="00B62BC6" w:rsidRDefault="00B62BC6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Solomon, M. (2019) </w:t>
      </w:r>
      <w:r w:rsidR="0031372F">
        <w:rPr>
          <w:rFonts w:ascii="Arial" w:hAnsi="Arial" w:cs="Arial"/>
          <w:sz w:val="24"/>
          <w:szCs w:val="24"/>
        </w:rPr>
        <w:t>‘Becoming comfortable with chaos: making collaborative multi</w:t>
      </w:r>
      <w:r w:rsidR="004C6B1F">
        <w:rPr>
          <w:rFonts w:ascii="Arial" w:hAnsi="Arial" w:cs="Arial"/>
          <w:sz w:val="24"/>
          <w:szCs w:val="24"/>
        </w:rPr>
        <w:t xml:space="preserve">-agency working work’, </w:t>
      </w:r>
      <w:r w:rsidR="004C6B1F" w:rsidRPr="009C4247">
        <w:rPr>
          <w:rFonts w:ascii="Arial" w:hAnsi="Arial" w:cs="Arial"/>
          <w:i/>
          <w:iCs/>
          <w:sz w:val="24"/>
          <w:szCs w:val="24"/>
        </w:rPr>
        <w:t xml:space="preserve">Emotional and </w:t>
      </w:r>
      <w:r w:rsidR="009C4247" w:rsidRPr="009C4247">
        <w:rPr>
          <w:rFonts w:ascii="Arial" w:hAnsi="Arial" w:cs="Arial"/>
          <w:i/>
          <w:iCs/>
          <w:sz w:val="24"/>
          <w:szCs w:val="24"/>
        </w:rPr>
        <w:t>B</w:t>
      </w:r>
      <w:r w:rsidR="004C6B1F" w:rsidRPr="009C4247">
        <w:rPr>
          <w:rFonts w:ascii="Arial" w:hAnsi="Arial" w:cs="Arial"/>
          <w:i/>
          <w:iCs/>
          <w:sz w:val="24"/>
          <w:szCs w:val="24"/>
        </w:rPr>
        <w:t>ehavioural Difficulties</w:t>
      </w:r>
      <w:r w:rsidR="009C4247">
        <w:rPr>
          <w:rFonts w:ascii="Arial" w:hAnsi="Arial" w:cs="Arial"/>
          <w:sz w:val="24"/>
          <w:szCs w:val="24"/>
        </w:rPr>
        <w:t>, 24(4), pp. 391-404.</w:t>
      </w:r>
      <w:r w:rsidR="00DF30E9"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="00DF30E9" w:rsidRPr="00704E33">
          <w:rPr>
            <w:rStyle w:val="Hyperlink"/>
            <w:rFonts w:ascii="Arial" w:hAnsi="Arial" w:cs="Arial"/>
            <w:sz w:val="24"/>
            <w:szCs w:val="24"/>
          </w:rPr>
          <w:t>file:///C:/Users/anna/Downloads/Multi%20agency%20practice.pdf</w:t>
        </w:r>
      </w:hyperlink>
      <w:r w:rsidR="00DF30E9">
        <w:rPr>
          <w:rFonts w:ascii="Arial" w:hAnsi="Arial" w:cs="Arial"/>
          <w:sz w:val="24"/>
          <w:szCs w:val="24"/>
        </w:rPr>
        <w:t xml:space="preserve"> (Accessed: 5</w:t>
      </w:r>
      <w:r w:rsidR="00DF30E9" w:rsidRPr="00DF30E9">
        <w:rPr>
          <w:rFonts w:ascii="Arial" w:hAnsi="Arial" w:cs="Arial"/>
          <w:sz w:val="24"/>
          <w:szCs w:val="24"/>
          <w:vertAlign w:val="superscript"/>
        </w:rPr>
        <w:t>th</w:t>
      </w:r>
      <w:r w:rsidR="00DF30E9">
        <w:rPr>
          <w:rFonts w:ascii="Arial" w:hAnsi="Arial" w:cs="Arial"/>
          <w:sz w:val="24"/>
          <w:szCs w:val="24"/>
        </w:rPr>
        <w:t xml:space="preserve"> July 2021).</w:t>
      </w:r>
    </w:p>
    <w:p w14:paraId="40B36935" w14:textId="6DFDF5C1" w:rsidR="000C29CE" w:rsidRDefault="000C29CE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Tassoni, </w:t>
      </w:r>
      <w:r w:rsidR="00B00D9B">
        <w:rPr>
          <w:rFonts w:ascii="Arial" w:hAnsi="Arial" w:cs="Arial"/>
          <w:sz w:val="24"/>
          <w:szCs w:val="24"/>
        </w:rPr>
        <w:t xml:space="preserve">P. (2016) </w:t>
      </w:r>
      <w:r w:rsidR="00130DEE">
        <w:rPr>
          <w:rFonts w:ascii="Arial" w:hAnsi="Arial" w:cs="Arial"/>
          <w:sz w:val="24"/>
          <w:szCs w:val="24"/>
        </w:rPr>
        <w:t>‘</w:t>
      </w:r>
      <w:r w:rsidR="00B00D9B">
        <w:rPr>
          <w:rFonts w:ascii="Arial" w:hAnsi="Arial" w:cs="Arial"/>
          <w:sz w:val="24"/>
          <w:szCs w:val="24"/>
        </w:rPr>
        <w:t>A parent’s guide to self-regulation</w:t>
      </w:r>
      <w:r w:rsidR="00130DEE">
        <w:rPr>
          <w:rFonts w:ascii="Arial" w:hAnsi="Arial" w:cs="Arial"/>
          <w:sz w:val="24"/>
          <w:szCs w:val="24"/>
        </w:rPr>
        <w:t xml:space="preserve">’, </w:t>
      </w:r>
      <w:r w:rsidR="00130DEE" w:rsidRPr="00130DEE">
        <w:rPr>
          <w:rFonts w:ascii="Arial" w:hAnsi="Arial" w:cs="Arial"/>
          <w:i/>
          <w:iCs/>
          <w:sz w:val="24"/>
          <w:szCs w:val="24"/>
        </w:rPr>
        <w:t>Nursery World</w:t>
      </w:r>
      <w:r w:rsidR="00130DEE">
        <w:rPr>
          <w:rFonts w:ascii="Arial" w:hAnsi="Arial" w:cs="Arial"/>
          <w:sz w:val="24"/>
          <w:szCs w:val="24"/>
        </w:rPr>
        <w:t xml:space="preserve">, </w:t>
      </w:r>
      <w:r w:rsidR="0033751B">
        <w:rPr>
          <w:rFonts w:ascii="Arial" w:hAnsi="Arial" w:cs="Arial"/>
          <w:sz w:val="24"/>
          <w:szCs w:val="24"/>
        </w:rPr>
        <w:t>27</w:t>
      </w:r>
      <w:r w:rsidR="0033751B" w:rsidRPr="0033751B">
        <w:rPr>
          <w:rFonts w:ascii="Arial" w:hAnsi="Arial" w:cs="Arial"/>
          <w:sz w:val="24"/>
          <w:szCs w:val="24"/>
          <w:vertAlign w:val="superscript"/>
        </w:rPr>
        <w:t>th</w:t>
      </w:r>
      <w:r w:rsidR="0033751B">
        <w:rPr>
          <w:rFonts w:ascii="Arial" w:hAnsi="Arial" w:cs="Arial"/>
          <w:sz w:val="24"/>
          <w:szCs w:val="24"/>
        </w:rPr>
        <w:t xml:space="preserve"> June</w:t>
      </w:r>
      <w:r w:rsidR="004920CB">
        <w:rPr>
          <w:rFonts w:ascii="Arial" w:hAnsi="Arial" w:cs="Arial"/>
          <w:sz w:val="24"/>
          <w:szCs w:val="24"/>
        </w:rPr>
        <w:t xml:space="preserve">.  Available at: </w:t>
      </w:r>
      <w:hyperlink r:id="rId27" w:history="1">
        <w:r w:rsidR="004920CB" w:rsidRPr="00704E33">
          <w:rPr>
            <w:rStyle w:val="Hyperlink"/>
            <w:rFonts w:ascii="Arial" w:hAnsi="Arial" w:cs="Arial"/>
            <w:sz w:val="24"/>
            <w:szCs w:val="24"/>
          </w:rPr>
          <w:t>https://www.nurseryworld.co.uk/features/article/home-learning-a-parent-s-guide-to-self-regulation</w:t>
        </w:r>
      </w:hyperlink>
      <w:r w:rsidR="004920CB">
        <w:rPr>
          <w:rFonts w:ascii="Arial" w:hAnsi="Arial" w:cs="Arial"/>
          <w:sz w:val="24"/>
          <w:szCs w:val="24"/>
        </w:rPr>
        <w:t xml:space="preserve"> (Accessed: </w:t>
      </w:r>
      <w:r w:rsidR="00726D34">
        <w:rPr>
          <w:rFonts w:ascii="Arial" w:hAnsi="Arial" w:cs="Arial"/>
          <w:sz w:val="24"/>
          <w:szCs w:val="24"/>
        </w:rPr>
        <w:t>29</w:t>
      </w:r>
      <w:r w:rsidR="00726D34" w:rsidRPr="00726D34">
        <w:rPr>
          <w:rFonts w:ascii="Arial" w:hAnsi="Arial" w:cs="Arial"/>
          <w:sz w:val="24"/>
          <w:szCs w:val="24"/>
          <w:vertAlign w:val="superscript"/>
        </w:rPr>
        <w:t>th</w:t>
      </w:r>
      <w:r w:rsidR="00726D34">
        <w:rPr>
          <w:rFonts w:ascii="Arial" w:hAnsi="Arial" w:cs="Arial"/>
          <w:sz w:val="24"/>
          <w:szCs w:val="24"/>
        </w:rPr>
        <w:t xml:space="preserve"> June 2021). </w:t>
      </w:r>
    </w:p>
    <w:p w14:paraId="42C9F0C3" w14:textId="06E7FEC2" w:rsidR="00BA2AB5" w:rsidRDefault="00BA2AB5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Connection Project (</w:t>
      </w:r>
      <w:r w:rsidR="000C55DF">
        <w:rPr>
          <w:rFonts w:ascii="Arial" w:hAnsi="Arial" w:cs="Arial"/>
          <w:sz w:val="24"/>
          <w:szCs w:val="24"/>
        </w:rPr>
        <w:t xml:space="preserve">ND) </w:t>
      </w:r>
      <w:proofErr w:type="spellStart"/>
      <w:r w:rsidR="000C55DF" w:rsidRPr="007C6826">
        <w:rPr>
          <w:rFonts w:ascii="Arial" w:hAnsi="Arial" w:cs="Arial"/>
          <w:i/>
          <w:iCs/>
          <w:sz w:val="24"/>
          <w:szCs w:val="24"/>
        </w:rPr>
        <w:t>Laughtercise</w:t>
      </w:r>
      <w:proofErr w:type="spellEnd"/>
      <w:r w:rsidR="000C55DF">
        <w:rPr>
          <w:rFonts w:ascii="Arial" w:hAnsi="Arial" w:cs="Arial"/>
          <w:sz w:val="24"/>
          <w:szCs w:val="24"/>
        </w:rPr>
        <w:t xml:space="preserve">.  Available at: </w:t>
      </w:r>
      <w:hyperlink r:id="rId28" w:history="1">
        <w:r w:rsidR="001A7642" w:rsidRPr="00704E33">
          <w:rPr>
            <w:rStyle w:val="Hyperlink"/>
            <w:rFonts w:ascii="Arial" w:hAnsi="Arial" w:cs="Arial"/>
            <w:sz w:val="24"/>
            <w:szCs w:val="24"/>
          </w:rPr>
          <w:t>https://www.theconnectionproject.org.uk/laughtercise</w:t>
        </w:r>
      </w:hyperlink>
      <w:r w:rsidR="001A7642">
        <w:rPr>
          <w:rFonts w:ascii="Arial" w:hAnsi="Arial" w:cs="Arial"/>
          <w:sz w:val="24"/>
          <w:szCs w:val="24"/>
        </w:rPr>
        <w:t xml:space="preserve"> </w:t>
      </w:r>
      <w:r w:rsidR="007C6826">
        <w:rPr>
          <w:rFonts w:ascii="Arial" w:hAnsi="Arial" w:cs="Arial"/>
          <w:sz w:val="24"/>
          <w:szCs w:val="24"/>
        </w:rPr>
        <w:t>(Accessed: 6</w:t>
      </w:r>
      <w:r w:rsidR="007C6826" w:rsidRPr="007C6826">
        <w:rPr>
          <w:rFonts w:ascii="Arial" w:hAnsi="Arial" w:cs="Arial"/>
          <w:sz w:val="24"/>
          <w:szCs w:val="24"/>
          <w:vertAlign w:val="superscript"/>
        </w:rPr>
        <w:t>th</w:t>
      </w:r>
      <w:r w:rsidR="007C6826">
        <w:rPr>
          <w:rFonts w:ascii="Arial" w:hAnsi="Arial" w:cs="Arial"/>
          <w:sz w:val="24"/>
          <w:szCs w:val="24"/>
        </w:rPr>
        <w:t xml:space="preserve"> July 2021).</w:t>
      </w:r>
    </w:p>
    <w:p w14:paraId="0B186BBB" w14:textId="435C2DDD" w:rsidR="00F525A3" w:rsidRDefault="00F525A3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Lancet (2009) </w:t>
      </w:r>
      <w:r w:rsidR="00BF095E">
        <w:rPr>
          <w:rFonts w:ascii="Arial" w:hAnsi="Arial" w:cs="Arial"/>
          <w:sz w:val="24"/>
          <w:szCs w:val="24"/>
        </w:rPr>
        <w:t>‘</w:t>
      </w:r>
      <w:r w:rsidR="00205DCE">
        <w:rPr>
          <w:rFonts w:ascii="Arial" w:hAnsi="Arial" w:cs="Arial"/>
          <w:sz w:val="24"/>
          <w:szCs w:val="24"/>
        </w:rPr>
        <w:t>What is Health? The ability to adapt</w:t>
      </w:r>
      <w:r w:rsidR="00BF095E">
        <w:rPr>
          <w:rFonts w:ascii="Arial" w:hAnsi="Arial" w:cs="Arial"/>
          <w:sz w:val="24"/>
          <w:szCs w:val="24"/>
        </w:rPr>
        <w:t xml:space="preserve">’, </w:t>
      </w:r>
      <w:r w:rsidR="00BF095E" w:rsidRPr="00406970">
        <w:rPr>
          <w:rFonts w:ascii="Arial" w:hAnsi="Arial" w:cs="Arial"/>
          <w:i/>
          <w:iCs/>
          <w:sz w:val="24"/>
          <w:szCs w:val="24"/>
        </w:rPr>
        <w:t>The Lancet</w:t>
      </w:r>
      <w:r w:rsidR="00DA55D6">
        <w:rPr>
          <w:rFonts w:ascii="Arial" w:hAnsi="Arial" w:cs="Arial"/>
          <w:sz w:val="24"/>
          <w:szCs w:val="24"/>
        </w:rPr>
        <w:t>, 373</w:t>
      </w:r>
      <w:r w:rsidR="00B70DCA">
        <w:rPr>
          <w:rFonts w:ascii="Arial" w:hAnsi="Arial" w:cs="Arial"/>
          <w:sz w:val="24"/>
          <w:szCs w:val="24"/>
        </w:rPr>
        <w:t>, pp. 781</w:t>
      </w:r>
      <w:r w:rsidR="00205DCE">
        <w:rPr>
          <w:rFonts w:ascii="Arial" w:hAnsi="Arial" w:cs="Arial"/>
          <w:sz w:val="24"/>
          <w:szCs w:val="24"/>
        </w:rPr>
        <w:t xml:space="preserve">.  </w:t>
      </w:r>
      <w:r w:rsidR="001B377A">
        <w:rPr>
          <w:rFonts w:ascii="Arial" w:hAnsi="Arial" w:cs="Arial"/>
          <w:sz w:val="24"/>
          <w:szCs w:val="24"/>
        </w:rPr>
        <w:t xml:space="preserve">Available at: </w:t>
      </w:r>
      <w:hyperlink r:id="rId29" w:history="1">
        <w:r w:rsidR="007B6C60" w:rsidRPr="00704E33">
          <w:rPr>
            <w:rStyle w:val="Hyperlink"/>
            <w:rFonts w:ascii="Arial" w:hAnsi="Arial" w:cs="Arial"/>
            <w:sz w:val="24"/>
            <w:szCs w:val="24"/>
          </w:rPr>
          <w:t>https://www.thelancet.com/action/showPdf?pii=S0140-6736%2809%2960456-6</w:t>
        </w:r>
      </w:hyperlink>
      <w:r w:rsidR="007B6C60">
        <w:rPr>
          <w:rFonts w:ascii="Arial" w:hAnsi="Arial" w:cs="Arial"/>
          <w:sz w:val="24"/>
          <w:szCs w:val="24"/>
        </w:rPr>
        <w:t xml:space="preserve"> (Accessed: 27</w:t>
      </w:r>
      <w:r w:rsidR="007B6C60" w:rsidRPr="007B6C60">
        <w:rPr>
          <w:rFonts w:ascii="Arial" w:hAnsi="Arial" w:cs="Arial"/>
          <w:sz w:val="24"/>
          <w:szCs w:val="24"/>
          <w:vertAlign w:val="superscript"/>
        </w:rPr>
        <w:t>th</w:t>
      </w:r>
      <w:r w:rsidR="007B6C60">
        <w:rPr>
          <w:rFonts w:ascii="Arial" w:hAnsi="Arial" w:cs="Arial"/>
          <w:sz w:val="24"/>
          <w:szCs w:val="24"/>
        </w:rPr>
        <w:t xml:space="preserve"> June 2021).</w:t>
      </w:r>
    </w:p>
    <w:p w14:paraId="42583F84" w14:textId="5E04DB44" w:rsidR="006553A5" w:rsidRDefault="006553A5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UNICEF (</w:t>
      </w:r>
      <w:r w:rsidR="00C65F15">
        <w:rPr>
          <w:rFonts w:ascii="Arial" w:hAnsi="Arial" w:cs="Arial"/>
          <w:sz w:val="24"/>
          <w:szCs w:val="24"/>
        </w:rPr>
        <w:t xml:space="preserve">2020) </w:t>
      </w:r>
      <w:r w:rsidR="00C65F15" w:rsidRPr="00A3469A">
        <w:rPr>
          <w:rFonts w:ascii="Arial" w:hAnsi="Arial" w:cs="Arial"/>
          <w:i/>
          <w:iCs/>
          <w:sz w:val="24"/>
          <w:szCs w:val="24"/>
        </w:rPr>
        <w:t>Worlds of Influence</w:t>
      </w:r>
      <w:r w:rsidR="00CB3B90" w:rsidRPr="00A3469A">
        <w:rPr>
          <w:rFonts w:ascii="Arial" w:hAnsi="Arial" w:cs="Arial"/>
          <w:i/>
          <w:iCs/>
          <w:sz w:val="24"/>
          <w:szCs w:val="24"/>
        </w:rPr>
        <w:t>, Understanding what shapes child well-being in rich countries</w:t>
      </w:r>
      <w:r w:rsidR="00A3469A">
        <w:rPr>
          <w:rFonts w:ascii="Arial" w:hAnsi="Arial" w:cs="Arial"/>
          <w:sz w:val="24"/>
          <w:szCs w:val="24"/>
        </w:rPr>
        <w:t xml:space="preserve">.  Available at: </w:t>
      </w:r>
      <w:hyperlink r:id="rId30" w:history="1">
        <w:r w:rsidR="00F3078A" w:rsidRPr="00704E33">
          <w:rPr>
            <w:rStyle w:val="Hyperlink"/>
            <w:rFonts w:ascii="Arial" w:hAnsi="Arial" w:cs="Arial"/>
            <w:sz w:val="24"/>
            <w:szCs w:val="24"/>
          </w:rPr>
          <w:t>https://www.unicef-irc.org/publications/pdf/Report-Card-16-Worlds-of-Influence-child-wellbeing.pdf</w:t>
        </w:r>
      </w:hyperlink>
      <w:r w:rsidR="00F3078A">
        <w:rPr>
          <w:rFonts w:ascii="Arial" w:hAnsi="Arial" w:cs="Arial"/>
          <w:sz w:val="24"/>
          <w:szCs w:val="24"/>
        </w:rPr>
        <w:t xml:space="preserve"> (Accessed: 6</w:t>
      </w:r>
      <w:r w:rsidR="00F3078A" w:rsidRPr="00F3078A">
        <w:rPr>
          <w:rFonts w:ascii="Arial" w:hAnsi="Arial" w:cs="Arial"/>
          <w:sz w:val="24"/>
          <w:szCs w:val="24"/>
          <w:vertAlign w:val="superscript"/>
        </w:rPr>
        <w:t>th</w:t>
      </w:r>
      <w:r w:rsidR="00F3078A">
        <w:rPr>
          <w:rFonts w:ascii="Arial" w:hAnsi="Arial" w:cs="Arial"/>
          <w:sz w:val="24"/>
          <w:szCs w:val="24"/>
        </w:rPr>
        <w:t xml:space="preserve"> July 2021).</w:t>
      </w:r>
    </w:p>
    <w:p w14:paraId="7B5CA9CC" w14:textId="06C7BE7C" w:rsidR="00F93339" w:rsidRDefault="00F93339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Voh</w:t>
      </w:r>
      <w:r w:rsidR="00B21E22">
        <w:rPr>
          <w:rFonts w:ascii="Arial" w:hAnsi="Arial" w:cs="Arial"/>
          <w:sz w:val="24"/>
          <w:szCs w:val="24"/>
        </w:rPr>
        <w:t xml:space="preserve">ra, S. </w:t>
      </w:r>
      <w:r w:rsidR="00B21E22" w:rsidRPr="00B21E22">
        <w:rPr>
          <w:rFonts w:ascii="Arial" w:hAnsi="Arial" w:cs="Arial"/>
          <w:i/>
          <w:iCs/>
          <w:sz w:val="24"/>
          <w:szCs w:val="24"/>
        </w:rPr>
        <w:t>et al</w:t>
      </w:r>
      <w:r w:rsidR="00B21E22">
        <w:rPr>
          <w:rFonts w:ascii="Arial" w:hAnsi="Arial" w:cs="Arial"/>
          <w:sz w:val="24"/>
          <w:szCs w:val="24"/>
        </w:rPr>
        <w:t xml:space="preserve">. (2018) </w:t>
      </w:r>
      <w:r w:rsidR="00A56D60">
        <w:rPr>
          <w:rFonts w:ascii="Arial" w:hAnsi="Arial" w:cs="Arial"/>
          <w:sz w:val="24"/>
          <w:szCs w:val="24"/>
        </w:rPr>
        <w:t>‘</w:t>
      </w:r>
      <w:r w:rsidR="000F34BD">
        <w:rPr>
          <w:rFonts w:ascii="Arial" w:hAnsi="Arial" w:cs="Arial"/>
          <w:sz w:val="24"/>
          <w:szCs w:val="24"/>
        </w:rPr>
        <w:t>Mindfulness-based stress reduction for mental health in youth: a cluster randomised controlled trial</w:t>
      </w:r>
      <w:r w:rsidR="00A56D60">
        <w:rPr>
          <w:rFonts w:ascii="Arial" w:hAnsi="Arial" w:cs="Arial"/>
          <w:sz w:val="24"/>
          <w:szCs w:val="24"/>
        </w:rPr>
        <w:t xml:space="preserve">’, </w:t>
      </w:r>
      <w:r w:rsidR="00745B3C" w:rsidRPr="00745B3C">
        <w:rPr>
          <w:rFonts w:ascii="Arial" w:hAnsi="Arial" w:cs="Arial"/>
          <w:i/>
          <w:iCs/>
          <w:sz w:val="24"/>
          <w:szCs w:val="24"/>
        </w:rPr>
        <w:t>Child and Adolescent Mental Health</w:t>
      </w:r>
      <w:r w:rsidR="00745B3C">
        <w:rPr>
          <w:rFonts w:ascii="Arial" w:hAnsi="Arial" w:cs="Arial"/>
          <w:sz w:val="24"/>
          <w:szCs w:val="24"/>
        </w:rPr>
        <w:t xml:space="preserve">, </w:t>
      </w:r>
      <w:r w:rsidR="00F20F95">
        <w:rPr>
          <w:rFonts w:ascii="Arial" w:hAnsi="Arial" w:cs="Arial"/>
          <w:sz w:val="24"/>
          <w:szCs w:val="24"/>
        </w:rPr>
        <w:t>24(1), pp. 29-35.</w:t>
      </w:r>
      <w:r w:rsidR="000A469F">
        <w:rPr>
          <w:rFonts w:ascii="Arial" w:hAnsi="Arial" w:cs="Arial"/>
          <w:sz w:val="24"/>
          <w:szCs w:val="24"/>
        </w:rPr>
        <w:t xml:space="preserve">  Available at: </w:t>
      </w:r>
      <w:hyperlink r:id="rId31" w:history="1">
        <w:r w:rsidR="000A469F" w:rsidRPr="00704E33">
          <w:rPr>
            <w:rStyle w:val="Hyperlink"/>
            <w:rFonts w:ascii="Arial" w:hAnsi="Arial" w:cs="Arial"/>
            <w:sz w:val="24"/>
            <w:szCs w:val="24"/>
          </w:rPr>
          <w:t>https://acamh.onlinelibrary.wiley.com/doi/full/10.1111/camh.12302?saml_referrer</w:t>
        </w:r>
      </w:hyperlink>
      <w:r w:rsidR="000A469F">
        <w:rPr>
          <w:rFonts w:ascii="Arial" w:hAnsi="Arial" w:cs="Arial"/>
          <w:sz w:val="24"/>
          <w:szCs w:val="24"/>
        </w:rPr>
        <w:t xml:space="preserve"> (Accessed: 4</w:t>
      </w:r>
      <w:r w:rsidR="000A469F" w:rsidRPr="000A469F">
        <w:rPr>
          <w:rFonts w:ascii="Arial" w:hAnsi="Arial" w:cs="Arial"/>
          <w:sz w:val="24"/>
          <w:szCs w:val="24"/>
          <w:vertAlign w:val="superscript"/>
        </w:rPr>
        <w:t>th</w:t>
      </w:r>
      <w:r w:rsidR="000A469F">
        <w:rPr>
          <w:rFonts w:ascii="Arial" w:hAnsi="Arial" w:cs="Arial"/>
          <w:sz w:val="24"/>
          <w:szCs w:val="24"/>
        </w:rPr>
        <w:t xml:space="preserve"> July 2021).</w:t>
      </w:r>
    </w:p>
    <w:p w14:paraId="46656377" w14:textId="6F69FCCE" w:rsidR="00B51CC5" w:rsidRDefault="00B51CC5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(2015) </w:t>
      </w:r>
      <w:r w:rsidR="00EF6067" w:rsidRPr="0010685A">
        <w:rPr>
          <w:rFonts w:ascii="Arial" w:hAnsi="Arial" w:cs="Arial"/>
          <w:i/>
          <w:iCs/>
          <w:sz w:val="24"/>
          <w:szCs w:val="24"/>
        </w:rPr>
        <w:t>Foundation Phase framework 2015</w:t>
      </w:r>
      <w:r w:rsidR="00EF6067">
        <w:rPr>
          <w:rFonts w:ascii="Arial" w:hAnsi="Arial" w:cs="Arial"/>
          <w:sz w:val="24"/>
          <w:szCs w:val="24"/>
        </w:rPr>
        <w:t xml:space="preserve">.  Available at: </w:t>
      </w:r>
      <w:hyperlink r:id="rId32" w:history="1">
        <w:r w:rsidR="0010685A" w:rsidRPr="00704E33">
          <w:rPr>
            <w:rStyle w:val="Hyperlink"/>
            <w:rFonts w:ascii="Arial" w:hAnsi="Arial" w:cs="Arial"/>
            <w:sz w:val="24"/>
            <w:szCs w:val="24"/>
          </w:rPr>
          <w:t>https://hwb.gov.wales/api/storage/d5d8e39c-b534-40cb-a3f5-7e2e126d8077/foundation-phase-framework.pdf</w:t>
        </w:r>
      </w:hyperlink>
      <w:r w:rsidR="0010685A">
        <w:rPr>
          <w:rFonts w:ascii="Arial" w:hAnsi="Arial" w:cs="Arial"/>
          <w:sz w:val="24"/>
          <w:szCs w:val="24"/>
        </w:rPr>
        <w:t xml:space="preserve"> (Accessed: 6</w:t>
      </w:r>
      <w:r w:rsidR="0010685A" w:rsidRPr="0010685A">
        <w:rPr>
          <w:rFonts w:ascii="Arial" w:hAnsi="Arial" w:cs="Arial"/>
          <w:sz w:val="24"/>
          <w:szCs w:val="24"/>
          <w:vertAlign w:val="superscript"/>
        </w:rPr>
        <w:t>th</w:t>
      </w:r>
      <w:r w:rsidR="0010685A">
        <w:rPr>
          <w:rFonts w:ascii="Arial" w:hAnsi="Arial" w:cs="Arial"/>
          <w:sz w:val="24"/>
          <w:szCs w:val="24"/>
        </w:rPr>
        <w:t xml:space="preserve"> July 2021).</w:t>
      </w:r>
    </w:p>
    <w:p w14:paraId="50144CFE" w14:textId="56CD2953" w:rsidR="002B4A1C" w:rsidRDefault="002B4A1C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(2016) </w:t>
      </w:r>
      <w:proofErr w:type="spellStart"/>
      <w:r>
        <w:rPr>
          <w:rFonts w:ascii="Arial" w:hAnsi="Arial" w:cs="Arial"/>
          <w:sz w:val="24"/>
          <w:szCs w:val="24"/>
        </w:rPr>
        <w:t>Fa</w:t>
      </w:r>
      <w:r w:rsidR="00EB1318">
        <w:rPr>
          <w:rFonts w:ascii="Arial" w:hAnsi="Arial" w:cs="Arial"/>
          <w:sz w:val="24"/>
          <w:szCs w:val="24"/>
        </w:rPr>
        <w:t>CE</w:t>
      </w:r>
      <w:proofErr w:type="spellEnd"/>
      <w:r w:rsidR="00EB1318">
        <w:rPr>
          <w:rFonts w:ascii="Arial" w:hAnsi="Arial" w:cs="Arial"/>
          <w:sz w:val="24"/>
          <w:szCs w:val="24"/>
        </w:rPr>
        <w:t xml:space="preserve"> the Challenge Together: Family and community engagement</w:t>
      </w:r>
      <w:r w:rsidR="00AD076E">
        <w:rPr>
          <w:rFonts w:ascii="Arial" w:hAnsi="Arial" w:cs="Arial"/>
          <w:sz w:val="24"/>
          <w:szCs w:val="24"/>
        </w:rPr>
        <w:t xml:space="preserve"> toolkit for schools in Wales.  Available at: </w:t>
      </w:r>
      <w:hyperlink r:id="rId33" w:history="1">
        <w:r w:rsidR="009C168E" w:rsidRPr="00704E33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https://gov.wales/sites/default/files/publications/2018-12/face-the-challenge-together-family-and-community-engagement-toolkit-for-schools-in-wales-main-guidance.pdf</w:t>
        </w:r>
      </w:hyperlink>
      <w:r w:rsidR="009C168E">
        <w:rPr>
          <w:rFonts w:ascii="Arial" w:hAnsi="Arial" w:cs="Arial"/>
          <w:sz w:val="24"/>
          <w:szCs w:val="24"/>
        </w:rPr>
        <w:t xml:space="preserve"> (Accessed: 1</w:t>
      </w:r>
      <w:r w:rsidR="009C168E" w:rsidRPr="009C168E">
        <w:rPr>
          <w:rFonts w:ascii="Arial" w:hAnsi="Arial" w:cs="Arial"/>
          <w:sz w:val="24"/>
          <w:szCs w:val="24"/>
          <w:vertAlign w:val="superscript"/>
        </w:rPr>
        <w:t>st</w:t>
      </w:r>
      <w:r w:rsidR="009C168E">
        <w:rPr>
          <w:rFonts w:ascii="Arial" w:hAnsi="Arial" w:cs="Arial"/>
          <w:sz w:val="24"/>
          <w:szCs w:val="24"/>
        </w:rPr>
        <w:t xml:space="preserve"> July 2021).</w:t>
      </w:r>
    </w:p>
    <w:p w14:paraId="0E524E36" w14:textId="65C60F82" w:rsidR="00D15F3D" w:rsidRDefault="00D15F3D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(2020) </w:t>
      </w:r>
      <w:r w:rsidR="00592CEB" w:rsidRPr="00697F98">
        <w:rPr>
          <w:rFonts w:ascii="Arial" w:hAnsi="Arial" w:cs="Arial"/>
          <w:i/>
          <w:iCs/>
          <w:sz w:val="24"/>
          <w:szCs w:val="24"/>
        </w:rPr>
        <w:t>Curriculum for Wales</w:t>
      </w:r>
      <w:r w:rsidR="00304F72" w:rsidRPr="00697F98">
        <w:rPr>
          <w:rFonts w:ascii="Arial" w:hAnsi="Arial" w:cs="Arial"/>
          <w:i/>
          <w:iCs/>
          <w:sz w:val="24"/>
          <w:szCs w:val="24"/>
        </w:rPr>
        <w:t>, Curriculum design and the four pur</w:t>
      </w:r>
      <w:r w:rsidR="00C71CAE" w:rsidRPr="00697F98">
        <w:rPr>
          <w:rFonts w:ascii="Arial" w:hAnsi="Arial" w:cs="Arial"/>
          <w:i/>
          <w:iCs/>
          <w:sz w:val="24"/>
          <w:szCs w:val="24"/>
        </w:rPr>
        <w:t>poses</w:t>
      </w:r>
      <w:r w:rsidR="00C71CAE">
        <w:rPr>
          <w:rFonts w:ascii="Arial" w:hAnsi="Arial" w:cs="Arial"/>
          <w:sz w:val="24"/>
          <w:szCs w:val="24"/>
        </w:rPr>
        <w:t xml:space="preserve">.  Available at: </w:t>
      </w:r>
      <w:hyperlink r:id="rId34" w:anchor="curriculum-design-and-the-four-purposes" w:history="1">
        <w:r w:rsidR="00C71CAE" w:rsidRPr="00704E33">
          <w:rPr>
            <w:rStyle w:val="Hyperlink"/>
            <w:rFonts w:ascii="Arial" w:hAnsi="Arial" w:cs="Arial"/>
            <w:sz w:val="24"/>
            <w:szCs w:val="24"/>
          </w:rPr>
          <w:t>https://hwb.gov.wales/curriculum-for-wales/designing-your-</w:t>
        </w:r>
        <w:r w:rsidR="00C71CAE" w:rsidRPr="00704E33">
          <w:rPr>
            <w:rStyle w:val="Hyperlink"/>
            <w:rFonts w:ascii="Arial" w:hAnsi="Arial" w:cs="Arial"/>
            <w:sz w:val="24"/>
            <w:szCs w:val="24"/>
          </w:rPr>
          <w:lastRenderedPageBreak/>
          <w:t>curriculum/developing-a-vision-for-curriculum-design/#curriculum-design-and-the-four-purposes</w:t>
        </w:r>
      </w:hyperlink>
      <w:r w:rsidR="00C71CAE">
        <w:rPr>
          <w:rFonts w:ascii="Arial" w:hAnsi="Arial" w:cs="Arial"/>
          <w:sz w:val="24"/>
          <w:szCs w:val="24"/>
        </w:rPr>
        <w:t xml:space="preserve"> (Accessed: 4</w:t>
      </w:r>
      <w:r w:rsidR="00C71CAE" w:rsidRPr="00C71CAE">
        <w:rPr>
          <w:rFonts w:ascii="Arial" w:hAnsi="Arial" w:cs="Arial"/>
          <w:sz w:val="24"/>
          <w:szCs w:val="24"/>
          <w:vertAlign w:val="superscript"/>
        </w:rPr>
        <w:t>th</w:t>
      </w:r>
      <w:r w:rsidR="00C71CAE">
        <w:rPr>
          <w:rFonts w:ascii="Arial" w:hAnsi="Arial" w:cs="Arial"/>
          <w:sz w:val="24"/>
          <w:szCs w:val="24"/>
        </w:rPr>
        <w:t xml:space="preserve"> July 2021).</w:t>
      </w:r>
    </w:p>
    <w:p w14:paraId="7115371F" w14:textId="44C28297" w:rsidR="009151A1" w:rsidRDefault="009151A1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(2021</w:t>
      </w:r>
      <w:r w:rsidR="0076402D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) </w:t>
      </w:r>
      <w:r w:rsidRPr="00FE60F0">
        <w:rPr>
          <w:rFonts w:ascii="Arial" w:hAnsi="Arial" w:cs="Arial"/>
          <w:i/>
          <w:iCs/>
          <w:sz w:val="24"/>
          <w:szCs w:val="24"/>
        </w:rPr>
        <w:t>Framework on embedding a whole-school approach to emotional and mental well-being</w:t>
      </w:r>
      <w:r>
        <w:rPr>
          <w:rFonts w:ascii="Arial" w:hAnsi="Arial" w:cs="Arial"/>
          <w:sz w:val="24"/>
          <w:szCs w:val="24"/>
        </w:rPr>
        <w:t xml:space="preserve">.  Available at: </w:t>
      </w:r>
      <w:hyperlink r:id="rId35" w:history="1">
        <w:r w:rsidRPr="00E8039E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https://gov.wales/sites/default/files/publications/2021-03/framework-on-embedding-a-whole-school-approach-to-emotional-and-mental-well-being.pdf</w:t>
        </w:r>
      </w:hyperlink>
      <w:r>
        <w:rPr>
          <w:rFonts w:ascii="Arial" w:hAnsi="Arial" w:cs="Arial"/>
          <w:sz w:val="24"/>
          <w:szCs w:val="24"/>
        </w:rPr>
        <w:t xml:space="preserve"> (Accessed: 19</w:t>
      </w:r>
      <w:r w:rsidRPr="005A5F1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 </w:t>
      </w:r>
    </w:p>
    <w:p w14:paraId="4D27B7CD" w14:textId="7518AF39" w:rsidR="001F21D9" w:rsidRDefault="001F21D9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</w:t>
      </w:r>
      <w:r w:rsidR="00A92B6A">
        <w:rPr>
          <w:rFonts w:ascii="Arial" w:hAnsi="Arial" w:cs="Arial"/>
          <w:sz w:val="24"/>
          <w:szCs w:val="24"/>
        </w:rPr>
        <w:t>t (2021</w:t>
      </w:r>
      <w:r w:rsidR="0076402D">
        <w:rPr>
          <w:rFonts w:ascii="Arial" w:hAnsi="Arial" w:cs="Arial"/>
          <w:sz w:val="24"/>
          <w:szCs w:val="24"/>
        </w:rPr>
        <w:t>b</w:t>
      </w:r>
      <w:r w:rsidR="00A92B6A">
        <w:rPr>
          <w:rFonts w:ascii="Arial" w:hAnsi="Arial" w:cs="Arial"/>
          <w:sz w:val="24"/>
          <w:szCs w:val="24"/>
        </w:rPr>
        <w:t xml:space="preserve">) </w:t>
      </w:r>
      <w:r w:rsidR="00A92B6A" w:rsidRPr="00FB2386">
        <w:rPr>
          <w:rFonts w:ascii="Arial" w:hAnsi="Arial" w:cs="Arial"/>
          <w:i/>
          <w:iCs/>
          <w:sz w:val="24"/>
          <w:szCs w:val="24"/>
        </w:rPr>
        <w:t>Well-being of Future Generations (Wales) Act 2015</w:t>
      </w:r>
      <w:r w:rsidR="00455492" w:rsidRPr="00FB2386">
        <w:rPr>
          <w:rFonts w:ascii="Arial" w:hAnsi="Arial" w:cs="Arial"/>
          <w:i/>
          <w:iCs/>
          <w:sz w:val="24"/>
          <w:szCs w:val="24"/>
        </w:rPr>
        <w:t>, Essentials Guide</w:t>
      </w:r>
      <w:r w:rsidR="00455492">
        <w:rPr>
          <w:rFonts w:ascii="Arial" w:hAnsi="Arial" w:cs="Arial"/>
          <w:sz w:val="24"/>
          <w:szCs w:val="24"/>
        </w:rPr>
        <w:t>.  Available at:</w:t>
      </w:r>
      <w:r w:rsidR="00CD76F6">
        <w:rPr>
          <w:rFonts w:ascii="Arial" w:hAnsi="Arial" w:cs="Arial"/>
          <w:sz w:val="24"/>
          <w:szCs w:val="24"/>
        </w:rPr>
        <w:t xml:space="preserve"> </w:t>
      </w:r>
      <w:hyperlink r:id="rId36" w:history="1">
        <w:r w:rsidR="00CD76F6" w:rsidRPr="00704E33">
          <w:rPr>
            <w:rStyle w:val="Hyperlink"/>
            <w:rFonts w:ascii="Arial" w:hAnsi="Arial" w:cs="Arial"/>
            <w:sz w:val="24"/>
            <w:szCs w:val="24"/>
          </w:rPr>
          <w:t>https://gov.wales/sites/default/files/publications/2021-06/well-being-of-future-generations-wales-act-2015-the-essentials-2021.pdf</w:t>
        </w:r>
      </w:hyperlink>
      <w:r w:rsidR="00CD76F6">
        <w:rPr>
          <w:rFonts w:ascii="Arial" w:hAnsi="Arial" w:cs="Arial"/>
          <w:sz w:val="24"/>
          <w:szCs w:val="24"/>
        </w:rPr>
        <w:t xml:space="preserve"> (Accessed: 3</w:t>
      </w:r>
      <w:r w:rsidR="00CD76F6" w:rsidRPr="00CD76F6">
        <w:rPr>
          <w:rFonts w:ascii="Arial" w:hAnsi="Arial" w:cs="Arial"/>
          <w:sz w:val="24"/>
          <w:szCs w:val="24"/>
          <w:vertAlign w:val="superscript"/>
        </w:rPr>
        <w:t>rd</w:t>
      </w:r>
      <w:r w:rsidR="00CD76F6">
        <w:rPr>
          <w:rFonts w:ascii="Arial" w:hAnsi="Arial" w:cs="Arial"/>
          <w:sz w:val="24"/>
          <w:szCs w:val="24"/>
        </w:rPr>
        <w:t xml:space="preserve"> July 2021).</w:t>
      </w:r>
    </w:p>
    <w:p w14:paraId="1BB4D674" w14:textId="6896B223" w:rsidR="00DE75AD" w:rsidRDefault="00DE75AD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(2014) </w:t>
      </w:r>
      <w:r w:rsidRPr="005E3903">
        <w:rPr>
          <w:rFonts w:ascii="Arial" w:hAnsi="Arial" w:cs="Arial"/>
          <w:i/>
          <w:iCs/>
          <w:sz w:val="24"/>
          <w:szCs w:val="24"/>
        </w:rPr>
        <w:t>Basic documents, 48</w:t>
      </w:r>
      <w:r w:rsidRPr="005E3903">
        <w:rPr>
          <w:rFonts w:ascii="Arial" w:hAnsi="Arial" w:cs="Arial"/>
          <w:i/>
          <w:iCs/>
          <w:sz w:val="24"/>
          <w:szCs w:val="24"/>
          <w:vertAlign w:val="superscript"/>
        </w:rPr>
        <w:t>th</w:t>
      </w:r>
      <w:r w:rsidRPr="005E3903">
        <w:rPr>
          <w:rFonts w:ascii="Arial" w:hAnsi="Arial" w:cs="Arial"/>
          <w:i/>
          <w:iCs/>
          <w:sz w:val="24"/>
          <w:szCs w:val="24"/>
        </w:rPr>
        <w:t xml:space="preserve"> Edition</w:t>
      </w:r>
      <w:r>
        <w:rPr>
          <w:rFonts w:ascii="Arial" w:hAnsi="Arial" w:cs="Arial"/>
          <w:sz w:val="24"/>
          <w:szCs w:val="24"/>
        </w:rPr>
        <w:t xml:space="preserve">.  Available at: </w:t>
      </w:r>
      <w:hyperlink r:id="rId37" w:history="1">
        <w:r w:rsidRPr="00704E33">
          <w:rPr>
            <w:rStyle w:val="Hyperlink"/>
            <w:rFonts w:ascii="Arial" w:hAnsi="Arial" w:cs="Arial"/>
            <w:sz w:val="24"/>
            <w:szCs w:val="24"/>
          </w:rPr>
          <w:t>https://apps.who.int/gb/bd/PDF/bd48/basic-documents-48th-edition-en.pdf</w:t>
        </w:r>
      </w:hyperlink>
      <w:r>
        <w:rPr>
          <w:rFonts w:ascii="Arial" w:hAnsi="Arial" w:cs="Arial"/>
          <w:sz w:val="24"/>
          <w:szCs w:val="24"/>
        </w:rPr>
        <w:t xml:space="preserve"> (Accessed: 26</w:t>
      </w:r>
      <w:r w:rsidRPr="002F2914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June 2021).</w:t>
      </w:r>
    </w:p>
    <w:p w14:paraId="733EBAE5" w14:textId="4F661EB5" w:rsidR="00327008" w:rsidRDefault="001E5438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World Health Organisation (2018) </w:t>
      </w:r>
      <w:r w:rsidRPr="005E3903">
        <w:rPr>
          <w:rFonts w:ascii="Arial" w:hAnsi="Arial" w:cs="Arial"/>
          <w:i/>
          <w:iCs/>
          <w:sz w:val="24"/>
          <w:szCs w:val="24"/>
        </w:rPr>
        <w:t>A Healthy Humanity, The WHO Investment Case for 2019-2023</w:t>
      </w:r>
      <w:r>
        <w:rPr>
          <w:rFonts w:ascii="Arial" w:hAnsi="Arial" w:cs="Arial"/>
          <w:sz w:val="24"/>
          <w:szCs w:val="24"/>
        </w:rPr>
        <w:t xml:space="preserve">.  </w:t>
      </w:r>
      <w:r w:rsidR="00A243E6">
        <w:rPr>
          <w:rFonts w:ascii="Arial" w:hAnsi="Arial" w:cs="Arial"/>
          <w:sz w:val="24"/>
          <w:szCs w:val="24"/>
        </w:rPr>
        <w:t xml:space="preserve">Available at: </w:t>
      </w:r>
      <w:hyperlink r:id="rId38" w:history="1">
        <w:r w:rsidR="00A243E6" w:rsidRPr="00704E33">
          <w:rPr>
            <w:rStyle w:val="Hyperlink"/>
            <w:rFonts w:ascii="Arial" w:hAnsi="Arial" w:cs="Arial"/>
            <w:sz w:val="24"/>
            <w:szCs w:val="24"/>
          </w:rPr>
          <w:t>https://apps.who.int/iris/bitstream/handle/10665/274710/WHO-DGO-CRM-18.2-eng.pdf</w:t>
        </w:r>
      </w:hyperlink>
      <w:r w:rsidR="00A243E6">
        <w:rPr>
          <w:rFonts w:ascii="Arial" w:hAnsi="Arial" w:cs="Arial"/>
          <w:sz w:val="24"/>
          <w:szCs w:val="24"/>
        </w:rPr>
        <w:t xml:space="preserve"> (Accessed: 26</w:t>
      </w:r>
      <w:r w:rsidR="00A243E6" w:rsidRPr="00A243E6">
        <w:rPr>
          <w:rFonts w:ascii="Arial" w:hAnsi="Arial" w:cs="Arial"/>
          <w:sz w:val="24"/>
          <w:szCs w:val="24"/>
          <w:vertAlign w:val="superscript"/>
        </w:rPr>
        <w:t>th</w:t>
      </w:r>
      <w:r w:rsidR="00A243E6">
        <w:rPr>
          <w:rFonts w:ascii="Arial" w:hAnsi="Arial" w:cs="Arial"/>
          <w:sz w:val="24"/>
          <w:szCs w:val="24"/>
        </w:rPr>
        <w:t xml:space="preserve"> June 2021). </w:t>
      </w:r>
    </w:p>
    <w:p w14:paraId="5FCB793D" w14:textId="77777777" w:rsidR="002F2914" w:rsidRDefault="002F2914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CB694C6" w14:textId="77777777" w:rsidR="00BB3A56" w:rsidRDefault="00BB3A56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6319AD6" w14:textId="77777777" w:rsidR="00392180" w:rsidRPr="00A57E51" w:rsidRDefault="00392180" w:rsidP="00A57E51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392180" w:rsidRPr="00A57E51">
      <w:head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5D130A49" w14:textId="77777777" w:rsidR="000815EA" w:rsidRDefault="000815EA" w:rsidP="00A57E51">
      <w:pPr>
        <w:spacing w:after="0" w:line="240" w:lineRule="auto"/>
      </w:pPr>
      <w:r>
        <w:separator/>
      </w:r>
    </w:p>
  </w:endnote>
  <w:endnote w:type="continuationSeparator" w:id="0">
    <w:p w14:paraId="154BDD5C" w14:textId="77777777" w:rsidR="000815EA" w:rsidRDefault="000815EA" w:rsidP="00A57E5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D0F2C41" w14:textId="77777777" w:rsidR="000815EA" w:rsidRDefault="000815EA" w:rsidP="00A57E51">
      <w:pPr>
        <w:spacing w:after="0" w:line="240" w:lineRule="auto"/>
      </w:pPr>
      <w:r>
        <w:separator/>
      </w:r>
    </w:p>
  </w:footnote>
  <w:footnote w:type="continuationSeparator" w:id="0">
    <w:p w14:paraId="7A4FBF31" w14:textId="77777777" w:rsidR="000815EA" w:rsidRDefault="000815EA" w:rsidP="00A57E5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FB120CE" w14:textId="2F32F078" w:rsidR="00A57E51" w:rsidRPr="00A57E51" w:rsidRDefault="00A57E51">
    <w:pPr>
      <w:pStyle w:val="Header"/>
      <w:rPr>
        <w:rFonts w:ascii="Arial" w:hAnsi="Arial" w:cs="Arial"/>
        <w:sz w:val="24"/>
        <w:szCs w:val="24"/>
      </w:rPr>
    </w:pPr>
    <w:r w:rsidRPr="00A57E51">
      <w:rPr>
        <w:rFonts w:ascii="Arial" w:hAnsi="Arial" w:cs="Arial"/>
        <w:sz w:val="24"/>
        <w:szCs w:val="24"/>
      </w:rPr>
      <w:t xml:space="preserve">ECEY5003 </w:t>
    </w:r>
    <w:r w:rsidRPr="00A57E51">
      <w:rPr>
        <w:rFonts w:ascii="Arial" w:hAnsi="Arial" w:cs="Arial"/>
        <w:sz w:val="24"/>
        <w:szCs w:val="24"/>
      </w:rPr>
      <w:tab/>
    </w:r>
    <w:r>
      <w:rPr>
        <w:rFonts w:ascii="Arial" w:hAnsi="Arial" w:cs="Arial"/>
        <w:sz w:val="24"/>
        <w:szCs w:val="24"/>
      </w:rPr>
      <w:t xml:space="preserve">Well-being, </w:t>
    </w:r>
    <w:proofErr w:type="gramStart"/>
    <w:r>
      <w:rPr>
        <w:rFonts w:ascii="Arial" w:hAnsi="Arial" w:cs="Arial"/>
        <w:sz w:val="24"/>
        <w:szCs w:val="24"/>
      </w:rPr>
      <w:t>care</w:t>
    </w:r>
    <w:proofErr w:type="gramEnd"/>
    <w:r>
      <w:rPr>
        <w:rFonts w:ascii="Arial" w:hAnsi="Arial" w:cs="Arial"/>
        <w:sz w:val="24"/>
        <w:szCs w:val="24"/>
      </w:rPr>
      <w:t xml:space="preserve"> and healthy living</w:t>
    </w:r>
    <w:r w:rsidRPr="00A57E51">
      <w:rPr>
        <w:rFonts w:ascii="Arial" w:hAnsi="Arial" w:cs="Arial"/>
        <w:sz w:val="24"/>
        <w:szCs w:val="24"/>
      </w:rPr>
      <w:tab/>
      <w:t>Anna Bell 2011228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7E51"/>
    <w:rsid w:val="00000F6B"/>
    <w:rsid w:val="00023CE0"/>
    <w:rsid w:val="000249F0"/>
    <w:rsid w:val="00026897"/>
    <w:rsid w:val="00060580"/>
    <w:rsid w:val="0006747F"/>
    <w:rsid w:val="000722F2"/>
    <w:rsid w:val="000815EA"/>
    <w:rsid w:val="0008350B"/>
    <w:rsid w:val="00092C49"/>
    <w:rsid w:val="000A469F"/>
    <w:rsid w:val="000B0AB7"/>
    <w:rsid w:val="000C29CE"/>
    <w:rsid w:val="000C3E67"/>
    <w:rsid w:val="000C55DF"/>
    <w:rsid w:val="000D0031"/>
    <w:rsid w:val="000D3665"/>
    <w:rsid w:val="000E2642"/>
    <w:rsid w:val="000F34BD"/>
    <w:rsid w:val="0010315F"/>
    <w:rsid w:val="0010685A"/>
    <w:rsid w:val="00107A6E"/>
    <w:rsid w:val="00130DEE"/>
    <w:rsid w:val="00150A9B"/>
    <w:rsid w:val="00156826"/>
    <w:rsid w:val="00162086"/>
    <w:rsid w:val="00165E35"/>
    <w:rsid w:val="001668AA"/>
    <w:rsid w:val="00175617"/>
    <w:rsid w:val="0017568B"/>
    <w:rsid w:val="001A0043"/>
    <w:rsid w:val="001A7642"/>
    <w:rsid w:val="001B377A"/>
    <w:rsid w:val="001E48C4"/>
    <w:rsid w:val="001E5438"/>
    <w:rsid w:val="001E613C"/>
    <w:rsid w:val="001F21D9"/>
    <w:rsid w:val="0020319D"/>
    <w:rsid w:val="002042B0"/>
    <w:rsid w:val="00205DCE"/>
    <w:rsid w:val="00284BAB"/>
    <w:rsid w:val="002B4A1C"/>
    <w:rsid w:val="002D2F0E"/>
    <w:rsid w:val="002E3AB7"/>
    <w:rsid w:val="002F2914"/>
    <w:rsid w:val="002F7523"/>
    <w:rsid w:val="00302E39"/>
    <w:rsid w:val="00304F72"/>
    <w:rsid w:val="0031372F"/>
    <w:rsid w:val="00321AF0"/>
    <w:rsid w:val="003232B5"/>
    <w:rsid w:val="00327008"/>
    <w:rsid w:val="0033751B"/>
    <w:rsid w:val="00352108"/>
    <w:rsid w:val="00362D26"/>
    <w:rsid w:val="00392180"/>
    <w:rsid w:val="003A10FF"/>
    <w:rsid w:val="003B661B"/>
    <w:rsid w:val="003C275B"/>
    <w:rsid w:val="004047F2"/>
    <w:rsid w:val="00406970"/>
    <w:rsid w:val="00416D23"/>
    <w:rsid w:val="00424962"/>
    <w:rsid w:val="004308EC"/>
    <w:rsid w:val="00447E01"/>
    <w:rsid w:val="00455492"/>
    <w:rsid w:val="0046711D"/>
    <w:rsid w:val="0048662A"/>
    <w:rsid w:val="004920CB"/>
    <w:rsid w:val="00495423"/>
    <w:rsid w:val="004B097D"/>
    <w:rsid w:val="004B3F96"/>
    <w:rsid w:val="004C15A1"/>
    <w:rsid w:val="004C6B1F"/>
    <w:rsid w:val="0051325D"/>
    <w:rsid w:val="00524DF9"/>
    <w:rsid w:val="0052732A"/>
    <w:rsid w:val="005313D1"/>
    <w:rsid w:val="005352D4"/>
    <w:rsid w:val="00557FC9"/>
    <w:rsid w:val="00571C91"/>
    <w:rsid w:val="00572AE2"/>
    <w:rsid w:val="00592CEB"/>
    <w:rsid w:val="005A5F1C"/>
    <w:rsid w:val="005B52A7"/>
    <w:rsid w:val="005C08F2"/>
    <w:rsid w:val="005C2B74"/>
    <w:rsid w:val="005E3903"/>
    <w:rsid w:val="005F61F5"/>
    <w:rsid w:val="006553A5"/>
    <w:rsid w:val="00663719"/>
    <w:rsid w:val="00667144"/>
    <w:rsid w:val="006677B3"/>
    <w:rsid w:val="00670A1E"/>
    <w:rsid w:val="006800E7"/>
    <w:rsid w:val="00681BF0"/>
    <w:rsid w:val="00684200"/>
    <w:rsid w:val="00697F98"/>
    <w:rsid w:val="006A78C5"/>
    <w:rsid w:val="006B0EC8"/>
    <w:rsid w:val="006C1010"/>
    <w:rsid w:val="006C119C"/>
    <w:rsid w:val="006F2F28"/>
    <w:rsid w:val="00710E60"/>
    <w:rsid w:val="0072483F"/>
    <w:rsid w:val="00726D34"/>
    <w:rsid w:val="00737D17"/>
    <w:rsid w:val="00745B3C"/>
    <w:rsid w:val="00761631"/>
    <w:rsid w:val="0076402D"/>
    <w:rsid w:val="00766D60"/>
    <w:rsid w:val="00773210"/>
    <w:rsid w:val="00781332"/>
    <w:rsid w:val="007A68D9"/>
    <w:rsid w:val="007B6C60"/>
    <w:rsid w:val="007C6826"/>
    <w:rsid w:val="00801351"/>
    <w:rsid w:val="00802435"/>
    <w:rsid w:val="00855F20"/>
    <w:rsid w:val="00865873"/>
    <w:rsid w:val="008944F8"/>
    <w:rsid w:val="0089611C"/>
    <w:rsid w:val="008A361D"/>
    <w:rsid w:val="008C6474"/>
    <w:rsid w:val="008D0F9B"/>
    <w:rsid w:val="009151A1"/>
    <w:rsid w:val="009221AE"/>
    <w:rsid w:val="009221CF"/>
    <w:rsid w:val="00936BC7"/>
    <w:rsid w:val="009532D5"/>
    <w:rsid w:val="00961D90"/>
    <w:rsid w:val="00964A2E"/>
    <w:rsid w:val="009A7FAE"/>
    <w:rsid w:val="009C168E"/>
    <w:rsid w:val="009C4247"/>
    <w:rsid w:val="009D32CB"/>
    <w:rsid w:val="009D3F96"/>
    <w:rsid w:val="009D6CB2"/>
    <w:rsid w:val="00A00405"/>
    <w:rsid w:val="00A02741"/>
    <w:rsid w:val="00A14AE1"/>
    <w:rsid w:val="00A243E6"/>
    <w:rsid w:val="00A30E33"/>
    <w:rsid w:val="00A3469A"/>
    <w:rsid w:val="00A56D60"/>
    <w:rsid w:val="00A57E51"/>
    <w:rsid w:val="00A64CCC"/>
    <w:rsid w:val="00A700AC"/>
    <w:rsid w:val="00A82EB1"/>
    <w:rsid w:val="00A9004F"/>
    <w:rsid w:val="00A92B6A"/>
    <w:rsid w:val="00AA5758"/>
    <w:rsid w:val="00AB176E"/>
    <w:rsid w:val="00AC166E"/>
    <w:rsid w:val="00AC1921"/>
    <w:rsid w:val="00AC25A8"/>
    <w:rsid w:val="00AC6571"/>
    <w:rsid w:val="00AD076E"/>
    <w:rsid w:val="00AD07E1"/>
    <w:rsid w:val="00AE3EA2"/>
    <w:rsid w:val="00AE52F4"/>
    <w:rsid w:val="00B00D9B"/>
    <w:rsid w:val="00B21E22"/>
    <w:rsid w:val="00B428F0"/>
    <w:rsid w:val="00B43A93"/>
    <w:rsid w:val="00B51CC5"/>
    <w:rsid w:val="00B62BC6"/>
    <w:rsid w:val="00B70DCA"/>
    <w:rsid w:val="00B97586"/>
    <w:rsid w:val="00BA2AB5"/>
    <w:rsid w:val="00BA5702"/>
    <w:rsid w:val="00BB2311"/>
    <w:rsid w:val="00BB3A56"/>
    <w:rsid w:val="00BB51F6"/>
    <w:rsid w:val="00BD3123"/>
    <w:rsid w:val="00BF02A8"/>
    <w:rsid w:val="00BF0714"/>
    <w:rsid w:val="00BF095E"/>
    <w:rsid w:val="00BF3FD0"/>
    <w:rsid w:val="00C0637E"/>
    <w:rsid w:val="00C1130D"/>
    <w:rsid w:val="00C324B7"/>
    <w:rsid w:val="00C555EC"/>
    <w:rsid w:val="00C64231"/>
    <w:rsid w:val="00C65F15"/>
    <w:rsid w:val="00C71CAE"/>
    <w:rsid w:val="00CB3B90"/>
    <w:rsid w:val="00CD4BB0"/>
    <w:rsid w:val="00CD76F6"/>
    <w:rsid w:val="00D13816"/>
    <w:rsid w:val="00D15F3D"/>
    <w:rsid w:val="00D20E41"/>
    <w:rsid w:val="00D21BB0"/>
    <w:rsid w:val="00D3069E"/>
    <w:rsid w:val="00D35346"/>
    <w:rsid w:val="00DA55D6"/>
    <w:rsid w:val="00DC680F"/>
    <w:rsid w:val="00DE75AD"/>
    <w:rsid w:val="00DE75F0"/>
    <w:rsid w:val="00DF30E9"/>
    <w:rsid w:val="00E1520B"/>
    <w:rsid w:val="00E17762"/>
    <w:rsid w:val="00E7463A"/>
    <w:rsid w:val="00E94DD2"/>
    <w:rsid w:val="00EA7BB6"/>
    <w:rsid w:val="00EB1318"/>
    <w:rsid w:val="00EF4BB2"/>
    <w:rsid w:val="00EF6067"/>
    <w:rsid w:val="00EF6AA9"/>
    <w:rsid w:val="00F05585"/>
    <w:rsid w:val="00F20F95"/>
    <w:rsid w:val="00F244E0"/>
    <w:rsid w:val="00F30035"/>
    <w:rsid w:val="00F3078A"/>
    <w:rsid w:val="00F525A3"/>
    <w:rsid w:val="00F93339"/>
    <w:rsid w:val="00F95A91"/>
    <w:rsid w:val="00FB2386"/>
    <w:rsid w:val="00FB7C02"/>
    <w:rsid w:val="00FD37CC"/>
    <w:rsid w:val="00FE60F0"/>
    <w:rsid w:val="00FF7DE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07A6C3"/>
  <w15:chartTrackingRefBased/>
  <w15:docId w15:val="{59F8DF4D-0807-4A9C-89BB-91AFE3AD8BE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57E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57E51"/>
  </w:style>
  <w:style w:type="paragraph" w:styleId="Footer">
    <w:name w:val="footer"/>
    <w:basedOn w:val="Normal"/>
    <w:link w:val="FooterChar"/>
    <w:uiPriority w:val="99"/>
    <w:unhideWhenUsed/>
    <w:rsid w:val="00A57E5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57E51"/>
  </w:style>
  <w:style w:type="character" w:styleId="Hyperlink">
    <w:name w:val="Hyperlink"/>
    <w:basedOn w:val="DefaultParagraphFont"/>
    <w:uiPriority w:val="99"/>
    <w:unhideWhenUsed/>
    <w:rsid w:val="00EA7BB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7BB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file:///C:/Users/anna/Downloads/Foundations-of-Lifelong-Health.pdf" TargetMode="External"/><Relationship Id="rId13" Type="http://schemas.openxmlformats.org/officeDocument/2006/relationships/hyperlink" Target="https://www.yogacalm.org/toward-a-trauma-informed-mindfulness-practice/" TargetMode="External"/><Relationship Id="rId18" Type="http://schemas.openxmlformats.org/officeDocument/2006/relationships/hyperlink" Target="https://senedd.wales/laid%20documents/cr-ld11522/cr-ld11522-e.pdf" TargetMode="External"/><Relationship Id="rId26" Type="http://schemas.openxmlformats.org/officeDocument/2006/relationships/hyperlink" Target="file:///C:/Users/anna/Downloads/Multi%20agency%20practice.pdf" TargetMode="External"/><Relationship Id="rId39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www.nice.org.uk/guidance/ph40/chapter/1-Recommendations" TargetMode="External"/><Relationship Id="rId34" Type="http://schemas.openxmlformats.org/officeDocument/2006/relationships/hyperlink" Target="https://hwb.gov.wales/curriculum-for-wales/designing-your-curriculum/developing-a-vision-for-curriculum-design/" TargetMode="External"/><Relationship Id="rId7" Type="http://schemas.openxmlformats.org/officeDocument/2006/relationships/hyperlink" Target="https://onlinelibrary.wiley.com/doi/abs/10.1111/1467-9507.00114" TargetMode="External"/><Relationship Id="rId12" Type="http://schemas.openxmlformats.org/officeDocument/2006/relationships/hyperlink" Target="https://www.estyn.gov.wales/system/files/2020-07/Community%2520Schools%2520en.pdf" TargetMode="External"/><Relationship Id="rId17" Type="http://schemas.openxmlformats.org/officeDocument/2006/relationships/hyperlink" Target="https://www.mind.org.uk/information-support/for-children-and-young-people/looking-after-your-wellbeing/" TargetMode="External"/><Relationship Id="rId25" Type="http://schemas.openxmlformats.org/officeDocument/2006/relationships/hyperlink" Target="https://www.gov.uk/government/publications/health-profile-for-england/chapter-6-social-determinants-of-health" TargetMode="External"/><Relationship Id="rId33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38" Type="http://schemas.openxmlformats.org/officeDocument/2006/relationships/hyperlink" Target="https://apps.who.int/iris/bitstream/handle/10665/274710/WHO-DGO-CRM-18.2-eng.pdf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ealth.org.uk/sites/default/files/upload/publications/2020/Build-back-fairer-the-COVID-19-Marmot-review.pdf" TargetMode="External"/><Relationship Id="rId20" Type="http://schemas.openxmlformats.org/officeDocument/2006/relationships/hyperlink" Target="https://www.ndna.org.uk/NDNA/Community/myNDNA/blog/2019/mindfulness_at_nursery.aspx" TargetMode="External"/><Relationship Id="rId29" Type="http://schemas.openxmlformats.org/officeDocument/2006/relationships/hyperlink" Target="https://www.thelancet.com/action/showPdf?pii=S0140-6736%2809%2960456-6" TargetMode="External"/><Relationship Id="rId41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s://arts.wales/creative-learning-recovery-fund" TargetMode="External"/><Relationship Id="rId11" Type="http://schemas.openxmlformats.org/officeDocument/2006/relationships/hyperlink" Target="https://www.estyn.gov.wales/system/files/2020-07/Healthy%2520and%2520Happy%2520report%2520En_0.pdf" TargetMode="External"/><Relationship Id="rId24" Type="http://schemas.openxmlformats.org/officeDocument/2006/relationships/hyperlink" Target="https://www.nhs.uk/mental-health/self-help/guides-tools-and-activities/five-steps-to-mental-wellbeing/" TargetMode="External"/><Relationship Id="rId32" Type="http://schemas.openxmlformats.org/officeDocument/2006/relationships/hyperlink" Target="https://hwb.gov.wales/api/storage/d5d8e39c-b534-40cb-a3f5-7e2e126d8077/foundation-phase-framework.pdf" TargetMode="External"/><Relationship Id="rId37" Type="http://schemas.openxmlformats.org/officeDocument/2006/relationships/hyperlink" Target="https://apps.who.int/gb/bd/PDF/bd48/basic-documents-48th-edition-en.pdf" TargetMode="External"/><Relationship Id="rId40" Type="http://schemas.openxmlformats.org/officeDocument/2006/relationships/fontTable" Target="fontTable.xml"/><Relationship Id="rId5" Type="http://schemas.openxmlformats.org/officeDocument/2006/relationships/endnotes" Target="endnotes.xml"/><Relationship Id="rId15" Type="http://schemas.openxmlformats.org/officeDocument/2006/relationships/hyperlink" Target="https://web-a-ebscohost-com.ezproxy.uwtsd.ac.uk/ehost/detail/detail?vid=0&amp;sid=bbda98fa-3697-4573-9e6f-68f4e623d9bf%40sessionmgr4008&amp;bdata=JnNpdGU9ZWhvc3QtbGl2ZQ%3d%3d" TargetMode="External"/><Relationship Id="rId23" Type="http://schemas.openxmlformats.org/officeDocument/2006/relationships/hyperlink" Target="https://www.nhs.uk/mental-health/self-help/tips-and-support/mindfulness/" TargetMode="External"/><Relationship Id="rId28" Type="http://schemas.openxmlformats.org/officeDocument/2006/relationships/hyperlink" Target="https://www.theconnectionproject.org.uk/laughtercise" TargetMode="External"/><Relationship Id="rId36" Type="http://schemas.openxmlformats.org/officeDocument/2006/relationships/hyperlink" Target="https://gov.wales/sites/default/files/publications/2021-06/well-being-of-future-generations-wales-act-2015-the-essentials-2021.pdf" TargetMode="External"/><Relationship Id="rId10" Type="http://schemas.openxmlformats.org/officeDocument/2006/relationships/hyperlink" Target="https://www.earlyyears.wales/en/health-and-well-being" TargetMode="External"/><Relationship Id="rId19" Type="http://schemas.openxmlformats.org/officeDocument/2006/relationships/hyperlink" Target="http://www.ncb.org.uk/sites/default/files/uploads/files/NCB%20-%20Joint%20statement%20on%20recovery%20-%209%20June21%20-%20FINAL2.pdf" TargetMode="External"/><Relationship Id="rId31" Type="http://schemas.openxmlformats.org/officeDocument/2006/relationships/hyperlink" Target="https://acamh.onlinelibrary.wiley.com/doi/full/10.1111/camh.12302?saml_referrer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cdc.gov/hrqol/wellbeing.htm" TargetMode="External"/><Relationship Id="rId14" Type="http://schemas.openxmlformats.org/officeDocument/2006/relationships/hyperlink" Target="https://phw.nhs.wales/publications/publications1/health-visitor-enquiry-about-caregivers-adverse-childhood-experiences-aces-key-learning-from-a-pilot-evaluation/" TargetMode="External"/><Relationship Id="rId22" Type="http://schemas.openxmlformats.org/officeDocument/2006/relationships/hyperlink" Target="https://www.nhs.uk/live-well/exercise/exercise-health-benefits/" TargetMode="External"/><Relationship Id="rId27" Type="http://schemas.openxmlformats.org/officeDocument/2006/relationships/hyperlink" Target="https://www.nurseryworld.co.uk/features/article/home-learning-a-parent-s-guide-to-self-regulation" TargetMode="External"/><Relationship Id="rId30" Type="http://schemas.openxmlformats.org/officeDocument/2006/relationships/hyperlink" Target="https://www.unicef-irc.org/publications/pdf/Report-Card-16-Worlds-of-Influence-child-wellbeing.pdf" TargetMode="External"/><Relationship Id="rId35" Type="http://schemas.openxmlformats.org/officeDocument/2006/relationships/hyperlink" Target="https://gov.wales/sites/default/files/publications/2021-03/framework-on-embedding-a-whole-school-approach-to-emotional-and-mental-well-bein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148</TotalTime>
  <Pages>5</Pages>
  <Words>1885</Words>
  <Characters>10750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bell</dc:creator>
  <cp:keywords/>
  <dc:description/>
  <cp:lastModifiedBy>anna bell</cp:lastModifiedBy>
  <cp:revision>2</cp:revision>
  <dcterms:created xsi:type="dcterms:W3CDTF">2021-07-08T19:49:00Z</dcterms:created>
  <dcterms:modified xsi:type="dcterms:W3CDTF">2021-07-08T19:49:00Z</dcterms:modified>
</cp:coreProperties>
</file>