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A179298" wp14:paraId="4D30442E" wp14:textId="4F3DEFDA">
      <w:pPr>
        <w:pStyle w:val="Normal"/>
        <w:jc w:val="center"/>
        <w:rPr>
          <w:rFonts w:ascii="Century Gothic" w:hAnsi="Century Gothic" w:eastAsia="Century Gothic" w:cs="Century Gothic"/>
          <w:b w:val="1"/>
          <w:bCs w:val="1"/>
          <w:i w:val="0"/>
          <w:iCs w:val="0"/>
          <w:caps w:val="0"/>
          <w:smallCaps w:val="0"/>
          <w:color w:val="auto"/>
          <w:sz w:val="28"/>
          <w:szCs w:val="28"/>
        </w:rPr>
      </w:pPr>
      <w:r w:rsidR="57EFA6B1">
        <w:drawing>
          <wp:inline xmlns:wp14="http://schemas.microsoft.com/office/word/2010/wordprocessingDrawing" wp14:editId="2747918A" wp14:anchorId="196CF05C">
            <wp:extent cx="5836306" cy="8258175"/>
            <wp:effectExtent l="0" t="0" r="0" b="0"/>
            <wp:docPr id="39411420" name="" title=""/>
            <wp:cNvGraphicFramePr>
              <a:graphicFrameLocks noChangeAspect="1"/>
            </wp:cNvGraphicFramePr>
            <a:graphic>
              <a:graphicData uri="http://schemas.openxmlformats.org/drawingml/2006/picture">
                <pic:pic>
                  <pic:nvPicPr>
                    <pic:cNvPr id="0" name=""/>
                    <pic:cNvPicPr/>
                  </pic:nvPicPr>
                  <pic:blipFill>
                    <a:blip r:embed="R7d7c1e2784064615">
                      <a:extLst>
                        <a:ext xmlns:a="http://schemas.openxmlformats.org/drawingml/2006/main" uri="{28A0092B-C50C-407E-A947-70E740481C1C}">
                          <a14:useLocalDpi val="0"/>
                        </a:ext>
                      </a:extLst>
                    </a:blip>
                    <a:stretch>
                      <a:fillRect/>
                    </a:stretch>
                  </pic:blipFill>
                  <pic:spPr>
                    <a:xfrm>
                      <a:off x="0" y="0"/>
                      <a:ext cx="5836306" cy="8258175"/>
                    </a:xfrm>
                    <a:prstGeom prst="rect">
                      <a:avLst/>
                    </a:prstGeom>
                  </pic:spPr>
                </pic:pic>
              </a:graphicData>
            </a:graphic>
          </wp:inline>
        </w:drawing>
      </w:r>
    </w:p>
    <w:p xmlns:wp14="http://schemas.microsoft.com/office/word/2010/wordml" w:rsidP="5A179298" wp14:paraId="31B23CB1" wp14:textId="6EDEE869">
      <w:pPr>
        <w:pStyle w:val="Normal"/>
        <w:jc w:val="left"/>
        <w:rPr>
          <w:rFonts w:ascii="Century Gothic" w:hAnsi="Century Gothic" w:eastAsia="Century Gothic" w:cs="Century Gothic"/>
          <w:b w:val="1"/>
          <w:bCs w:val="1"/>
          <w:i w:val="0"/>
          <w:iCs w:val="0"/>
          <w:caps w:val="0"/>
          <w:smallCaps w:val="0"/>
          <w:color w:val="auto"/>
          <w:sz w:val="28"/>
          <w:szCs w:val="28"/>
        </w:rPr>
      </w:pPr>
      <w:r w:rsidRPr="5A179298" w:rsidR="243B9B95">
        <w:rPr>
          <w:rFonts w:ascii="Century Gothic" w:hAnsi="Century Gothic" w:eastAsia="Century Gothic" w:cs="Century Gothic"/>
          <w:b w:val="1"/>
          <w:bCs w:val="1"/>
          <w:i w:val="0"/>
          <w:iCs w:val="0"/>
          <w:caps w:val="0"/>
          <w:smallCaps w:val="0"/>
          <w:color w:val="auto"/>
          <w:sz w:val="28"/>
          <w:szCs w:val="28"/>
          <w:lang w:eastAsia="ja-JP" w:bidi="ar-SA"/>
        </w:rPr>
        <w:t>Research Question</w:t>
      </w:r>
    </w:p>
    <w:p xmlns:wp14="http://schemas.microsoft.com/office/word/2010/wordml" w:rsidP="5A179298" wp14:paraId="7005E7EB" wp14:textId="7784456B">
      <w:pPr>
        <w:pStyle w:val="Normal"/>
        <w:rPr>
          <w:rFonts w:ascii="Century Gothic" w:hAnsi="Century Gothic" w:eastAsia="Century Gothic" w:cs="Century Gothic"/>
          <w:b w:val="1"/>
          <w:bCs w:val="1"/>
          <w:i w:val="0"/>
          <w:iCs w:val="0"/>
          <w:caps w:val="0"/>
          <w:smallCaps w:val="0"/>
          <w:color w:val="auto"/>
          <w:sz w:val="28"/>
          <w:szCs w:val="28"/>
          <w:lang w:eastAsia="ja-JP" w:bidi="ar-SA"/>
        </w:rPr>
      </w:pPr>
      <w:r w:rsidRPr="5A179298" w:rsidR="243B9B95">
        <w:rPr>
          <w:rFonts w:ascii="Century Gothic" w:hAnsi="Century Gothic" w:eastAsia="Century Gothic" w:cs="Century Gothic"/>
        </w:rPr>
        <w:t xml:space="preserve"> </w:t>
      </w:r>
    </w:p>
    <w:p xmlns:wp14="http://schemas.microsoft.com/office/word/2010/wordml" w:rsidP="5A179298" wp14:paraId="2716F95C" wp14:textId="0CAE7C45">
      <w:pPr>
        <w:pStyle w:val="Normal"/>
        <w:rPr>
          <w:rFonts w:ascii="Century Gothic" w:hAnsi="Century Gothic" w:eastAsia="Century Gothic" w:cs="Century Gothic"/>
          <w:b w:val="1"/>
          <w:bCs w:val="1"/>
          <w:i w:val="0"/>
          <w:iCs w:val="0"/>
          <w:caps w:val="0"/>
          <w:smallCaps w:val="0"/>
          <w:noProof w:val="0"/>
          <w:color w:val="auto"/>
          <w:sz w:val="22"/>
          <w:szCs w:val="22"/>
          <w:lang w:val="en-US"/>
        </w:rPr>
      </w:pPr>
      <w:r w:rsidRPr="5A179298" w:rsidR="1871597E">
        <w:rPr>
          <w:rFonts w:ascii="Century Gothic" w:hAnsi="Century Gothic" w:eastAsia="Century Gothic" w:cs="Century Gothic"/>
          <w:b w:val="1"/>
          <w:bCs w:val="1"/>
          <w:i w:val="0"/>
          <w:iCs w:val="0"/>
          <w:caps w:val="0"/>
          <w:smallCaps w:val="0"/>
          <w:color w:val="auto"/>
          <w:sz w:val="22"/>
          <w:szCs w:val="22"/>
        </w:rPr>
        <w:t>What factors contribute to the underrepresentation of women in STEM fields?</w:t>
      </w:r>
    </w:p>
    <w:p w:rsidR="0688769E" w:rsidP="5A179298" w:rsidRDefault="0688769E" w14:paraId="7679EDAF" w14:textId="06797E83">
      <w:pPr>
        <w:pStyle w:val="Normal"/>
        <w:rPr>
          <w:rFonts w:ascii="Century Gothic" w:hAnsi="Century Gothic" w:eastAsia="Century Gothic" w:cs="Century Gothic"/>
          <w:b w:val="0"/>
          <w:bCs w:val="0"/>
          <w:i w:val="0"/>
          <w:iCs w:val="0"/>
          <w:caps w:val="0"/>
          <w:smallCaps w:val="0"/>
          <w:color w:val="auto"/>
          <w:sz w:val="22"/>
          <w:szCs w:val="22"/>
        </w:rPr>
      </w:pPr>
    </w:p>
    <w:p w:rsidR="7FADF6F2" w:rsidP="5A179298" w:rsidRDefault="7FADF6F2" w14:paraId="5732BB7C" w14:textId="0481FE7C">
      <w:pPr>
        <w:pStyle w:val="Normal"/>
        <w:rPr>
          <w:rFonts w:ascii="Century Gothic" w:hAnsi="Century Gothic" w:eastAsia="Century Gothic" w:cs="Century Gothic"/>
          <w:b w:val="0"/>
          <w:bCs w:val="0"/>
          <w:i w:val="0"/>
          <w:iCs w:val="0"/>
          <w:caps w:val="0"/>
          <w:smallCaps w:val="0"/>
          <w:color w:val="auto"/>
          <w:sz w:val="22"/>
          <w:szCs w:val="22"/>
        </w:rPr>
      </w:pPr>
      <w:r w:rsidRPr="5A179298" w:rsidR="7FADF6F2">
        <w:rPr>
          <w:rFonts w:ascii="Century Gothic" w:hAnsi="Century Gothic" w:eastAsia="Century Gothic" w:cs="Century Gothic"/>
          <w:b w:val="0"/>
          <w:bCs w:val="0"/>
          <w:i w:val="0"/>
          <w:iCs w:val="0"/>
          <w:caps w:val="0"/>
          <w:smallCaps w:val="0"/>
          <w:color w:val="auto"/>
          <w:sz w:val="22"/>
          <w:szCs w:val="22"/>
        </w:rPr>
        <w:t>Through this statement, understanding the underrepresentation of women in STEM will be highlighted through research and data collection to provide an understanding of the systemic barriers, cultural biases, and institutional challenges</w:t>
      </w:r>
      <w:r w:rsidRPr="5A179298" w:rsidR="41D0C1AC">
        <w:rPr>
          <w:rFonts w:ascii="Century Gothic" w:hAnsi="Century Gothic" w:eastAsia="Century Gothic" w:cs="Century Gothic"/>
          <w:b w:val="0"/>
          <w:bCs w:val="0"/>
          <w:i w:val="0"/>
          <w:iCs w:val="0"/>
          <w:caps w:val="0"/>
          <w:smallCaps w:val="0"/>
          <w:color w:val="auto"/>
          <w:sz w:val="22"/>
          <w:szCs w:val="22"/>
        </w:rPr>
        <w:t xml:space="preserve"> and</w:t>
      </w:r>
      <w:r w:rsidRPr="5A179298" w:rsidR="7FADF6F2">
        <w:rPr>
          <w:rFonts w:ascii="Century Gothic" w:hAnsi="Century Gothic" w:eastAsia="Century Gothic" w:cs="Century Gothic"/>
          <w:b w:val="0"/>
          <w:bCs w:val="0"/>
          <w:i w:val="0"/>
          <w:iCs w:val="0"/>
          <w:caps w:val="0"/>
          <w:smallCaps w:val="0"/>
          <w:color w:val="auto"/>
          <w:sz w:val="22"/>
          <w:szCs w:val="22"/>
        </w:rPr>
        <w:t xml:space="preserve"> </w:t>
      </w:r>
      <w:r w:rsidRPr="5A179298" w:rsidR="3F3731C0">
        <w:rPr>
          <w:rFonts w:ascii="Century Gothic" w:hAnsi="Century Gothic" w:eastAsia="Century Gothic" w:cs="Century Gothic"/>
          <w:b w:val="0"/>
          <w:bCs w:val="0"/>
          <w:i w:val="0"/>
          <w:iCs w:val="0"/>
          <w:caps w:val="0"/>
          <w:smallCaps w:val="0"/>
          <w:color w:val="auto"/>
          <w:sz w:val="22"/>
          <w:szCs w:val="22"/>
        </w:rPr>
        <w:t>strategies</w:t>
      </w:r>
      <w:r w:rsidRPr="5A179298" w:rsidR="7FADF6F2">
        <w:rPr>
          <w:rFonts w:ascii="Century Gothic" w:hAnsi="Century Gothic" w:eastAsia="Century Gothic" w:cs="Century Gothic"/>
          <w:b w:val="0"/>
          <w:bCs w:val="0"/>
          <w:i w:val="0"/>
          <w:iCs w:val="0"/>
          <w:caps w:val="0"/>
          <w:smallCaps w:val="0"/>
          <w:color w:val="auto"/>
          <w:sz w:val="22"/>
          <w:szCs w:val="22"/>
        </w:rPr>
        <w:t xml:space="preserve"> to promote greater inclusivity and support for women in STEM fields. </w:t>
      </w:r>
      <w:r w:rsidRPr="5A179298" w:rsidR="0ACD30B6">
        <w:rPr>
          <w:rFonts w:ascii="Century Gothic" w:hAnsi="Century Gothic" w:eastAsia="Century Gothic" w:cs="Century Gothic"/>
          <w:b w:val="0"/>
          <w:bCs w:val="0"/>
          <w:i w:val="0"/>
          <w:iCs w:val="0"/>
          <w:caps w:val="0"/>
          <w:smallCaps w:val="0"/>
          <w:color w:val="auto"/>
          <w:sz w:val="22"/>
          <w:szCs w:val="22"/>
        </w:rPr>
        <w:t xml:space="preserve">The significance of this research is rooted in its ability to shed light on the </w:t>
      </w:r>
      <w:r w:rsidRPr="5A179298" w:rsidR="0ACD30B6">
        <w:rPr>
          <w:rFonts w:ascii="Century Gothic" w:hAnsi="Century Gothic" w:eastAsia="Century Gothic" w:cs="Century Gothic"/>
          <w:b w:val="0"/>
          <w:bCs w:val="0"/>
          <w:i w:val="0"/>
          <w:iCs w:val="0"/>
          <w:caps w:val="0"/>
          <w:smallCaps w:val="0"/>
          <w:color w:val="auto"/>
          <w:sz w:val="22"/>
          <w:szCs w:val="22"/>
        </w:rPr>
        <w:t>various factors</w:t>
      </w:r>
      <w:r w:rsidRPr="5A179298" w:rsidR="0ACD30B6">
        <w:rPr>
          <w:rFonts w:ascii="Century Gothic" w:hAnsi="Century Gothic" w:eastAsia="Century Gothic" w:cs="Century Gothic"/>
          <w:b w:val="0"/>
          <w:bCs w:val="0"/>
          <w:i w:val="0"/>
          <w:iCs w:val="0"/>
          <w:caps w:val="0"/>
          <w:smallCaps w:val="0"/>
          <w:color w:val="auto"/>
          <w:sz w:val="22"/>
          <w:szCs w:val="22"/>
        </w:rPr>
        <w:t xml:space="preserve"> that contribute to the underrepresentation of women in STEM (Science, Technology, Engineering, and Mathematics) fields. </w:t>
      </w:r>
    </w:p>
    <w:p w:rsidR="0688769E" w:rsidP="5A179298" w:rsidRDefault="0688769E" w14:paraId="4E44D13B" w14:textId="236B7E9E">
      <w:pPr>
        <w:pStyle w:val="Normal"/>
        <w:rPr>
          <w:rFonts w:ascii="Century Gothic" w:hAnsi="Century Gothic" w:eastAsia="Century Gothic" w:cs="Century Gothic"/>
          <w:b w:val="0"/>
          <w:bCs w:val="0"/>
          <w:i w:val="0"/>
          <w:iCs w:val="0"/>
          <w:caps w:val="0"/>
          <w:smallCaps w:val="0"/>
          <w:color w:val="auto"/>
          <w:sz w:val="22"/>
          <w:szCs w:val="22"/>
        </w:rPr>
      </w:pPr>
    </w:p>
    <w:p w:rsidR="7315C33F" w:rsidP="5A179298" w:rsidRDefault="7315C33F" w14:paraId="6D4A6940" w14:textId="623685D6">
      <w:pPr>
        <w:pStyle w:val="Normal"/>
        <w:rPr>
          <w:rFonts w:ascii="Century Gothic" w:hAnsi="Century Gothic" w:eastAsia="Century Gothic" w:cs="Century Gothic"/>
          <w:b w:val="0"/>
          <w:bCs w:val="0"/>
          <w:i w:val="0"/>
          <w:iCs w:val="0"/>
          <w:caps w:val="0"/>
          <w:smallCaps w:val="0"/>
          <w:noProof w:val="0"/>
          <w:color w:val="auto"/>
          <w:sz w:val="22"/>
          <w:szCs w:val="22"/>
          <w:lang w:val="en-GB"/>
        </w:rPr>
      </w:pPr>
      <w:r w:rsidRPr="5A179298" w:rsidR="7315C33F">
        <w:rPr>
          <w:rFonts w:ascii="Century Gothic" w:hAnsi="Century Gothic" w:eastAsia="Century Gothic" w:cs="Century Gothic"/>
          <w:b w:val="0"/>
          <w:bCs w:val="0"/>
          <w:i w:val="0"/>
          <w:iCs w:val="0"/>
          <w:caps w:val="0"/>
          <w:smallCaps w:val="0"/>
          <w:color w:val="auto"/>
          <w:sz w:val="22"/>
          <w:szCs w:val="22"/>
        </w:rPr>
        <w:t>As this is a complex matter exploring</w:t>
      </w:r>
      <w:r w:rsidRPr="5A179298" w:rsidR="33783060">
        <w:rPr>
          <w:rFonts w:ascii="Century Gothic" w:hAnsi="Century Gothic" w:eastAsia="Century Gothic" w:cs="Century Gothic"/>
          <w:b w:val="0"/>
          <w:bCs w:val="0"/>
          <w:i w:val="0"/>
          <w:iCs w:val="0"/>
          <w:caps w:val="0"/>
          <w:smallCaps w:val="0"/>
          <w:color w:val="auto"/>
          <w:sz w:val="22"/>
          <w:szCs w:val="22"/>
        </w:rPr>
        <w:t xml:space="preserve"> the not so well-established theory inductive research</w:t>
      </w:r>
      <w:r w:rsidRPr="5A179298" w:rsidR="7315C33F">
        <w:rPr>
          <w:rFonts w:ascii="Century Gothic" w:hAnsi="Century Gothic" w:eastAsia="Century Gothic" w:cs="Century Gothic"/>
          <w:b w:val="0"/>
          <w:bCs w:val="0"/>
          <w:i w:val="0"/>
          <w:iCs w:val="0"/>
          <w:caps w:val="0"/>
          <w:smallCaps w:val="0"/>
          <w:color w:val="auto"/>
          <w:sz w:val="22"/>
          <w:szCs w:val="22"/>
        </w:rPr>
        <w:t xml:space="preserve"> has been used to include all variety of complex matters.</w:t>
      </w:r>
      <w:r w:rsidRPr="5A179298" w:rsidR="6ED30DCB">
        <w:rPr>
          <w:rFonts w:ascii="Century Gothic" w:hAnsi="Century Gothic" w:eastAsia="Century Gothic" w:cs="Century Gothic"/>
          <w:b w:val="0"/>
          <w:bCs w:val="0"/>
          <w:i w:val="0"/>
          <w:iCs w:val="0"/>
          <w:caps w:val="0"/>
          <w:smallCaps w:val="0"/>
          <w:color w:val="auto"/>
          <w:sz w:val="22"/>
          <w:szCs w:val="22"/>
        </w:rPr>
        <w:t xml:space="preserve"> As we cannot speak for the entire female population there will be </w:t>
      </w:r>
      <w:r w:rsidRPr="5A179298" w:rsidR="4CD7A566">
        <w:rPr>
          <w:rFonts w:ascii="Century Gothic" w:hAnsi="Century Gothic" w:eastAsia="Century Gothic" w:cs="Century Gothic"/>
          <w:b w:val="0"/>
          <w:bCs w:val="0"/>
          <w:i w:val="0"/>
          <w:iCs w:val="0"/>
          <w:caps w:val="0"/>
          <w:smallCaps w:val="0"/>
          <w:color w:val="auto"/>
          <w:sz w:val="22"/>
          <w:szCs w:val="22"/>
        </w:rPr>
        <w:t>theories</w:t>
      </w:r>
      <w:r w:rsidRPr="5A179298" w:rsidR="6ED30DCB">
        <w:rPr>
          <w:rFonts w:ascii="Century Gothic" w:hAnsi="Century Gothic" w:eastAsia="Century Gothic" w:cs="Century Gothic"/>
          <w:b w:val="0"/>
          <w:bCs w:val="0"/>
          <w:i w:val="0"/>
          <w:iCs w:val="0"/>
          <w:caps w:val="0"/>
          <w:smallCaps w:val="0"/>
          <w:color w:val="auto"/>
          <w:sz w:val="22"/>
          <w:szCs w:val="22"/>
        </w:rPr>
        <w:t xml:space="preserve"> of why women are </w:t>
      </w:r>
      <w:r w:rsidRPr="5A179298" w:rsidR="084D963B">
        <w:rPr>
          <w:rFonts w:ascii="Century Gothic" w:hAnsi="Century Gothic" w:eastAsia="Century Gothic" w:cs="Century Gothic"/>
          <w:b w:val="0"/>
          <w:bCs w:val="0"/>
          <w:i w:val="0"/>
          <w:iCs w:val="0"/>
          <w:caps w:val="0"/>
          <w:smallCaps w:val="0"/>
          <w:color w:val="auto"/>
          <w:sz w:val="22"/>
          <w:szCs w:val="22"/>
        </w:rPr>
        <w:t>underrepresented</w:t>
      </w:r>
      <w:r w:rsidRPr="5A179298" w:rsidR="6ED30DCB">
        <w:rPr>
          <w:rFonts w:ascii="Century Gothic" w:hAnsi="Century Gothic" w:eastAsia="Century Gothic" w:cs="Century Gothic"/>
          <w:b w:val="0"/>
          <w:bCs w:val="0"/>
          <w:i w:val="0"/>
          <w:iCs w:val="0"/>
          <w:caps w:val="0"/>
          <w:smallCaps w:val="0"/>
          <w:color w:val="auto"/>
          <w:sz w:val="22"/>
          <w:szCs w:val="22"/>
        </w:rPr>
        <w:t xml:space="preserve"> such as how </w:t>
      </w:r>
      <w:r w:rsidRPr="5A179298" w:rsidR="4FAF4CDD">
        <w:rPr>
          <w:rFonts w:ascii="Century Gothic" w:hAnsi="Century Gothic" w:eastAsia="Century Gothic" w:cs="Century Gothic"/>
          <w:b w:val="0"/>
          <w:bCs w:val="0"/>
          <w:i w:val="0"/>
          <w:iCs w:val="0"/>
          <w:caps w:val="0"/>
          <w:smallCaps w:val="0"/>
          <w:color w:val="auto"/>
          <w:sz w:val="22"/>
          <w:szCs w:val="22"/>
        </w:rPr>
        <w:t>Lathi</w:t>
      </w:r>
      <w:r w:rsidRPr="5A179298" w:rsidR="05441308">
        <w:rPr>
          <w:rFonts w:ascii="Century Gothic" w:hAnsi="Century Gothic" w:eastAsia="Century Gothic" w:cs="Century Gothic"/>
          <w:b w:val="0"/>
          <w:bCs w:val="0"/>
          <w:i w:val="0"/>
          <w:iCs w:val="0"/>
          <w:caps w:val="0"/>
          <w:smallCaps w:val="0"/>
          <w:color w:val="auto"/>
          <w:sz w:val="22"/>
          <w:szCs w:val="22"/>
        </w:rPr>
        <w:t>f</w:t>
      </w:r>
      <w:r w:rsidRPr="5A179298" w:rsidR="4FAF4CDD">
        <w:rPr>
          <w:rFonts w:ascii="Century Gothic" w:hAnsi="Century Gothic" w:eastAsia="Century Gothic" w:cs="Century Gothic"/>
          <w:b w:val="0"/>
          <w:bCs w:val="0"/>
          <w:i w:val="0"/>
          <w:iCs w:val="0"/>
          <w:caps w:val="0"/>
          <w:smallCaps w:val="0"/>
          <w:color w:val="auto"/>
          <w:sz w:val="22"/>
          <w:szCs w:val="22"/>
        </w:rPr>
        <w:t>a</w:t>
      </w:r>
      <w:r w:rsidRPr="5A179298" w:rsidR="4FAF4CDD">
        <w:rPr>
          <w:rFonts w:ascii="Century Gothic" w:hAnsi="Century Gothic" w:eastAsia="Century Gothic" w:cs="Century Gothic"/>
          <w:b w:val="0"/>
          <w:bCs w:val="0"/>
          <w:i w:val="0"/>
          <w:iCs w:val="0"/>
          <w:caps w:val="0"/>
          <w:smallCaps w:val="0"/>
          <w:color w:val="auto"/>
          <w:sz w:val="22"/>
          <w:szCs w:val="22"/>
        </w:rPr>
        <w:t xml:space="preserve"> (</w:t>
      </w:r>
      <w:r w:rsidRPr="5A179298" w:rsidR="3D662953">
        <w:rPr>
          <w:rFonts w:ascii="Century Gothic" w:hAnsi="Century Gothic" w:eastAsia="Century Gothic" w:cs="Century Gothic"/>
          <w:b w:val="0"/>
          <w:bCs w:val="0"/>
          <w:i w:val="0"/>
          <w:iCs w:val="0"/>
          <w:caps w:val="0"/>
          <w:smallCaps w:val="0"/>
          <w:color w:val="auto"/>
          <w:sz w:val="22"/>
          <w:szCs w:val="22"/>
        </w:rPr>
        <w:t>2023</w:t>
      </w:r>
      <w:r w:rsidRPr="5A179298" w:rsidR="4FAF4CDD">
        <w:rPr>
          <w:rFonts w:ascii="Century Gothic" w:hAnsi="Century Gothic" w:eastAsia="Century Gothic" w:cs="Century Gothic"/>
          <w:b w:val="0"/>
          <w:bCs w:val="0"/>
          <w:i w:val="0"/>
          <w:iCs w:val="0"/>
          <w:caps w:val="0"/>
          <w:smallCaps w:val="0"/>
          <w:color w:val="auto"/>
          <w:sz w:val="22"/>
          <w:szCs w:val="22"/>
        </w:rPr>
        <w:t xml:space="preserve">) explain that work culture can have an impact on diversity in the </w:t>
      </w:r>
      <w:r w:rsidRPr="5A179298" w:rsidR="71E69716">
        <w:rPr>
          <w:rFonts w:ascii="Century Gothic" w:hAnsi="Century Gothic" w:eastAsia="Century Gothic" w:cs="Century Gothic"/>
          <w:b w:val="0"/>
          <w:bCs w:val="0"/>
          <w:i w:val="0"/>
          <w:iCs w:val="0"/>
          <w:caps w:val="0"/>
          <w:smallCaps w:val="0"/>
          <w:color w:val="auto"/>
          <w:sz w:val="22"/>
          <w:szCs w:val="22"/>
        </w:rPr>
        <w:t>workplace</w:t>
      </w:r>
      <w:r w:rsidRPr="5A179298" w:rsidR="4FAF4CDD">
        <w:rPr>
          <w:rFonts w:ascii="Century Gothic" w:hAnsi="Century Gothic" w:eastAsia="Century Gothic" w:cs="Century Gothic"/>
          <w:b w:val="0"/>
          <w:bCs w:val="0"/>
          <w:i w:val="0"/>
          <w:iCs w:val="0"/>
          <w:caps w:val="0"/>
          <w:smallCaps w:val="0"/>
          <w:color w:val="auto"/>
          <w:sz w:val="22"/>
          <w:szCs w:val="22"/>
        </w:rPr>
        <w:t xml:space="preserve">, creating an unwelcoming </w:t>
      </w:r>
      <w:r w:rsidRPr="5A179298" w:rsidR="5843D4C0">
        <w:rPr>
          <w:rFonts w:ascii="Century Gothic" w:hAnsi="Century Gothic" w:eastAsia="Century Gothic" w:cs="Century Gothic"/>
          <w:b w:val="0"/>
          <w:bCs w:val="0"/>
          <w:i w:val="0"/>
          <w:iCs w:val="0"/>
          <w:caps w:val="0"/>
          <w:smallCaps w:val="0"/>
          <w:color w:val="auto"/>
          <w:sz w:val="22"/>
          <w:szCs w:val="22"/>
        </w:rPr>
        <w:t>atmosphere</w:t>
      </w:r>
      <w:r w:rsidRPr="5A179298" w:rsidR="4FAF4CDD">
        <w:rPr>
          <w:rFonts w:ascii="Century Gothic" w:hAnsi="Century Gothic" w:eastAsia="Century Gothic" w:cs="Century Gothic"/>
          <w:b w:val="0"/>
          <w:bCs w:val="0"/>
          <w:i w:val="0"/>
          <w:iCs w:val="0"/>
          <w:caps w:val="0"/>
          <w:smallCaps w:val="0"/>
          <w:color w:val="auto"/>
          <w:sz w:val="22"/>
          <w:szCs w:val="22"/>
        </w:rPr>
        <w:t xml:space="preserve"> women can lead to a f</w:t>
      </w:r>
      <w:r w:rsidRPr="5A179298" w:rsidR="71E41B5F">
        <w:rPr>
          <w:rFonts w:ascii="Century Gothic" w:hAnsi="Century Gothic" w:eastAsia="Century Gothic" w:cs="Century Gothic"/>
          <w:b w:val="0"/>
          <w:bCs w:val="0"/>
          <w:i w:val="0"/>
          <w:iCs w:val="0"/>
          <w:caps w:val="0"/>
          <w:smallCaps w:val="0"/>
          <w:color w:val="auto"/>
          <w:sz w:val="22"/>
          <w:szCs w:val="22"/>
        </w:rPr>
        <w:t>eeling of lack of belonging in a make dominated field.</w:t>
      </w:r>
      <w:r w:rsidRPr="5A179298" w:rsidR="033C983F">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This </w:t>
      </w:r>
      <w:r w:rsidRPr="5A179298" w:rsidR="033C983F">
        <w:rPr>
          <w:rFonts w:ascii="Century Gothic" w:hAnsi="Century Gothic" w:eastAsia="Century Gothic" w:cs="Century Gothic"/>
          <w:b w:val="0"/>
          <w:bCs w:val="0"/>
          <w:i w:val="0"/>
          <w:iCs w:val="0"/>
          <w:caps w:val="0"/>
          <w:smallCaps w:val="0"/>
          <w:noProof w:val="0"/>
          <w:color w:val="auto"/>
          <w:sz w:val="22"/>
          <w:szCs w:val="22"/>
          <w:lang w:val="en-GB" w:eastAsia="ja-JP" w:bidi="ar-SA"/>
        </w:rPr>
        <w:t>indicates</w:t>
      </w:r>
      <w:r w:rsidRPr="5A179298" w:rsidR="033C983F">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that workplace anxiety can influence a woman's decision to pursue a career in the STEM field. </w:t>
      </w:r>
      <w:bookmarkStart w:name="_Int_92bbxwIu" w:id="1256757002"/>
      <w:r w:rsidRPr="5A179298" w:rsidR="033C983F">
        <w:rPr>
          <w:rFonts w:ascii="Century Gothic" w:hAnsi="Century Gothic" w:eastAsia="Century Gothic" w:cs="Century Gothic"/>
          <w:b w:val="0"/>
          <w:bCs w:val="0"/>
          <w:i w:val="0"/>
          <w:iCs w:val="0"/>
          <w:caps w:val="0"/>
          <w:smallCaps w:val="0"/>
          <w:noProof w:val="0"/>
          <w:color w:val="auto"/>
          <w:sz w:val="22"/>
          <w:szCs w:val="22"/>
          <w:lang w:val="en-GB" w:eastAsia="ja-JP" w:bidi="ar-SA"/>
        </w:rPr>
        <w:t>The lack of diversity within these environments can create a sense of isolation, contributing to the underrepresentation of women in STEM professions.</w:t>
      </w:r>
      <w:bookmarkEnd w:id="1256757002"/>
    </w:p>
    <w:p w:rsidR="0688769E" w:rsidP="5A179298" w:rsidRDefault="0688769E" w14:paraId="6E52615D" w14:textId="544EE482">
      <w:pPr>
        <w:pStyle w:val="Normal"/>
        <w:rPr>
          <w:rFonts w:ascii="Century Gothic" w:hAnsi="Century Gothic" w:eastAsia="Century Gothic" w:cs="Century Gothic"/>
          <w:b w:val="0"/>
          <w:bCs w:val="0"/>
          <w:i w:val="0"/>
          <w:iCs w:val="0"/>
          <w:caps w:val="0"/>
          <w:smallCaps w:val="0"/>
          <w:color w:val="auto"/>
          <w:sz w:val="22"/>
          <w:szCs w:val="22"/>
        </w:rPr>
      </w:pPr>
    </w:p>
    <w:p w:rsidR="156A220E" w:rsidP="5A179298" w:rsidRDefault="156A220E" w14:paraId="37AF498A" w14:textId="210C4C26">
      <w:pPr>
        <w:pStyle w:val="Normal"/>
        <w:suppressLineNumbers w:val="0"/>
        <w:bidi w:val="0"/>
        <w:spacing w:before="240" w:beforeAutospacing="off" w:after="240" w:afterAutospacing="off" w:line="279" w:lineRule="auto"/>
        <w:ind w:left="0" w:right="0"/>
        <w:jc w:val="left"/>
        <w:rPr>
          <w:rFonts w:ascii="Century Gothic" w:hAnsi="Century Gothic" w:eastAsia="Century Gothic" w:cs="Century Gothic"/>
          <w:b w:val="0"/>
          <w:bCs w:val="0"/>
          <w:i w:val="0"/>
          <w:iCs w:val="0"/>
          <w:caps w:val="0"/>
          <w:smallCaps w:val="0"/>
          <w:color w:val="auto"/>
          <w:sz w:val="22"/>
          <w:szCs w:val="22"/>
          <w:lang w:eastAsia="ja-JP" w:bidi="ar-SA"/>
        </w:rPr>
      </w:pP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To </w:t>
      </w:r>
      <w:r w:rsidRPr="5A179298" w:rsidR="538B7BE8">
        <w:rPr>
          <w:rFonts w:ascii="Century Gothic" w:hAnsi="Century Gothic" w:eastAsia="Century Gothic" w:cs="Century Gothic"/>
          <w:b w:val="0"/>
          <w:bCs w:val="0"/>
          <w:i w:val="0"/>
          <w:iCs w:val="0"/>
          <w:caps w:val="0"/>
          <w:smallCaps w:val="0"/>
          <w:color w:val="auto"/>
          <w:sz w:val="22"/>
          <w:szCs w:val="22"/>
          <w:lang w:eastAsia="ja-JP" w:bidi="ar-SA"/>
        </w:rPr>
        <w:t>continue</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the inductive </w:t>
      </w:r>
      <w:r w:rsidRPr="5A179298" w:rsidR="0A9084BB">
        <w:rPr>
          <w:rFonts w:ascii="Century Gothic" w:hAnsi="Century Gothic" w:eastAsia="Century Gothic" w:cs="Century Gothic"/>
          <w:b w:val="0"/>
          <w:bCs w:val="0"/>
          <w:i w:val="0"/>
          <w:iCs w:val="0"/>
          <w:caps w:val="0"/>
          <w:smallCaps w:val="0"/>
          <w:color w:val="auto"/>
          <w:sz w:val="22"/>
          <w:szCs w:val="22"/>
          <w:lang w:eastAsia="ja-JP" w:bidi="ar-SA"/>
        </w:rPr>
        <w:t>research</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data driven results are crucial because it </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identifies</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themes and patterns. With </w:t>
      </w:r>
      <w:r w:rsidRPr="5A179298" w:rsidR="35900B3C">
        <w:rPr>
          <w:rFonts w:ascii="Century Gothic" w:hAnsi="Century Gothic" w:eastAsia="Century Gothic" w:cs="Century Gothic"/>
          <w:b w:val="0"/>
          <w:bCs w:val="0"/>
          <w:i w:val="0"/>
          <w:iCs w:val="0"/>
          <w:caps w:val="0"/>
          <w:smallCaps w:val="0"/>
          <w:color w:val="auto"/>
          <w:sz w:val="22"/>
          <w:szCs w:val="22"/>
          <w:lang w:eastAsia="ja-JP" w:bidi="ar-SA"/>
        </w:rPr>
        <w:t>analysing</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this </w:t>
      </w:r>
      <w:r w:rsidRPr="5A179298" w:rsidR="37ADC9C4">
        <w:rPr>
          <w:rFonts w:ascii="Century Gothic" w:hAnsi="Century Gothic" w:eastAsia="Century Gothic" w:cs="Century Gothic"/>
          <w:b w:val="0"/>
          <w:bCs w:val="0"/>
          <w:i w:val="0"/>
          <w:iCs w:val="0"/>
          <w:caps w:val="0"/>
          <w:smallCaps w:val="0"/>
          <w:color w:val="auto"/>
          <w:sz w:val="22"/>
          <w:szCs w:val="22"/>
          <w:lang w:eastAsia="ja-JP" w:bidi="ar-SA"/>
        </w:rPr>
        <w:t>data,</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it always us to develop a </w:t>
      </w:r>
      <w:r w:rsidRPr="5A179298" w:rsidR="3B606C53">
        <w:rPr>
          <w:rFonts w:ascii="Century Gothic" w:hAnsi="Century Gothic" w:eastAsia="Century Gothic" w:cs="Century Gothic"/>
          <w:b w:val="0"/>
          <w:bCs w:val="0"/>
          <w:i w:val="0"/>
          <w:iCs w:val="0"/>
          <w:caps w:val="0"/>
          <w:smallCaps w:val="0"/>
          <w:color w:val="auto"/>
          <w:sz w:val="22"/>
          <w:szCs w:val="22"/>
          <w:lang w:eastAsia="ja-JP" w:bidi="ar-SA"/>
        </w:rPr>
        <w:t>deeper</w:t>
      </w:r>
      <w:r w:rsidRPr="5A179298" w:rsidR="797D167C">
        <w:rPr>
          <w:rFonts w:ascii="Century Gothic" w:hAnsi="Century Gothic" w:eastAsia="Century Gothic" w:cs="Century Gothic"/>
          <w:b w:val="0"/>
          <w:bCs w:val="0"/>
          <w:i w:val="0"/>
          <w:iCs w:val="0"/>
          <w:caps w:val="0"/>
          <w:smallCaps w:val="0"/>
          <w:color w:val="auto"/>
          <w:sz w:val="22"/>
          <w:szCs w:val="22"/>
          <w:lang w:eastAsia="ja-JP" w:bidi="ar-SA"/>
        </w:rPr>
        <w:t xml:space="preserve"> understanding on the question at hand. We know that there is a</w:t>
      </w:r>
      <w:r w:rsidRPr="5A179298" w:rsidR="14F4FF4A">
        <w:rPr>
          <w:rFonts w:ascii="Century Gothic" w:hAnsi="Century Gothic" w:eastAsia="Century Gothic" w:cs="Century Gothic"/>
          <w:b w:val="0"/>
          <w:bCs w:val="0"/>
          <w:i w:val="0"/>
          <w:iCs w:val="0"/>
          <w:caps w:val="0"/>
          <w:smallCaps w:val="0"/>
          <w:color w:val="auto"/>
          <w:sz w:val="22"/>
          <w:szCs w:val="22"/>
          <w:lang w:eastAsia="ja-JP" w:bidi="ar-SA"/>
        </w:rPr>
        <w:t xml:space="preserve">n </w:t>
      </w:r>
      <w:r w:rsidRPr="5A179298" w:rsidR="0716B828">
        <w:rPr>
          <w:rFonts w:ascii="Century Gothic" w:hAnsi="Century Gothic" w:eastAsia="Century Gothic" w:cs="Century Gothic"/>
          <w:b w:val="0"/>
          <w:bCs w:val="0"/>
          <w:i w:val="0"/>
          <w:iCs w:val="0"/>
          <w:caps w:val="0"/>
          <w:smallCaps w:val="0"/>
          <w:color w:val="auto"/>
          <w:sz w:val="22"/>
          <w:szCs w:val="22"/>
          <w:lang w:eastAsia="ja-JP" w:bidi="ar-SA"/>
        </w:rPr>
        <w:t>underrepresentation</w:t>
      </w:r>
      <w:r w:rsidRPr="5A179298" w:rsidR="14F4FF4A">
        <w:rPr>
          <w:rFonts w:ascii="Century Gothic" w:hAnsi="Century Gothic" w:eastAsia="Century Gothic" w:cs="Century Gothic"/>
          <w:b w:val="0"/>
          <w:bCs w:val="0"/>
          <w:i w:val="0"/>
          <w:iCs w:val="0"/>
          <w:caps w:val="0"/>
          <w:smallCaps w:val="0"/>
          <w:color w:val="auto"/>
          <w:sz w:val="22"/>
          <w:szCs w:val="22"/>
          <w:lang w:eastAsia="ja-JP" w:bidi="ar-SA"/>
        </w:rPr>
        <w:t xml:space="preserve"> of women in </w:t>
      </w:r>
      <w:r w:rsidRPr="5A179298" w:rsidR="08D25381">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14F4FF4A">
        <w:rPr>
          <w:rFonts w:ascii="Century Gothic" w:hAnsi="Century Gothic" w:eastAsia="Century Gothic" w:cs="Century Gothic"/>
          <w:b w:val="0"/>
          <w:bCs w:val="0"/>
          <w:i w:val="0"/>
          <w:iCs w:val="0"/>
          <w:caps w:val="0"/>
          <w:smallCaps w:val="0"/>
          <w:color w:val="auto"/>
          <w:sz w:val="22"/>
          <w:szCs w:val="22"/>
          <w:lang w:eastAsia="ja-JP" w:bidi="ar-SA"/>
        </w:rPr>
        <w:t xml:space="preserve"> fields because of the data about the </w:t>
      </w:r>
      <w:r w:rsidRPr="5A179298" w:rsidR="6DA032A4">
        <w:rPr>
          <w:rFonts w:ascii="Century Gothic" w:hAnsi="Century Gothic" w:eastAsia="Century Gothic" w:cs="Century Gothic"/>
          <w:b w:val="0"/>
          <w:bCs w:val="0"/>
          <w:i w:val="0"/>
          <w:iCs w:val="0"/>
          <w:caps w:val="0"/>
          <w:smallCaps w:val="0"/>
          <w:color w:val="auto"/>
          <w:sz w:val="22"/>
          <w:szCs w:val="22"/>
          <w:lang w:eastAsia="ja-JP" w:bidi="ar-SA"/>
        </w:rPr>
        <w:t>number</w:t>
      </w:r>
      <w:r w:rsidRPr="5A179298" w:rsidR="14F4FF4A">
        <w:rPr>
          <w:rFonts w:ascii="Century Gothic" w:hAnsi="Century Gothic" w:eastAsia="Century Gothic" w:cs="Century Gothic"/>
          <w:b w:val="0"/>
          <w:bCs w:val="0"/>
          <w:i w:val="0"/>
          <w:iCs w:val="0"/>
          <w:caps w:val="0"/>
          <w:smallCaps w:val="0"/>
          <w:color w:val="auto"/>
          <w:sz w:val="22"/>
          <w:szCs w:val="22"/>
          <w:lang w:eastAsia="ja-JP" w:bidi="ar-SA"/>
        </w:rPr>
        <w:t xml:space="preserve"> of women completing university majors in </w:t>
      </w:r>
      <w:r w:rsidRPr="5A179298" w:rsidR="7751EBC7">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14F4FF4A">
        <w:rPr>
          <w:rFonts w:ascii="Century Gothic" w:hAnsi="Century Gothic" w:eastAsia="Century Gothic" w:cs="Century Gothic"/>
          <w:b w:val="0"/>
          <w:bCs w:val="0"/>
          <w:i w:val="0"/>
          <w:iCs w:val="0"/>
          <w:caps w:val="0"/>
          <w:smallCaps w:val="0"/>
          <w:color w:val="auto"/>
          <w:sz w:val="22"/>
          <w:szCs w:val="22"/>
          <w:lang w:eastAsia="ja-JP" w:bidi="ar-SA"/>
        </w:rPr>
        <w:t xml:space="preserve"> fields. A clear example of this is the jump o</w:t>
      </w:r>
      <w:r w:rsidRPr="5A179298" w:rsidR="280234F2">
        <w:rPr>
          <w:rFonts w:ascii="Century Gothic" w:hAnsi="Century Gothic" w:eastAsia="Century Gothic" w:cs="Century Gothic"/>
          <w:b w:val="0"/>
          <w:bCs w:val="0"/>
          <w:i w:val="0"/>
          <w:iCs w:val="0"/>
          <w:caps w:val="0"/>
          <w:smallCaps w:val="0"/>
          <w:color w:val="auto"/>
          <w:sz w:val="22"/>
          <w:szCs w:val="22"/>
          <w:lang w:eastAsia="ja-JP" w:bidi="ar-SA"/>
        </w:rPr>
        <w:t xml:space="preserve">f women graduates and male </w:t>
      </w:r>
      <w:r w:rsidRPr="5A179298" w:rsidR="74B02894">
        <w:rPr>
          <w:rFonts w:ascii="Century Gothic" w:hAnsi="Century Gothic" w:eastAsia="Century Gothic" w:cs="Century Gothic"/>
          <w:b w:val="0"/>
          <w:bCs w:val="0"/>
          <w:i w:val="0"/>
          <w:iCs w:val="0"/>
          <w:caps w:val="0"/>
          <w:smallCaps w:val="0"/>
          <w:color w:val="auto"/>
          <w:sz w:val="22"/>
          <w:szCs w:val="22"/>
          <w:lang w:eastAsia="ja-JP" w:bidi="ar-SA"/>
        </w:rPr>
        <w:t>graduates</w:t>
      </w:r>
      <w:r w:rsidRPr="5A179298" w:rsidR="280234F2">
        <w:rPr>
          <w:rFonts w:ascii="Century Gothic" w:hAnsi="Century Gothic" w:eastAsia="Century Gothic" w:cs="Century Gothic"/>
          <w:b w:val="0"/>
          <w:bCs w:val="0"/>
          <w:i w:val="0"/>
          <w:iCs w:val="0"/>
          <w:caps w:val="0"/>
          <w:smallCaps w:val="0"/>
          <w:color w:val="auto"/>
          <w:sz w:val="22"/>
          <w:szCs w:val="22"/>
          <w:lang w:eastAsia="ja-JP" w:bidi="ar-SA"/>
        </w:rPr>
        <w:t xml:space="preserve"> in </w:t>
      </w:r>
      <w:r w:rsidRPr="5A179298" w:rsidR="280234F2">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80234F2">
        <w:rPr>
          <w:rFonts w:ascii="Century Gothic" w:hAnsi="Century Gothic" w:eastAsia="Century Gothic" w:cs="Century Gothic"/>
          <w:b w:val="0"/>
          <w:bCs w:val="0"/>
          <w:i w:val="0"/>
          <w:iCs w:val="0"/>
          <w:caps w:val="0"/>
          <w:smallCaps w:val="0"/>
          <w:color w:val="auto"/>
          <w:sz w:val="22"/>
          <w:szCs w:val="22"/>
          <w:lang w:eastAsia="ja-JP" w:bidi="ar-SA"/>
        </w:rPr>
        <w:t xml:space="preserve"> with 25% being women and over double men with 52%</w:t>
      </w:r>
      <w:r w:rsidRPr="5A179298" w:rsidR="04F52D0E">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04F52D0E">
        <w:rPr>
          <w:rFonts w:ascii="Century Gothic" w:hAnsi="Century Gothic" w:eastAsia="Century Gothic" w:cs="Century Gothic"/>
          <w:b w:val="0"/>
          <w:bCs w:val="0"/>
          <w:i w:val="0"/>
          <w:iCs w:val="0"/>
          <w:caps w:val="0"/>
          <w:smallCaps w:val="0"/>
          <w:color w:val="auto"/>
          <w:sz w:val="22"/>
          <w:szCs w:val="22"/>
          <w:lang w:eastAsia="ja-JP" w:bidi="ar-SA"/>
        </w:rPr>
        <w:t>WomeninTech</w:t>
      </w:r>
      <w:r w:rsidRPr="5A179298" w:rsidR="04F52D0E">
        <w:rPr>
          <w:rFonts w:ascii="Century Gothic" w:hAnsi="Century Gothic" w:eastAsia="Century Gothic" w:cs="Century Gothic"/>
          <w:b w:val="0"/>
          <w:bCs w:val="0"/>
          <w:i w:val="0"/>
          <w:iCs w:val="0"/>
          <w:caps w:val="0"/>
          <w:smallCaps w:val="0"/>
          <w:color w:val="auto"/>
          <w:sz w:val="22"/>
          <w:szCs w:val="22"/>
          <w:lang w:eastAsia="ja-JP" w:bidi="ar-SA"/>
        </w:rPr>
        <w:t>, 2018)</w:t>
      </w:r>
      <w:r w:rsidRPr="5A179298" w:rsidR="280234F2">
        <w:rPr>
          <w:rFonts w:ascii="Century Gothic" w:hAnsi="Century Gothic" w:eastAsia="Century Gothic" w:cs="Century Gothic"/>
          <w:b w:val="0"/>
          <w:bCs w:val="0"/>
          <w:i w:val="0"/>
          <w:iCs w:val="0"/>
          <w:caps w:val="0"/>
          <w:smallCaps w:val="0"/>
          <w:color w:val="auto"/>
          <w:sz w:val="22"/>
          <w:szCs w:val="22"/>
          <w:lang w:eastAsia="ja-JP" w:bidi="ar-SA"/>
        </w:rPr>
        <w:t>.</w:t>
      </w:r>
      <w:r w:rsidRPr="5A179298" w:rsidR="683BBED9">
        <w:rPr>
          <w:rFonts w:ascii="Century Gothic" w:hAnsi="Century Gothic" w:eastAsia="Century Gothic" w:cs="Century Gothic"/>
          <w:b w:val="0"/>
          <w:bCs w:val="0"/>
          <w:i w:val="0"/>
          <w:iCs w:val="0"/>
          <w:caps w:val="0"/>
          <w:smallCaps w:val="0"/>
          <w:color w:val="auto"/>
          <w:sz w:val="22"/>
          <w:szCs w:val="22"/>
          <w:lang w:eastAsia="ja-JP" w:bidi="ar-SA"/>
        </w:rPr>
        <w:t xml:space="preserve"> It is seen that this is a male dominated field even through university studies.</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Nimmesgern</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(2016) highlights the ongoing underrepresentation of women in the "hard" fields of science, technology, engineering, and mathematics (</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A key finding is that women are more likely than men to leave these fields after completing their university studies, resulting in a gender imbalance that persists throughout </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careers. This trend leads to fewer women in leadership roles within both academic and industrial sectors of </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including in decision-making positions on boards. Additionally, women in </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586F0B0">
        <w:rPr>
          <w:rFonts w:ascii="Century Gothic" w:hAnsi="Century Gothic" w:eastAsia="Century Gothic" w:cs="Century Gothic"/>
          <w:b w:val="0"/>
          <w:bCs w:val="0"/>
          <w:i w:val="0"/>
          <w:iCs w:val="0"/>
          <w:caps w:val="0"/>
          <w:smallCaps w:val="0"/>
          <w:color w:val="auto"/>
          <w:sz w:val="22"/>
          <w:szCs w:val="22"/>
          <w:lang w:eastAsia="ja-JP" w:bidi="ar-SA"/>
        </w:rPr>
        <w:t xml:space="preserve"> continue to face significant challenges, including lower salaries, fewer opportunities for promotion, and a reduced likelihood of securing research grants, despite being equally qualified as their male counterparts.</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Dent (2021) explains that the shortage of women in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starts with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a low number</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of</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girls pursuing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subjects beyond GCSE and into higher education. Despite efforts to encourage more girls, the male dominance in these subjects discourages many. Currently, only 35% of students studying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post-GCSE and 25% of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graduates are female. Although the number of women in science and engineering is growing, men still outnumber women, particularly at higher levels. Between 2015 and 2019, the number of female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graduates increased slightly, but the percentage of women in </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0103F64">
        <w:rPr>
          <w:rFonts w:ascii="Century Gothic" w:hAnsi="Century Gothic" w:eastAsia="Century Gothic" w:cs="Century Gothic"/>
          <w:b w:val="0"/>
          <w:bCs w:val="0"/>
          <w:i w:val="0"/>
          <w:iCs w:val="0"/>
          <w:caps w:val="0"/>
          <w:smallCaps w:val="0"/>
          <w:color w:val="auto"/>
          <w:sz w:val="22"/>
          <w:szCs w:val="22"/>
          <w:lang w:eastAsia="ja-JP" w:bidi="ar-SA"/>
        </w:rPr>
        <w:t xml:space="preserve"> has fluctuated between 24% and 26%, with significant gender gaps in high-demand fields like computer science and engineering.</w:t>
      </w:r>
    </w:p>
    <w:p w:rsidR="7F08A0AF" w:rsidP="5A179298" w:rsidRDefault="7F08A0AF" w14:paraId="04CA8C3C" w14:textId="4279CC76">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0EB32C21" w:rsidP="5A179298" w:rsidRDefault="0EB32C21" w14:paraId="4E87092B" w14:textId="2E8A4168">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r w:rsidRPr="5A179298" w:rsidR="7A310457">
        <w:rPr>
          <w:rFonts w:ascii="Century Gothic" w:hAnsi="Century Gothic" w:eastAsia="Century Gothic" w:cs="Century Gothic"/>
          <w:b w:val="0"/>
          <w:bCs w:val="0"/>
          <w:i w:val="0"/>
          <w:iCs w:val="0"/>
          <w:caps w:val="0"/>
          <w:smallCaps w:val="0"/>
          <w:color w:val="auto"/>
          <w:sz w:val="22"/>
          <w:szCs w:val="22"/>
          <w:lang w:eastAsia="ja-JP" w:bidi="ar-SA"/>
        </w:rPr>
        <w:t>With the con</w:t>
      </w:r>
      <w:r w:rsidRPr="5A179298" w:rsidR="7C4ECBEF">
        <w:rPr>
          <w:rFonts w:ascii="Century Gothic" w:hAnsi="Century Gothic" w:eastAsia="Century Gothic" w:cs="Century Gothic"/>
          <w:b w:val="0"/>
          <w:bCs w:val="0"/>
          <w:i w:val="0"/>
          <w:iCs w:val="0"/>
          <w:caps w:val="0"/>
          <w:smallCaps w:val="0"/>
          <w:color w:val="auto"/>
          <w:sz w:val="22"/>
          <w:szCs w:val="22"/>
          <w:lang w:eastAsia="ja-JP" w:bidi="ar-SA"/>
        </w:rPr>
        <w:t>tin</w:t>
      </w:r>
      <w:r w:rsidRPr="5A179298" w:rsidR="7A310457">
        <w:rPr>
          <w:rFonts w:ascii="Century Gothic" w:hAnsi="Century Gothic" w:eastAsia="Century Gothic" w:cs="Century Gothic"/>
          <w:b w:val="0"/>
          <w:bCs w:val="0"/>
          <w:i w:val="0"/>
          <w:iCs w:val="0"/>
          <w:caps w:val="0"/>
          <w:smallCaps w:val="0"/>
          <w:color w:val="auto"/>
          <w:sz w:val="22"/>
          <w:szCs w:val="22"/>
          <w:lang w:eastAsia="ja-JP" w:bidi="ar-SA"/>
        </w:rPr>
        <w:t>uation</w:t>
      </w:r>
      <w:r w:rsidRPr="5A179298" w:rsidR="7A310457">
        <w:rPr>
          <w:rFonts w:ascii="Century Gothic" w:hAnsi="Century Gothic" w:eastAsia="Century Gothic" w:cs="Century Gothic"/>
          <w:b w:val="0"/>
          <w:bCs w:val="0"/>
          <w:i w:val="0"/>
          <w:iCs w:val="0"/>
          <w:caps w:val="0"/>
          <w:smallCaps w:val="0"/>
          <w:color w:val="auto"/>
          <w:sz w:val="22"/>
          <w:szCs w:val="22"/>
          <w:lang w:eastAsia="ja-JP" w:bidi="ar-SA"/>
        </w:rPr>
        <w:t xml:space="preserve"> of lack of women in </w:t>
      </w:r>
      <w:r w:rsidRPr="5A179298" w:rsidR="1D999983">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7A310457">
        <w:rPr>
          <w:rFonts w:ascii="Century Gothic" w:hAnsi="Century Gothic" w:eastAsia="Century Gothic" w:cs="Century Gothic"/>
          <w:b w:val="0"/>
          <w:bCs w:val="0"/>
          <w:i w:val="0"/>
          <w:iCs w:val="0"/>
          <w:caps w:val="0"/>
          <w:smallCaps w:val="0"/>
          <w:color w:val="auto"/>
          <w:sz w:val="22"/>
          <w:szCs w:val="22"/>
          <w:lang w:eastAsia="ja-JP" w:bidi="ar-SA"/>
        </w:rPr>
        <w:t xml:space="preserve"> fields many wonder why? Malfa and Jorgens</w:t>
      </w:r>
      <w:r w:rsidRPr="5A179298" w:rsidR="1FBC94BE">
        <w:rPr>
          <w:rFonts w:ascii="Century Gothic" w:hAnsi="Century Gothic" w:eastAsia="Century Gothic" w:cs="Century Gothic"/>
          <w:b w:val="0"/>
          <w:bCs w:val="0"/>
          <w:i w:val="0"/>
          <w:iCs w:val="0"/>
          <w:caps w:val="0"/>
          <w:smallCaps w:val="0"/>
          <w:color w:val="auto"/>
          <w:sz w:val="22"/>
          <w:szCs w:val="22"/>
          <w:lang w:eastAsia="ja-JP" w:bidi="ar-SA"/>
        </w:rPr>
        <w:t>e</w:t>
      </w:r>
      <w:r w:rsidRPr="5A179298" w:rsidR="7A310457">
        <w:rPr>
          <w:rFonts w:ascii="Century Gothic" w:hAnsi="Century Gothic" w:eastAsia="Century Gothic" w:cs="Century Gothic"/>
          <w:b w:val="0"/>
          <w:bCs w:val="0"/>
          <w:i w:val="0"/>
          <w:iCs w:val="0"/>
          <w:caps w:val="0"/>
          <w:smallCaps w:val="0"/>
          <w:color w:val="auto"/>
          <w:sz w:val="22"/>
          <w:szCs w:val="22"/>
          <w:lang w:eastAsia="ja-JP" w:bidi="ar-SA"/>
        </w:rPr>
        <w:t>n (2024) theorise that this is partly because of the lack of</w:t>
      </w:r>
      <w:r w:rsidRPr="5A179298" w:rsidR="2AD14A51">
        <w:rPr>
          <w:rFonts w:ascii="Century Gothic" w:hAnsi="Century Gothic" w:eastAsia="Century Gothic" w:cs="Century Gothic"/>
          <w:b w:val="0"/>
          <w:bCs w:val="0"/>
          <w:i w:val="0"/>
          <w:iCs w:val="0"/>
          <w:caps w:val="0"/>
          <w:smallCaps w:val="0"/>
          <w:color w:val="auto"/>
          <w:sz w:val="22"/>
          <w:szCs w:val="22"/>
          <w:lang w:eastAsia="ja-JP" w:bidi="ar-SA"/>
        </w:rPr>
        <w:t xml:space="preserve"> role models for young girls to look up to. Many big names in the </w:t>
      </w:r>
      <w:r w:rsidRPr="5A179298" w:rsidR="01521BA6">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2AD14A51">
        <w:rPr>
          <w:rFonts w:ascii="Century Gothic" w:hAnsi="Century Gothic" w:eastAsia="Century Gothic" w:cs="Century Gothic"/>
          <w:b w:val="0"/>
          <w:bCs w:val="0"/>
          <w:i w:val="0"/>
          <w:iCs w:val="0"/>
          <w:caps w:val="0"/>
          <w:smallCaps w:val="0"/>
          <w:color w:val="auto"/>
          <w:sz w:val="22"/>
          <w:szCs w:val="22"/>
          <w:lang w:eastAsia="ja-JP" w:bidi="ar-SA"/>
        </w:rPr>
        <w:t xml:space="preserve"> community are males </w:t>
      </w:r>
      <w:r w:rsidRPr="5A179298" w:rsidR="733A6714">
        <w:rPr>
          <w:rFonts w:ascii="Century Gothic" w:hAnsi="Century Gothic" w:eastAsia="Century Gothic" w:cs="Century Gothic"/>
          <w:b w:val="0"/>
          <w:bCs w:val="0"/>
          <w:i w:val="0"/>
          <w:iCs w:val="0"/>
          <w:caps w:val="0"/>
          <w:smallCaps w:val="0"/>
          <w:color w:val="auto"/>
          <w:sz w:val="22"/>
          <w:szCs w:val="22"/>
          <w:lang w:eastAsia="ja-JP" w:bidi="ar-SA"/>
        </w:rPr>
        <w:t>therefore</w:t>
      </w:r>
      <w:r w:rsidRPr="5A179298" w:rsidR="2AD14A51">
        <w:rPr>
          <w:rFonts w:ascii="Century Gothic" w:hAnsi="Century Gothic" w:eastAsia="Century Gothic" w:cs="Century Gothic"/>
          <w:b w:val="0"/>
          <w:bCs w:val="0"/>
          <w:i w:val="0"/>
          <w:iCs w:val="0"/>
          <w:caps w:val="0"/>
          <w:smallCaps w:val="0"/>
          <w:color w:val="auto"/>
          <w:sz w:val="22"/>
          <w:szCs w:val="22"/>
          <w:lang w:eastAsia="ja-JP" w:bidi="ar-SA"/>
        </w:rPr>
        <w:t xml:space="preserve"> young girls cannot </w:t>
      </w:r>
      <w:r w:rsidRPr="5A179298" w:rsidR="4A3258F1">
        <w:rPr>
          <w:rFonts w:ascii="Century Gothic" w:hAnsi="Century Gothic" w:eastAsia="Century Gothic" w:cs="Century Gothic"/>
          <w:b w:val="0"/>
          <w:bCs w:val="0"/>
          <w:i w:val="0"/>
          <w:iCs w:val="0"/>
          <w:caps w:val="0"/>
          <w:smallCaps w:val="0"/>
          <w:color w:val="auto"/>
          <w:sz w:val="22"/>
          <w:szCs w:val="22"/>
          <w:lang w:eastAsia="ja-JP" w:bidi="ar-SA"/>
        </w:rPr>
        <w:t>sympathise</w:t>
      </w:r>
      <w:r w:rsidRPr="5A179298" w:rsidR="2AD14A51">
        <w:rPr>
          <w:rFonts w:ascii="Century Gothic" w:hAnsi="Century Gothic" w:eastAsia="Century Gothic" w:cs="Century Gothic"/>
          <w:b w:val="0"/>
          <w:bCs w:val="0"/>
          <w:i w:val="0"/>
          <w:iCs w:val="0"/>
          <w:caps w:val="0"/>
          <w:smallCaps w:val="0"/>
          <w:color w:val="auto"/>
          <w:sz w:val="22"/>
          <w:szCs w:val="22"/>
          <w:lang w:eastAsia="ja-JP" w:bidi="ar-SA"/>
        </w:rPr>
        <w:t xml:space="preserve"> and see themselves in the role.</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 xml:space="preserve"> Both have agreed that female students are often held to higher standards than their male counterparts, with greater expectations placed on them, which can result in </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additional</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 xml:space="preserve"> pressure to perform at </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a high level</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 xml:space="preserve">. As much as </w:t>
      </w:r>
      <w:r w:rsidRPr="5A179298" w:rsidR="46018E32">
        <w:rPr>
          <w:rFonts w:ascii="Century Gothic" w:hAnsi="Century Gothic" w:eastAsia="Century Gothic" w:cs="Century Gothic"/>
          <w:b w:val="0"/>
          <w:bCs w:val="0"/>
          <w:i w:val="0"/>
          <w:iCs w:val="0"/>
          <w:caps w:val="0"/>
          <w:smallCaps w:val="0"/>
          <w:color w:val="auto"/>
          <w:sz w:val="22"/>
          <w:szCs w:val="22"/>
          <w:lang w:eastAsia="ja-JP" w:bidi="ar-SA"/>
        </w:rPr>
        <w:t>gender</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 xml:space="preserve"> equality is growing </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it is clear that biases</w:t>
      </w:r>
      <w:r w:rsidRPr="5A179298" w:rsidR="2891E469">
        <w:rPr>
          <w:rFonts w:ascii="Century Gothic" w:hAnsi="Century Gothic" w:eastAsia="Century Gothic" w:cs="Century Gothic"/>
          <w:b w:val="0"/>
          <w:bCs w:val="0"/>
          <w:i w:val="0"/>
          <w:iCs w:val="0"/>
          <w:caps w:val="0"/>
          <w:smallCaps w:val="0"/>
          <w:color w:val="auto"/>
          <w:sz w:val="22"/>
          <w:szCs w:val="22"/>
          <w:lang w:eastAsia="ja-JP" w:bidi="ar-SA"/>
        </w:rPr>
        <w:t xml:space="preserve"> has an impact on how children are being treated that is then causing </w:t>
      </w:r>
      <w:r w:rsidRPr="5A179298" w:rsidR="07FE7B50">
        <w:rPr>
          <w:rFonts w:ascii="Century Gothic" w:hAnsi="Century Gothic" w:eastAsia="Century Gothic" w:cs="Century Gothic"/>
          <w:b w:val="0"/>
          <w:bCs w:val="0"/>
          <w:i w:val="0"/>
          <w:iCs w:val="0"/>
          <w:caps w:val="0"/>
          <w:smallCaps w:val="0"/>
          <w:color w:val="auto"/>
          <w:sz w:val="22"/>
          <w:szCs w:val="22"/>
          <w:lang w:eastAsia="ja-JP" w:bidi="ar-SA"/>
        </w:rPr>
        <w:t>challenges in the future.</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6F9F38B2">
        <w:rPr>
          <w:rFonts w:ascii="Century Gothic" w:hAnsi="Century Gothic" w:eastAsia="Century Gothic" w:cs="Century Gothic"/>
          <w:b w:val="0"/>
          <w:bCs w:val="0"/>
          <w:i w:val="0"/>
          <w:iCs w:val="0"/>
          <w:caps w:val="0"/>
          <w:smallCaps w:val="0"/>
          <w:color w:val="auto"/>
          <w:sz w:val="22"/>
          <w:szCs w:val="22"/>
          <w:lang w:eastAsia="ja-JP" w:bidi="ar-SA"/>
        </w:rPr>
        <w:t xml:space="preserve">To agree We are Tech Women (2023) suggest the barriers limit women's participation and success in </w:t>
      </w:r>
      <w:r w:rsidRPr="5A179298" w:rsidR="6F9F38B2">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F9F38B2">
        <w:rPr>
          <w:rFonts w:ascii="Century Gothic" w:hAnsi="Century Gothic" w:eastAsia="Century Gothic" w:cs="Century Gothic"/>
          <w:b w:val="0"/>
          <w:bCs w:val="0"/>
          <w:i w:val="0"/>
          <w:iCs w:val="0"/>
          <w:caps w:val="0"/>
          <w:smallCaps w:val="0"/>
          <w:color w:val="auto"/>
          <w:sz w:val="22"/>
          <w:szCs w:val="22"/>
          <w:lang w:eastAsia="ja-JP" w:bidi="ar-SA"/>
        </w:rPr>
        <w:t xml:space="preserve"> fields. It is said that the limited access to resources restricts opportunities for women to peruse </w:t>
      </w:r>
      <w:r w:rsidRPr="5A179298" w:rsidR="6F9F38B2">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6F9F38B2">
        <w:rPr>
          <w:rFonts w:ascii="Century Gothic" w:hAnsi="Century Gothic" w:eastAsia="Century Gothic" w:cs="Century Gothic"/>
          <w:b w:val="0"/>
          <w:bCs w:val="0"/>
          <w:i w:val="0"/>
          <w:iCs w:val="0"/>
          <w:caps w:val="0"/>
          <w:smallCaps w:val="0"/>
          <w:color w:val="auto"/>
          <w:sz w:val="22"/>
          <w:szCs w:val="22"/>
          <w:lang w:eastAsia="ja-JP" w:bidi="ar-SA"/>
        </w:rPr>
        <w:t xml:space="preserve"> fields. Also, the article conveys that workplace culture and bias, including gender discrimination and harassment, create an unwelcoming environment that drives women away from these fields.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Despite the challenges women face in pursuing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 careers, Malfa and </w:t>
      </w:r>
      <w:r w:rsidRPr="5A179298" w:rsidR="440FAE30">
        <w:rPr>
          <w:rFonts w:ascii="Century Gothic" w:hAnsi="Century Gothic" w:eastAsia="Century Gothic" w:cs="Century Gothic"/>
          <w:b w:val="0"/>
          <w:bCs w:val="0"/>
          <w:i w:val="0"/>
          <w:iCs w:val="0"/>
          <w:caps w:val="0"/>
          <w:smallCaps w:val="0"/>
          <w:color w:val="auto"/>
          <w:sz w:val="22"/>
          <w:szCs w:val="22"/>
          <w:lang w:eastAsia="ja-JP" w:bidi="ar-SA"/>
        </w:rPr>
        <w:t xml:space="preserve">Jorgensen agree that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there is hope for the future. Growing awareness of the underrepresentation of women in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along with advocacy from both academia and external organi</w:t>
      </w:r>
      <w:r w:rsidRPr="5A179298" w:rsidR="0F4A497B">
        <w:rPr>
          <w:rFonts w:ascii="Century Gothic" w:hAnsi="Century Gothic" w:eastAsia="Century Gothic" w:cs="Century Gothic"/>
          <w:b w:val="0"/>
          <w:bCs w:val="0"/>
          <w:i w:val="0"/>
          <w:iCs w:val="0"/>
          <w:caps w:val="0"/>
          <w:smallCaps w:val="0"/>
          <w:color w:val="auto"/>
          <w:sz w:val="22"/>
          <w:szCs w:val="22"/>
          <w:lang w:eastAsia="ja-JP" w:bidi="ar-SA"/>
        </w:rPr>
        <w:t>s</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ations, is driving efforts for greater inclusion and support. Additionally, governments and institutions are increasingly focused on implementing policies to address gender disparities, recogni</w:t>
      </w:r>
      <w:r w:rsidRPr="5A179298" w:rsidR="7F7C71F5">
        <w:rPr>
          <w:rFonts w:ascii="Century Gothic" w:hAnsi="Century Gothic" w:eastAsia="Century Gothic" w:cs="Century Gothic"/>
          <w:b w:val="0"/>
          <w:bCs w:val="0"/>
          <w:i w:val="0"/>
          <w:iCs w:val="0"/>
          <w:caps w:val="0"/>
          <w:smallCaps w:val="0"/>
          <w:color w:val="auto"/>
          <w:sz w:val="22"/>
          <w:szCs w:val="22"/>
          <w:lang w:eastAsia="ja-JP" w:bidi="ar-SA"/>
        </w:rPr>
        <w:t>s</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ing that gender equity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benefits</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 both their reputation and performance. The rising visibility of successful women in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 roles also provides inspiring role models, </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demonstrating</w:t>
      </w:r>
      <w:r w:rsidRPr="5A179298" w:rsidR="449BBAC4">
        <w:rPr>
          <w:rFonts w:ascii="Century Gothic" w:hAnsi="Century Gothic" w:eastAsia="Century Gothic" w:cs="Century Gothic"/>
          <w:b w:val="0"/>
          <w:bCs w:val="0"/>
          <w:i w:val="0"/>
          <w:iCs w:val="0"/>
          <w:caps w:val="0"/>
          <w:smallCaps w:val="0"/>
          <w:color w:val="auto"/>
          <w:sz w:val="22"/>
          <w:szCs w:val="22"/>
          <w:lang w:eastAsia="ja-JP" w:bidi="ar-SA"/>
        </w:rPr>
        <w:t xml:space="preserve"> to young women and girls that success in these fields is achievable.</w:t>
      </w:r>
      <w:r w:rsidRPr="5A179298" w:rsidR="3AA24A97">
        <w:rPr>
          <w:rFonts w:ascii="Century Gothic" w:hAnsi="Century Gothic" w:eastAsia="Century Gothic" w:cs="Century Gothic"/>
          <w:b w:val="0"/>
          <w:bCs w:val="0"/>
          <w:i w:val="0"/>
          <w:iCs w:val="0"/>
          <w:caps w:val="0"/>
          <w:smallCaps w:val="0"/>
          <w:color w:val="auto"/>
          <w:sz w:val="22"/>
          <w:szCs w:val="22"/>
          <w:lang w:eastAsia="ja-JP" w:bidi="ar-SA"/>
        </w:rPr>
        <w:t xml:space="preserve"> To agree We are Tech Women (2023) suggest the </w:t>
      </w:r>
      <w:r w:rsidRPr="5A179298" w:rsidR="2511AFC0">
        <w:rPr>
          <w:rFonts w:ascii="Century Gothic" w:hAnsi="Century Gothic" w:eastAsia="Century Gothic" w:cs="Century Gothic"/>
          <w:b w:val="0"/>
          <w:bCs w:val="0"/>
          <w:i w:val="0"/>
          <w:iCs w:val="0"/>
          <w:caps w:val="0"/>
          <w:smallCaps w:val="0"/>
          <w:color w:val="auto"/>
          <w:sz w:val="22"/>
          <w:szCs w:val="22"/>
          <w:lang w:eastAsia="ja-JP" w:bidi="ar-SA"/>
        </w:rPr>
        <w:t>barriers</w:t>
      </w:r>
      <w:r w:rsidRPr="5A179298" w:rsidR="3AA24A97">
        <w:rPr>
          <w:rFonts w:ascii="Century Gothic" w:hAnsi="Century Gothic" w:eastAsia="Century Gothic" w:cs="Century Gothic"/>
          <w:b w:val="0"/>
          <w:bCs w:val="0"/>
          <w:i w:val="0"/>
          <w:iCs w:val="0"/>
          <w:caps w:val="0"/>
          <w:smallCaps w:val="0"/>
          <w:color w:val="auto"/>
          <w:sz w:val="22"/>
          <w:szCs w:val="22"/>
          <w:lang w:eastAsia="ja-JP" w:bidi="ar-SA"/>
        </w:rPr>
        <w:t xml:space="preserve"> limit</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49FE3BD5">
        <w:rPr>
          <w:rFonts w:ascii="Century Gothic" w:hAnsi="Century Gothic" w:eastAsia="Century Gothic" w:cs="Century Gothic"/>
          <w:b w:val="0"/>
          <w:bCs w:val="0"/>
          <w:i w:val="0"/>
          <w:iCs w:val="0"/>
          <w:caps w:val="0"/>
          <w:smallCaps w:val="0"/>
          <w:color w:val="auto"/>
          <w:sz w:val="22"/>
          <w:szCs w:val="22"/>
          <w:lang w:eastAsia="ja-JP" w:bidi="ar-SA"/>
        </w:rPr>
        <w:t>women's</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 xml:space="preserve"> participation and success in </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 xml:space="preserve"> fields. It is said that the limited access to resources </w:t>
      </w:r>
      <w:r w:rsidRPr="5A179298" w:rsidR="1C631C7B">
        <w:rPr>
          <w:rFonts w:ascii="Century Gothic" w:hAnsi="Century Gothic" w:eastAsia="Century Gothic" w:cs="Century Gothic"/>
          <w:b w:val="0"/>
          <w:bCs w:val="0"/>
          <w:i w:val="0"/>
          <w:iCs w:val="0"/>
          <w:caps w:val="0"/>
          <w:smallCaps w:val="0"/>
          <w:color w:val="auto"/>
          <w:sz w:val="22"/>
          <w:szCs w:val="22"/>
          <w:lang w:eastAsia="ja-JP" w:bidi="ar-SA"/>
        </w:rPr>
        <w:t>restricts</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55749348">
        <w:rPr>
          <w:rFonts w:ascii="Century Gothic" w:hAnsi="Century Gothic" w:eastAsia="Century Gothic" w:cs="Century Gothic"/>
          <w:b w:val="0"/>
          <w:bCs w:val="0"/>
          <w:i w:val="0"/>
          <w:iCs w:val="0"/>
          <w:caps w:val="0"/>
          <w:smallCaps w:val="0"/>
          <w:color w:val="auto"/>
          <w:sz w:val="22"/>
          <w:szCs w:val="22"/>
          <w:lang w:eastAsia="ja-JP" w:bidi="ar-SA"/>
        </w:rPr>
        <w:t>opportunities</w:t>
      </w:r>
      <w:r w:rsidRPr="5A179298" w:rsidR="5BB7CA62">
        <w:rPr>
          <w:rFonts w:ascii="Century Gothic" w:hAnsi="Century Gothic" w:eastAsia="Century Gothic" w:cs="Century Gothic"/>
          <w:b w:val="0"/>
          <w:bCs w:val="0"/>
          <w:i w:val="0"/>
          <w:iCs w:val="0"/>
          <w:caps w:val="0"/>
          <w:smallCaps w:val="0"/>
          <w:color w:val="auto"/>
          <w:sz w:val="22"/>
          <w:szCs w:val="22"/>
          <w:lang w:eastAsia="ja-JP" w:bidi="ar-SA"/>
        </w:rPr>
        <w:t xml:space="preserve"> for women to </w:t>
      </w:r>
      <w:r w:rsidRPr="5A179298" w:rsidR="30141DD9">
        <w:rPr>
          <w:rFonts w:ascii="Century Gothic" w:hAnsi="Century Gothic" w:eastAsia="Century Gothic" w:cs="Century Gothic"/>
          <w:b w:val="0"/>
          <w:bCs w:val="0"/>
          <w:i w:val="0"/>
          <w:iCs w:val="0"/>
          <w:caps w:val="0"/>
          <w:smallCaps w:val="0"/>
          <w:color w:val="auto"/>
          <w:sz w:val="22"/>
          <w:szCs w:val="22"/>
          <w:lang w:eastAsia="ja-JP" w:bidi="ar-SA"/>
        </w:rPr>
        <w:t xml:space="preserve">peruse </w:t>
      </w:r>
      <w:r w:rsidRPr="5A179298" w:rsidR="30141DD9">
        <w:rPr>
          <w:rFonts w:ascii="Century Gothic" w:hAnsi="Century Gothic" w:eastAsia="Century Gothic" w:cs="Century Gothic"/>
          <w:b w:val="0"/>
          <w:bCs w:val="0"/>
          <w:i w:val="0"/>
          <w:iCs w:val="0"/>
          <w:caps w:val="0"/>
          <w:smallCaps w:val="0"/>
          <w:color w:val="auto"/>
          <w:sz w:val="22"/>
          <w:szCs w:val="22"/>
          <w:lang w:eastAsia="ja-JP" w:bidi="ar-SA"/>
        </w:rPr>
        <w:t>STEM</w:t>
      </w:r>
      <w:r w:rsidRPr="5A179298" w:rsidR="30141DD9">
        <w:rPr>
          <w:rFonts w:ascii="Century Gothic" w:hAnsi="Century Gothic" w:eastAsia="Century Gothic" w:cs="Century Gothic"/>
          <w:b w:val="0"/>
          <w:bCs w:val="0"/>
          <w:i w:val="0"/>
          <w:iCs w:val="0"/>
          <w:caps w:val="0"/>
          <w:smallCaps w:val="0"/>
          <w:color w:val="auto"/>
          <w:sz w:val="22"/>
          <w:szCs w:val="22"/>
          <w:lang w:eastAsia="ja-JP" w:bidi="ar-SA"/>
        </w:rPr>
        <w:t xml:space="preserve"> fields.</w:t>
      </w:r>
    </w:p>
    <w:p w:rsidR="7F08A0AF" w:rsidP="5A179298" w:rsidRDefault="7F08A0AF" w14:paraId="6A286E58" w14:textId="7E9BB674">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2C3A33C1" w:rsidP="5A179298" w:rsidRDefault="2C3A33C1" w14:paraId="24262CE8" w14:textId="1926CF4A">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r w:rsidRPr="5A179298" w:rsidR="7E8F0525">
        <w:rPr>
          <w:rFonts w:ascii="Century Gothic" w:hAnsi="Century Gothic" w:eastAsia="Century Gothic" w:cs="Century Gothic"/>
          <w:b w:val="0"/>
          <w:bCs w:val="0"/>
          <w:i w:val="0"/>
          <w:iCs w:val="0"/>
          <w:caps w:val="0"/>
          <w:smallCaps w:val="0"/>
          <w:color w:val="auto"/>
          <w:sz w:val="22"/>
          <w:szCs w:val="22"/>
          <w:lang w:eastAsia="ja-JP" w:bidi="ar-SA"/>
        </w:rPr>
        <w:t>To ensure women are represented more in STEM fields Henry (2024) suggests that</w:t>
      </w:r>
      <w:r w:rsidRPr="5A179298" w:rsidR="563E6309">
        <w:rPr>
          <w:rFonts w:ascii="Century Gothic" w:hAnsi="Century Gothic" w:eastAsia="Century Gothic" w:cs="Century Gothic"/>
          <w:b w:val="0"/>
          <w:bCs w:val="0"/>
          <w:i w:val="0"/>
          <w:iCs w:val="0"/>
          <w:caps w:val="0"/>
          <w:smallCaps w:val="0"/>
          <w:color w:val="auto"/>
          <w:sz w:val="22"/>
          <w:szCs w:val="22"/>
          <w:lang w:eastAsia="ja-JP" w:bidi="ar-SA"/>
        </w:rPr>
        <w:t xml:space="preserve"> exploring communal values can </w:t>
      </w:r>
      <w:r w:rsidRPr="5A179298" w:rsidR="563E6309">
        <w:rPr>
          <w:rFonts w:ascii="Century Gothic" w:hAnsi="Century Gothic" w:eastAsia="Century Gothic" w:cs="Century Gothic"/>
          <w:b w:val="0"/>
          <w:bCs w:val="0"/>
          <w:i w:val="0"/>
          <w:iCs w:val="0"/>
          <w:caps w:val="0"/>
          <w:smallCaps w:val="0"/>
          <w:color w:val="auto"/>
          <w:sz w:val="22"/>
          <w:szCs w:val="22"/>
          <w:lang w:eastAsia="ja-JP" w:bidi="ar-SA"/>
        </w:rPr>
        <w:t>demonstrate</w:t>
      </w:r>
      <w:r w:rsidRPr="5A179298" w:rsidR="563E6309">
        <w:rPr>
          <w:rFonts w:ascii="Century Gothic" w:hAnsi="Century Gothic" w:eastAsia="Century Gothic" w:cs="Century Gothic"/>
          <w:b w:val="0"/>
          <w:bCs w:val="0"/>
          <w:i w:val="0"/>
          <w:iCs w:val="0"/>
          <w:caps w:val="0"/>
          <w:smallCaps w:val="0"/>
          <w:color w:val="auto"/>
          <w:sz w:val="22"/>
          <w:szCs w:val="22"/>
          <w:lang w:eastAsia="ja-JP" w:bidi="ar-SA"/>
        </w:rPr>
        <w:t xml:space="preserve"> values that align with STEM fields. Henry believes that this would encourage more women to feel accepted into the industry.</w:t>
      </w:r>
      <w:r w:rsidRPr="5A179298" w:rsidR="66F27F96">
        <w:rPr>
          <w:rFonts w:ascii="Century Gothic" w:hAnsi="Century Gothic" w:eastAsia="Century Gothic" w:cs="Century Gothic"/>
          <w:b w:val="0"/>
          <w:bCs w:val="0"/>
          <w:i w:val="0"/>
          <w:iCs w:val="0"/>
          <w:caps w:val="0"/>
          <w:smallCaps w:val="0"/>
          <w:color w:val="auto"/>
          <w:sz w:val="22"/>
          <w:szCs w:val="22"/>
          <w:lang w:eastAsia="ja-JP" w:bidi="ar-SA"/>
        </w:rPr>
        <w:t xml:space="preserve"> </w:t>
      </w:r>
      <w:r w:rsidRPr="5A179298" w:rsidR="595D8D8D">
        <w:rPr>
          <w:rFonts w:ascii="Century Gothic" w:hAnsi="Century Gothic" w:eastAsia="Century Gothic" w:cs="Century Gothic"/>
          <w:b w:val="0"/>
          <w:bCs w:val="0"/>
          <w:i w:val="0"/>
          <w:iCs w:val="0"/>
          <w:caps w:val="0"/>
          <w:smallCaps w:val="0"/>
          <w:color w:val="auto"/>
          <w:sz w:val="22"/>
          <w:szCs w:val="22"/>
          <w:lang w:eastAsia="ja-JP" w:bidi="ar-SA"/>
        </w:rPr>
        <w:t>Similarly,</w:t>
      </w:r>
      <w:r w:rsidRPr="5A179298" w:rsidR="66F27F96">
        <w:rPr>
          <w:rFonts w:ascii="Century Gothic" w:hAnsi="Century Gothic" w:eastAsia="Century Gothic" w:cs="Century Gothic"/>
          <w:b w:val="0"/>
          <w:bCs w:val="0"/>
          <w:i w:val="0"/>
          <w:iCs w:val="0"/>
          <w:caps w:val="0"/>
          <w:smallCaps w:val="0"/>
          <w:color w:val="auto"/>
          <w:sz w:val="22"/>
          <w:szCs w:val="22"/>
          <w:lang w:eastAsia="ja-JP" w:bidi="ar-SA"/>
        </w:rPr>
        <w:t xml:space="preserve"> Markel (2022) </w:t>
      </w:r>
      <w:r w:rsidRPr="5A179298" w:rsidR="48C91D52">
        <w:rPr>
          <w:rFonts w:ascii="Century Gothic" w:hAnsi="Century Gothic" w:eastAsia="Century Gothic" w:cs="Century Gothic"/>
          <w:b w:val="0"/>
          <w:bCs w:val="0"/>
          <w:i w:val="0"/>
          <w:iCs w:val="0"/>
          <w:caps w:val="0"/>
          <w:smallCaps w:val="0"/>
          <w:color w:val="auto"/>
          <w:sz w:val="22"/>
          <w:szCs w:val="22"/>
          <w:lang w:eastAsia="ja-JP" w:bidi="ar-SA"/>
        </w:rPr>
        <w:t>believes</w:t>
      </w:r>
      <w:r w:rsidRPr="5A179298" w:rsidR="66F27F96">
        <w:rPr>
          <w:rFonts w:ascii="Century Gothic" w:hAnsi="Century Gothic" w:eastAsia="Century Gothic" w:cs="Century Gothic"/>
          <w:b w:val="0"/>
          <w:bCs w:val="0"/>
          <w:i w:val="0"/>
          <w:iCs w:val="0"/>
          <w:caps w:val="0"/>
          <w:smallCaps w:val="0"/>
          <w:color w:val="auto"/>
          <w:sz w:val="22"/>
          <w:szCs w:val="22"/>
          <w:lang w:eastAsia="ja-JP" w:bidi="ar-SA"/>
        </w:rPr>
        <w:t xml:space="preserve"> that empowering women can foster a culture to draw more women into STEM fields.</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Although women have made </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significant progress</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in the scientific field, they still face a lack of recognition. For instance, companies often prefer hiring men, rate their applications more </w:t>
      </w:r>
      <w:r w:rsidRPr="5A179298" w:rsidR="09FCA2C3">
        <w:rPr>
          <w:rFonts w:ascii="Century Gothic" w:hAnsi="Century Gothic" w:eastAsia="Century Gothic" w:cs="Century Gothic"/>
          <w:b w:val="0"/>
          <w:bCs w:val="0"/>
          <w:i w:val="0"/>
          <w:iCs w:val="0"/>
          <w:caps w:val="0"/>
          <w:smallCaps w:val="0"/>
          <w:noProof w:val="0"/>
          <w:color w:val="auto"/>
          <w:sz w:val="22"/>
          <w:szCs w:val="22"/>
          <w:lang w:val="en-GB" w:eastAsia="ja-JP" w:bidi="ar-SA"/>
        </w:rPr>
        <w:t>favourably</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and offer them higher salaries.</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Markel believes a way to reduce</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gender biases in the </w:t>
      </w:r>
      <w:r w:rsidRPr="5A179298" w:rsidR="359F9839">
        <w:rPr>
          <w:rFonts w:ascii="Century Gothic" w:hAnsi="Century Gothic" w:eastAsia="Century Gothic" w:cs="Century Gothic"/>
          <w:b w:val="0"/>
          <w:bCs w:val="0"/>
          <w:i w:val="0"/>
          <w:iCs w:val="0"/>
          <w:caps w:val="0"/>
          <w:smallCaps w:val="0"/>
          <w:noProof w:val="0"/>
          <w:color w:val="auto"/>
          <w:sz w:val="22"/>
          <w:szCs w:val="22"/>
          <w:lang w:val="en-GB" w:eastAsia="ja-JP" w:bidi="ar-SA"/>
        </w:rPr>
        <w:t>workplace</w:t>
      </w:r>
      <w:r w:rsidRPr="5A179298" w:rsidR="538D1F09">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would be to select candidates blindly to ensure gender is not a factor in the selection process.</w:t>
      </w:r>
      <w:r w:rsidRPr="5A179298" w:rsidR="31D6DDBB">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w:t>
      </w:r>
    </w:p>
    <w:p w:rsidR="7F08A0AF" w:rsidP="5A179298" w:rsidRDefault="7F08A0AF" w14:paraId="5E8E2AFF" w14:textId="0675D58A">
      <w:pPr>
        <w:pStyle w:val="Normal"/>
        <w:spacing w:before="240" w:beforeAutospacing="off" w:after="240" w:afterAutospacing="off"/>
        <w:rPr>
          <w:rFonts w:ascii="Century Gothic" w:hAnsi="Century Gothic" w:eastAsia="Century Gothic" w:cs="Century Gothic"/>
          <w:b w:val="0"/>
          <w:bCs w:val="0"/>
          <w:i w:val="0"/>
          <w:iCs w:val="0"/>
          <w:caps w:val="0"/>
          <w:smallCaps w:val="0"/>
          <w:noProof w:val="0"/>
          <w:color w:val="auto"/>
          <w:sz w:val="22"/>
          <w:szCs w:val="22"/>
          <w:lang w:val="en-GB" w:eastAsia="ja-JP" w:bidi="ar-SA"/>
        </w:rPr>
      </w:pPr>
    </w:p>
    <w:p w:rsidR="5841104C" w:rsidP="7F08A0AF" w:rsidRDefault="5841104C" w14:paraId="78EE434D" w14:textId="0C78B2DB">
      <w:pPr>
        <w:pStyle w:val="Normal"/>
        <w:spacing w:before="240" w:beforeAutospacing="off" w:after="240" w:afterAutospacing="off"/>
        <w:rPr>
          <w:rFonts w:ascii="Century Gothic" w:hAnsi="Century Gothic" w:eastAsia="Century Gothic" w:cs="Century Gothic"/>
          <w:noProof w:val="0"/>
          <w:sz w:val="22"/>
          <w:szCs w:val="22"/>
          <w:lang w:val="en-GB"/>
        </w:rPr>
      </w:pPr>
      <w:r w:rsidRPr="5A179298" w:rsidR="5841104C">
        <w:rPr>
          <w:rFonts w:ascii="Century Gothic" w:hAnsi="Century Gothic" w:eastAsia="Century Gothic" w:cs="Century Gothic"/>
          <w:noProof w:val="0"/>
          <w:sz w:val="22"/>
          <w:szCs w:val="22"/>
          <w:lang w:val="en-GB"/>
        </w:rPr>
        <w:t xml:space="preserve">To </w:t>
      </w:r>
      <w:r w:rsidRPr="5A179298" w:rsidR="3036AACF">
        <w:rPr>
          <w:rFonts w:ascii="Century Gothic" w:hAnsi="Century Gothic" w:eastAsia="Century Gothic" w:cs="Century Gothic"/>
          <w:noProof w:val="0"/>
          <w:sz w:val="22"/>
          <w:szCs w:val="22"/>
          <w:lang w:val="en-GB"/>
        </w:rPr>
        <w:t>conclude</w:t>
      </w:r>
      <w:r w:rsidRPr="5A179298" w:rsidR="5841104C">
        <w:rPr>
          <w:rFonts w:ascii="Century Gothic" w:hAnsi="Century Gothic" w:eastAsia="Century Gothic" w:cs="Century Gothic"/>
          <w:noProof w:val="0"/>
          <w:sz w:val="22"/>
          <w:szCs w:val="22"/>
          <w:lang w:val="en-GB"/>
        </w:rPr>
        <w:t xml:space="preserve"> </w:t>
      </w:r>
      <w:r w:rsidRPr="5A179298" w:rsidR="5841104C">
        <w:rPr>
          <w:rFonts w:ascii="Century Gothic" w:hAnsi="Century Gothic" w:eastAsia="Century Gothic" w:cs="Century Gothic"/>
          <w:noProof w:val="0"/>
          <w:sz w:val="22"/>
          <w:szCs w:val="22"/>
          <w:lang w:val="en-GB"/>
        </w:rPr>
        <w:t>it is clear that women</w:t>
      </w:r>
      <w:r w:rsidRPr="5A179298" w:rsidR="5841104C">
        <w:rPr>
          <w:rFonts w:ascii="Century Gothic" w:hAnsi="Century Gothic" w:eastAsia="Century Gothic" w:cs="Century Gothic"/>
          <w:noProof w:val="0"/>
          <w:sz w:val="22"/>
          <w:szCs w:val="22"/>
          <w:lang w:val="en-GB"/>
        </w:rPr>
        <w:t xml:space="preserve"> are </w:t>
      </w:r>
      <w:r w:rsidRPr="5A179298" w:rsidR="58A5DC46">
        <w:rPr>
          <w:rFonts w:ascii="Century Gothic" w:hAnsi="Century Gothic" w:eastAsia="Century Gothic" w:cs="Century Gothic"/>
          <w:noProof w:val="0"/>
          <w:sz w:val="22"/>
          <w:szCs w:val="22"/>
          <w:lang w:val="en-GB"/>
        </w:rPr>
        <w:t>underrepresented</w:t>
      </w:r>
      <w:r w:rsidRPr="5A179298" w:rsidR="5841104C">
        <w:rPr>
          <w:rFonts w:ascii="Century Gothic" w:hAnsi="Century Gothic" w:eastAsia="Century Gothic" w:cs="Century Gothic"/>
          <w:noProof w:val="0"/>
          <w:sz w:val="22"/>
          <w:szCs w:val="22"/>
          <w:lang w:val="en-GB"/>
        </w:rPr>
        <w:t xml:space="preserve"> in </w:t>
      </w:r>
      <w:r w:rsidRPr="5A179298" w:rsidR="237FE0C4">
        <w:rPr>
          <w:rFonts w:ascii="Century Gothic" w:hAnsi="Century Gothic" w:eastAsia="Century Gothic" w:cs="Century Gothic"/>
          <w:noProof w:val="0"/>
          <w:sz w:val="22"/>
          <w:szCs w:val="22"/>
          <w:lang w:val="en-GB"/>
        </w:rPr>
        <w:t>S</w:t>
      </w:r>
      <w:r w:rsidRPr="5A179298" w:rsidR="5841104C">
        <w:rPr>
          <w:rFonts w:ascii="Century Gothic" w:hAnsi="Century Gothic" w:eastAsia="Century Gothic" w:cs="Century Gothic"/>
          <w:noProof w:val="0"/>
          <w:sz w:val="22"/>
          <w:szCs w:val="22"/>
          <w:lang w:val="en-GB"/>
        </w:rPr>
        <w:t xml:space="preserve">TEM fields and through research </w:t>
      </w:r>
      <w:r w:rsidRPr="5A179298" w:rsidR="5841104C">
        <w:rPr>
          <w:rFonts w:ascii="Century Gothic" w:hAnsi="Century Gothic" w:eastAsia="Century Gothic" w:cs="Century Gothic"/>
          <w:noProof w:val="0"/>
          <w:sz w:val="22"/>
          <w:szCs w:val="22"/>
          <w:lang w:val="en-GB"/>
        </w:rPr>
        <w:t xml:space="preserve">it </w:t>
      </w:r>
      <w:r w:rsidRPr="5A179298" w:rsidR="7755AE36">
        <w:rPr>
          <w:rFonts w:ascii="Century Gothic" w:hAnsi="Century Gothic" w:eastAsia="Century Gothic" w:cs="Century Gothic"/>
          <w:noProof w:val="0"/>
          <w:sz w:val="22"/>
          <w:szCs w:val="22"/>
          <w:lang w:val="en-GB"/>
        </w:rPr>
        <w:t>can</w:t>
      </w:r>
      <w:r w:rsidRPr="5A179298" w:rsidR="5841104C">
        <w:rPr>
          <w:rFonts w:ascii="Century Gothic" w:hAnsi="Century Gothic" w:eastAsia="Century Gothic" w:cs="Century Gothic"/>
          <w:noProof w:val="0"/>
          <w:sz w:val="22"/>
          <w:szCs w:val="22"/>
          <w:lang w:val="en-GB"/>
        </w:rPr>
        <w:t xml:space="preserve"> be seen that this</w:t>
      </w:r>
      <w:r w:rsidRPr="5A179298" w:rsidR="5841104C">
        <w:rPr>
          <w:rFonts w:ascii="Century Gothic" w:hAnsi="Century Gothic" w:eastAsia="Century Gothic" w:cs="Century Gothic"/>
          <w:noProof w:val="0"/>
          <w:sz w:val="22"/>
          <w:szCs w:val="22"/>
          <w:lang w:val="en-GB"/>
        </w:rPr>
        <w:t xml:space="preserve"> issue is </w:t>
      </w:r>
      <w:r w:rsidRPr="5A179298" w:rsidR="68FF4BE2">
        <w:rPr>
          <w:rFonts w:ascii="Century Gothic" w:hAnsi="Century Gothic" w:eastAsia="Century Gothic" w:cs="Century Gothic"/>
          <w:noProof w:val="0"/>
          <w:sz w:val="22"/>
          <w:szCs w:val="22"/>
          <w:lang w:val="en-GB"/>
        </w:rPr>
        <w:t>partially</w:t>
      </w:r>
      <w:r w:rsidRPr="5A179298" w:rsidR="5841104C">
        <w:rPr>
          <w:rFonts w:ascii="Century Gothic" w:hAnsi="Century Gothic" w:eastAsia="Century Gothic" w:cs="Century Gothic"/>
          <w:noProof w:val="0"/>
          <w:sz w:val="22"/>
          <w:szCs w:val="22"/>
          <w:lang w:val="en-GB"/>
        </w:rPr>
        <w:t xml:space="preserve"> hidden.</w:t>
      </w:r>
      <w:r w:rsidRPr="5A179298" w:rsidR="5841104C">
        <w:rPr>
          <w:rFonts w:ascii="Century Gothic" w:hAnsi="Century Gothic" w:eastAsia="Century Gothic" w:cs="Century Gothic"/>
          <w:noProof w:val="0"/>
          <w:sz w:val="22"/>
          <w:szCs w:val="22"/>
          <w:lang w:val="en-GB"/>
        </w:rPr>
        <w:t xml:space="preserve"> Though gender biases </w:t>
      </w:r>
      <w:r w:rsidRPr="5A179298" w:rsidR="41B6BA1E">
        <w:rPr>
          <w:rFonts w:ascii="Century Gothic" w:hAnsi="Century Gothic" w:eastAsia="Century Gothic" w:cs="Century Gothic"/>
          <w:noProof w:val="0"/>
          <w:sz w:val="22"/>
          <w:szCs w:val="22"/>
          <w:lang w:val="en-GB"/>
        </w:rPr>
        <w:t>have</w:t>
      </w:r>
      <w:r w:rsidRPr="5A179298" w:rsidR="5841104C">
        <w:rPr>
          <w:rFonts w:ascii="Century Gothic" w:hAnsi="Century Gothic" w:eastAsia="Century Gothic" w:cs="Century Gothic"/>
          <w:noProof w:val="0"/>
          <w:sz w:val="22"/>
          <w:szCs w:val="22"/>
          <w:lang w:val="en-GB"/>
        </w:rPr>
        <w:t xml:space="preserve"> improved people may </w:t>
      </w:r>
      <w:r w:rsidRPr="5A179298" w:rsidR="4AB53DAD">
        <w:rPr>
          <w:rFonts w:ascii="Century Gothic" w:hAnsi="Century Gothic" w:eastAsia="Century Gothic" w:cs="Century Gothic"/>
          <w:noProof w:val="0"/>
          <w:sz w:val="22"/>
          <w:szCs w:val="22"/>
          <w:lang w:val="en-GB"/>
        </w:rPr>
        <w:t>t</w:t>
      </w:r>
      <w:r w:rsidRPr="5A179298" w:rsidR="5841104C">
        <w:rPr>
          <w:rFonts w:ascii="Century Gothic" w:hAnsi="Century Gothic" w:eastAsia="Century Gothic" w:cs="Century Gothic"/>
          <w:noProof w:val="0"/>
          <w:sz w:val="22"/>
          <w:szCs w:val="22"/>
          <w:lang w:val="en-GB"/>
        </w:rPr>
        <w:t>hink it is bet</w:t>
      </w:r>
      <w:r w:rsidRPr="5A179298" w:rsidR="5CE2C8C6">
        <w:rPr>
          <w:rFonts w:ascii="Century Gothic" w:hAnsi="Century Gothic" w:eastAsia="Century Gothic" w:cs="Century Gothic"/>
          <w:noProof w:val="0"/>
          <w:sz w:val="22"/>
          <w:szCs w:val="22"/>
          <w:lang w:val="en-GB"/>
        </w:rPr>
        <w:t xml:space="preserve">ter </w:t>
      </w:r>
      <w:r w:rsidRPr="5A179298" w:rsidR="2EE8A8E5">
        <w:rPr>
          <w:rFonts w:ascii="Century Gothic" w:hAnsi="Century Gothic" w:eastAsia="Century Gothic" w:cs="Century Gothic"/>
          <w:noProof w:val="0"/>
          <w:sz w:val="22"/>
          <w:szCs w:val="22"/>
          <w:lang w:val="en-GB"/>
        </w:rPr>
        <w:t>than</w:t>
      </w:r>
      <w:r w:rsidRPr="5A179298" w:rsidR="5CE2C8C6">
        <w:rPr>
          <w:rFonts w:ascii="Century Gothic" w:hAnsi="Century Gothic" w:eastAsia="Century Gothic" w:cs="Century Gothic"/>
          <w:noProof w:val="0"/>
          <w:sz w:val="22"/>
          <w:szCs w:val="22"/>
          <w:lang w:val="en-GB"/>
        </w:rPr>
        <w:t xml:space="preserve"> reality and not understand that the </w:t>
      </w:r>
      <w:r w:rsidRPr="5A179298" w:rsidR="51173D60">
        <w:rPr>
          <w:rFonts w:ascii="Century Gothic" w:hAnsi="Century Gothic" w:eastAsia="Century Gothic" w:cs="Century Gothic"/>
          <w:noProof w:val="0"/>
          <w:sz w:val="22"/>
          <w:szCs w:val="22"/>
          <w:lang w:val="en-GB"/>
        </w:rPr>
        <w:t>underrepresentation</w:t>
      </w:r>
      <w:r w:rsidRPr="5A179298" w:rsidR="5CE2C8C6">
        <w:rPr>
          <w:rFonts w:ascii="Century Gothic" w:hAnsi="Century Gothic" w:eastAsia="Century Gothic" w:cs="Century Gothic"/>
          <w:noProof w:val="0"/>
          <w:sz w:val="22"/>
          <w:szCs w:val="22"/>
          <w:lang w:val="en-GB"/>
        </w:rPr>
        <w:t xml:space="preserve"> of women in the industry can be a factor of gender inequality. To resolve this issue people should encourage young girls to explore ST</w:t>
      </w:r>
      <w:r w:rsidRPr="5A179298" w:rsidR="4C893295">
        <w:rPr>
          <w:rFonts w:ascii="Century Gothic" w:hAnsi="Century Gothic" w:eastAsia="Century Gothic" w:cs="Century Gothic"/>
          <w:noProof w:val="0"/>
          <w:sz w:val="22"/>
          <w:szCs w:val="22"/>
          <w:lang w:val="en-GB"/>
        </w:rPr>
        <w:t>EM fields and not let the male dominated industry let them avoid their goals.</w:t>
      </w:r>
    </w:p>
    <w:p w:rsidR="7F08A0AF" w:rsidP="5A179298" w:rsidRDefault="7F08A0AF" w14:paraId="341E55C3" w14:textId="4B2258D8">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7F08A0AF" w:rsidP="5A179298" w:rsidRDefault="7F08A0AF" w14:paraId="328B2EB4" w14:textId="6C755FA2">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7F08A0AF" w:rsidP="5A179298" w:rsidRDefault="7F08A0AF" w14:paraId="48E0E62A" w14:textId="2AC1AB41">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7F08A0AF" w:rsidP="5A179298" w:rsidRDefault="7F08A0AF" w14:paraId="44CF3226" w14:textId="5D29E24C">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lang w:eastAsia="ja-JP" w:bidi="ar-SA"/>
        </w:rPr>
      </w:pPr>
    </w:p>
    <w:p w:rsidR="7F08A0AF" w:rsidP="5A179298" w:rsidRDefault="7F08A0AF" w14:paraId="14509117" w14:textId="26C0003A">
      <w:pPr>
        <w:pStyle w:val="Normal"/>
        <w:spacing w:before="240" w:beforeAutospacing="off" w:after="240" w:afterAutospacing="off"/>
        <w:rPr>
          <w:rFonts w:ascii="Century Gothic" w:hAnsi="Century Gothic" w:eastAsia="Century Gothic" w:cs="Century Gothic"/>
          <w:b w:val="0"/>
          <w:bCs w:val="0"/>
          <w:i w:val="0"/>
          <w:iCs w:val="0"/>
          <w:caps w:val="0"/>
          <w:smallCaps w:val="0"/>
          <w:color w:val="auto"/>
          <w:sz w:val="22"/>
          <w:szCs w:val="22"/>
        </w:rPr>
      </w:pPr>
    </w:p>
    <w:p w:rsidR="0688769E" w:rsidP="5A179298" w:rsidRDefault="0688769E" w14:paraId="4EE0F4B7" w14:textId="28328385">
      <w:pPr>
        <w:pStyle w:val="Normal"/>
        <w:spacing w:before="240" w:beforeAutospacing="off" w:after="240" w:afterAutospacing="off"/>
        <w:rPr>
          <w:rFonts w:ascii="Century Gothic" w:hAnsi="Century Gothic" w:eastAsia="Century Gothic" w:cs="Century Gothic"/>
          <w:b w:val="0"/>
          <w:bCs w:val="0"/>
          <w:i w:val="0"/>
          <w:iCs w:val="0"/>
          <w:caps w:val="0"/>
          <w:smallCaps w:val="0"/>
          <w:noProof w:val="0"/>
          <w:color w:val="FF0000"/>
          <w:sz w:val="22"/>
          <w:szCs w:val="22"/>
          <w:lang w:val="en-GB"/>
        </w:rPr>
      </w:pPr>
      <w:r>
        <w:br/>
      </w:r>
      <w:r>
        <w:br/>
      </w:r>
    </w:p>
    <w:p w:rsidR="243B9B95" w:rsidP="5A179298" w:rsidRDefault="243B9B95" w14:paraId="230C021D" w14:textId="78781767">
      <w:pPr>
        <w:pStyle w:val="Normal"/>
        <w:rPr>
          <w:rFonts w:ascii="Century Gothic" w:hAnsi="Century Gothic" w:eastAsia="Century Gothic" w:cs="Century Gothic"/>
          <w:color w:val="FF0000"/>
        </w:rPr>
      </w:pPr>
      <w:r w:rsidRPr="5A179298" w:rsidR="243B9B95">
        <w:rPr>
          <w:rFonts w:ascii="Century Gothic" w:hAnsi="Century Gothic" w:eastAsia="Century Gothic" w:cs="Century Gothic"/>
          <w:color w:val="FF0000"/>
        </w:rPr>
        <w:t xml:space="preserve"> </w:t>
      </w:r>
    </w:p>
    <w:p w:rsidR="5A179298" w:rsidP="5A179298" w:rsidRDefault="5A179298" w14:paraId="73F27298" w14:textId="6A85A7CF">
      <w:pPr>
        <w:pStyle w:val="Normal"/>
        <w:rPr>
          <w:rFonts w:ascii="Century Gothic" w:hAnsi="Century Gothic" w:eastAsia="Century Gothic" w:cs="Century Gothic"/>
          <w:color w:val="FF0000"/>
        </w:rPr>
      </w:pPr>
    </w:p>
    <w:p w:rsidR="5A179298" w:rsidP="5A179298" w:rsidRDefault="5A179298" w14:paraId="638389DC" w14:textId="756602AD">
      <w:pPr>
        <w:pStyle w:val="Normal"/>
        <w:rPr>
          <w:rFonts w:ascii="Century Gothic" w:hAnsi="Century Gothic" w:eastAsia="Century Gothic" w:cs="Century Gothic"/>
          <w:color w:val="FF0000"/>
        </w:rPr>
      </w:pPr>
    </w:p>
    <w:p w:rsidR="5A179298" w:rsidP="5A179298" w:rsidRDefault="5A179298" w14:paraId="45A517AD" w14:textId="59A63606">
      <w:pPr>
        <w:pStyle w:val="Normal"/>
        <w:rPr>
          <w:rFonts w:ascii="Century Gothic" w:hAnsi="Century Gothic" w:eastAsia="Century Gothic" w:cs="Century Gothic"/>
          <w:color w:val="FF0000"/>
        </w:rPr>
      </w:pPr>
    </w:p>
    <w:p w:rsidR="5A179298" w:rsidP="5A179298" w:rsidRDefault="5A179298" w14:paraId="6362CC3E" w14:textId="68E4A381">
      <w:pPr>
        <w:pStyle w:val="Normal"/>
        <w:rPr>
          <w:rFonts w:ascii="Century Gothic" w:hAnsi="Century Gothic" w:eastAsia="Century Gothic" w:cs="Century Gothic"/>
          <w:color w:val="FF0000"/>
        </w:rPr>
      </w:pPr>
    </w:p>
    <w:p xmlns:wp14="http://schemas.microsoft.com/office/word/2010/wordml" w:rsidP="5A179298" wp14:paraId="7FE3F0FA" wp14:textId="5667BCB4">
      <w:pPr>
        <w:pStyle w:val="Normal"/>
        <w:rPr>
          <w:rFonts w:ascii="Century Gothic" w:hAnsi="Century Gothic" w:eastAsia="Century Gothic" w:cs="Century Gothic"/>
          <w:b w:val="1"/>
          <w:bCs w:val="1"/>
          <w:i w:val="0"/>
          <w:iCs w:val="0"/>
          <w:caps w:val="0"/>
          <w:smallCaps w:val="0"/>
          <w:color w:val="auto"/>
          <w:sz w:val="28"/>
          <w:szCs w:val="28"/>
          <w:lang w:eastAsia="ja-JP" w:bidi="ar-SA"/>
        </w:rPr>
      </w:pPr>
      <w:r w:rsidRPr="5A179298" w:rsidR="243B9B95">
        <w:rPr>
          <w:rFonts w:ascii="Century Gothic" w:hAnsi="Century Gothic" w:eastAsia="Century Gothic" w:cs="Century Gothic"/>
          <w:b w:val="1"/>
          <w:bCs w:val="1"/>
          <w:i w:val="0"/>
          <w:iCs w:val="0"/>
          <w:caps w:val="0"/>
          <w:smallCaps w:val="0"/>
          <w:color w:val="auto"/>
          <w:sz w:val="28"/>
          <w:szCs w:val="28"/>
          <w:lang w:eastAsia="ja-JP" w:bidi="ar-SA"/>
        </w:rPr>
        <w:t>Research Techniques</w:t>
      </w:r>
    </w:p>
    <w:p w:rsidR="22248F00" w:rsidP="22248F00" w:rsidRDefault="22248F00" w14:paraId="0994ADDF" w14:textId="0303A968">
      <w:pPr>
        <w:pStyle w:val="Normal"/>
        <w:rPr>
          <w:rFonts w:ascii="Century Gothic" w:hAnsi="Century Gothic" w:eastAsia="Century Gothic" w:cs="Century Gothic"/>
          <w:sz w:val="22"/>
          <w:szCs w:val="22"/>
        </w:rPr>
      </w:pPr>
    </w:p>
    <w:p xmlns:wp14="http://schemas.microsoft.com/office/word/2010/wordml" w:rsidP="22248F00" wp14:paraId="7792A3A6" wp14:textId="1393B721">
      <w:pPr>
        <w:pStyle w:val="Normal"/>
        <w:rPr>
          <w:rFonts w:ascii="Century Gothic" w:hAnsi="Century Gothic" w:eastAsia="Century Gothic" w:cs="Century Gothic"/>
          <w:sz w:val="22"/>
          <w:szCs w:val="22"/>
        </w:rPr>
      </w:pPr>
      <w:r w:rsidRPr="5A179298" w:rsidR="3B53F0E0">
        <w:rPr>
          <w:rFonts w:ascii="Century Gothic" w:hAnsi="Century Gothic" w:eastAsia="Century Gothic" w:cs="Century Gothic"/>
          <w:sz w:val="22"/>
          <w:szCs w:val="22"/>
        </w:rPr>
        <w:t>Through</w:t>
      </w:r>
      <w:r w:rsidRPr="5A179298" w:rsidR="3CF28961">
        <w:rPr>
          <w:rFonts w:ascii="Century Gothic" w:hAnsi="Century Gothic" w:eastAsia="Century Gothic" w:cs="Century Gothic"/>
          <w:sz w:val="22"/>
          <w:szCs w:val="22"/>
        </w:rPr>
        <w:t>ou</w:t>
      </w:r>
      <w:r w:rsidRPr="5A179298" w:rsidR="3B53F0E0">
        <w:rPr>
          <w:rFonts w:ascii="Century Gothic" w:hAnsi="Century Gothic" w:eastAsia="Century Gothic" w:cs="Century Gothic"/>
          <w:sz w:val="22"/>
          <w:szCs w:val="22"/>
        </w:rPr>
        <w:t>t</w:t>
      </w:r>
      <w:r w:rsidRPr="5A179298" w:rsidR="3B53F0E0">
        <w:rPr>
          <w:rFonts w:ascii="Century Gothic" w:hAnsi="Century Gothic" w:eastAsia="Century Gothic" w:cs="Century Gothic"/>
          <w:sz w:val="22"/>
          <w:szCs w:val="22"/>
        </w:rPr>
        <w:t xml:space="preserve"> the </w:t>
      </w:r>
      <w:r w:rsidRPr="5A179298" w:rsidR="4B88263D">
        <w:rPr>
          <w:rFonts w:ascii="Century Gothic" w:hAnsi="Century Gothic" w:eastAsia="Century Gothic" w:cs="Century Gothic"/>
          <w:sz w:val="22"/>
          <w:szCs w:val="22"/>
        </w:rPr>
        <w:t>research</w:t>
      </w:r>
      <w:r w:rsidRPr="5A179298" w:rsidR="3B53F0E0">
        <w:rPr>
          <w:rFonts w:ascii="Century Gothic" w:hAnsi="Century Gothic" w:eastAsia="Century Gothic" w:cs="Century Gothic"/>
          <w:sz w:val="22"/>
          <w:szCs w:val="22"/>
        </w:rPr>
        <w:t xml:space="preserve"> question secondary </w:t>
      </w:r>
      <w:r w:rsidRPr="5A179298" w:rsidR="19C1AE5C">
        <w:rPr>
          <w:rFonts w:ascii="Century Gothic" w:hAnsi="Century Gothic" w:eastAsia="Century Gothic" w:cs="Century Gothic"/>
          <w:sz w:val="22"/>
          <w:szCs w:val="22"/>
        </w:rPr>
        <w:t>research</w:t>
      </w:r>
      <w:r w:rsidRPr="5A179298" w:rsidR="3B53F0E0">
        <w:rPr>
          <w:rFonts w:ascii="Century Gothic" w:hAnsi="Century Gothic" w:eastAsia="Century Gothic" w:cs="Century Gothic"/>
          <w:sz w:val="22"/>
          <w:szCs w:val="22"/>
        </w:rPr>
        <w:t xml:space="preserve"> has been conducted gathering data from online resources and </w:t>
      </w:r>
      <w:r w:rsidRPr="5A179298" w:rsidR="3DF9A3DE">
        <w:rPr>
          <w:rFonts w:ascii="Century Gothic" w:hAnsi="Century Gothic" w:eastAsia="Century Gothic" w:cs="Century Gothic"/>
          <w:sz w:val="22"/>
          <w:szCs w:val="22"/>
        </w:rPr>
        <w:t>referencing</w:t>
      </w:r>
      <w:r w:rsidRPr="5A179298" w:rsidR="3B53F0E0">
        <w:rPr>
          <w:rFonts w:ascii="Century Gothic" w:hAnsi="Century Gothic" w:eastAsia="Century Gothic" w:cs="Century Gothic"/>
          <w:sz w:val="22"/>
          <w:szCs w:val="22"/>
        </w:rPr>
        <w:t xml:space="preserve"> experts in the STEM fields for their opinions of the </w:t>
      </w:r>
      <w:r w:rsidRPr="5A179298" w:rsidR="6F50D1AF">
        <w:rPr>
          <w:rFonts w:ascii="Century Gothic" w:hAnsi="Century Gothic" w:eastAsia="Century Gothic" w:cs="Century Gothic"/>
          <w:sz w:val="22"/>
          <w:szCs w:val="22"/>
        </w:rPr>
        <w:t>representation</w:t>
      </w:r>
      <w:r w:rsidRPr="5A179298" w:rsidR="3B53F0E0">
        <w:rPr>
          <w:rFonts w:ascii="Century Gothic" w:hAnsi="Century Gothic" w:eastAsia="Century Gothic" w:cs="Century Gothic"/>
          <w:sz w:val="22"/>
          <w:szCs w:val="22"/>
        </w:rPr>
        <w:t xml:space="preserve"> of women in the industry</w:t>
      </w:r>
      <w:r w:rsidRPr="5A179298" w:rsidR="46CC2CEA">
        <w:rPr>
          <w:rFonts w:ascii="Century Gothic" w:hAnsi="Century Gothic" w:eastAsia="Century Gothic" w:cs="Century Gothic"/>
          <w:sz w:val="22"/>
          <w:szCs w:val="22"/>
        </w:rPr>
        <w:t xml:space="preserve"> (JotForm, 2024)</w:t>
      </w:r>
      <w:r w:rsidRPr="5A179298" w:rsidR="3B53F0E0">
        <w:rPr>
          <w:rFonts w:ascii="Century Gothic" w:hAnsi="Century Gothic" w:eastAsia="Century Gothic" w:cs="Century Gothic"/>
          <w:sz w:val="22"/>
          <w:szCs w:val="22"/>
        </w:rPr>
        <w:t>. Moving forward primary rese</w:t>
      </w:r>
      <w:r w:rsidRPr="5A179298" w:rsidR="56C16082">
        <w:rPr>
          <w:rFonts w:ascii="Century Gothic" w:hAnsi="Century Gothic" w:eastAsia="Century Gothic" w:cs="Century Gothic"/>
          <w:sz w:val="22"/>
          <w:szCs w:val="22"/>
        </w:rPr>
        <w:t xml:space="preserve">arch has been conducted </w:t>
      </w:r>
      <w:r w:rsidRPr="5A179298" w:rsidR="4FE8203E">
        <w:rPr>
          <w:rFonts w:ascii="Century Gothic" w:hAnsi="Century Gothic" w:eastAsia="Century Gothic" w:cs="Century Gothic"/>
          <w:sz w:val="22"/>
          <w:szCs w:val="22"/>
        </w:rPr>
        <w:t>with</w:t>
      </w:r>
      <w:r w:rsidRPr="5A179298" w:rsidR="56C16082">
        <w:rPr>
          <w:rFonts w:ascii="Century Gothic" w:hAnsi="Century Gothic" w:eastAsia="Century Gothic" w:cs="Century Gothic"/>
          <w:sz w:val="22"/>
          <w:szCs w:val="22"/>
        </w:rPr>
        <w:t xml:space="preserve"> a</w:t>
      </w:r>
      <w:r w:rsidRPr="5A179298" w:rsidR="56C16082">
        <w:rPr>
          <w:rFonts w:ascii="Century Gothic" w:hAnsi="Century Gothic" w:eastAsia="Century Gothic" w:cs="Century Gothic"/>
          <w:sz w:val="22"/>
          <w:szCs w:val="22"/>
        </w:rPr>
        <w:t xml:space="preserve"> </w:t>
      </w:r>
      <w:r w:rsidRPr="5A179298" w:rsidR="24571D66">
        <w:rPr>
          <w:rFonts w:ascii="Century Gothic" w:hAnsi="Century Gothic" w:eastAsia="Century Gothic" w:cs="Century Gothic"/>
          <w:sz w:val="22"/>
          <w:szCs w:val="22"/>
        </w:rPr>
        <w:t>questionnaire</w:t>
      </w:r>
      <w:r w:rsidRPr="5A179298" w:rsidR="56C16082">
        <w:rPr>
          <w:rFonts w:ascii="Century Gothic" w:hAnsi="Century Gothic" w:eastAsia="Century Gothic" w:cs="Century Gothic"/>
          <w:sz w:val="22"/>
          <w:szCs w:val="22"/>
        </w:rPr>
        <w:t xml:space="preserve"> online allowing </w:t>
      </w:r>
      <w:r w:rsidRPr="5A179298" w:rsidR="7F03435A">
        <w:rPr>
          <w:rFonts w:ascii="Century Gothic" w:hAnsi="Century Gothic" w:eastAsia="Century Gothic" w:cs="Century Gothic"/>
          <w:sz w:val="22"/>
          <w:szCs w:val="22"/>
        </w:rPr>
        <w:t>individuals</w:t>
      </w:r>
      <w:r w:rsidRPr="5A179298" w:rsidR="56C16082">
        <w:rPr>
          <w:rFonts w:ascii="Century Gothic" w:hAnsi="Century Gothic" w:eastAsia="Century Gothic" w:cs="Century Gothic"/>
          <w:sz w:val="22"/>
          <w:szCs w:val="22"/>
        </w:rPr>
        <w:t xml:space="preserve"> to answer. With the </w:t>
      </w:r>
      <w:r w:rsidRPr="5A179298" w:rsidR="635E12C3">
        <w:rPr>
          <w:rFonts w:ascii="Century Gothic" w:hAnsi="Century Gothic" w:eastAsia="Century Gothic" w:cs="Century Gothic"/>
          <w:sz w:val="22"/>
          <w:szCs w:val="22"/>
        </w:rPr>
        <w:t>questionnaire</w:t>
      </w:r>
      <w:r w:rsidRPr="5A179298" w:rsidR="56C16082">
        <w:rPr>
          <w:rFonts w:ascii="Century Gothic" w:hAnsi="Century Gothic" w:eastAsia="Century Gothic" w:cs="Century Gothic"/>
          <w:sz w:val="22"/>
          <w:szCs w:val="22"/>
        </w:rPr>
        <w:t xml:space="preserve"> it is both qualitive and </w:t>
      </w:r>
      <w:r w:rsidRPr="5A179298" w:rsidR="294ED493">
        <w:rPr>
          <w:rFonts w:ascii="Century Gothic" w:hAnsi="Century Gothic" w:eastAsia="Century Gothic" w:cs="Century Gothic"/>
          <w:sz w:val="22"/>
          <w:szCs w:val="22"/>
        </w:rPr>
        <w:t>qu</w:t>
      </w:r>
      <w:r w:rsidRPr="5A179298" w:rsidR="420139AA">
        <w:rPr>
          <w:rFonts w:ascii="Century Gothic" w:hAnsi="Century Gothic" w:eastAsia="Century Gothic" w:cs="Century Gothic"/>
          <w:sz w:val="22"/>
          <w:szCs w:val="22"/>
        </w:rPr>
        <w:t>antative</w:t>
      </w:r>
      <w:r w:rsidRPr="5A179298" w:rsidR="56C16082">
        <w:rPr>
          <w:rFonts w:ascii="Century Gothic" w:hAnsi="Century Gothic" w:eastAsia="Century Gothic" w:cs="Century Gothic"/>
          <w:sz w:val="22"/>
          <w:szCs w:val="22"/>
        </w:rPr>
        <w:t xml:space="preserve"> as there is </w:t>
      </w:r>
      <w:r w:rsidRPr="5A179298" w:rsidR="4E9F5A4B">
        <w:rPr>
          <w:rFonts w:ascii="Century Gothic" w:hAnsi="Century Gothic" w:eastAsia="Century Gothic" w:cs="Century Gothic"/>
          <w:sz w:val="22"/>
          <w:szCs w:val="22"/>
        </w:rPr>
        <w:t>multiple</w:t>
      </w:r>
      <w:r w:rsidRPr="5A179298" w:rsidR="56C16082">
        <w:rPr>
          <w:rFonts w:ascii="Century Gothic" w:hAnsi="Century Gothic" w:eastAsia="Century Gothic" w:cs="Century Gothic"/>
          <w:sz w:val="22"/>
          <w:szCs w:val="22"/>
        </w:rPr>
        <w:t xml:space="preserve"> choice questions and texts boxes that allow people to</w:t>
      </w:r>
      <w:r w:rsidRPr="5A179298" w:rsidR="34399C12">
        <w:rPr>
          <w:rFonts w:ascii="Century Gothic" w:hAnsi="Century Gothic" w:eastAsia="Century Gothic" w:cs="Century Gothic"/>
          <w:sz w:val="22"/>
          <w:szCs w:val="22"/>
        </w:rPr>
        <w:t xml:space="preserve"> answer as freely as they can (</w:t>
      </w:r>
      <w:r w:rsidRPr="5A179298" w:rsidR="494FAE54">
        <w:rPr>
          <w:rFonts w:ascii="Century Gothic" w:hAnsi="Century Gothic" w:eastAsia="Century Gothic" w:cs="Century Gothic"/>
          <w:sz w:val="22"/>
          <w:szCs w:val="22"/>
        </w:rPr>
        <w:t>BRM</w:t>
      </w:r>
      <w:r w:rsidRPr="5A179298" w:rsidR="34399C12">
        <w:rPr>
          <w:rFonts w:ascii="Century Gothic" w:hAnsi="Century Gothic" w:eastAsia="Century Gothic" w:cs="Century Gothic"/>
          <w:sz w:val="22"/>
          <w:szCs w:val="22"/>
        </w:rPr>
        <w:t>, 2024).</w:t>
      </w:r>
      <w:r w:rsidRPr="5A179298" w:rsidR="6CDD2F2A">
        <w:rPr>
          <w:rFonts w:ascii="Century Gothic" w:hAnsi="Century Gothic" w:eastAsia="Century Gothic" w:cs="Century Gothic"/>
          <w:sz w:val="22"/>
          <w:szCs w:val="22"/>
        </w:rPr>
        <w:t xml:space="preserve"> </w:t>
      </w:r>
    </w:p>
    <w:p xmlns:wp14="http://schemas.microsoft.com/office/word/2010/wordml" w:rsidP="5A179298" wp14:paraId="236DF9B7" wp14:textId="4A1CFF7A">
      <w:pPr>
        <w:pStyle w:val="Normal"/>
        <w:rPr>
          <w:rFonts w:ascii="Century Gothic" w:hAnsi="Century Gothic" w:eastAsia="Century Gothic" w:cs="Century Gothic"/>
          <w:noProof w:val="0"/>
          <w:color w:val="auto"/>
          <w:sz w:val="22"/>
          <w:szCs w:val="22"/>
          <w:lang w:val="en-GB" w:eastAsia="ja-JP" w:bidi="ar-SA"/>
        </w:rPr>
      </w:pPr>
    </w:p>
    <w:p xmlns:wp14="http://schemas.microsoft.com/office/word/2010/wordml" w:rsidP="7F8886B3" wp14:paraId="78F596DD" wp14:textId="7AD65A82">
      <w:pPr>
        <w:pStyle w:val="Normal"/>
        <w:rPr>
          <w:rFonts w:ascii="Century Gothic" w:hAnsi="Century Gothic" w:eastAsia="Century Gothic" w:cs="Century Gothic"/>
          <w:noProof w:val="0"/>
          <w:sz w:val="22"/>
          <w:szCs w:val="22"/>
          <w:lang w:val="en-GB"/>
        </w:rPr>
      </w:pPr>
      <w:r w:rsidRPr="5A179298" w:rsidR="50E7E20C">
        <w:rPr>
          <w:rFonts w:ascii="Century Gothic" w:hAnsi="Century Gothic" w:eastAsia="Century Gothic" w:cs="Century Gothic"/>
          <w:noProof w:val="0"/>
          <w:color w:val="auto"/>
          <w:sz w:val="22"/>
          <w:szCs w:val="22"/>
          <w:lang w:val="en-GB" w:eastAsia="ja-JP" w:bidi="ar-SA"/>
        </w:rPr>
        <w:t xml:space="preserve">The survey revealed significant challenges faced by women in the STEM field, with 80% feeling underrepresented and 60% reporting experiences of gender-based discrimination. Many respondents expressed that the industry </w:t>
      </w:r>
      <w:r w:rsidRPr="5A179298" w:rsidR="50E7E20C">
        <w:rPr>
          <w:rFonts w:ascii="Century Gothic" w:hAnsi="Century Gothic" w:eastAsia="Century Gothic" w:cs="Century Gothic"/>
          <w:noProof w:val="0"/>
          <w:color w:val="auto"/>
          <w:sz w:val="22"/>
          <w:szCs w:val="22"/>
          <w:lang w:val="en-GB" w:eastAsia="ja-JP" w:bidi="ar-SA"/>
        </w:rPr>
        <w:t>remains</w:t>
      </w:r>
      <w:r w:rsidRPr="5A179298" w:rsidR="50E7E20C">
        <w:rPr>
          <w:rFonts w:ascii="Century Gothic" w:hAnsi="Century Gothic" w:eastAsia="Century Gothic" w:cs="Century Gothic"/>
          <w:noProof w:val="0"/>
          <w:color w:val="auto"/>
          <w:sz w:val="22"/>
          <w:szCs w:val="22"/>
          <w:lang w:val="en-GB" w:eastAsia="ja-JP" w:bidi="ar-SA"/>
        </w:rPr>
        <w:t xml:space="preserve"> male-dominated, which can create an intimidating atmosphere, particularly when they are the only female in the classroom or workplace. The survey also highlighted that women see networking opportunities and grants as the most valuable forms of support to help overcome these barriers. Despite this, 60% of participants believed there is insufficient support available for women in STEM. One respondent noted that a male lecturer commented that the issues women face </w:t>
      </w:r>
      <w:r w:rsidRPr="5A179298" w:rsidR="6FD6890A">
        <w:rPr>
          <w:rFonts w:ascii="Century Gothic" w:hAnsi="Century Gothic" w:eastAsia="Century Gothic" w:cs="Century Gothic"/>
          <w:noProof w:val="0"/>
          <w:color w:val="auto"/>
          <w:sz w:val="22"/>
          <w:szCs w:val="22"/>
          <w:lang w:val="en-GB" w:eastAsia="ja-JP" w:bidi="ar-SA"/>
        </w:rPr>
        <w:t>is</w:t>
      </w:r>
      <w:r w:rsidRPr="5A179298" w:rsidR="50E7E20C">
        <w:rPr>
          <w:rFonts w:ascii="Century Gothic" w:hAnsi="Century Gothic" w:eastAsia="Century Gothic" w:cs="Century Gothic"/>
          <w:noProof w:val="0"/>
          <w:color w:val="auto"/>
          <w:sz w:val="22"/>
          <w:szCs w:val="22"/>
          <w:lang w:val="en-GB" w:eastAsia="ja-JP" w:bidi="ar-SA"/>
        </w:rPr>
        <w:t xml:space="preserve"> not </w:t>
      </w:r>
      <w:r w:rsidRPr="5A179298" w:rsidR="50E7E20C">
        <w:rPr>
          <w:rFonts w:ascii="Century Gothic" w:hAnsi="Century Gothic" w:eastAsia="Century Gothic" w:cs="Century Gothic"/>
          <w:noProof w:val="0"/>
          <w:color w:val="auto"/>
          <w:sz w:val="22"/>
          <w:szCs w:val="22"/>
          <w:lang w:val="en-GB" w:eastAsia="ja-JP" w:bidi="ar-SA"/>
        </w:rPr>
        <w:t>substantial</w:t>
      </w:r>
      <w:r w:rsidRPr="5A179298" w:rsidR="50E7E20C">
        <w:rPr>
          <w:rFonts w:ascii="Century Gothic" w:hAnsi="Century Gothic" w:eastAsia="Century Gothic" w:cs="Century Gothic"/>
          <w:noProof w:val="0"/>
          <w:color w:val="auto"/>
          <w:sz w:val="22"/>
          <w:szCs w:val="22"/>
          <w:lang w:val="en-GB" w:eastAsia="ja-JP" w:bidi="ar-SA"/>
        </w:rPr>
        <w:t xml:space="preserve"> enough to </w:t>
      </w:r>
      <w:r w:rsidRPr="5A179298" w:rsidR="50E7E20C">
        <w:rPr>
          <w:rFonts w:ascii="Century Gothic" w:hAnsi="Century Gothic" w:eastAsia="Century Gothic" w:cs="Century Gothic"/>
          <w:noProof w:val="0"/>
          <w:color w:val="auto"/>
          <w:sz w:val="22"/>
          <w:szCs w:val="22"/>
          <w:lang w:val="en-GB" w:eastAsia="ja-JP" w:bidi="ar-SA"/>
        </w:rPr>
        <w:t>warrant</w:t>
      </w:r>
      <w:r w:rsidRPr="5A179298" w:rsidR="50E7E20C">
        <w:rPr>
          <w:rFonts w:ascii="Century Gothic" w:hAnsi="Century Gothic" w:eastAsia="Century Gothic" w:cs="Century Gothic"/>
          <w:noProof w:val="0"/>
          <w:color w:val="auto"/>
          <w:sz w:val="22"/>
          <w:szCs w:val="22"/>
          <w:lang w:val="en-GB" w:eastAsia="ja-JP" w:bidi="ar-SA"/>
        </w:rPr>
        <w:t xml:space="preserve"> significant attention, underscoring a disconnect in understanding the challenges. Additionally, many respondents noted that male colleagues are more likely to be considered for promotions, contributing to the </w:t>
      </w:r>
      <w:r w:rsidRPr="5A179298" w:rsidR="50E7E20C">
        <w:rPr>
          <w:rFonts w:ascii="Century Gothic" w:hAnsi="Century Gothic" w:eastAsia="Century Gothic" w:cs="Century Gothic"/>
          <w:noProof w:val="0"/>
          <w:color w:val="auto"/>
          <w:sz w:val="22"/>
          <w:szCs w:val="22"/>
          <w:lang w:val="en-GB" w:eastAsia="ja-JP" w:bidi="ar-SA"/>
        </w:rPr>
        <w:t>perception</w:t>
      </w:r>
      <w:r w:rsidRPr="5A179298" w:rsidR="50E7E20C">
        <w:rPr>
          <w:rFonts w:ascii="Century Gothic" w:hAnsi="Century Gothic" w:eastAsia="Century Gothic" w:cs="Century Gothic"/>
          <w:noProof w:val="0"/>
          <w:color w:val="auto"/>
          <w:sz w:val="22"/>
          <w:szCs w:val="22"/>
          <w:lang w:val="en-GB" w:eastAsia="ja-JP" w:bidi="ar-SA"/>
        </w:rPr>
        <w:t xml:space="preserve"> of unequal opportunities for advancement. These findings suggest that there is a pressing need for more targeted initiatives to address gender disparities, including increased support networks and </w:t>
      </w:r>
      <w:r w:rsidRPr="5A179298" w:rsidR="50E7E20C">
        <w:rPr>
          <w:rFonts w:ascii="Century Gothic" w:hAnsi="Century Gothic" w:eastAsia="Century Gothic" w:cs="Century Gothic"/>
          <w:noProof w:val="0"/>
          <w:color w:val="auto"/>
          <w:sz w:val="22"/>
          <w:szCs w:val="22"/>
          <w:lang w:val="en-GB" w:eastAsia="ja-JP" w:bidi="ar-SA"/>
        </w:rPr>
        <w:t>equitable</w:t>
      </w:r>
      <w:r w:rsidRPr="5A179298" w:rsidR="50E7E20C">
        <w:rPr>
          <w:rFonts w:ascii="Century Gothic" w:hAnsi="Century Gothic" w:eastAsia="Century Gothic" w:cs="Century Gothic"/>
          <w:noProof w:val="0"/>
          <w:color w:val="auto"/>
          <w:sz w:val="22"/>
          <w:szCs w:val="22"/>
          <w:lang w:val="en-GB" w:eastAsia="ja-JP" w:bidi="ar-SA"/>
        </w:rPr>
        <w:t xml:space="preserve"> promotional opportunities, to create a more inclusive and supportive environment for women in STEM.</w:t>
      </w:r>
    </w:p>
    <w:p xmlns:wp14="http://schemas.microsoft.com/office/word/2010/wordml" w:rsidP="22248F00" wp14:paraId="28D469A6" wp14:textId="5B3844AB">
      <w:pPr>
        <w:pStyle w:val="Normal"/>
        <w:rPr>
          <w:rFonts w:ascii="Century Gothic" w:hAnsi="Century Gothic" w:eastAsia="Century Gothic" w:cs="Century Gothic"/>
          <w:sz w:val="22"/>
          <w:szCs w:val="22"/>
        </w:rPr>
      </w:pPr>
    </w:p>
    <w:p w:rsidR="333A8797" w:rsidP="333A8797" w:rsidRDefault="333A8797" w14:paraId="01EF9BCF" w14:textId="3C23A120">
      <w:pPr>
        <w:pStyle w:val="Normal"/>
      </w:pPr>
    </w:p>
    <w:p w:rsidR="22248F00" w:rsidP="22248F00" w:rsidRDefault="22248F00" w14:paraId="13A33B17" w14:textId="602E7C3C">
      <w:pPr>
        <w:pStyle w:val="Normal"/>
      </w:pPr>
    </w:p>
    <w:p w:rsidR="22248F00" w:rsidP="22248F00" w:rsidRDefault="22248F00" w14:paraId="47BA3DBA" w14:textId="6B8222D3">
      <w:pPr>
        <w:pStyle w:val="Normal"/>
      </w:pPr>
    </w:p>
    <w:p w:rsidR="22248F00" w:rsidP="22248F00" w:rsidRDefault="22248F00" w14:paraId="024F8D75" w14:textId="061DB52C">
      <w:pPr>
        <w:pStyle w:val="Normal"/>
      </w:pPr>
    </w:p>
    <w:p w:rsidR="22248F00" w:rsidP="22248F00" w:rsidRDefault="22248F00" w14:paraId="4AE79286" w14:textId="6A125FAD">
      <w:pPr>
        <w:pStyle w:val="Normal"/>
      </w:pPr>
    </w:p>
    <w:p xmlns:wp14="http://schemas.microsoft.com/office/word/2010/wordml" w:rsidP="5A179298" wp14:paraId="0EC03944" wp14:textId="60C36AB8">
      <w:pPr>
        <w:pStyle w:val="Normal"/>
        <w:rPr>
          <w:b w:val="1"/>
          <w:bCs w:val="1"/>
        </w:rPr>
      </w:pPr>
    </w:p>
    <w:p xmlns:wp14="http://schemas.microsoft.com/office/word/2010/wordml" w:rsidP="5A179298" wp14:paraId="0AD2B17F" wp14:textId="680A8807">
      <w:pPr>
        <w:pStyle w:val="Normal"/>
        <w:rPr>
          <w:b w:val="1"/>
          <w:bCs w:val="1"/>
        </w:rPr>
      </w:pPr>
    </w:p>
    <w:p xmlns:wp14="http://schemas.microsoft.com/office/word/2010/wordml" w:rsidP="5A179298" wp14:paraId="2A9EEEC8" wp14:textId="7222E42E">
      <w:pPr>
        <w:pStyle w:val="Normal"/>
        <w:rPr>
          <w:b w:val="1"/>
          <w:bCs w:val="1"/>
        </w:rPr>
      </w:pPr>
    </w:p>
    <w:p xmlns:wp14="http://schemas.microsoft.com/office/word/2010/wordml" w:rsidP="5A179298" wp14:paraId="6E5BDD50" wp14:textId="11443C70">
      <w:pPr>
        <w:pStyle w:val="Normal"/>
        <w:rPr>
          <w:rFonts w:ascii="Century Gothic" w:hAnsi="Century Gothic" w:eastAsia="Century Gothic" w:cs="Century Gothic"/>
          <w:b w:val="1"/>
          <w:bCs w:val="1"/>
          <w:i w:val="0"/>
          <w:iCs w:val="0"/>
          <w:caps w:val="0"/>
          <w:smallCaps w:val="0"/>
          <w:color w:val="auto"/>
          <w:sz w:val="28"/>
          <w:szCs w:val="28"/>
          <w:lang w:eastAsia="ja-JP" w:bidi="ar-SA"/>
        </w:rPr>
      </w:pPr>
      <w:r w:rsidRPr="5A179298" w:rsidR="561DA520">
        <w:rPr>
          <w:rFonts w:ascii="Century Gothic" w:hAnsi="Century Gothic" w:eastAsia="Century Gothic" w:cs="Century Gothic"/>
          <w:b w:val="1"/>
          <w:bCs w:val="1"/>
          <w:i w:val="0"/>
          <w:iCs w:val="0"/>
          <w:caps w:val="0"/>
          <w:smallCaps w:val="0"/>
          <w:color w:val="auto"/>
          <w:sz w:val="28"/>
          <w:szCs w:val="28"/>
          <w:lang w:eastAsia="ja-JP" w:bidi="ar-SA"/>
        </w:rPr>
        <w:t>Present Your Ideas</w:t>
      </w:r>
    </w:p>
    <w:p xmlns:wp14="http://schemas.microsoft.com/office/word/2010/wordml" w:rsidP="2CB3A4B7" wp14:paraId="407960B7" wp14:textId="58F4BCB2">
      <w:pPr>
        <w:pStyle w:val="Normal"/>
      </w:pPr>
      <w:r w:rsidR="561DA520">
        <w:rPr/>
        <w:t xml:space="preserve"> </w:t>
      </w:r>
      <w:r w:rsidR="561DA520">
        <w:rPr/>
        <w:t xml:space="preserve"> </w:t>
      </w:r>
    </w:p>
    <w:p xmlns:wp14="http://schemas.microsoft.com/office/word/2010/wordml" w:rsidP="2CB3A4B7" wp14:paraId="19671E9C" wp14:textId="0BEA3A88">
      <w:pPr>
        <w:pStyle w:val="Normal"/>
      </w:pPr>
      <w:r w:rsidR="013AA40D">
        <w:rPr/>
        <w:t xml:space="preserve">Pitch: </w:t>
      </w:r>
      <w:r w:rsidR="561DA520">
        <w:rPr/>
        <w:t xml:space="preserve"> </w:t>
      </w:r>
      <w:hyperlink r:id="Rfad20720c43c46c0">
        <w:r w:rsidRPr="5A179298" w:rsidR="393B9EBD">
          <w:rPr>
            <w:rStyle w:val="Hyperlink"/>
          </w:rPr>
          <w:t>https://youtube.com/shorts/7ADKIduOsE4?si=KqcF_KWAOAKEI9xk</w:t>
        </w:r>
      </w:hyperlink>
      <w:r w:rsidR="393B9EBD">
        <w:rPr/>
        <w:t xml:space="preserve"> </w:t>
      </w:r>
    </w:p>
    <w:p w:rsidR="7F8886B3" w:rsidP="7F8886B3" w:rsidRDefault="7F8886B3" w14:paraId="732A0691" w14:textId="03B16CB5">
      <w:pPr>
        <w:pStyle w:val="Normal"/>
      </w:pPr>
    </w:p>
    <w:p w:rsidR="5C87FAA2" w:rsidP="5A179298" w:rsidRDefault="5C87FAA2" w14:paraId="28A4D31B" w14:textId="78925CE3">
      <w:pPr>
        <w:pStyle w:val="Normal"/>
        <w:rPr>
          <w:rFonts w:ascii="Century Gothic" w:hAnsi="Century Gothic" w:eastAsia="Century Gothic" w:cs="Century Gothic"/>
          <w:noProof w:val="0"/>
          <w:color w:val="auto"/>
          <w:sz w:val="22"/>
          <w:szCs w:val="22"/>
          <w:lang w:val="en-GB" w:eastAsia="ja-JP" w:bidi="ar-SA"/>
        </w:rPr>
      </w:pPr>
      <w:r w:rsidRPr="5A179298" w:rsidR="5C87FAA2">
        <w:rPr>
          <w:rFonts w:ascii="Century Gothic" w:hAnsi="Century Gothic" w:eastAsia="Century Gothic" w:cs="Century Gothic"/>
          <w:noProof w:val="0"/>
          <w:color w:val="auto"/>
          <w:sz w:val="22"/>
          <w:szCs w:val="22"/>
          <w:lang w:val="en-GB" w:eastAsia="ja-JP" w:bidi="ar-SA"/>
        </w:rPr>
        <w:t xml:space="preserve">Throughout the elevator pitch, I believe I could have added more concrete facts, statistics, and research findings to support the statements I made. While my and other people's opinions and insights were valuable in conveying the overall message, incorporating data-driven evidence would have made my argument stronger and more persuasive. For example, I could have cited relevant industry trends, market research, or case studies to </w:t>
      </w:r>
      <w:r w:rsidRPr="5A179298" w:rsidR="5C87FAA2">
        <w:rPr>
          <w:rFonts w:ascii="Century Gothic" w:hAnsi="Century Gothic" w:eastAsia="Century Gothic" w:cs="Century Gothic"/>
          <w:noProof w:val="0"/>
          <w:color w:val="auto"/>
          <w:sz w:val="22"/>
          <w:szCs w:val="22"/>
          <w:lang w:val="en-GB" w:eastAsia="ja-JP" w:bidi="ar-SA"/>
        </w:rPr>
        <w:t>validate</w:t>
      </w:r>
      <w:r w:rsidRPr="5A179298" w:rsidR="5C87FAA2">
        <w:rPr>
          <w:rFonts w:ascii="Century Gothic" w:hAnsi="Century Gothic" w:eastAsia="Century Gothic" w:cs="Century Gothic"/>
          <w:noProof w:val="0"/>
          <w:color w:val="auto"/>
          <w:sz w:val="22"/>
          <w:szCs w:val="22"/>
          <w:lang w:val="en-GB" w:eastAsia="ja-JP" w:bidi="ar-SA"/>
        </w:rPr>
        <w:t xml:space="preserve"> the points I raised, thereby helping the audience to better understand the significance of the issue or idea I was presenting. </w:t>
      </w:r>
    </w:p>
    <w:p w:rsidR="079B1EBD" w:rsidP="5A179298" w:rsidRDefault="079B1EBD" w14:paraId="62548101" w14:textId="626F632F">
      <w:pPr>
        <w:spacing w:before="240" w:beforeAutospacing="off" w:after="240" w:afterAutospacing="off"/>
        <w:rPr>
          <w:rFonts w:ascii="Century Gothic" w:hAnsi="Century Gothic" w:eastAsia="Century Gothic" w:cs="Century Gothic"/>
          <w:noProof w:val="0"/>
          <w:color w:val="auto"/>
          <w:sz w:val="22"/>
          <w:szCs w:val="22"/>
          <w:lang w:val="en-GB" w:eastAsia="ja-JP" w:bidi="ar-SA"/>
        </w:rPr>
      </w:pPr>
      <w:r w:rsidRPr="5A179298" w:rsidR="079B1EBD">
        <w:rPr>
          <w:rFonts w:ascii="Century Gothic" w:hAnsi="Century Gothic" w:eastAsia="Century Gothic" w:cs="Century Gothic"/>
          <w:noProof w:val="0"/>
          <w:color w:val="auto"/>
          <w:sz w:val="22"/>
          <w:szCs w:val="22"/>
          <w:lang w:val="en-GB" w:eastAsia="ja-JP" w:bidi="ar-SA"/>
        </w:rPr>
        <w:t xml:space="preserve">If I were to do the elevator pitch again, I would </w:t>
      </w:r>
      <w:r w:rsidRPr="5A179298" w:rsidR="079B1EBD">
        <w:rPr>
          <w:rFonts w:ascii="Century Gothic" w:hAnsi="Century Gothic" w:eastAsia="Century Gothic" w:cs="Century Gothic"/>
          <w:noProof w:val="0"/>
          <w:color w:val="auto"/>
          <w:sz w:val="22"/>
          <w:szCs w:val="22"/>
          <w:lang w:val="en-GB" w:eastAsia="ja-JP" w:bidi="ar-SA"/>
        </w:rPr>
        <w:t xml:space="preserve">rehearse delivering the pitch smoothly and with confidence. Confidence is crucial in these situations, and to achieve that, I would practice my delivery multiple times. The more I rehearse, the more comfortable and assured I would feel when presenting, which would allow me to engage more </w:t>
      </w:r>
      <w:r w:rsidRPr="5A179298" w:rsidR="656F1149">
        <w:rPr>
          <w:rFonts w:ascii="Century Gothic" w:hAnsi="Century Gothic" w:eastAsia="Century Gothic" w:cs="Century Gothic"/>
          <w:noProof w:val="0"/>
          <w:color w:val="auto"/>
          <w:sz w:val="22"/>
          <w:szCs w:val="22"/>
          <w:lang w:val="en-GB" w:eastAsia="ja-JP" w:bidi="ar-SA"/>
        </w:rPr>
        <w:t>effectively. To</w:t>
      </w:r>
      <w:r w:rsidRPr="5A179298" w:rsidR="079B1EBD">
        <w:rPr>
          <w:rFonts w:ascii="Century Gothic" w:hAnsi="Century Gothic" w:eastAsia="Century Gothic" w:cs="Century Gothic"/>
          <w:noProof w:val="0"/>
          <w:color w:val="auto"/>
          <w:sz w:val="22"/>
          <w:szCs w:val="22"/>
          <w:lang w:val="en-GB" w:eastAsia="ja-JP" w:bidi="ar-SA"/>
        </w:rPr>
        <w:t xml:space="preserve"> build confidence, I would also practice in front of others, whether </w:t>
      </w:r>
      <w:r w:rsidRPr="5A179298" w:rsidR="079B1EBD">
        <w:rPr>
          <w:rFonts w:ascii="Century Gothic" w:hAnsi="Century Gothic" w:eastAsia="Century Gothic" w:cs="Century Gothic"/>
          <w:noProof w:val="0"/>
          <w:color w:val="auto"/>
          <w:sz w:val="22"/>
          <w:szCs w:val="22"/>
          <w:lang w:val="en-GB" w:eastAsia="ja-JP" w:bidi="ar-SA"/>
        </w:rPr>
        <w:t>it's</w:t>
      </w:r>
      <w:r w:rsidRPr="5A179298" w:rsidR="079B1EBD">
        <w:rPr>
          <w:rFonts w:ascii="Century Gothic" w:hAnsi="Century Gothic" w:eastAsia="Century Gothic" w:cs="Century Gothic"/>
          <w:noProof w:val="0"/>
          <w:color w:val="auto"/>
          <w:sz w:val="22"/>
          <w:szCs w:val="22"/>
          <w:lang w:val="en-GB" w:eastAsia="ja-JP" w:bidi="ar-SA"/>
        </w:rPr>
        <w:t xml:space="preserve"> a mentor, a colleague, or a friend, to get feedback on both the content and delivery. This kind of practice would help me refine my pitch further, making it sound more natural and persuasive.</w:t>
      </w:r>
    </w:p>
    <w:p w:rsidR="5A179298" w:rsidP="5A179298" w:rsidRDefault="5A179298" w14:paraId="4679C0F4" w14:textId="631A5008">
      <w:pPr>
        <w:pStyle w:val="Normal"/>
      </w:pPr>
    </w:p>
    <w:p w:rsidR="5A179298" w:rsidP="5A179298" w:rsidRDefault="5A179298" w14:paraId="62F53729" w14:textId="200A310D">
      <w:pPr>
        <w:pStyle w:val="Normal"/>
      </w:pPr>
    </w:p>
    <w:p w:rsidR="5A179298" w:rsidP="5A179298" w:rsidRDefault="5A179298" w14:paraId="4B294A48" w14:textId="0F9FABA9">
      <w:pPr>
        <w:pStyle w:val="Normal"/>
      </w:pPr>
    </w:p>
    <w:p w:rsidR="5A179298" w:rsidP="5A179298" w:rsidRDefault="5A179298" w14:paraId="5D650A13" w14:textId="0220816D">
      <w:pPr>
        <w:pStyle w:val="Normal"/>
      </w:pPr>
    </w:p>
    <w:p w:rsidR="5A179298" w:rsidP="5A179298" w:rsidRDefault="5A179298" w14:paraId="76600B22" w14:textId="5D8CA19C">
      <w:pPr>
        <w:pStyle w:val="Normal"/>
      </w:pPr>
    </w:p>
    <w:p w:rsidR="5A179298" w:rsidP="5A179298" w:rsidRDefault="5A179298" w14:paraId="05959D0B" w14:textId="01B880C2">
      <w:pPr>
        <w:pStyle w:val="Normal"/>
      </w:pPr>
    </w:p>
    <w:p w:rsidR="5A179298" w:rsidP="5A179298" w:rsidRDefault="5A179298" w14:paraId="032F947B" w14:textId="7F1B34D9">
      <w:pPr>
        <w:pStyle w:val="Normal"/>
      </w:pPr>
    </w:p>
    <w:p w:rsidR="5A179298" w:rsidP="5A179298" w:rsidRDefault="5A179298" w14:paraId="10423B74" w14:textId="67916920">
      <w:pPr>
        <w:pStyle w:val="Normal"/>
      </w:pPr>
    </w:p>
    <w:p w:rsidR="5A179298" w:rsidP="5A179298" w:rsidRDefault="5A179298" w14:paraId="52D6FE54" w14:textId="43FD396F">
      <w:pPr>
        <w:pStyle w:val="Normal"/>
      </w:pPr>
    </w:p>
    <w:p w:rsidR="5A179298" w:rsidP="5A179298" w:rsidRDefault="5A179298" w14:paraId="7F0C8DBA" w14:textId="11D78FCC">
      <w:pPr>
        <w:pStyle w:val="Normal"/>
      </w:pPr>
    </w:p>
    <w:p w:rsidR="5A179298" w:rsidP="5A179298" w:rsidRDefault="5A179298" w14:paraId="7227FF1D" w14:textId="7D864890">
      <w:pPr>
        <w:pStyle w:val="Normal"/>
      </w:pPr>
    </w:p>
    <w:p w:rsidR="5A179298" w:rsidP="5A179298" w:rsidRDefault="5A179298" w14:paraId="5E5308B0" w14:textId="478427CC">
      <w:pPr>
        <w:pStyle w:val="Normal"/>
      </w:pPr>
    </w:p>
    <w:p xmlns:wp14="http://schemas.microsoft.com/office/word/2010/wordml" w:rsidP="5A179298" wp14:paraId="3ED93D5A" wp14:textId="16CB0F99">
      <w:pPr>
        <w:pStyle w:val="Normal"/>
        <w:suppressLineNumbers w:val="0"/>
        <w:bidi w:val="0"/>
        <w:spacing w:before="0" w:beforeAutospacing="off" w:after="160" w:afterAutospacing="off" w:line="279" w:lineRule="auto"/>
        <w:ind/>
        <w:rPr>
          <w:rFonts w:ascii="Century Gothic" w:hAnsi="Century Gothic" w:eastAsia="Century Gothic" w:cs="Century Gothic"/>
          <w:b w:val="1"/>
          <w:bCs w:val="1"/>
          <w:i w:val="0"/>
          <w:iCs w:val="0"/>
          <w:caps w:val="0"/>
          <w:smallCaps w:val="0"/>
          <w:color w:val="auto"/>
          <w:sz w:val="28"/>
          <w:szCs w:val="28"/>
          <w:lang w:eastAsia="ja-JP" w:bidi="ar-SA"/>
        </w:rPr>
      </w:pPr>
      <w:r w:rsidRPr="5A179298" w:rsidR="561DA520">
        <w:rPr>
          <w:rFonts w:ascii="Century Gothic" w:hAnsi="Century Gothic" w:eastAsia="Century Gothic" w:cs="Century Gothic"/>
          <w:b w:val="1"/>
          <w:bCs w:val="1"/>
          <w:i w:val="0"/>
          <w:iCs w:val="0"/>
          <w:caps w:val="0"/>
          <w:smallCaps w:val="0"/>
          <w:color w:val="auto"/>
          <w:sz w:val="28"/>
          <w:szCs w:val="28"/>
          <w:lang w:eastAsia="ja-JP" w:bidi="ar-SA"/>
        </w:rPr>
        <w:t xml:space="preserve">Data Analysis </w:t>
      </w:r>
    </w:p>
    <w:p xmlns:wp14="http://schemas.microsoft.com/office/word/2010/wordml" w:rsidP="2CB3A4B7" wp14:paraId="60E3DD2A" wp14:textId="745E4857">
      <w:pPr>
        <w:pStyle w:val="Normal"/>
        <w:rPr>
          <w:b w:val="1"/>
          <w:bCs w:val="1"/>
        </w:rPr>
      </w:pPr>
      <w:r w:rsidRPr="7F8886B3" w:rsidR="561DA520">
        <w:rPr>
          <w:b w:val="1"/>
          <w:bCs w:val="1"/>
        </w:rPr>
        <w:t xml:space="preserve"> </w:t>
      </w:r>
    </w:p>
    <w:p w:rsidR="0688769E" w:rsidP="5A179298" w:rsidRDefault="0688769E" w14:paraId="0D540C78" w14:textId="4948920B">
      <w:pPr>
        <w:pStyle w:val="Normal"/>
        <w:spacing w:before="240" w:beforeAutospacing="off" w:after="240" w:afterAutospacing="off"/>
        <w:jc w:val="center"/>
        <w:rPr>
          <w:rFonts w:ascii="Aptos" w:hAnsi="Aptos" w:eastAsia="Aptos" w:cs="Aptos"/>
          <w:noProof w:val="0"/>
          <w:sz w:val="24"/>
          <w:szCs w:val="24"/>
          <w:lang w:val="en-GB"/>
        </w:rPr>
      </w:pPr>
      <w:r w:rsidR="00794C51">
        <w:drawing>
          <wp:inline wp14:editId="3340A647" wp14:anchorId="7826F133">
            <wp:extent cx="4934648" cy="6982360"/>
            <wp:effectExtent l="0" t="0" r="0" b="0"/>
            <wp:docPr id="1262944548" name="" title=""/>
            <wp:cNvGraphicFramePr>
              <a:graphicFrameLocks noChangeAspect="1"/>
            </wp:cNvGraphicFramePr>
            <a:graphic>
              <a:graphicData uri="http://schemas.openxmlformats.org/drawingml/2006/picture">
                <pic:pic>
                  <pic:nvPicPr>
                    <pic:cNvPr id="0" name=""/>
                    <pic:cNvPicPr/>
                  </pic:nvPicPr>
                  <pic:blipFill>
                    <a:blip r:embed="Rc246e63abf0a426c">
                      <a:extLst>
                        <a:ext xmlns:a="http://schemas.openxmlformats.org/drawingml/2006/main" uri="{28A0092B-C50C-407E-A947-70E740481C1C}">
                          <a14:useLocalDpi val="0"/>
                        </a:ext>
                      </a:extLst>
                    </a:blip>
                    <a:stretch>
                      <a:fillRect/>
                    </a:stretch>
                  </pic:blipFill>
                  <pic:spPr>
                    <a:xfrm>
                      <a:off x="0" y="0"/>
                      <a:ext cx="4934648" cy="6982360"/>
                    </a:xfrm>
                    <a:prstGeom prst="rect">
                      <a:avLst/>
                    </a:prstGeom>
                  </pic:spPr>
                </pic:pic>
              </a:graphicData>
            </a:graphic>
          </wp:inline>
        </w:drawing>
      </w:r>
    </w:p>
    <w:p w:rsidR="7F08A0AF" w:rsidP="7F08A0AF" w:rsidRDefault="7F08A0AF" w14:paraId="6A783AD7" w14:textId="79DD3BE4">
      <w:pPr>
        <w:pStyle w:val="Normal"/>
      </w:pPr>
    </w:p>
    <w:p w:rsidR="76380B66" w:rsidP="7F08A0AF" w:rsidRDefault="76380B66" w14:paraId="3ACE0766" w14:textId="0185A1AC">
      <w:pPr>
        <w:pStyle w:val="Normal"/>
        <w:rPr>
          <w:rFonts w:ascii="Century Gothic" w:hAnsi="Century Gothic" w:eastAsia="Century Gothic" w:cs="Century Gothic" w:asciiTheme="minorAscii" w:hAnsiTheme="minorAscii" w:eastAsiaTheme="minorEastAsia" w:cstheme="minorBidi"/>
          <w:b w:val="1"/>
          <w:bCs w:val="1"/>
          <w:i w:val="0"/>
          <w:iCs w:val="0"/>
          <w:caps w:val="0"/>
          <w:smallCaps w:val="0"/>
          <w:color w:val="auto"/>
          <w:sz w:val="28"/>
          <w:szCs w:val="28"/>
          <w:lang w:eastAsia="ja-JP" w:bidi="ar-SA"/>
        </w:rPr>
      </w:pPr>
      <w:r w:rsidRPr="7F08A0AF" w:rsidR="76380B66">
        <w:rPr>
          <w:rFonts w:ascii="Century Gothic" w:hAnsi="Century Gothic" w:eastAsia="Century Gothic" w:cs="Century Gothic" w:asciiTheme="minorAscii" w:hAnsiTheme="minorAscii" w:eastAsiaTheme="minorEastAsia" w:cstheme="minorBidi"/>
          <w:b w:val="1"/>
          <w:bCs w:val="1"/>
          <w:i w:val="0"/>
          <w:iCs w:val="0"/>
          <w:caps w:val="0"/>
          <w:smallCaps w:val="0"/>
          <w:color w:val="auto"/>
          <w:sz w:val="28"/>
          <w:szCs w:val="28"/>
          <w:lang w:eastAsia="ja-JP" w:bidi="ar-SA"/>
        </w:rPr>
        <w:t>Citations</w:t>
      </w:r>
    </w:p>
    <w:p w:rsidR="0688769E" w:rsidP="0688769E" w:rsidRDefault="0688769E" w14:paraId="0C6B29F2" w14:textId="736A24B6">
      <w:pPr>
        <w:pStyle w:val="Normal"/>
        <w:rPr>
          <w:rFonts w:ascii="Century Gothic" w:hAnsi="Century Gothic" w:eastAsia="Century Gothic" w:cs="Century Gothic"/>
          <w:sz w:val="22"/>
          <w:szCs w:val="22"/>
        </w:rPr>
      </w:pPr>
    </w:p>
    <w:p w:rsidR="11EFAEDD" w:rsidP="22248F00" w:rsidRDefault="11EFAEDD" w14:paraId="422A2F48" w14:textId="05E3465D">
      <w:pPr>
        <w:pStyle w:val="Normal"/>
        <w:rPr>
          <w:rFonts w:ascii="Century Gothic" w:hAnsi="Century Gothic" w:eastAsia="Century Gothic" w:cs="Century Gothic"/>
          <w:i w:val="0"/>
          <w:iCs w:val="0"/>
          <w:noProof w:val="0"/>
          <w:sz w:val="22"/>
          <w:szCs w:val="22"/>
          <w:lang w:val="en-GB"/>
        </w:rPr>
      </w:pPr>
      <w:r w:rsidRPr="22248F00" w:rsidR="7B171B18">
        <w:rPr>
          <w:rFonts w:ascii="Century Gothic" w:hAnsi="Century Gothic" w:eastAsia="Century Gothic" w:cs="Century Gothic"/>
          <w:sz w:val="22"/>
          <w:szCs w:val="22"/>
        </w:rPr>
        <w:t>BRM. (2024)</w:t>
      </w:r>
      <w:r w:rsidRPr="22248F00" w:rsidR="47247E72">
        <w:rPr>
          <w:rFonts w:ascii="Century Gothic" w:hAnsi="Century Gothic" w:eastAsia="Century Gothic" w:cs="Century Gothic"/>
          <w:sz w:val="22"/>
          <w:szCs w:val="22"/>
        </w:rPr>
        <w:t xml:space="preserve">. </w:t>
      </w:r>
      <w:r w:rsidRPr="22248F00" w:rsidR="47247E72">
        <w:rPr>
          <w:rFonts w:ascii="Century Gothic" w:hAnsi="Century Gothic" w:eastAsia="Century Gothic" w:cs="Century Gothic"/>
          <w:i w:val="1"/>
          <w:iCs w:val="1"/>
          <w:sz w:val="22"/>
          <w:szCs w:val="22"/>
        </w:rPr>
        <w:t xml:space="preserve">Questionnaires. </w:t>
      </w:r>
      <w:r w:rsidRPr="22248F00" w:rsidR="47247E72">
        <w:rPr>
          <w:rFonts w:ascii="Century Gothic" w:hAnsi="Century Gothic" w:eastAsia="Century Gothic" w:cs="Century Gothic"/>
          <w:i w:val="0"/>
          <w:iCs w:val="0"/>
          <w:sz w:val="22"/>
          <w:szCs w:val="22"/>
        </w:rPr>
        <w:t xml:space="preserve">Available at: </w:t>
      </w:r>
      <w:hyperlink r:id="R693eeeb352ad4f93">
        <w:r w:rsidRPr="22248F00" w:rsidR="47247E72">
          <w:rPr>
            <w:rStyle w:val="Hyperlink"/>
            <w:rFonts w:ascii="Century Gothic" w:hAnsi="Century Gothic" w:eastAsia="Century Gothic" w:cs="Century Gothic"/>
            <w:i w:val="0"/>
            <w:iCs w:val="0"/>
            <w:sz w:val="22"/>
            <w:szCs w:val="22"/>
          </w:rPr>
          <w:t>https://research-methodology.net/research-methods/survey-method/questionnaires-2/</w:t>
        </w:r>
      </w:hyperlink>
      <w:r w:rsidRPr="22248F00" w:rsidR="47247E72">
        <w:rPr>
          <w:rFonts w:ascii="Century Gothic" w:hAnsi="Century Gothic" w:eastAsia="Century Gothic" w:cs="Century Gothic"/>
          <w:i w:val="0"/>
          <w:iCs w:val="0"/>
          <w:sz w:val="22"/>
          <w:szCs w:val="22"/>
        </w:rPr>
        <w:t xml:space="preserve"> </w:t>
      </w:r>
      <w:r w:rsidRPr="22248F00" w:rsidR="47247E72">
        <w:rPr>
          <w:rFonts w:ascii="Century Gothic" w:hAnsi="Century Gothic" w:eastAsia="Century Gothic" w:cs="Century Gothic" w:asciiTheme="minorAscii" w:hAnsiTheme="minorAscii" w:eastAsiaTheme="minorEastAsia" w:cstheme="minorBidi"/>
          <w:b w:val="0"/>
          <w:bCs w:val="0"/>
          <w:i w:val="0"/>
          <w:iCs w:val="0"/>
          <w:caps w:val="0"/>
          <w:smallCaps w:val="0"/>
          <w:noProof w:val="0"/>
          <w:color w:val="auto"/>
          <w:sz w:val="22"/>
          <w:szCs w:val="22"/>
          <w:lang w:val="en-GB" w:eastAsia="ja-JP" w:bidi="ar-SA"/>
        </w:rPr>
        <w:t>(Accessed: 10 December 2024).</w:t>
      </w:r>
    </w:p>
    <w:p w:rsidR="11EFAEDD" w:rsidP="22248F00" w:rsidRDefault="11EFAEDD" w14:paraId="48B5D5F1" w14:textId="1AE44847">
      <w:pPr>
        <w:pStyle w:val="Normal"/>
        <w:rPr>
          <w:rFonts w:ascii="Century Gothic" w:hAnsi="Century Gothic" w:eastAsia="Century Gothic" w:cs="Century Gothic"/>
          <w:b w:val="0"/>
          <w:bCs w:val="0"/>
          <w:i w:val="0"/>
          <w:iCs w:val="0"/>
          <w:caps w:val="0"/>
          <w:smallCaps w:val="0"/>
          <w:color w:val="auto"/>
          <w:sz w:val="22"/>
          <w:szCs w:val="22"/>
          <w:lang w:eastAsia="ja-JP" w:bidi="ar-SA"/>
        </w:rPr>
      </w:pPr>
    </w:p>
    <w:p w:rsidR="11EFAEDD" w:rsidP="22248F00" w:rsidRDefault="11EFAEDD" w14:paraId="4B3BD1D5" w14:textId="3E1D08D6">
      <w:pPr>
        <w:pStyle w:val="Normal"/>
        <w:rPr>
          <w:rFonts w:ascii="Century Gothic" w:hAnsi="Century Gothic" w:eastAsia="Century Gothic" w:cs="Century Gothic"/>
          <w:i w:val="0"/>
          <w:iCs w:val="0"/>
          <w:noProof w:val="0"/>
          <w:sz w:val="22"/>
          <w:szCs w:val="22"/>
          <w:lang w:val="en-GB"/>
        </w:rPr>
      </w:pPr>
      <w:r w:rsidRPr="22248F00" w:rsidR="2233A29C">
        <w:rPr>
          <w:rFonts w:ascii="Century Gothic" w:hAnsi="Century Gothic" w:eastAsia="Century Gothic" w:cs="Century Gothic"/>
          <w:b w:val="0"/>
          <w:bCs w:val="0"/>
          <w:i w:val="0"/>
          <w:iCs w:val="0"/>
          <w:caps w:val="0"/>
          <w:smallCaps w:val="0"/>
          <w:color w:val="auto"/>
          <w:sz w:val="22"/>
          <w:szCs w:val="22"/>
          <w:lang w:eastAsia="ja-JP" w:bidi="ar-SA"/>
        </w:rPr>
        <w:t xml:space="preserve">Dent, R. (2021). </w:t>
      </w:r>
      <w:r w:rsidRPr="22248F00" w:rsidR="2233A29C">
        <w:rPr>
          <w:rFonts w:ascii="Century Gothic" w:hAnsi="Century Gothic" w:eastAsia="Century Gothic" w:cs="Century Gothic"/>
          <w:b w:val="0"/>
          <w:bCs w:val="0"/>
          <w:i w:val="1"/>
          <w:iCs w:val="1"/>
          <w:caps w:val="0"/>
          <w:smallCaps w:val="0"/>
          <w:color w:val="auto"/>
          <w:sz w:val="22"/>
          <w:szCs w:val="22"/>
          <w:lang w:eastAsia="ja-JP" w:bidi="ar-SA"/>
        </w:rPr>
        <w:t xml:space="preserve">Why are women still underrepresented in STEM? </w:t>
      </w:r>
      <w:r w:rsidRPr="22248F00" w:rsidR="2233A29C">
        <w:rPr>
          <w:rFonts w:ascii="Century Gothic" w:hAnsi="Century Gothic" w:eastAsia="Century Gothic" w:cs="Century Gothic"/>
          <w:b w:val="0"/>
          <w:bCs w:val="0"/>
          <w:i w:val="0"/>
          <w:iCs w:val="0"/>
          <w:caps w:val="0"/>
          <w:smallCaps w:val="0"/>
          <w:color w:val="auto"/>
          <w:sz w:val="22"/>
          <w:szCs w:val="22"/>
          <w:lang w:eastAsia="ja-JP" w:bidi="ar-SA"/>
        </w:rPr>
        <w:t xml:space="preserve">Available at: </w:t>
      </w:r>
      <w:hyperlink r:id="R51d2499129624ad3">
        <w:r w:rsidRPr="22248F00" w:rsidR="2233A29C">
          <w:rPr>
            <w:rStyle w:val="Hyperlink"/>
            <w:rFonts w:ascii="Century Gothic" w:hAnsi="Century Gothic" w:eastAsia="Century Gothic" w:cs="Century Gothic"/>
            <w:b w:val="0"/>
            <w:bCs w:val="0"/>
            <w:i w:val="0"/>
            <w:iCs w:val="0"/>
            <w:caps w:val="0"/>
            <w:smallCaps w:val="0"/>
            <w:sz w:val="22"/>
            <w:szCs w:val="22"/>
            <w:lang w:eastAsia="ja-JP" w:bidi="ar-SA"/>
          </w:rPr>
          <w:t>https://www.redlinegroup.com/insight-details/why-are-women-still-underrepresented-in-stem</w:t>
        </w:r>
      </w:hyperlink>
      <w:r w:rsidRPr="22248F00" w:rsidR="2233A29C">
        <w:rPr>
          <w:rFonts w:ascii="Century Gothic" w:hAnsi="Century Gothic" w:eastAsia="Century Gothic" w:cs="Century Gothic"/>
          <w:b w:val="0"/>
          <w:bCs w:val="0"/>
          <w:i w:val="0"/>
          <w:iCs w:val="0"/>
          <w:caps w:val="0"/>
          <w:smallCaps w:val="0"/>
          <w:color w:val="auto"/>
          <w:sz w:val="22"/>
          <w:szCs w:val="22"/>
          <w:lang w:eastAsia="ja-JP" w:bidi="ar-SA"/>
        </w:rPr>
        <w:t xml:space="preserve"> </w:t>
      </w:r>
      <w:r w:rsidRPr="22248F00" w:rsidR="386B6312">
        <w:rPr>
          <w:rFonts w:ascii="Century Gothic" w:hAnsi="Century Gothic" w:eastAsia="Century Gothic" w:cs="Century Gothic"/>
          <w:i w:val="0"/>
          <w:iCs w:val="0"/>
          <w:noProof w:val="0"/>
          <w:sz w:val="22"/>
          <w:szCs w:val="22"/>
          <w:lang w:val="en-GB"/>
        </w:rPr>
        <w:t>(Accessed: 09</w:t>
      </w:r>
      <w:r w:rsidRPr="22248F00" w:rsidR="57A02C83">
        <w:rPr>
          <w:rFonts w:ascii="Century Gothic" w:hAnsi="Century Gothic" w:eastAsia="Century Gothic" w:cs="Century Gothic"/>
          <w:i w:val="0"/>
          <w:iCs w:val="0"/>
          <w:noProof w:val="0"/>
          <w:sz w:val="22"/>
          <w:szCs w:val="22"/>
          <w:lang w:val="en-GB"/>
        </w:rPr>
        <w:t xml:space="preserve"> December </w:t>
      </w:r>
      <w:r w:rsidRPr="22248F00" w:rsidR="386B6312">
        <w:rPr>
          <w:rFonts w:ascii="Century Gothic" w:hAnsi="Century Gothic" w:eastAsia="Century Gothic" w:cs="Century Gothic"/>
          <w:i w:val="0"/>
          <w:iCs w:val="0"/>
          <w:noProof w:val="0"/>
          <w:sz w:val="22"/>
          <w:szCs w:val="22"/>
          <w:lang w:val="en-GB"/>
        </w:rPr>
        <w:t>2024).</w:t>
      </w:r>
    </w:p>
    <w:p w:rsidR="7F08A0AF" w:rsidP="22248F00" w:rsidRDefault="7F08A0AF" w14:paraId="0E3FF36E" w14:textId="7791D555">
      <w:pPr>
        <w:pStyle w:val="Normal"/>
        <w:rPr>
          <w:rFonts w:ascii="Century Gothic" w:hAnsi="Century Gothic" w:eastAsia="Century Gothic" w:cs="Century Gothic"/>
          <w:i w:val="1"/>
          <w:iCs w:val="1"/>
          <w:sz w:val="22"/>
          <w:szCs w:val="22"/>
        </w:rPr>
      </w:pPr>
    </w:p>
    <w:p w:rsidR="56A42079" w:rsidP="7F8886B3" w:rsidRDefault="56A42079" w14:paraId="123F4CD5" w14:textId="5BFE7E69">
      <w:pPr>
        <w:pStyle w:val="Normal"/>
        <w:suppressLineNumbers w:val="0"/>
        <w:bidi w:val="0"/>
        <w:spacing w:before="240" w:beforeAutospacing="off" w:after="240" w:afterAutospacing="off"/>
        <w:jc w:val="left"/>
        <w:rPr>
          <w:rFonts w:ascii="Century Gothic" w:hAnsi="Century Gothic" w:eastAsia="Century Gothic" w:cs="Century Gothic"/>
          <w:i w:val="0"/>
          <w:iCs w:val="0"/>
          <w:noProof w:val="0"/>
          <w:sz w:val="22"/>
          <w:szCs w:val="22"/>
          <w:lang w:val="en-GB"/>
        </w:rPr>
      </w:pPr>
      <w:r w:rsidRPr="7F8886B3" w:rsidR="56A42079">
        <w:rPr>
          <w:rFonts w:ascii="Century Gothic" w:hAnsi="Century Gothic" w:eastAsia="Century Gothic" w:cs="Century Gothic"/>
          <w:b w:val="0"/>
          <w:bCs w:val="0"/>
          <w:i w:val="0"/>
          <w:iCs w:val="0"/>
          <w:caps w:val="0"/>
          <w:smallCaps w:val="0"/>
          <w:noProof w:val="0"/>
          <w:color w:val="333333"/>
          <w:sz w:val="22"/>
          <w:szCs w:val="22"/>
          <w:lang w:val="en-GB"/>
        </w:rPr>
        <w:t>Evans, C. (2024) 'Women's experience in STEM fields’. A</w:t>
      </w:r>
      <w:r w:rsidRPr="7F8886B3" w:rsidR="0A604120">
        <w:rPr>
          <w:rFonts w:ascii="Century Gothic" w:hAnsi="Century Gothic" w:eastAsia="Century Gothic" w:cs="Century Gothic"/>
          <w:b w:val="0"/>
          <w:bCs w:val="0"/>
          <w:i w:val="0"/>
          <w:iCs w:val="0"/>
          <w:caps w:val="0"/>
          <w:smallCaps w:val="0"/>
          <w:noProof w:val="0"/>
          <w:color w:val="333333"/>
          <w:sz w:val="22"/>
          <w:szCs w:val="22"/>
          <w:lang w:val="en-GB"/>
        </w:rPr>
        <w:t xml:space="preserve">vailable at: </w:t>
      </w:r>
      <w:hyperlink r:id="R8b6e761236fa4eec">
        <w:r w:rsidRPr="7F8886B3" w:rsidR="0A604120">
          <w:rPr>
            <w:rStyle w:val="Hyperlink"/>
            <w:rFonts w:ascii="Century Gothic" w:hAnsi="Century Gothic" w:eastAsia="Century Gothic" w:cs="Century Gothic"/>
            <w:noProof w:val="0"/>
            <w:sz w:val="22"/>
            <w:szCs w:val="22"/>
            <w:lang w:val="en-GB"/>
          </w:rPr>
          <w:t>https://uk.surveymonkey.com/results/SM-mquVPaw_2BMnFGQvAeKN34ZA_3D_3D/</w:t>
        </w:r>
      </w:hyperlink>
      <w:r w:rsidRPr="7F8886B3" w:rsidR="0A604120">
        <w:rPr>
          <w:rFonts w:ascii="Century Gothic" w:hAnsi="Century Gothic" w:eastAsia="Century Gothic" w:cs="Century Gothic"/>
          <w:noProof w:val="0"/>
          <w:sz w:val="22"/>
          <w:szCs w:val="22"/>
          <w:lang w:val="en-GB"/>
        </w:rPr>
        <w:t xml:space="preserve"> (Accessed: 10 De</w:t>
      </w:r>
      <w:r w:rsidRPr="7F8886B3" w:rsidR="0A604120">
        <w:rPr>
          <w:rFonts w:ascii="Century Gothic" w:hAnsi="Century Gothic" w:eastAsia="Century Gothic" w:cs="Century Gothic" w:asciiTheme="minorAscii" w:hAnsiTheme="minorAscii" w:eastAsiaTheme="minorEastAsia" w:cstheme="minorBidi"/>
          <w:noProof w:val="0"/>
          <w:color w:val="auto"/>
          <w:sz w:val="22"/>
          <w:szCs w:val="22"/>
          <w:lang w:val="en-GB" w:eastAsia="ja-JP" w:bidi="ar-SA"/>
        </w:rPr>
        <w:t>cember 2024).</w:t>
      </w:r>
    </w:p>
    <w:p w:rsidR="22248F00" w:rsidP="22248F00" w:rsidRDefault="22248F00" w14:paraId="4C2C1963" w14:textId="101C2AE6">
      <w:pPr>
        <w:pStyle w:val="Normal"/>
        <w:suppressLineNumbers w:val="0"/>
        <w:bidi w:val="0"/>
        <w:spacing w:before="0" w:beforeAutospacing="off" w:after="160" w:afterAutospacing="off" w:line="279" w:lineRule="auto"/>
        <w:ind w:left="0" w:right="0"/>
        <w:jc w:val="left"/>
        <w:rPr>
          <w:rFonts w:ascii="Century Gothic" w:hAnsi="Century Gothic" w:eastAsia="Century Gothic" w:cs="Century Gothic"/>
          <w:b w:val="0"/>
          <w:bCs w:val="0"/>
          <w:i w:val="0"/>
          <w:iCs w:val="0"/>
          <w:caps w:val="0"/>
          <w:smallCaps w:val="0"/>
          <w:noProof w:val="0"/>
          <w:color w:val="333333"/>
          <w:sz w:val="22"/>
          <w:szCs w:val="22"/>
          <w:lang w:val="en-GB"/>
        </w:rPr>
      </w:pPr>
    </w:p>
    <w:p w:rsidR="282DDDC7" w:rsidP="7F8886B3" w:rsidRDefault="282DDDC7" w14:paraId="5BA9498C" w14:textId="31F1AE0A">
      <w:pPr>
        <w:pStyle w:val="Normal"/>
        <w:rPr>
          <w:rFonts w:ascii="Century Gothic" w:hAnsi="Century Gothic" w:eastAsia="Century Gothic" w:cs="Century Gothic"/>
          <w:i w:val="0"/>
          <w:iCs w:val="0"/>
          <w:noProof w:val="0"/>
          <w:sz w:val="22"/>
          <w:szCs w:val="22"/>
          <w:lang w:val="en-GB"/>
        </w:rPr>
      </w:pPr>
      <w:r w:rsidRPr="7F8886B3" w:rsidR="282DDDC7">
        <w:rPr>
          <w:rFonts w:ascii="Century Gothic" w:hAnsi="Century Gothic" w:eastAsia="Century Gothic" w:cs="Century Gothic"/>
          <w:b w:val="0"/>
          <w:bCs w:val="0"/>
          <w:i w:val="0"/>
          <w:iCs w:val="0"/>
          <w:caps w:val="0"/>
          <w:smallCaps w:val="0"/>
          <w:color w:val="auto"/>
          <w:sz w:val="22"/>
          <w:szCs w:val="22"/>
          <w:lang w:eastAsia="ja-JP" w:bidi="ar-SA"/>
        </w:rPr>
        <w:t>JotForm. (2024).</w:t>
      </w:r>
      <w:r w:rsidRPr="7F8886B3" w:rsidR="282DDDC7">
        <w:rPr>
          <w:rFonts w:ascii="Century Gothic" w:hAnsi="Century Gothic" w:eastAsia="Century Gothic" w:cs="Century Gothic"/>
          <w:i w:val="1"/>
          <w:iCs w:val="1"/>
          <w:sz w:val="22"/>
          <w:szCs w:val="22"/>
        </w:rPr>
        <w:t xml:space="preserve"> A guide on primary and secondary data-collection methods. </w:t>
      </w:r>
      <w:r w:rsidRPr="7F8886B3" w:rsidR="282DDDC7">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Available at: </w:t>
      </w:r>
      <w:hyperlink r:id="R003b96a781c34363">
        <w:r w:rsidRPr="7F8886B3" w:rsidR="282DDDC7">
          <w:rPr>
            <w:rStyle w:val="Hyperlink"/>
            <w:rFonts w:ascii="Century Gothic" w:hAnsi="Century Gothic" w:eastAsia="Century Gothic" w:cs="Century Gothic"/>
            <w:b w:val="0"/>
            <w:bCs w:val="0"/>
            <w:i w:val="0"/>
            <w:iCs w:val="0"/>
            <w:caps w:val="0"/>
            <w:smallCaps w:val="0"/>
            <w:noProof w:val="0"/>
            <w:sz w:val="22"/>
            <w:szCs w:val="22"/>
            <w:lang w:val="en-GB" w:eastAsia="ja-JP" w:bidi="ar-SA"/>
          </w:rPr>
          <w:t>https://www.jotform.com/blog/primary-and-secondary-data-collection-methods/</w:t>
        </w:r>
      </w:hyperlink>
      <w:r w:rsidRPr="7F8886B3" w:rsidR="282DDDC7">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(Accessed: 10 December 2024).</w:t>
      </w:r>
    </w:p>
    <w:p w:rsidR="22248F00" w:rsidP="22248F00" w:rsidRDefault="22248F00" w14:paraId="30C364D1" w14:textId="27644C03">
      <w:pPr>
        <w:pStyle w:val="Normal"/>
        <w:rPr>
          <w:rFonts w:ascii="Century Gothic" w:hAnsi="Century Gothic" w:eastAsia="Century Gothic" w:cs="Century Gothic"/>
          <w:i w:val="1"/>
          <w:iCs w:val="1"/>
          <w:sz w:val="22"/>
          <w:szCs w:val="22"/>
        </w:rPr>
      </w:pPr>
    </w:p>
    <w:p w:rsidR="7F08A0AF" w:rsidP="7F8886B3" w:rsidRDefault="7F08A0AF" w14:paraId="247813C9" w14:textId="06D14EBE">
      <w:pPr>
        <w:pStyle w:val="Normal"/>
        <w:rPr>
          <w:rFonts w:ascii="Century Gothic" w:hAnsi="Century Gothic" w:eastAsia="Century Gothic" w:cs="Century Gothic"/>
          <w:i w:val="0"/>
          <w:iCs w:val="0"/>
          <w:noProof w:val="0"/>
          <w:sz w:val="22"/>
          <w:szCs w:val="22"/>
          <w:lang w:val="en-GB"/>
        </w:rPr>
      </w:pPr>
      <w:r w:rsidRPr="7F8886B3" w:rsidR="5499CFDC">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Henry, PJ. (2024).</w:t>
      </w:r>
      <w:r w:rsidRPr="7F8886B3" w:rsidR="5499CFDC">
        <w:rPr>
          <w:rFonts w:ascii="Century Gothic" w:hAnsi="Century Gothic" w:eastAsia="Century Gothic" w:cs="Century Gothic" w:asciiTheme="minorAscii" w:hAnsiTheme="minorAscii" w:eastAsiaTheme="minorEastAsia" w:cstheme="minorBidi"/>
          <w:b w:val="0"/>
          <w:bCs w:val="0"/>
          <w:i w:val="1"/>
          <w:iCs w:val="1"/>
          <w:caps w:val="0"/>
          <w:smallCaps w:val="0"/>
          <w:color w:val="auto"/>
          <w:sz w:val="22"/>
          <w:szCs w:val="22"/>
          <w:lang w:eastAsia="ja-JP" w:bidi="ar-SA"/>
        </w:rPr>
        <w:t xml:space="preserve"> </w:t>
      </w:r>
      <w:r w:rsidRPr="7F8886B3" w:rsidR="5499CFDC">
        <w:rPr>
          <w:rFonts w:ascii="Century Gothic" w:hAnsi="Century Gothic" w:eastAsia="Century Gothic" w:cs="Century Gothic" w:asciiTheme="minorAscii" w:hAnsiTheme="minorAscii" w:eastAsiaTheme="minorEastAsia" w:cstheme="minorBidi"/>
          <w:b w:val="0"/>
          <w:bCs w:val="0"/>
          <w:i w:val="1"/>
          <w:iCs w:val="1"/>
          <w:caps w:val="0"/>
          <w:smallCaps w:val="0"/>
          <w:noProof w:val="0"/>
          <w:color w:val="auto"/>
          <w:sz w:val="22"/>
          <w:szCs w:val="22"/>
          <w:lang w:val="en-GB" w:eastAsia="ja-JP" w:bidi="ar-SA"/>
        </w:rPr>
        <w:t>How to Engage a</w:t>
      </w:r>
      <w:r w:rsidRPr="7F8886B3" w:rsidR="5499CFDC">
        <w:rPr>
          <w:rFonts w:ascii="Century Gothic" w:hAnsi="Century Gothic" w:eastAsia="Century Gothic" w:cs="Century Gothic"/>
          <w:b w:val="0"/>
          <w:bCs w:val="0"/>
          <w:i w:val="1"/>
          <w:iCs w:val="1"/>
          <w:caps w:val="0"/>
          <w:smallCaps w:val="0"/>
          <w:noProof w:val="0"/>
          <w:color w:val="auto"/>
          <w:sz w:val="22"/>
          <w:szCs w:val="22"/>
          <w:lang w:val="en-GB" w:eastAsia="ja-JP" w:bidi="ar-SA"/>
        </w:rPr>
        <w:t>nd R</w:t>
      </w:r>
      <w:r w:rsidRPr="7F8886B3" w:rsidR="5499CFDC">
        <w:rPr>
          <w:rFonts w:ascii="Century Gothic" w:hAnsi="Century Gothic" w:eastAsia="Century Gothic" w:cs="Century Gothic"/>
          <w:b w:val="0"/>
          <w:bCs w:val="0"/>
          <w:i w:val="1"/>
          <w:iCs w:val="1"/>
          <w:caps w:val="0"/>
          <w:smallCaps w:val="0"/>
          <w:noProof w:val="0"/>
          <w:color w:val="auto"/>
          <w:sz w:val="22"/>
          <w:szCs w:val="22"/>
          <w:lang w:val="en-GB" w:eastAsia="ja-JP" w:bidi="ar-SA"/>
        </w:rPr>
        <w:t xml:space="preserve">etain Women in STEM Fields. </w:t>
      </w:r>
      <w:r w:rsidRPr="7F8886B3" w:rsidR="5499CFDC">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Available at: </w:t>
      </w:r>
      <w:hyperlink r:id="R36698f0b581042c2">
        <w:r w:rsidRPr="7F8886B3" w:rsidR="5499CFDC">
          <w:rPr>
            <w:rStyle w:val="Hyperlink"/>
            <w:rFonts w:ascii="Century Gothic" w:hAnsi="Century Gothic" w:eastAsia="Century Gothic" w:cs="Century Gothic"/>
            <w:b w:val="0"/>
            <w:bCs w:val="0"/>
            <w:i w:val="0"/>
            <w:iCs w:val="0"/>
            <w:caps w:val="0"/>
            <w:smallCaps w:val="0"/>
            <w:noProof w:val="0"/>
            <w:sz w:val="22"/>
            <w:szCs w:val="22"/>
            <w:lang w:val="en-GB" w:eastAsia="ja-JP" w:bidi="ar-SA"/>
          </w:rPr>
          <w:t>https://www.psychologytoday.com/intl/blog/the-gender-revolution/202406/how-to-engage-and-retain-women-in-stem-fields</w:t>
        </w:r>
      </w:hyperlink>
      <w:r w:rsidRPr="7F8886B3" w:rsidR="5499CFDC">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 </w:t>
      </w:r>
      <w:r w:rsidRPr="7F8886B3" w:rsidR="7836D686">
        <w:rPr>
          <w:rFonts w:ascii="Century Gothic" w:hAnsi="Century Gothic" w:eastAsia="Century Gothic" w:cs="Century Gothic"/>
          <w:i w:val="0"/>
          <w:iCs w:val="0"/>
          <w:noProof w:val="0"/>
          <w:sz w:val="22"/>
          <w:szCs w:val="22"/>
          <w:lang w:val="en-GB"/>
        </w:rPr>
        <w:t>(Accessed: 10 December 2024).</w:t>
      </w:r>
    </w:p>
    <w:p w:rsidR="7F08A0AF" w:rsidP="7F8886B3" w:rsidRDefault="7F08A0AF" w14:paraId="684AE1CF" w14:textId="11584E09">
      <w:pPr>
        <w:pStyle w:val="Normal"/>
        <w:rPr>
          <w:rFonts w:ascii="Century Gothic" w:hAnsi="Century Gothic" w:eastAsia="Century Gothic" w:cs="Century Gothic"/>
          <w:i w:val="0"/>
          <w:iCs w:val="0"/>
          <w:sz w:val="22"/>
          <w:szCs w:val="22"/>
        </w:rPr>
      </w:pPr>
    </w:p>
    <w:p w:rsidR="29883BDA" w:rsidP="7F8886B3" w:rsidRDefault="29883BDA" w14:paraId="48F744F2" w14:textId="2381562E">
      <w:pPr>
        <w:pStyle w:val="Normal"/>
        <w:rPr>
          <w:rFonts w:ascii="Century Gothic" w:hAnsi="Century Gothic" w:eastAsia="Century Gothic" w:cs="Century Gothic"/>
          <w:i w:val="0"/>
          <w:iCs w:val="0"/>
          <w:noProof w:val="0"/>
          <w:sz w:val="22"/>
          <w:szCs w:val="22"/>
          <w:lang w:val="en-GB"/>
        </w:rPr>
      </w:pPr>
      <w:r w:rsidRPr="7F8886B3" w:rsidR="29883BDA">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 xml:space="preserve">IET. (2024). </w:t>
      </w:r>
      <w:r w:rsidRPr="7F8886B3" w:rsidR="29883BDA">
        <w:rPr>
          <w:rFonts w:ascii="Century Gothic" w:hAnsi="Century Gothic" w:eastAsia="Century Gothic" w:cs="Century Gothic" w:asciiTheme="minorAscii" w:hAnsiTheme="minorAscii" w:eastAsiaTheme="minorEastAsia" w:cstheme="minorBidi"/>
          <w:b w:val="0"/>
          <w:bCs w:val="0"/>
          <w:i w:val="1"/>
          <w:iCs w:val="1"/>
          <w:caps w:val="0"/>
          <w:smallCaps w:val="0"/>
          <w:color w:val="auto"/>
          <w:sz w:val="22"/>
          <w:szCs w:val="22"/>
          <w:lang w:eastAsia="ja-JP" w:bidi="ar-SA"/>
        </w:rPr>
        <w:t>Over one million women now in STEM occupations but still account for 29% of STEM workforce.</w:t>
      </w:r>
      <w:r w:rsidRPr="7F8886B3" w:rsidR="29883BDA">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 xml:space="preserve"> Available at: </w:t>
      </w:r>
      <w:hyperlink r:id="R0c2cc05c8bc0448f">
        <w:r w:rsidRPr="7F8886B3" w:rsidR="29883BDA">
          <w:rPr>
            <w:rStyle w:val="Hyperlink"/>
            <w:rFonts w:ascii="Century Gothic" w:hAnsi="Century Gothic" w:eastAsia="Century Gothic" w:cs="Century Gothic" w:asciiTheme="minorAscii" w:hAnsiTheme="minorAscii" w:eastAsiaTheme="minorEastAsia" w:cstheme="minorBidi"/>
            <w:b w:val="0"/>
            <w:bCs w:val="0"/>
            <w:i w:val="0"/>
            <w:iCs w:val="0"/>
            <w:caps w:val="0"/>
            <w:smallCaps w:val="0"/>
            <w:sz w:val="22"/>
            <w:szCs w:val="22"/>
            <w:lang w:eastAsia="ja-JP" w:bidi="ar-SA"/>
          </w:rPr>
          <w:t>https://www.theiet.org/media/press-releases/press-releases-2024/press-releases-2024-january-march/8-march-2024-over-one-million-women-now-in-stem-occupations-but-still-account-for-29-of-stem-workforce</w:t>
        </w:r>
      </w:hyperlink>
      <w:r w:rsidRPr="7F8886B3" w:rsidR="29883BDA">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 xml:space="preserve"> (Accessed: 1</w:t>
      </w:r>
      <w:r w:rsidRPr="7F8886B3" w:rsidR="5FCB6F80">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2</w:t>
      </w:r>
      <w:r w:rsidRPr="7F8886B3" w:rsidR="29883BDA">
        <w:rPr>
          <w:rFonts w:ascii="Century Gothic" w:hAnsi="Century Gothic" w:eastAsia="Century Gothic" w:cs="Century Gothic" w:asciiTheme="minorAscii" w:hAnsiTheme="minorAscii" w:eastAsiaTheme="minorEastAsia" w:cstheme="minorBidi"/>
          <w:b w:val="0"/>
          <w:bCs w:val="0"/>
          <w:i w:val="0"/>
          <w:iCs w:val="0"/>
          <w:caps w:val="0"/>
          <w:smallCaps w:val="0"/>
          <w:color w:val="auto"/>
          <w:sz w:val="22"/>
          <w:szCs w:val="22"/>
          <w:lang w:eastAsia="ja-JP" w:bidi="ar-SA"/>
        </w:rPr>
        <w:t xml:space="preserve"> December 2024).</w:t>
      </w:r>
    </w:p>
    <w:p w:rsidR="7F8886B3" w:rsidP="7F8886B3" w:rsidRDefault="7F8886B3" w14:paraId="0A58194F" w14:textId="375F1A95">
      <w:pPr>
        <w:pStyle w:val="Normal"/>
        <w:rPr>
          <w:rFonts w:ascii="Century Gothic" w:hAnsi="Century Gothic" w:eastAsia="Century Gothic" w:cs="Century Gothic"/>
          <w:i w:val="0"/>
          <w:iCs w:val="0"/>
          <w:sz w:val="22"/>
          <w:szCs w:val="22"/>
        </w:rPr>
      </w:pPr>
    </w:p>
    <w:p w:rsidR="76380B66" w:rsidP="0688769E" w:rsidRDefault="76380B66" w14:paraId="5AF778F2" w14:textId="2FB3C0CF">
      <w:pPr>
        <w:pStyle w:val="Normal"/>
        <w:rPr>
          <w:rFonts w:ascii="Century Gothic" w:hAnsi="Century Gothic" w:eastAsia="Century Gothic" w:cs="Century Gothic"/>
          <w:noProof w:val="0"/>
          <w:sz w:val="22"/>
          <w:szCs w:val="22"/>
          <w:lang w:val="en-GB"/>
        </w:rPr>
      </w:pPr>
      <w:r w:rsidRPr="7F08A0AF" w:rsidR="76380B66">
        <w:rPr>
          <w:rFonts w:ascii="Century Gothic" w:hAnsi="Century Gothic" w:eastAsia="Century Gothic" w:cs="Century Gothic"/>
          <w:b w:val="0"/>
          <w:bCs w:val="0"/>
          <w:i w:val="0"/>
          <w:iCs w:val="0"/>
          <w:caps w:val="0"/>
          <w:smallCaps w:val="0"/>
          <w:noProof w:val="0"/>
          <w:sz w:val="22"/>
          <w:szCs w:val="22"/>
          <w:lang w:val="en-GB"/>
        </w:rPr>
        <w:t>Lathifa</w:t>
      </w:r>
      <w:r w:rsidRPr="7F08A0AF" w:rsidR="76380B66">
        <w:rPr>
          <w:rFonts w:ascii="Century Gothic" w:hAnsi="Century Gothic" w:eastAsia="Century Gothic" w:cs="Century Gothic"/>
          <w:b w:val="0"/>
          <w:bCs w:val="0"/>
          <w:i w:val="0"/>
          <w:iCs w:val="0"/>
          <w:caps w:val="0"/>
          <w:smallCaps w:val="0"/>
          <w:noProof w:val="0"/>
          <w:sz w:val="22"/>
          <w:szCs w:val="22"/>
          <w:lang w:val="en-GB"/>
        </w:rPr>
        <w:t xml:space="preserve">, Z. (2023) “Factors Contributing to the Underrepresentation of Women and Minority Students in STEM Fields”, </w:t>
      </w:r>
      <w:r w:rsidRPr="7F08A0AF" w:rsidR="76380B66">
        <w:rPr>
          <w:rFonts w:ascii="Century Gothic" w:hAnsi="Century Gothic" w:eastAsia="Century Gothic" w:cs="Century Gothic"/>
          <w:b w:val="0"/>
          <w:bCs w:val="0"/>
          <w:i w:val="1"/>
          <w:iCs w:val="1"/>
          <w:caps w:val="0"/>
          <w:smallCaps w:val="0"/>
          <w:noProof w:val="0"/>
          <w:sz w:val="22"/>
          <w:szCs w:val="22"/>
          <w:lang w:val="en-GB"/>
        </w:rPr>
        <w:t>Sage Science Review of Educational Technology</w:t>
      </w:r>
      <w:r w:rsidRPr="7F08A0AF" w:rsidR="76380B66">
        <w:rPr>
          <w:rFonts w:ascii="Century Gothic" w:hAnsi="Century Gothic" w:eastAsia="Century Gothic" w:cs="Century Gothic"/>
          <w:b w:val="0"/>
          <w:bCs w:val="0"/>
          <w:i w:val="0"/>
          <w:iCs w:val="0"/>
          <w:caps w:val="0"/>
          <w:smallCaps w:val="0"/>
          <w:noProof w:val="0"/>
          <w:sz w:val="22"/>
          <w:szCs w:val="22"/>
          <w:lang w:val="en-GB"/>
        </w:rPr>
        <w:t xml:space="preserve">, 6(1), pp. 39–47. Available at: </w:t>
      </w:r>
      <w:hyperlink r:id="R5e3eced5efc54b5a">
        <w:r w:rsidRPr="7F08A0AF" w:rsidR="76380B66">
          <w:rPr>
            <w:rStyle w:val="Hyperlink"/>
            <w:rFonts w:ascii="Century Gothic" w:hAnsi="Century Gothic" w:eastAsia="Century Gothic" w:cs="Century Gothic"/>
            <w:b w:val="0"/>
            <w:bCs w:val="0"/>
            <w:i w:val="0"/>
            <w:iCs w:val="0"/>
            <w:caps w:val="0"/>
            <w:smallCaps w:val="0"/>
            <w:noProof w:val="0"/>
            <w:sz w:val="22"/>
            <w:szCs w:val="22"/>
            <w:lang w:val="en-GB"/>
          </w:rPr>
          <w:t>https://journals.sagescience.org/index.php/ssret/article/view/58</w:t>
        </w:r>
      </w:hyperlink>
      <w:r w:rsidRPr="7F08A0AF" w:rsidR="76380B66">
        <w:rPr>
          <w:rFonts w:ascii="Century Gothic" w:hAnsi="Century Gothic" w:eastAsia="Century Gothic" w:cs="Century Gothic"/>
          <w:b w:val="0"/>
          <w:bCs w:val="0"/>
          <w:i w:val="0"/>
          <w:iCs w:val="0"/>
          <w:caps w:val="0"/>
          <w:smallCaps w:val="0"/>
          <w:noProof w:val="0"/>
          <w:sz w:val="22"/>
          <w:szCs w:val="22"/>
          <w:lang w:val="en-GB"/>
        </w:rPr>
        <w:t xml:space="preserve"> </w:t>
      </w:r>
      <w:r w:rsidRPr="7F08A0AF" w:rsidR="744D86B1">
        <w:rPr>
          <w:rFonts w:ascii="Century Gothic" w:hAnsi="Century Gothic" w:eastAsia="Century Gothic" w:cs="Century Gothic"/>
          <w:b w:val="0"/>
          <w:bCs w:val="0"/>
          <w:i w:val="0"/>
          <w:iCs w:val="0"/>
          <w:caps w:val="0"/>
          <w:smallCaps w:val="0"/>
          <w:noProof w:val="0"/>
          <w:sz w:val="22"/>
          <w:szCs w:val="22"/>
          <w:lang w:val="en-GB"/>
        </w:rPr>
        <w:t xml:space="preserve"> </w:t>
      </w:r>
      <w:r w:rsidRPr="7F08A0AF" w:rsidR="76380B66">
        <w:rPr>
          <w:rFonts w:ascii="Century Gothic" w:hAnsi="Century Gothic" w:eastAsia="Century Gothic" w:cs="Century Gothic"/>
          <w:b w:val="0"/>
          <w:bCs w:val="0"/>
          <w:i w:val="0"/>
          <w:iCs w:val="0"/>
          <w:caps w:val="0"/>
          <w:smallCaps w:val="0"/>
          <w:noProof w:val="0"/>
          <w:sz w:val="22"/>
          <w:szCs w:val="22"/>
          <w:lang w:val="en-GB"/>
        </w:rPr>
        <w:t>(Accessed: 28 October 2024)</w:t>
      </w:r>
      <w:r w:rsidRPr="7F08A0AF" w:rsidR="49DE0E5F">
        <w:rPr>
          <w:rFonts w:ascii="Century Gothic" w:hAnsi="Century Gothic" w:eastAsia="Century Gothic" w:cs="Century Gothic"/>
          <w:b w:val="0"/>
          <w:bCs w:val="0"/>
          <w:i w:val="0"/>
          <w:iCs w:val="0"/>
          <w:caps w:val="0"/>
          <w:smallCaps w:val="0"/>
          <w:noProof w:val="0"/>
          <w:sz w:val="22"/>
          <w:szCs w:val="22"/>
          <w:lang w:val="en-GB"/>
        </w:rPr>
        <w:t>.</w:t>
      </w:r>
    </w:p>
    <w:p w:rsidR="7F08A0AF" w:rsidP="7F08A0AF" w:rsidRDefault="7F08A0AF" w14:paraId="1ACDB60D" w14:textId="630C1B7A">
      <w:pPr>
        <w:pStyle w:val="Normal"/>
        <w:rPr>
          <w:rFonts w:ascii="Century Gothic" w:hAnsi="Century Gothic" w:eastAsia="Century Gothic" w:cs="Century Gothic"/>
          <w:b w:val="0"/>
          <w:bCs w:val="0"/>
          <w:i w:val="0"/>
          <w:iCs w:val="0"/>
          <w:caps w:val="0"/>
          <w:smallCaps w:val="0"/>
          <w:noProof w:val="0"/>
          <w:sz w:val="22"/>
          <w:szCs w:val="22"/>
          <w:lang w:val="en-GB"/>
        </w:rPr>
      </w:pPr>
    </w:p>
    <w:p w:rsidR="6E62CDFB" w:rsidP="7F08A0AF" w:rsidRDefault="6E62CDFB" w14:paraId="42D0B473" w14:textId="61D94315">
      <w:pPr>
        <w:pStyle w:val="Normal"/>
        <w:rPr>
          <w:rFonts w:ascii="Century Gothic" w:hAnsi="Century Gothic" w:eastAsia="Century Gothic" w:cs="Century Gothic"/>
          <w:i w:val="0"/>
          <w:iCs w:val="0"/>
          <w:noProof w:val="0"/>
          <w:sz w:val="22"/>
          <w:szCs w:val="22"/>
          <w:lang w:val="en-GB"/>
        </w:rPr>
      </w:pPr>
      <w:r w:rsidRPr="7F08A0AF" w:rsidR="6E62CDFB">
        <w:rPr>
          <w:rFonts w:ascii="Century Gothic" w:hAnsi="Century Gothic" w:eastAsia="Century Gothic" w:cs="Century Gothic"/>
          <w:b w:val="0"/>
          <w:bCs w:val="0"/>
          <w:i w:val="0"/>
          <w:iCs w:val="0"/>
          <w:caps w:val="0"/>
          <w:smallCaps w:val="0"/>
          <w:noProof w:val="0"/>
          <w:sz w:val="22"/>
          <w:szCs w:val="22"/>
          <w:lang w:val="en-GB"/>
        </w:rPr>
        <w:t>Malfa, G and Jorgensen, M. (2024)</w:t>
      </w:r>
      <w:r w:rsidRPr="7F08A0AF" w:rsidR="6E62CDFB">
        <w:rPr>
          <w:rFonts w:ascii="Century Gothic" w:hAnsi="Century Gothic" w:eastAsia="Century Gothic" w:cs="Century Gothic"/>
          <w:b w:val="0"/>
          <w:bCs w:val="0"/>
          <w:i w:val="0"/>
          <w:iCs w:val="0"/>
          <w:caps w:val="0"/>
          <w:smallCaps w:val="0"/>
          <w:noProof w:val="0"/>
          <w:sz w:val="22"/>
          <w:szCs w:val="22"/>
          <w:lang w:val="en-GB"/>
        </w:rPr>
        <w:t xml:space="preserve">.  </w:t>
      </w:r>
      <w:r w:rsidRPr="7F08A0AF" w:rsidR="6E62CDFB">
        <w:rPr>
          <w:rFonts w:ascii="Century Gothic" w:hAnsi="Century Gothic" w:eastAsia="Century Gothic" w:cs="Century Gothic"/>
          <w:b w:val="0"/>
          <w:bCs w:val="0"/>
          <w:i w:val="1"/>
          <w:iCs w:val="1"/>
          <w:caps w:val="0"/>
          <w:smallCaps w:val="0"/>
          <w:noProof w:val="0"/>
          <w:sz w:val="22"/>
          <w:szCs w:val="22"/>
          <w:lang w:val="en-GB"/>
        </w:rPr>
        <w:t xml:space="preserve">Women in STEM: Bridging the gender gap. </w:t>
      </w:r>
      <w:r w:rsidRPr="7F08A0AF" w:rsidR="6E62CDFB">
        <w:rPr>
          <w:rFonts w:ascii="Century Gothic" w:hAnsi="Century Gothic" w:eastAsia="Century Gothic" w:cs="Century Gothic"/>
          <w:b w:val="0"/>
          <w:bCs w:val="0"/>
          <w:i w:val="0"/>
          <w:iCs w:val="0"/>
          <w:caps w:val="0"/>
          <w:smallCaps w:val="0"/>
          <w:noProof w:val="0"/>
          <w:sz w:val="22"/>
          <w:szCs w:val="22"/>
          <w:lang w:val="en-GB"/>
        </w:rPr>
        <w:t xml:space="preserve">Available at: </w:t>
      </w:r>
      <w:hyperlink r:id="Rf4716934171c4276">
        <w:r w:rsidRPr="7F08A0AF" w:rsidR="6E62CDFB">
          <w:rPr>
            <w:rStyle w:val="Hyperlink"/>
            <w:rFonts w:ascii="Century Gothic" w:hAnsi="Century Gothic" w:eastAsia="Century Gothic" w:cs="Century Gothic"/>
            <w:b w:val="0"/>
            <w:bCs w:val="0"/>
            <w:i w:val="0"/>
            <w:iCs w:val="0"/>
            <w:caps w:val="0"/>
            <w:smallCaps w:val="0"/>
            <w:noProof w:val="0"/>
            <w:sz w:val="22"/>
            <w:szCs w:val="22"/>
            <w:lang w:val="en-GB"/>
          </w:rPr>
          <w:t>https://www.kcl.ac.uk/women-in-stem-bridging-the-gender-gap</w:t>
        </w:r>
      </w:hyperlink>
      <w:r w:rsidRPr="7F08A0AF" w:rsidR="6E62CDFB">
        <w:rPr>
          <w:rFonts w:ascii="Century Gothic" w:hAnsi="Century Gothic" w:eastAsia="Century Gothic" w:cs="Century Gothic"/>
          <w:b w:val="0"/>
          <w:bCs w:val="0"/>
          <w:i w:val="0"/>
          <w:iCs w:val="0"/>
          <w:caps w:val="0"/>
          <w:smallCaps w:val="0"/>
          <w:noProof w:val="0"/>
          <w:sz w:val="22"/>
          <w:szCs w:val="22"/>
          <w:lang w:val="en-GB"/>
        </w:rPr>
        <w:t xml:space="preserve"> </w:t>
      </w:r>
      <w:r w:rsidRPr="7F08A0AF" w:rsidR="6D7A2D8E">
        <w:rPr>
          <w:rFonts w:ascii="Century Gothic" w:hAnsi="Century Gothic" w:eastAsia="Century Gothic" w:cs="Century Gothic"/>
          <w:i w:val="0"/>
          <w:iCs w:val="0"/>
          <w:noProof w:val="0"/>
          <w:sz w:val="22"/>
          <w:szCs w:val="22"/>
          <w:lang w:val="en-GB"/>
        </w:rPr>
        <w:t>(Accessed: 09</w:t>
      </w:r>
      <w:r w:rsidRPr="7F08A0AF" w:rsidR="126C1FC0">
        <w:rPr>
          <w:rFonts w:ascii="Century Gothic" w:hAnsi="Century Gothic" w:eastAsia="Century Gothic" w:cs="Century Gothic"/>
          <w:i w:val="0"/>
          <w:iCs w:val="0"/>
          <w:noProof w:val="0"/>
          <w:sz w:val="22"/>
          <w:szCs w:val="22"/>
          <w:lang w:val="en-GB"/>
        </w:rPr>
        <w:t xml:space="preserve"> December </w:t>
      </w:r>
      <w:r w:rsidRPr="7F08A0AF" w:rsidR="6D7A2D8E">
        <w:rPr>
          <w:rFonts w:ascii="Century Gothic" w:hAnsi="Century Gothic" w:eastAsia="Century Gothic" w:cs="Century Gothic"/>
          <w:i w:val="0"/>
          <w:iCs w:val="0"/>
          <w:noProof w:val="0"/>
          <w:sz w:val="22"/>
          <w:szCs w:val="22"/>
          <w:lang w:val="en-GB"/>
        </w:rPr>
        <w:t>2024).</w:t>
      </w:r>
    </w:p>
    <w:p w:rsidR="7F08A0AF" w:rsidP="7F08A0AF" w:rsidRDefault="7F08A0AF" w14:paraId="0682A0D5" w14:textId="06DE7619">
      <w:pPr>
        <w:pStyle w:val="Normal"/>
        <w:rPr>
          <w:rFonts w:ascii="Century Gothic" w:hAnsi="Century Gothic" w:eastAsia="Century Gothic" w:cs="Century Gothic"/>
          <w:i w:val="0"/>
          <w:iCs w:val="0"/>
          <w:noProof w:val="0"/>
          <w:sz w:val="22"/>
          <w:szCs w:val="22"/>
          <w:lang w:val="en-GB"/>
        </w:rPr>
      </w:pPr>
    </w:p>
    <w:p w:rsidR="2649F4C9" w:rsidP="7F08A0AF" w:rsidRDefault="2649F4C9" w14:paraId="7674DDE0" w14:textId="6EDAD476">
      <w:pPr>
        <w:pStyle w:val="Normal"/>
        <w:rPr>
          <w:rFonts w:ascii="Century Gothic" w:hAnsi="Century Gothic" w:eastAsia="Century Gothic" w:cs="Century Gothic"/>
          <w:i w:val="0"/>
          <w:iCs w:val="0"/>
          <w:noProof w:val="0"/>
          <w:sz w:val="22"/>
          <w:szCs w:val="22"/>
          <w:lang w:val="en-GB"/>
        </w:rPr>
      </w:pPr>
      <w:r w:rsidRPr="7F08A0AF" w:rsidR="2649F4C9">
        <w:rPr>
          <w:rFonts w:ascii="Century Gothic" w:hAnsi="Century Gothic" w:eastAsia="Century Gothic" w:cs="Century Gothic"/>
          <w:i w:val="0"/>
          <w:iCs w:val="0"/>
          <w:noProof w:val="0"/>
          <w:sz w:val="22"/>
          <w:szCs w:val="22"/>
          <w:lang w:val="en-GB"/>
        </w:rPr>
        <w:t>Markel, S. (2022).</w:t>
      </w:r>
      <w:r w:rsidRPr="7F08A0AF" w:rsidR="2649F4C9">
        <w:rPr>
          <w:rFonts w:ascii="Century Gothic" w:hAnsi="Century Gothic" w:eastAsia="Century Gothic" w:cs="Century Gothic"/>
          <w:i w:val="1"/>
          <w:iCs w:val="1"/>
          <w:noProof w:val="0"/>
          <w:sz w:val="22"/>
          <w:szCs w:val="22"/>
          <w:lang w:val="en-GB"/>
        </w:rPr>
        <w:t xml:space="preserve"> Ten simple rules for empowering women in STEM. </w:t>
      </w:r>
      <w:r w:rsidRPr="7F08A0AF" w:rsidR="2649F4C9">
        <w:rPr>
          <w:rFonts w:ascii="Century Gothic" w:hAnsi="Century Gothic" w:eastAsia="Century Gothic" w:cs="Century Gothic"/>
          <w:i w:val="0"/>
          <w:iCs w:val="0"/>
          <w:noProof w:val="0"/>
          <w:sz w:val="22"/>
          <w:szCs w:val="22"/>
          <w:lang w:val="en-GB"/>
        </w:rPr>
        <w:t xml:space="preserve">Available at: </w:t>
      </w:r>
      <w:hyperlink r:id="R671f80e2b10a4d62">
        <w:r w:rsidRPr="7F08A0AF" w:rsidR="2649F4C9">
          <w:rPr>
            <w:rStyle w:val="Hyperlink"/>
            <w:rFonts w:ascii="Century Gothic" w:hAnsi="Century Gothic" w:eastAsia="Century Gothic" w:cs="Century Gothic"/>
            <w:i w:val="0"/>
            <w:iCs w:val="0"/>
            <w:noProof w:val="0"/>
            <w:sz w:val="22"/>
            <w:szCs w:val="22"/>
            <w:lang w:val="en-GB"/>
          </w:rPr>
          <w:t>https://pmc.ncbi.nlm.nih.gov/articles/PMC9778554/</w:t>
        </w:r>
      </w:hyperlink>
      <w:r w:rsidRPr="7F08A0AF" w:rsidR="2649F4C9">
        <w:rPr>
          <w:rFonts w:ascii="Century Gothic" w:hAnsi="Century Gothic" w:eastAsia="Century Gothic" w:cs="Century Gothic"/>
          <w:i w:val="0"/>
          <w:iCs w:val="0"/>
          <w:noProof w:val="0"/>
          <w:sz w:val="22"/>
          <w:szCs w:val="22"/>
          <w:lang w:val="en-GB"/>
        </w:rPr>
        <w:t xml:space="preserve"> (Accessed: 10 December 2024).</w:t>
      </w:r>
    </w:p>
    <w:p w:rsidR="7F08A0AF" w:rsidP="7F08A0AF" w:rsidRDefault="7F08A0AF" w14:paraId="6A351414" w14:textId="72E560BD">
      <w:pPr>
        <w:pStyle w:val="Normal"/>
        <w:rPr>
          <w:rFonts w:ascii="Century Gothic" w:hAnsi="Century Gothic" w:eastAsia="Century Gothic" w:cs="Century Gothic"/>
          <w:i w:val="0"/>
          <w:iCs w:val="0"/>
          <w:noProof w:val="0"/>
          <w:sz w:val="22"/>
          <w:szCs w:val="22"/>
          <w:lang w:val="en-GB"/>
        </w:rPr>
      </w:pPr>
    </w:p>
    <w:p w:rsidR="1F5EE0B6" w:rsidP="7F08A0AF" w:rsidRDefault="1F5EE0B6" w14:paraId="4F54B95E" w14:textId="2C95E5C1">
      <w:pPr>
        <w:pStyle w:val="Normal"/>
        <w:rPr>
          <w:rFonts w:ascii="Century Gothic" w:hAnsi="Century Gothic" w:eastAsia="Century Gothic" w:cs="Century Gothic"/>
          <w:i w:val="0"/>
          <w:iCs w:val="0"/>
          <w:noProof w:val="0"/>
          <w:sz w:val="22"/>
          <w:szCs w:val="22"/>
          <w:lang w:val="en-GB"/>
        </w:rPr>
      </w:pPr>
      <w:r w:rsidRPr="7F08A0AF" w:rsidR="1F5EE0B6">
        <w:rPr>
          <w:rFonts w:ascii="Century Gothic" w:hAnsi="Century Gothic" w:eastAsia="Century Gothic" w:cs="Century Gothic"/>
          <w:noProof w:val="0"/>
          <w:sz w:val="22"/>
          <w:szCs w:val="22"/>
          <w:lang w:val="en-GB"/>
        </w:rPr>
        <w:t>Nimmesgern</w:t>
      </w:r>
      <w:r w:rsidRPr="7F08A0AF" w:rsidR="1F5EE0B6">
        <w:rPr>
          <w:rFonts w:ascii="Century Gothic" w:hAnsi="Century Gothic" w:eastAsia="Century Gothic" w:cs="Century Gothic"/>
          <w:noProof w:val="0"/>
          <w:sz w:val="22"/>
          <w:szCs w:val="22"/>
          <w:lang w:val="en-GB"/>
        </w:rPr>
        <w:t>, H. (2016). “Why Are Women Underrepresented in STEM Fields?</w:t>
      </w:r>
      <w:r w:rsidRPr="7F08A0AF" w:rsidR="1F5EE0B6">
        <w:rPr>
          <w:rFonts w:ascii="Century Gothic" w:hAnsi="Century Gothic" w:eastAsia="Century Gothic" w:cs="Century Gothic"/>
          <w:noProof w:val="0"/>
          <w:sz w:val="22"/>
          <w:szCs w:val="22"/>
          <w:lang w:val="en-GB"/>
        </w:rPr>
        <w:t>”,</w:t>
      </w:r>
      <w:r w:rsidRPr="7F08A0AF" w:rsidR="1F5EE0B6">
        <w:rPr>
          <w:rFonts w:ascii="Century Gothic" w:hAnsi="Century Gothic" w:eastAsia="Century Gothic" w:cs="Century Gothic"/>
          <w:noProof w:val="0"/>
          <w:sz w:val="22"/>
          <w:szCs w:val="22"/>
          <w:lang w:val="en-GB"/>
        </w:rPr>
        <w:t xml:space="preserve"> </w:t>
      </w:r>
      <w:r w:rsidRPr="7F08A0AF" w:rsidR="1F5EE0B6">
        <w:rPr>
          <w:rFonts w:ascii="Century Gothic" w:hAnsi="Century Gothic" w:eastAsia="Century Gothic" w:cs="Century Gothic"/>
          <w:i w:val="1"/>
          <w:iCs w:val="1"/>
          <w:noProof w:val="0"/>
          <w:sz w:val="22"/>
          <w:szCs w:val="22"/>
          <w:lang w:val="en-GB"/>
        </w:rPr>
        <w:t>Chemistry a Europea</w:t>
      </w:r>
      <w:r w:rsidRPr="7F08A0AF" w:rsidR="5F43FBF8">
        <w:rPr>
          <w:rFonts w:ascii="Century Gothic" w:hAnsi="Century Gothic" w:eastAsia="Century Gothic" w:cs="Century Gothic"/>
          <w:i w:val="1"/>
          <w:iCs w:val="1"/>
          <w:noProof w:val="0"/>
          <w:sz w:val="22"/>
          <w:szCs w:val="22"/>
          <w:lang w:val="en-GB"/>
        </w:rPr>
        <w:t xml:space="preserve">n Journal. </w:t>
      </w:r>
      <w:r w:rsidRPr="7F08A0AF" w:rsidR="5F43FBF8">
        <w:rPr>
          <w:rFonts w:ascii="Century Gothic" w:hAnsi="Century Gothic" w:eastAsia="Century Gothic" w:cs="Century Gothic"/>
          <w:i w:val="0"/>
          <w:iCs w:val="0"/>
          <w:noProof w:val="0"/>
          <w:sz w:val="22"/>
          <w:szCs w:val="22"/>
          <w:lang w:val="en-GB"/>
        </w:rPr>
        <w:t xml:space="preserve">Available at: </w:t>
      </w:r>
      <w:hyperlink r:id="R11918f5109e848b5">
        <w:r w:rsidRPr="7F08A0AF" w:rsidR="5F43FBF8">
          <w:rPr>
            <w:rStyle w:val="Hyperlink"/>
            <w:rFonts w:ascii="Century Gothic" w:hAnsi="Century Gothic" w:eastAsia="Century Gothic" w:cs="Century Gothic"/>
            <w:i w:val="0"/>
            <w:iCs w:val="0"/>
            <w:noProof w:val="0"/>
            <w:sz w:val="22"/>
            <w:szCs w:val="22"/>
            <w:lang w:val="en-GB"/>
          </w:rPr>
          <w:t>https://chemistry-europe.onlinelibrary.wiley.com/doi/pdf/10.1002/chem.201600035</w:t>
        </w:r>
      </w:hyperlink>
      <w:r w:rsidRPr="7F08A0AF" w:rsidR="5F43FBF8">
        <w:rPr>
          <w:rFonts w:ascii="Century Gothic" w:hAnsi="Century Gothic" w:eastAsia="Century Gothic" w:cs="Century Gothic"/>
          <w:i w:val="0"/>
          <w:iCs w:val="0"/>
          <w:noProof w:val="0"/>
          <w:sz w:val="22"/>
          <w:szCs w:val="22"/>
          <w:lang w:val="en-GB"/>
        </w:rPr>
        <w:t xml:space="preserve"> (Accessed: 09</w:t>
      </w:r>
      <w:r w:rsidRPr="7F08A0AF" w:rsidR="7385639C">
        <w:rPr>
          <w:rFonts w:ascii="Century Gothic" w:hAnsi="Century Gothic" w:eastAsia="Century Gothic" w:cs="Century Gothic"/>
          <w:i w:val="0"/>
          <w:iCs w:val="0"/>
          <w:noProof w:val="0"/>
          <w:sz w:val="22"/>
          <w:szCs w:val="22"/>
          <w:lang w:val="en-GB"/>
        </w:rPr>
        <w:t xml:space="preserve"> December </w:t>
      </w:r>
      <w:r w:rsidRPr="7F08A0AF" w:rsidR="5F43FBF8">
        <w:rPr>
          <w:rFonts w:ascii="Century Gothic" w:hAnsi="Century Gothic" w:eastAsia="Century Gothic" w:cs="Century Gothic"/>
          <w:i w:val="0"/>
          <w:iCs w:val="0"/>
          <w:noProof w:val="0"/>
          <w:sz w:val="22"/>
          <w:szCs w:val="22"/>
          <w:lang w:val="en-GB"/>
        </w:rPr>
        <w:t>2024)</w:t>
      </w:r>
      <w:r w:rsidRPr="7F08A0AF" w:rsidR="74A46D0D">
        <w:rPr>
          <w:rFonts w:ascii="Century Gothic" w:hAnsi="Century Gothic" w:eastAsia="Century Gothic" w:cs="Century Gothic"/>
          <w:i w:val="0"/>
          <w:iCs w:val="0"/>
          <w:noProof w:val="0"/>
          <w:sz w:val="22"/>
          <w:szCs w:val="22"/>
          <w:lang w:val="en-GB"/>
        </w:rPr>
        <w:t>.</w:t>
      </w:r>
    </w:p>
    <w:p w:rsidR="7F08A0AF" w:rsidP="7F8886B3" w:rsidRDefault="7F08A0AF" w14:paraId="24E9E82B" w14:textId="6574E33B">
      <w:pPr>
        <w:pStyle w:val="Normal"/>
        <w:rPr>
          <w:rFonts w:ascii="Century Gothic" w:hAnsi="Century Gothic" w:eastAsia="Century Gothic" w:cs="Century Gothic"/>
          <w:i w:val="0"/>
          <w:iCs w:val="0"/>
          <w:noProof w:val="0"/>
          <w:sz w:val="22"/>
          <w:szCs w:val="22"/>
          <w:lang w:val="en-GB"/>
        </w:rPr>
      </w:pPr>
    </w:p>
    <w:p w:rsidR="4A873A53" w:rsidP="7F8886B3" w:rsidRDefault="4A873A53" w14:paraId="7A9BCFF9" w14:textId="4E539F5C">
      <w:pPr>
        <w:pStyle w:val="Normal"/>
        <w:rPr>
          <w:rFonts w:ascii="Century Gothic" w:hAnsi="Century Gothic" w:eastAsia="Century Gothic" w:cs="Century Gothic"/>
          <w:i w:val="0"/>
          <w:iCs w:val="0"/>
          <w:noProof w:val="0"/>
          <w:sz w:val="22"/>
          <w:szCs w:val="22"/>
          <w:lang w:val="en-GB"/>
        </w:rPr>
      </w:pPr>
      <w:r w:rsidRPr="7F8886B3" w:rsidR="4A873A53">
        <w:rPr>
          <w:rFonts w:ascii="Century Gothic" w:hAnsi="Century Gothic" w:eastAsia="Century Gothic" w:cs="Century Gothic"/>
          <w:i w:val="0"/>
          <w:iCs w:val="0"/>
          <w:noProof w:val="0"/>
          <w:sz w:val="22"/>
          <w:szCs w:val="22"/>
          <w:lang w:val="en-GB"/>
        </w:rPr>
        <w:t xml:space="preserve">STEM Women. (2023). </w:t>
      </w:r>
      <w:r w:rsidRPr="7F8886B3" w:rsidR="4A873A53">
        <w:rPr>
          <w:rFonts w:ascii="Century Gothic" w:hAnsi="Century Gothic" w:eastAsia="Century Gothic" w:cs="Century Gothic"/>
          <w:i w:val="1"/>
          <w:iCs w:val="1"/>
          <w:noProof w:val="0"/>
          <w:sz w:val="22"/>
          <w:szCs w:val="22"/>
          <w:lang w:val="en-GB"/>
        </w:rPr>
        <w:t xml:space="preserve">Women in STEM statistics: Progress and challenges. </w:t>
      </w:r>
      <w:r w:rsidRPr="7F8886B3" w:rsidR="2CCE0EBD">
        <w:rPr>
          <w:rFonts w:ascii="Century Gothic" w:hAnsi="Century Gothic" w:eastAsia="Century Gothic" w:cs="Century Gothic"/>
          <w:i w:val="0"/>
          <w:iCs w:val="0"/>
          <w:noProof w:val="0"/>
          <w:sz w:val="22"/>
          <w:szCs w:val="22"/>
          <w:lang w:val="en-GB"/>
        </w:rPr>
        <w:t xml:space="preserve">Available at: </w:t>
      </w:r>
      <w:hyperlink r:id="Rb494ae4ec81a4ff9">
        <w:r w:rsidRPr="7F8886B3" w:rsidR="2CCE0EBD">
          <w:rPr>
            <w:rStyle w:val="Hyperlink"/>
            <w:rFonts w:ascii="Century Gothic" w:hAnsi="Century Gothic" w:eastAsia="Century Gothic" w:cs="Century Gothic"/>
            <w:i w:val="0"/>
            <w:iCs w:val="0"/>
            <w:noProof w:val="0"/>
            <w:sz w:val="22"/>
            <w:szCs w:val="22"/>
            <w:lang w:val="en-GB"/>
          </w:rPr>
          <w:t>https://www.stemwomen.com/women-in-stem-statistics-progress-and-challenges</w:t>
        </w:r>
      </w:hyperlink>
      <w:r w:rsidRPr="7F8886B3" w:rsidR="2CCE0EBD">
        <w:rPr>
          <w:rFonts w:ascii="Century Gothic" w:hAnsi="Century Gothic" w:eastAsia="Century Gothic" w:cs="Century Gothic"/>
          <w:i w:val="0"/>
          <w:iCs w:val="0"/>
          <w:noProof w:val="0"/>
          <w:sz w:val="22"/>
          <w:szCs w:val="22"/>
          <w:lang w:val="en-GB"/>
        </w:rPr>
        <w:t xml:space="preserve"> (Accessed: 12 December 2024).</w:t>
      </w:r>
    </w:p>
    <w:p w:rsidR="7F8886B3" w:rsidP="7F8886B3" w:rsidRDefault="7F8886B3" w14:paraId="308E334E" w14:textId="04DECA93">
      <w:pPr>
        <w:pStyle w:val="Normal"/>
        <w:rPr>
          <w:rFonts w:ascii="Century Gothic" w:hAnsi="Century Gothic" w:eastAsia="Century Gothic" w:cs="Century Gothic"/>
          <w:i w:val="0"/>
          <w:iCs w:val="0"/>
          <w:noProof w:val="0"/>
          <w:sz w:val="22"/>
          <w:szCs w:val="22"/>
          <w:lang w:val="en-GB"/>
        </w:rPr>
      </w:pPr>
    </w:p>
    <w:p w:rsidR="768351D2" w:rsidP="333A8797" w:rsidRDefault="768351D2" w14:paraId="4EFDEC8F" w14:textId="2C8243BD">
      <w:pPr>
        <w:pStyle w:val="Normal"/>
        <w:spacing w:before="0" w:beforeAutospacing="off" w:after="0" w:afterAutospacing="off"/>
        <w:rPr>
          <w:rFonts w:ascii="Century Gothic" w:hAnsi="Century Gothic" w:eastAsia="Century Gothic" w:cs="Century Gothic"/>
          <w:b w:val="0"/>
          <w:bCs w:val="0"/>
          <w:i w:val="0"/>
          <w:iCs w:val="0"/>
          <w:caps w:val="0"/>
          <w:smallCaps w:val="0"/>
          <w:noProof w:val="0"/>
          <w:color w:val="auto"/>
          <w:sz w:val="22"/>
          <w:szCs w:val="22"/>
          <w:lang w:val="en-GB" w:eastAsia="ja-JP" w:bidi="ar-SA"/>
        </w:rPr>
      </w:pPr>
      <w:r w:rsidRPr="333A8797" w:rsidR="266BBE5E">
        <w:rPr>
          <w:rFonts w:ascii="Century Gothic" w:hAnsi="Century Gothic" w:eastAsia="Century Gothic" w:cs="Century Gothic"/>
          <w:i w:val="0"/>
          <w:iCs w:val="0"/>
          <w:noProof w:val="0"/>
          <w:sz w:val="22"/>
          <w:szCs w:val="22"/>
          <w:lang w:val="en-GB"/>
        </w:rPr>
        <w:t>WeAreTechWomen</w:t>
      </w:r>
      <w:r w:rsidRPr="333A8797" w:rsidR="266BBE5E">
        <w:rPr>
          <w:rFonts w:ascii="Century Gothic" w:hAnsi="Century Gothic" w:eastAsia="Century Gothic" w:cs="Century Gothic"/>
          <w:i w:val="0"/>
          <w:iCs w:val="0"/>
          <w:noProof w:val="0"/>
          <w:sz w:val="22"/>
          <w:szCs w:val="22"/>
          <w:lang w:val="en-GB"/>
        </w:rPr>
        <w:t xml:space="preserve">. (2023). </w:t>
      </w:r>
      <w:r w:rsidRPr="333A8797" w:rsidR="266BBE5E">
        <w:rPr>
          <w:rFonts w:ascii="Century Gothic" w:hAnsi="Century Gothic" w:eastAsia="Century Gothic" w:cs="Century Gothic"/>
          <w:i w:val="1"/>
          <w:iCs w:val="1"/>
          <w:noProof w:val="0"/>
          <w:sz w:val="22"/>
          <w:szCs w:val="22"/>
          <w:lang w:val="en-GB"/>
        </w:rPr>
        <w:t xml:space="preserve">Why are there so few women in the STEM industry. </w:t>
      </w:r>
      <w:r w:rsidRPr="333A8797" w:rsidR="266BBE5E">
        <w:rPr>
          <w:rFonts w:ascii="Century Gothic" w:hAnsi="Century Gothic" w:eastAsia="Century Gothic" w:cs="Century Gothic"/>
          <w:i w:val="0"/>
          <w:iCs w:val="0"/>
          <w:noProof w:val="0"/>
          <w:sz w:val="22"/>
          <w:szCs w:val="22"/>
          <w:lang w:val="en-GB"/>
        </w:rPr>
        <w:t xml:space="preserve">Available at: </w:t>
      </w:r>
      <w:hyperlink r:id="Rc691c7d43fa34b0f">
        <w:r w:rsidRPr="333A8797" w:rsidR="266BBE5E">
          <w:rPr>
            <w:rStyle w:val="Hyperlink"/>
            <w:rFonts w:ascii="Century Gothic" w:hAnsi="Century Gothic" w:eastAsia="Century Gothic" w:cs="Century Gothic"/>
            <w:i w:val="0"/>
            <w:iCs w:val="0"/>
            <w:noProof w:val="0"/>
            <w:sz w:val="22"/>
            <w:szCs w:val="22"/>
            <w:lang w:val="en-GB"/>
          </w:rPr>
          <w:t>https://wearetechwomen.com/why-are-there-so-few-women-in-the-stem-industry/</w:t>
        </w:r>
      </w:hyperlink>
      <w:r w:rsidRPr="333A8797" w:rsidR="266BBE5E">
        <w:rPr>
          <w:rFonts w:ascii="Century Gothic" w:hAnsi="Century Gothic" w:eastAsia="Century Gothic" w:cs="Century Gothic"/>
          <w:i w:val="0"/>
          <w:iCs w:val="0"/>
          <w:noProof w:val="0"/>
          <w:sz w:val="22"/>
          <w:szCs w:val="22"/>
          <w:lang w:val="en-GB"/>
        </w:rPr>
        <w:t xml:space="preserve"> (Accessed: 10</w:t>
      </w:r>
      <w:r w:rsidRPr="333A8797" w:rsidR="626FD3F9">
        <w:rPr>
          <w:rFonts w:ascii="Century Gothic" w:hAnsi="Century Gothic" w:eastAsia="Century Gothic" w:cs="Century Gothic"/>
          <w:i w:val="0"/>
          <w:iCs w:val="0"/>
          <w:noProof w:val="0"/>
          <w:sz w:val="22"/>
          <w:szCs w:val="22"/>
          <w:lang w:val="en-GB"/>
        </w:rPr>
        <w:t xml:space="preserve"> December </w:t>
      </w:r>
      <w:r w:rsidRPr="333A8797" w:rsidR="266BBE5E">
        <w:rPr>
          <w:rFonts w:ascii="Century Gothic" w:hAnsi="Century Gothic" w:eastAsia="Century Gothic" w:cs="Century Gothic"/>
          <w:i w:val="0"/>
          <w:iCs w:val="0"/>
          <w:noProof w:val="0"/>
          <w:sz w:val="22"/>
          <w:szCs w:val="22"/>
          <w:lang w:val="en-GB"/>
        </w:rPr>
        <w:t>2024).</w:t>
      </w:r>
    </w:p>
    <w:p w:rsidR="768351D2" w:rsidP="333A8797" w:rsidRDefault="768351D2" w14:paraId="5BE62CD8" w14:textId="1A1E0CB4">
      <w:pPr>
        <w:pStyle w:val="Normal"/>
        <w:spacing w:before="0" w:beforeAutospacing="off" w:after="0" w:afterAutospacing="off"/>
        <w:rPr>
          <w:rFonts w:ascii="Century Gothic" w:hAnsi="Century Gothic" w:eastAsia="Century Gothic" w:cs="Century Gothic" w:asciiTheme="minorAscii" w:hAnsiTheme="minorAscii" w:eastAsiaTheme="minorEastAsia" w:cstheme="minorBidi"/>
          <w:i w:val="0"/>
          <w:iCs w:val="0"/>
          <w:noProof w:val="0"/>
          <w:color w:val="auto"/>
          <w:sz w:val="22"/>
          <w:szCs w:val="22"/>
          <w:lang w:val="en-GB" w:eastAsia="ja-JP" w:bidi="ar-SA"/>
        </w:rPr>
      </w:pPr>
    </w:p>
    <w:p w:rsidR="768351D2" w:rsidP="7F8886B3" w:rsidRDefault="768351D2" w14:paraId="028F4B4A" w14:textId="3C1FB3CF">
      <w:pPr>
        <w:pStyle w:val="Normal"/>
        <w:spacing w:before="0" w:beforeAutospacing="off" w:after="0" w:afterAutospacing="off"/>
        <w:rPr>
          <w:rFonts w:ascii="Century Gothic" w:hAnsi="Century Gothic" w:eastAsia="Century Gothic" w:cs="Century Gothic"/>
          <w:b w:val="0"/>
          <w:bCs w:val="0"/>
          <w:i w:val="0"/>
          <w:iCs w:val="0"/>
          <w:caps w:val="0"/>
          <w:smallCaps w:val="0"/>
          <w:noProof w:val="0"/>
          <w:color w:val="auto"/>
          <w:sz w:val="22"/>
          <w:szCs w:val="22"/>
          <w:lang w:val="en-GB" w:eastAsia="ja-JP" w:bidi="ar-SA"/>
        </w:rPr>
      </w:pPr>
      <w:r w:rsidRPr="7F8886B3" w:rsidR="3321B71F">
        <w:rPr>
          <w:rFonts w:ascii="Century Gothic" w:hAnsi="Century Gothic" w:eastAsia="Century Gothic" w:cs="Century Gothic"/>
          <w:noProof w:val="0"/>
          <w:color w:val="auto"/>
          <w:sz w:val="22"/>
          <w:szCs w:val="22"/>
          <w:lang w:val="en-GB" w:eastAsia="ja-JP" w:bidi="ar-SA"/>
        </w:rPr>
        <w:t>Women</w:t>
      </w:r>
      <w:r w:rsidRPr="7F8886B3" w:rsidR="723E0D91">
        <w:rPr>
          <w:rFonts w:ascii="Century Gothic" w:hAnsi="Century Gothic" w:eastAsia="Century Gothic" w:cs="Century Gothic"/>
          <w:noProof w:val="0"/>
          <w:color w:val="auto"/>
          <w:sz w:val="22"/>
          <w:szCs w:val="22"/>
          <w:lang w:val="en-GB" w:eastAsia="ja-JP" w:bidi="ar-SA"/>
        </w:rPr>
        <w:t xml:space="preserve"> </w:t>
      </w:r>
      <w:r w:rsidRPr="7F8886B3" w:rsidR="3321B71F">
        <w:rPr>
          <w:rFonts w:ascii="Century Gothic" w:hAnsi="Century Gothic" w:eastAsia="Century Gothic" w:cs="Century Gothic"/>
          <w:noProof w:val="0"/>
          <w:color w:val="auto"/>
          <w:sz w:val="22"/>
          <w:szCs w:val="22"/>
          <w:lang w:val="en-GB" w:eastAsia="ja-JP" w:bidi="ar-SA"/>
        </w:rPr>
        <w:t>in</w:t>
      </w:r>
      <w:r w:rsidRPr="7F8886B3" w:rsidR="1038914D">
        <w:rPr>
          <w:rFonts w:ascii="Century Gothic" w:hAnsi="Century Gothic" w:eastAsia="Century Gothic" w:cs="Century Gothic"/>
          <w:noProof w:val="0"/>
          <w:color w:val="auto"/>
          <w:sz w:val="22"/>
          <w:szCs w:val="22"/>
          <w:lang w:val="en-GB" w:eastAsia="ja-JP" w:bidi="ar-SA"/>
        </w:rPr>
        <w:t xml:space="preserve"> </w:t>
      </w:r>
      <w:r w:rsidRPr="7F8886B3" w:rsidR="3321B71F">
        <w:rPr>
          <w:rFonts w:ascii="Century Gothic" w:hAnsi="Century Gothic" w:eastAsia="Century Gothic" w:cs="Century Gothic"/>
          <w:noProof w:val="0"/>
          <w:color w:val="auto"/>
          <w:sz w:val="22"/>
          <w:szCs w:val="22"/>
          <w:lang w:val="en-GB" w:eastAsia="ja-JP" w:bidi="ar-SA"/>
        </w:rPr>
        <w:t>Tech</w:t>
      </w:r>
      <w:r w:rsidRPr="7F8886B3" w:rsidR="3321B71F">
        <w:rPr>
          <w:rFonts w:ascii="Century Gothic" w:hAnsi="Century Gothic" w:eastAsia="Century Gothic" w:cs="Century Gothic"/>
          <w:noProof w:val="0"/>
          <w:color w:val="auto"/>
          <w:sz w:val="22"/>
          <w:szCs w:val="22"/>
          <w:lang w:val="en-GB" w:eastAsia="ja-JP" w:bidi="ar-SA"/>
        </w:rPr>
        <w:t>. (2018).</w:t>
      </w:r>
      <w:r w:rsidRPr="7F8886B3" w:rsidR="3321B71F">
        <w:rPr>
          <w:rFonts w:ascii="Century Gothic" w:hAnsi="Century Gothic" w:eastAsia="Century Gothic" w:cs="Century Gothic"/>
          <w:noProof w:val="0"/>
          <w:color w:val="auto"/>
          <w:sz w:val="22"/>
          <w:szCs w:val="22"/>
          <w:lang w:val="en-GB" w:eastAsia="ja-JP" w:bidi="ar-SA"/>
        </w:rPr>
        <w:t xml:space="preserve"> </w:t>
      </w:r>
      <w:r w:rsidRPr="7F8886B3" w:rsidR="3321B71F">
        <w:rPr>
          <w:rFonts w:ascii="Century Gothic" w:hAnsi="Century Gothic" w:eastAsia="Century Gothic" w:cs="Century Gothic"/>
          <w:b w:val="0"/>
          <w:bCs w:val="0"/>
          <w:i w:val="1"/>
          <w:iCs w:val="1"/>
          <w:caps w:val="0"/>
          <w:smallCaps w:val="0"/>
          <w:noProof w:val="0"/>
          <w:color w:val="auto"/>
          <w:sz w:val="22"/>
          <w:szCs w:val="22"/>
          <w:lang w:val="en-GB" w:eastAsia="ja-JP" w:bidi="ar-SA"/>
        </w:rPr>
        <w:t xml:space="preserve">Why is There a Small </w:t>
      </w:r>
      <w:r w:rsidRPr="7F8886B3" w:rsidR="3321B71F">
        <w:rPr>
          <w:rFonts w:ascii="Century Gothic" w:hAnsi="Century Gothic" w:eastAsia="Century Gothic" w:cs="Century Gothic"/>
          <w:b w:val="0"/>
          <w:bCs w:val="0"/>
          <w:i w:val="1"/>
          <w:iCs w:val="1"/>
          <w:caps w:val="0"/>
          <w:smallCaps w:val="0"/>
          <w:noProof w:val="0"/>
          <w:color w:val="auto"/>
          <w:sz w:val="22"/>
          <w:szCs w:val="22"/>
          <w:lang w:val="en-GB" w:eastAsia="ja-JP" w:bidi="ar-SA"/>
        </w:rPr>
        <w:t>Amount</w:t>
      </w:r>
      <w:r w:rsidRPr="7F8886B3" w:rsidR="3321B71F">
        <w:rPr>
          <w:rFonts w:ascii="Century Gothic" w:hAnsi="Century Gothic" w:eastAsia="Century Gothic" w:cs="Century Gothic"/>
          <w:b w:val="0"/>
          <w:bCs w:val="0"/>
          <w:i w:val="1"/>
          <w:iCs w:val="1"/>
          <w:caps w:val="0"/>
          <w:smallCaps w:val="0"/>
          <w:noProof w:val="0"/>
          <w:color w:val="auto"/>
          <w:sz w:val="22"/>
          <w:szCs w:val="22"/>
          <w:lang w:val="en-GB" w:eastAsia="ja-JP" w:bidi="ar-SA"/>
        </w:rPr>
        <w:t xml:space="preserve"> of Women in STEM? </w:t>
      </w:r>
      <w:r w:rsidRPr="7F8886B3" w:rsidR="3321B71F">
        <w:rPr>
          <w:rFonts w:ascii="Century Gothic" w:hAnsi="Century Gothic" w:eastAsia="Century Gothic" w:cs="Century Gothic"/>
          <w:b w:val="0"/>
          <w:bCs w:val="0"/>
          <w:i w:val="0"/>
          <w:iCs w:val="0"/>
          <w:caps w:val="0"/>
          <w:smallCaps w:val="0"/>
          <w:noProof w:val="0"/>
          <w:color w:val="auto"/>
          <w:sz w:val="22"/>
          <w:szCs w:val="22"/>
          <w:lang w:val="en-GB" w:eastAsia="ja-JP" w:bidi="ar-SA"/>
        </w:rPr>
        <w:t xml:space="preserve">Available at: </w:t>
      </w:r>
      <w:hyperlink w:anchor=":~:text=At%20university%2C%20there%20are%20only,as%20a%20male%2Ddominated%20subject" r:id="Rb3f27ff48d68484c">
        <w:r w:rsidRPr="7F8886B3" w:rsidR="3321B71F">
          <w:rPr>
            <w:rStyle w:val="Hyperlink"/>
            <w:rFonts w:ascii="Century Gothic" w:hAnsi="Century Gothic" w:eastAsia="Century Gothic" w:cs="Century Gothic"/>
            <w:b w:val="0"/>
            <w:bCs w:val="0"/>
            <w:i w:val="0"/>
            <w:iCs w:val="0"/>
            <w:caps w:val="0"/>
            <w:smallCaps w:val="0"/>
            <w:noProof w:val="0"/>
            <w:sz w:val="22"/>
            <w:szCs w:val="22"/>
            <w:lang w:val="en-GB" w:eastAsia="ja-JP" w:bidi="ar-SA"/>
          </w:rPr>
          <w:t>https://www.womenintech.co.uk/small-amount-of-women-in-stem/#:~:text=At%20university%2C%20there%20are%20only,as%20a%20male%2Ddominated%20subject</w:t>
        </w:r>
      </w:hyperlink>
      <w:r w:rsidRPr="7F8886B3" w:rsidR="3321B71F">
        <w:rPr>
          <w:rFonts w:ascii="Century Gothic" w:hAnsi="Century Gothic" w:eastAsia="Century Gothic" w:cs="Century Gothic"/>
          <w:b w:val="0"/>
          <w:bCs w:val="0"/>
          <w:i w:val="0"/>
          <w:iCs w:val="0"/>
          <w:caps w:val="0"/>
          <w:smallCaps w:val="0"/>
          <w:noProof w:val="0"/>
          <w:color w:val="auto"/>
          <w:sz w:val="22"/>
          <w:szCs w:val="22"/>
          <w:lang w:val="en-GB" w:eastAsia="ja-JP" w:bidi="ar-SA"/>
        </w:rPr>
        <w:t>. (Accessed: 08 Decem</w:t>
      </w:r>
      <w:r w:rsidRPr="7F8886B3" w:rsidR="30C89340">
        <w:rPr>
          <w:rFonts w:ascii="Century Gothic" w:hAnsi="Century Gothic" w:eastAsia="Century Gothic" w:cs="Century Gothic"/>
          <w:b w:val="0"/>
          <w:bCs w:val="0"/>
          <w:i w:val="0"/>
          <w:iCs w:val="0"/>
          <w:caps w:val="0"/>
          <w:smallCaps w:val="0"/>
          <w:noProof w:val="0"/>
          <w:color w:val="auto"/>
          <w:sz w:val="22"/>
          <w:szCs w:val="22"/>
          <w:lang w:val="en-GB" w:eastAsia="ja-JP" w:bidi="ar-SA"/>
        </w:rPr>
        <w:t>ber 2024).</w:t>
      </w:r>
    </w:p>
    <w:p w:rsidR="7F8886B3" w:rsidP="7F8886B3" w:rsidRDefault="7F8886B3" w14:paraId="4DAC1A5D" w14:textId="683B3A73">
      <w:pPr>
        <w:pStyle w:val="Normal"/>
        <w:spacing w:before="0" w:beforeAutospacing="off" w:after="0" w:afterAutospacing="off"/>
        <w:rPr>
          <w:rFonts w:ascii="Century Gothic" w:hAnsi="Century Gothic" w:eastAsia="Century Gothic" w:cs="Century Gothic"/>
          <w:b w:val="0"/>
          <w:bCs w:val="0"/>
          <w:i w:val="0"/>
          <w:iCs w:val="0"/>
          <w:caps w:val="0"/>
          <w:smallCaps w:val="0"/>
          <w:noProof w:val="0"/>
          <w:color w:val="auto"/>
          <w:sz w:val="22"/>
          <w:szCs w:val="22"/>
          <w:lang w:val="en-GB" w:eastAsia="ja-JP" w:bidi="ar-SA"/>
        </w:rPr>
      </w:pPr>
    </w:p>
    <w:p w:rsidR="7F8886B3" w:rsidP="7F8886B3" w:rsidRDefault="7F8886B3" w14:paraId="1140F2AE" w14:textId="0974AA2F">
      <w:pPr>
        <w:pStyle w:val="Normal"/>
        <w:spacing w:before="0" w:beforeAutospacing="off" w:after="0" w:afterAutospacing="off"/>
        <w:rPr>
          <w:rFonts w:ascii="Century Gothic" w:hAnsi="Century Gothic" w:eastAsia="Century Gothic" w:cs="Century Gothic"/>
          <w:b w:val="0"/>
          <w:bCs w:val="0"/>
          <w:i w:val="0"/>
          <w:iCs w:val="0"/>
          <w:caps w:val="0"/>
          <w:smallCaps w:val="0"/>
          <w:noProof w:val="0"/>
          <w:color w:val="auto"/>
          <w:sz w:val="22"/>
          <w:szCs w:val="22"/>
          <w:lang w:val="en-GB" w:eastAsia="ja-JP" w:bidi="ar-SA"/>
        </w:rPr>
      </w:pPr>
    </w:p>
    <w:p w:rsidR="7F08A0AF" w:rsidP="7F08A0AF" w:rsidRDefault="7F08A0AF" w14:paraId="37FA3EB0" w14:textId="34F28169">
      <w:pPr>
        <w:pStyle w:val="Normal"/>
        <w:rPr>
          <w:rFonts w:ascii="Century Gothic" w:hAnsi="Century Gothic" w:eastAsia="Century Gothic" w:cs="Century Gothic"/>
          <w:b w:val="0"/>
          <w:bCs w:val="0"/>
          <w:i w:val="0"/>
          <w:iCs w:val="0"/>
          <w:caps w:val="0"/>
          <w:smallCaps w:val="0"/>
          <w:noProof w:val="0"/>
          <w:sz w:val="22"/>
          <w:szCs w:val="22"/>
          <w:lang w:val="en-GB"/>
        </w:rPr>
      </w:pPr>
    </w:p>
    <w:sectPr>
      <w:pgSz w:w="12240" w:h="15840" w:orient="portrait"/>
      <w:pgMar w:top="1440" w:right="1440" w:bottom="1440" w:left="1440" w:header="720" w:footer="720" w:gutter="0"/>
      <w:cols w:space="720"/>
      <w:docGrid w:linePitch="360"/>
      <w:headerReference w:type="default" r:id="R7c9dca4ae90a4bb9"/>
      <w:footerReference w:type="default" r:id="Rfc5e13c7f8374f5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248F00" w:rsidTr="22248F00" w14:paraId="087EE2CF">
      <w:trPr>
        <w:trHeight w:val="300"/>
      </w:trPr>
      <w:tc>
        <w:tcPr>
          <w:tcW w:w="3120" w:type="dxa"/>
          <w:tcMar/>
        </w:tcPr>
        <w:p w:rsidR="22248F00" w:rsidP="22248F00" w:rsidRDefault="22248F00" w14:paraId="050C0385" w14:textId="3CBAC964">
          <w:pPr>
            <w:pStyle w:val="Header"/>
            <w:bidi w:val="0"/>
            <w:ind w:left="-115"/>
            <w:jc w:val="left"/>
          </w:pPr>
        </w:p>
      </w:tc>
      <w:tc>
        <w:tcPr>
          <w:tcW w:w="3120" w:type="dxa"/>
          <w:tcMar/>
        </w:tcPr>
        <w:p w:rsidR="22248F00" w:rsidP="22248F00" w:rsidRDefault="22248F00" w14:paraId="1883EBE4" w14:textId="07DB43DA">
          <w:pPr>
            <w:pStyle w:val="Header"/>
            <w:bidi w:val="0"/>
            <w:jc w:val="center"/>
          </w:pPr>
          <w:r>
            <w:fldChar w:fldCharType="begin"/>
          </w:r>
          <w:r>
            <w:instrText xml:space="preserve">PAGE</w:instrText>
          </w:r>
          <w:r>
            <w:fldChar w:fldCharType="separate"/>
          </w:r>
          <w:r>
            <w:fldChar w:fldCharType="end"/>
          </w:r>
        </w:p>
      </w:tc>
      <w:tc>
        <w:tcPr>
          <w:tcW w:w="3120" w:type="dxa"/>
          <w:tcMar/>
        </w:tcPr>
        <w:p w:rsidR="22248F00" w:rsidP="22248F00" w:rsidRDefault="22248F00" w14:paraId="0B0B1796" w14:textId="27EA8A0B">
          <w:pPr>
            <w:pStyle w:val="Header"/>
            <w:bidi w:val="0"/>
            <w:ind w:right="-115"/>
            <w:jc w:val="right"/>
          </w:pPr>
        </w:p>
      </w:tc>
    </w:tr>
  </w:tbl>
  <w:p w:rsidR="22248F00" w:rsidP="22248F00" w:rsidRDefault="22248F00" w14:paraId="2EE1553D" w14:textId="5B56765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2248F00" w:rsidTr="22248F00" w14:paraId="30346893">
      <w:trPr>
        <w:trHeight w:val="300"/>
      </w:trPr>
      <w:tc>
        <w:tcPr>
          <w:tcW w:w="3120" w:type="dxa"/>
          <w:tcMar/>
        </w:tcPr>
        <w:p w:rsidR="22248F00" w:rsidP="22248F00" w:rsidRDefault="22248F00" w14:paraId="0F8F8507" w14:textId="305AC020">
          <w:pPr>
            <w:pStyle w:val="Header"/>
            <w:bidi w:val="0"/>
            <w:ind w:left="-115"/>
            <w:jc w:val="left"/>
          </w:pPr>
        </w:p>
      </w:tc>
      <w:tc>
        <w:tcPr>
          <w:tcW w:w="3120" w:type="dxa"/>
          <w:tcMar/>
        </w:tcPr>
        <w:p w:rsidR="22248F00" w:rsidP="22248F00" w:rsidRDefault="22248F00" w14:paraId="2F8AAA81" w14:textId="152E7BCC">
          <w:pPr>
            <w:pStyle w:val="Header"/>
            <w:bidi w:val="0"/>
            <w:jc w:val="center"/>
          </w:pPr>
        </w:p>
      </w:tc>
      <w:tc>
        <w:tcPr>
          <w:tcW w:w="3120" w:type="dxa"/>
          <w:tcMar/>
        </w:tcPr>
        <w:p w:rsidR="22248F00" w:rsidP="22248F00" w:rsidRDefault="22248F00" w14:paraId="28859A3C" w14:textId="126C3536">
          <w:pPr>
            <w:pStyle w:val="Header"/>
            <w:bidi w:val="0"/>
            <w:ind w:right="-115"/>
            <w:jc w:val="right"/>
          </w:pPr>
        </w:p>
      </w:tc>
    </w:tr>
  </w:tbl>
  <w:p w:rsidR="22248F00" w:rsidP="22248F00" w:rsidRDefault="22248F00" w14:paraId="5A3DB2A5" w14:textId="207765C2">
    <w:pPr>
      <w:pStyle w:val="Header"/>
      <w:bidi w:val="0"/>
    </w:pPr>
  </w:p>
</w:hdr>
</file>

<file path=word/intelligence2.xml><?xml version="1.0" encoding="utf-8"?>
<int2:intelligence xmlns:int2="http://schemas.microsoft.com/office/intelligence/2020/intelligence">
  <int2:observations>
    <int2:textHash int2:hashCode="U0bCcT/3D6yac/" int2:id="jdenswie">
      <int2:state int2:type="AugLoop_Text_Critique" int2:value="Rejected"/>
    </int2:textHash>
    <int2:bookmark int2:bookmarkName="_Int_92bbxwIu" int2:invalidationBookmarkName="" int2:hashCode="plvV2Y0vPW6CNk" int2:id="gSA5Av6C">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cff9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a5d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977d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BF5F3A"/>
    <w:rsid w:val="00794C51"/>
    <w:rsid w:val="00943DB1"/>
    <w:rsid w:val="013AA40D"/>
    <w:rsid w:val="01521BA6"/>
    <w:rsid w:val="017AB769"/>
    <w:rsid w:val="0217EEBD"/>
    <w:rsid w:val="026C2D92"/>
    <w:rsid w:val="02A9A92E"/>
    <w:rsid w:val="032BCA98"/>
    <w:rsid w:val="033C983F"/>
    <w:rsid w:val="040F7575"/>
    <w:rsid w:val="0473F679"/>
    <w:rsid w:val="04F52D0E"/>
    <w:rsid w:val="05441308"/>
    <w:rsid w:val="057456D5"/>
    <w:rsid w:val="058C15D6"/>
    <w:rsid w:val="05D06426"/>
    <w:rsid w:val="05D68963"/>
    <w:rsid w:val="0688769E"/>
    <w:rsid w:val="0690E954"/>
    <w:rsid w:val="06BE0AC8"/>
    <w:rsid w:val="06D912D0"/>
    <w:rsid w:val="0716B828"/>
    <w:rsid w:val="079B1EBD"/>
    <w:rsid w:val="07FE7B50"/>
    <w:rsid w:val="083F7AC5"/>
    <w:rsid w:val="084D963B"/>
    <w:rsid w:val="0880EAC7"/>
    <w:rsid w:val="08D25381"/>
    <w:rsid w:val="08EC068A"/>
    <w:rsid w:val="0981A7EB"/>
    <w:rsid w:val="09FCA2C3"/>
    <w:rsid w:val="0A604120"/>
    <w:rsid w:val="0A9084BB"/>
    <w:rsid w:val="0ACD30B6"/>
    <w:rsid w:val="0AD331A0"/>
    <w:rsid w:val="0AE9C223"/>
    <w:rsid w:val="0AF3051A"/>
    <w:rsid w:val="0B760908"/>
    <w:rsid w:val="0B7663A1"/>
    <w:rsid w:val="0BBC3CF5"/>
    <w:rsid w:val="0C0CB4DE"/>
    <w:rsid w:val="0D657B0C"/>
    <w:rsid w:val="0E398CC2"/>
    <w:rsid w:val="0EB32C21"/>
    <w:rsid w:val="0F0AC24D"/>
    <w:rsid w:val="0F3EEA39"/>
    <w:rsid w:val="0F4A497B"/>
    <w:rsid w:val="1038914D"/>
    <w:rsid w:val="11EFAEDD"/>
    <w:rsid w:val="11FFF2A3"/>
    <w:rsid w:val="12475946"/>
    <w:rsid w:val="12574EB0"/>
    <w:rsid w:val="126C1FC0"/>
    <w:rsid w:val="12A67AF7"/>
    <w:rsid w:val="1352E0F2"/>
    <w:rsid w:val="1386580D"/>
    <w:rsid w:val="1433CF70"/>
    <w:rsid w:val="14F4FF4A"/>
    <w:rsid w:val="15244FBC"/>
    <w:rsid w:val="156A220E"/>
    <w:rsid w:val="15C66FB3"/>
    <w:rsid w:val="16120730"/>
    <w:rsid w:val="17F0105C"/>
    <w:rsid w:val="1871597E"/>
    <w:rsid w:val="18732F3F"/>
    <w:rsid w:val="18A06018"/>
    <w:rsid w:val="18EDE4CC"/>
    <w:rsid w:val="19C1AE5C"/>
    <w:rsid w:val="1A302BF5"/>
    <w:rsid w:val="1B388AC6"/>
    <w:rsid w:val="1C2B8AA2"/>
    <w:rsid w:val="1C631C7B"/>
    <w:rsid w:val="1CCDF2B9"/>
    <w:rsid w:val="1D999983"/>
    <w:rsid w:val="1E32FBDD"/>
    <w:rsid w:val="1E55D1B6"/>
    <w:rsid w:val="1EB7C67E"/>
    <w:rsid w:val="1EE58329"/>
    <w:rsid w:val="1EF48154"/>
    <w:rsid w:val="1F30C370"/>
    <w:rsid w:val="1F5EE0B6"/>
    <w:rsid w:val="1F83A42E"/>
    <w:rsid w:val="1FBC94BE"/>
    <w:rsid w:val="207A7AE2"/>
    <w:rsid w:val="2107DD0C"/>
    <w:rsid w:val="214815D8"/>
    <w:rsid w:val="214F4FE8"/>
    <w:rsid w:val="21500F33"/>
    <w:rsid w:val="21A6DC43"/>
    <w:rsid w:val="221C2F16"/>
    <w:rsid w:val="22248F00"/>
    <w:rsid w:val="2233A29C"/>
    <w:rsid w:val="22CCCB5B"/>
    <w:rsid w:val="237FE0C4"/>
    <w:rsid w:val="23915CE9"/>
    <w:rsid w:val="23A554E6"/>
    <w:rsid w:val="23C68A20"/>
    <w:rsid w:val="23F31C1F"/>
    <w:rsid w:val="243B9B95"/>
    <w:rsid w:val="24571D66"/>
    <w:rsid w:val="2511AFC0"/>
    <w:rsid w:val="252C6CA6"/>
    <w:rsid w:val="2586F0B0"/>
    <w:rsid w:val="258D648E"/>
    <w:rsid w:val="2649F4C9"/>
    <w:rsid w:val="26529958"/>
    <w:rsid w:val="266BBE5E"/>
    <w:rsid w:val="26931306"/>
    <w:rsid w:val="2694C2C6"/>
    <w:rsid w:val="272D9486"/>
    <w:rsid w:val="280234F2"/>
    <w:rsid w:val="2809B61A"/>
    <w:rsid w:val="282DDDC7"/>
    <w:rsid w:val="2891E469"/>
    <w:rsid w:val="294ED493"/>
    <w:rsid w:val="296B72F7"/>
    <w:rsid w:val="29883BDA"/>
    <w:rsid w:val="29A4B3D0"/>
    <w:rsid w:val="29FFA039"/>
    <w:rsid w:val="2ACB3A62"/>
    <w:rsid w:val="2AD14A51"/>
    <w:rsid w:val="2B0562B2"/>
    <w:rsid w:val="2B4517AB"/>
    <w:rsid w:val="2BB2A245"/>
    <w:rsid w:val="2BBD7AA1"/>
    <w:rsid w:val="2BCC9B80"/>
    <w:rsid w:val="2C3A33C1"/>
    <w:rsid w:val="2C5AC755"/>
    <w:rsid w:val="2CB3A4B7"/>
    <w:rsid w:val="2CCE0EBD"/>
    <w:rsid w:val="2D3F9C37"/>
    <w:rsid w:val="2D72DB3C"/>
    <w:rsid w:val="2EA441E4"/>
    <w:rsid w:val="2EE8A8E5"/>
    <w:rsid w:val="2EFF28B4"/>
    <w:rsid w:val="2F9DBE27"/>
    <w:rsid w:val="2FDCBF56"/>
    <w:rsid w:val="30141DD9"/>
    <w:rsid w:val="3036AACF"/>
    <w:rsid w:val="30781FD8"/>
    <w:rsid w:val="309369F8"/>
    <w:rsid w:val="30C89340"/>
    <w:rsid w:val="31C35BAA"/>
    <w:rsid w:val="31D6DDBB"/>
    <w:rsid w:val="32E8B516"/>
    <w:rsid w:val="3321B71F"/>
    <w:rsid w:val="333A8797"/>
    <w:rsid w:val="33783060"/>
    <w:rsid w:val="3425423E"/>
    <w:rsid w:val="34399C12"/>
    <w:rsid w:val="3498F55C"/>
    <w:rsid w:val="353A5802"/>
    <w:rsid w:val="3556CC1F"/>
    <w:rsid w:val="3581396E"/>
    <w:rsid w:val="35900B3C"/>
    <w:rsid w:val="359F9839"/>
    <w:rsid w:val="35DD8B4E"/>
    <w:rsid w:val="3663CF4D"/>
    <w:rsid w:val="37ADC9C4"/>
    <w:rsid w:val="386B6312"/>
    <w:rsid w:val="388F583D"/>
    <w:rsid w:val="38FC2CCF"/>
    <w:rsid w:val="393B9EBD"/>
    <w:rsid w:val="399CCCEC"/>
    <w:rsid w:val="3A4FA39A"/>
    <w:rsid w:val="3AA24A97"/>
    <w:rsid w:val="3ABBD052"/>
    <w:rsid w:val="3B53F0E0"/>
    <w:rsid w:val="3B606C53"/>
    <w:rsid w:val="3BF7F00F"/>
    <w:rsid w:val="3CBE3DA0"/>
    <w:rsid w:val="3CF28961"/>
    <w:rsid w:val="3CF6D9CE"/>
    <w:rsid w:val="3D4EDBBB"/>
    <w:rsid w:val="3D662953"/>
    <w:rsid w:val="3D905D9D"/>
    <w:rsid w:val="3DC0A734"/>
    <w:rsid w:val="3DC77EB4"/>
    <w:rsid w:val="3DF9A3DE"/>
    <w:rsid w:val="3E01FDF5"/>
    <w:rsid w:val="3E651281"/>
    <w:rsid w:val="3E86CE16"/>
    <w:rsid w:val="3E8B0FB0"/>
    <w:rsid w:val="3F3731C0"/>
    <w:rsid w:val="3F388B81"/>
    <w:rsid w:val="3F9C1702"/>
    <w:rsid w:val="40F82BEC"/>
    <w:rsid w:val="41B6BA1E"/>
    <w:rsid w:val="41D0C1AC"/>
    <w:rsid w:val="420139AA"/>
    <w:rsid w:val="42C139C5"/>
    <w:rsid w:val="431F33E0"/>
    <w:rsid w:val="43A36997"/>
    <w:rsid w:val="43DC6695"/>
    <w:rsid w:val="43FC284C"/>
    <w:rsid w:val="4405FD9E"/>
    <w:rsid w:val="440ACCCA"/>
    <w:rsid w:val="440FAE30"/>
    <w:rsid w:val="4411B518"/>
    <w:rsid w:val="44188623"/>
    <w:rsid w:val="443ABD1B"/>
    <w:rsid w:val="44938C84"/>
    <w:rsid w:val="449BBAC4"/>
    <w:rsid w:val="44EC9574"/>
    <w:rsid w:val="451ABDF0"/>
    <w:rsid w:val="4568368E"/>
    <w:rsid w:val="45BD6BC0"/>
    <w:rsid w:val="45D131D1"/>
    <w:rsid w:val="45F4C7A3"/>
    <w:rsid w:val="46018E32"/>
    <w:rsid w:val="460B6F00"/>
    <w:rsid w:val="46CC2CEA"/>
    <w:rsid w:val="46D68734"/>
    <w:rsid w:val="47247E72"/>
    <w:rsid w:val="476D3C3C"/>
    <w:rsid w:val="48C91D52"/>
    <w:rsid w:val="48F519EA"/>
    <w:rsid w:val="494FAE54"/>
    <w:rsid w:val="496E41C1"/>
    <w:rsid w:val="49A1C2D4"/>
    <w:rsid w:val="49C27436"/>
    <w:rsid w:val="49DE0E5F"/>
    <w:rsid w:val="49FE3BD5"/>
    <w:rsid w:val="4A07D659"/>
    <w:rsid w:val="4A27CBCE"/>
    <w:rsid w:val="4A3258F1"/>
    <w:rsid w:val="4A873A53"/>
    <w:rsid w:val="4AABAF91"/>
    <w:rsid w:val="4AB53DAD"/>
    <w:rsid w:val="4AEB7F7D"/>
    <w:rsid w:val="4B37EA28"/>
    <w:rsid w:val="4B88263D"/>
    <w:rsid w:val="4C27D18F"/>
    <w:rsid w:val="4C294B89"/>
    <w:rsid w:val="4C66530C"/>
    <w:rsid w:val="4C7DBE94"/>
    <w:rsid w:val="4C893295"/>
    <w:rsid w:val="4C919197"/>
    <w:rsid w:val="4C9B140D"/>
    <w:rsid w:val="4CD7A566"/>
    <w:rsid w:val="4D5CE0EC"/>
    <w:rsid w:val="4E608B6C"/>
    <w:rsid w:val="4E9F5A4B"/>
    <w:rsid w:val="4EBF5F3A"/>
    <w:rsid w:val="4F3FCDAC"/>
    <w:rsid w:val="4F7E60E5"/>
    <w:rsid w:val="4FAF4CDD"/>
    <w:rsid w:val="4FBA9403"/>
    <w:rsid w:val="4FE8203E"/>
    <w:rsid w:val="4FF05E8B"/>
    <w:rsid w:val="507748C4"/>
    <w:rsid w:val="50E7E20C"/>
    <w:rsid w:val="50EAA799"/>
    <w:rsid w:val="51173D60"/>
    <w:rsid w:val="5142FE3C"/>
    <w:rsid w:val="51DDD571"/>
    <w:rsid w:val="523695CC"/>
    <w:rsid w:val="53158BA3"/>
    <w:rsid w:val="538B7BE8"/>
    <w:rsid w:val="538D1F09"/>
    <w:rsid w:val="53E135E6"/>
    <w:rsid w:val="545DEBE6"/>
    <w:rsid w:val="54903A3C"/>
    <w:rsid w:val="5499CFDC"/>
    <w:rsid w:val="55749348"/>
    <w:rsid w:val="55B4A4AA"/>
    <w:rsid w:val="561DA520"/>
    <w:rsid w:val="563E6309"/>
    <w:rsid w:val="5686595D"/>
    <w:rsid w:val="56A42079"/>
    <w:rsid w:val="56B63B99"/>
    <w:rsid w:val="56C16082"/>
    <w:rsid w:val="56F22E9F"/>
    <w:rsid w:val="5764D3B5"/>
    <w:rsid w:val="57A02C83"/>
    <w:rsid w:val="57B1E17D"/>
    <w:rsid w:val="57D75D5F"/>
    <w:rsid w:val="57EFA6B1"/>
    <w:rsid w:val="58353F04"/>
    <w:rsid w:val="5841104C"/>
    <w:rsid w:val="5843D4C0"/>
    <w:rsid w:val="5869940C"/>
    <w:rsid w:val="58A5DC46"/>
    <w:rsid w:val="58B8BEB7"/>
    <w:rsid w:val="58EF4336"/>
    <w:rsid w:val="5924E919"/>
    <w:rsid w:val="59496C28"/>
    <w:rsid w:val="595A4A00"/>
    <w:rsid w:val="595D8D8D"/>
    <w:rsid w:val="59962356"/>
    <w:rsid w:val="59E75BAC"/>
    <w:rsid w:val="5A179298"/>
    <w:rsid w:val="5A670FCA"/>
    <w:rsid w:val="5AD3D7AB"/>
    <w:rsid w:val="5B1A0238"/>
    <w:rsid w:val="5B2B226B"/>
    <w:rsid w:val="5B891E8B"/>
    <w:rsid w:val="5BB7CA62"/>
    <w:rsid w:val="5BDFB907"/>
    <w:rsid w:val="5BF2F886"/>
    <w:rsid w:val="5C13EF8A"/>
    <w:rsid w:val="5C326764"/>
    <w:rsid w:val="5C87FAA2"/>
    <w:rsid w:val="5C9AC233"/>
    <w:rsid w:val="5CE2C8C6"/>
    <w:rsid w:val="5DFA857B"/>
    <w:rsid w:val="5E3DD3E3"/>
    <w:rsid w:val="5EC9006D"/>
    <w:rsid w:val="5F3D3D1B"/>
    <w:rsid w:val="5F43FBF8"/>
    <w:rsid w:val="5F745670"/>
    <w:rsid w:val="5F9C9D37"/>
    <w:rsid w:val="5FCB6F80"/>
    <w:rsid w:val="5FF440A2"/>
    <w:rsid w:val="60103F64"/>
    <w:rsid w:val="608F492E"/>
    <w:rsid w:val="609C7572"/>
    <w:rsid w:val="61892659"/>
    <w:rsid w:val="61FAB4B2"/>
    <w:rsid w:val="625E8CDC"/>
    <w:rsid w:val="626FD3F9"/>
    <w:rsid w:val="628E8108"/>
    <w:rsid w:val="62D77FBD"/>
    <w:rsid w:val="635E12C3"/>
    <w:rsid w:val="656F1149"/>
    <w:rsid w:val="65E49A0B"/>
    <w:rsid w:val="65EC67DA"/>
    <w:rsid w:val="66F27F96"/>
    <w:rsid w:val="678AB387"/>
    <w:rsid w:val="683BBED9"/>
    <w:rsid w:val="68D23AE4"/>
    <w:rsid w:val="68FF4BE2"/>
    <w:rsid w:val="69269E33"/>
    <w:rsid w:val="6A0AA8C6"/>
    <w:rsid w:val="6A278E3E"/>
    <w:rsid w:val="6A7488E0"/>
    <w:rsid w:val="6ABE5D91"/>
    <w:rsid w:val="6C178C17"/>
    <w:rsid w:val="6CDD2F2A"/>
    <w:rsid w:val="6D7A2D8E"/>
    <w:rsid w:val="6D7F02C5"/>
    <w:rsid w:val="6DA032A4"/>
    <w:rsid w:val="6E62CDFB"/>
    <w:rsid w:val="6ED30DCB"/>
    <w:rsid w:val="6EEC482F"/>
    <w:rsid w:val="6F50D1AF"/>
    <w:rsid w:val="6F55A3D2"/>
    <w:rsid w:val="6F6348C8"/>
    <w:rsid w:val="6F9F38B2"/>
    <w:rsid w:val="6FD6890A"/>
    <w:rsid w:val="70261EFE"/>
    <w:rsid w:val="70682B74"/>
    <w:rsid w:val="70E3BB8D"/>
    <w:rsid w:val="710162B7"/>
    <w:rsid w:val="711AA2B1"/>
    <w:rsid w:val="71D77261"/>
    <w:rsid w:val="71E41B5F"/>
    <w:rsid w:val="71E69716"/>
    <w:rsid w:val="721C47BD"/>
    <w:rsid w:val="723E0D91"/>
    <w:rsid w:val="7295EBA9"/>
    <w:rsid w:val="7315C33F"/>
    <w:rsid w:val="733A6714"/>
    <w:rsid w:val="7385639C"/>
    <w:rsid w:val="744D86B1"/>
    <w:rsid w:val="7470EB43"/>
    <w:rsid w:val="74A46D0D"/>
    <w:rsid w:val="74B02894"/>
    <w:rsid w:val="75895BC0"/>
    <w:rsid w:val="75FAB0E9"/>
    <w:rsid w:val="76262B73"/>
    <w:rsid w:val="76380B66"/>
    <w:rsid w:val="768351D2"/>
    <w:rsid w:val="76944257"/>
    <w:rsid w:val="7751EBC7"/>
    <w:rsid w:val="7755AE36"/>
    <w:rsid w:val="7800BD2E"/>
    <w:rsid w:val="7836D686"/>
    <w:rsid w:val="797D167C"/>
    <w:rsid w:val="79AAD20D"/>
    <w:rsid w:val="79D262A2"/>
    <w:rsid w:val="7A117660"/>
    <w:rsid w:val="7A199A3F"/>
    <w:rsid w:val="7A2E18BA"/>
    <w:rsid w:val="7A310457"/>
    <w:rsid w:val="7A38970A"/>
    <w:rsid w:val="7B171B18"/>
    <w:rsid w:val="7C4ECBEF"/>
    <w:rsid w:val="7C586700"/>
    <w:rsid w:val="7CFF29FB"/>
    <w:rsid w:val="7D4D9DD5"/>
    <w:rsid w:val="7D4FEFEA"/>
    <w:rsid w:val="7D6613D9"/>
    <w:rsid w:val="7D7716FB"/>
    <w:rsid w:val="7E7C5225"/>
    <w:rsid w:val="7E8F0525"/>
    <w:rsid w:val="7EF8F0C6"/>
    <w:rsid w:val="7F03435A"/>
    <w:rsid w:val="7F08A0AF"/>
    <w:rsid w:val="7F7C71F5"/>
    <w:rsid w:val="7F8886B3"/>
    <w:rsid w:val="7FADF6F2"/>
    <w:rsid w:val="7FDB4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F5F3A"/>
  <w15:chartTrackingRefBased/>
  <w15:docId w15:val="{457C46D7-CE48-499F-9960-DB4F2C1F7D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688769E"/>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688769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688769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688769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688769E"/>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688769E"/>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688769E"/>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688769E"/>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688769E"/>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688769E"/>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688769E"/>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688769E"/>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688769E"/>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688769E"/>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688769E"/>
    <w:pPr>
      <w:spacing/>
      <w:ind w:left="720"/>
      <w:contextualSpacing/>
    </w:pPr>
  </w:style>
  <w:style w:type="paragraph" w:styleId="TOC1">
    <w:uiPriority w:val="39"/>
    <w:name w:val="toc 1"/>
    <w:basedOn w:val="Normal"/>
    <w:next w:val="Normal"/>
    <w:unhideWhenUsed/>
    <w:rsid w:val="0688769E"/>
    <w:pPr>
      <w:spacing w:after="100"/>
    </w:pPr>
  </w:style>
  <w:style w:type="paragraph" w:styleId="TOC2">
    <w:uiPriority w:val="39"/>
    <w:name w:val="toc 2"/>
    <w:basedOn w:val="Normal"/>
    <w:next w:val="Normal"/>
    <w:unhideWhenUsed/>
    <w:rsid w:val="0688769E"/>
    <w:pPr>
      <w:spacing w:after="100"/>
      <w:ind w:left="220"/>
    </w:pPr>
  </w:style>
  <w:style w:type="paragraph" w:styleId="TOC3">
    <w:uiPriority w:val="39"/>
    <w:name w:val="toc 3"/>
    <w:basedOn w:val="Normal"/>
    <w:next w:val="Normal"/>
    <w:unhideWhenUsed/>
    <w:rsid w:val="0688769E"/>
    <w:pPr>
      <w:spacing w:after="100"/>
      <w:ind w:left="440"/>
    </w:pPr>
  </w:style>
  <w:style w:type="paragraph" w:styleId="TOC4">
    <w:uiPriority w:val="39"/>
    <w:name w:val="toc 4"/>
    <w:basedOn w:val="Normal"/>
    <w:next w:val="Normal"/>
    <w:unhideWhenUsed/>
    <w:rsid w:val="0688769E"/>
    <w:pPr>
      <w:spacing w:after="100"/>
      <w:ind w:left="660"/>
    </w:pPr>
  </w:style>
  <w:style w:type="paragraph" w:styleId="TOC5">
    <w:uiPriority w:val="39"/>
    <w:name w:val="toc 5"/>
    <w:basedOn w:val="Normal"/>
    <w:next w:val="Normal"/>
    <w:unhideWhenUsed/>
    <w:rsid w:val="0688769E"/>
    <w:pPr>
      <w:spacing w:after="100"/>
      <w:ind w:left="880"/>
    </w:pPr>
  </w:style>
  <w:style w:type="paragraph" w:styleId="TOC6">
    <w:uiPriority w:val="39"/>
    <w:name w:val="toc 6"/>
    <w:basedOn w:val="Normal"/>
    <w:next w:val="Normal"/>
    <w:unhideWhenUsed/>
    <w:rsid w:val="0688769E"/>
    <w:pPr>
      <w:spacing w:after="100"/>
      <w:ind w:left="1100"/>
    </w:pPr>
  </w:style>
  <w:style w:type="paragraph" w:styleId="TOC7">
    <w:uiPriority w:val="39"/>
    <w:name w:val="toc 7"/>
    <w:basedOn w:val="Normal"/>
    <w:next w:val="Normal"/>
    <w:unhideWhenUsed/>
    <w:rsid w:val="0688769E"/>
    <w:pPr>
      <w:spacing w:after="100"/>
      <w:ind w:left="1320"/>
    </w:pPr>
  </w:style>
  <w:style w:type="paragraph" w:styleId="TOC8">
    <w:uiPriority w:val="39"/>
    <w:name w:val="toc 8"/>
    <w:basedOn w:val="Normal"/>
    <w:next w:val="Normal"/>
    <w:unhideWhenUsed/>
    <w:rsid w:val="0688769E"/>
    <w:pPr>
      <w:spacing w:after="100"/>
      <w:ind w:left="1540"/>
    </w:pPr>
  </w:style>
  <w:style w:type="paragraph" w:styleId="TOC9">
    <w:uiPriority w:val="39"/>
    <w:name w:val="toc 9"/>
    <w:basedOn w:val="Normal"/>
    <w:next w:val="Normal"/>
    <w:unhideWhenUsed/>
    <w:rsid w:val="0688769E"/>
    <w:pPr>
      <w:spacing w:after="100"/>
      <w:ind w:left="1760"/>
    </w:pPr>
  </w:style>
  <w:style w:type="paragraph" w:styleId="EndnoteText">
    <w:uiPriority w:val="99"/>
    <w:name w:val="endnote text"/>
    <w:basedOn w:val="Normal"/>
    <w:semiHidden/>
    <w:unhideWhenUsed/>
    <w:link w:val="EndnoteTextChar"/>
    <w:rsid w:val="0688769E"/>
    <w:rPr>
      <w:sz w:val="20"/>
      <w:szCs w:val="20"/>
    </w:rPr>
    <w:pPr>
      <w:spacing w:after="0" w:line="240" w:lineRule="auto"/>
    </w:pPr>
  </w:style>
  <w:style w:type="paragraph" w:styleId="Footer">
    <w:uiPriority w:val="99"/>
    <w:name w:val="footer"/>
    <w:basedOn w:val="Normal"/>
    <w:unhideWhenUsed/>
    <w:link w:val="FooterChar"/>
    <w:rsid w:val="0688769E"/>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0688769E"/>
    <w:rPr>
      <w:sz w:val="20"/>
      <w:szCs w:val="20"/>
    </w:rPr>
    <w:pPr>
      <w:spacing w:after="0" w:line="240" w:lineRule="auto"/>
    </w:pPr>
  </w:style>
  <w:style w:type="paragraph" w:styleId="Header">
    <w:uiPriority w:val="99"/>
    <w:name w:val="header"/>
    <w:basedOn w:val="Normal"/>
    <w:unhideWhenUsed/>
    <w:link w:val="HeaderChar"/>
    <w:rsid w:val="0688769E"/>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7F08A0AF"/>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9196012eba141eb" /><Relationship Type="http://schemas.openxmlformats.org/officeDocument/2006/relationships/hyperlink" Target="https://journals.sagescience.org/index.php/ssret/article/view/58" TargetMode="External" Id="R5e3eced5efc54b5a" /><Relationship Type="http://schemas.openxmlformats.org/officeDocument/2006/relationships/hyperlink" Target="https://www.kcl.ac.uk/women-in-stem-bridging-the-gender-gap" TargetMode="External" Id="Rf4716934171c4276" /><Relationship Type="http://schemas.openxmlformats.org/officeDocument/2006/relationships/hyperlink" Target="https://pmc.ncbi.nlm.nih.gov/articles/PMC9778554/" TargetMode="External" Id="R671f80e2b10a4d62" /><Relationship Type="http://schemas.openxmlformats.org/officeDocument/2006/relationships/hyperlink" Target="https://chemistry-europe.onlinelibrary.wiley.com/doi/pdf/10.1002/chem.201600035" TargetMode="External" Id="R11918f5109e848b5" /><Relationship Type="http://schemas.openxmlformats.org/officeDocument/2006/relationships/hyperlink" Target="https://wearetechwomen.com/why-are-there-so-few-women-in-the-stem-industry/" TargetMode="External" Id="Rc691c7d43fa34b0f" /><Relationship Type="http://schemas.microsoft.com/office/2020/10/relationships/intelligence" Target="intelligence2.xml" Id="R003ab2ea445f46f6" /><Relationship Type="http://schemas.openxmlformats.org/officeDocument/2006/relationships/hyperlink" Target="https://research-methodology.net/research-methods/survey-method/questionnaires-2/" TargetMode="External" Id="R693eeeb352ad4f93" /><Relationship Type="http://schemas.openxmlformats.org/officeDocument/2006/relationships/hyperlink" Target="https://www.redlinegroup.com/insight-details/why-are-women-still-underrepresented-in-stem" TargetMode="External" Id="R51d2499129624ad3" /><Relationship Type="http://schemas.openxmlformats.org/officeDocument/2006/relationships/header" Target="header.xml" Id="R7c9dca4ae90a4bb9" /><Relationship Type="http://schemas.openxmlformats.org/officeDocument/2006/relationships/footer" Target="footer.xml" Id="Rfc5e13c7f8374f55" /><Relationship Type="http://schemas.openxmlformats.org/officeDocument/2006/relationships/hyperlink" Target="https://uk.surveymonkey.com/results/SM-mquVPaw_2BMnFGQvAeKN34ZA_3D_3D/" TargetMode="External" Id="R8b6e761236fa4eec" /><Relationship Type="http://schemas.openxmlformats.org/officeDocument/2006/relationships/hyperlink" Target="https://www.jotform.com/blog/primary-and-secondary-data-collection-methods/" TargetMode="External" Id="R003b96a781c34363" /><Relationship Type="http://schemas.openxmlformats.org/officeDocument/2006/relationships/hyperlink" Target="https://www.psychologytoday.com/intl/blog/the-gender-revolution/202406/how-to-engage-and-retain-women-in-stem-fields" TargetMode="External" Id="R36698f0b581042c2" /><Relationship Type="http://schemas.openxmlformats.org/officeDocument/2006/relationships/hyperlink" Target="https://www.theiet.org/media/press-releases/press-releases-2024/press-releases-2024-january-march/8-march-2024-over-one-million-women-now-in-stem-occupations-but-still-account-for-29-of-stem-workforce" TargetMode="External" Id="R0c2cc05c8bc0448f" /><Relationship Type="http://schemas.openxmlformats.org/officeDocument/2006/relationships/hyperlink" Target="https://www.stemwomen.com/women-in-stem-statistics-progress-and-challenges" TargetMode="External" Id="Rb494ae4ec81a4ff9" /><Relationship Type="http://schemas.openxmlformats.org/officeDocument/2006/relationships/hyperlink" Target="https://www.womenintech.co.uk/small-amount-of-women-in-stem/" TargetMode="External" Id="Rb3f27ff48d68484c" /><Relationship Type="http://schemas.openxmlformats.org/officeDocument/2006/relationships/image" Target="/media/image2.png" Id="R7d7c1e2784064615" /><Relationship Type="http://schemas.openxmlformats.org/officeDocument/2006/relationships/hyperlink" Target="https://youtube.com/shorts/7ADKIduOsE4?si=KqcF_KWAOAKEI9xk" TargetMode="External" Id="Rfad20720c43c46c0" /><Relationship Type="http://schemas.openxmlformats.org/officeDocument/2006/relationships/image" Target="/media/image3.png" Id="Rc246e63abf0a42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2024-10-10T13:21:52.4212915Z</dcterms:created>
  <dcterms:modified xsi:type="dcterms:W3CDTF">2024-12-14T01:00:56.3373703Z</dcterms:modified>
  <dc:creator>Chloe Evans (2304519)</dc:creator>
  <lastModifiedBy>Chloe Evans (2304519)</lastModifiedBy>
</coreProperties>
</file>