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16B356" w14:textId="577C5081" w:rsidR="004A4457" w:rsidRPr="004A4457" w:rsidRDefault="004A4457" w:rsidP="004A4457">
      <w:pPr>
        <w:spacing w:line="48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 xml:space="preserve">Supporting the Learner </w:t>
      </w:r>
    </w:p>
    <w:p w14:paraId="7F2798EF" w14:textId="77777777" w:rsidR="004A4457" w:rsidRDefault="004A4457" w:rsidP="00C17EAE">
      <w:pPr>
        <w:spacing w:line="480" w:lineRule="auto"/>
        <w:rPr>
          <w:rFonts w:ascii="Times New Roman" w:hAnsi="Times New Roman" w:cs="Times New Roman"/>
          <w:sz w:val="24"/>
          <w:szCs w:val="24"/>
        </w:rPr>
      </w:pPr>
    </w:p>
    <w:p w14:paraId="36D8E7CB" w14:textId="75EA46F6" w:rsidR="001B4C91" w:rsidRDefault="00C17EAE" w:rsidP="00C17EAE">
      <w:pPr>
        <w:spacing w:line="480" w:lineRule="auto"/>
        <w:rPr>
          <w:rFonts w:ascii="Times New Roman" w:hAnsi="Times New Roman" w:cs="Times New Roman"/>
          <w:sz w:val="24"/>
          <w:szCs w:val="24"/>
        </w:rPr>
      </w:pPr>
      <w:r>
        <w:rPr>
          <w:rFonts w:ascii="Times New Roman" w:hAnsi="Times New Roman" w:cs="Times New Roman"/>
          <w:sz w:val="24"/>
          <w:szCs w:val="24"/>
        </w:rPr>
        <w:t>In this essay I am going to be talking about the natural role of a Teaching Assistant</w:t>
      </w:r>
      <w:r w:rsidR="00DB17C6">
        <w:rPr>
          <w:rFonts w:ascii="Times New Roman" w:hAnsi="Times New Roman" w:cs="Times New Roman"/>
          <w:sz w:val="24"/>
          <w:szCs w:val="24"/>
        </w:rPr>
        <w:t xml:space="preserve"> (TA)</w:t>
      </w:r>
      <w:r>
        <w:rPr>
          <w:rFonts w:ascii="Times New Roman" w:hAnsi="Times New Roman" w:cs="Times New Roman"/>
          <w:sz w:val="24"/>
          <w:szCs w:val="24"/>
        </w:rPr>
        <w:t xml:space="preserve"> as a provider of pastoral care. I will use my experience in working as a teaching assistant and research I have carried out to write about how </w:t>
      </w:r>
      <w:r w:rsidR="00DB17C6">
        <w:rPr>
          <w:rFonts w:ascii="Times New Roman" w:hAnsi="Times New Roman" w:cs="Times New Roman"/>
          <w:sz w:val="24"/>
          <w:szCs w:val="24"/>
        </w:rPr>
        <w:t>TA’s</w:t>
      </w:r>
      <w:r>
        <w:rPr>
          <w:rFonts w:ascii="Times New Roman" w:hAnsi="Times New Roman" w:cs="Times New Roman"/>
          <w:sz w:val="24"/>
          <w:szCs w:val="24"/>
        </w:rPr>
        <w:t xml:space="preserve"> provide pastoral care and counselling to support students. Making sure students are fully supported in all aspects of their lives i</w:t>
      </w:r>
      <w:r w:rsidR="00A80539">
        <w:rPr>
          <w:rFonts w:ascii="Times New Roman" w:hAnsi="Times New Roman" w:cs="Times New Roman"/>
          <w:sz w:val="24"/>
          <w:szCs w:val="24"/>
        </w:rPr>
        <w:t>s</w:t>
      </w:r>
      <w:r>
        <w:rPr>
          <w:rFonts w:ascii="Times New Roman" w:hAnsi="Times New Roman" w:cs="Times New Roman"/>
          <w:sz w:val="24"/>
          <w:szCs w:val="24"/>
        </w:rPr>
        <w:t xml:space="preserve"> paramount to their education. </w:t>
      </w:r>
      <w:r w:rsidR="00B4059C">
        <w:rPr>
          <w:rFonts w:ascii="Times New Roman" w:hAnsi="Times New Roman" w:cs="Times New Roman"/>
          <w:sz w:val="24"/>
          <w:szCs w:val="24"/>
        </w:rPr>
        <w:t>As well as making sure that students emotional needs are met whilst in school, it is equally important to ensure that this does not disrupt or effect the quality of their educ</w:t>
      </w:r>
      <w:r w:rsidR="007427B3">
        <w:rPr>
          <w:rFonts w:ascii="Times New Roman" w:hAnsi="Times New Roman" w:cs="Times New Roman"/>
          <w:sz w:val="24"/>
          <w:szCs w:val="24"/>
        </w:rPr>
        <w:t>ation</w:t>
      </w:r>
      <w:r w:rsidR="00B4059C">
        <w:rPr>
          <w:rFonts w:ascii="Times New Roman" w:hAnsi="Times New Roman" w:cs="Times New Roman"/>
          <w:sz w:val="24"/>
          <w:szCs w:val="24"/>
        </w:rPr>
        <w:t xml:space="preserve">. </w:t>
      </w:r>
    </w:p>
    <w:p w14:paraId="5AC8EF44" w14:textId="72B6456C" w:rsidR="00B5568D" w:rsidRDefault="00B5568D" w:rsidP="00C17EAE">
      <w:pPr>
        <w:spacing w:line="480" w:lineRule="auto"/>
        <w:rPr>
          <w:rFonts w:ascii="Times New Roman" w:hAnsi="Times New Roman" w:cs="Times New Roman"/>
          <w:sz w:val="24"/>
          <w:szCs w:val="24"/>
        </w:rPr>
      </w:pPr>
      <w:r>
        <w:rPr>
          <w:rFonts w:ascii="Times New Roman" w:hAnsi="Times New Roman" w:cs="Times New Roman"/>
          <w:sz w:val="24"/>
          <w:szCs w:val="24"/>
        </w:rPr>
        <w:t xml:space="preserve">Firstly, while conducting my research into this subject, I was very </w:t>
      </w:r>
      <w:r w:rsidR="009A7138">
        <w:rPr>
          <w:rFonts w:ascii="Times New Roman" w:hAnsi="Times New Roman" w:cs="Times New Roman"/>
          <w:sz w:val="24"/>
          <w:szCs w:val="24"/>
        </w:rPr>
        <w:t xml:space="preserve">surprised to find out about what the role of a teaching assistant should be, compared to the reality of what the job </w:t>
      </w:r>
      <w:bookmarkStart w:id="0" w:name="_GoBack"/>
      <w:bookmarkEnd w:id="0"/>
      <w:r w:rsidR="002C60F0">
        <w:rPr>
          <w:rFonts w:ascii="Times New Roman" w:hAnsi="Times New Roman" w:cs="Times New Roman"/>
          <w:sz w:val="24"/>
          <w:szCs w:val="24"/>
        </w:rPr>
        <w:t>involves</w:t>
      </w:r>
      <w:r w:rsidR="009A7138">
        <w:rPr>
          <w:rFonts w:ascii="Times New Roman" w:hAnsi="Times New Roman" w:cs="Times New Roman"/>
          <w:sz w:val="24"/>
          <w:szCs w:val="24"/>
        </w:rPr>
        <w:t xml:space="preserve">. As a secondary school Teaching assistant, I know that it is not just about helping the teacher to organise and prepare resources ready for each lesson. Or even not just about working with groups of pupils or 1-1 to support their educational needs. But it is a role that has become much more than that. Teaching Assistants are expected to support teachers during the lessons to ease the pressure off them and allow them to focus on their teaching, they work alongside the pupils to ensure they are achieving their full potential. But alongside </w:t>
      </w:r>
      <w:r w:rsidR="006773FC">
        <w:rPr>
          <w:rFonts w:ascii="Times New Roman" w:hAnsi="Times New Roman" w:cs="Times New Roman"/>
          <w:sz w:val="24"/>
          <w:szCs w:val="24"/>
        </w:rPr>
        <w:t>these</w:t>
      </w:r>
      <w:r w:rsidR="009A7138">
        <w:rPr>
          <w:rFonts w:ascii="Times New Roman" w:hAnsi="Times New Roman" w:cs="Times New Roman"/>
          <w:sz w:val="24"/>
          <w:szCs w:val="24"/>
        </w:rPr>
        <w:t xml:space="preserve"> duties TAs are expected to take, is a side that many people aren’t aware of if they haven’t worked in an educational setting or parented a child that has received support from a TA in school. Teaching assistants also naturally take on a role which is </w:t>
      </w:r>
      <w:r w:rsidR="006773FC">
        <w:rPr>
          <w:rFonts w:ascii="Times New Roman" w:hAnsi="Times New Roman" w:cs="Times New Roman"/>
          <w:sz w:val="24"/>
          <w:szCs w:val="24"/>
        </w:rPr>
        <w:t>like</w:t>
      </w:r>
      <w:r w:rsidR="009A7138">
        <w:rPr>
          <w:rFonts w:ascii="Times New Roman" w:hAnsi="Times New Roman" w:cs="Times New Roman"/>
          <w:sz w:val="24"/>
          <w:szCs w:val="24"/>
        </w:rPr>
        <w:t xml:space="preserve"> a parent role, a parent away from home. They become their shoulder to cry on, their advice guru and most importantly they will sometimes divulge information that they haven’t been able to tell anyone else. </w:t>
      </w:r>
      <w:r w:rsidR="006773FC">
        <w:rPr>
          <w:rFonts w:ascii="Times New Roman" w:hAnsi="Times New Roman" w:cs="Times New Roman"/>
          <w:sz w:val="24"/>
          <w:szCs w:val="24"/>
        </w:rPr>
        <w:t>The teaching assistant will often build a strong and trusting relationship</w:t>
      </w:r>
      <w:r w:rsidR="007427B3">
        <w:rPr>
          <w:rFonts w:ascii="Times New Roman" w:hAnsi="Times New Roman" w:cs="Times New Roman"/>
          <w:sz w:val="24"/>
          <w:szCs w:val="24"/>
        </w:rPr>
        <w:t xml:space="preserve"> </w:t>
      </w:r>
      <w:r w:rsidR="006773FC">
        <w:rPr>
          <w:rFonts w:ascii="Times New Roman" w:hAnsi="Times New Roman" w:cs="Times New Roman"/>
          <w:sz w:val="24"/>
          <w:szCs w:val="24"/>
        </w:rPr>
        <w:t xml:space="preserve">with their pupils which is bound to have a positive effect on the child’s school life. </w:t>
      </w:r>
    </w:p>
    <w:p w14:paraId="2824F244" w14:textId="77777777" w:rsidR="00D3469A" w:rsidRDefault="00D3469A" w:rsidP="00C17EAE">
      <w:pPr>
        <w:spacing w:line="480" w:lineRule="auto"/>
        <w:rPr>
          <w:rFonts w:ascii="Times New Roman" w:hAnsi="Times New Roman" w:cs="Times New Roman"/>
          <w:sz w:val="24"/>
          <w:szCs w:val="24"/>
        </w:rPr>
      </w:pPr>
    </w:p>
    <w:p w14:paraId="18ABB8D8" w14:textId="408FF541" w:rsidR="005D2041" w:rsidRDefault="00A80539" w:rsidP="00C17EAE">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teaching assistant role is important as often they are the ones who </w:t>
      </w:r>
      <w:r w:rsidR="006773FC">
        <w:rPr>
          <w:rFonts w:ascii="Times New Roman" w:hAnsi="Times New Roman" w:cs="Times New Roman"/>
          <w:sz w:val="24"/>
          <w:szCs w:val="24"/>
        </w:rPr>
        <w:t>are working</w:t>
      </w:r>
      <w:r>
        <w:rPr>
          <w:rFonts w:ascii="Times New Roman" w:hAnsi="Times New Roman" w:cs="Times New Roman"/>
          <w:sz w:val="24"/>
          <w:szCs w:val="24"/>
        </w:rPr>
        <w:t xml:space="preserve"> </w:t>
      </w:r>
      <w:r w:rsidR="006773FC">
        <w:rPr>
          <w:rFonts w:ascii="Times New Roman" w:hAnsi="Times New Roman" w:cs="Times New Roman"/>
          <w:sz w:val="24"/>
          <w:szCs w:val="24"/>
        </w:rPr>
        <w:t>closely</w:t>
      </w:r>
      <w:r>
        <w:rPr>
          <w:rFonts w:ascii="Times New Roman" w:hAnsi="Times New Roman" w:cs="Times New Roman"/>
          <w:sz w:val="24"/>
          <w:szCs w:val="24"/>
        </w:rPr>
        <w:t xml:space="preserve"> with </w:t>
      </w:r>
      <w:r w:rsidR="005D2041">
        <w:rPr>
          <w:rFonts w:ascii="Times New Roman" w:hAnsi="Times New Roman" w:cs="Times New Roman"/>
          <w:sz w:val="24"/>
          <w:szCs w:val="24"/>
        </w:rPr>
        <w:t>the pupils.</w:t>
      </w:r>
      <w:r>
        <w:rPr>
          <w:rFonts w:ascii="Times New Roman" w:hAnsi="Times New Roman" w:cs="Times New Roman"/>
          <w:sz w:val="24"/>
          <w:szCs w:val="24"/>
        </w:rPr>
        <w:t xml:space="preserve"> Teachers are at the front of the class doing the teaching whereas teaching assistants are with the students, </w:t>
      </w:r>
      <w:r w:rsidR="006773FC">
        <w:rPr>
          <w:rFonts w:ascii="Times New Roman" w:hAnsi="Times New Roman" w:cs="Times New Roman"/>
          <w:sz w:val="24"/>
          <w:szCs w:val="24"/>
        </w:rPr>
        <w:t>giving them thier support and attention</w:t>
      </w:r>
      <w:r>
        <w:rPr>
          <w:rFonts w:ascii="Times New Roman" w:hAnsi="Times New Roman" w:cs="Times New Roman"/>
          <w:sz w:val="24"/>
          <w:szCs w:val="24"/>
        </w:rPr>
        <w:t xml:space="preserve"> and </w:t>
      </w:r>
      <w:r w:rsidR="00D70232">
        <w:rPr>
          <w:rFonts w:ascii="Times New Roman" w:hAnsi="Times New Roman" w:cs="Times New Roman"/>
          <w:sz w:val="24"/>
          <w:szCs w:val="24"/>
        </w:rPr>
        <w:t>can</w:t>
      </w:r>
      <w:r>
        <w:rPr>
          <w:rFonts w:ascii="Times New Roman" w:hAnsi="Times New Roman" w:cs="Times New Roman"/>
          <w:sz w:val="24"/>
          <w:szCs w:val="24"/>
        </w:rPr>
        <w:t xml:space="preserve"> </w:t>
      </w:r>
      <w:r w:rsidR="0099256D">
        <w:rPr>
          <w:rFonts w:ascii="Times New Roman" w:hAnsi="Times New Roman" w:cs="Times New Roman"/>
          <w:sz w:val="24"/>
          <w:szCs w:val="24"/>
        </w:rPr>
        <w:t>monitor</w:t>
      </w:r>
      <w:r>
        <w:rPr>
          <w:rFonts w:ascii="Times New Roman" w:hAnsi="Times New Roman" w:cs="Times New Roman"/>
          <w:sz w:val="24"/>
          <w:szCs w:val="24"/>
        </w:rPr>
        <w:t xml:space="preserve"> their strengths and weaknesses.</w:t>
      </w:r>
      <w:r w:rsidR="005D2041">
        <w:rPr>
          <w:rFonts w:ascii="Times New Roman" w:hAnsi="Times New Roman" w:cs="Times New Roman"/>
          <w:sz w:val="24"/>
          <w:szCs w:val="24"/>
        </w:rPr>
        <w:t xml:space="preserve"> </w:t>
      </w:r>
      <w:r w:rsidR="006773FC">
        <w:rPr>
          <w:rFonts w:ascii="Times New Roman" w:hAnsi="Times New Roman" w:cs="Times New Roman"/>
          <w:sz w:val="24"/>
          <w:szCs w:val="24"/>
        </w:rPr>
        <w:t>Pupils</w:t>
      </w:r>
      <w:r w:rsidR="005D2041">
        <w:rPr>
          <w:rFonts w:ascii="Times New Roman" w:hAnsi="Times New Roman" w:cs="Times New Roman"/>
          <w:sz w:val="24"/>
          <w:szCs w:val="24"/>
        </w:rPr>
        <w:t xml:space="preserve"> would need the help of a teaching assistant if they have certain numeracy or literacy weaknesses, others might have special educational needs (SEN) they would then require the support of a teaching assistant to give them extra support either in class or in a different classroom. </w:t>
      </w:r>
      <w:r w:rsidR="007B1DCA">
        <w:rPr>
          <w:rFonts w:ascii="Times New Roman" w:hAnsi="Times New Roman" w:cs="Times New Roman"/>
          <w:sz w:val="24"/>
          <w:szCs w:val="24"/>
        </w:rPr>
        <w:t xml:space="preserve">They can either work on a one to one basis or provide whole classroom support in lessons. </w:t>
      </w:r>
      <w:r w:rsidR="00FD4C0D">
        <w:rPr>
          <w:rFonts w:ascii="Times New Roman" w:hAnsi="Times New Roman" w:cs="Times New Roman"/>
          <w:sz w:val="24"/>
          <w:szCs w:val="24"/>
        </w:rPr>
        <w:t xml:space="preserve">Sometimes teaching assistants can work closely with small groups of pupils who are struggling. </w:t>
      </w:r>
    </w:p>
    <w:p w14:paraId="738D5841" w14:textId="2B1753B5" w:rsidR="007B1DCA" w:rsidRDefault="007B1DCA" w:rsidP="00C17EAE">
      <w:pPr>
        <w:spacing w:line="480" w:lineRule="auto"/>
        <w:rPr>
          <w:rFonts w:ascii="Times New Roman" w:hAnsi="Times New Roman" w:cs="Times New Roman"/>
          <w:sz w:val="24"/>
          <w:szCs w:val="24"/>
        </w:rPr>
      </w:pPr>
      <w:r>
        <w:rPr>
          <w:rFonts w:ascii="Times New Roman" w:hAnsi="Times New Roman" w:cs="Times New Roman"/>
          <w:sz w:val="24"/>
          <w:szCs w:val="24"/>
        </w:rPr>
        <w:t xml:space="preserve">As well as providing support to pupils learning, teaching assistants will also </w:t>
      </w:r>
      <w:r w:rsidR="00FD4C0D">
        <w:rPr>
          <w:rFonts w:ascii="Times New Roman" w:hAnsi="Times New Roman" w:cs="Times New Roman"/>
          <w:sz w:val="24"/>
          <w:szCs w:val="24"/>
        </w:rPr>
        <w:t>support pupils in other areas such as their behaviour, safeguarding, emotional support and pastoral care.</w:t>
      </w:r>
    </w:p>
    <w:p w14:paraId="38F31B59" w14:textId="6341F373" w:rsidR="00B5568D" w:rsidRDefault="00B5568D" w:rsidP="00C17EAE">
      <w:pPr>
        <w:spacing w:line="480" w:lineRule="auto"/>
        <w:rPr>
          <w:rFonts w:ascii="Times New Roman" w:hAnsi="Times New Roman" w:cs="Times New Roman"/>
          <w:sz w:val="24"/>
          <w:szCs w:val="24"/>
        </w:rPr>
      </w:pPr>
      <w:r w:rsidRPr="00B5568D">
        <w:rPr>
          <w:rFonts w:ascii="Times New Roman" w:hAnsi="Times New Roman" w:cs="Times New Roman"/>
          <w:sz w:val="24"/>
          <w:szCs w:val="24"/>
        </w:rPr>
        <w:t>Pastoral Care is all about supporting the child’s emotional health and well</w:t>
      </w:r>
      <w:r>
        <w:rPr>
          <w:rFonts w:ascii="Times New Roman" w:hAnsi="Times New Roman" w:cs="Times New Roman"/>
          <w:sz w:val="24"/>
          <w:szCs w:val="24"/>
        </w:rPr>
        <w:t>-</w:t>
      </w:r>
      <w:r w:rsidRPr="00B5568D">
        <w:rPr>
          <w:rFonts w:ascii="Times New Roman" w:hAnsi="Times New Roman" w:cs="Times New Roman"/>
          <w:sz w:val="24"/>
          <w:szCs w:val="24"/>
        </w:rPr>
        <w:t xml:space="preserve">being and how to attend to the phycological needs of the pupils.  </w:t>
      </w:r>
    </w:p>
    <w:p w14:paraId="51C6EDB7" w14:textId="3AA5305F" w:rsidR="00A80539" w:rsidRDefault="00C65720" w:rsidP="00C17EAE">
      <w:pPr>
        <w:spacing w:line="480" w:lineRule="auto"/>
        <w:rPr>
          <w:rFonts w:ascii="Times New Roman" w:hAnsi="Times New Roman" w:cs="Times New Roman"/>
          <w:sz w:val="24"/>
          <w:szCs w:val="24"/>
        </w:rPr>
      </w:pPr>
      <w:r>
        <w:rPr>
          <w:rFonts w:ascii="Times New Roman" w:hAnsi="Times New Roman" w:cs="Times New Roman"/>
          <w:sz w:val="24"/>
          <w:szCs w:val="24"/>
        </w:rPr>
        <w:t xml:space="preserve">In the school I work in, we have pastoral officers for each year group who deal with issues such as bullying, friendship problems, emotional support, problems in school and attendance. If we ever find a child is struggling and needs someone to speak to, we will always advise them to go and see their pastoral officer who will </w:t>
      </w:r>
      <w:r w:rsidR="00B52264">
        <w:rPr>
          <w:rFonts w:ascii="Times New Roman" w:hAnsi="Times New Roman" w:cs="Times New Roman"/>
          <w:sz w:val="24"/>
          <w:szCs w:val="24"/>
        </w:rPr>
        <w:t xml:space="preserve">either give them the correct support they </w:t>
      </w:r>
      <w:r w:rsidR="00D77B00">
        <w:rPr>
          <w:rFonts w:ascii="Times New Roman" w:hAnsi="Times New Roman" w:cs="Times New Roman"/>
          <w:sz w:val="24"/>
          <w:szCs w:val="24"/>
        </w:rPr>
        <w:t>need,</w:t>
      </w:r>
      <w:r w:rsidR="00B52264">
        <w:rPr>
          <w:rFonts w:ascii="Times New Roman" w:hAnsi="Times New Roman" w:cs="Times New Roman"/>
          <w:sz w:val="24"/>
          <w:szCs w:val="24"/>
        </w:rPr>
        <w:t xml:space="preserve"> or they can point them in the direction of someone who can.</w:t>
      </w:r>
      <w:r>
        <w:rPr>
          <w:rFonts w:ascii="Times New Roman" w:hAnsi="Times New Roman" w:cs="Times New Roman"/>
          <w:sz w:val="24"/>
          <w:szCs w:val="24"/>
        </w:rPr>
        <w:t xml:space="preserve"> </w:t>
      </w:r>
      <w:r w:rsidR="00B4059C">
        <w:rPr>
          <w:rFonts w:ascii="Times New Roman" w:hAnsi="Times New Roman" w:cs="Times New Roman"/>
          <w:sz w:val="24"/>
          <w:szCs w:val="24"/>
        </w:rPr>
        <w:t xml:space="preserve">Most schools will have a school counsellor, emotional support officer, child protection officer and pastoral officers. These individuals will help support pupils’ emotional health and wellbeing as well as any issues going on in school. As well as Teaching Assistants, there are other support staff are on hand to support the pupils’ educational needs, such as learning coaches, SEN assistants and </w:t>
      </w:r>
      <w:r w:rsidR="0067724F">
        <w:rPr>
          <w:rFonts w:ascii="Times New Roman" w:hAnsi="Times New Roman" w:cs="Times New Roman"/>
          <w:sz w:val="24"/>
          <w:szCs w:val="24"/>
        </w:rPr>
        <w:t>higher-level</w:t>
      </w:r>
      <w:r w:rsidR="00B4059C">
        <w:rPr>
          <w:rFonts w:ascii="Times New Roman" w:hAnsi="Times New Roman" w:cs="Times New Roman"/>
          <w:sz w:val="24"/>
          <w:szCs w:val="24"/>
        </w:rPr>
        <w:t xml:space="preserve"> teaching assistants (HLTA)</w:t>
      </w:r>
      <w:r w:rsidR="00A9682C">
        <w:rPr>
          <w:rFonts w:ascii="Times New Roman" w:hAnsi="Times New Roman" w:cs="Times New Roman"/>
          <w:sz w:val="24"/>
          <w:szCs w:val="24"/>
        </w:rPr>
        <w:t>.</w:t>
      </w:r>
    </w:p>
    <w:p w14:paraId="38A89D9D" w14:textId="0F023A9D" w:rsidR="00302F4F" w:rsidRPr="00302F4F" w:rsidRDefault="00A9682C" w:rsidP="00C17EAE">
      <w:pPr>
        <w:spacing w:line="480" w:lineRule="auto"/>
        <w:rPr>
          <w:rFonts w:ascii="Times New Roman" w:hAnsi="Times New Roman" w:cs="Times New Roman"/>
          <w:sz w:val="24"/>
        </w:rPr>
      </w:pPr>
      <w:r>
        <w:rPr>
          <w:rFonts w:ascii="Times New Roman" w:hAnsi="Times New Roman" w:cs="Times New Roman"/>
          <w:sz w:val="24"/>
          <w:szCs w:val="24"/>
        </w:rPr>
        <w:lastRenderedPageBreak/>
        <w:t>Commonly, d</w:t>
      </w:r>
      <w:r w:rsidR="00FD4C0D">
        <w:rPr>
          <w:rFonts w:ascii="Times New Roman" w:hAnsi="Times New Roman" w:cs="Times New Roman"/>
          <w:sz w:val="24"/>
          <w:szCs w:val="24"/>
        </w:rPr>
        <w:t xml:space="preserve">ue to the close relationships </w:t>
      </w:r>
      <w:r>
        <w:rPr>
          <w:rFonts w:ascii="Times New Roman" w:hAnsi="Times New Roman" w:cs="Times New Roman"/>
          <w:sz w:val="24"/>
          <w:szCs w:val="24"/>
        </w:rPr>
        <w:t>that TA’s</w:t>
      </w:r>
      <w:r w:rsidR="00FD4C0D">
        <w:rPr>
          <w:rFonts w:ascii="Times New Roman" w:hAnsi="Times New Roman" w:cs="Times New Roman"/>
          <w:sz w:val="24"/>
          <w:szCs w:val="24"/>
        </w:rPr>
        <w:t xml:space="preserve"> build up with the pupils that </w:t>
      </w:r>
      <w:r>
        <w:rPr>
          <w:rFonts w:ascii="Times New Roman" w:hAnsi="Times New Roman" w:cs="Times New Roman"/>
          <w:sz w:val="24"/>
          <w:szCs w:val="24"/>
        </w:rPr>
        <w:t>they</w:t>
      </w:r>
      <w:r w:rsidR="00FD4C0D">
        <w:rPr>
          <w:rFonts w:ascii="Times New Roman" w:hAnsi="Times New Roman" w:cs="Times New Roman"/>
          <w:sz w:val="24"/>
          <w:szCs w:val="24"/>
        </w:rPr>
        <w:t xml:space="preserve"> work with, sometimes they would rather speak to </w:t>
      </w:r>
      <w:r>
        <w:rPr>
          <w:rFonts w:ascii="Times New Roman" w:hAnsi="Times New Roman" w:cs="Times New Roman"/>
          <w:sz w:val="24"/>
          <w:szCs w:val="24"/>
        </w:rPr>
        <w:t>them</w:t>
      </w:r>
      <w:r w:rsidR="00DE3831">
        <w:rPr>
          <w:rFonts w:ascii="Times New Roman" w:hAnsi="Times New Roman" w:cs="Times New Roman"/>
          <w:sz w:val="24"/>
          <w:szCs w:val="24"/>
        </w:rPr>
        <w:t xml:space="preserve"> </w:t>
      </w:r>
      <w:r w:rsidR="00FD4C0D">
        <w:rPr>
          <w:rFonts w:ascii="Times New Roman" w:hAnsi="Times New Roman" w:cs="Times New Roman"/>
          <w:sz w:val="24"/>
          <w:szCs w:val="24"/>
        </w:rPr>
        <w:t>about any problems or issues they are having in or out of school.</w:t>
      </w:r>
      <w:r w:rsidR="00302F4F" w:rsidRPr="00302F4F">
        <w:rPr>
          <w:rFonts w:ascii="Arial" w:hAnsi="Arial" w:cs="Arial"/>
        </w:rPr>
        <w:t xml:space="preserve"> </w:t>
      </w:r>
      <w:r w:rsidR="00302F4F">
        <w:rPr>
          <w:rFonts w:ascii="Times New Roman" w:hAnsi="Times New Roman" w:cs="Times New Roman"/>
          <w:sz w:val="24"/>
        </w:rPr>
        <w:t xml:space="preserve">As </w:t>
      </w:r>
      <w:r w:rsidR="001B4C91">
        <w:rPr>
          <w:rFonts w:ascii="Times New Roman" w:hAnsi="Times New Roman" w:cs="Times New Roman"/>
          <w:sz w:val="24"/>
        </w:rPr>
        <w:t>Woods, Cole (2009) say,</w:t>
      </w:r>
    </w:p>
    <w:p w14:paraId="66449698" w14:textId="77777777" w:rsidR="00302F4F" w:rsidRDefault="00302F4F" w:rsidP="00302F4F">
      <w:pPr>
        <w:spacing w:line="240" w:lineRule="auto"/>
        <w:ind w:left="567" w:right="567"/>
        <w:rPr>
          <w:rFonts w:ascii="Times New Roman" w:hAnsi="Times New Roman" w:cs="Times New Roman"/>
          <w:sz w:val="24"/>
          <w:szCs w:val="24"/>
        </w:rPr>
      </w:pPr>
      <w:r w:rsidRPr="00302F4F">
        <w:rPr>
          <w:rFonts w:ascii="Times New Roman" w:hAnsi="Times New Roman" w:cs="Times New Roman"/>
          <w:sz w:val="24"/>
          <w:szCs w:val="24"/>
        </w:rPr>
        <w:t>Teaching Assistants have a better understanding of children on a personal level and build close relationships whilst simultaneously providing equal access to education for all.</w:t>
      </w:r>
    </w:p>
    <w:p w14:paraId="6E54FBE6" w14:textId="46F7710F" w:rsidR="00FD4C0D" w:rsidRDefault="00FD4C0D" w:rsidP="00C17EAE">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DE3831">
        <w:rPr>
          <w:rFonts w:ascii="Times New Roman" w:hAnsi="Times New Roman" w:cs="Times New Roman"/>
          <w:sz w:val="24"/>
          <w:szCs w:val="24"/>
        </w:rPr>
        <w:t xml:space="preserve">This is where the role naturally expands to a counsellor, as we are the chosen and trusted member of staff they have decided to share their problems with. </w:t>
      </w:r>
    </w:p>
    <w:p w14:paraId="19DEC455" w14:textId="58526AD9" w:rsidR="00DE3831" w:rsidRDefault="00DE3831" w:rsidP="00C17EAE">
      <w:pPr>
        <w:spacing w:line="480" w:lineRule="auto"/>
        <w:rPr>
          <w:rFonts w:ascii="Times New Roman" w:hAnsi="Times New Roman" w:cs="Times New Roman"/>
          <w:sz w:val="24"/>
          <w:szCs w:val="24"/>
        </w:rPr>
      </w:pPr>
      <w:r>
        <w:rPr>
          <w:rFonts w:ascii="Times New Roman" w:hAnsi="Times New Roman" w:cs="Times New Roman"/>
          <w:sz w:val="24"/>
          <w:szCs w:val="24"/>
        </w:rPr>
        <w:t xml:space="preserve">Any concerns regarding safeguarding must be reported to the designated member of staff immediately and with strict confidentiality. </w:t>
      </w:r>
      <w:r w:rsidR="00950B16">
        <w:rPr>
          <w:rFonts w:ascii="Times New Roman" w:hAnsi="Times New Roman" w:cs="Times New Roman"/>
          <w:sz w:val="24"/>
          <w:szCs w:val="24"/>
        </w:rPr>
        <w:t xml:space="preserve">As teaching assistants will often use methods of counselling during their work to help support a child, we can relate to different theories that have been used in education. Carl Rogers for example was a theorist </w:t>
      </w:r>
      <w:r w:rsidR="00907D72">
        <w:rPr>
          <w:rFonts w:ascii="Times New Roman" w:hAnsi="Times New Roman" w:cs="Times New Roman"/>
          <w:sz w:val="24"/>
          <w:szCs w:val="24"/>
        </w:rPr>
        <w:t>whose</w:t>
      </w:r>
      <w:r w:rsidR="00950B16">
        <w:rPr>
          <w:rFonts w:ascii="Times New Roman" w:hAnsi="Times New Roman" w:cs="Times New Roman"/>
          <w:sz w:val="24"/>
          <w:szCs w:val="24"/>
        </w:rPr>
        <w:t xml:space="preserve"> methods of helping and supporting was the </w:t>
      </w:r>
      <w:r w:rsidR="00907D72">
        <w:rPr>
          <w:rFonts w:ascii="Times New Roman" w:hAnsi="Times New Roman" w:cs="Times New Roman"/>
          <w:sz w:val="24"/>
          <w:szCs w:val="24"/>
        </w:rPr>
        <w:t>person-centred</w:t>
      </w:r>
      <w:r w:rsidR="00950B16">
        <w:rPr>
          <w:rFonts w:ascii="Times New Roman" w:hAnsi="Times New Roman" w:cs="Times New Roman"/>
          <w:sz w:val="24"/>
          <w:szCs w:val="24"/>
        </w:rPr>
        <w:t xml:space="preserve"> approach. In an educational setting, this would be applied by the pupil being the most important part of the process. The teaching assistant would be there to support the child not as an expert but just to help, but the child would have to want to b</w:t>
      </w:r>
      <w:r w:rsidR="00FE6089">
        <w:rPr>
          <w:rFonts w:ascii="Times New Roman" w:hAnsi="Times New Roman" w:cs="Times New Roman"/>
          <w:sz w:val="24"/>
          <w:szCs w:val="24"/>
        </w:rPr>
        <w:t xml:space="preserve">e there, the child would have to meet certain conditions to enable themselves to flourish, heal and overcome the problem. Another </w:t>
      </w:r>
      <w:r w:rsidR="00AE7672">
        <w:rPr>
          <w:rFonts w:ascii="Times New Roman" w:hAnsi="Times New Roman" w:cs="Times New Roman"/>
          <w:sz w:val="24"/>
          <w:szCs w:val="24"/>
        </w:rPr>
        <w:t xml:space="preserve">theorist Gerard </w:t>
      </w:r>
      <w:r w:rsidR="00907D72">
        <w:rPr>
          <w:rFonts w:ascii="Times New Roman" w:hAnsi="Times New Roman" w:cs="Times New Roman"/>
          <w:sz w:val="24"/>
          <w:szCs w:val="24"/>
        </w:rPr>
        <w:t>Egan</w:t>
      </w:r>
      <w:r w:rsidR="00AE7672">
        <w:rPr>
          <w:rFonts w:ascii="Times New Roman" w:hAnsi="Times New Roman" w:cs="Times New Roman"/>
          <w:sz w:val="24"/>
          <w:szCs w:val="24"/>
        </w:rPr>
        <w:t xml:space="preserve"> believed that </w:t>
      </w:r>
      <w:r w:rsidR="00DB17C6">
        <w:rPr>
          <w:rFonts w:ascii="Times New Roman" w:hAnsi="Times New Roman" w:cs="Times New Roman"/>
          <w:sz w:val="24"/>
          <w:szCs w:val="24"/>
        </w:rPr>
        <w:t xml:space="preserve">anyone can develop helping skills, and believed external factors were the cause of </w:t>
      </w:r>
      <w:r w:rsidR="00907D72">
        <w:rPr>
          <w:rFonts w:ascii="Times New Roman" w:hAnsi="Times New Roman" w:cs="Times New Roman"/>
          <w:sz w:val="24"/>
          <w:szCs w:val="24"/>
        </w:rPr>
        <w:t>children’s</w:t>
      </w:r>
      <w:r w:rsidR="00DB17C6">
        <w:rPr>
          <w:rFonts w:ascii="Times New Roman" w:hAnsi="Times New Roman" w:cs="Times New Roman"/>
          <w:sz w:val="24"/>
          <w:szCs w:val="24"/>
        </w:rPr>
        <w:t xml:space="preserve"> problems </w:t>
      </w:r>
      <w:r w:rsidR="00A9682C">
        <w:rPr>
          <w:rFonts w:ascii="Times New Roman" w:hAnsi="Times New Roman" w:cs="Times New Roman"/>
          <w:sz w:val="24"/>
          <w:szCs w:val="24"/>
        </w:rPr>
        <w:t xml:space="preserve">such as family </w:t>
      </w:r>
      <w:r w:rsidR="0067724F">
        <w:rPr>
          <w:rFonts w:ascii="Times New Roman" w:hAnsi="Times New Roman" w:cs="Times New Roman"/>
          <w:sz w:val="24"/>
          <w:szCs w:val="24"/>
        </w:rPr>
        <w:t xml:space="preserve">breakdown, bereavement or domestic violence to name a few. He believed that these kinds of external factors could be the root of the child’s problems. </w:t>
      </w:r>
    </w:p>
    <w:p w14:paraId="0F71D9A7" w14:textId="573FF6BD" w:rsidR="006773FC" w:rsidRDefault="006773FC" w:rsidP="00C17EAE">
      <w:pPr>
        <w:spacing w:line="480" w:lineRule="auto"/>
        <w:rPr>
          <w:rFonts w:ascii="Times New Roman" w:hAnsi="Times New Roman" w:cs="Times New Roman"/>
          <w:sz w:val="24"/>
          <w:szCs w:val="24"/>
        </w:rPr>
      </w:pPr>
      <w:r>
        <w:rPr>
          <w:rFonts w:ascii="Times New Roman" w:hAnsi="Times New Roman" w:cs="Times New Roman"/>
          <w:sz w:val="24"/>
          <w:szCs w:val="24"/>
        </w:rPr>
        <w:t>During my experience in working as a Teaching assistant, I have learned that pastoral care and a child’s emotional health is extremely important to their education, if they have something on their mind, or if something is happening in their home life, then they are not going to be able to reach their full potential in school. I work one to one with a statemented child with SEN who is based in a classroom of low ability pupils</w:t>
      </w:r>
      <w:r w:rsidR="00437AB8">
        <w:rPr>
          <w:rFonts w:ascii="Times New Roman" w:hAnsi="Times New Roman" w:cs="Times New Roman"/>
          <w:sz w:val="24"/>
          <w:szCs w:val="24"/>
        </w:rPr>
        <w:t xml:space="preserve"> who have a range of needs</w:t>
      </w:r>
      <w:r>
        <w:rPr>
          <w:rFonts w:ascii="Times New Roman" w:hAnsi="Times New Roman" w:cs="Times New Roman"/>
          <w:sz w:val="24"/>
          <w:szCs w:val="24"/>
        </w:rPr>
        <w:t xml:space="preserve">. Quite often I have had pupils confide in me with something that is on their mind, in school or </w:t>
      </w:r>
      <w:r>
        <w:rPr>
          <w:rFonts w:ascii="Times New Roman" w:hAnsi="Times New Roman" w:cs="Times New Roman"/>
          <w:sz w:val="24"/>
          <w:szCs w:val="24"/>
        </w:rPr>
        <w:lastRenderedPageBreak/>
        <w:t xml:space="preserve">at home. This has been cases of bullying, home troubles, </w:t>
      </w:r>
      <w:r w:rsidR="00437AB8">
        <w:rPr>
          <w:rFonts w:ascii="Times New Roman" w:hAnsi="Times New Roman" w:cs="Times New Roman"/>
          <w:sz w:val="24"/>
          <w:szCs w:val="24"/>
        </w:rPr>
        <w:t>parent’s</w:t>
      </w:r>
      <w:r>
        <w:rPr>
          <w:rFonts w:ascii="Times New Roman" w:hAnsi="Times New Roman" w:cs="Times New Roman"/>
          <w:sz w:val="24"/>
          <w:szCs w:val="24"/>
        </w:rPr>
        <w:t xml:space="preserve"> </w:t>
      </w:r>
      <w:r w:rsidR="00437AB8">
        <w:rPr>
          <w:rFonts w:ascii="Times New Roman" w:hAnsi="Times New Roman" w:cs="Times New Roman"/>
          <w:sz w:val="24"/>
          <w:szCs w:val="24"/>
        </w:rPr>
        <w:t xml:space="preserve">marriage breakdowns and house moves all being triggers for pupils not being able to cope. I try my best to bring them aside and firstly let them explain to me what is on their mind. Once we have spoken together about what is bothering them, we will both try and come up with a solution about how to move forward. Sometimes the pupils will feel relieved enough just sharing what is on their mind and will instantly feel better. I always make sure the pupils that I work with know that they can always come to me at any point in the day with any worries. I think its important for them to have that trusting adult they know they can go to. Having worked with the same class every day, I feel I know them all quite well and can tell when something is bothering them. If I cannot help them with the issue they have, or something is still bothering them, I would then seek the support of another member of staff i.e... Emotional Support Officer to assist with supporting the child. Children with conditions like autism and ADHD have trouble expressing their feelings, and in the class I work with there </w:t>
      </w:r>
      <w:r w:rsidR="0048675B">
        <w:rPr>
          <w:rFonts w:ascii="Times New Roman" w:hAnsi="Times New Roman" w:cs="Times New Roman"/>
          <w:sz w:val="24"/>
          <w:szCs w:val="24"/>
        </w:rPr>
        <w:t xml:space="preserve">is a large percentage who have these conditions. I feel these are the kinds of children that are more vulnerable and need that extra support in a nurturing environment. The class has only 14 pupils and this is </w:t>
      </w:r>
      <w:r w:rsidR="00D3469A">
        <w:rPr>
          <w:rFonts w:ascii="Times New Roman" w:hAnsi="Times New Roman" w:cs="Times New Roman"/>
          <w:sz w:val="24"/>
          <w:szCs w:val="24"/>
        </w:rPr>
        <w:t>important,</w:t>
      </w:r>
      <w:r w:rsidR="0048675B">
        <w:rPr>
          <w:rFonts w:ascii="Times New Roman" w:hAnsi="Times New Roman" w:cs="Times New Roman"/>
          <w:sz w:val="24"/>
          <w:szCs w:val="24"/>
        </w:rPr>
        <w:t xml:space="preserve"> so time and care can be given to each child in a lesson environment.</w:t>
      </w:r>
    </w:p>
    <w:p w14:paraId="6841D02F" w14:textId="618D45D8" w:rsidR="0048675B" w:rsidRDefault="0048675B" w:rsidP="00C17EAE">
      <w:pPr>
        <w:spacing w:line="480" w:lineRule="auto"/>
        <w:rPr>
          <w:rFonts w:ascii="Times New Roman" w:hAnsi="Times New Roman" w:cs="Times New Roman"/>
          <w:sz w:val="24"/>
          <w:szCs w:val="24"/>
        </w:rPr>
      </w:pPr>
      <w:r>
        <w:rPr>
          <w:rFonts w:ascii="Times New Roman" w:hAnsi="Times New Roman" w:cs="Times New Roman"/>
          <w:sz w:val="24"/>
          <w:szCs w:val="24"/>
        </w:rPr>
        <w:t>To conclude, the role of the teaching assistant is vital to schools as it offers support to the pupils who would struggle in their education without them.</w:t>
      </w:r>
      <w:r w:rsidR="00EA0047">
        <w:rPr>
          <w:rFonts w:ascii="Times New Roman" w:hAnsi="Times New Roman" w:cs="Times New Roman"/>
          <w:sz w:val="24"/>
          <w:szCs w:val="24"/>
        </w:rPr>
        <w:t xml:space="preserve"> </w:t>
      </w:r>
      <w:r w:rsidR="00D70A91">
        <w:rPr>
          <w:rFonts w:ascii="Times New Roman" w:hAnsi="Times New Roman" w:cs="Times New Roman"/>
          <w:sz w:val="24"/>
          <w:szCs w:val="24"/>
        </w:rPr>
        <w:t>R</w:t>
      </w:r>
      <w:r w:rsidR="00D70A91" w:rsidRPr="00D70A91">
        <w:rPr>
          <w:rFonts w:ascii="Times New Roman" w:hAnsi="Times New Roman" w:cs="Times New Roman"/>
          <w:sz w:val="24"/>
          <w:szCs w:val="24"/>
        </w:rPr>
        <w:t>esearch shows that when TAs are used in a focused way</w:t>
      </w:r>
      <w:r w:rsidR="00D70A91">
        <w:rPr>
          <w:rFonts w:ascii="Times New Roman" w:hAnsi="Times New Roman" w:cs="Times New Roman"/>
          <w:sz w:val="24"/>
          <w:szCs w:val="24"/>
        </w:rPr>
        <w:t>,</w:t>
      </w:r>
      <w:r w:rsidR="00D70A91" w:rsidRPr="00D70A91">
        <w:rPr>
          <w:rFonts w:ascii="Times New Roman" w:hAnsi="Times New Roman" w:cs="Times New Roman"/>
          <w:sz w:val="24"/>
          <w:szCs w:val="24"/>
        </w:rPr>
        <w:t xml:space="preserve"> to deliver structured, high-quality support to small groups or individual children – pupils make an additional two to four months’ progress</w:t>
      </w:r>
      <w:r w:rsidR="00D70A91">
        <w:rPr>
          <w:rFonts w:ascii="Times New Roman" w:hAnsi="Times New Roman" w:cs="Times New Roman"/>
          <w:sz w:val="24"/>
          <w:szCs w:val="24"/>
        </w:rPr>
        <w:t>. (The Education Endowment Foundation Charity)</w:t>
      </w:r>
      <w:r w:rsidR="00A4408C">
        <w:rPr>
          <w:rFonts w:ascii="Times New Roman" w:hAnsi="Times New Roman" w:cs="Times New Roman"/>
          <w:sz w:val="24"/>
          <w:szCs w:val="24"/>
        </w:rPr>
        <w:t>.</w:t>
      </w:r>
      <w:r>
        <w:rPr>
          <w:rFonts w:ascii="Times New Roman" w:hAnsi="Times New Roman" w:cs="Times New Roman"/>
          <w:sz w:val="24"/>
          <w:szCs w:val="24"/>
        </w:rPr>
        <w:t xml:space="preserve"> The role of the TA is also very misunderstood as an easy job that is simply providing classroom support, it goes so much further than that. Providing emotional support and using basic counselling skills is all part of how a teaching assistant would use pastoral care in their role</w:t>
      </w:r>
      <w:r w:rsidR="00C95409">
        <w:rPr>
          <w:rFonts w:ascii="Times New Roman" w:hAnsi="Times New Roman" w:cs="Times New Roman"/>
          <w:sz w:val="24"/>
          <w:szCs w:val="24"/>
        </w:rPr>
        <w:t xml:space="preserve"> amongst providing </w:t>
      </w:r>
      <w:r w:rsidR="00981BD5">
        <w:rPr>
          <w:rFonts w:ascii="Times New Roman" w:hAnsi="Times New Roman" w:cs="Times New Roman"/>
          <w:sz w:val="24"/>
          <w:szCs w:val="24"/>
        </w:rPr>
        <w:t xml:space="preserve">educational support in </w:t>
      </w:r>
      <w:r w:rsidR="00C12CAD">
        <w:rPr>
          <w:rFonts w:ascii="Times New Roman" w:hAnsi="Times New Roman" w:cs="Times New Roman"/>
          <w:sz w:val="24"/>
          <w:szCs w:val="24"/>
        </w:rPr>
        <w:t>all</w:t>
      </w:r>
      <w:r w:rsidR="00981BD5">
        <w:rPr>
          <w:rFonts w:ascii="Times New Roman" w:hAnsi="Times New Roman" w:cs="Times New Roman"/>
          <w:sz w:val="24"/>
          <w:szCs w:val="24"/>
        </w:rPr>
        <w:t xml:space="preserve"> their mainstream lessons.</w:t>
      </w:r>
    </w:p>
    <w:p w14:paraId="5BB8406E" w14:textId="468CB053" w:rsidR="0013361F" w:rsidRDefault="0013361F" w:rsidP="00C17EAE">
      <w:pPr>
        <w:spacing w:line="480" w:lineRule="auto"/>
        <w:rPr>
          <w:rFonts w:ascii="Times New Roman" w:hAnsi="Times New Roman" w:cs="Times New Roman"/>
          <w:sz w:val="24"/>
          <w:szCs w:val="24"/>
        </w:rPr>
      </w:pPr>
    </w:p>
    <w:p w14:paraId="42FBE8B4" w14:textId="77777777" w:rsidR="00484857" w:rsidRDefault="00484857" w:rsidP="00C17EAE">
      <w:pPr>
        <w:spacing w:line="480" w:lineRule="auto"/>
        <w:rPr>
          <w:rFonts w:ascii="Times New Roman" w:hAnsi="Times New Roman" w:cs="Times New Roman"/>
          <w:sz w:val="24"/>
          <w:szCs w:val="24"/>
        </w:rPr>
      </w:pPr>
    </w:p>
    <w:p w14:paraId="2F723862" w14:textId="55FE4B73" w:rsidR="0013361F" w:rsidRPr="00880154" w:rsidRDefault="0013361F" w:rsidP="00C17EAE">
      <w:pPr>
        <w:spacing w:line="480" w:lineRule="auto"/>
        <w:rPr>
          <w:rFonts w:ascii="Times New Roman" w:hAnsi="Times New Roman" w:cs="Times New Roman"/>
          <w:b/>
          <w:sz w:val="24"/>
          <w:szCs w:val="24"/>
          <w:u w:val="single"/>
        </w:rPr>
      </w:pPr>
      <w:r w:rsidRPr="00880154">
        <w:rPr>
          <w:rFonts w:ascii="Times New Roman" w:hAnsi="Times New Roman" w:cs="Times New Roman"/>
          <w:b/>
          <w:sz w:val="24"/>
          <w:szCs w:val="24"/>
          <w:u w:val="single"/>
        </w:rPr>
        <w:t xml:space="preserve">References </w:t>
      </w:r>
    </w:p>
    <w:p w14:paraId="428B5BDB" w14:textId="2A4D7F53" w:rsidR="0013361F" w:rsidRDefault="0013361F" w:rsidP="00C17EAE">
      <w:pPr>
        <w:spacing w:line="480" w:lineRule="auto"/>
        <w:rPr>
          <w:rFonts w:ascii="Times New Roman" w:hAnsi="Times New Roman" w:cs="Times New Roman"/>
          <w:sz w:val="24"/>
          <w:szCs w:val="24"/>
        </w:rPr>
      </w:pPr>
      <w:hyperlink r:id="rId6" w:history="1">
        <w:r w:rsidRPr="00ED792F">
          <w:rPr>
            <w:rStyle w:val="Hyperlink"/>
            <w:rFonts w:ascii="Times New Roman" w:hAnsi="Times New Roman" w:cs="Times New Roman"/>
            <w:sz w:val="24"/>
            <w:szCs w:val="24"/>
          </w:rPr>
          <w:t>http://metro.co.uk/2015/11/12/12-reasons-teaching-assistants-are-essential-for-our-children-5497339/</w:t>
        </w:r>
      </w:hyperlink>
      <w:r w:rsidR="00A4408C">
        <w:rPr>
          <w:rFonts w:ascii="Times New Roman" w:hAnsi="Times New Roman" w:cs="Times New Roman"/>
          <w:sz w:val="24"/>
          <w:szCs w:val="24"/>
        </w:rPr>
        <w:t xml:space="preserve"> </w:t>
      </w:r>
    </w:p>
    <w:p w14:paraId="1F2CC254" w14:textId="246856A4" w:rsidR="0013361F" w:rsidRDefault="0013361F" w:rsidP="00C17EAE">
      <w:pPr>
        <w:spacing w:line="480" w:lineRule="auto"/>
        <w:rPr>
          <w:rFonts w:ascii="Times New Roman" w:hAnsi="Times New Roman" w:cs="Times New Roman"/>
          <w:sz w:val="24"/>
          <w:szCs w:val="24"/>
        </w:rPr>
      </w:pPr>
      <w:hyperlink r:id="rId7" w:history="1">
        <w:r w:rsidRPr="00ED792F">
          <w:rPr>
            <w:rStyle w:val="Hyperlink"/>
            <w:rFonts w:ascii="Times New Roman" w:hAnsi="Times New Roman" w:cs="Times New Roman"/>
            <w:sz w:val="24"/>
            <w:szCs w:val="24"/>
          </w:rPr>
          <w:t>https://www.napce.org.uk/</w:t>
        </w:r>
      </w:hyperlink>
      <w:r w:rsidR="00EC2B3C">
        <w:rPr>
          <w:rFonts w:ascii="Times New Roman" w:hAnsi="Times New Roman" w:cs="Times New Roman"/>
          <w:sz w:val="24"/>
          <w:szCs w:val="24"/>
        </w:rPr>
        <w:t xml:space="preserve"> (Accessed </w:t>
      </w:r>
      <w:r w:rsidR="00A4408C">
        <w:rPr>
          <w:rFonts w:ascii="Times New Roman" w:hAnsi="Times New Roman" w:cs="Times New Roman"/>
          <w:sz w:val="24"/>
          <w:szCs w:val="24"/>
        </w:rPr>
        <w:t>1</w:t>
      </w:r>
      <w:r w:rsidR="00A4408C" w:rsidRPr="00A4408C">
        <w:rPr>
          <w:rFonts w:ascii="Times New Roman" w:hAnsi="Times New Roman" w:cs="Times New Roman"/>
          <w:sz w:val="24"/>
          <w:szCs w:val="24"/>
          <w:vertAlign w:val="superscript"/>
        </w:rPr>
        <w:t>st</w:t>
      </w:r>
      <w:r w:rsidR="00A4408C">
        <w:rPr>
          <w:rFonts w:ascii="Times New Roman" w:hAnsi="Times New Roman" w:cs="Times New Roman"/>
          <w:sz w:val="24"/>
          <w:szCs w:val="24"/>
        </w:rPr>
        <w:t xml:space="preserve"> January)</w:t>
      </w:r>
    </w:p>
    <w:p w14:paraId="25756154" w14:textId="2D2AA22E" w:rsidR="003937BC" w:rsidRDefault="003937BC" w:rsidP="00C17EAE">
      <w:pPr>
        <w:spacing w:line="480" w:lineRule="auto"/>
        <w:rPr>
          <w:rFonts w:ascii="Times New Roman" w:hAnsi="Times New Roman" w:cs="Times New Roman"/>
          <w:sz w:val="24"/>
          <w:szCs w:val="24"/>
        </w:rPr>
      </w:pPr>
      <w:hyperlink r:id="rId8" w:history="1">
        <w:r w:rsidRPr="00ED792F">
          <w:rPr>
            <w:rStyle w:val="Hyperlink"/>
            <w:rFonts w:ascii="Times New Roman" w:hAnsi="Times New Roman" w:cs="Times New Roman"/>
            <w:sz w:val="24"/>
            <w:szCs w:val="24"/>
          </w:rPr>
          <w:t>https://www.open.ac.uk/choose/unison/develop/my-understanding/role-teaching-assistant</w:t>
        </w:r>
      </w:hyperlink>
    </w:p>
    <w:p w14:paraId="6153D59D" w14:textId="4CA20AC3" w:rsidR="00484857" w:rsidRDefault="0039031F" w:rsidP="00C17EAE">
      <w:pPr>
        <w:spacing w:line="480" w:lineRule="auto"/>
        <w:rPr>
          <w:rFonts w:ascii="Times New Roman" w:hAnsi="Times New Roman" w:cs="Times New Roman"/>
          <w:sz w:val="24"/>
          <w:szCs w:val="24"/>
        </w:rPr>
      </w:pPr>
      <w:hyperlink r:id="rId9" w:history="1">
        <w:r w:rsidRPr="00ED792F">
          <w:rPr>
            <w:rStyle w:val="Hyperlink"/>
            <w:rFonts w:ascii="Times New Roman" w:hAnsi="Times New Roman" w:cs="Times New Roman"/>
            <w:sz w:val="24"/>
            <w:szCs w:val="24"/>
          </w:rPr>
          <w:t>https://senmagazine.co.uk/home/articles/senarticles-2/are-teaching-assistants-taken-for-granted</w:t>
        </w:r>
      </w:hyperlink>
      <w:r w:rsidR="00D70A91">
        <w:rPr>
          <w:rFonts w:ascii="Times New Roman" w:hAnsi="Times New Roman" w:cs="Times New Roman"/>
          <w:sz w:val="24"/>
          <w:szCs w:val="24"/>
        </w:rPr>
        <w:t xml:space="preserve"> (</w:t>
      </w:r>
      <w:r w:rsidR="00EC2B3C">
        <w:rPr>
          <w:rFonts w:ascii="Times New Roman" w:hAnsi="Times New Roman" w:cs="Times New Roman"/>
          <w:sz w:val="24"/>
          <w:szCs w:val="24"/>
        </w:rPr>
        <w:t>Accessed</w:t>
      </w:r>
      <w:r w:rsidR="00D70A91">
        <w:rPr>
          <w:rFonts w:ascii="Times New Roman" w:hAnsi="Times New Roman" w:cs="Times New Roman"/>
          <w:sz w:val="24"/>
          <w:szCs w:val="24"/>
        </w:rPr>
        <w:t xml:space="preserve"> </w:t>
      </w:r>
      <w:r w:rsidR="0039446C">
        <w:rPr>
          <w:rFonts w:ascii="Times New Roman" w:hAnsi="Times New Roman" w:cs="Times New Roman"/>
          <w:sz w:val="24"/>
          <w:szCs w:val="24"/>
        </w:rPr>
        <w:t>21</w:t>
      </w:r>
      <w:r w:rsidR="0039446C" w:rsidRPr="0039446C">
        <w:rPr>
          <w:rFonts w:ascii="Times New Roman" w:hAnsi="Times New Roman" w:cs="Times New Roman"/>
          <w:sz w:val="24"/>
          <w:szCs w:val="24"/>
          <w:vertAlign w:val="superscript"/>
        </w:rPr>
        <w:t>st</w:t>
      </w:r>
      <w:r w:rsidR="0039446C">
        <w:rPr>
          <w:rFonts w:ascii="Times New Roman" w:hAnsi="Times New Roman" w:cs="Times New Roman"/>
          <w:sz w:val="24"/>
          <w:szCs w:val="24"/>
        </w:rPr>
        <w:t xml:space="preserve"> December 2017</w:t>
      </w:r>
      <w:r w:rsidR="00EC2B3C">
        <w:rPr>
          <w:rFonts w:ascii="Times New Roman" w:hAnsi="Times New Roman" w:cs="Times New Roman"/>
          <w:sz w:val="24"/>
          <w:szCs w:val="24"/>
        </w:rPr>
        <w:t>)</w:t>
      </w:r>
    </w:p>
    <w:p w14:paraId="2E269D74" w14:textId="7C8ECFEE" w:rsidR="001B5364" w:rsidRDefault="00D70A91" w:rsidP="00C17EAE">
      <w:pPr>
        <w:spacing w:line="480" w:lineRule="auto"/>
        <w:rPr>
          <w:rFonts w:ascii="Times New Roman" w:hAnsi="Times New Roman" w:cs="Times New Roman"/>
          <w:sz w:val="24"/>
          <w:szCs w:val="24"/>
        </w:rPr>
      </w:pPr>
      <w:hyperlink r:id="rId10" w:history="1">
        <w:r w:rsidRPr="00ED792F">
          <w:rPr>
            <w:rStyle w:val="Hyperlink"/>
            <w:rFonts w:ascii="Times New Roman" w:hAnsi="Times New Roman" w:cs="Times New Roman"/>
            <w:sz w:val="24"/>
            <w:szCs w:val="24"/>
          </w:rPr>
          <w:t>https://www.theguardian.com/education/2016/feb/26/teaching-assistants-improve-pupils-results-studies-show</w:t>
        </w:r>
      </w:hyperlink>
      <w:r>
        <w:rPr>
          <w:rFonts w:ascii="Times New Roman" w:hAnsi="Times New Roman" w:cs="Times New Roman"/>
          <w:sz w:val="24"/>
          <w:szCs w:val="24"/>
        </w:rPr>
        <w:t xml:space="preserve"> (Accessed: 1</w:t>
      </w:r>
      <w:r w:rsidRPr="00D70A91">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2018)</w:t>
      </w:r>
    </w:p>
    <w:p w14:paraId="6B377C55" w14:textId="77777777" w:rsidR="00C07093" w:rsidRPr="001B4C91" w:rsidRDefault="00C07093" w:rsidP="00C07093">
      <w:pPr>
        <w:spacing w:line="480" w:lineRule="auto"/>
        <w:rPr>
          <w:rFonts w:ascii="Times New Roman" w:hAnsi="Times New Roman" w:cs="Times New Roman"/>
          <w:sz w:val="24"/>
          <w:szCs w:val="24"/>
        </w:rPr>
      </w:pPr>
      <w:r w:rsidRPr="001B4C91">
        <w:rPr>
          <w:rFonts w:ascii="Times New Roman" w:hAnsi="Times New Roman" w:cs="Times New Roman"/>
          <w:sz w:val="24"/>
          <w:szCs w:val="24"/>
        </w:rPr>
        <w:t>Woods</w:t>
      </w:r>
      <w:r>
        <w:rPr>
          <w:rFonts w:ascii="Times New Roman" w:hAnsi="Times New Roman" w:cs="Times New Roman"/>
          <w:sz w:val="24"/>
          <w:szCs w:val="24"/>
        </w:rPr>
        <w:t>, J. (2009)</w:t>
      </w:r>
      <w:r w:rsidRPr="001B4C91">
        <w:rPr>
          <w:rFonts w:ascii="Times New Roman" w:hAnsi="Times New Roman" w:cs="Times New Roman"/>
          <w:sz w:val="24"/>
          <w:szCs w:val="24"/>
        </w:rPr>
        <w:t xml:space="preserve"> Hammersley-Fletcher</w:t>
      </w:r>
      <w:r>
        <w:rPr>
          <w:rFonts w:ascii="Times New Roman" w:hAnsi="Times New Roman" w:cs="Times New Roman"/>
          <w:sz w:val="24"/>
          <w:szCs w:val="24"/>
        </w:rPr>
        <w:t>,</w:t>
      </w:r>
      <w:r w:rsidRPr="001B4C91">
        <w:rPr>
          <w:rFonts w:ascii="Times New Roman" w:hAnsi="Times New Roman" w:cs="Times New Roman"/>
          <w:sz w:val="24"/>
          <w:szCs w:val="24"/>
        </w:rPr>
        <w:t xml:space="preserve"> </w:t>
      </w:r>
      <w:r>
        <w:rPr>
          <w:rFonts w:ascii="Times New Roman" w:hAnsi="Times New Roman" w:cs="Times New Roman"/>
          <w:sz w:val="24"/>
          <w:szCs w:val="24"/>
        </w:rPr>
        <w:t xml:space="preserve">L. (2009) </w:t>
      </w:r>
      <w:r w:rsidRPr="001B4C91">
        <w:rPr>
          <w:rFonts w:ascii="Times New Roman" w:hAnsi="Times New Roman" w:cs="Times New Roman"/>
          <w:sz w:val="24"/>
          <w:szCs w:val="24"/>
        </w:rPr>
        <w:t>Cole</w:t>
      </w:r>
      <w:r>
        <w:rPr>
          <w:rFonts w:ascii="Times New Roman" w:hAnsi="Times New Roman" w:cs="Times New Roman"/>
          <w:sz w:val="24"/>
          <w:szCs w:val="24"/>
        </w:rPr>
        <w:t xml:space="preserve">, M. (2009) </w:t>
      </w:r>
    </w:p>
    <w:p w14:paraId="3CD5BC74" w14:textId="172C9EA3" w:rsidR="001B4C91" w:rsidRPr="00C07093" w:rsidRDefault="001B4C91" w:rsidP="001B4C91">
      <w:pPr>
        <w:spacing w:line="480" w:lineRule="auto"/>
        <w:rPr>
          <w:rFonts w:ascii="Times New Roman" w:hAnsi="Times New Roman" w:cs="Times New Roman"/>
          <w:sz w:val="24"/>
          <w:szCs w:val="24"/>
        </w:rPr>
      </w:pPr>
      <w:r w:rsidRPr="001B4C91">
        <w:rPr>
          <w:rFonts w:ascii="Times New Roman" w:hAnsi="Times New Roman" w:cs="Times New Roman"/>
          <w:sz w:val="24"/>
          <w:szCs w:val="24"/>
        </w:rPr>
        <w:t>Teaching Assistants in Schools</w:t>
      </w:r>
      <w:r>
        <w:rPr>
          <w:rFonts w:ascii="Times New Roman" w:hAnsi="Times New Roman" w:cs="Times New Roman"/>
          <w:sz w:val="24"/>
          <w:szCs w:val="24"/>
        </w:rPr>
        <w:t xml:space="preserve">, </w:t>
      </w:r>
      <w:r w:rsidRPr="001B4C91">
        <w:rPr>
          <w:rFonts w:ascii="Times New Roman" w:hAnsi="Times New Roman" w:cs="Times New Roman"/>
          <w:i/>
          <w:sz w:val="24"/>
          <w:szCs w:val="24"/>
        </w:rPr>
        <w:t>some reflections on their changing role</w:t>
      </w:r>
      <w:r w:rsidR="00C07093">
        <w:rPr>
          <w:rFonts w:ascii="Times New Roman" w:hAnsi="Times New Roman" w:cs="Times New Roman"/>
          <w:i/>
          <w:sz w:val="24"/>
          <w:szCs w:val="24"/>
        </w:rPr>
        <w:t>.</w:t>
      </w:r>
      <w:r w:rsidR="00C07093">
        <w:rPr>
          <w:rFonts w:ascii="Times New Roman" w:hAnsi="Times New Roman" w:cs="Times New Roman"/>
          <w:sz w:val="24"/>
          <w:szCs w:val="24"/>
        </w:rPr>
        <w:t xml:space="preserve"> Liverpool John Moors University. </w:t>
      </w:r>
      <w:hyperlink r:id="rId11" w:history="1">
        <w:r w:rsidR="00C07093" w:rsidRPr="00ED792F">
          <w:rPr>
            <w:rStyle w:val="Hyperlink"/>
            <w:rFonts w:ascii="Times New Roman" w:hAnsi="Times New Roman" w:cs="Times New Roman"/>
            <w:sz w:val="24"/>
            <w:szCs w:val="24"/>
          </w:rPr>
          <w:t>http://www.leeds.ac.uk/educol/documents/184113.doc</w:t>
        </w:r>
      </w:hyperlink>
      <w:r w:rsidR="00C07093">
        <w:rPr>
          <w:rFonts w:ascii="Times New Roman" w:hAnsi="Times New Roman" w:cs="Times New Roman"/>
          <w:sz w:val="24"/>
          <w:szCs w:val="24"/>
        </w:rPr>
        <w:t xml:space="preserve"> (Accessed 2nd January 2018)</w:t>
      </w:r>
    </w:p>
    <w:p w14:paraId="79149B4A" w14:textId="417087ED" w:rsidR="00302F4F" w:rsidRDefault="00302F4F" w:rsidP="00C17EAE">
      <w:pPr>
        <w:spacing w:line="480" w:lineRule="auto"/>
        <w:rPr>
          <w:rFonts w:ascii="Times New Roman" w:hAnsi="Times New Roman" w:cs="Times New Roman"/>
          <w:sz w:val="24"/>
          <w:szCs w:val="24"/>
        </w:rPr>
      </w:pPr>
    </w:p>
    <w:p w14:paraId="1AFA7FCB" w14:textId="77777777" w:rsidR="00D70A91" w:rsidRDefault="00D70A91" w:rsidP="00C17EAE">
      <w:pPr>
        <w:spacing w:line="480" w:lineRule="auto"/>
        <w:rPr>
          <w:rFonts w:ascii="Times New Roman" w:hAnsi="Times New Roman" w:cs="Times New Roman"/>
          <w:sz w:val="24"/>
          <w:szCs w:val="24"/>
        </w:rPr>
      </w:pPr>
    </w:p>
    <w:p w14:paraId="7883BA5E" w14:textId="77777777" w:rsidR="000448C5" w:rsidRDefault="000448C5" w:rsidP="00C17EAE">
      <w:pPr>
        <w:spacing w:line="480" w:lineRule="auto"/>
        <w:rPr>
          <w:rFonts w:ascii="Times New Roman" w:hAnsi="Times New Roman" w:cs="Times New Roman"/>
          <w:sz w:val="24"/>
          <w:szCs w:val="24"/>
        </w:rPr>
      </w:pPr>
    </w:p>
    <w:p w14:paraId="4A0C5D0B" w14:textId="77777777" w:rsidR="00484857" w:rsidRDefault="00484857" w:rsidP="00C17EAE">
      <w:pPr>
        <w:spacing w:line="480" w:lineRule="auto"/>
        <w:rPr>
          <w:rFonts w:ascii="Times New Roman" w:hAnsi="Times New Roman" w:cs="Times New Roman"/>
          <w:sz w:val="24"/>
          <w:szCs w:val="24"/>
        </w:rPr>
      </w:pPr>
    </w:p>
    <w:p w14:paraId="1ECB99FE" w14:textId="77777777" w:rsidR="0013361F" w:rsidRDefault="0013361F" w:rsidP="00C17EAE">
      <w:pPr>
        <w:spacing w:line="480" w:lineRule="auto"/>
        <w:rPr>
          <w:rFonts w:ascii="Times New Roman" w:hAnsi="Times New Roman" w:cs="Times New Roman"/>
          <w:sz w:val="24"/>
          <w:szCs w:val="24"/>
        </w:rPr>
      </w:pPr>
    </w:p>
    <w:p w14:paraId="24438F59" w14:textId="77777777" w:rsidR="006773FC" w:rsidRDefault="006773FC" w:rsidP="00C17EAE">
      <w:pPr>
        <w:spacing w:line="480" w:lineRule="auto"/>
        <w:rPr>
          <w:rFonts w:ascii="Times New Roman" w:hAnsi="Times New Roman" w:cs="Times New Roman"/>
          <w:sz w:val="24"/>
          <w:szCs w:val="24"/>
        </w:rPr>
      </w:pPr>
    </w:p>
    <w:sectPr w:rsidR="006773F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D7D129" w14:textId="77777777" w:rsidR="004901FE" w:rsidRDefault="004901FE" w:rsidP="00D3469A">
      <w:pPr>
        <w:spacing w:after="0" w:line="240" w:lineRule="auto"/>
      </w:pPr>
      <w:r>
        <w:separator/>
      </w:r>
    </w:p>
  </w:endnote>
  <w:endnote w:type="continuationSeparator" w:id="0">
    <w:p w14:paraId="5A833175" w14:textId="77777777" w:rsidR="004901FE" w:rsidRDefault="004901FE" w:rsidP="00D34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5161364"/>
      <w:docPartObj>
        <w:docPartGallery w:val="Page Numbers (Bottom of Page)"/>
        <w:docPartUnique/>
      </w:docPartObj>
    </w:sdtPr>
    <w:sdtEndPr>
      <w:rPr>
        <w:noProof/>
      </w:rPr>
    </w:sdtEndPr>
    <w:sdtContent>
      <w:p w14:paraId="5AA216DF" w14:textId="483836C5" w:rsidR="00EA0047" w:rsidRDefault="00EA0047">
        <w:pPr>
          <w:pStyle w:val="Footer"/>
          <w:jc w:val="right"/>
        </w:pPr>
        <w:r>
          <w:fldChar w:fldCharType="begin"/>
        </w:r>
        <w:r>
          <w:instrText xml:space="preserve"> PAGE   \* MERGEFORMAT </w:instrText>
        </w:r>
        <w:r>
          <w:fldChar w:fldCharType="separate"/>
        </w:r>
        <w:r w:rsidR="002C60F0">
          <w:rPr>
            <w:noProof/>
          </w:rPr>
          <w:t>5</w:t>
        </w:r>
        <w:r>
          <w:rPr>
            <w:noProof/>
          </w:rPr>
          <w:fldChar w:fldCharType="end"/>
        </w:r>
      </w:p>
    </w:sdtContent>
  </w:sdt>
  <w:p w14:paraId="79988CEA" w14:textId="77777777" w:rsidR="00EA0047" w:rsidRDefault="00EA0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42673" w14:textId="77777777" w:rsidR="004901FE" w:rsidRDefault="004901FE" w:rsidP="00D3469A">
      <w:pPr>
        <w:spacing w:after="0" w:line="240" w:lineRule="auto"/>
      </w:pPr>
      <w:r>
        <w:separator/>
      </w:r>
    </w:p>
  </w:footnote>
  <w:footnote w:type="continuationSeparator" w:id="0">
    <w:p w14:paraId="1DCB6733" w14:textId="77777777" w:rsidR="004901FE" w:rsidRDefault="004901FE" w:rsidP="00D346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6DD03F" w14:textId="799B113F" w:rsidR="00EA0047" w:rsidRDefault="00EA0047">
    <w:pPr>
      <w:pStyle w:val="Header"/>
    </w:pPr>
    <w:r>
      <w:t>Kimberley Tamilia 1707575                                                                                                                    SJIE4002</w:t>
    </w:r>
  </w:p>
  <w:p w14:paraId="7F552827" w14:textId="77777777" w:rsidR="00EA0047" w:rsidRDefault="00EA00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EAE"/>
    <w:rsid w:val="0003796A"/>
    <w:rsid w:val="000448C5"/>
    <w:rsid w:val="000F5A6C"/>
    <w:rsid w:val="00110D00"/>
    <w:rsid w:val="0013361F"/>
    <w:rsid w:val="001B4C91"/>
    <w:rsid w:val="001B5364"/>
    <w:rsid w:val="002A0616"/>
    <w:rsid w:val="002C60F0"/>
    <w:rsid w:val="002D6686"/>
    <w:rsid w:val="00302F4F"/>
    <w:rsid w:val="00360826"/>
    <w:rsid w:val="0039031F"/>
    <w:rsid w:val="003937BC"/>
    <w:rsid w:val="0039446C"/>
    <w:rsid w:val="003B69C4"/>
    <w:rsid w:val="00437AB8"/>
    <w:rsid w:val="00484857"/>
    <w:rsid w:val="0048675B"/>
    <w:rsid w:val="004901FE"/>
    <w:rsid w:val="004A4457"/>
    <w:rsid w:val="00580247"/>
    <w:rsid w:val="005D2041"/>
    <w:rsid w:val="005E4D46"/>
    <w:rsid w:val="0067724F"/>
    <w:rsid w:val="006773FC"/>
    <w:rsid w:val="00724DC3"/>
    <w:rsid w:val="007427B3"/>
    <w:rsid w:val="007B1DCA"/>
    <w:rsid w:val="007E6681"/>
    <w:rsid w:val="00880154"/>
    <w:rsid w:val="00907C13"/>
    <w:rsid w:val="00907D72"/>
    <w:rsid w:val="00950B16"/>
    <w:rsid w:val="00981BD5"/>
    <w:rsid w:val="0099256D"/>
    <w:rsid w:val="009A7138"/>
    <w:rsid w:val="009B1B2D"/>
    <w:rsid w:val="00A4408C"/>
    <w:rsid w:val="00A80539"/>
    <w:rsid w:val="00A9682C"/>
    <w:rsid w:val="00AE7672"/>
    <w:rsid w:val="00B24319"/>
    <w:rsid w:val="00B4059C"/>
    <w:rsid w:val="00B52264"/>
    <w:rsid w:val="00B5568D"/>
    <w:rsid w:val="00B873A7"/>
    <w:rsid w:val="00C0008F"/>
    <w:rsid w:val="00C07093"/>
    <w:rsid w:val="00C12CAD"/>
    <w:rsid w:val="00C17EAE"/>
    <w:rsid w:val="00C65720"/>
    <w:rsid w:val="00C95409"/>
    <w:rsid w:val="00D3469A"/>
    <w:rsid w:val="00D70232"/>
    <w:rsid w:val="00D70A91"/>
    <w:rsid w:val="00D77B00"/>
    <w:rsid w:val="00DB17C6"/>
    <w:rsid w:val="00DE3831"/>
    <w:rsid w:val="00EA0047"/>
    <w:rsid w:val="00EC2B3C"/>
    <w:rsid w:val="00FD4C0D"/>
    <w:rsid w:val="00FE6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45D069"/>
  <w15:chartTrackingRefBased/>
  <w15:docId w15:val="{5EEF75FD-4B14-4423-976A-418742AC4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4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469A"/>
  </w:style>
  <w:style w:type="paragraph" w:styleId="Footer">
    <w:name w:val="footer"/>
    <w:basedOn w:val="Normal"/>
    <w:link w:val="FooterChar"/>
    <w:uiPriority w:val="99"/>
    <w:unhideWhenUsed/>
    <w:rsid w:val="00D34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469A"/>
  </w:style>
  <w:style w:type="character" w:styleId="Hyperlink">
    <w:name w:val="Hyperlink"/>
    <w:basedOn w:val="DefaultParagraphFont"/>
    <w:uiPriority w:val="99"/>
    <w:unhideWhenUsed/>
    <w:rsid w:val="0013361F"/>
    <w:rPr>
      <w:color w:val="0563C1" w:themeColor="hyperlink"/>
      <w:u w:val="single"/>
    </w:rPr>
  </w:style>
  <w:style w:type="character" w:styleId="UnresolvedMention">
    <w:name w:val="Unresolved Mention"/>
    <w:basedOn w:val="DefaultParagraphFont"/>
    <w:uiPriority w:val="99"/>
    <w:semiHidden/>
    <w:unhideWhenUsed/>
    <w:rsid w:val="0013361F"/>
    <w:rPr>
      <w:color w:val="808080"/>
      <w:shd w:val="clear" w:color="auto" w:fill="E6E6E6"/>
    </w:rPr>
  </w:style>
  <w:style w:type="paragraph" w:styleId="BalloonText">
    <w:name w:val="Balloon Text"/>
    <w:basedOn w:val="Normal"/>
    <w:link w:val="BalloonTextChar"/>
    <w:uiPriority w:val="99"/>
    <w:semiHidden/>
    <w:unhideWhenUsed/>
    <w:rsid w:val="00880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015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429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uk/choose/unison/develop/my-understanding/role-teaching-assistant"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apce.org.uk/"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metro.co.uk/2015/11/12/12-reasons-teaching-assistants-are-essential-for-our-children-5497339/" TargetMode="External"/><Relationship Id="rId11" Type="http://schemas.openxmlformats.org/officeDocument/2006/relationships/hyperlink" Target="http://www.leeds.ac.uk/educol/documents/184113.doc"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www.theguardian.com/education/2016/feb/26/teaching-assistants-improve-pupils-results-studies-show" TargetMode="External"/><Relationship Id="rId4" Type="http://schemas.openxmlformats.org/officeDocument/2006/relationships/footnotes" Target="footnotes.xml"/><Relationship Id="rId9" Type="http://schemas.openxmlformats.org/officeDocument/2006/relationships/hyperlink" Target="https://senmagazine.co.uk/home/articles/senarticles-2/are-teaching-assistants-taken-for-granted"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235"/>
    <w:rsid w:val="002F5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FB803B4D984C35AAFD761C6F23E784">
    <w:name w:val="DBFB803B4D984C35AAFD761C6F23E784"/>
    <w:rsid w:val="002F5235"/>
  </w:style>
  <w:style w:type="paragraph" w:customStyle="1" w:styleId="748A1628FB4547E59C791E4DEBA6E080">
    <w:name w:val="748A1628FB4547E59C791E4DEBA6E080"/>
    <w:rsid w:val="002F52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5</Pages>
  <Words>1448</Words>
  <Characters>8256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Tamila (1707575)</dc:creator>
  <cp:keywords/>
  <dc:description/>
  <cp:lastModifiedBy>Kimberley Tamila (1707575)</cp:lastModifiedBy>
  <cp:revision>8</cp:revision>
  <cp:lastPrinted>2018-01-03T17:20:00Z</cp:lastPrinted>
  <dcterms:created xsi:type="dcterms:W3CDTF">2018-01-03T17:42:00Z</dcterms:created>
  <dcterms:modified xsi:type="dcterms:W3CDTF">2018-01-03T21:07:00Z</dcterms:modified>
</cp:coreProperties>
</file>