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D159A" w14:textId="588B3462" w:rsidR="00BD0F72" w:rsidRDefault="00BD0F72">
      <w:pPr>
        <w:rPr>
          <w:lang w:val="en-GB"/>
        </w:rPr>
      </w:pPr>
    </w:p>
    <w:p w14:paraId="6F656E0A" w14:textId="671E95D1" w:rsidR="00BD0F72" w:rsidRDefault="00BD0F72">
      <w:pPr>
        <w:rPr>
          <w:lang w:val="en-GB"/>
        </w:rPr>
      </w:pPr>
      <w:r>
        <w:rPr>
          <w:noProof/>
          <w:lang w:val="en-GB"/>
        </w:rPr>
        <mc:AlternateContent>
          <mc:Choice Requires="wps">
            <w:drawing>
              <wp:anchor distT="0" distB="0" distL="114300" distR="114300" simplePos="0" relativeHeight="251673600" behindDoc="0" locked="0" layoutInCell="1" allowOverlap="1" wp14:anchorId="4B243017" wp14:editId="06972593">
                <wp:simplePos x="0" y="0"/>
                <wp:positionH relativeFrom="column">
                  <wp:posOffset>104775</wp:posOffset>
                </wp:positionH>
                <wp:positionV relativeFrom="paragraph">
                  <wp:posOffset>10795</wp:posOffset>
                </wp:positionV>
                <wp:extent cx="5715000" cy="2133600"/>
                <wp:effectExtent l="0" t="0" r="19050" b="19050"/>
                <wp:wrapNone/>
                <wp:docPr id="30" name="Rectangle: Rounded Corners 30"/>
                <wp:cNvGraphicFramePr/>
                <a:graphic xmlns:a="http://schemas.openxmlformats.org/drawingml/2006/main">
                  <a:graphicData uri="http://schemas.microsoft.com/office/word/2010/wordprocessingShape">
                    <wps:wsp>
                      <wps:cNvSpPr/>
                      <wps:spPr>
                        <a:xfrm>
                          <a:off x="0" y="0"/>
                          <a:ext cx="5715000" cy="2133600"/>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3210A005" w14:textId="0F62D4B6" w:rsidR="00463EEF" w:rsidRDefault="00463EEF" w:rsidP="003C146A">
                            <w:pPr>
                              <w:pStyle w:val="Heading1"/>
                              <w:jc w:val="center"/>
                              <w:rPr>
                                <w:sz w:val="48"/>
                                <w:szCs w:val="48"/>
                                <w:lang w:val="en-GB"/>
                              </w:rPr>
                            </w:pPr>
                            <w:r w:rsidRPr="000E2D26">
                              <w:rPr>
                                <w:sz w:val="48"/>
                                <w:szCs w:val="48"/>
                                <w:lang w:val="en-GB"/>
                              </w:rPr>
                              <w:t>U</w:t>
                            </w:r>
                            <w:r w:rsidR="005D35FD" w:rsidRPr="000E2D26">
                              <w:rPr>
                                <w:sz w:val="48"/>
                                <w:szCs w:val="48"/>
                                <w:lang w:val="en-GB"/>
                              </w:rPr>
                              <w:t>niversity of Wales Trin</w:t>
                            </w:r>
                            <w:r w:rsidR="00AF03A6" w:rsidRPr="000E2D26">
                              <w:rPr>
                                <w:sz w:val="48"/>
                                <w:szCs w:val="48"/>
                                <w:lang w:val="en-GB"/>
                              </w:rPr>
                              <w:t>ity Saint David</w:t>
                            </w:r>
                          </w:p>
                          <w:p w14:paraId="5D870CF4" w14:textId="41D6FB56" w:rsidR="00192869" w:rsidRPr="006F6B35" w:rsidRDefault="00192869" w:rsidP="003C146A">
                            <w:pPr>
                              <w:pStyle w:val="Heading1"/>
                              <w:jc w:val="center"/>
                              <w:rPr>
                                <w:lang w:val="en-GB"/>
                              </w:rPr>
                            </w:pPr>
                            <w:r w:rsidRPr="006F6B35">
                              <w:rPr>
                                <w:lang w:val="en-GB"/>
                              </w:rPr>
                              <w:t>BSc</w:t>
                            </w:r>
                            <w:r w:rsidR="00A46888" w:rsidRPr="006F6B35">
                              <w:rPr>
                                <w:lang w:val="en-GB"/>
                              </w:rPr>
                              <w:t>_(Hon</w:t>
                            </w:r>
                            <w:r w:rsidR="00D403AD" w:rsidRPr="006F6B35">
                              <w:rPr>
                                <w:lang w:val="en-GB"/>
                              </w:rPr>
                              <w:t>s)) Health and Soci</w:t>
                            </w:r>
                            <w:r w:rsidR="00D86580" w:rsidRPr="006F6B35">
                              <w:rPr>
                                <w:lang w:val="en-GB"/>
                              </w:rPr>
                              <w:t xml:space="preserve">al Care- Level 5 </w:t>
                            </w:r>
                            <w:r w:rsidR="00C143B8" w:rsidRPr="006F6B35">
                              <w:rPr>
                                <w:lang w:val="en-GB"/>
                              </w:rPr>
                              <w:t>Term one.</w:t>
                            </w:r>
                          </w:p>
                          <w:p w14:paraId="64D6F597" w14:textId="15A8EDC6" w:rsidR="003C146A" w:rsidRDefault="00BE70A6" w:rsidP="003C146A">
                            <w:pPr>
                              <w:pStyle w:val="Heading1"/>
                              <w:jc w:val="center"/>
                              <w:rPr>
                                <w:lang w:val="en-GB"/>
                              </w:rPr>
                            </w:pPr>
                            <w:r>
                              <w:rPr>
                                <w:lang w:val="en-GB"/>
                              </w:rPr>
                              <w:t>BMHP 50</w:t>
                            </w:r>
                            <w:r w:rsidR="00C64302">
                              <w:rPr>
                                <w:lang w:val="en-GB"/>
                              </w:rPr>
                              <w:t>02</w:t>
                            </w:r>
                            <w:r>
                              <w:rPr>
                                <w:lang w:val="en-GB"/>
                              </w:rPr>
                              <w:t>-</w:t>
                            </w:r>
                            <w:r w:rsidR="00771929">
                              <w:rPr>
                                <w:lang w:val="en-GB"/>
                              </w:rPr>
                              <w:t xml:space="preserve"> </w:t>
                            </w:r>
                            <w:r w:rsidR="00C64302">
                              <w:rPr>
                                <w:lang w:val="en-GB"/>
                              </w:rPr>
                              <w:t>Principles for Health and</w:t>
                            </w:r>
                            <w:r w:rsidR="00771929">
                              <w:rPr>
                                <w:lang w:val="en-GB"/>
                              </w:rPr>
                              <w:t xml:space="preserve"> </w:t>
                            </w:r>
                            <w:r w:rsidR="00745C36">
                              <w:rPr>
                                <w:lang w:val="en-GB"/>
                              </w:rPr>
                              <w:t>Social Care</w:t>
                            </w:r>
                            <w:r w:rsidR="00173016">
                              <w:rPr>
                                <w:lang w:val="en-GB"/>
                              </w:rPr>
                              <w:t xml:space="preserve"> P</w:t>
                            </w:r>
                            <w:r w:rsidR="00ED71B1">
                              <w:rPr>
                                <w:lang w:val="en-GB"/>
                              </w:rPr>
                              <w:t>ractice.</w:t>
                            </w:r>
                          </w:p>
                          <w:p w14:paraId="6F74F37F" w14:textId="421E89D7" w:rsidR="00BC4E0E" w:rsidRPr="006F6B35" w:rsidRDefault="00485B84" w:rsidP="003C146A">
                            <w:pPr>
                              <w:pStyle w:val="Heading1"/>
                              <w:jc w:val="center"/>
                              <w:rPr>
                                <w:sz w:val="28"/>
                                <w:szCs w:val="28"/>
                                <w:lang w:val="en-GB"/>
                              </w:rPr>
                            </w:pPr>
                            <w:r w:rsidRPr="006F6B35">
                              <w:rPr>
                                <w:sz w:val="28"/>
                                <w:szCs w:val="28"/>
                                <w:lang w:val="en-GB"/>
                              </w:rPr>
                              <w:t>F</w:t>
                            </w:r>
                            <w:r w:rsidR="008C5002" w:rsidRPr="006F6B35">
                              <w:rPr>
                                <w:sz w:val="28"/>
                                <w:szCs w:val="28"/>
                                <w:lang w:val="en-GB"/>
                              </w:rPr>
                              <w:t>ebruary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243017" id="Rectangle: Rounded Corners 30" o:spid="_x0000_s1026" style="position:absolute;margin-left:8.25pt;margin-top:.85pt;width:450pt;height:16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" fillcolor="white [3201]" strokecolor="#75bda7 [3206]" strokeweight="2pt">
                <v:textbox>
                  <w:txbxContent>
                    <w:p w14:paraId="3210A005" w14:textId="0F62D4B6" w:rsidR="00463EEF" w:rsidRDefault="00463EEF" w:rsidP="003C146A">
                      <w:pPr>
                        <w:pStyle w:val="Heading1"/>
                        <w:jc w:val="center"/>
                        <w:rPr>
                          <w:sz w:val="48"/>
                          <w:szCs w:val="48"/>
                          <w:lang w:val="en-GB"/>
                        </w:rPr>
                      </w:pPr>
                      <w:r w:rsidRPr="000E2D26">
                        <w:rPr>
                          <w:sz w:val="48"/>
                          <w:szCs w:val="48"/>
                          <w:lang w:val="en-GB"/>
                        </w:rPr>
                        <w:t>U</w:t>
                      </w:r>
                      <w:r w:rsidR="005D35FD" w:rsidRPr="000E2D26">
                        <w:rPr>
                          <w:sz w:val="48"/>
                          <w:szCs w:val="48"/>
                          <w:lang w:val="en-GB"/>
                        </w:rPr>
                        <w:t>niversity of Wales Trin</w:t>
                      </w:r>
                      <w:r w:rsidR="00AF03A6" w:rsidRPr="000E2D26">
                        <w:rPr>
                          <w:sz w:val="48"/>
                          <w:szCs w:val="48"/>
                          <w:lang w:val="en-GB"/>
                        </w:rPr>
                        <w:t>ity Saint David</w:t>
                      </w:r>
                    </w:p>
                    <w:p w14:paraId="5D870CF4" w14:textId="41D6FB56" w:rsidR="00192869" w:rsidRPr="006F6B35" w:rsidRDefault="00192869" w:rsidP="003C146A">
                      <w:pPr>
                        <w:pStyle w:val="Heading1"/>
                        <w:jc w:val="center"/>
                        <w:rPr>
                          <w:lang w:val="en-GB"/>
                        </w:rPr>
                      </w:pPr>
                      <w:r w:rsidRPr="006F6B35">
                        <w:rPr>
                          <w:lang w:val="en-GB"/>
                        </w:rPr>
                        <w:t>BSc</w:t>
                      </w:r>
                      <w:r w:rsidR="00A46888" w:rsidRPr="006F6B35">
                        <w:rPr>
                          <w:lang w:val="en-GB"/>
                        </w:rPr>
                        <w:t>_(Hon</w:t>
                      </w:r>
                      <w:r w:rsidR="00D403AD" w:rsidRPr="006F6B35">
                        <w:rPr>
                          <w:lang w:val="en-GB"/>
                        </w:rPr>
                        <w:t>s)) Health and Soci</w:t>
                      </w:r>
                      <w:r w:rsidR="00D86580" w:rsidRPr="006F6B35">
                        <w:rPr>
                          <w:lang w:val="en-GB"/>
                        </w:rPr>
                        <w:t xml:space="preserve">al Care- Level 5 </w:t>
                      </w:r>
                      <w:r w:rsidR="00C143B8" w:rsidRPr="006F6B35">
                        <w:rPr>
                          <w:lang w:val="en-GB"/>
                        </w:rPr>
                        <w:t>Term one.</w:t>
                      </w:r>
                    </w:p>
                    <w:p w14:paraId="64D6F597" w14:textId="15A8EDC6" w:rsidR="003C146A" w:rsidRDefault="00BE70A6" w:rsidP="003C146A">
                      <w:pPr>
                        <w:pStyle w:val="Heading1"/>
                        <w:jc w:val="center"/>
                        <w:rPr>
                          <w:lang w:val="en-GB"/>
                        </w:rPr>
                      </w:pPr>
                      <w:r>
                        <w:rPr>
                          <w:lang w:val="en-GB"/>
                        </w:rPr>
                        <w:t>BMHP 50</w:t>
                      </w:r>
                      <w:r w:rsidR="00C64302">
                        <w:rPr>
                          <w:lang w:val="en-GB"/>
                        </w:rPr>
                        <w:t>02</w:t>
                      </w:r>
                      <w:r>
                        <w:rPr>
                          <w:lang w:val="en-GB"/>
                        </w:rPr>
                        <w:t>-</w:t>
                      </w:r>
                      <w:r w:rsidR="00771929">
                        <w:rPr>
                          <w:lang w:val="en-GB"/>
                        </w:rPr>
                        <w:t xml:space="preserve"> </w:t>
                      </w:r>
                      <w:r w:rsidR="00C64302">
                        <w:rPr>
                          <w:lang w:val="en-GB"/>
                        </w:rPr>
                        <w:t>Principles for Health and</w:t>
                      </w:r>
                      <w:r w:rsidR="00771929">
                        <w:rPr>
                          <w:lang w:val="en-GB"/>
                        </w:rPr>
                        <w:t xml:space="preserve"> </w:t>
                      </w:r>
                      <w:r w:rsidR="00745C36">
                        <w:rPr>
                          <w:lang w:val="en-GB"/>
                        </w:rPr>
                        <w:t>Social Care</w:t>
                      </w:r>
                      <w:r w:rsidR="00173016">
                        <w:rPr>
                          <w:lang w:val="en-GB"/>
                        </w:rPr>
                        <w:t xml:space="preserve"> P</w:t>
                      </w:r>
                      <w:r w:rsidR="00ED71B1">
                        <w:rPr>
                          <w:lang w:val="en-GB"/>
                        </w:rPr>
                        <w:t>ractice.</w:t>
                      </w:r>
                    </w:p>
                    <w:p w14:paraId="6F74F37F" w14:textId="421E89D7" w:rsidR="00BC4E0E" w:rsidRPr="006F6B35" w:rsidRDefault="00485B84" w:rsidP="003C146A">
                      <w:pPr>
                        <w:pStyle w:val="Heading1"/>
                        <w:jc w:val="center"/>
                        <w:rPr>
                          <w:sz w:val="28"/>
                          <w:szCs w:val="28"/>
                          <w:lang w:val="en-GB"/>
                        </w:rPr>
                      </w:pPr>
                      <w:r w:rsidRPr="006F6B35">
                        <w:rPr>
                          <w:sz w:val="28"/>
                          <w:szCs w:val="28"/>
                          <w:lang w:val="en-GB"/>
                        </w:rPr>
                        <w:t>F</w:t>
                      </w:r>
                      <w:r w:rsidR="008C5002" w:rsidRPr="006F6B35">
                        <w:rPr>
                          <w:sz w:val="28"/>
                          <w:szCs w:val="28"/>
                          <w:lang w:val="en-GB"/>
                        </w:rPr>
                        <w:t>ebruary 2021</w:t>
                      </w:r>
                    </w:p>
                  </w:txbxContent>
                </v:textbox>
              </v:roundrect>
            </w:pict>
          </mc:Fallback>
        </mc:AlternateContent>
      </w:r>
    </w:p>
    <w:p w14:paraId="7CC636DE" w14:textId="069BC7D4" w:rsidR="00BD0F72" w:rsidRDefault="00BD0F72">
      <w:pPr>
        <w:rPr>
          <w:lang w:val="en-GB"/>
        </w:rPr>
      </w:pPr>
    </w:p>
    <w:p w14:paraId="1FCAA9C7" w14:textId="0B02024A" w:rsidR="00E4624B" w:rsidRDefault="00E4624B">
      <w:pPr>
        <w:rPr>
          <w:lang w:val="en-GB"/>
        </w:rPr>
      </w:pPr>
    </w:p>
    <w:p w14:paraId="78F5CE6E" w14:textId="468FBC3E" w:rsidR="00E4624B" w:rsidRDefault="00E4624B">
      <w:pPr>
        <w:rPr>
          <w:lang w:val="en-GB"/>
        </w:rPr>
      </w:pPr>
    </w:p>
    <w:p w14:paraId="76016C8F" w14:textId="4AE59071" w:rsidR="00E4624B" w:rsidRDefault="00E4624B">
      <w:pPr>
        <w:rPr>
          <w:lang w:val="en-GB"/>
        </w:rPr>
      </w:pPr>
    </w:p>
    <w:p w14:paraId="71ADF416" w14:textId="00E98676" w:rsidR="00B33F52" w:rsidRDefault="00B33F52">
      <w:pPr>
        <w:rPr>
          <w:lang w:val="en-GB"/>
        </w:rPr>
      </w:pPr>
    </w:p>
    <w:p w14:paraId="66AED34C" w14:textId="77777777" w:rsidR="003320AA" w:rsidRDefault="003320AA">
      <w:pPr>
        <w:rPr>
          <w:lang w:val="en-GB"/>
        </w:rPr>
      </w:pPr>
    </w:p>
    <w:p w14:paraId="58F7B441" w14:textId="36040DC7" w:rsidR="00B33F52" w:rsidRPr="00AE098E" w:rsidRDefault="0015613E">
      <w:pPr>
        <w:rPr>
          <w:rFonts w:ascii="Arial" w:hAnsi="Arial" w:cs="Arial"/>
          <w:sz w:val="28"/>
          <w:szCs w:val="28"/>
          <w:lang w:val="en-GB"/>
        </w:rPr>
      </w:pPr>
      <w:r>
        <w:rPr>
          <w:noProof/>
          <w:lang w:val="en-GB"/>
        </w:rPr>
        <mc:AlternateContent>
          <mc:Choice Requires="wps">
            <w:drawing>
              <wp:anchor distT="0" distB="0" distL="114300" distR="114300" simplePos="0" relativeHeight="251674624" behindDoc="0" locked="0" layoutInCell="1" allowOverlap="1" wp14:anchorId="72ADE960" wp14:editId="5E787924">
                <wp:simplePos x="0" y="0"/>
                <wp:positionH relativeFrom="column">
                  <wp:posOffset>161925</wp:posOffset>
                </wp:positionH>
                <wp:positionV relativeFrom="paragraph">
                  <wp:posOffset>262889</wp:posOffset>
                </wp:positionV>
                <wp:extent cx="5505450" cy="809625"/>
                <wp:effectExtent l="0" t="0" r="19050" b="28575"/>
                <wp:wrapNone/>
                <wp:docPr id="31" name="Rectangle: Rounded Corners 31"/>
                <wp:cNvGraphicFramePr/>
                <a:graphic xmlns:a="http://schemas.openxmlformats.org/drawingml/2006/main">
                  <a:graphicData uri="http://schemas.microsoft.com/office/word/2010/wordprocessingShape">
                    <wps:wsp>
                      <wps:cNvSpPr/>
                      <wps:spPr>
                        <a:xfrm>
                          <a:off x="0" y="0"/>
                          <a:ext cx="5505450" cy="809625"/>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6FD1739E" w14:textId="59C9D244" w:rsidR="007372A2" w:rsidRPr="00A82F30" w:rsidRDefault="008B411A" w:rsidP="007372A2">
                            <w:pPr>
                              <w:jc w:val="center"/>
                              <w:rPr>
                                <w:rFonts w:ascii="Arial" w:hAnsi="Arial" w:cs="Arial"/>
                                <w:sz w:val="28"/>
                                <w:szCs w:val="28"/>
                                <w:lang w:val="en-GB"/>
                              </w:rPr>
                            </w:pPr>
                            <w:r>
                              <w:rPr>
                                <w:rFonts w:ascii="Arial" w:hAnsi="Arial" w:cs="Arial"/>
                                <w:sz w:val="28"/>
                                <w:szCs w:val="28"/>
                                <w:lang w:val="en-GB"/>
                              </w:rPr>
                              <w:t>A theoretical concept and theorie</w:t>
                            </w:r>
                            <w:r w:rsidR="000149DB">
                              <w:rPr>
                                <w:rFonts w:ascii="Arial" w:hAnsi="Arial" w:cs="Arial"/>
                                <w:sz w:val="28"/>
                                <w:szCs w:val="28"/>
                                <w:lang w:val="en-GB"/>
                              </w:rPr>
                              <w:t xml:space="preserve">s which underpin current practice within </w:t>
                            </w:r>
                            <w:r w:rsidR="005F7891">
                              <w:rPr>
                                <w:rFonts w:ascii="Arial" w:hAnsi="Arial" w:cs="Arial"/>
                                <w:sz w:val="28"/>
                                <w:szCs w:val="28"/>
                                <w:lang w:val="en-GB"/>
                              </w:rPr>
                              <w:t>Health or Social Care</w:t>
                            </w:r>
                            <w:r w:rsidR="00E13044">
                              <w:rPr>
                                <w:rFonts w:ascii="Arial" w:hAnsi="Arial" w:cs="Arial"/>
                                <w:sz w:val="28"/>
                                <w:szCs w:val="28"/>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ADE960" id="Rectangle: Rounded Corners 31" o:spid="_x0000_s1027" style="position:absolute;margin-left:12.75pt;margin-top:20.7pt;width:433.5pt;height:6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" fillcolor="white [3201]" strokecolor="#75bda7 [3206]" strokeweight="2pt">
                <v:textbox>
                  <w:txbxContent>
                    <w:p w14:paraId="6FD1739E" w14:textId="59C9D244" w:rsidR="007372A2" w:rsidRPr="00A82F30" w:rsidRDefault="008B411A" w:rsidP="007372A2">
                      <w:pPr>
                        <w:jc w:val="center"/>
                        <w:rPr>
                          <w:rFonts w:ascii="Arial" w:hAnsi="Arial" w:cs="Arial"/>
                          <w:sz w:val="28"/>
                          <w:szCs w:val="28"/>
                          <w:lang w:val="en-GB"/>
                        </w:rPr>
                      </w:pPr>
                      <w:r>
                        <w:rPr>
                          <w:rFonts w:ascii="Arial" w:hAnsi="Arial" w:cs="Arial"/>
                          <w:sz w:val="28"/>
                          <w:szCs w:val="28"/>
                          <w:lang w:val="en-GB"/>
                        </w:rPr>
                        <w:t>A theoretical concept and theorie</w:t>
                      </w:r>
                      <w:r w:rsidR="000149DB">
                        <w:rPr>
                          <w:rFonts w:ascii="Arial" w:hAnsi="Arial" w:cs="Arial"/>
                          <w:sz w:val="28"/>
                          <w:szCs w:val="28"/>
                          <w:lang w:val="en-GB"/>
                        </w:rPr>
                        <w:t xml:space="preserve">s which underpin current practice within </w:t>
                      </w:r>
                      <w:r w:rsidR="005F7891">
                        <w:rPr>
                          <w:rFonts w:ascii="Arial" w:hAnsi="Arial" w:cs="Arial"/>
                          <w:sz w:val="28"/>
                          <w:szCs w:val="28"/>
                          <w:lang w:val="en-GB"/>
                        </w:rPr>
                        <w:t>Health or Social Care</w:t>
                      </w:r>
                      <w:r w:rsidR="00E13044">
                        <w:rPr>
                          <w:rFonts w:ascii="Arial" w:hAnsi="Arial" w:cs="Arial"/>
                          <w:sz w:val="28"/>
                          <w:szCs w:val="28"/>
                          <w:lang w:val="en-GB"/>
                        </w:rPr>
                        <w:t>.</w:t>
                      </w:r>
                    </w:p>
                  </w:txbxContent>
                </v:textbox>
              </v:roundrect>
            </w:pict>
          </mc:Fallback>
        </mc:AlternateContent>
      </w:r>
      <w:r w:rsidR="00AE098E">
        <w:rPr>
          <w:lang w:val="en-GB"/>
        </w:rPr>
        <w:t xml:space="preserve">                                                                                     </w:t>
      </w:r>
      <w:r w:rsidR="00AE098E" w:rsidRPr="00AE098E">
        <w:rPr>
          <w:rFonts w:ascii="Arial" w:hAnsi="Arial" w:cs="Arial"/>
          <w:sz w:val="28"/>
          <w:szCs w:val="28"/>
          <w:lang w:val="en-GB"/>
        </w:rPr>
        <w:t>Topic</w:t>
      </w:r>
    </w:p>
    <w:p w14:paraId="556D882C" w14:textId="77777777" w:rsidR="00B33F52" w:rsidRDefault="00B33F52">
      <w:pPr>
        <w:rPr>
          <w:lang w:val="en-GB"/>
        </w:rPr>
      </w:pPr>
    </w:p>
    <w:p w14:paraId="75D6C6A8" w14:textId="77777777" w:rsidR="00835C91" w:rsidRDefault="00835C91">
      <w:pPr>
        <w:rPr>
          <w:lang w:val="en-GB"/>
        </w:rPr>
      </w:pPr>
    </w:p>
    <w:p w14:paraId="3E907CF9" w14:textId="77777777" w:rsidR="00774283" w:rsidRDefault="00774283">
      <w:pPr>
        <w:rPr>
          <w:lang w:val="en-GB"/>
        </w:rPr>
      </w:pPr>
    </w:p>
    <w:p w14:paraId="5CF74C6B" w14:textId="77777777" w:rsidR="006271F0" w:rsidRDefault="006271F0">
      <w:pPr>
        <w:rPr>
          <w:noProof/>
          <w:lang w:val="en-GB"/>
        </w:rPr>
      </w:pPr>
    </w:p>
    <w:p w14:paraId="0567478D" w14:textId="5FAB2877" w:rsidR="006271F0" w:rsidRDefault="00035227">
      <w:pPr>
        <w:rPr>
          <w:noProof/>
          <w:lang w:val="en-GB"/>
        </w:rPr>
      </w:pPr>
      <w:r>
        <w:rPr>
          <w:noProof/>
          <w:lang w:val="en-GB"/>
        </w:rPr>
        <mc:AlternateContent>
          <mc:Choice Requires="wps">
            <w:drawing>
              <wp:anchor distT="0" distB="0" distL="114300" distR="114300" simplePos="0" relativeHeight="251676672" behindDoc="0" locked="0" layoutInCell="1" allowOverlap="1" wp14:anchorId="508E278C" wp14:editId="67CC7079">
                <wp:simplePos x="0" y="0"/>
                <wp:positionH relativeFrom="column">
                  <wp:posOffset>25879</wp:posOffset>
                </wp:positionH>
                <wp:positionV relativeFrom="paragraph">
                  <wp:posOffset>4936</wp:posOffset>
                </wp:positionV>
                <wp:extent cx="5727940" cy="2242868"/>
                <wp:effectExtent l="0" t="0" r="25400" b="24130"/>
                <wp:wrapNone/>
                <wp:docPr id="15" name="Text Box 15"/>
                <wp:cNvGraphicFramePr/>
                <a:graphic xmlns:a="http://schemas.openxmlformats.org/drawingml/2006/main">
                  <a:graphicData uri="http://schemas.microsoft.com/office/word/2010/wordprocessingShape">
                    <wps:wsp>
                      <wps:cNvSpPr txBox="1"/>
                      <wps:spPr>
                        <a:xfrm>
                          <a:off x="0" y="0"/>
                          <a:ext cx="5727940" cy="2242868"/>
                        </a:xfrm>
                        <a:prstGeom prst="rect">
                          <a:avLst/>
                        </a:prstGeom>
                        <a:solidFill>
                          <a:schemeClr val="lt1"/>
                        </a:solidFill>
                        <a:ln w="6350">
                          <a:solidFill>
                            <a:prstClr val="black"/>
                          </a:solidFill>
                        </a:ln>
                      </wps:spPr>
                      <wps:txbx>
                        <w:txbxContent>
                          <w:p w14:paraId="6A55F083" w14:textId="2903B923" w:rsidR="0081325B" w:rsidRDefault="0081325B"/>
                          <w:p w14:paraId="0EE22BC4" w14:textId="1AF8B085" w:rsidR="00035227" w:rsidRPr="007372A2" w:rsidRDefault="009E5913">
                            <w:pPr>
                              <w:rPr>
                                <w:rFonts w:ascii="Arial" w:hAnsi="Arial" w:cs="Arial"/>
                                <w:sz w:val="24"/>
                                <w:szCs w:val="24"/>
                              </w:rPr>
                            </w:pPr>
                            <w:r w:rsidRPr="007372A2">
                              <w:rPr>
                                <w:rFonts w:ascii="Arial" w:hAnsi="Arial" w:cs="Arial"/>
                                <w:sz w:val="24"/>
                                <w:szCs w:val="24"/>
                              </w:rPr>
                              <w:t>Student Name: Elizabeth Owusu</w:t>
                            </w:r>
                          </w:p>
                          <w:p w14:paraId="5198A499" w14:textId="3B41F2B3" w:rsidR="009E5913" w:rsidRPr="007372A2" w:rsidRDefault="0043570A">
                            <w:pPr>
                              <w:rPr>
                                <w:rFonts w:ascii="Arial" w:hAnsi="Arial" w:cs="Arial"/>
                                <w:sz w:val="24"/>
                                <w:szCs w:val="24"/>
                              </w:rPr>
                            </w:pPr>
                            <w:r w:rsidRPr="007372A2">
                              <w:rPr>
                                <w:rFonts w:ascii="Arial" w:hAnsi="Arial" w:cs="Arial"/>
                                <w:sz w:val="24"/>
                                <w:szCs w:val="24"/>
                              </w:rPr>
                              <w:t>Student Number: 1917244</w:t>
                            </w:r>
                          </w:p>
                          <w:p w14:paraId="6C088435" w14:textId="7484175C" w:rsidR="0043570A" w:rsidRPr="007372A2" w:rsidRDefault="007757A9">
                            <w:pPr>
                              <w:rPr>
                                <w:rFonts w:ascii="Arial" w:hAnsi="Arial" w:cs="Arial"/>
                                <w:sz w:val="24"/>
                                <w:szCs w:val="24"/>
                              </w:rPr>
                            </w:pPr>
                            <w:r w:rsidRPr="007372A2">
                              <w:rPr>
                                <w:rFonts w:ascii="Arial" w:hAnsi="Arial" w:cs="Arial"/>
                                <w:sz w:val="24"/>
                                <w:szCs w:val="24"/>
                              </w:rPr>
                              <w:t xml:space="preserve">Module Name: </w:t>
                            </w:r>
                            <w:r w:rsidR="00EC5667" w:rsidRPr="007372A2">
                              <w:rPr>
                                <w:rFonts w:ascii="Arial" w:hAnsi="Arial" w:cs="Arial"/>
                                <w:sz w:val="24"/>
                                <w:szCs w:val="24"/>
                              </w:rPr>
                              <w:t>Principles for H</w:t>
                            </w:r>
                            <w:r w:rsidR="001C3975" w:rsidRPr="007372A2">
                              <w:rPr>
                                <w:rFonts w:ascii="Arial" w:hAnsi="Arial" w:cs="Arial"/>
                                <w:sz w:val="24"/>
                                <w:szCs w:val="24"/>
                              </w:rPr>
                              <w:t>ealth and Social Care.</w:t>
                            </w:r>
                          </w:p>
                          <w:p w14:paraId="0A810C6D" w14:textId="2865201D" w:rsidR="00002EF0" w:rsidRPr="007372A2" w:rsidRDefault="00002EF0">
                            <w:pPr>
                              <w:rPr>
                                <w:rFonts w:ascii="Arial" w:hAnsi="Arial" w:cs="Arial"/>
                                <w:sz w:val="24"/>
                                <w:szCs w:val="24"/>
                              </w:rPr>
                            </w:pPr>
                            <w:r w:rsidRPr="007372A2">
                              <w:rPr>
                                <w:rFonts w:ascii="Arial" w:hAnsi="Arial" w:cs="Arial"/>
                                <w:sz w:val="24"/>
                                <w:szCs w:val="24"/>
                              </w:rPr>
                              <w:t xml:space="preserve">Module Code: </w:t>
                            </w:r>
                            <w:r w:rsidR="0014266B" w:rsidRPr="007372A2">
                              <w:rPr>
                                <w:rFonts w:ascii="Arial" w:hAnsi="Arial" w:cs="Arial"/>
                                <w:sz w:val="24"/>
                                <w:szCs w:val="24"/>
                              </w:rPr>
                              <w:t>BMHP 50002</w:t>
                            </w:r>
                          </w:p>
                          <w:p w14:paraId="4A8DBCA5" w14:textId="10C95118" w:rsidR="0014266B" w:rsidRPr="007372A2" w:rsidRDefault="0014266B">
                            <w:pPr>
                              <w:rPr>
                                <w:rFonts w:ascii="Arial" w:hAnsi="Arial" w:cs="Arial"/>
                                <w:sz w:val="24"/>
                                <w:szCs w:val="24"/>
                              </w:rPr>
                            </w:pPr>
                            <w:r w:rsidRPr="007372A2">
                              <w:rPr>
                                <w:rFonts w:ascii="Arial" w:hAnsi="Arial" w:cs="Arial"/>
                                <w:sz w:val="24"/>
                                <w:szCs w:val="24"/>
                              </w:rPr>
                              <w:t>Lecturer</w:t>
                            </w:r>
                            <w:r w:rsidR="00F72D6E" w:rsidRPr="007372A2">
                              <w:rPr>
                                <w:rFonts w:ascii="Arial" w:hAnsi="Arial" w:cs="Arial"/>
                                <w:sz w:val="24"/>
                                <w:szCs w:val="24"/>
                              </w:rPr>
                              <w:t>: Adesewa Ajayi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8E278C" id="_x0000_t202" coordsize="21600,21600" o:spt="202" path="m,l,21600r21600,l21600,xe">
                <v:stroke joinstyle="miter"/>
                <v:path gradientshapeok="t" o:connecttype="rect"/>
              </v:shapetype>
              <v:shape id="Text Box 15" o:spid="_x0000_s1028" type="#_x0000_t202" style="position:absolute;margin-left:2.05pt;margin-top:.4pt;width:451pt;height:176.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" fillcolor="white [3201]" strokeweight=".5pt">
                <v:textbox>
                  <w:txbxContent>
                    <w:p w14:paraId="6A55F083" w14:textId="2903B923" w:rsidR="0081325B" w:rsidRDefault="0081325B"/>
                    <w:p w14:paraId="0EE22BC4" w14:textId="1AF8B085" w:rsidR="00035227" w:rsidRPr="007372A2" w:rsidRDefault="009E5913">
                      <w:pPr>
                        <w:rPr>
                          <w:rFonts w:ascii="Arial" w:hAnsi="Arial" w:cs="Arial"/>
                          <w:sz w:val="24"/>
                          <w:szCs w:val="24"/>
                        </w:rPr>
                      </w:pPr>
                      <w:r w:rsidRPr="007372A2">
                        <w:rPr>
                          <w:rFonts w:ascii="Arial" w:hAnsi="Arial" w:cs="Arial"/>
                          <w:sz w:val="24"/>
                          <w:szCs w:val="24"/>
                        </w:rPr>
                        <w:t>Student Name: Elizabeth Owusu</w:t>
                      </w:r>
                    </w:p>
                    <w:p w14:paraId="5198A499" w14:textId="3B41F2B3" w:rsidR="009E5913" w:rsidRPr="007372A2" w:rsidRDefault="0043570A">
                      <w:pPr>
                        <w:rPr>
                          <w:rFonts w:ascii="Arial" w:hAnsi="Arial" w:cs="Arial"/>
                          <w:sz w:val="24"/>
                          <w:szCs w:val="24"/>
                        </w:rPr>
                      </w:pPr>
                      <w:r w:rsidRPr="007372A2">
                        <w:rPr>
                          <w:rFonts w:ascii="Arial" w:hAnsi="Arial" w:cs="Arial"/>
                          <w:sz w:val="24"/>
                          <w:szCs w:val="24"/>
                        </w:rPr>
                        <w:t>Student Number: 1917244</w:t>
                      </w:r>
                    </w:p>
                    <w:p w14:paraId="6C088435" w14:textId="7484175C" w:rsidR="0043570A" w:rsidRPr="007372A2" w:rsidRDefault="007757A9">
                      <w:pPr>
                        <w:rPr>
                          <w:rFonts w:ascii="Arial" w:hAnsi="Arial" w:cs="Arial"/>
                          <w:sz w:val="24"/>
                          <w:szCs w:val="24"/>
                        </w:rPr>
                      </w:pPr>
                      <w:r w:rsidRPr="007372A2">
                        <w:rPr>
                          <w:rFonts w:ascii="Arial" w:hAnsi="Arial" w:cs="Arial"/>
                          <w:sz w:val="24"/>
                          <w:szCs w:val="24"/>
                        </w:rPr>
                        <w:t xml:space="preserve">Module Name: </w:t>
                      </w:r>
                      <w:r w:rsidR="00EC5667" w:rsidRPr="007372A2">
                        <w:rPr>
                          <w:rFonts w:ascii="Arial" w:hAnsi="Arial" w:cs="Arial"/>
                          <w:sz w:val="24"/>
                          <w:szCs w:val="24"/>
                        </w:rPr>
                        <w:t>Principles for H</w:t>
                      </w:r>
                      <w:r w:rsidR="001C3975" w:rsidRPr="007372A2">
                        <w:rPr>
                          <w:rFonts w:ascii="Arial" w:hAnsi="Arial" w:cs="Arial"/>
                          <w:sz w:val="24"/>
                          <w:szCs w:val="24"/>
                        </w:rPr>
                        <w:t>ealth and Social Care.</w:t>
                      </w:r>
                    </w:p>
                    <w:p w14:paraId="0A810C6D" w14:textId="2865201D" w:rsidR="00002EF0" w:rsidRPr="007372A2" w:rsidRDefault="00002EF0">
                      <w:pPr>
                        <w:rPr>
                          <w:rFonts w:ascii="Arial" w:hAnsi="Arial" w:cs="Arial"/>
                          <w:sz w:val="24"/>
                          <w:szCs w:val="24"/>
                        </w:rPr>
                      </w:pPr>
                      <w:r w:rsidRPr="007372A2">
                        <w:rPr>
                          <w:rFonts w:ascii="Arial" w:hAnsi="Arial" w:cs="Arial"/>
                          <w:sz w:val="24"/>
                          <w:szCs w:val="24"/>
                        </w:rPr>
                        <w:t xml:space="preserve">Module Code: </w:t>
                      </w:r>
                      <w:r w:rsidR="0014266B" w:rsidRPr="007372A2">
                        <w:rPr>
                          <w:rFonts w:ascii="Arial" w:hAnsi="Arial" w:cs="Arial"/>
                          <w:sz w:val="24"/>
                          <w:szCs w:val="24"/>
                        </w:rPr>
                        <w:t>BMHP 50002</w:t>
                      </w:r>
                    </w:p>
                    <w:p w14:paraId="4A8DBCA5" w14:textId="10C95118" w:rsidR="0014266B" w:rsidRPr="007372A2" w:rsidRDefault="0014266B">
                      <w:pPr>
                        <w:rPr>
                          <w:rFonts w:ascii="Arial" w:hAnsi="Arial" w:cs="Arial"/>
                          <w:sz w:val="24"/>
                          <w:szCs w:val="24"/>
                        </w:rPr>
                      </w:pPr>
                      <w:r w:rsidRPr="007372A2">
                        <w:rPr>
                          <w:rFonts w:ascii="Arial" w:hAnsi="Arial" w:cs="Arial"/>
                          <w:sz w:val="24"/>
                          <w:szCs w:val="24"/>
                        </w:rPr>
                        <w:t>Lecturer</w:t>
                      </w:r>
                      <w:r w:rsidR="00F72D6E" w:rsidRPr="007372A2">
                        <w:rPr>
                          <w:rFonts w:ascii="Arial" w:hAnsi="Arial" w:cs="Arial"/>
                          <w:sz w:val="24"/>
                          <w:szCs w:val="24"/>
                        </w:rPr>
                        <w:t>: Adesewa Ajayi</w:t>
                      </w:r>
                    </w:p>
                  </w:txbxContent>
                </v:textbox>
              </v:shape>
            </w:pict>
          </mc:Fallback>
        </mc:AlternateContent>
      </w:r>
    </w:p>
    <w:p w14:paraId="6F9CC807" w14:textId="77777777" w:rsidR="006271F0" w:rsidRDefault="006271F0">
      <w:pPr>
        <w:rPr>
          <w:noProof/>
          <w:lang w:val="en-GB"/>
        </w:rPr>
      </w:pPr>
    </w:p>
    <w:p w14:paraId="1DE6DF7B" w14:textId="2DC985BF" w:rsidR="006271F0" w:rsidRDefault="006271F0">
      <w:pPr>
        <w:rPr>
          <w:noProof/>
          <w:lang w:val="en-GB"/>
        </w:rPr>
      </w:pPr>
    </w:p>
    <w:p w14:paraId="5B9F9A5B" w14:textId="3B0C0F78" w:rsidR="00906BD6" w:rsidRDefault="00906BD6">
      <w:pPr>
        <w:rPr>
          <w:noProof/>
          <w:lang w:val="en-GB"/>
        </w:rPr>
      </w:pPr>
    </w:p>
    <w:p w14:paraId="06856255" w14:textId="48C599D4" w:rsidR="0081325B" w:rsidRDefault="0081325B">
      <w:pPr>
        <w:rPr>
          <w:noProof/>
          <w:lang w:val="en-GB"/>
        </w:rPr>
      </w:pPr>
    </w:p>
    <w:p w14:paraId="7389D13D" w14:textId="5FEDB348" w:rsidR="0081325B" w:rsidRDefault="0081325B">
      <w:pPr>
        <w:rPr>
          <w:noProof/>
          <w:lang w:val="en-GB"/>
        </w:rPr>
      </w:pPr>
    </w:p>
    <w:p w14:paraId="20171916" w14:textId="312A167E" w:rsidR="0081325B" w:rsidRDefault="0081325B">
      <w:pPr>
        <w:rPr>
          <w:noProof/>
          <w:lang w:val="en-GB"/>
        </w:rPr>
      </w:pPr>
    </w:p>
    <w:p w14:paraId="36ADADC6" w14:textId="5F670847" w:rsidR="0081325B" w:rsidRDefault="00D20D88">
      <w:pPr>
        <w:rPr>
          <w:noProof/>
          <w:lang w:val="en-GB"/>
        </w:rPr>
      </w:pPr>
      <w:r>
        <w:rPr>
          <w:noProof/>
          <w:lang w:val="en-GB"/>
        </w:rPr>
        <mc:AlternateContent>
          <mc:Choice Requires="wps">
            <w:drawing>
              <wp:anchor distT="0" distB="0" distL="114300" distR="114300" simplePos="0" relativeHeight="251677696" behindDoc="0" locked="0" layoutInCell="1" allowOverlap="1" wp14:anchorId="66BDED2D" wp14:editId="47A73514">
                <wp:simplePos x="0" y="0"/>
                <wp:positionH relativeFrom="margin">
                  <wp:align>left</wp:align>
                </wp:positionH>
                <wp:positionV relativeFrom="paragraph">
                  <wp:posOffset>11813</wp:posOffset>
                </wp:positionV>
                <wp:extent cx="5761990" cy="215661"/>
                <wp:effectExtent l="0" t="0" r="10160" b="13335"/>
                <wp:wrapNone/>
                <wp:docPr id="34" name="Rectangle 34"/>
                <wp:cNvGraphicFramePr/>
                <a:graphic xmlns:a="http://schemas.openxmlformats.org/drawingml/2006/main">
                  <a:graphicData uri="http://schemas.microsoft.com/office/word/2010/wordprocessingShape">
                    <wps:wsp>
                      <wps:cNvSpPr/>
                      <wps:spPr>
                        <a:xfrm>
                          <a:off x="0" y="0"/>
                          <a:ext cx="5761990" cy="21566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0DD56" id="Rectangle 34" o:spid="_x0000_s1026" style="position:absolute;margin-left:0;margin-top:.95pt;width:453.7pt;height:17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" fillcolor="#3494ba [3204]" strokecolor="#1a495c [1604]" strokeweight="2pt">
                <w10:wrap anchorx="margin"/>
              </v:rect>
            </w:pict>
          </mc:Fallback>
        </mc:AlternateContent>
      </w:r>
    </w:p>
    <w:p w14:paraId="03F1D76C" w14:textId="224C2CFF" w:rsidR="0081325B" w:rsidRDefault="0081325B">
      <w:pPr>
        <w:rPr>
          <w:noProof/>
          <w:lang w:val="en-GB"/>
        </w:rPr>
      </w:pPr>
    </w:p>
    <w:p w14:paraId="4CB21692" w14:textId="6718CC35" w:rsidR="0081325B" w:rsidRDefault="0081325B">
      <w:pPr>
        <w:rPr>
          <w:noProof/>
          <w:lang w:val="en-GB"/>
        </w:rPr>
      </w:pPr>
    </w:p>
    <w:p w14:paraId="3D5F000B" w14:textId="5D14E843" w:rsidR="0081325B" w:rsidRDefault="0081325B">
      <w:pPr>
        <w:rPr>
          <w:noProof/>
          <w:lang w:val="en-GB"/>
        </w:rPr>
      </w:pPr>
    </w:p>
    <w:p w14:paraId="6A74744E" w14:textId="77777777" w:rsidR="0081325B" w:rsidRDefault="0081325B">
      <w:pPr>
        <w:rPr>
          <w:lang w:val="en-GB"/>
        </w:rPr>
      </w:pPr>
    </w:p>
    <w:p w14:paraId="3EACD631" w14:textId="39AA816A" w:rsidR="001426CE" w:rsidRDefault="001426CE">
      <w:pPr>
        <w:rPr>
          <w:lang w:val="en-GB"/>
        </w:rPr>
      </w:pPr>
    </w:p>
    <w:p w14:paraId="5D338EDB" w14:textId="2A277F4B" w:rsidR="00065E4A" w:rsidRDefault="00D20D88">
      <w:pPr>
        <w:rPr>
          <w:rFonts w:ascii="Arial" w:hAnsi="Arial" w:cs="Arial"/>
          <w:sz w:val="24"/>
          <w:szCs w:val="24"/>
          <w:lang w:val="en-GB"/>
        </w:rPr>
      </w:pPr>
      <w:r w:rsidRPr="002E1CBC">
        <w:rPr>
          <w:rFonts w:ascii="Arial" w:hAnsi="Arial" w:cs="Arial"/>
          <w:sz w:val="24"/>
          <w:szCs w:val="24"/>
          <w:lang w:val="en-GB"/>
        </w:rPr>
        <w:t>Table of C</w:t>
      </w:r>
      <w:r w:rsidR="002E1CBC" w:rsidRPr="002E1CBC">
        <w:rPr>
          <w:rFonts w:ascii="Arial" w:hAnsi="Arial" w:cs="Arial"/>
          <w:sz w:val="24"/>
          <w:szCs w:val="24"/>
          <w:lang w:val="en-GB"/>
        </w:rPr>
        <w:t>ontent</w:t>
      </w:r>
      <w:r w:rsidR="00AE0741">
        <w:rPr>
          <w:rFonts w:ascii="Arial" w:hAnsi="Arial" w:cs="Arial"/>
          <w:sz w:val="24"/>
          <w:szCs w:val="24"/>
          <w:lang w:val="en-GB"/>
        </w:rPr>
        <w:t>……………………………………………………………………………1</w:t>
      </w:r>
    </w:p>
    <w:p w14:paraId="0679DAA1" w14:textId="6B7953E9" w:rsidR="00866B30" w:rsidRDefault="00866B30">
      <w:pPr>
        <w:rPr>
          <w:rFonts w:ascii="Arial" w:hAnsi="Arial" w:cs="Arial"/>
          <w:sz w:val="24"/>
          <w:szCs w:val="24"/>
          <w:lang w:val="en-GB"/>
        </w:rPr>
      </w:pPr>
      <w:r>
        <w:rPr>
          <w:rFonts w:ascii="Arial" w:hAnsi="Arial" w:cs="Arial"/>
          <w:sz w:val="24"/>
          <w:szCs w:val="24"/>
          <w:lang w:val="en-GB"/>
        </w:rPr>
        <w:t>Introduction</w:t>
      </w:r>
      <w:r w:rsidR="00AE0741">
        <w:rPr>
          <w:rFonts w:ascii="Arial" w:hAnsi="Arial" w:cs="Arial"/>
          <w:sz w:val="24"/>
          <w:szCs w:val="24"/>
          <w:lang w:val="en-GB"/>
        </w:rPr>
        <w:t>………………………………………………………………………………….2</w:t>
      </w:r>
    </w:p>
    <w:p w14:paraId="28951166" w14:textId="66F5991C" w:rsidR="005336C5" w:rsidRDefault="00525CC1">
      <w:pPr>
        <w:rPr>
          <w:rFonts w:ascii="Arial" w:hAnsi="Arial" w:cs="Arial"/>
          <w:sz w:val="24"/>
          <w:szCs w:val="24"/>
          <w:lang w:val="en-GB"/>
        </w:rPr>
      </w:pPr>
      <w:r>
        <w:rPr>
          <w:rFonts w:ascii="Arial" w:hAnsi="Arial" w:cs="Arial"/>
          <w:sz w:val="24"/>
          <w:szCs w:val="24"/>
          <w:lang w:val="en-GB"/>
        </w:rPr>
        <w:t xml:space="preserve">Section. </w:t>
      </w:r>
      <w:r w:rsidR="005336C5">
        <w:rPr>
          <w:rFonts w:ascii="Arial" w:hAnsi="Arial" w:cs="Arial"/>
          <w:sz w:val="24"/>
          <w:szCs w:val="24"/>
          <w:lang w:val="en-GB"/>
        </w:rPr>
        <w:t>2.</w:t>
      </w:r>
      <w:r w:rsidR="00A35F9E" w:rsidRPr="00A35F9E">
        <w:rPr>
          <w:rFonts w:ascii="Arial" w:hAnsi="Arial" w:cs="Arial"/>
          <w:sz w:val="24"/>
          <w:szCs w:val="24"/>
          <w:lang w:val="en-GB"/>
        </w:rPr>
        <w:t xml:space="preserve"> </w:t>
      </w:r>
      <w:r w:rsidR="00A35F9E">
        <w:rPr>
          <w:rFonts w:ascii="Arial" w:hAnsi="Arial" w:cs="Arial"/>
          <w:sz w:val="24"/>
          <w:szCs w:val="24"/>
          <w:lang w:val="en-GB"/>
        </w:rPr>
        <w:t>Underlying concept of</w:t>
      </w:r>
      <w:r w:rsidR="005336C5">
        <w:rPr>
          <w:rFonts w:ascii="Arial" w:hAnsi="Arial" w:cs="Arial"/>
          <w:sz w:val="24"/>
          <w:szCs w:val="24"/>
          <w:lang w:val="en-GB"/>
        </w:rPr>
        <w:t xml:space="preserve"> Person-Centred Care</w:t>
      </w:r>
      <w:r>
        <w:rPr>
          <w:rFonts w:ascii="Arial" w:hAnsi="Arial" w:cs="Arial"/>
          <w:sz w:val="24"/>
          <w:szCs w:val="24"/>
          <w:lang w:val="en-GB"/>
        </w:rPr>
        <w:t>………………</w:t>
      </w:r>
      <w:r w:rsidR="00910276">
        <w:rPr>
          <w:rFonts w:ascii="Arial" w:hAnsi="Arial" w:cs="Arial"/>
          <w:sz w:val="24"/>
          <w:szCs w:val="24"/>
          <w:lang w:val="en-GB"/>
        </w:rPr>
        <w:t>….</w:t>
      </w:r>
      <w:r w:rsidR="001F5AF8">
        <w:rPr>
          <w:rFonts w:ascii="Arial" w:hAnsi="Arial" w:cs="Arial"/>
          <w:sz w:val="24"/>
          <w:szCs w:val="24"/>
          <w:lang w:val="en-GB"/>
        </w:rPr>
        <w:t>…</w:t>
      </w:r>
      <w:r w:rsidR="00940348">
        <w:rPr>
          <w:rFonts w:ascii="Arial" w:hAnsi="Arial" w:cs="Arial"/>
          <w:sz w:val="24"/>
          <w:szCs w:val="24"/>
          <w:lang w:val="en-GB"/>
        </w:rPr>
        <w:t>…………….3</w:t>
      </w:r>
    </w:p>
    <w:p w14:paraId="31DAECAB" w14:textId="069B8EED" w:rsidR="0076347E" w:rsidRDefault="0076347E">
      <w:pPr>
        <w:rPr>
          <w:rFonts w:ascii="Arial" w:hAnsi="Arial" w:cs="Arial"/>
          <w:sz w:val="24"/>
          <w:szCs w:val="24"/>
          <w:lang w:val="en-GB"/>
        </w:rPr>
      </w:pPr>
      <w:r>
        <w:rPr>
          <w:rFonts w:ascii="Arial" w:hAnsi="Arial" w:cs="Arial"/>
          <w:sz w:val="24"/>
          <w:szCs w:val="24"/>
          <w:lang w:val="en-GB"/>
        </w:rPr>
        <w:t xml:space="preserve"> P</w:t>
      </w:r>
      <w:r w:rsidR="00F749C0">
        <w:rPr>
          <w:rFonts w:ascii="Arial" w:hAnsi="Arial" w:cs="Arial"/>
          <w:sz w:val="24"/>
          <w:szCs w:val="24"/>
          <w:lang w:val="en-GB"/>
        </w:rPr>
        <w:t>erson- Centred Care</w:t>
      </w:r>
      <w:r w:rsidR="004045DC">
        <w:rPr>
          <w:rFonts w:ascii="Arial" w:hAnsi="Arial" w:cs="Arial"/>
          <w:sz w:val="24"/>
          <w:szCs w:val="24"/>
          <w:lang w:val="en-GB"/>
        </w:rPr>
        <w:t xml:space="preserve"> for dementia patients</w:t>
      </w:r>
      <w:r w:rsidR="00940348">
        <w:rPr>
          <w:rFonts w:ascii="Arial" w:hAnsi="Arial" w:cs="Arial"/>
          <w:sz w:val="24"/>
          <w:szCs w:val="24"/>
          <w:lang w:val="en-GB"/>
        </w:rPr>
        <w:t>…………………………………</w:t>
      </w:r>
      <w:r w:rsidR="0049157B">
        <w:rPr>
          <w:rFonts w:ascii="Arial" w:hAnsi="Arial" w:cs="Arial"/>
          <w:sz w:val="24"/>
          <w:szCs w:val="24"/>
          <w:lang w:val="en-GB"/>
        </w:rPr>
        <w:t>………….3</w:t>
      </w:r>
    </w:p>
    <w:p w14:paraId="18C6D9A4" w14:textId="08915410" w:rsidR="0049157B" w:rsidRDefault="00C908BA">
      <w:pPr>
        <w:rPr>
          <w:rFonts w:ascii="Arial" w:hAnsi="Arial" w:cs="Arial"/>
          <w:sz w:val="24"/>
          <w:szCs w:val="24"/>
          <w:lang w:val="en-GB"/>
        </w:rPr>
      </w:pPr>
      <w:r>
        <w:rPr>
          <w:rFonts w:ascii="Arial" w:hAnsi="Arial" w:cs="Arial"/>
          <w:sz w:val="24"/>
          <w:szCs w:val="24"/>
          <w:lang w:val="en-GB"/>
        </w:rPr>
        <w:t>Copeland Care Home……………………………………………</w:t>
      </w:r>
      <w:r w:rsidR="003222A2">
        <w:rPr>
          <w:rFonts w:ascii="Arial" w:hAnsi="Arial" w:cs="Arial"/>
          <w:sz w:val="24"/>
          <w:szCs w:val="24"/>
          <w:lang w:val="en-GB"/>
        </w:rPr>
        <w:t>…</w:t>
      </w:r>
      <w:r>
        <w:rPr>
          <w:rFonts w:ascii="Arial" w:hAnsi="Arial" w:cs="Arial"/>
          <w:sz w:val="24"/>
          <w:szCs w:val="24"/>
          <w:lang w:val="en-GB"/>
        </w:rPr>
        <w:t>………………………</w:t>
      </w:r>
      <w:r w:rsidR="003222A2">
        <w:rPr>
          <w:rFonts w:ascii="Arial" w:hAnsi="Arial" w:cs="Arial"/>
          <w:sz w:val="24"/>
          <w:szCs w:val="24"/>
          <w:lang w:val="en-GB"/>
        </w:rPr>
        <w:t>….</w:t>
      </w:r>
      <w:r>
        <w:rPr>
          <w:rFonts w:ascii="Arial" w:hAnsi="Arial" w:cs="Arial"/>
          <w:sz w:val="24"/>
          <w:szCs w:val="24"/>
          <w:lang w:val="en-GB"/>
        </w:rPr>
        <w:t>3</w:t>
      </w:r>
    </w:p>
    <w:p w14:paraId="51C561F7" w14:textId="1AC773B6" w:rsidR="00ED71B1" w:rsidRDefault="00CC2004">
      <w:pPr>
        <w:rPr>
          <w:rFonts w:ascii="Arial" w:hAnsi="Arial" w:cs="Arial"/>
          <w:sz w:val="24"/>
          <w:szCs w:val="24"/>
          <w:lang w:val="en-GB"/>
        </w:rPr>
      </w:pPr>
      <w:r>
        <w:rPr>
          <w:rFonts w:ascii="Arial" w:hAnsi="Arial" w:cs="Arial"/>
          <w:sz w:val="24"/>
          <w:szCs w:val="24"/>
          <w:lang w:val="en-GB"/>
        </w:rPr>
        <w:t>Section.</w:t>
      </w:r>
      <w:r w:rsidR="00E5621E">
        <w:rPr>
          <w:rFonts w:ascii="Arial" w:hAnsi="Arial" w:cs="Arial"/>
          <w:sz w:val="24"/>
          <w:szCs w:val="24"/>
          <w:lang w:val="en-GB"/>
        </w:rPr>
        <w:t>3. Discussion</w:t>
      </w:r>
      <w:r w:rsidR="008524C4">
        <w:rPr>
          <w:rFonts w:ascii="Arial" w:hAnsi="Arial" w:cs="Arial"/>
          <w:sz w:val="24"/>
          <w:szCs w:val="24"/>
          <w:lang w:val="en-GB"/>
        </w:rPr>
        <w:t>…</w:t>
      </w:r>
      <w:r>
        <w:rPr>
          <w:rFonts w:ascii="Arial" w:hAnsi="Arial" w:cs="Arial"/>
          <w:sz w:val="24"/>
          <w:szCs w:val="24"/>
          <w:lang w:val="en-GB"/>
        </w:rPr>
        <w:t>……</w:t>
      </w:r>
      <w:r w:rsidR="00B67FC4">
        <w:rPr>
          <w:rFonts w:ascii="Arial" w:hAnsi="Arial" w:cs="Arial"/>
          <w:sz w:val="24"/>
          <w:szCs w:val="24"/>
          <w:lang w:val="en-GB"/>
        </w:rPr>
        <w:t>….</w:t>
      </w:r>
      <w:r w:rsidR="008524C4">
        <w:rPr>
          <w:rFonts w:ascii="Arial" w:hAnsi="Arial" w:cs="Arial"/>
          <w:sz w:val="24"/>
          <w:szCs w:val="24"/>
          <w:lang w:val="en-GB"/>
        </w:rPr>
        <w:t>…………………</w:t>
      </w:r>
      <w:r w:rsidR="00B67FC4">
        <w:rPr>
          <w:rFonts w:ascii="Arial" w:hAnsi="Arial" w:cs="Arial"/>
          <w:sz w:val="24"/>
          <w:szCs w:val="24"/>
          <w:lang w:val="en-GB"/>
        </w:rPr>
        <w:t>.</w:t>
      </w:r>
      <w:r w:rsidR="008524C4">
        <w:rPr>
          <w:rFonts w:ascii="Arial" w:hAnsi="Arial" w:cs="Arial"/>
          <w:sz w:val="24"/>
          <w:szCs w:val="24"/>
          <w:lang w:val="en-GB"/>
        </w:rPr>
        <w:t>……………</w:t>
      </w:r>
      <w:r w:rsidR="007726CD">
        <w:rPr>
          <w:rFonts w:ascii="Arial" w:hAnsi="Arial" w:cs="Arial"/>
          <w:sz w:val="24"/>
          <w:szCs w:val="24"/>
          <w:lang w:val="en-GB"/>
        </w:rPr>
        <w:t>.</w:t>
      </w:r>
      <w:r w:rsidR="008524C4">
        <w:rPr>
          <w:rFonts w:ascii="Arial" w:hAnsi="Arial" w:cs="Arial"/>
          <w:sz w:val="24"/>
          <w:szCs w:val="24"/>
          <w:lang w:val="en-GB"/>
        </w:rPr>
        <w:t>……………………</w:t>
      </w:r>
      <w:r w:rsidR="00047FC5">
        <w:rPr>
          <w:rFonts w:ascii="Arial" w:hAnsi="Arial" w:cs="Arial"/>
          <w:sz w:val="24"/>
          <w:szCs w:val="24"/>
          <w:lang w:val="en-GB"/>
        </w:rPr>
        <w:t>….</w:t>
      </w:r>
      <w:r w:rsidR="008524C4">
        <w:rPr>
          <w:rFonts w:ascii="Arial" w:hAnsi="Arial" w:cs="Arial"/>
          <w:sz w:val="24"/>
          <w:szCs w:val="24"/>
          <w:lang w:val="en-GB"/>
        </w:rPr>
        <w:t>…</w:t>
      </w:r>
      <w:r w:rsidR="007C6C5E">
        <w:rPr>
          <w:rFonts w:ascii="Arial" w:hAnsi="Arial" w:cs="Arial"/>
          <w:sz w:val="24"/>
          <w:szCs w:val="24"/>
          <w:lang w:val="en-GB"/>
        </w:rPr>
        <w:t xml:space="preserve">3 - </w:t>
      </w:r>
      <w:r w:rsidR="007726CD">
        <w:rPr>
          <w:rFonts w:ascii="Arial" w:hAnsi="Arial" w:cs="Arial"/>
          <w:sz w:val="24"/>
          <w:szCs w:val="24"/>
          <w:lang w:val="en-GB"/>
        </w:rPr>
        <w:t>4</w:t>
      </w:r>
    </w:p>
    <w:p w14:paraId="57EB450F" w14:textId="6E76C9F7" w:rsidR="002E1CBC" w:rsidRDefault="00D840E2">
      <w:pPr>
        <w:rPr>
          <w:rFonts w:ascii="Arial" w:hAnsi="Arial" w:cs="Arial"/>
          <w:sz w:val="24"/>
          <w:szCs w:val="24"/>
          <w:lang w:val="en-GB"/>
        </w:rPr>
      </w:pPr>
      <w:r>
        <w:rPr>
          <w:rFonts w:ascii="Arial" w:hAnsi="Arial" w:cs="Arial"/>
          <w:sz w:val="24"/>
          <w:szCs w:val="24"/>
          <w:lang w:val="en-GB"/>
        </w:rPr>
        <w:t>Theoretical underpinning of person</w:t>
      </w:r>
      <w:r w:rsidR="001E745B">
        <w:rPr>
          <w:rFonts w:ascii="Arial" w:hAnsi="Arial" w:cs="Arial"/>
          <w:sz w:val="24"/>
          <w:szCs w:val="24"/>
          <w:lang w:val="en-GB"/>
        </w:rPr>
        <w:t>-Centred Care………………………………………</w:t>
      </w:r>
      <w:r w:rsidR="00013A1B">
        <w:rPr>
          <w:rFonts w:ascii="Arial" w:hAnsi="Arial" w:cs="Arial"/>
          <w:sz w:val="24"/>
          <w:szCs w:val="24"/>
          <w:lang w:val="en-GB"/>
        </w:rPr>
        <w:t>.</w:t>
      </w:r>
      <w:r w:rsidR="003E0A7E">
        <w:rPr>
          <w:rFonts w:ascii="Arial" w:hAnsi="Arial" w:cs="Arial"/>
          <w:sz w:val="24"/>
          <w:szCs w:val="24"/>
          <w:lang w:val="en-GB"/>
        </w:rPr>
        <w:t>….</w:t>
      </w:r>
      <w:r w:rsidR="00047FC5">
        <w:rPr>
          <w:rFonts w:ascii="Arial" w:hAnsi="Arial" w:cs="Arial"/>
          <w:sz w:val="24"/>
          <w:szCs w:val="24"/>
          <w:lang w:val="en-GB"/>
        </w:rPr>
        <w:t>4</w:t>
      </w:r>
    </w:p>
    <w:p w14:paraId="6997CC9E" w14:textId="7EF454AF" w:rsidR="00991BBA" w:rsidRDefault="00991BBA">
      <w:pPr>
        <w:rPr>
          <w:rFonts w:ascii="Arial" w:hAnsi="Arial" w:cs="Arial"/>
          <w:sz w:val="24"/>
          <w:szCs w:val="24"/>
          <w:lang w:val="en-GB"/>
        </w:rPr>
      </w:pPr>
      <w:r>
        <w:rPr>
          <w:rFonts w:ascii="Arial" w:hAnsi="Arial" w:cs="Arial"/>
          <w:sz w:val="24"/>
          <w:szCs w:val="24"/>
          <w:lang w:val="en-GB"/>
        </w:rPr>
        <w:t xml:space="preserve">Abraham Maslow’s </w:t>
      </w:r>
      <w:r w:rsidR="001A4C31">
        <w:rPr>
          <w:rFonts w:ascii="Arial" w:hAnsi="Arial" w:cs="Arial"/>
          <w:sz w:val="24"/>
          <w:szCs w:val="24"/>
          <w:lang w:val="en-GB"/>
        </w:rPr>
        <w:t>Hierarchy of Needs</w:t>
      </w:r>
      <w:r w:rsidR="00C472B1">
        <w:rPr>
          <w:rFonts w:ascii="Arial" w:hAnsi="Arial" w:cs="Arial"/>
          <w:sz w:val="24"/>
          <w:szCs w:val="24"/>
          <w:lang w:val="en-GB"/>
        </w:rPr>
        <w:t>………………………………………………………</w:t>
      </w:r>
      <w:r w:rsidR="0097382D">
        <w:rPr>
          <w:rFonts w:ascii="Arial" w:hAnsi="Arial" w:cs="Arial"/>
          <w:sz w:val="24"/>
          <w:szCs w:val="24"/>
          <w:lang w:val="en-GB"/>
        </w:rPr>
        <w:t>4</w:t>
      </w:r>
    </w:p>
    <w:p w14:paraId="18A90FC4" w14:textId="062A9383" w:rsidR="00CA6CE1" w:rsidRDefault="00CA6CE1">
      <w:pPr>
        <w:rPr>
          <w:rFonts w:ascii="Arial" w:hAnsi="Arial" w:cs="Arial"/>
          <w:sz w:val="24"/>
          <w:szCs w:val="24"/>
          <w:lang w:val="en-GB"/>
        </w:rPr>
      </w:pPr>
      <w:r>
        <w:rPr>
          <w:rFonts w:ascii="Arial" w:hAnsi="Arial" w:cs="Arial"/>
          <w:sz w:val="24"/>
          <w:szCs w:val="24"/>
          <w:lang w:val="en-GB"/>
        </w:rPr>
        <w:t>Needs…………………………………………………………………………………………….</w:t>
      </w:r>
      <w:r w:rsidR="0097382D">
        <w:rPr>
          <w:rFonts w:ascii="Arial" w:hAnsi="Arial" w:cs="Arial"/>
          <w:sz w:val="24"/>
          <w:szCs w:val="24"/>
          <w:lang w:val="en-GB"/>
        </w:rPr>
        <w:t>4</w:t>
      </w:r>
    </w:p>
    <w:p w14:paraId="22426DA0" w14:textId="0A31EECD" w:rsidR="00552883" w:rsidRDefault="00552883">
      <w:pPr>
        <w:rPr>
          <w:rFonts w:ascii="Arial" w:hAnsi="Arial" w:cs="Arial"/>
          <w:sz w:val="24"/>
          <w:szCs w:val="24"/>
          <w:lang w:val="en-GB"/>
        </w:rPr>
      </w:pPr>
      <w:r>
        <w:rPr>
          <w:rFonts w:ascii="Arial" w:hAnsi="Arial" w:cs="Arial"/>
          <w:sz w:val="24"/>
          <w:szCs w:val="24"/>
          <w:lang w:val="en-GB"/>
        </w:rPr>
        <w:t>Safeguarding</w:t>
      </w:r>
      <w:r w:rsidR="00E309B0">
        <w:rPr>
          <w:rFonts w:ascii="Arial" w:hAnsi="Arial" w:cs="Arial"/>
          <w:sz w:val="24"/>
          <w:szCs w:val="24"/>
          <w:lang w:val="en-GB"/>
        </w:rPr>
        <w:t>………………………………………………………………………………</w:t>
      </w:r>
      <w:r w:rsidR="0097382D">
        <w:rPr>
          <w:rFonts w:ascii="Arial" w:hAnsi="Arial" w:cs="Arial"/>
          <w:sz w:val="24"/>
          <w:szCs w:val="24"/>
          <w:lang w:val="en-GB"/>
        </w:rPr>
        <w:t>…</w:t>
      </w:r>
      <w:r w:rsidR="00FE2A85">
        <w:rPr>
          <w:rFonts w:ascii="Arial" w:hAnsi="Arial" w:cs="Arial"/>
          <w:sz w:val="24"/>
          <w:szCs w:val="24"/>
          <w:lang w:val="en-GB"/>
        </w:rPr>
        <w:t>…</w:t>
      </w:r>
      <w:r w:rsidR="00E309B0">
        <w:rPr>
          <w:rFonts w:ascii="Arial" w:hAnsi="Arial" w:cs="Arial"/>
          <w:sz w:val="24"/>
          <w:szCs w:val="24"/>
          <w:lang w:val="en-GB"/>
        </w:rPr>
        <w:t>.5</w:t>
      </w:r>
    </w:p>
    <w:p w14:paraId="6E3E343E" w14:textId="2BC5859F" w:rsidR="003E0A7E" w:rsidRDefault="00290C6E">
      <w:pPr>
        <w:rPr>
          <w:rFonts w:ascii="Arial" w:hAnsi="Arial" w:cs="Arial"/>
          <w:sz w:val="24"/>
          <w:szCs w:val="24"/>
          <w:lang w:val="en-GB"/>
        </w:rPr>
      </w:pPr>
      <w:r>
        <w:rPr>
          <w:rFonts w:ascii="Arial" w:hAnsi="Arial" w:cs="Arial"/>
          <w:sz w:val="24"/>
          <w:szCs w:val="24"/>
          <w:lang w:val="en-GB"/>
        </w:rPr>
        <w:t>Section</w:t>
      </w:r>
      <w:r w:rsidR="00D34559">
        <w:rPr>
          <w:rFonts w:ascii="Arial" w:hAnsi="Arial" w:cs="Arial"/>
          <w:sz w:val="24"/>
          <w:szCs w:val="24"/>
          <w:lang w:val="en-GB"/>
        </w:rPr>
        <w:t>.</w:t>
      </w:r>
      <w:r w:rsidR="002C341D">
        <w:rPr>
          <w:rFonts w:ascii="Arial" w:hAnsi="Arial" w:cs="Arial"/>
          <w:sz w:val="24"/>
          <w:szCs w:val="24"/>
          <w:lang w:val="en-GB"/>
        </w:rPr>
        <w:t xml:space="preserve">4. </w:t>
      </w:r>
      <w:r w:rsidR="0079291D">
        <w:rPr>
          <w:rFonts w:ascii="Arial" w:hAnsi="Arial" w:cs="Arial"/>
          <w:sz w:val="24"/>
          <w:szCs w:val="24"/>
          <w:lang w:val="en-GB"/>
        </w:rPr>
        <w:t xml:space="preserve">Ethical </w:t>
      </w:r>
      <w:r w:rsidR="00630382">
        <w:rPr>
          <w:rFonts w:ascii="Arial" w:hAnsi="Arial" w:cs="Arial"/>
          <w:sz w:val="24"/>
          <w:szCs w:val="24"/>
          <w:lang w:val="en-GB"/>
        </w:rPr>
        <w:t>Underpinning</w:t>
      </w:r>
      <w:r w:rsidR="0079291D">
        <w:rPr>
          <w:rFonts w:ascii="Arial" w:hAnsi="Arial" w:cs="Arial"/>
          <w:sz w:val="24"/>
          <w:szCs w:val="24"/>
          <w:lang w:val="en-GB"/>
        </w:rPr>
        <w:t xml:space="preserve"> of Person- Centred</w:t>
      </w:r>
      <w:r w:rsidR="00630382">
        <w:rPr>
          <w:rFonts w:ascii="Arial" w:hAnsi="Arial" w:cs="Arial"/>
          <w:sz w:val="24"/>
          <w:szCs w:val="24"/>
          <w:lang w:val="en-GB"/>
        </w:rPr>
        <w:t xml:space="preserve"> Care………</w:t>
      </w:r>
      <w:r w:rsidR="00D34559">
        <w:rPr>
          <w:rFonts w:ascii="Arial" w:hAnsi="Arial" w:cs="Arial"/>
          <w:sz w:val="24"/>
          <w:szCs w:val="24"/>
          <w:lang w:val="en-GB"/>
        </w:rPr>
        <w:t>…………</w:t>
      </w:r>
      <w:r w:rsidR="00630382">
        <w:rPr>
          <w:rFonts w:ascii="Arial" w:hAnsi="Arial" w:cs="Arial"/>
          <w:sz w:val="24"/>
          <w:szCs w:val="24"/>
          <w:lang w:val="en-GB"/>
        </w:rPr>
        <w:t>………</w:t>
      </w:r>
      <w:r w:rsidR="00E474F4">
        <w:rPr>
          <w:rFonts w:ascii="Arial" w:hAnsi="Arial" w:cs="Arial"/>
          <w:sz w:val="24"/>
          <w:szCs w:val="24"/>
          <w:lang w:val="en-GB"/>
        </w:rPr>
        <w:t>…...</w:t>
      </w:r>
      <w:r w:rsidR="001F706F">
        <w:rPr>
          <w:rFonts w:ascii="Arial" w:hAnsi="Arial" w:cs="Arial"/>
          <w:sz w:val="24"/>
          <w:szCs w:val="24"/>
          <w:lang w:val="en-GB"/>
        </w:rPr>
        <w:t>….</w:t>
      </w:r>
      <w:r w:rsidR="00630382">
        <w:rPr>
          <w:rFonts w:ascii="Arial" w:hAnsi="Arial" w:cs="Arial"/>
          <w:sz w:val="24"/>
          <w:szCs w:val="24"/>
          <w:lang w:val="en-GB"/>
        </w:rPr>
        <w:t>5</w:t>
      </w:r>
    </w:p>
    <w:p w14:paraId="16C34976" w14:textId="52858CFB" w:rsidR="00F413B4" w:rsidRDefault="00F413B4">
      <w:pPr>
        <w:rPr>
          <w:rFonts w:ascii="Arial" w:hAnsi="Arial" w:cs="Arial"/>
          <w:sz w:val="24"/>
          <w:szCs w:val="24"/>
          <w:lang w:val="en-GB"/>
        </w:rPr>
      </w:pPr>
      <w:r>
        <w:rPr>
          <w:rFonts w:ascii="Arial" w:hAnsi="Arial" w:cs="Arial"/>
          <w:sz w:val="24"/>
          <w:szCs w:val="24"/>
          <w:lang w:val="en-GB"/>
        </w:rPr>
        <w:t>Duty of Condor………………………………………………………………………………</w:t>
      </w:r>
      <w:r w:rsidR="00FF1C42">
        <w:rPr>
          <w:rFonts w:ascii="Arial" w:hAnsi="Arial" w:cs="Arial"/>
          <w:sz w:val="24"/>
          <w:szCs w:val="24"/>
          <w:lang w:val="en-GB"/>
        </w:rPr>
        <w:t>….</w:t>
      </w:r>
      <w:r w:rsidR="00D34559">
        <w:rPr>
          <w:rFonts w:ascii="Arial" w:hAnsi="Arial" w:cs="Arial"/>
          <w:sz w:val="24"/>
          <w:szCs w:val="24"/>
          <w:lang w:val="en-GB"/>
        </w:rPr>
        <w:t>5</w:t>
      </w:r>
    </w:p>
    <w:p w14:paraId="0E2B51BA" w14:textId="49E20141" w:rsidR="00E474F4" w:rsidRDefault="00EF30D8">
      <w:pPr>
        <w:rPr>
          <w:rFonts w:ascii="Arial" w:hAnsi="Arial" w:cs="Arial"/>
          <w:sz w:val="24"/>
          <w:szCs w:val="24"/>
          <w:lang w:val="en-GB"/>
        </w:rPr>
      </w:pPr>
      <w:r>
        <w:rPr>
          <w:rFonts w:ascii="Arial" w:hAnsi="Arial" w:cs="Arial"/>
          <w:sz w:val="24"/>
          <w:szCs w:val="24"/>
          <w:lang w:val="en-GB"/>
        </w:rPr>
        <w:t>Dignity</w:t>
      </w:r>
      <w:r w:rsidR="00FF1C42">
        <w:rPr>
          <w:rFonts w:ascii="Arial" w:hAnsi="Arial" w:cs="Arial"/>
          <w:sz w:val="24"/>
          <w:szCs w:val="24"/>
          <w:lang w:val="en-GB"/>
        </w:rPr>
        <w:t xml:space="preserve"> in</w:t>
      </w:r>
      <w:r w:rsidR="00E639DB">
        <w:rPr>
          <w:rFonts w:ascii="Arial" w:hAnsi="Arial" w:cs="Arial"/>
          <w:sz w:val="24"/>
          <w:szCs w:val="24"/>
          <w:lang w:val="en-GB"/>
        </w:rPr>
        <w:t xml:space="preserve"> </w:t>
      </w:r>
      <w:r w:rsidR="00300383">
        <w:rPr>
          <w:rFonts w:ascii="Arial" w:hAnsi="Arial" w:cs="Arial"/>
          <w:sz w:val="24"/>
          <w:szCs w:val="24"/>
          <w:lang w:val="en-GB"/>
        </w:rPr>
        <w:t xml:space="preserve">Care </w:t>
      </w:r>
      <w:r w:rsidR="00360AFB">
        <w:rPr>
          <w:rFonts w:ascii="Arial" w:hAnsi="Arial" w:cs="Arial"/>
          <w:sz w:val="24"/>
          <w:szCs w:val="24"/>
          <w:lang w:val="en-GB"/>
        </w:rPr>
        <w:t>……………</w:t>
      </w:r>
      <w:r w:rsidR="00FF1C42">
        <w:rPr>
          <w:rFonts w:ascii="Arial" w:hAnsi="Arial" w:cs="Arial"/>
          <w:sz w:val="24"/>
          <w:szCs w:val="24"/>
          <w:lang w:val="en-GB"/>
        </w:rPr>
        <w:t>…………………</w:t>
      </w:r>
      <w:r w:rsidR="003A17B1">
        <w:rPr>
          <w:rFonts w:ascii="Arial" w:hAnsi="Arial" w:cs="Arial"/>
          <w:sz w:val="24"/>
          <w:szCs w:val="24"/>
          <w:lang w:val="en-GB"/>
        </w:rPr>
        <w:t>…</w:t>
      </w:r>
      <w:r w:rsidR="00C73A35">
        <w:rPr>
          <w:rFonts w:ascii="Arial" w:hAnsi="Arial" w:cs="Arial"/>
          <w:sz w:val="24"/>
          <w:szCs w:val="24"/>
          <w:lang w:val="en-GB"/>
        </w:rPr>
        <w:t>….</w:t>
      </w:r>
      <w:r w:rsidR="00FF1C42">
        <w:rPr>
          <w:rFonts w:ascii="Arial" w:hAnsi="Arial" w:cs="Arial"/>
          <w:sz w:val="24"/>
          <w:szCs w:val="24"/>
          <w:lang w:val="en-GB"/>
        </w:rPr>
        <w:t>………</w:t>
      </w:r>
      <w:r w:rsidR="003A17B1">
        <w:rPr>
          <w:rFonts w:ascii="Arial" w:hAnsi="Arial" w:cs="Arial"/>
          <w:sz w:val="24"/>
          <w:szCs w:val="24"/>
          <w:lang w:val="en-GB"/>
        </w:rPr>
        <w:t>….</w:t>
      </w:r>
      <w:r w:rsidR="00360AFB">
        <w:rPr>
          <w:rFonts w:ascii="Arial" w:hAnsi="Arial" w:cs="Arial"/>
          <w:sz w:val="24"/>
          <w:szCs w:val="24"/>
          <w:lang w:val="en-GB"/>
        </w:rPr>
        <w:t>……</w:t>
      </w:r>
      <w:r w:rsidR="003A17B1">
        <w:rPr>
          <w:rFonts w:ascii="Arial" w:hAnsi="Arial" w:cs="Arial"/>
          <w:sz w:val="24"/>
          <w:szCs w:val="24"/>
          <w:lang w:val="en-GB"/>
        </w:rPr>
        <w:t>….</w:t>
      </w:r>
      <w:r w:rsidR="00360AFB">
        <w:rPr>
          <w:rFonts w:ascii="Arial" w:hAnsi="Arial" w:cs="Arial"/>
          <w:sz w:val="24"/>
          <w:szCs w:val="24"/>
          <w:lang w:val="en-GB"/>
        </w:rPr>
        <w:t>…………………</w:t>
      </w:r>
      <w:r w:rsidR="00C365A6">
        <w:rPr>
          <w:rFonts w:ascii="Arial" w:hAnsi="Arial" w:cs="Arial"/>
          <w:sz w:val="24"/>
          <w:szCs w:val="24"/>
          <w:lang w:val="en-GB"/>
        </w:rPr>
        <w:t>…</w:t>
      </w:r>
      <w:r w:rsidR="00360AFB">
        <w:rPr>
          <w:rFonts w:ascii="Arial" w:hAnsi="Arial" w:cs="Arial"/>
          <w:sz w:val="24"/>
          <w:szCs w:val="24"/>
          <w:lang w:val="en-GB"/>
        </w:rPr>
        <w:t>….</w:t>
      </w:r>
      <w:r w:rsidR="00C365A6">
        <w:rPr>
          <w:rFonts w:ascii="Arial" w:hAnsi="Arial" w:cs="Arial"/>
          <w:sz w:val="24"/>
          <w:szCs w:val="24"/>
          <w:lang w:val="en-GB"/>
        </w:rPr>
        <w:t>6</w:t>
      </w:r>
    </w:p>
    <w:p w14:paraId="49E9E020" w14:textId="1ADCAE69" w:rsidR="008C58B1" w:rsidRDefault="00F63BB4">
      <w:pPr>
        <w:rPr>
          <w:rFonts w:ascii="Arial" w:hAnsi="Arial" w:cs="Arial"/>
          <w:sz w:val="24"/>
          <w:szCs w:val="24"/>
          <w:lang w:val="en-GB"/>
        </w:rPr>
      </w:pPr>
      <w:r>
        <w:rPr>
          <w:rFonts w:ascii="Arial" w:hAnsi="Arial" w:cs="Arial"/>
          <w:sz w:val="24"/>
          <w:szCs w:val="24"/>
          <w:lang w:val="en-GB"/>
        </w:rPr>
        <w:t>Communication…………………………………….</w:t>
      </w:r>
      <w:r w:rsidR="006412CD">
        <w:rPr>
          <w:rFonts w:ascii="Arial" w:hAnsi="Arial" w:cs="Arial"/>
          <w:sz w:val="24"/>
          <w:szCs w:val="24"/>
          <w:lang w:val="en-GB"/>
        </w:rPr>
        <w:t>………………………</w:t>
      </w:r>
      <w:r w:rsidR="004C2E8D">
        <w:rPr>
          <w:rFonts w:ascii="Arial" w:hAnsi="Arial" w:cs="Arial"/>
          <w:sz w:val="24"/>
          <w:szCs w:val="24"/>
          <w:lang w:val="en-GB"/>
        </w:rPr>
        <w:t>…</w:t>
      </w:r>
      <w:r w:rsidR="005E59F6">
        <w:rPr>
          <w:rFonts w:ascii="Arial" w:hAnsi="Arial" w:cs="Arial"/>
          <w:sz w:val="24"/>
          <w:szCs w:val="24"/>
          <w:lang w:val="en-GB"/>
        </w:rPr>
        <w:t>….</w:t>
      </w:r>
      <w:r w:rsidR="006412CD">
        <w:rPr>
          <w:rFonts w:ascii="Arial" w:hAnsi="Arial" w:cs="Arial"/>
          <w:sz w:val="24"/>
          <w:szCs w:val="24"/>
          <w:lang w:val="en-GB"/>
        </w:rPr>
        <w:t>…………</w:t>
      </w:r>
      <w:r w:rsidR="00A13D85">
        <w:rPr>
          <w:rFonts w:ascii="Arial" w:hAnsi="Arial" w:cs="Arial"/>
          <w:sz w:val="24"/>
          <w:szCs w:val="24"/>
          <w:lang w:val="en-GB"/>
        </w:rPr>
        <w:t>…...</w:t>
      </w:r>
      <w:r w:rsidR="00AC4364">
        <w:rPr>
          <w:rFonts w:ascii="Arial" w:hAnsi="Arial" w:cs="Arial"/>
          <w:sz w:val="24"/>
          <w:szCs w:val="24"/>
          <w:lang w:val="en-GB"/>
        </w:rPr>
        <w:t>6</w:t>
      </w:r>
    </w:p>
    <w:p w14:paraId="0ABE505F" w14:textId="065C6C05" w:rsidR="0084352E" w:rsidRDefault="0084352E">
      <w:pPr>
        <w:rPr>
          <w:rFonts w:ascii="Arial" w:hAnsi="Arial" w:cs="Arial"/>
          <w:sz w:val="24"/>
          <w:szCs w:val="24"/>
          <w:lang w:val="en-GB"/>
        </w:rPr>
      </w:pPr>
      <w:r>
        <w:rPr>
          <w:rFonts w:ascii="Arial" w:hAnsi="Arial" w:cs="Arial"/>
          <w:sz w:val="24"/>
          <w:szCs w:val="24"/>
          <w:lang w:val="en-GB"/>
        </w:rPr>
        <w:t>Eating and Nutritional Care</w:t>
      </w:r>
      <w:r w:rsidR="00257A9A">
        <w:rPr>
          <w:rFonts w:ascii="Arial" w:hAnsi="Arial" w:cs="Arial"/>
          <w:sz w:val="24"/>
          <w:szCs w:val="24"/>
          <w:lang w:val="en-GB"/>
        </w:rPr>
        <w:t>……………………………………………………………………</w:t>
      </w:r>
      <w:r w:rsidR="00AC4364">
        <w:rPr>
          <w:rFonts w:ascii="Arial" w:hAnsi="Arial" w:cs="Arial"/>
          <w:sz w:val="24"/>
          <w:szCs w:val="24"/>
          <w:lang w:val="en-GB"/>
        </w:rPr>
        <w:t>6</w:t>
      </w:r>
    </w:p>
    <w:p w14:paraId="7DE1D277" w14:textId="59449144" w:rsidR="00BE6F4F" w:rsidRDefault="00BE6F4F">
      <w:pPr>
        <w:rPr>
          <w:rFonts w:ascii="Arial" w:hAnsi="Arial" w:cs="Arial"/>
          <w:sz w:val="24"/>
          <w:szCs w:val="24"/>
          <w:lang w:val="en-GB"/>
        </w:rPr>
      </w:pPr>
      <w:r>
        <w:rPr>
          <w:rFonts w:ascii="Arial" w:hAnsi="Arial" w:cs="Arial"/>
          <w:sz w:val="24"/>
          <w:szCs w:val="24"/>
          <w:lang w:val="en-GB"/>
        </w:rPr>
        <w:t>Pain Management</w:t>
      </w:r>
      <w:r w:rsidR="007E722C">
        <w:rPr>
          <w:rFonts w:ascii="Arial" w:hAnsi="Arial" w:cs="Arial"/>
          <w:sz w:val="24"/>
          <w:szCs w:val="24"/>
          <w:lang w:val="en-GB"/>
        </w:rPr>
        <w:t>………………………………………………………………………………</w:t>
      </w:r>
      <w:r w:rsidR="00A87FA8">
        <w:rPr>
          <w:rFonts w:ascii="Arial" w:hAnsi="Arial" w:cs="Arial"/>
          <w:sz w:val="24"/>
          <w:szCs w:val="24"/>
          <w:lang w:val="en-GB"/>
        </w:rPr>
        <w:t>6</w:t>
      </w:r>
    </w:p>
    <w:p w14:paraId="3685C003" w14:textId="191E4637" w:rsidR="006B4C1E" w:rsidRDefault="006B4C1E">
      <w:pPr>
        <w:rPr>
          <w:rFonts w:ascii="Arial" w:hAnsi="Arial" w:cs="Arial"/>
          <w:sz w:val="24"/>
          <w:szCs w:val="24"/>
          <w:lang w:val="en-GB"/>
        </w:rPr>
      </w:pPr>
      <w:r>
        <w:rPr>
          <w:rFonts w:ascii="Arial" w:hAnsi="Arial" w:cs="Arial"/>
          <w:sz w:val="24"/>
          <w:szCs w:val="24"/>
          <w:lang w:val="en-GB"/>
        </w:rPr>
        <w:t>End-of-L</w:t>
      </w:r>
      <w:r w:rsidR="00E27627">
        <w:rPr>
          <w:rFonts w:ascii="Arial" w:hAnsi="Arial" w:cs="Arial"/>
          <w:sz w:val="24"/>
          <w:szCs w:val="24"/>
          <w:lang w:val="en-GB"/>
        </w:rPr>
        <w:t>ife……………………………………………………………………………………….</w:t>
      </w:r>
      <w:r w:rsidR="00624768">
        <w:rPr>
          <w:rFonts w:ascii="Arial" w:hAnsi="Arial" w:cs="Arial"/>
          <w:sz w:val="24"/>
          <w:szCs w:val="24"/>
          <w:lang w:val="en-GB"/>
        </w:rPr>
        <w:t>7</w:t>
      </w:r>
    </w:p>
    <w:p w14:paraId="39787303" w14:textId="0DEACE8A" w:rsidR="00624768" w:rsidRDefault="000D5D2E">
      <w:pPr>
        <w:rPr>
          <w:rFonts w:ascii="Arial" w:hAnsi="Arial" w:cs="Arial"/>
          <w:sz w:val="24"/>
          <w:szCs w:val="24"/>
          <w:lang w:val="en-GB"/>
        </w:rPr>
      </w:pPr>
      <w:r>
        <w:rPr>
          <w:rFonts w:ascii="Arial" w:hAnsi="Arial" w:cs="Arial"/>
          <w:sz w:val="24"/>
          <w:szCs w:val="24"/>
          <w:lang w:val="en-GB"/>
        </w:rPr>
        <w:t>Advance</w:t>
      </w:r>
      <w:r w:rsidR="009836DB">
        <w:rPr>
          <w:rFonts w:ascii="Arial" w:hAnsi="Arial" w:cs="Arial"/>
          <w:sz w:val="24"/>
          <w:szCs w:val="24"/>
          <w:lang w:val="en-GB"/>
        </w:rPr>
        <w:t xml:space="preserve"> Care</w:t>
      </w:r>
      <w:r>
        <w:rPr>
          <w:rFonts w:ascii="Arial" w:hAnsi="Arial" w:cs="Arial"/>
          <w:sz w:val="24"/>
          <w:szCs w:val="24"/>
          <w:lang w:val="en-GB"/>
        </w:rPr>
        <w:t xml:space="preserve"> Planning…………………</w:t>
      </w:r>
      <w:r w:rsidR="009836DB">
        <w:rPr>
          <w:rFonts w:ascii="Arial" w:hAnsi="Arial" w:cs="Arial"/>
          <w:sz w:val="24"/>
          <w:szCs w:val="24"/>
          <w:lang w:val="en-GB"/>
        </w:rPr>
        <w:t>……...</w:t>
      </w:r>
      <w:r>
        <w:rPr>
          <w:rFonts w:ascii="Arial" w:hAnsi="Arial" w:cs="Arial"/>
          <w:sz w:val="24"/>
          <w:szCs w:val="24"/>
          <w:lang w:val="en-GB"/>
        </w:rPr>
        <w:t>………………………………………………7</w:t>
      </w:r>
    </w:p>
    <w:p w14:paraId="1F409874" w14:textId="767A9B04" w:rsidR="002F4FAD" w:rsidRDefault="00A87FA8">
      <w:pPr>
        <w:rPr>
          <w:rFonts w:ascii="Arial" w:hAnsi="Arial" w:cs="Arial"/>
          <w:sz w:val="24"/>
          <w:szCs w:val="24"/>
          <w:lang w:val="en-GB"/>
        </w:rPr>
      </w:pPr>
      <w:r>
        <w:rPr>
          <w:rFonts w:ascii="Arial" w:hAnsi="Arial" w:cs="Arial"/>
          <w:sz w:val="24"/>
          <w:szCs w:val="24"/>
          <w:lang w:val="en-GB"/>
        </w:rPr>
        <w:t>Section</w:t>
      </w:r>
      <w:r w:rsidR="00DB5306">
        <w:rPr>
          <w:rFonts w:ascii="Arial" w:hAnsi="Arial" w:cs="Arial"/>
          <w:sz w:val="24"/>
          <w:szCs w:val="24"/>
          <w:lang w:val="en-GB"/>
        </w:rPr>
        <w:t xml:space="preserve">. </w:t>
      </w:r>
      <w:r w:rsidR="00D12A4C">
        <w:rPr>
          <w:rFonts w:ascii="Arial" w:hAnsi="Arial" w:cs="Arial"/>
          <w:sz w:val="24"/>
          <w:szCs w:val="24"/>
          <w:lang w:val="en-GB"/>
        </w:rPr>
        <w:t xml:space="preserve">5. </w:t>
      </w:r>
      <w:r w:rsidR="00CD510D">
        <w:rPr>
          <w:rFonts w:ascii="Arial" w:hAnsi="Arial" w:cs="Arial"/>
          <w:sz w:val="24"/>
          <w:szCs w:val="24"/>
          <w:lang w:val="en-GB"/>
        </w:rPr>
        <w:t>Benefits</w:t>
      </w:r>
      <w:r w:rsidR="00DC5185">
        <w:rPr>
          <w:rFonts w:ascii="Arial" w:hAnsi="Arial" w:cs="Arial"/>
          <w:sz w:val="24"/>
          <w:szCs w:val="24"/>
          <w:lang w:val="en-GB"/>
        </w:rPr>
        <w:t xml:space="preserve"> / </w:t>
      </w:r>
      <w:r w:rsidR="00153F9E">
        <w:rPr>
          <w:rFonts w:ascii="Arial" w:hAnsi="Arial" w:cs="Arial"/>
          <w:sz w:val="24"/>
          <w:szCs w:val="24"/>
          <w:lang w:val="en-GB"/>
        </w:rPr>
        <w:t>Limitations of</w:t>
      </w:r>
      <w:r w:rsidR="00CD510D">
        <w:rPr>
          <w:rFonts w:ascii="Arial" w:hAnsi="Arial" w:cs="Arial"/>
          <w:sz w:val="24"/>
          <w:szCs w:val="24"/>
          <w:lang w:val="en-GB"/>
        </w:rPr>
        <w:t xml:space="preserve"> Person- Centred Care</w:t>
      </w:r>
      <w:r w:rsidR="00D12A4C">
        <w:rPr>
          <w:rFonts w:ascii="Arial" w:hAnsi="Arial" w:cs="Arial"/>
          <w:sz w:val="24"/>
          <w:szCs w:val="24"/>
          <w:lang w:val="en-GB"/>
        </w:rPr>
        <w:t>…</w:t>
      </w:r>
      <w:r w:rsidR="00DB5306">
        <w:rPr>
          <w:rFonts w:ascii="Arial" w:hAnsi="Arial" w:cs="Arial"/>
          <w:sz w:val="24"/>
          <w:szCs w:val="24"/>
          <w:lang w:val="en-GB"/>
        </w:rPr>
        <w:t>……</w:t>
      </w:r>
      <w:r w:rsidR="00E27627">
        <w:rPr>
          <w:rFonts w:ascii="Arial" w:hAnsi="Arial" w:cs="Arial"/>
          <w:sz w:val="24"/>
          <w:szCs w:val="24"/>
          <w:lang w:val="en-GB"/>
        </w:rPr>
        <w:t>….</w:t>
      </w:r>
      <w:r w:rsidR="005634A2">
        <w:rPr>
          <w:rFonts w:ascii="Arial" w:hAnsi="Arial" w:cs="Arial"/>
          <w:sz w:val="24"/>
          <w:szCs w:val="24"/>
          <w:lang w:val="en-GB"/>
        </w:rPr>
        <w:t>…………………</w:t>
      </w:r>
      <w:r w:rsidR="00FC1C8D">
        <w:rPr>
          <w:rFonts w:ascii="Arial" w:hAnsi="Arial" w:cs="Arial"/>
          <w:sz w:val="24"/>
          <w:szCs w:val="24"/>
          <w:lang w:val="en-GB"/>
        </w:rPr>
        <w:t>…</w:t>
      </w:r>
      <w:r w:rsidR="00471E79">
        <w:rPr>
          <w:rFonts w:ascii="Arial" w:hAnsi="Arial" w:cs="Arial"/>
          <w:sz w:val="24"/>
          <w:szCs w:val="24"/>
          <w:lang w:val="en-GB"/>
        </w:rPr>
        <w:t>..8</w:t>
      </w:r>
    </w:p>
    <w:p w14:paraId="26E8EADE" w14:textId="7D8F08EA" w:rsidR="008F0B26" w:rsidRDefault="0097629F">
      <w:pPr>
        <w:rPr>
          <w:rFonts w:ascii="Arial" w:hAnsi="Arial" w:cs="Arial"/>
          <w:sz w:val="24"/>
          <w:szCs w:val="24"/>
          <w:lang w:val="en-GB"/>
        </w:rPr>
      </w:pPr>
      <w:r>
        <w:rPr>
          <w:rFonts w:ascii="Arial" w:hAnsi="Arial" w:cs="Arial"/>
          <w:sz w:val="24"/>
          <w:szCs w:val="24"/>
          <w:lang w:val="en-GB"/>
        </w:rPr>
        <w:t>Conclusion………………………………………………………………………………</w:t>
      </w:r>
      <w:r w:rsidR="00882D90">
        <w:rPr>
          <w:rFonts w:ascii="Arial" w:hAnsi="Arial" w:cs="Arial"/>
          <w:sz w:val="24"/>
          <w:szCs w:val="24"/>
          <w:lang w:val="en-GB"/>
        </w:rPr>
        <w:t>…</w:t>
      </w:r>
      <w:r>
        <w:rPr>
          <w:rFonts w:ascii="Arial" w:hAnsi="Arial" w:cs="Arial"/>
          <w:sz w:val="24"/>
          <w:szCs w:val="24"/>
          <w:lang w:val="en-GB"/>
        </w:rPr>
        <w:t>……</w:t>
      </w:r>
      <w:r w:rsidR="00FB7B49">
        <w:rPr>
          <w:rFonts w:ascii="Arial" w:hAnsi="Arial" w:cs="Arial"/>
          <w:sz w:val="24"/>
          <w:szCs w:val="24"/>
          <w:lang w:val="en-GB"/>
        </w:rPr>
        <w:t>.</w:t>
      </w:r>
      <w:r w:rsidR="00A16B9D">
        <w:rPr>
          <w:rFonts w:ascii="Arial" w:hAnsi="Arial" w:cs="Arial"/>
          <w:sz w:val="24"/>
          <w:szCs w:val="24"/>
          <w:lang w:val="en-GB"/>
        </w:rPr>
        <w:t>8</w:t>
      </w:r>
    </w:p>
    <w:p w14:paraId="2AB81736" w14:textId="40FC2455" w:rsidR="00FB7B49" w:rsidRDefault="00FB7B49">
      <w:pPr>
        <w:rPr>
          <w:rFonts w:ascii="Arial" w:hAnsi="Arial" w:cs="Arial"/>
          <w:sz w:val="24"/>
          <w:szCs w:val="24"/>
          <w:lang w:val="en-GB"/>
        </w:rPr>
      </w:pPr>
      <w:r>
        <w:rPr>
          <w:rFonts w:ascii="Arial" w:hAnsi="Arial" w:cs="Arial"/>
          <w:sz w:val="24"/>
          <w:szCs w:val="24"/>
          <w:lang w:val="en-GB"/>
        </w:rPr>
        <w:t>Recommendation…………………………………………………………………………</w:t>
      </w:r>
      <w:r w:rsidR="00EE5D87">
        <w:rPr>
          <w:rFonts w:ascii="Arial" w:hAnsi="Arial" w:cs="Arial"/>
          <w:sz w:val="24"/>
          <w:szCs w:val="24"/>
          <w:lang w:val="en-GB"/>
        </w:rPr>
        <w:t>…</w:t>
      </w:r>
      <w:r w:rsidR="00094653">
        <w:rPr>
          <w:rFonts w:ascii="Arial" w:hAnsi="Arial" w:cs="Arial"/>
          <w:sz w:val="24"/>
          <w:szCs w:val="24"/>
          <w:lang w:val="en-GB"/>
        </w:rPr>
        <w:t>….</w:t>
      </w:r>
      <w:r w:rsidR="00A16B9D">
        <w:rPr>
          <w:rFonts w:ascii="Arial" w:hAnsi="Arial" w:cs="Arial"/>
          <w:sz w:val="24"/>
          <w:szCs w:val="24"/>
          <w:lang w:val="en-GB"/>
        </w:rPr>
        <w:t>8</w:t>
      </w:r>
    </w:p>
    <w:p w14:paraId="5FA076AB" w14:textId="6D05913A" w:rsidR="00A13D85" w:rsidRDefault="00094653">
      <w:pPr>
        <w:rPr>
          <w:rFonts w:ascii="Arial" w:hAnsi="Arial" w:cs="Arial"/>
          <w:sz w:val="24"/>
          <w:szCs w:val="24"/>
          <w:lang w:val="en-GB"/>
        </w:rPr>
      </w:pPr>
      <w:r>
        <w:rPr>
          <w:rFonts w:ascii="Arial" w:hAnsi="Arial" w:cs="Arial"/>
          <w:sz w:val="24"/>
          <w:szCs w:val="24"/>
          <w:lang w:val="en-GB"/>
        </w:rPr>
        <w:t>References</w:t>
      </w:r>
      <w:r w:rsidR="00881EB7">
        <w:rPr>
          <w:rFonts w:ascii="Arial" w:hAnsi="Arial" w:cs="Arial"/>
          <w:sz w:val="24"/>
          <w:szCs w:val="24"/>
          <w:lang w:val="en-GB"/>
        </w:rPr>
        <w:t>.</w:t>
      </w:r>
    </w:p>
    <w:p w14:paraId="7E484404" w14:textId="3EE83351" w:rsidR="00E474F4" w:rsidRDefault="00D20C7C">
      <w:pPr>
        <w:rPr>
          <w:rFonts w:ascii="Arial" w:hAnsi="Arial" w:cs="Arial"/>
          <w:sz w:val="24"/>
          <w:szCs w:val="24"/>
          <w:lang w:val="en-GB"/>
        </w:rPr>
      </w:pPr>
      <w:r>
        <w:rPr>
          <w:rFonts w:ascii="Arial" w:hAnsi="Arial" w:cs="Arial"/>
          <w:sz w:val="24"/>
          <w:szCs w:val="24"/>
          <w:lang w:val="en-GB"/>
        </w:rPr>
        <w:t>Appendence</w:t>
      </w:r>
      <w:r w:rsidR="00881EB7">
        <w:rPr>
          <w:rFonts w:ascii="Arial" w:hAnsi="Arial" w:cs="Arial"/>
          <w:sz w:val="24"/>
          <w:szCs w:val="24"/>
          <w:lang w:val="en-GB"/>
        </w:rPr>
        <w:t>s.</w:t>
      </w:r>
    </w:p>
    <w:p w14:paraId="49581D0E" w14:textId="77777777" w:rsidR="00387D5E" w:rsidRDefault="00387D5E">
      <w:pPr>
        <w:rPr>
          <w:lang w:val="en-GB"/>
        </w:rPr>
      </w:pPr>
    </w:p>
    <w:p w14:paraId="58674BF0" w14:textId="6EAAF7A8" w:rsidR="00437023" w:rsidRPr="00F27F02" w:rsidRDefault="008D6C9D">
      <w:pPr>
        <w:rPr>
          <w:rFonts w:ascii="Arial" w:hAnsi="Arial" w:cs="Arial"/>
          <w:lang w:val="en-GB"/>
        </w:rPr>
      </w:pPr>
      <w:r w:rsidRPr="00F27F02">
        <w:rPr>
          <w:rFonts w:ascii="Arial" w:hAnsi="Arial" w:cs="Arial"/>
          <w:lang w:val="en-GB"/>
        </w:rPr>
        <w:lastRenderedPageBreak/>
        <w:t xml:space="preserve">            </w:t>
      </w:r>
      <w:r w:rsidR="00AD2769">
        <w:rPr>
          <w:rFonts w:ascii="Arial" w:hAnsi="Arial" w:cs="Arial"/>
          <w:lang w:val="en-GB"/>
        </w:rPr>
        <w:t xml:space="preserve">                                                                                                                            2</w:t>
      </w:r>
      <w:r w:rsidRPr="00F27F02">
        <w:rPr>
          <w:rFonts w:ascii="Arial" w:hAnsi="Arial" w:cs="Arial"/>
          <w:lang w:val="en-GB"/>
        </w:rPr>
        <w:t xml:space="preserve">                                                                                                                                                              </w:t>
      </w:r>
      <w:r w:rsidR="00AD2769">
        <w:rPr>
          <w:rFonts w:ascii="Arial" w:hAnsi="Arial" w:cs="Arial"/>
          <w:lang w:val="en-GB"/>
        </w:rPr>
        <w:t xml:space="preserve">                     </w:t>
      </w:r>
    </w:p>
    <w:p w14:paraId="65E7C05B" w14:textId="494631EE" w:rsidR="00437023" w:rsidRDefault="00437023">
      <w:pPr>
        <w:rPr>
          <w:rFonts w:ascii="Arial" w:hAnsi="Arial" w:cs="Arial"/>
          <w:sz w:val="24"/>
          <w:szCs w:val="24"/>
          <w:lang w:val="en-GB"/>
        </w:rPr>
      </w:pPr>
      <w:r w:rsidRPr="00437023">
        <w:rPr>
          <w:rFonts w:ascii="Arial" w:hAnsi="Arial" w:cs="Arial"/>
          <w:sz w:val="24"/>
          <w:szCs w:val="24"/>
          <w:lang w:val="en-GB"/>
        </w:rPr>
        <w:t>Introduction</w:t>
      </w:r>
      <w:r>
        <w:rPr>
          <w:rFonts w:ascii="Arial" w:hAnsi="Arial" w:cs="Arial"/>
          <w:sz w:val="24"/>
          <w:szCs w:val="24"/>
          <w:lang w:val="en-GB"/>
        </w:rPr>
        <w:t>.</w:t>
      </w:r>
    </w:p>
    <w:p w14:paraId="17F4E21E" w14:textId="553C2036" w:rsidR="00C16F8D" w:rsidRDefault="00644324">
      <w:pPr>
        <w:rPr>
          <w:rFonts w:ascii="Arial" w:hAnsi="Arial" w:cs="Arial"/>
          <w:lang w:val="en-GB"/>
        </w:rPr>
      </w:pPr>
      <w:r>
        <w:rPr>
          <w:rFonts w:ascii="Arial" w:hAnsi="Arial" w:cs="Arial"/>
          <w:lang w:val="en-GB"/>
        </w:rPr>
        <w:t>.</w:t>
      </w:r>
      <w:r w:rsidR="001A0B60">
        <w:rPr>
          <w:rFonts w:ascii="Arial" w:hAnsi="Arial" w:cs="Arial"/>
          <w:lang w:val="en-GB"/>
        </w:rPr>
        <w:t xml:space="preserve"> </w:t>
      </w:r>
      <w:r w:rsidR="00C16F8D" w:rsidRPr="00850742">
        <w:rPr>
          <w:rFonts w:ascii="Arial" w:hAnsi="Arial" w:cs="Arial"/>
          <w:lang w:val="en-GB"/>
        </w:rPr>
        <w:t>Person -c</w:t>
      </w:r>
      <w:r w:rsidR="0008216B" w:rsidRPr="00850742">
        <w:rPr>
          <w:rFonts w:ascii="Arial" w:hAnsi="Arial" w:cs="Arial"/>
          <w:lang w:val="en-GB"/>
        </w:rPr>
        <w:t>entred care encompasses a range of principles</w:t>
      </w:r>
      <w:r w:rsidR="00400C1E" w:rsidRPr="00850742">
        <w:rPr>
          <w:rFonts w:ascii="Arial" w:hAnsi="Arial" w:cs="Arial"/>
          <w:lang w:val="en-GB"/>
        </w:rPr>
        <w:t xml:space="preserve"> and practices, and there is no single agreed</w:t>
      </w:r>
      <w:r w:rsidR="00C75391" w:rsidRPr="00850742">
        <w:rPr>
          <w:rFonts w:ascii="Arial" w:hAnsi="Arial" w:cs="Arial"/>
          <w:lang w:val="en-GB"/>
        </w:rPr>
        <w:t xml:space="preserve">-upon description. </w:t>
      </w:r>
      <w:r w:rsidR="004B234C">
        <w:rPr>
          <w:rFonts w:ascii="Arial" w:hAnsi="Arial" w:cs="Arial"/>
          <w:lang w:val="en-GB"/>
        </w:rPr>
        <w:t xml:space="preserve">It </w:t>
      </w:r>
      <w:r w:rsidR="00850742" w:rsidRPr="00850742">
        <w:rPr>
          <w:rFonts w:ascii="Arial" w:hAnsi="Arial" w:cs="Arial"/>
          <w:lang w:val="en-GB"/>
        </w:rPr>
        <w:t>is</w:t>
      </w:r>
      <w:r w:rsidR="00230793" w:rsidRPr="00850742">
        <w:rPr>
          <w:rFonts w:ascii="Arial" w:hAnsi="Arial" w:cs="Arial"/>
          <w:lang w:val="en-GB"/>
        </w:rPr>
        <w:t xml:space="preserve"> still a new and developing</w:t>
      </w:r>
      <w:r w:rsidR="00781B1C" w:rsidRPr="00850742">
        <w:rPr>
          <w:rFonts w:ascii="Arial" w:hAnsi="Arial" w:cs="Arial"/>
          <w:lang w:val="en-GB"/>
        </w:rPr>
        <w:t xml:space="preserve"> area. </w:t>
      </w:r>
      <w:r w:rsidR="00E654CB" w:rsidRPr="00850742">
        <w:rPr>
          <w:rFonts w:ascii="Arial" w:hAnsi="Arial" w:cs="Arial"/>
          <w:lang w:val="en-GB"/>
        </w:rPr>
        <w:t>In considering</w:t>
      </w:r>
      <w:r w:rsidR="004B3D13" w:rsidRPr="00850742">
        <w:rPr>
          <w:rFonts w:ascii="Arial" w:hAnsi="Arial" w:cs="Arial"/>
          <w:lang w:val="en-GB"/>
        </w:rPr>
        <w:t xml:space="preserve"> person-centred</w:t>
      </w:r>
      <w:r w:rsidR="005F1C70">
        <w:rPr>
          <w:rFonts w:ascii="Arial" w:hAnsi="Arial" w:cs="Arial"/>
          <w:lang w:val="en-GB"/>
        </w:rPr>
        <w:t xml:space="preserve"> care</w:t>
      </w:r>
      <w:r w:rsidR="004B3D13" w:rsidRPr="00850742">
        <w:rPr>
          <w:rFonts w:ascii="Arial" w:hAnsi="Arial" w:cs="Arial"/>
          <w:lang w:val="en-GB"/>
        </w:rPr>
        <w:t xml:space="preserve">, it must </w:t>
      </w:r>
      <w:r w:rsidR="00850742" w:rsidRPr="00850742">
        <w:rPr>
          <w:rFonts w:ascii="Arial" w:hAnsi="Arial" w:cs="Arial"/>
          <w:lang w:val="en-GB"/>
        </w:rPr>
        <w:t>consider</w:t>
      </w:r>
      <w:r w:rsidR="0009531F" w:rsidRPr="00850742">
        <w:rPr>
          <w:rFonts w:ascii="Arial" w:hAnsi="Arial" w:cs="Arial"/>
          <w:lang w:val="en-GB"/>
        </w:rPr>
        <w:t xml:space="preserve"> the individual</w:t>
      </w:r>
      <w:r w:rsidR="00AB2F27" w:rsidRPr="00850742">
        <w:rPr>
          <w:rFonts w:ascii="Arial" w:hAnsi="Arial" w:cs="Arial"/>
          <w:lang w:val="en-GB"/>
        </w:rPr>
        <w:t>’s desires, conditions, and preferences</w:t>
      </w:r>
      <w:r w:rsidR="00BC6DC4" w:rsidRPr="00850742">
        <w:rPr>
          <w:rFonts w:ascii="Arial" w:hAnsi="Arial" w:cs="Arial"/>
          <w:lang w:val="en-GB"/>
        </w:rPr>
        <w:t>.</w:t>
      </w:r>
      <w:r w:rsidR="002B2CA8">
        <w:rPr>
          <w:rFonts w:ascii="Arial" w:hAnsi="Arial" w:cs="Arial"/>
          <w:lang w:val="en-GB"/>
        </w:rPr>
        <w:t xml:space="preserve"> </w:t>
      </w:r>
      <w:r w:rsidR="0045594E">
        <w:rPr>
          <w:rFonts w:ascii="Arial" w:hAnsi="Arial" w:cs="Arial"/>
          <w:lang w:val="en-GB"/>
        </w:rPr>
        <w:t>Personhoo</w:t>
      </w:r>
      <w:r w:rsidR="002B2CA8">
        <w:rPr>
          <w:rFonts w:ascii="Arial" w:hAnsi="Arial" w:cs="Arial"/>
          <w:lang w:val="en-GB"/>
        </w:rPr>
        <w:t>d, relationship,</w:t>
      </w:r>
      <w:r w:rsidR="000767C7">
        <w:rPr>
          <w:rFonts w:ascii="Arial" w:hAnsi="Arial" w:cs="Arial"/>
          <w:lang w:val="en-GB"/>
        </w:rPr>
        <w:t xml:space="preserve"> and</w:t>
      </w:r>
      <w:r w:rsidR="001E2509">
        <w:rPr>
          <w:rFonts w:ascii="Arial" w:hAnsi="Arial" w:cs="Arial"/>
          <w:lang w:val="en-GB"/>
        </w:rPr>
        <w:t xml:space="preserve"> an </w:t>
      </w:r>
      <w:r w:rsidR="00F05621">
        <w:rPr>
          <w:rFonts w:ascii="Arial" w:hAnsi="Arial" w:cs="Arial"/>
          <w:lang w:val="en-GB"/>
        </w:rPr>
        <w:t xml:space="preserve">overarching set of similar principles </w:t>
      </w:r>
      <w:r w:rsidR="00FE79EE">
        <w:rPr>
          <w:rFonts w:ascii="Arial" w:hAnsi="Arial" w:cs="Arial"/>
          <w:lang w:val="en-GB"/>
        </w:rPr>
        <w:t>are</w:t>
      </w:r>
      <w:r w:rsidR="00F05621">
        <w:rPr>
          <w:rFonts w:ascii="Arial" w:hAnsi="Arial" w:cs="Arial"/>
          <w:lang w:val="en-GB"/>
        </w:rPr>
        <w:t xml:space="preserve"> </w:t>
      </w:r>
      <w:r w:rsidR="0020651E">
        <w:rPr>
          <w:rFonts w:ascii="Arial" w:hAnsi="Arial" w:cs="Arial"/>
          <w:lang w:val="en-GB"/>
        </w:rPr>
        <w:t>established as conceptual foundatio</w:t>
      </w:r>
      <w:r w:rsidR="0074272C">
        <w:rPr>
          <w:rFonts w:ascii="Arial" w:hAnsi="Arial" w:cs="Arial"/>
          <w:lang w:val="en-GB"/>
        </w:rPr>
        <w:t xml:space="preserve">ns in a recent international study of </w:t>
      </w:r>
      <w:r w:rsidR="00C80CEC">
        <w:rPr>
          <w:rFonts w:ascii="Arial" w:hAnsi="Arial" w:cs="Arial"/>
          <w:lang w:val="en-GB"/>
        </w:rPr>
        <w:t>P</w:t>
      </w:r>
      <w:r w:rsidR="0074272C">
        <w:rPr>
          <w:rFonts w:ascii="Arial" w:hAnsi="Arial" w:cs="Arial"/>
          <w:lang w:val="en-GB"/>
        </w:rPr>
        <w:t xml:space="preserve">erson- </w:t>
      </w:r>
      <w:r w:rsidR="00C80CEC">
        <w:rPr>
          <w:rFonts w:ascii="Arial" w:hAnsi="Arial" w:cs="Arial"/>
          <w:lang w:val="en-GB"/>
        </w:rPr>
        <w:t>C</w:t>
      </w:r>
      <w:r w:rsidR="00CA1275">
        <w:rPr>
          <w:rFonts w:ascii="Arial" w:hAnsi="Arial" w:cs="Arial"/>
          <w:lang w:val="en-GB"/>
        </w:rPr>
        <w:t xml:space="preserve">entred </w:t>
      </w:r>
      <w:r w:rsidR="00C80CEC">
        <w:rPr>
          <w:rFonts w:ascii="Arial" w:hAnsi="Arial" w:cs="Arial"/>
          <w:lang w:val="en-GB"/>
        </w:rPr>
        <w:t>C</w:t>
      </w:r>
      <w:r w:rsidR="00CA1275">
        <w:rPr>
          <w:rFonts w:ascii="Arial" w:hAnsi="Arial" w:cs="Arial"/>
          <w:lang w:val="en-GB"/>
        </w:rPr>
        <w:t>are.</w:t>
      </w:r>
      <w:sdt>
        <w:sdtPr>
          <w:rPr>
            <w:rFonts w:ascii="Arial" w:hAnsi="Arial" w:cs="Arial"/>
            <w:lang w:val="en-GB"/>
          </w:rPr>
          <w:id w:val="-1006284393"/>
          <w:citation/>
        </w:sdtPr>
        <w:sdtEndPr/>
        <w:sdtContent>
          <w:r w:rsidR="00220D94">
            <w:rPr>
              <w:rFonts w:ascii="Arial" w:hAnsi="Arial" w:cs="Arial"/>
              <w:lang w:val="en-GB"/>
            </w:rPr>
            <w:fldChar w:fldCharType="begin"/>
          </w:r>
          <w:r w:rsidR="00EE4B28">
            <w:rPr>
              <w:rFonts w:ascii="Arial" w:hAnsi="Arial" w:cs="Arial"/>
              <w:lang w:val="en-GB"/>
            </w:rPr>
            <w:instrText xml:space="preserve">CITATION Nic17 \l 2057 </w:instrText>
          </w:r>
          <w:r w:rsidR="00220D94">
            <w:rPr>
              <w:rFonts w:ascii="Arial" w:hAnsi="Arial" w:cs="Arial"/>
              <w:lang w:val="en-GB"/>
            </w:rPr>
            <w:fldChar w:fldCharType="separate"/>
          </w:r>
          <w:r w:rsidR="00EE4B28">
            <w:rPr>
              <w:rFonts w:ascii="Arial" w:hAnsi="Arial" w:cs="Arial"/>
              <w:noProof/>
              <w:lang w:val="en-GB"/>
            </w:rPr>
            <w:t xml:space="preserve"> </w:t>
          </w:r>
          <w:r w:rsidR="00EE4B28" w:rsidRPr="00EE4B28">
            <w:rPr>
              <w:rFonts w:ascii="Arial" w:hAnsi="Arial" w:cs="Arial"/>
              <w:noProof/>
              <w:lang w:val="en-GB"/>
            </w:rPr>
            <w:t>(Britten, 2017)</w:t>
          </w:r>
          <w:r w:rsidR="00220D94">
            <w:rPr>
              <w:rFonts w:ascii="Arial" w:hAnsi="Arial" w:cs="Arial"/>
              <w:lang w:val="en-GB"/>
            </w:rPr>
            <w:fldChar w:fldCharType="end"/>
          </w:r>
        </w:sdtContent>
      </w:sdt>
      <w:r w:rsidR="00BA76A4">
        <w:rPr>
          <w:rFonts w:ascii="Arial" w:hAnsi="Arial" w:cs="Arial"/>
          <w:lang w:val="en-GB"/>
        </w:rPr>
        <w:t>.</w:t>
      </w:r>
    </w:p>
    <w:p w14:paraId="46D1B5F7" w14:textId="6C15EA0E" w:rsidR="005E0926" w:rsidRPr="00850742" w:rsidRDefault="00C27080">
      <w:pPr>
        <w:rPr>
          <w:rFonts w:ascii="Arial" w:hAnsi="Arial" w:cs="Arial"/>
          <w:lang w:val="en-GB"/>
        </w:rPr>
      </w:pPr>
      <w:r>
        <w:rPr>
          <w:rFonts w:ascii="Arial" w:hAnsi="Arial" w:cs="Arial"/>
          <w:lang w:val="en-GB"/>
        </w:rPr>
        <w:t>Car Rogers</w:t>
      </w:r>
      <w:r w:rsidR="00112591">
        <w:rPr>
          <w:rFonts w:ascii="Arial" w:hAnsi="Arial" w:cs="Arial"/>
          <w:lang w:val="en-GB"/>
        </w:rPr>
        <w:t xml:space="preserve"> in the 1960</w:t>
      </w:r>
      <w:r w:rsidR="00905DE4">
        <w:rPr>
          <w:rFonts w:ascii="Arial" w:hAnsi="Arial" w:cs="Arial"/>
          <w:lang w:val="en-GB"/>
        </w:rPr>
        <w:t>’</w:t>
      </w:r>
      <w:r w:rsidR="00112591">
        <w:rPr>
          <w:rFonts w:ascii="Arial" w:hAnsi="Arial" w:cs="Arial"/>
          <w:lang w:val="en-GB"/>
        </w:rPr>
        <w:t>s</w:t>
      </w:r>
      <w:r>
        <w:rPr>
          <w:rFonts w:ascii="Arial" w:hAnsi="Arial" w:cs="Arial"/>
          <w:lang w:val="en-GB"/>
        </w:rPr>
        <w:t xml:space="preserve"> proposed that we </w:t>
      </w:r>
      <w:r w:rsidR="003A2FD7">
        <w:rPr>
          <w:rFonts w:ascii="Arial" w:hAnsi="Arial" w:cs="Arial"/>
          <w:lang w:val="en-GB"/>
        </w:rPr>
        <w:t>form</w:t>
      </w:r>
      <w:r w:rsidR="00E73D5C">
        <w:rPr>
          <w:rFonts w:ascii="Arial" w:hAnsi="Arial" w:cs="Arial"/>
          <w:lang w:val="en-GB"/>
        </w:rPr>
        <w:t xml:space="preserve"> a view of ourselves</w:t>
      </w:r>
      <w:r w:rsidR="003A2FD7">
        <w:rPr>
          <w:rFonts w:ascii="Arial" w:hAnsi="Arial" w:cs="Arial"/>
          <w:lang w:val="en-GB"/>
        </w:rPr>
        <w:t xml:space="preserve"> as children, based on our interaction with </w:t>
      </w:r>
      <w:r w:rsidR="00F91F21">
        <w:rPr>
          <w:rFonts w:ascii="Arial" w:hAnsi="Arial" w:cs="Arial"/>
          <w:lang w:val="en-GB"/>
        </w:rPr>
        <w:t>others; if</w:t>
      </w:r>
      <w:r w:rsidR="00134187">
        <w:rPr>
          <w:rFonts w:ascii="Arial" w:hAnsi="Arial" w:cs="Arial"/>
          <w:lang w:val="en-GB"/>
        </w:rPr>
        <w:t xml:space="preserve"> we are loved, </w:t>
      </w:r>
      <w:r w:rsidR="00F91F21">
        <w:rPr>
          <w:rFonts w:ascii="Arial" w:hAnsi="Arial" w:cs="Arial"/>
          <w:lang w:val="en-GB"/>
        </w:rPr>
        <w:t>appreciated,</w:t>
      </w:r>
      <w:r w:rsidR="00134187">
        <w:rPr>
          <w:rFonts w:ascii="Arial" w:hAnsi="Arial" w:cs="Arial"/>
          <w:lang w:val="en-GB"/>
        </w:rPr>
        <w:t xml:space="preserve"> and respect</w:t>
      </w:r>
      <w:r w:rsidR="005278FE">
        <w:rPr>
          <w:rFonts w:ascii="Arial" w:hAnsi="Arial" w:cs="Arial"/>
          <w:lang w:val="en-GB"/>
        </w:rPr>
        <w:t>ed, we feel deserving</w:t>
      </w:r>
      <w:r w:rsidR="00D03EA2">
        <w:rPr>
          <w:rFonts w:ascii="Arial" w:hAnsi="Arial" w:cs="Arial"/>
          <w:lang w:val="en-GB"/>
        </w:rPr>
        <w:t xml:space="preserve"> of love, value, and respect</w:t>
      </w:r>
      <w:r w:rsidR="00AE030E">
        <w:rPr>
          <w:rFonts w:ascii="Arial" w:hAnsi="Arial" w:cs="Arial"/>
          <w:lang w:val="en-GB"/>
        </w:rPr>
        <w:t>,</w:t>
      </w:r>
      <w:r w:rsidR="00D03EA2">
        <w:rPr>
          <w:rFonts w:ascii="Arial" w:hAnsi="Arial" w:cs="Arial"/>
          <w:lang w:val="en-GB"/>
        </w:rPr>
        <w:t xml:space="preserve"> </w:t>
      </w:r>
      <w:r w:rsidR="00573326">
        <w:rPr>
          <w:rFonts w:ascii="Arial" w:hAnsi="Arial" w:cs="Arial"/>
          <w:lang w:val="en-GB"/>
        </w:rPr>
        <w:t>u</w:t>
      </w:r>
      <w:r w:rsidR="00D03EA2">
        <w:rPr>
          <w:rFonts w:ascii="Arial" w:hAnsi="Arial" w:cs="Arial"/>
          <w:lang w:val="en-GB"/>
        </w:rPr>
        <w:t>nconditional good regard</w:t>
      </w:r>
      <w:r w:rsidR="00F91F21">
        <w:rPr>
          <w:rFonts w:ascii="Arial" w:hAnsi="Arial" w:cs="Arial"/>
          <w:lang w:val="en-GB"/>
        </w:rPr>
        <w:t>, as Roger called it.</w:t>
      </w:r>
      <w:r w:rsidR="00130FB1">
        <w:rPr>
          <w:rFonts w:ascii="Arial" w:hAnsi="Arial" w:cs="Arial"/>
          <w:lang w:val="en-GB"/>
        </w:rPr>
        <w:t xml:space="preserve"> </w:t>
      </w:r>
      <w:r w:rsidR="00FE14FA">
        <w:rPr>
          <w:rFonts w:ascii="Arial" w:hAnsi="Arial" w:cs="Arial"/>
          <w:lang w:val="en-GB"/>
        </w:rPr>
        <w:t xml:space="preserve">In </w:t>
      </w:r>
      <w:r w:rsidR="00130FB1">
        <w:rPr>
          <w:rFonts w:ascii="Arial" w:hAnsi="Arial" w:cs="Arial"/>
          <w:lang w:val="en-GB"/>
        </w:rPr>
        <w:t>the late</w:t>
      </w:r>
      <w:r w:rsidR="00A728C7">
        <w:rPr>
          <w:rFonts w:ascii="Arial" w:hAnsi="Arial" w:cs="Arial"/>
          <w:lang w:val="en-GB"/>
        </w:rPr>
        <w:t xml:space="preserve"> 1970, American </w:t>
      </w:r>
      <w:r w:rsidR="006E0EED">
        <w:rPr>
          <w:rFonts w:ascii="Arial" w:hAnsi="Arial" w:cs="Arial"/>
          <w:lang w:val="en-GB"/>
        </w:rPr>
        <w:t xml:space="preserve">psychiatrist George Engel </w:t>
      </w:r>
      <w:r w:rsidR="00905DE4">
        <w:rPr>
          <w:rFonts w:ascii="Arial" w:hAnsi="Arial" w:cs="Arial"/>
          <w:lang w:val="en-GB"/>
        </w:rPr>
        <w:t>a</w:t>
      </w:r>
      <w:r w:rsidR="00130FB1">
        <w:rPr>
          <w:rFonts w:ascii="Arial" w:hAnsi="Arial" w:cs="Arial"/>
          <w:lang w:val="en-GB"/>
        </w:rPr>
        <w:t>dvocated</w:t>
      </w:r>
      <w:r w:rsidR="002B50F1">
        <w:rPr>
          <w:rFonts w:ascii="Arial" w:hAnsi="Arial" w:cs="Arial"/>
          <w:lang w:val="en-GB"/>
        </w:rPr>
        <w:t xml:space="preserve"> for a </w:t>
      </w:r>
      <w:r w:rsidR="00130FB1">
        <w:rPr>
          <w:rFonts w:ascii="Arial" w:hAnsi="Arial" w:cs="Arial"/>
          <w:lang w:val="en-GB"/>
        </w:rPr>
        <w:t>transition from</w:t>
      </w:r>
      <w:r w:rsidR="002B50F1">
        <w:rPr>
          <w:rFonts w:ascii="Arial" w:hAnsi="Arial" w:cs="Arial"/>
          <w:lang w:val="en-GB"/>
        </w:rPr>
        <w:t xml:space="preserve"> a medical</w:t>
      </w:r>
      <w:r w:rsidR="00FC333F">
        <w:rPr>
          <w:rFonts w:ascii="Arial" w:hAnsi="Arial" w:cs="Arial"/>
          <w:lang w:val="en-GB"/>
        </w:rPr>
        <w:t xml:space="preserve"> to </w:t>
      </w:r>
      <w:r w:rsidR="00130FB1">
        <w:rPr>
          <w:rFonts w:ascii="Arial" w:hAnsi="Arial" w:cs="Arial"/>
          <w:lang w:val="en-GB"/>
        </w:rPr>
        <w:t>biopsychosocial</w:t>
      </w:r>
      <w:r w:rsidR="00FC333F">
        <w:rPr>
          <w:rFonts w:ascii="Arial" w:hAnsi="Arial" w:cs="Arial"/>
          <w:lang w:val="en-GB"/>
        </w:rPr>
        <w:t xml:space="preserve"> model of health, which</w:t>
      </w:r>
      <w:r w:rsidR="002A2C5A">
        <w:rPr>
          <w:rFonts w:ascii="Arial" w:hAnsi="Arial" w:cs="Arial"/>
          <w:lang w:val="en-GB"/>
        </w:rPr>
        <w:t xml:space="preserve"> is now widely to describe the shift </w:t>
      </w:r>
      <w:r w:rsidR="00130FB1">
        <w:rPr>
          <w:rFonts w:ascii="Arial" w:hAnsi="Arial" w:cs="Arial"/>
          <w:lang w:val="en-GB"/>
        </w:rPr>
        <w:t>needed to provide person-centred care</w:t>
      </w:r>
      <w:r w:rsidR="00CC70F0">
        <w:rPr>
          <w:rFonts w:ascii="Arial" w:hAnsi="Arial" w:cs="Arial"/>
          <w:lang w:val="en-GB"/>
        </w:rPr>
        <w:t>.</w:t>
      </w:r>
      <w:r w:rsidR="00F91F21">
        <w:rPr>
          <w:rFonts w:ascii="Arial" w:hAnsi="Arial" w:cs="Arial"/>
          <w:lang w:val="en-GB"/>
        </w:rPr>
        <w:t xml:space="preserve"> </w:t>
      </w:r>
      <w:r w:rsidR="005E0926" w:rsidRPr="00850742">
        <w:rPr>
          <w:rFonts w:ascii="Arial" w:hAnsi="Arial" w:cs="Arial"/>
          <w:lang w:val="en-GB"/>
        </w:rPr>
        <w:t>Profes</w:t>
      </w:r>
      <w:r w:rsidR="00416DFD" w:rsidRPr="00850742">
        <w:rPr>
          <w:rFonts w:ascii="Arial" w:hAnsi="Arial" w:cs="Arial"/>
          <w:lang w:val="en-GB"/>
        </w:rPr>
        <w:t>sional organizations have designated and support</w:t>
      </w:r>
      <w:r w:rsidR="00FA3A5D" w:rsidRPr="00850742">
        <w:rPr>
          <w:rFonts w:ascii="Arial" w:hAnsi="Arial" w:cs="Arial"/>
          <w:lang w:val="en-GB"/>
        </w:rPr>
        <w:t xml:space="preserve">ed </w:t>
      </w:r>
      <w:r w:rsidR="00751D10">
        <w:rPr>
          <w:rFonts w:ascii="Arial" w:hAnsi="Arial" w:cs="Arial"/>
          <w:lang w:val="en-GB"/>
        </w:rPr>
        <w:t>P</w:t>
      </w:r>
      <w:r w:rsidR="00FA3A5D" w:rsidRPr="00850742">
        <w:rPr>
          <w:rFonts w:ascii="Arial" w:hAnsi="Arial" w:cs="Arial"/>
          <w:lang w:val="en-GB"/>
        </w:rPr>
        <w:t xml:space="preserve">erson- </w:t>
      </w:r>
      <w:r w:rsidR="00751D10">
        <w:rPr>
          <w:rFonts w:ascii="Arial" w:hAnsi="Arial" w:cs="Arial"/>
          <w:lang w:val="en-GB"/>
        </w:rPr>
        <w:t>C</w:t>
      </w:r>
      <w:r w:rsidR="00FA3A5D" w:rsidRPr="00850742">
        <w:rPr>
          <w:rFonts w:ascii="Arial" w:hAnsi="Arial" w:cs="Arial"/>
          <w:lang w:val="en-GB"/>
        </w:rPr>
        <w:t xml:space="preserve">entred </w:t>
      </w:r>
      <w:r w:rsidR="00751D10">
        <w:rPr>
          <w:rFonts w:ascii="Arial" w:hAnsi="Arial" w:cs="Arial"/>
          <w:lang w:val="en-GB"/>
        </w:rPr>
        <w:t>C</w:t>
      </w:r>
      <w:r w:rsidR="00FA3A5D" w:rsidRPr="00850742">
        <w:rPr>
          <w:rFonts w:ascii="Arial" w:hAnsi="Arial" w:cs="Arial"/>
          <w:lang w:val="en-GB"/>
        </w:rPr>
        <w:t>are as a key competency</w:t>
      </w:r>
      <w:r w:rsidR="00292841" w:rsidRPr="00850742">
        <w:rPr>
          <w:rFonts w:ascii="Arial" w:hAnsi="Arial" w:cs="Arial"/>
          <w:lang w:val="en-GB"/>
        </w:rPr>
        <w:t xml:space="preserve"> for health professionals.</w:t>
      </w:r>
      <w:sdt>
        <w:sdtPr>
          <w:rPr>
            <w:rFonts w:ascii="Arial" w:hAnsi="Arial" w:cs="Arial"/>
            <w:lang w:val="en-GB"/>
          </w:rPr>
          <w:id w:val="-1923254620"/>
          <w:citation/>
        </w:sdtPr>
        <w:sdtEndPr/>
        <w:sdtContent>
          <w:r w:rsidR="00A5033C" w:rsidRPr="00850742">
            <w:rPr>
              <w:rFonts w:ascii="Arial" w:hAnsi="Arial" w:cs="Arial"/>
              <w:lang w:val="en-GB"/>
            </w:rPr>
            <w:fldChar w:fldCharType="begin"/>
          </w:r>
          <w:r w:rsidR="00A5033C" w:rsidRPr="00850742">
            <w:rPr>
              <w:rFonts w:ascii="Arial" w:hAnsi="Arial" w:cs="Arial"/>
              <w:lang w:val="en-GB"/>
            </w:rPr>
            <w:instrText xml:space="preserve">CITATION Nin20 \l 2057 </w:instrText>
          </w:r>
          <w:r w:rsidR="00A5033C" w:rsidRPr="00850742">
            <w:rPr>
              <w:rFonts w:ascii="Arial" w:hAnsi="Arial" w:cs="Arial"/>
              <w:lang w:val="en-GB"/>
            </w:rPr>
            <w:fldChar w:fldCharType="separate"/>
          </w:r>
          <w:r w:rsidR="00A5033C" w:rsidRPr="00850742">
            <w:rPr>
              <w:rFonts w:ascii="Arial" w:hAnsi="Arial" w:cs="Arial"/>
              <w:noProof/>
              <w:lang w:val="en-GB"/>
            </w:rPr>
            <w:t xml:space="preserve"> (Ekman, 2020)</w:t>
          </w:r>
          <w:r w:rsidR="00A5033C" w:rsidRPr="00850742">
            <w:rPr>
              <w:rFonts w:ascii="Arial" w:hAnsi="Arial" w:cs="Arial"/>
              <w:lang w:val="en-GB"/>
            </w:rPr>
            <w:fldChar w:fldCharType="end"/>
          </w:r>
        </w:sdtContent>
      </w:sdt>
      <w:r w:rsidR="00A5033C" w:rsidRPr="00850742">
        <w:rPr>
          <w:rFonts w:ascii="Arial" w:hAnsi="Arial" w:cs="Arial"/>
          <w:lang w:val="en-GB"/>
        </w:rPr>
        <w:t>.</w:t>
      </w:r>
    </w:p>
    <w:p w14:paraId="51C6DE85" w14:textId="1A2D3173" w:rsidR="00997D68" w:rsidRPr="00850742" w:rsidRDefault="0047476D">
      <w:pPr>
        <w:rPr>
          <w:lang w:val="en-GB"/>
        </w:rPr>
      </w:pPr>
      <w:r w:rsidRPr="00850742">
        <w:rPr>
          <w:rFonts w:ascii="Arial" w:hAnsi="Arial" w:cs="Arial"/>
          <w:lang w:val="en-GB"/>
        </w:rPr>
        <w:t xml:space="preserve">In the medical literature, </w:t>
      </w:r>
      <w:r w:rsidR="006A7781">
        <w:rPr>
          <w:rFonts w:ascii="Arial" w:hAnsi="Arial" w:cs="Arial"/>
          <w:lang w:val="en-GB"/>
        </w:rPr>
        <w:t>p</w:t>
      </w:r>
      <w:r w:rsidRPr="00850742">
        <w:rPr>
          <w:rFonts w:ascii="Arial" w:hAnsi="Arial" w:cs="Arial"/>
          <w:lang w:val="en-GB"/>
        </w:rPr>
        <w:t xml:space="preserve">erson- centred treatment and empathy are becoming increasingly common. It is a combination of therapeutic empathy, interpersonal awareness, and caring action, as well as consistency, communication, accessibility, and empowerment. </w:t>
      </w:r>
      <w:sdt>
        <w:sdtPr>
          <w:rPr>
            <w:rFonts w:ascii="Arial" w:hAnsi="Arial" w:cs="Arial"/>
            <w:lang w:val="en-GB"/>
          </w:rPr>
          <w:id w:val="-440985068"/>
          <w:citation/>
        </w:sdtPr>
        <w:sdtEndPr/>
        <w:sdtContent>
          <w:r w:rsidRPr="00850742">
            <w:rPr>
              <w:rFonts w:ascii="Arial" w:hAnsi="Arial" w:cs="Arial"/>
              <w:lang w:val="en-GB"/>
            </w:rPr>
            <w:fldChar w:fldCharType="begin"/>
          </w:r>
          <w:r w:rsidRPr="00850742">
            <w:rPr>
              <w:rFonts w:ascii="Arial" w:hAnsi="Arial" w:cs="Arial"/>
              <w:lang w:val="en-GB"/>
            </w:rPr>
            <w:instrText xml:space="preserve">CITATION Dou19 \l 2057 </w:instrText>
          </w:r>
          <w:r w:rsidRPr="00850742">
            <w:rPr>
              <w:rFonts w:ascii="Arial" w:hAnsi="Arial" w:cs="Arial"/>
              <w:lang w:val="en-GB"/>
            </w:rPr>
            <w:fldChar w:fldCharType="separate"/>
          </w:r>
          <w:r w:rsidRPr="00850742">
            <w:rPr>
              <w:rFonts w:ascii="Arial" w:hAnsi="Arial" w:cs="Arial"/>
              <w:noProof/>
              <w:lang w:val="en-GB"/>
            </w:rPr>
            <w:t>(Hardman, 2019)</w:t>
          </w:r>
          <w:r w:rsidRPr="00850742">
            <w:rPr>
              <w:rFonts w:ascii="Arial" w:hAnsi="Arial" w:cs="Arial"/>
              <w:lang w:val="en-GB"/>
            </w:rPr>
            <w:fldChar w:fldCharType="end"/>
          </w:r>
        </w:sdtContent>
      </w:sdt>
      <w:r w:rsidRPr="00850742">
        <w:rPr>
          <w:rFonts w:ascii="Arial" w:hAnsi="Arial" w:cs="Arial"/>
          <w:lang w:val="en-GB"/>
        </w:rPr>
        <w:t>.</w:t>
      </w:r>
      <w:r>
        <w:rPr>
          <w:rFonts w:ascii="Arial" w:hAnsi="Arial" w:cs="Arial"/>
          <w:lang w:val="en-GB"/>
        </w:rPr>
        <w:t xml:space="preserve"> Respect motivates </w:t>
      </w:r>
      <w:r w:rsidR="008F411E">
        <w:rPr>
          <w:rFonts w:ascii="Arial" w:hAnsi="Arial" w:cs="Arial"/>
          <w:lang w:val="en-GB"/>
        </w:rPr>
        <w:t>value and</w:t>
      </w:r>
      <w:r>
        <w:rPr>
          <w:rFonts w:ascii="Arial" w:hAnsi="Arial" w:cs="Arial"/>
          <w:lang w:val="en-GB"/>
        </w:rPr>
        <w:t xml:space="preserve"> creat</w:t>
      </w:r>
      <w:r w:rsidR="00BE1FE3">
        <w:rPr>
          <w:rFonts w:ascii="Arial" w:hAnsi="Arial" w:cs="Arial"/>
          <w:lang w:val="en-GB"/>
        </w:rPr>
        <w:t>e</w:t>
      </w:r>
      <w:r>
        <w:rPr>
          <w:rFonts w:ascii="Arial" w:hAnsi="Arial" w:cs="Arial"/>
          <w:lang w:val="en-GB"/>
        </w:rPr>
        <w:t xml:space="preserve"> places </w:t>
      </w:r>
      <w:r w:rsidR="00532D64">
        <w:rPr>
          <w:rFonts w:ascii="Arial" w:hAnsi="Arial" w:cs="Arial"/>
          <w:lang w:val="en-GB"/>
        </w:rPr>
        <w:t xml:space="preserve">for </w:t>
      </w:r>
      <w:r>
        <w:rPr>
          <w:rFonts w:ascii="Arial" w:hAnsi="Arial" w:cs="Arial"/>
          <w:lang w:val="en-GB"/>
        </w:rPr>
        <w:t xml:space="preserve">people at the centre of treatment, taking into accounts their interest and expressed needs, ensuring that people are physically relaxed and healthy. </w:t>
      </w:r>
      <w:r w:rsidR="008F411E">
        <w:rPr>
          <w:rFonts w:ascii="Arial" w:hAnsi="Arial" w:cs="Arial"/>
          <w:lang w:val="en-GB"/>
        </w:rPr>
        <w:t>Perso</w:t>
      </w:r>
      <w:r w:rsidR="009C0B41">
        <w:rPr>
          <w:rFonts w:ascii="Arial" w:hAnsi="Arial" w:cs="Arial"/>
          <w:lang w:val="en-GB"/>
        </w:rPr>
        <w:t>n-Centre Care</w:t>
      </w:r>
      <w:r>
        <w:rPr>
          <w:rFonts w:ascii="Arial" w:hAnsi="Arial" w:cs="Arial"/>
          <w:lang w:val="en-GB"/>
        </w:rPr>
        <w:t xml:space="preserve"> provide</w:t>
      </w:r>
      <w:r w:rsidR="009C0B41">
        <w:rPr>
          <w:rFonts w:ascii="Arial" w:hAnsi="Arial" w:cs="Arial"/>
          <w:lang w:val="en-GB"/>
        </w:rPr>
        <w:t>s</w:t>
      </w:r>
      <w:r>
        <w:rPr>
          <w:rFonts w:ascii="Arial" w:hAnsi="Arial" w:cs="Arial"/>
          <w:lang w:val="en-GB"/>
        </w:rPr>
        <w:t xml:space="preserve"> emotional support by enlisting the help of friends and family.</w:t>
      </w:r>
    </w:p>
    <w:p w14:paraId="6DAE7135" w14:textId="77777777" w:rsidR="008F5CCF" w:rsidRDefault="00CB3753">
      <w:pPr>
        <w:rPr>
          <w:rFonts w:ascii="Arial" w:hAnsi="Arial" w:cs="Arial"/>
          <w:sz w:val="24"/>
          <w:szCs w:val="24"/>
          <w:lang w:val="en-GB"/>
        </w:rPr>
      </w:pPr>
      <w:r>
        <w:rPr>
          <w:rFonts w:ascii="Arial" w:hAnsi="Arial" w:cs="Arial"/>
          <w:sz w:val="24"/>
          <w:szCs w:val="24"/>
          <w:lang w:val="en-GB"/>
        </w:rPr>
        <w:t xml:space="preserve">                                         </w:t>
      </w:r>
    </w:p>
    <w:p w14:paraId="7C4F14F3" w14:textId="77777777" w:rsidR="00E428E4" w:rsidRDefault="00E428E4">
      <w:pPr>
        <w:rPr>
          <w:rFonts w:ascii="Arial" w:hAnsi="Arial" w:cs="Arial"/>
          <w:sz w:val="24"/>
          <w:szCs w:val="24"/>
          <w:lang w:val="en-GB"/>
        </w:rPr>
      </w:pPr>
    </w:p>
    <w:p w14:paraId="39C2F117" w14:textId="6CE5D59A" w:rsidR="00D91803" w:rsidRPr="001C3169" w:rsidRDefault="00CB3753">
      <w:pPr>
        <w:rPr>
          <w:rFonts w:ascii="Arial" w:hAnsi="Arial" w:cs="Arial"/>
          <w:sz w:val="24"/>
          <w:szCs w:val="24"/>
          <w:lang w:val="en-GB"/>
        </w:rPr>
      </w:pPr>
      <w:r>
        <w:rPr>
          <w:rFonts w:ascii="Arial" w:hAnsi="Arial" w:cs="Arial"/>
          <w:sz w:val="24"/>
          <w:szCs w:val="24"/>
          <w:lang w:val="en-GB"/>
        </w:rPr>
        <w:t xml:space="preserve">  </w:t>
      </w:r>
      <w:r w:rsidR="00E428E4">
        <w:rPr>
          <w:rFonts w:ascii="Arial" w:hAnsi="Arial" w:cs="Arial"/>
          <w:sz w:val="24"/>
          <w:szCs w:val="24"/>
          <w:lang w:val="en-GB"/>
        </w:rPr>
        <w:t xml:space="preserve">                                        </w:t>
      </w:r>
      <w:r>
        <w:rPr>
          <w:rFonts w:ascii="Arial" w:hAnsi="Arial" w:cs="Arial"/>
          <w:sz w:val="24"/>
          <w:szCs w:val="24"/>
          <w:lang w:val="en-GB"/>
        </w:rPr>
        <w:t>Copeland Care Home.</w:t>
      </w:r>
      <w:r w:rsidR="0082658C">
        <w:rPr>
          <w:rFonts w:ascii="Arial" w:hAnsi="Arial" w:cs="Arial"/>
          <w:sz w:val="24"/>
          <w:szCs w:val="24"/>
          <w:lang w:val="en-GB"/>
        </w:rPr>
        <w:t xml:space="preserve">                                           </w:t>
      </w:r>
    </w:p>
    <w:p w14:paraId="70FEFC6D" w14:textId="3DE75690" w:rsidR="00D91803" w:rsidRPr="001C3169" w:rsidRDefault="00BD52A8">
      <w:pPr>
        <w:rPr>
          <w:rFonts w:ascii="Arial" w:hAnsi="Arial" w:cs="Arial"/>
          <w:lang w:val="en-GB"/>
        </w:rPr>
      </w:pPr>
      <w:r>
        <w:rPr>
          <w:rFonts w:ascii="Arial" w:hAnsi="Arial" w:cs="Arial"/>
          <w:lang w:val="en-GB"/>
        </w:rPr>
        <w:t xml:space="preserve">Copeland dementia home </w:t>
      </w:r>
      <w:r w:rsidR="00D9367F">
        <w:rPr>
          <w:rFonts w:ascii="Arial" w:hAnsi="Arial" w:cs="Arial"/>
          <w:lang w:val="en-GB"/>
        </w:rPr>
        <w:t xml:space="preserve">is under </w:t>
      </w:r>
      <w:r w:rsidR="003008BD" w:rsidRPr="001C3169">
        <w:rPr>
          <w:rFonts w:ascii="Arial" w:hAnsi="Arial" w:cs="Arial"/>
          <w:lang w:val="en-GB"/>
        </w:rPr>
        <w:t>Alzheimer’s</w:t>
      </w:r>
      <w:r w:rsidR="00052570" w:rsidRPr="001C3169">
        <w:rPr>
          <w:rFonts w:ascii="Arial" w:hAnsi="Arial" w:cs="Arial"/>
          <w:lang w:val="en-GB"/>
        </w:rPr>
        <w:t xml:space="preserve"> </w:t>
      </w:r>
      <w:r w:rsidR="003E5D7F">
        <w:rPr>
          <w:rFonts w:ascii="Arial" w:hAnsi="Arial" w:cs="Arial"/>
          <w:lang w:val="en-GB"/>
        </w:rPr>
        <w:t>organi</w:t>
      </w:r>
      <w:r w:rsidR="000F519C">
        <w:rPr>
          <w:rFonts w:ascii="Arial" w:hAnsi="Arial" w:cs="Arial"/>
          <w:lang w:val="en-GB"/>
        </w:rPr>
        <w:t>sation</w:t>
      </w:r>
      <w:r w:rsidR="00052570" w:rsidRPr="001C3169">
        <w:rPr>
          <w:rFonts w:ascii="Arial" w:hAnsi="Arial" w:cs="Arial"/>
          <w:lang w:val="en-GB"/>
        </w:rPr>
        <w:t xml:space="preserve"> is </w:t>
      </w:r>
      <w:r w:rsidR="00A422FF">
        <w:rPr>
          <w:rFonts w:ascii="Arial" w:hAnsi="Arial" w:cs="Arial"/>
          <w:lang w:val="en-GB"/>
        </w:rPr>
        <w:t xml:space="preserve">a </w:t>
      </w:r>
      <w:r w:rsidR="00265355" w:rsidRPr="001C3169">
        <w:rPr>
          <w:rFonts w:ascii="Arial" w:hAnsi="Arial" w:cs="Arial"/>
          <w:lang w:val="en-GB"/>
        </w:rPr>
        <w:t>charity</w:t>
      </w:r>
      <w:r w:rsidR="008B092A" w:rsidRPr="001C3169">
        <w:rPr>
          <w:rFonts w:ascii="Arial" w:hAnsi="Arial" w:cs="Arial"/>
          <w:lang w:val="en-GB"/>
        </w:rPr>
        <w:t xml:space="preserve"> in the </w:t>
      </w:r>
      <w:r w:rsidR="003008BD" w:rsidRPr="001C3169">
        <w:rPr>
          <w:rFonts w:ascii="Arial" w:hAnsi="Arial" w:cs="Arial"/>
          <w:lang w:val="en-GB"/>
        </w:rPr>
        <w:t>United Kingdom</w:t>
      </w:r>
      <w:r w:rsidR="00B92A42" w:rsidRPr="001C3169">
        <w:rPr>
          <w:rFonts w:ascii="Arial" w:hAnsi="Arial" w:cs="Arial"/>
          <w:lang w:val="en-GB"/>
        </w:rPr>
        <w:t>, having been established 40 years ago</w:t>
      </w:r>
      <w:r w:rsidR="006B433D" w:rsidRPr="001C3169">
        <w:rPr>
          <w:rFonts w:ascii="Arial" w:hAnsi="Arial" w:cs="Arial"/>
          <w:lang w:val="en-GB"/>
        </w:rPr>
        <w:t xml:space="preserve">. Their mission is to create a movement for </w:t>
      </w:r>
      <w:r w:rsidR="000D7396" w:rsidRPr="001C3169">
        <w:rPr>
          <w:rFonts w:ascii="Arial" w:hAnsi="Arial" w:cs="Arial"/>
          <w:lang w:val="en-GB"/>
        </w:rPr>
        <w:t>reform, with the goal of funding research and</w:t>
      </w:r>
      <w:r w:rsidR="008B03CE" w:rsidRPr="001C3169">
        <w:rPr>
          <w:rFonts w:ascii="Arial" w:hAnsi="Arial" w:cs="Arial"/>
          <w:lang w:val="en-GB"/>
        </w:rPr>
        <w:t>, eventually, a cure</w:t>
      </w:r>
      <w:r w:rsidR="00D27829" w:rsidRPr="001C3169">
        <w:rPr>
          <w:rFonts w:ascii="Arial" w:hAnsi="Arial" w:cs="Arial"/>
          <w:lang w:val="en-GB"/>
        </w:rPr>
        <w:t>.</w:t>
      </w:r>
      <w:r w:rsidR="00A422FF">
        <w:rPr>
          <w:rFonts w:ascii="Arial" w:hAnsi="Arial" w:cs="Arial"/>
          <w:lang w:val="en-GB"/>
        </w:rPr>
        <w:t xml:space="preserve"> The organization</w:t>
      </w:r>
      <w:r w:rsidR="00D64D5E" w:rsidRPr="001C3169">
        <w:rPr>
          <w:rFonts w:ascii="Arial" w:hAnsi="Arial" w:cs="Arial"/>
          <w:lang w:val="en-GB"/>
        </w:rPr>
        <w:t xml:space="preserve"> has </w:t>
      </w:r>
      <w:r w:rsidR="003008BD" w:rsidRPr="001C3169">
        <w:rPr>
          <w:rFonts w:ascii="Arial" w:hAnsi="Arial" w:cs="Arial"/>
          <w:lang w:val="en-GB"/>
        </w:rPr>
        <w:t>been</w:t>
      </w:r>
      <w:r w:rsidR="00D64D5E" w:rsidRPr="001C3169">
        <w:rPr>
          <w:rFonts w:ascii="Arial" w:hAnsi="Arial" w:cs="Arial"/>
          <w:lang w:val="en-GB"/>
        </w:rPr>
        <w:t xml:space="preserve"> provi</w:t>
      </w:r>
      <w:r w:rsidR="00EF1F3F" w:rsidRPr="001C3169">
        <w:rPr>
          <w:rFonts w:ascii="Arial" w:hAnsi="Arial" w:cs="Arial"/>
          <w:lang w:val="en-GB"/>
        </w:rPr>
        <w:t xml:space="preserve">ding support and </w:t>
      </w:r>
      <w:r w:rsidR="003008BD" w:rsidRPr="001C3169">
        <w:rPr>
          <w:rFonts w:ascii="Arial" w:hAnsi="Arial" w:cs="Arial"/>
          <w:lang w:val="en-GB"/>
        </w:rPr>
        <w:t>advice</w:t>
      </w:r>
      <w:r w:rsidR="00A57BC3" w:rsidRPr="001C3169">
        <w:rPr>
          <w:rFonts w:ascii="Arial" w:hAnsi="Arial" w:cs="Arial"/>
          <w:lang w:val="en-GB"/>
        </w:rPr>
        <w:t xml:space="preserve"> to people with dementia</w:t>
      </w:r>
      <w:r w:rsidR="003008BD" w:rsidRPr="001C3169">
        <w:rPr>
          <w:rFonts w:ascii="Arial" w:hAnsi="Arial" w:cs="Arial"/>
          <w:lang w:val="en-GB"/>
        </w:rPr>
        <w:t>.</w:t>
      </w:r>
      <w:r w:rsidR="003E028E">
        <w:rPr>
          <w:rFonts w:ascii="Arial" w:hAnsi="Arial" w:cs="Arial"/>
          <w:lang w:val="en-GB"/>
        </w:rPr>
        <w:t xml:space="preserve"> </w:t>
      </w:r>
      <w:r w:rsidR="008E72AE" w:rsidRPr="001C3169">
        <w:rPr>
          <w:rFonts w:ascii="Arial" w:hAnsi="Arial" w:cs="Arial"/>
          <w:lang w:val="en-GB"/>
        </w:rPr>
        <w:t>The Innovative Dem</w:t>
      </w:r>
      <w:r w:rsidR="001F3FF0" w:rsidRPr="001C3169">
        <w:rPr>
          <w:rFonts w:ascii="Arial" w:hAnsi="Arial" w:cs="Arial"/>
          <w:lang w:val="en-GB"/>
        </w:rPr>
        <w:t xml:space="preserve">entia Connect Service </w:t>
      </w:r>
      <w:r w:rsidR="00092C88" w:rsidRPr="001C3169">
        <w:rPr>
          <w:rFonts w:ascii="Arial" w:hAnsi="Arial" w:cs="Arial"/>
          <w:lang w:val="en-GB"/>
        </w:rPr>
        <w:t>transforms the care people get by providing</w:t>
      </w:r>
      <w:r w:rsidR="00EC33BF" w:rsidRPr="001C3169">
        <w:rPr>
          <w:rFonts w:ascii="Arial" w:hAnsi="Arial" w:cs="Arial"/>
          <w:lang w:val="en-GB"/>
        </w:rPr>
        <w:t xml:space="preserve"> the best possible support for each person</w:t>
      </w:r>
      <w:r w:rsidR="001C3169" w:rsidRPr="001C3169">
        <w:rPr>
          <w:rFonts w:ascii="Arial" w:hAnsi="Arial" w:cs="Arial"/>
          <w:lang w:val="en-GB"/>
        </w:rPr>
        <w:t>.</w:t>
      </w:r>
      <w:r w:rsidR="008E72AE" w:rsidRPr="001C3169">
        <w:rPr>
          <w:rFonts w:ascii="Arial" w:hAnsi="Arial" w:cs="Arial"/>
          <w:lang w:val="en-GB"/>
        </w:rPr>
        <w:t xml:space="preserve"> </w:t>
      </w:r>
    </w:p>
    <w:p w14:paraId="335291CF" w14:textId="77777777" w:rsidR="00F67A2F" w:rsidRDefault="00372FAD">
      <w:pPr>
        <w:rPr>
          <w:rFonts w:ascii="Arial" w:hAnsi="Arial" w:cs="Arial"/>
          <w:sz w:val="24"/>
          <w:szCs w:val="24"/>
          <w:lang w:val="en-GB"/>
        </w:rPr>
      </w:pPr>
      <w:r w:rsidRPr="00891761">
        <w:rPr>
          <w:rFonts w:ascii="Arial" w:hAnsi="Arial" w:cs="Arial"/>
          <w:lang w:val="en-GB"/>
        </w:rPr>
        <w:t xml:space="preserve">Copeland </w:t>
      </w:r>
      <w:r>
        <w:rPr>
          <w:rFonts w:ascii="Arial" w:hAnsi="Arial" w:cs="Arial"/>
          <w:lang w:val="en-GB"/>
        </w:rPr>
        <w:t>Care</w:t>
      </w:r>
      <w:r w:rsidRPr="00891761">
        <w:rPr>
          <w:rFonts w:ascii="Arial" w:hAnsi="Arial" w:cs="Arial"/>
          <w:lang w:val="en-GB"/>
        </w:rPr>
        <w:t xml:space="preserve"> Home recognises and provides the highest quality of life for people with dementia by emphasizing good communication and placing the client at the centre of care. The home offers round-the -clock services for people who are dealing with dementia.</w:t>
      </w:r>
      <w:sdt>
        <w:sdtPr>
          <w:rPr>
            <w:rFonts w:ascii="Arial" w:hAnsi="Arial" w:cs="Arial"/>
            <w:lang w:val="en-GB"/>
          </w:rPr>
          <w:id w:val="-1961638790"/>
          <w:citation/>
        </w:sdtPr>
        <w:sdtContent>
          <w:r w:rsidRPr="00891761">
            <w:rPr>
              <w:rFonts w:ascii="Arial" w:hAnsi="Arial" w:cs="Arial"/>
              <w:lang w:val="en-GB"/>
            </w:rPr>
            <w:fldChar w:fldCharType="begin"/>
          </w:r>
          <w:r w:rsidRPr="00891761">
            <w:rPr>
              <w:rFonts w:ascii="Arial" w:hAnsi="Arial" w:cs="Arial"/>
              <w:lang w:val="en-GB"/>
            </w:rPr>
            <w:instrText xml:space="preserve"> CITATION Mar21 \l 2057 </w:instrText>
          </w:r>
          <w:r w:rsidRPr="00891761">
            <w:rPr>
              <w:rFonts w:ascii="Arial" w:hAnsi="Arial" w:cs="Arial"/>
              <w:lang w:val="en-GB"/>
            </w:rPr>
            <w:fldChar w:fldCharType="separate"/>
          </w:r>
          <w:r w:rsidRPr="00891761">
            <w:rPr>
              <w:rFonts w:ascii="Arial" w:hAnsi="Arial" w:cs="Arial"/>
              <w:noProof/>
              <w:lang w:val="en-GB"/>
            </w:rPr>
            <w:t xml:space="preserve"> (Anon., 2021)</w:t>
          </w:r>
          <w:r w:rsidRPr="00891761">
            <w:rPr>
              <w:rFonts w:ascii="Arial" w:hAnsi="Arial" w:cs="Arial"/>
              <w:lang w:val="en-GB"/>
            </w:rPr>
            <w:fldChar w:fldCharType="end"/>
          </w:r>
        </w:sdtContent>
      </w:sdt>
      <w:r w:rsidRPr="00891761">
        <w:rPr>
          <w:rFonts w:ascii="Arial" w:hAnsi="Arial" w:cs="Arial"/>
          <w:lang w:val="en-GB"/>
        </w:rPr>
        <w:t>.</w:t>
      </w:r>
      <w:r>
        <w:rPr>
          <w:rFonts w:ascii="Arial" w:hAnsi="Arial" w:cs="Arial"/>
          <w:lang w:val="en-GB"/>
        </w:rPr>
        <w:t xml:space="preserve"> </w:t>
      </w:r>
      <w:r w:rsidRPr="00891761">
        <w:rPr>
          <w:rFonts w:ascii="Arial" w:hAnsi="Arial" w:cs="Arial"/>
          <w:lang w:val="en-GB"/>
        </w:rPr>
        <w:t>Every care episode is used by the Home to build a trustworthy relationship with the patients and ensure that they receive the assistance they need, using a paternalistic approach.</w:t>
      </w:r>
      <w:r w:rsidR="00680517" w:rsidRPr="003830AB">
        <w:rPr>
          <w:rFonts w:ascii="Arial" w:hAnsi="Arial" w:cs="Arial"/>
          <w:sz w:val="24"/>
          <w:szCs w:val="24"/>
          <w:lang w:val="en-GB"/>
        </w:rPr>
        <w:t xml:space="preserve">  </w:t>
      </w:r>
    </w:p>
    <w:p w14:paraId="3B8E5998" w14:textId="3A32361C" w:rsidR="00680517" w:rsidRPr="00144E48" w:rsidRDefault="00680517">
      <w:pPr>
        <w:rPr>
          <w:rFonts w:ascii="Arial" w:hAnsi="Arial" w:cs="Arial"/>
          <w:lang w:val="en-GB"/>
        </w:rPr>
      </w:pPr>
      <w:r w:rsidRPr="003830AB">
        <w:rPr>
          <w:rFonts w:ascii="Arial" w:hAnsi="Arial" w:cs="Arial"/>
          <w:sz w:val="24"/>
          <w:szCs w:val="24"/>
          <w:lang w:val="en-GB"/>
        </w:rPr>
        <w:t xml:space="preserve">                                                                                                           </w:t>
      </w:r>
    </w:p>
    <w:p w14:paraId="49D7CFBA" w14:textId="77777777" w:rsidR="00555871" w:rsidRDefault="00555871">
      <w:pPr>
        <w:rPr>
          <w:rFonts w:ascii="Arial" w:hAnsi="Arial" w:cs="Arial"/>
          <w:sz w:val="24"/>
          <w:szCs w:val="24"/>
          <w:lang w:val="en-GB"/>
        </w:rPr>
      </w:pPr>
    </w:p>
    <w:p w14:paraId="1818C099" w14:textId="77777777" w:rsidR="006914D2" w:rsidRDefault="00680517">
      <w:pPr>
        <w:rPr>
          <w:rFonts w:ascii="Arial" w:hAnsi="Arial" w:cs="Arial"/>
          <w:sz w:val="24"/>
          <w:szCs w:val="24"/>
          <w:lang w:val="en-GB"/>
        </w:rPr>
      </w:pPr>
      <w:r w:rsidRPr="003830AB">
        <w:rPr>
          <w:rFonts w:ascii="Arial" w:hAnsi="Arial" w:cs="Arial"/>
          <w:sz w:val="24"/>
          <w:szCs w:val="24"/>
          <w:lang w:val="en-GB"/>
        </w:rPr>
        <w:lastRenderedPageBreak/>
        <w:t>Section. 2</w:t>
      </w:r>
      <w:r w:rsidR="003A753A" w:rsidRPr="003830AB">
        <w:rPr>
          <w:rFonts w:ascii="Arial" w:hAnsi="Arial" w:cs="Arial"/>
          <w:sz w:val="24"/>
          <w:szCs w:val="24"/>
          <w:lang w:val="en-GB"/>
        </w:rPr>
        <w:t xml:space="preserve">  </w:t>
      </w:r>
      <w:r w:rsidR="007A49DB" w:rsidRPr="003830AB">
        <w:rPr>
          <w:rFonts w:ascii="Arial" w:hAnsi="Arial" w:cs="Arial"/>
          <w:sz w:val="24"/>
          <w:szCs w:val="24"/>
          <w:lang w:val="en-GB"/>
        </w:rPr>
        <w:t xml:space="preserve">  </w:t>
      </w:r>
      <w:r w:rsidR="00FB796E" w:rsidRPr="003830AB">
        <w:rPr>
          <w:rFonts w:ascii="Arial" w:hAnsi="Arial" w:cs="Arial"/>
          <w:sz w:val="24"/>
          <w:szCs w:val="24"/>
          <w:lang w:val="en-GB"/>
        </w:rPr>
        <w:t xml:space="preserve">  </w:t>
      </w:r>
      <w:r w:rsidR="00144E48">
        <w:rPr>
          <w:rFonts w:ascii="Arial" w:hAnsi="Arial" w:cs="Arial"/>
          <w:sz w:val="24"/>
          <w:szCs w:val="24"/>
          <w:lang w:val="en-GB"/>
        </w:rPr>
        <w:t xml:space="preserve">                                                                                                        </w:t>
      </w:r>
      <w:r w:rsidR="00C3445B">
        <w:rPr>
          <w:rFonts w:ascii="Arial" w:hAnsi="Arial" w:cs="Arial"/>
          <w:sz w:val="24"/>
          <w:szCs w:val="24"/>
          <w:lang w:val="en-GB"/>
        </w:rPr>
        <w:t>3</w:t>
      </w:r>
      <w:r w:rsidR="00FB796E" w:rsidRPr="003830AB">
        <w:rPr>
          <w:rFonts w:ascii="Arial" w:hAnsi="Arial" w:cs="Arial"/>
          <w:sz w:val="24"/>
          <w:szCs w:val="24"/>
          <w:lang w:val="en-GB"/>
        </w:rPr>
        <w:t xml:space="preserve"> </w:t>
      </w:r>
      <w:r w:rsidR="007A49DB" w:rsidRPr="003830AB">
        <w:rPr>
          <w:rFonts w:ascii="Arial" w:hAnsi="Arial" w:cs="Arial"/>
          <w:sz w:val="24"/>
          <w:szCs w:val="24"/>
          <w:lang w:val="en-GB"/>
        </w:rPr>
        <w:t xml:space="preserve">                                                                                                                </w:t>
      </w:r>
      <w:r w:rsidR="003A753A" w:rsidRPr="003830AB">
        <w:rPr>
          <w:rFonts w:ascii="Arial" w:hAnsi="Arial" w:cs="Arial"/>
          <w:sz w:val="24"/>
          <w:szCs w:val="24"/>
          <w:lang w:val="en-GB"/>
        </w:rPr>
        <w:t xml:space="preserve">                                                                                                                                                                      </w:t>
      </w:r>
    </w:p>
    <w:p w14:paraId="6E220784" w14:textId="61B28157" w:rsidR="0047476D" w:rsidRDefault="004D74B6">
      <w:pPr>
        <w:rPr>
          <w:rFonts w:ascii="Arial" w:hAnsi="Arial" w:cs="Arial"/>
          <w:sz w:val="24"/>
          <w:szCs w:val="24"/>
          <w:lang w:val="en-GB"/>
        </w:rPr>
      </w:pPr>
      <w:r>
        <w:rPr>
          <w:rFonts w:ascii="Arial" w:hAnsi="Arial" w:cs="Arial"/>
          <w:sz w:val="24"/>
          <w:szCs w:val="24"/>
          <w:lang w:val="en-GB"/>
        </w:rPr>
        <w:t xml:space="preserve"> </w:t>
      </w:r>
      <w:r w:rsidR="001B4221">
        <w:rPr>
          <w:rFonts w:ascii="Arial" w:hAnsi="Arial" w:cs="Arial"/>
          <w:sz w:val="24"/>
          <w:szCs w:val="24"/>
          <w:lang w:val="en-GB"/>
        </w:rPr>
        <w:t xml:space="preserve">Underlying </w:t>
      </w:r>
      <w:r w:rsidR="009D1060">
        <w:rPr>
          <w:rFonts w:ascii="Arial" w:hAnsi="Arial" w:cs="Arial"/>
          <w:sz w:val="24"/>
          <w:szCs w:val="24"/>
          <w:lang w:val="en-GB"/>
        </w:rPr>
        <w:t>c</w:t>
      </w:r>
      <w:r w:rsidR="00C80302">
        <w:rPr>
          <w:rFonts w:ascii="Arial" w:hAnsi="Arial" w:cs="Arial"/>
          <w:sz w:val="24"/>
          <w:szCs w:val="24"/>
          <w:lang w:val="en-GB"/>
        </w:rPr>
        <w:t>oncept of</w:t>
      </w:r>
      <w:r w:rsidR="0098230F">
        <w:rPr>
          <w:rFonts w:ascii="Arial" w:hAnsi="Arial" w:cs="Arial"/>
          <w:sz w:val="24"/>
          <w:szCs w:val="24"/>
          <w:lang w:val="en-GB"/>
        </w:rPr>
        <w:t xml:space="preserve"> </w:t>
      </w:r>
      <w:r w:rsidR="009D1060">
        <w:rPr>
          <w:rFonts w:ascii="Arial" w:hAnsi="Arial" w:cs="Arial"/>
          <w:sz w:val="24"/>
          <w:szCs w:val="24"/>
          <w:lang w:val="en-GB"/>
        </w:rPr>
        <w:t>p</w:t>
      </w:r>
      <w:r w:rsidR="002F7DEE">
        <w:rPr>
          <w:rFonts w:ascii="Arial" w:hAnsi="Arial" w:cs="Arial"/>
          <w:sz w:val="24"/>
          <w:szCs w:val="24"/>
          <w:lang w:val="en-GB"/>
        </w:rPr>
        <w:t>erson-</w:t>
      </w:r>
      <w:r w:rsidR="009D1060">
        <w:rPr>
          <w:rFonts w:ascii="Arial" w:hAnsi="Arial" w:cs="Arial"/>
          <w:sz w:val="24"/>
          <w:szCs w:val="24"/>
          <w:lang w:val="en-GB"/>
        </w:rPr>
        <w:t>c</w:t>
      </w:r>
      <w:r w:rsidR="002F7DEE">
        <w:rPr>
          <w:rFonts w:ascii="Arial" w:hAnsi="Arial" w:cs="Arial"/>
          <w:sz w:val="24"/>
          <w:szCs w:val="24"/>
          <w:lang w:val="en-GB"/>
        </w:rPr>
        <w:t>ent</w:t>
      </w:r>
      <w:r w:rsidR="00C40368">
        <w:rPr>
          <w:rFonts w:ascii="Arial" w:hAnsi="Arial" w:cs="Arial"/>
          <w:sz w:val="24"/>
          <w:szCs w:val="24"/>
          <w:lang w:val="en-GB"/>
        </w:rPr>
        <w:t xml:space="preserve">red </w:t>
      </w:r>
      <w:r w:rsidR="009D1060">
        <w:rPr>
          <w:rFonts w:ascii="Arial" w:hAnsi="Arial" w:cs="Arial"/>
          <w:sz w:val="24"/>
          <w:szCs w:val="24"/>
          <w:lang w:val="en-GB"/>
        </w:rPr>
        <w:t>c</w:t>
      </w:r>
      <w:r w:rsidR="00C40368">
        <w:rPr>
          <w:rFonts w:ascii="Arial" w:hAnsi="Arial" w:cs="Arial"/>
          <w:sz w:val="24"/>
          <w:szCs w:val="24"/>
          <w:lang w:val="en-GB"/>
        </w:rPr>
        <w:t>are.</w:t>
      </w:r>
    </w:p>
    <w:p w14:paraId="60FEE3BE" w14:textId="0B5ACFBB" w:rsidR="00E75DC0" w:rsidRPr="0007504D" w:rsidRDefault="00B46745">
      <w:pPr>
        <w:rPr>
          <w:rFonts w:ascii="Arial" w:hAnsi="Arial" w:cs="Arial"/>
          <w:lang w:val="en-GB"/>
        </w:rPr>
      </w:pPr>
      <w:r>
        <w:rPr>
          <w:rFonts w:ascii="Arial" w:hAnsi="Arial" w:cs="Arial"/>
          <w:lang w:val="en-GB"/>
        </w:rPr>
        <w:t xml:space="preserve"> </w:t>
      </w:r>
      <w:r w:rsidR="00AA43BD">
        <w:rPr>
          <w:rFonts w:ascii="Arial" w:hAnsi="Arial" w:cs="Arial"/>
          <w:lang w:val="en-GB"/>
        </w:rPr>
        <w:t>O</w:t>
      </w:r>
      <w:r>
        <w:rPr>
          <w:rFonts w:ascii="Arial" w:hAnsi="Arial" w:cs="Arial"/>
          <w:lang w:val="en-GB"/>
        </w:rPr>
        <w:t xml:space="preserve">ne of </w:t>
      </w:r>
      <w:r w:rsidR="00CE7544">
        <w:rPr>
          <w:rFonts w:ascii="Arial" w:hAnsi="Arial" w:cs="Arial"/>
          <w:lang w:val="en-GB"/>
        </w:rPr>
        <w:t xml:space="preserve">the 13 </w:t>
      </w:r>
      <w:r w:rsidR="003065CA">
        <w:rPr>
          <w:rFonts w:ascii="Arial" w:hAnsi="Arial" w:cs="Arial"/>
          <w:lang w:val="en-GB"/>
        </w:rPr>
        <w:t>fundamental</w:t>
      </w:r>
      <w:r w:rsidR="00CE7544">
        <w:rPr>
          <w:rFonts w:ascii="Arial" w:hAnsi="Arial" w:cs="Arial"/>
          <w:lang w:val="en-GB"/>
        </w:rPr>
        <w:t xml:space="preserve"> </w:t>
      </w:r>
      <w:r w:rsidR="003065CA">
        <w:rPr>
          <w:rFonts w:ascii="Arial" w:hAnsi="Arial" w:cs="Arial"/>
          <w:lang w:val="en-GB"/>
        </w:rPr>
        <w:t>standards of</w:t>
      </w:r>
      <w:r w:rsidR="00CE7544">
        <w:rPr>
          <w:rFonts w:ascii="Arial" w:hAnsi="Arial" w:cs="Arial"/>
          <w:lang w:val="en-GB"/>
        </w:rPr>
        <w:t xml:space="preserve"> care that </w:t>
      </w:r>
      <w:r w:rsidR="00FF77F1">
        <w:rPr>
          <w:rFonts w:ascii="Arial" w:hAnsi="Arial" w:cs="Arial"/>
          <w:lang w:val="en-GB"/>
        </w:rPr>
        <w:t>the CQC requires. This entails prioritizing</w:t>
      </w:r>
      <w:r w:rsidR="001D5967">
        <w:rPr>
          <w:rFonts w:ascii="Arial" w:hAnsi="Arial" w:cs="Arial"/>
          <w:lang w:val="en-GB"/>
        </w:rPr>
        <w:t xml:space="preserve"> people and their families in decision-</w:t>
      </w:r>
      <w:r w:rsidR="003065CA">
        <w:rPr>
          <w:rFonts w:ascii="Arial" w:hAnsi="Arial" w:cs="Arial"/>
          <w:lang w:val="en-GB"/>
        </w:rPr>
        <w:t>making.</w:t>
      </w:r>
      <w:r w:rsidR="008C40AA">
        <w:rPr>
          <w:rFonts w:ascii="Arial" w:hAnsi="Arial" w:cs="Arial"/>
          <w:lang w:val="en-GB"/>
        </w:rPr>
        <w:t xml:space="preserve"> </w:t>
      </w:r>
      <w:r w:rsidR="00341117">
        <w:rPr>
          <w:rFonts w:ascii="Arial" w:hAnsi="Arial" w:cs="Arial"/>
          <w:lang w:val="en-GB"/>
        </w:rPr>
        <w:t xml:space="preserve">Health and </w:t>
      </w:r>
      <w:r w:rsidR="007937F1">
        <w:rPr>
          <w:rFonts w:ascii="Arial" w:hAnsi="Arial" w:cs="Arial"/>
          <w:lang w:val="en-GB"/>
        </w:rPr>
        <w:t>social care providers connect with individual</w:t>
      </w:r>
      <w:r w:rsidR="00696D3D">
        <w:rPr>
          <w:rFonts w:ascii="Arial" w:hAnsi="Arial" w:cs="Arial"/>
          <w:lang w:val="en-GB"/>
        </w:rPr>
        <w:t xml:space="preserve">s who use programs </w:t>
      </w:r>
      <w:r w:rsidR="001B5287">
        <w:rPr>
          <w:rFonts w:ascii="Arial" w:hAnsi="Arial" w:cs="Arial"/>
          <w:lang w:val="en-GB"/>
        </w:rPr>
        <w:t>or care in person-centred care.</w:t>
      </w:r>
    </w:p>
    <w:p w14:paraId="360FEAD0" w14:textId="64FCDF02" w:rsidR="000967D1" w:rsidRDefault="00E1318D">
      <w:pPr>
        <w:rPr>
          <w:rFonts w:ascii="Arial" w:hAnsi="Arial" w:cs="Arial"/>
          <w:lang w:val="en-GB"/>
        </w:rPr>
      </w:pPr>
      <w:r w:rsidRPr="004572E9">
        <w:rPr>
          <w:rFonts w:ascii="Arial" w:hAnsi="Arial" w:cs="Arial"/>
          <w:lang w:val="en-GB"/>
        </w:rPr>
        <w:t>Pe</w:t>
      </w:r>
      <w:r w:rsidR="00E649E9" w:rsidRPr="004572E9">
        <w:rPr>
          <w:rFonts w:ascii="Arial" w:hAnsi="Arial" w:cs="Arial"/>
          <w:lang w:val="en-GB"/>
        </w:rPr>
        <w:t xml:space="preserve">ople with dementia are </w:t>
      </w:r>
      <w:r w:rsidR="003E697E">
        <w:rPr>
          <w:rFonts w:ascii="Arial" w:hAnsi="Arial" w:cs="Arial"/>
          <w:lang w:val="en-GB"/>
        </w:rPr>
        <w:t>S</w:t>
      </w:r>
      <w:r w:rsidR="00E649E9" w:rsidRPr="004572E9">
        <w:rPr>
          <w:rFonts w:ascii="Arial" w:hAnsi="Arial" w:cs="Arial"/>
          <w:lang w:val="en-GB"/>
        </w:rPr>
        <w:t>ocially positioned and treated</w:t>
      </w:r>
      <w:r w:rsidR="00AB5014" w:rsidRPr="004572E9">
        <w:rPr>
          <w:rFonts w:ascii="Arial" w:hAnsi="Arial" w:cs="Arial"/>
          <w:lang w:val="en-GB"/>
        </w:rPr>
        <w:t xml:space="preserve"> in ways that represent dominant biomedical</w:t>
      </w:r>
      <w:r w:rsidR="008F03BD" w:rsidRPr="004572E9">
        <w:rPr>
          <w:rFonts w:ascii="Arial" w:hAnsi="Arial" w:cs="Arial"/>
          <w:lang w:val="en-GB"/>
        </w:rPr>
        <w:t xml:space="preserve"> discourses about progressive and </w:t>
      </w:r>
      <w:r w:rsidR="004572E9" w:rsidRPr="004572E9">
        <w:rPr>
          <w:rFonts w:ascii="Arial" w:hAnsi="Arial" w:cs="Arial"/>
          <w:lang w:val="en-GB"/>
        </w:rPr>
        <w:t>unavoidable</w:t>
      </w:r>
      <w:r w:rsidR="00B40F18" w:rsidRPr="004572E9">
        <w:rPr>
          <w:rFonts w:ascii="Arial" w:hAnsi="Arial" w:cs="Arial"/>
          <w:lang w:val="en-GB"/>
        </w:rPr>
        <w:t xml:space="preserve"> loss of insight, </w:t>
      </w:r>
      <w:r w:rsidR="004572E9" w:rsidRPr="004572E9">
        <w:rPr>
          <w:rFonts w:ascii="Arial" w:hAnsi="Arial" w:cs="Arial"/>
          <w:lang w:val="en-GB"/>
        </w:rPr>
        <w:t xml:space="preserve">ability, and </w:t>
      </w:r>
      <w:r w:rsidR="00573132">
        <w:rPr>
          <w:rFonts w:ascii="Arial" w:hAnsi="Arial" w:cs="Arial"/>
          <w:lang w:val="en-GB"/>
        </w:rPr>
        <w:t>personality</w:t>
      </w:r>
      <w:r w:rsidR="007E3CB6">
        <w:rPr>
          <w:rFonts w:ascii="Arial" w:hAnsi="Arial" w:cs="Arial"/>
          <w:lang w:val="en-GB"/>
        </w:rPr>
        <w:t>. Person-centred care advocates</w:t>
      </w:r>
      <w:r w:rsidR="001A575D">
        <w:rPr>
          <w:rFonts w:ascii="Arial" w:hAnsi="Arial" w:cs="Arial"/>
          <w:lang w:val="en-GB"/>
        </w:rPr>
        <w:t xml:space="preserve">, on the other </w:t>
      </w:r>
      <w:r w:rsidR="000967D1">
        <w:rPr>
          <w:rFonts w:ascii="Arial" w:hAnsi="Arial" w:cs="Arial"/>
          <w:lang w:val="en-GB"/>
        </w:rPr>
        <w:t>hand,</w:t>
      </w:r>
      <w:r w:rsidR="001A575D">
        <w:rPr>
          <w:rFonts w:ascii="Arial" w:hAnsi="Arial" w:cs="Arial"/>
          <w:lang w:val="en-GB"/>
        </w:rPr>
        <w:t xml:space="preserve"> argue</w:t>
      </w:r>
      <w:r w:rsidR="00226EE5">
        <w:rPr>
          <w:rFonts w:ascii="Arial" w:hAnsi="Arial" w:cs="Arial"/>
          <w:lang w:val="en-GB"/>
        </w:rPr>
        <w:t xml:space="preserve"> that such loss can be mitigated by creating </w:t>
      </w:r>
      <w:r w:rsidR="007B1954">
        <w:rPr>
          <w:rFonts w:ascii="Arial" w:hAnsi="Arial" w:cs="Arial"/>
          <w:lang w:val="en-GB"/>
        </w:rPr>
        <w:t>E</w:t>
      </w:r>
      <w:r w:rsidR="00A31491">
        <w:rPr>
          <w:rFonts w:ascii="Arial" w:hAnsi="Arial" w:cs="Arial"/>
          <w:lang w:val="en-GB"/>
        </w:rPr>
        <w:t xml:space="preserve">nvironments that protect rather than </w:t>
      </w:r>
      <w:r w:rsidR="000967D1">
        <w:rPr>
          <w:rFonts w:ascii="Arial" w:hAnsi="Arial" w:cs="Arial"/>
          <w:lang w:val="en-GB"/>
        </w:rPr>
        <w:t>destroy personhood.</w:t>
      </w:r>
      <w:sdt>
        <w:sdtPr>
          <w:rPr>
            <w:rFonts w:ascii="Arial" w:hAnsi="Arial" w:cs="Arial"/>
            <w:lang w:val="en-GB"/>
          </w:rPr>
          <w:id w:val="1813133471"/>
          <w:citation/>
        </w:sdtPr>
        <w:sdtEndPr/>
        <w:sdtContent>
          <w:r w:rsidR="00593EE9">
            <w:rPr>
              <w:rFonts w:ascii="Arial" w:hAnsi="Arial" w:cs="Arial"/>
              <w:lang w:val="en-GB"/>
            </w:rPr>
            <w:fldChar w:fldCharType="begin"/>
          </w:r>
          <w:r w:rsidR="00593EE9">
            <w:rPr>
              <w:rFonts w:ascii="Arial" w:hAnsi="Arial" w:cs="Arial"/>
              <w:lang w:val="en-GB"/>
            </w:rPr>
            <w:instrText xml:space="preserve">CITATION KSc17 \l 2057 </w:instrText>
          </w:r>
          <w:r w:rsidR="00593EE9">
            <w:rPr>
              <w:rFonts w:ascii="Arial" w:hAnsi="Arial" w:cs="Arial"/>
              <w:lang w:val="en-GB"/>
            </w:rPr>
            <w:fldChar w:fldCharType="separate"/>
          </w:r>
          <w:r w:rsidR="00593EE9">
            <w:rPr>
              <w:rFonts w:ascii="Arial" w:hAnsi="Arial" w:cs="Arial"/>
              <w:noProof/>
              <w:lang w:val="en-GB"/>
            </w:rPr>
            <w:t xml:space="preserve"> </w:t>
          </w:r>
          <w:r w:rsidR="00593EE9" w:rsidRPr="00593EE9">
            <w:rPr>
              <w:rFonts w:ascii="Arial" w:hAnsi="Arial" w:cs="Arial"/>
              <w:noProof/>
              <w:lang w:val="en-GB"/>
            </w:rPr>
            <w:t>(Scales, 2017)</w:t>
          </w:r>
          <w:r w:rsidR="00593EE9">
            <w:rPr>
              <w:rFonts w:ascii="Arial" w:hAnsi="Arial" w:cs="Arial"/>
              <w:lang w:val="en-GB"/>
            </w:rPr>
            <w:fldChar w:fldCharType="end"/>
          </w:r>
        </w:sdtContent>
      </w:sdt>
      <w:r w:rsidR="00593EE9">
        <w:rPr>
          <w:rFonts w:ascii="Arial" w:hAnsi="Arial" w:cs="Arial"/>
          <w:lang w:val="en-GB"/>
        </w:rPr>
        <w:t>.</w:t>
      </w:r>
    </w:p>
    <w:p w14:paraId="42297C7A" w14:textId="3ABF17B3" w:rsidR="00B749F3" w:rsidRPr="00C21186" w:rsidRDefault="002A5DEA">
      <w:pPr>
        <w:rPr>
          <w:rFonts w:ascii="Arial" w:hAnsi="Arial" w:cs="Arial"/>
          <w:lang w:val="en-GB"/>
        </w:rPr>
      </w:pPr>
      <w:r>
        <w:rPr>
          <w:rFonts w:ascii="Arial" w:hAnsi="Arial" w:cs="Arial"/>
          <w:lang w:val="en-GB"/>
        </w:rPr>
        <w:t>P</w:t>
      </w:r>
      <w:r w:rsidR="00EE0058">
        <w:rPr>
          <w:rFonts w:ascii="Arial" w:hAnsi="Arial" w:cs="Arial"/>
          <w:lang w:val="en-GB"/>
        </w:rPr>
        <w:t>erson -centred approaches in structured organisational</w:t>
      </w:r>
      <w:r w:rsidR="009403EC">
        <w:rPr>
          <w:rFonts w:ascii="Arial" w:hAnsi="Arial" w:cs="Arial"/>
          <w:lang w:val="en-GB"/>
        </w:rPr>
        <w:t xml:space="preserve"> environments put a special </w:t>
      </w:r>
      <w:r w:rsidR="00135FC5">
        <w:rPr>
          <w:rFonts w:ascii="Arial" w:hAnsi="Arial" w:cs="Arial"/>
          <w:lang w:val="en-GB"/>
        </w:rPr>
        <w:t>emphasis</w:t>
      </w:r>
      <w:r w:rsidR="009403EC">
        <w:rPr>
          <w:rFonts w:ascii="Arial" w:hAnsi="Arial" w:cs="Arial"/>
          <w:lang w:val="en-GB"/>
        </w:rPr>
        <w:t xml:space="preserve"> on motivated direct care </w:t>
      </w:r>
      <w:r w:rsidR="00712912">
        <w:rPr>
          <w:rFonts w:ascii="Arial" w:hAnsi="Arial" w:cs="Arial"/>
          <w:lang w:val="en-GB"/>
        </w:rPr>
        <w:t>workers translating these</w:t>
      </w:r>
      <w:r w:rsidR="00135FC5">
        <w:rPr>
          <w:rFonts w:ascii="Arial" w:hAnsi="Arial" w:cs="Arial"/>
          <w:lang w:val="en-GB"/>
        </w:rPr>
        <w:t xml:space="preserve"> concepts into reality</w:t>
      </w:r>
      <w:r w:rsidR="00535AC8">
        <w:rPr>
          <w:rFonts w:ascii="Arial" w:hAnsi="Arial" w:cs="Arial"/>
          <w:lang w:val="en-GB"/>
        </w:rPr>
        <w:t xml:space="preserve"> for </w:t>
      </w:r>
      <w:r w:rsidR="00242716">
        <w:rPr>
          <w:rFonts w:ascii="Arial" w:hAnsi="Arial" w:cs="Arial"/>
          <w:lang w:val="en-GB"/>
        </w:rPr>
        <w:t>the</w:t>
      </w:r>
      <w:r w:rsidR="000967D1">
        <w:rPr>
          <w:rFonts w:ascii="Arial" w:hAnsi="Arial" w:cs="Arial"/>
          <w:lang w:val="en-GB"/>
        </w:rPr>
        <w:t xml:space="preserve"> patients</w:t>
      </w:r>
      <w:r w:rsidR="000A3500" w:rsidRPr="004572E9">
        <w:rPr>
          <w:rFonts w:ascii="Arial" w:hAnsi="Arial" w:cs="Arial"/>
          <w:lang w:val="en-GB"/>
        </w:rPr>
        <w:t>,</w:t>
      </w:r>
      <w:r w:rsidR="000967D1">
        <w:rPr>
          <w:rFonts w:ascii="Arial" w:hAnsi="Arial" w:cs="Arial"/>
          <w:lang w:val="en-GB"/>
        </w:rPr>
        <w:t xml:space="preserve"> </w:t>
      </w:r>
      <w:r w:rsidR="000A3500" w:rsidRPr="004572E9">
        <w:rPr>
          <w:rFonts w:ascii="Arial" w:hAnsi="Arial" w:cs="Arial"/>
          <w:lang w:val="en-GB"/>
        </w:rPr>
        <w:t>as well as tenants</w:t>
      </w:r>
      <w:r w:rsidR="00242716">
        <w:rPr>
          <w:rFonts w:ascii="Arial" w:hAnsi="Arial" w:cs="Arial"/>
          <w:lang w:val="en-GB"/>
        </w:rPr>
        <w:t xml:space="preserve"> in</w:t>
      </w:r>
      <w:r w:rsidR="000A3500" w:rsidRPr="004572E9">
        <w:rPr>
          <w:rFonts w:ascii="Arial" w:hAnsi="Arial" w:cs="Arial"/>
          <w:lang w:val="en-GB"/>
        </w:rPr>
        <w:t xml:space="preserve"> </w:t>
      </w:r>
      <w:r w:rsidR="00C84D20" w:rsidRPr="004572E9">
        <w:rPr>
          <w:rFonts w:ascii="Arial" w:hAnsi="Arial" w:cs="Arial"/>
          <w:lang w:val="en-GB"/>
        </w:rPr>
        <w:t>nursing homes</w:t>
      </w:r>
      <w:r w:rsidR="00110C57" w:rsidRPr="004572E9">
        <w:rPr>
          <w:rFonts w:ascii="Arial" w:hAnsi="Arial" w:cs="Arial"/>
          <w:lang w:val="en-GB"/>
        </w:rPr>
        <w:t>,</w:t>
      </w:r>
      <w:r w:rsidR="00216E95">
        <w:rPr>
          <w:rFonts w:ascii="Arial" w:hAnsi="Arial" w:cs="Arial"/>
          <w:lang w:val="en-GB"/>
        </w:rPr>
        <w:t xml:space="preserve"> and they</w:t>
      </w:r>
      <w:r w:rsidR="00110C57" w:rsidRPr="004572E9">
        <w:rPr>
          <w:rFonts w:ascii="Arial" w:hAnsi="Arial" w:cs="Arial"/>
          <w:lang w:val="en-GB"/>
        </w:rPr>
        <w:t xml:space="preserve"> are prone to challeng</w:t>
      </w:r>
      <w:r w:rsidR="001E55F2" w:rsidRPr="004572E9">
        <w:rPr>
          <w:rFonts w:ascii="Arial" w:hAnsi="Arial" w:cs="Arial"/>
          <w:lang w:val="en-GB"/>
        </w:rPr>
        <w:t>ing behaviour</w:t>
      </w:r>
      <w:r w:rsidR="00CF78FA" w:rsidRPr="004572E9">
        <w:rPr>
          <w:rFonts w:ascii="Arial" w:hAnsi="Arial" w:cs="Arial"/>
          <w:lang w:val="en-GB"/>
        </w:rPr>
        <w:t xml:space="preserve">, which has </w:t>
      </w:r>
      <w:r w:rsidR="000967D1">
        <w:rPr>
          <w:rFonts w:ascii="Arial" w:hAnsi="Arial" w:cs="Arial"/>
          <w:lang w:val="en-GB"/>
        </w:rPr>
        <w:t>T</w:t>
      </w:r>
      <w:r w:rsidR="00CF78FA" w:rsidRPr="004572E9">
        <w:rPr>
          <w:rFonts w:ascii="Arial" w:hAnsi="Arial" w:cs="Arial"/>
          <w:lang w:val="en-GB"/>
        </w:rPr>
        <w:t>raditionally bee</w:t>
      </w:r>
      <w:r w:rsidR="00192617" w:rsidRPr="004572E9">
        <w:rPr>
          <w:rFonts w:ascii="Arial" w:hAnsi="Arial" w:cs="Arial"/>
          <w:lang w:val="en-GB"/>
        </w:rPr>
        <w:t>n treated with antipsychotic medic</w:t>
      </w:r>
      <w:r w:rsidR="00886C6B" w:rsidRPr="004572E9">
        <w:rPr>
          <w:rFonts w:ascii="Arial" w:hAnsi="Arial" w:cs="Arial"/>
          <w:lang w:val="en-GB"/>
        </w:rPr>
        <w:t xml:space="preserve">ations, however, in </w:t>
      </w:r>
      <w:r w:rsidR="00CB4FC2">
        <w:rPr>
          <w:rFonts w:ascii="Arial" w:hAnsi="Arial" w:cs="Arial"/>
          <w:lang w:val="en-GB"/>
        </w:rPr>
        <w:t xml:space="preserve">the </w:t>
      </w:r>
      <w:r w:rsidR="00886C6B" w:rsidRPr="004572E9">
        <w:rPr>
          <w:rFonts w:ascii="Arial" w:hAnsi="Arial" w:cs="Arial"/>
          <w:lang w:val="en-GB"/>
        </w:rPr>
        <w:t xml:space="preserve">United </w:t>
      </w:r>
      <w:r w:rsidR="00A41A46" w:rsidRPr="004572E9">
        <w:rPr>
          <w:rFonts w:ascii="Arial" w:hAnsi="Arial" w:cs="Arial"/>
          <w:lang w:val="en-GB"/>
        </w:rPr>
        <w:t>Kingdom, such use is linked to 1</w:t>
      </w:r>
      <w:r w:rsidR="00F76AC5" w:rsidRPr="004572E9">
        <w:rPr>
          <w:rFonts w:ascii="Arial" w:hAnsi="Arial" w:cs="Arial"/>
          <w:lang w:val="en-GB"/>
        </w:rPr>
        <w:t>800 potentially avoidable deaths</w:t>
      </w:r>
      <w:r w:rsidR="009F7B37" w:rsidRPr="004572E9">
        <w:rPr>
          <w:rFonts w:ascii="Arial" w:hAnsi="Arial" w:cs="Arial"/>
          <w:lang w:val="en-GB"/>
        </w:rPr>
        <w:t xml:space="preserve"> per year.</w:t>
      </w:r>
      <w:sdt>
        <w:sdtPr>
          <w:rPr>
            <w:rFonts w:ascii="Arial" w:hAnsi="Arial" w:cs="Arial"/>
            <w:lang w:val="en-GB"/>
          </w:rPr>
          <w:id w:val="-1798215113"/>
          <w:citation/>
        </w:sdtPr>
        <w:sdtEndPr/>
        <w:sdtContent>
          <w:r w:rsidR="009F7B37" w:rsidRPr="004572E9">
            <w:rPr>
              <w:rFonts w:ascii="Arial" w:hAnsi="Arial" w:cs="Arial"/>
              <w:lang w:val="en-GB"/>
            </w:rPr>
            <w:fldChar w:fldCharType="begin"/>
          </w:r>
          <w:r w:rsidR="00974D4D" w:rsidRPr="004572E9">
            <w:rPr>
              <w:rFonts w:ascii="Arial" w:hAnsi="Arial" w:cs="Arial"/>
              <w:lang w:val="en-GB"/>
            </w:rPr>
            <w:instrText xml:space="preserve">CITATION Ian18 \l 2057 </w:instrText>
          </w:r>
          <w:r w:rsidR="009F7B37" w:rsidRPr="004572E9">
            <w:rPr>
              <w:rFonts w:ascii="Arial" w:hAnsi="Arial" w:cs="Arial"/>
              <w:lang w:val="en-GB"/>
            </w:rPr>
            <w:fldChar w:fldCharType="separate"/>
          </w:r>
          <w:r w:rsidR="00974D4D" w:rsidRPr="004572E9">
            <w:rPr>
              <w:rFonts w:ascii="Arial" w:hAnsi="Arial" w:cs="Arial"/>
              <w:noProof/>
              <w:lang w:val="en-GB"/>
            </w:rPr>
            <w:t xml:space="preserve"> (Maidment, 2018)</w:t>
          </w:r>
          <w:r w:rsidR="009F7B37" w:rsidRPr="004572E9">
            <w:rPr>
              <w:rFonts w:ascii="Arial" w:hAnsi="Arial" w:cs="Arial"/>
              <w:lang w:val="en-GB"/>
            </w:rPr>
            <w:fldChar w:fldCharType="end"/>
          </w:r>
        </w:sdtContent>
      </w:sdt>
      <w:r w:rsidR="00F7476F">
        <w:rPr>
          <w:rFonts w:ascii="Arial" w:hAnsi="Arial" w:cs="Arial"/>
          <w:lang w:val="en-GB"/>
        </w:rPr>
        <w:t>.</w:t>
      </w:r>
    </w:p>
    <w:p w14:paraId="7CEC11FE" w14:textId="77777777" w:rsidR="00AC5794" w:rsidRDefault="00595DA2" w:rsidP="00BE2070">
      <w:pPr>
        <w:rPr>
          <w:rFonts w:ascii="Arial" w:hAnsi="Arial" w:cs="Arial"/>
          <w:sz w:val="24"/>
          <w:szCs w:val="24"/>
          <w:lang w:val="en-GB"/>
        </w:rPr>
      </w:pPr>
      <w:r w:rsidRPr="00FF07C6">
        <w:rPr>
          <w:rFonts w:ascii="Arial" w:hAnsi="Arial" w:cs="Arial"/>
          <w:sz w:val="24"/>
          <w:szCs w:val="24"/>
          <w:lang w:val="en-GB"/>
        </w:rPr>
        <w:t xml:space="preserve">                                                                                                                                      </w:t>
      </w:r>
      <w:r w:rsidR="00BE2070" w:rsidRPr="00FF07C6">
        <w:rPr>
          <w:rFonts w:ascii="Arial" w:hAnsi="Arial" w:cs="Arial"/>
          <w:sz w:val="24"/>
          <w:szCs w:val="24"/>
          <w:lang w:val="en-GB"/>
        </w:rPr>
        <w:t xml:space="preserve">                       </w:t>
      </w:r>
      <w:r w:rsidR="00662210" w:rsidRPr="00FF07C6">
        <w:rPr>
          <w:rFonts w:ascii="Arial" w:hAnsi="Arial" w:cs="Arial"/>
          <w:sz w:val="24"/>
          <w:szCs w:val="24"/>
          <w:lang w:val="en-GB"/>
        </w:rPr>
        <w:t xml:space="preserve">                                                                                            </w:t>
      </w:r>
      <w:r w:rsidR="008062AE" w:rsidRPr="00FF07C6">
        <w:rPr>
          <w:rFonts w:ascii="Arial" w:hAnsi="Arial" w:cs="Arial"/>
          <w:sz w:val="24"/>
          <w:szCs w:val="24"/>
          <w:lang w:val="en-GB"/>
        </w:rPr>
        <w:t xml:space="preserve"> </w:t>
      </w:r>
      <w:r w:rsidR="00BE2070" w:rsidRPr="00FF07C6">
        <w:rPr>
          <w:rFonts w:ascii="Arial" w:hAnsi="Arial" w:cs="Arial"/>
          <w:sz w:val="24"/>
          <w:szCs w:val="24"/>
          <w:lang w:val="en-GB"/>
        </w:rPr>
        <w:t xml:space="preserve">                                                                                                                                        </w:t>
      </w:r>
    </w:p>
    <w:p w14:paraId="5DC453BF" w14:textId="54B04FE9" w:rsidR="00FB796E" w:rsidRDefault="00D11676" w:rsidP="00BE2070">
      <w:pPr>
        <w:rPr>
          <w:rFonts w:ascii="Arial" w:hAnsi="Arial" w:cs="Arial"/>
          <w:sz w:val="24"/>
          <w:szCs w:val="24"/>
          <w:lang w:val="en-GB"/>
        </w:rPr>
      </w:pPr>
      <w:r w:rsidRPr="00FF07C6">
        <w:rPr>
          <w:rFonts w:ascii="Arial" w:hAnsi="Arial" w:cs="Arial"/>
          <w:sz w:val="24"/>
          <w:szCs w:val="24"/>
          <w:lang w:val="en-GB"/>
        </w:rPr>
        <w:t xml:space="preserve"> </w:t>
      </w:r>
      <w:r w:rsidR="002C5ABE">
        <w:rPr>
          <w:rFonts w:ascii="Arial" w:hAnsi="Arial" w:cs="Arial"/>
          <w:sz w:val="24"/>
          <w:szCs w:val="24"/>
          <w:lang w:val="en-GB"/>
        </w:rPr>
        <w:t>Section</w:t>
      </w:r>
      <w:r w:rsidRPr="00FF07C6">
        <w:rPr>
          <w:rFonts w:ascii="Arial" w:hAnsi="Arial" w:cs="Arial"/>
          <w:sz w:val="24"/>
          <w:szCs w:val="24"/>
          <w:lang w:val="en-GB"/>
        </w:rPr>
        <w:t xml:space="preserve"> </w:t>
      </w:r>
      <w:r w:rsidR="00A24F8B">
        <w:rPr>
          <w:rFonts w:ascii="Arial" w:hAnsi="Arial" w:cs="Arial"/>
          <w:sz w:val="24"/>
          <w:szCs w:val="24"/>
          <w:lang w:val="en-GB"/>
        </w:rPr>
        <w:t>3</w:t>
      </w:r>
      <w:r w:rsidR="00E36C4D">
        <w:rPr>
          <w:rFonts w:ascii="Arial" w:hAnsi="Arial" w:cs="Arial"/>
          <w:sz w:val="24"/>
          <w:szCs w:val="24"/>
          <w:lang w:val="en-GB"/>
        </w:rPr>
        <w:t>.</w:t>
      </w:r>
      <w:r w:rsidR="00AC5794">
        <w:rPr>
          <w:rFonts w:ascii="Arial" w:hAnsi="Arial" w:cs="Arial"/>
          <w:sz w:val="24"/>
          <w:szCs w:val="24"/>
          <w:lang w:val="en-GB"/>
        </w:rPr>
        <w:t xml:space="preserve"> </w:t>
      </w:r>
      <w:r w:rsidRPr="00FF07C6">
        <w:rPr>
          <w:rFonts w:ascii="Arial" w:hAnsi="Arial" w:cs="Arial"/>
          <w:sz w:val="24"/>
          <w:szCs w:val="24"/>
          <w:lang w:val="en-GB"/>
        </w:rPr>
        <w:t xml:space="preserve">  </w:t>
      </w:r>
      <w:r w:rsidR="0044639E" w:rsidRPr="00FF07C6">
        <w:rPr>
          <w:rFonts w:ascii="Arial" w:hAnsi="Arial" w:cs="Arial"/>
          <w:sz w:val="24"/>
          <w:szCs w:val="24"/>
          <w:lang w:val="en-GB"/>
        </w:rPr>
        <w:t>Discussions</w:t>
      </w:r>
      <w:r w:rsidR="00461852" w:rsidRPr="00FF07C6">
        <w:rPr>
          <w:rFonts w:ascii="Arial" w:hAnsi="Arial" w:cs="Arial"/>
          <w:sz w:val="24"/>
          <w:szCs w:val="24"/>
          <w:lang w:val="en-GB"/>
        </w:rPr>
        <w:t>.</w:t>
      </w:r>
    </w:p>
    <w:p w14:paraId="0AB66863" w14:textId="71FF17B4" w:rsidR="00BE2070" w:rsidRPr="00FB796E" w:rsidRDefault="00BE2070" w:rsidP="00BE2070">
      <w:pPr>
        <w:rPr>
          <w:rFonts w:ascii="Arial" w:hAnsi="Arial" w:cs="Arial"/>
          <w:sz w:val="24"/>
          <w:szCs w:val="24"/>
          <w:lang w:val="en-GB"/>
        </w:rPr>
      </w:pPr>
      <w:r w:rsidRPr="00891761">
        <w:rPr>
          <w:rFonts w:ascii="Arial" w:hAnsi="Arial" w:cs="Arial"/>
          <w:lang w:val="en-GB"/>
        </w:rPr>
        <w:t>The four UK countries, policies all prioritise person centred treatment</w:t>
      </w:r>
      <w:r w:rsidR="00C562AE">
        <w:rPr>
          <w:rFonts w:ascii="Arial" w:hAnsi="Arial" w:cs="Arial"/>
          <w:lang w:val="en-GB"/>
        </w:rPr>
        <w:t xml:space="preserve">. The </w:t>
      </w:r>
      <w:r w:rsidRPr="00891761">
        <w:rPr>
          <w:rFonts w:ascii="Arial" w:hAnsi="Arial" w:cs="Arial"/>
          <w:lang w:val="en-GB"/>
        </w:rPr>
        <w:t>NHS England and</w:t>
      </w:r>
      <w:r w:rsidR="00DD230C">
        <w:rPr>
          <w:rFonts w:ascii="Arial" w:hAnsi="Arial" w:cs="Arial"/>
          <w:lang w:val="en-GB"/>
        </w:rPr>
        <w:t xml:space="preserve"> the</w:t>
      </w:r>
      <w:r w:rsidRPr="00891761">
        <w:rPr>
          <w:rFonts w:ascii="Arial" w:hAnsi="Arial" w:cs="Arial"/>
          <w:lang w:val="en-GB"/>
        </w:rPr>
        <w:t xml:space="preserve"> </w:t>
      </w:r>
      <w:r w:rsidR="00A01CB5">
        <w:rPr>
          <w:rFonts w:ascii="Arial" w:hAnsi="Arial" w:cs="Arial"/>
          <w:lang w:val="en-GB"/>
        </w:rPr>
        <w:t>C</w:t>
      </w:r>
      <w:r w:rsidRPr="00891761">
        <w:rPr>
          <w:rFonts w:ascii="Arial" w:hAnsi="Arial" w:cs="Arial"/>
          <w:lang w:val="en-GB"/>
        </w:rPr>
        <w:t xml:space="preserve">linical </w:t>
      </w:r>
      <w:r w:rsidR="00A01CB5">
        <w:rPr>
          <w:rFonts w:ascii="Arial" w:hAnsi="Arial" w:cs="Arial"/>
          <w:lang w:val="en-GB"/>
        </w:rPr>
        <w:t>C</w:t>
      </w:r>
      <w:r w:rsidRPr="00891761">
        <w:rPr>
          <w:rFonts w:ascii="Arial" w:hAnsi="Arial" w:cs="Arial"/>
          <w:lang w:val="en-GB"/>
        </w:rPr>
        <w:t xml:space="preserve">ommissioning </w:t>
      </w:r>
      <w:r w:rsidR="00A01CB5">
        <w:rPr>
          <w:rFonts w:ascii="Arial" w:hAnsi="Arial" w:cs="Arial"/>
          <w:lang w:val="en-GB"/>
        </w:rPr>
        <w:t>G</w:t>
      </w:r>
      <w:r w:rsidRPr="00891761">
        <w:rPr>
          <w:rFonts w:ascii="Arial" w:hAnsi="Arial" w:cs="Arial"/>
          <w:lang w:val="en-GB"/>
        </w:rPr>
        <w:t xml:space="preserve">roups </w:t>
      </w:r>
      <w:r w:rsidR="00FD3B81">
        <w:rPr>
          <w:rFonts w:ascii="Arial" w:hAnsi="Arial" w:cs="Arial"/>
          <w:lang w:val="en-GB"/>
        </w:rPr>
        <w:t xml:space="preserve">are </w:t>
      </w:r>
      <w:r w:rsidRPr="00891761">
        <w:rPr>
          <w:rFonts w:ascii="Arial" w:hAnsi="Arial" w:cs="Arial"/>
          <w:lang w:val="en-GB"/>
        </w:rPr>
        <w:t>required by law to include patients in their care under the Health and Social Care Acts 2012, in other to ensure person-centred care, Vision 2020 for Northern Ireland and NHS Wales has been created.</w:t>
      </w:r>
      <w:sdt>
        <w:sdtPr>
          <w:rPr>
            <w:rFonts w:ascii="Arial" w:hAnsi="Arial" w:cs="Arial"/>
            <w:lang w:val="en-GB"/>
          </w:rPr>
          <w:id w:val="878356346"/>
          <w:citation/>
        </w:sdtPr>
        <w:sdtEndPr/>
        <w:sdtContent>
          <w:r w:rsidRPr="00891761">
            <w:rPr>
              <w:rFonts w:ascii="Arial" w:hAnsi="Arial" w:cs="Arial"/>
              <w:lang w:val="en-GB"/>
            </w:rPr>
            <w:fldChar w:fldCharType="begin"/>
          </w:r>
          <w:r w:rsidRPr="00891761">
            <w:rPr>
              <w:rFonts w:ascii="Arial" w:hAnsi="Arial" w:cs="Arial"/>
              <w:lang w:val="en-GB"/>
            </w:rPr>
            <w:instrText xml:space="preserve"> CITATION Rok17 \l 2057 </w:instrText>
          </w:r>
          <w:r w:rsidRPr="00891761">
            <w:rPr>
              <w:rFonts w:ascii="Arial" w:hAnsi="Arial" w:cs="Arial"/>
              <w:lang w:val="en-GB"/>
            </w:rPr>
            <w:fldChar w:fldCharType="separate"/>
          </w:r>
          <w:r w:rsidRPr="00891761">
            <w:rPr>
              <w:rFonts w:ascii="Arial" w:hAnsi="Arial" w:cs="Arial"/>
              <w:noProof/>
              <w:lang w:val="en-GB"/>
            </w:rPr>
            <w:t xml:space="preserve"> (Rokstard., 2017)</w:t>
          </w:r>
          <w:r w:rsidRPr="00891761">
            <w:rPr>
              <w:rFonts w:ascii="Arial" w:hAnsi="Arial" w:cs="Arial"/>
              <w:lang w:val="en-GB"/>
            </w:rPr>
            <w:fldChar w:fldCharType="end"/>
          </w:r>
        </w:sdtContent>
      </w:sdt>
      <w:r w:rsidRPr="00891761">
        <w:rPr>
          <w:rFonts w:ascii="Arial" w:hAnsi="Arial" w:cs="Arial"/>
          <w:lang w:val="en-GB"/>
        </w:rPr>
        <w:t>.</w:t>
      </w:r>
    </w:p>
    <w:p w14:paraId="57203C4E" w14:textId="7B4442EF" w:rsidR="00BE2070" w:rsidRPr="00461852" w:rsidRDefault="00BE2070" w:rsidP="00BE2070">
      <w:pPr>
        <w:rPr>
          <w:rFonts w:ascii="Arial" w:hAnsi="Arial" w:cs="Arial"/>
          <w:sz w:val="24"/>
          <w:szCs w:val="24"/>
          <w:lang w:val="en-GB"/>
        </w:rPr>
      </w:pPr>
      <w:r w:rsidRPr="00891761">
        <w:rPr>
          <w:rFonts w:ascii="Arial" w:hAnsi="Arial" w:cs="Arial"/>
          <w:lang w:val="en-GB"/>
        </w:rPr>
        <w:t xml:space="preserve"> Regulation 9 of the Health and Social Care Act 2008 regulates </w:t>
      </w:r>
      <w:r w:rsidR="004D73B5">
        <w:rPr>
          <w:rFonts w:ascii="Arial" w:hAnsi="Arial" w:cs="Arial"/>
          <w:lang w:val="en-GB"/>
        </w:rPr>
        <w:t>A</w:t>
      </w:r>
      <w:r w:rsidRPr="00891761">
        <w:rPr>
          <w:rFonts w:ascii="Arial" w:hAnsi="Arial" w:cs="Arial"/>
          <w:lang w:val="en-GB"/>
        </w:rPr>
        <w:t>ctivities ensur</w:t>
      </w:r>
      <w:r w:rsidR="004D73B5">
        <w:rPr>
          <w:rFonts w:ascii="Arial" w:hAnsi="Arial" w:cs="Arial"/>
          <w:lang w:val="en-GB"/>
        </w:rPr>
        <w:t>ing</w:t>
      </w:r>
      <w:r w:rsidRPr="00891761">
        <w:rPr>
          <w:rFonts w:ascii="Arial" w:hAnsi="Arial" w:cs="Arial"/>
          <w:lang w:val="en-GB"/>
        </w:rPr>
        <w:t xml:space="preserve"> people who use facili</w:t>
      </w:r>
      <w:r w:rsidR="00DA0591">
        <w:rPr>
          <w:rFonts w:ascii="Arial" w:hAnsi="Arial" w:cs="Arial"/>
          <w:lang w:val="en-GB"/>
        </w:rPr>
        <w:t>ties</w:t>
      </w:r>
      <w:r w:rsidRPr="00891761">
        <w:rPr>
          <w:rFonts w:ascii="Arial" w:hAnsi="Arial" w:cs="Arial"/>
          <w:lang w:val="en-GB"/>
        </w:rPr>
        <w:t xml:space="preserve"> receives care or treatment that is based on an appraisal of their needs and preferences. The quality Care Commission ensures that.</w:t>
      </w:r>
      <w:sdt>
        <w:sdtPr>
          <w:rPr>
            <w:rFonts w:ascii="Arial" w:hAnsi="Arial" w:cs="Arial"/>
            <w:lang w:val="en-GB"/>
          </w:rPr>
          <w:id w:val="1755773079"/>
          <w:citation/>
        </w:sdtPr>
        <w:sdtEndPr/>
        <w:sdtContent>
          <w:r w:rsidRPr="00891761">
            <w:rPr>
              <w:rFonts w:ascii="Arial" w:hAnsi="Arial" w:cs="Arial"/>
              <w:lang w:val="en-GB"/>
            </w:rPr>
            <w:fldChar w:fldCharType="begin"/>
          </w:r>
          <w:r w:rsidRPr="00891761">
            <w:rPr>
              <w:rFonts w:ascii="Arial" w:hAnsi="Arial" w:cs="Arial"/>
              <w:lang w:val="en-GB"/>
            </w:rPr>
            <w:instrText xml:space="preserve"> CITATION Ski21 \l 2057 </w:instrText>
          </w:r>
          <w:r w:rsidRPr="00891761">
            <w:rPr>
              <w:rFonts w:ascii="Arial" w:hAnsi="Arial" w:cs="Arial"/>
              <w:lang w:val="en-GB"/>
            </w:rPr>
            <w:fldChar w:fldCharType="separate"/>
          </w:r>
          <w:r w:rsidRPr="00891761">
            <w:rPr>
              <w:rFonts w:ascii="Arial" w:hAnsi="Arial" w:cs="Arial"/>
              <w:noProof/>
              <w:lang w:val="en-GB"/>
            </w:rPr>
            <w:t xml:space="preserve"> (Care, 2021)</w:t>
          </w:r>
          <w:r w:rsidRPr="00891761">
            <w:rPr>
              <w:rFonts w:ascii="Arial" w:hAnsi="Arial" w:cs="Arial"/>
              <w:lang w:val="en-GB"/>
            </w:rPr>
            <w:fldChar w:fldCharType="end"/>
          </w:r>
        </w:sdtContent>
      </w:sdt>
      <w:r>
        <w:rPr>
          <w:rFonts w:ascii="Arial" w:hAnsi="Arial" w:cs="Arial"/>
          <w:lang w:val="en-GB"/>
        </w:rPr>
        <w:t>.</w:t>
      </w:r>
    </w:p>
    <w:p w14:paraId="6F60F624" w14:textId="18BC2140" w:rsidR="0087131B" w:rsidRDefault="00B06030">
      <w:pPr>
        <w:rPr>
          <w:rFonts w:ascii="Arial" w:hAnsi="Arial" w:cs="Arial"/>
          <w:lang w:val="en-GB"/>
        </w:rPr>
      </w:pPr>
      <w:r w:rsidRPr="00292C94">
        <w:rPr>
          <w:rFonts w:ascii="Arial" w:hAnsi="Arial" w:cs="Arial"/>
          <w:lang w:val="en-GB"/>
        </w:rPr>
        <w:t>Person-</w:t>
      </w:r>
      <w:r w:rsidR="00BE2070" w:rsidRPr="00292C94">
        <w:rPr>
          <w:rFonts w:ascii="Arial" w:hAnsi="Arial" w:cs="Arial"/>
          <w:lang w:val="en-GB"/>
        </w:rPr>
        <w:t>Centred</w:t>
      </w:r>
      <w:r w:rsidR="00883924" w:rsidRPr="00292C94">
        <w:rPr>
          <w:rFonts w:ascii="Arial" w:hAnsi="Arial" w:cs="Arial"/>
          <w:lang w:val="en-GB"/>
        </w:rPr>
        <w:t xml:space="preserve"> entails knowing an individual</w:t>
      </w:r>
      <w:r w:rsidR="00C36BFA" w:rsidRPr="00292C94">
        <w:rPr>
          <w:rFonts w:ascii="Arial" w:hAnsi="Arial" w:cs="Arial"/>
          <w:lang w:val="en-GB"/>
        </w:rPr>
        <w:t xml:space="preserve"> as a whole person and engaging them, the </w:t>
      </w:r>
      <w:r w:rsidR="00403FCB" w:rsidRPr="00292C94">
        <w:rPr>
          <w:rFonts w:ascii="Arial" w:hAnsi="Arial" w:cs="Arial"/>
          <w:lang w:val="en-GB"/>
        </w:rPr>
        <w:t>position of the service consumer</w:t>
      </w:r>
      <w:r w:rsidR="00D81441" w:rsidRPr="00292C94">
        <w:rPr>
          <w:rFonts w:ascii="Arial" w:hAnsi="Arial" w:cs="Arial"/>
          <w:lang w:val="en-GB"/>
        </w:rPr>
        <w:t xml:space="preserve"> is that of a partner rather than a passive </w:t>
      </w:r>
      <w:r w:rsidR="00292C94" w:rsidRPr="00292C94">
        <w:rPr>
          <w:rFonts w:ascii="Arial" w:hAnsi="Arial" w:cs="Arial"/>
          <w:lang w:val="en-GB"/>
        </w:rPr>
        <w:t>recipient</w:t>
      </w:r>
      <w:r w:rsidR="00D81441" w:rsidRPr="00292C94">
        <w:rPr>
          <w:rFonts w:ascii="Arial" w:hAnsi="Arial" w:cs="Arial"/>
          <w:lang w:val="en-GB"/>
        </w:rPr>
        <w:t xml:space="preserve"> of care</w:t>
      </w:r>
      <w:r w:rsidR="00AD2666" w:rsidRPr="00292C94">
        <w:rPr>
          <w:rFonts w:ascii="Arial" w:hAnsi="Arial" w:cs="Arial"/>
          <w:lang w:val="en-GB"/>
        </w:rPr>
        <w:t>. Relationship that is centred on the individuals</w:t>
      </w:r>
      <w:r w:rsidR="00292C94" w:rsidRPr="00292C94">
        <w:rPr>
          <w:rFonts w:ascii="Arial" w:hAnsi="Arial" w:cs="Arial"/>
          <w:lang w:val="en-GB"/>
        </w:rPr>
        <w:t>.</w:t>
      </w:r>
      <w:r w:rsidR="00047BCC" w:rsidRPr="00047BCC">
        <w:rPr>
          <w:rFonts w:ascii="Arial" w:hAnsi="Arial" w:cs="Arial"/>
          <w:lang w:val="en-GB"/>
        </w:rPr>
        <w:t xml:space="preserve"> </w:t>
      </w:r>
      <w:r w:rsidR="00047BCC" w:rsidRPr="00730A61">
        <w:rPr>
          <w:rFonts w:ascii="Arial" w:hAnsi="Arial" w:cs="Arial"/>
          <w:lang w:val="en-GB"/>
        </w:rPr>
        <w:t>Primary health care is given to those who need medical attention and is provided by professionals such as doctors, dentists, and pharmacists. They are primarily concerned with promoting health equity and developing social policies that go beyond the conventional healthcare system. Its key goal is to provide patients with local treatment. A wide variety of chronic non-communicable conditions are treated in primary care.</w:t>
      </w:r>
    </w:p>
    <w:p w14:paraId="3BC61276" w14:textId="4BA69F36" w:rsidR="0087131B" w:rsidRDefault="009C3929">
      <w:pPr>
        <w:rPr>
          <w:rFonts w:ascii="Arial" w:hAnsi="Arial" w:cs="Arial"/>
          <w:lang w:val="en-GB"/>
        </w:rPr>
      </w:pPr>
      <w:r w:rsidRPr="009C3929">
        <w:rPr>
          <w:rFonts w:ascii="Arial" w:hAnsi="Arial" w:cs="Arial"/>
          <w:lang w:val="en-GB"/>
        </w:rPr>
        <w:t xml:space="preserve">The </w:t>
      </w:r>
      <w:r w:rsidR="00336CDF">
        <w:rPr>
          <w:rFonts w:ascii="Arial" w:hAnsi="Arial" w:cs="Arial"/>
          <w:lang w:val="en-GB"/>
        </w:rPr>
        <w:t>vocabulary of the 20</w:t>
      </w:r>
      <w:r w:rsidR="00C466C9">
        <w:rPr>
          <w:rFonts w:ascii="Arial" w:hAnsi="Arial" w:cs="Arial"/>
          <w:lang w:val="en-GB"/>
        </w:rPr>
        <w:t xml:space="preserve">14 Care Act is crucial. </w:t>
      </w:r>
      <w:r w:rsidR="0047203B">
        <w:rPr>
          <w:rFonts w:ascii="Arial" w:hAnsi="Arial" w:cs="Arial"/>
          <w:lang w:val="en-GB"/>
        </w:rPr>
        <w:t xml:space="preserve">It supports and </w:t>
      </w:r>
      <w:r w:rsidR="000B71E4">
        <w:rPr>
          <w:rFonts w:ascii="Arial" w:hAnsi="Arial" w:cs="Arial"/>
          <w:lang w:val="en-GB"/>
        </w:rPr>
        <w:t>reinforces both the change in approach</w:t>
      </w:r>
      <w:r w:rsidR="00594D16">
        <w:rPr>
          <w:rFonts w:ascii="Arial" w:hAnsi="Arial" w:cs="Arial"/>
          <w:lang w:val="en-GB"/>
        </w:rPr>
        <w:t xml:space="preserve"> and the change in practice</w:t>
      </w:r>
      <w:r w:rsidR="007C03B0">
        <w:rPr>
          <w:rFonts w:ascii="Arial" w:hAnsi="Arial" w:cs="Arial"/>
          <w:lang w:val="en-GB"/>
        </w:rPr>
        <w:t xml:space="preserve"> that is required to deliver this approac</w:t>
      </w:r>
      <w:r w:rsidR="00B447C3">
        <w:rPr>
          <w:rFonts w:ascii="Arial" w:hAnsi="Arial" w:cs="Arial"/>
          <w:lang w:val="en-GB"/>
        </w:rPr>
        <w:t>h.</w:t>
      </w:r>
      <w:r w:rsidR="00DD063F">
        <w:rPr>
          <w:rFonts w:ascii="Arial" w:hAnsi="Arial" w:cs="Arial"/>
          <w:lang w:val="en-GB"/>
        </w:rPr>
        <w:t>’’</w:t>
      </w:r>
      <w:r w:rsidR="004D2121">
        <w:rPr>
          <w:rFonts w:ascii="Arial" w:hAnsi="Arial" w:cs="Arial"/>
          <w:lang w:val="en-GB"/>
        </w:rPr>
        <w:t xml:space="preserve"> What</w:t>
      </w:r>
      <w:r w:rsidR="00AB399B">
        <w:rPr>
          <w:rFonts w:ascii="Arial" w:hAnsi="Arial" w:cs="Arial"/>
          <w:lang w:val="en-GB"/>
        </w:rPr>
        <w:t xml:space="preserve"> </w:t>
      </w:r>
      <w:r w:rsidR="00400BD8">
        <w:rPr>
          <w:rFonts w:ascii="Arial" w:hAnsi="Arial" w:cs="Arial"/>
          <w:lang w:val="en-GB"/>
        </w:rPr>
        <w:t>good is it to make others safer if it makes them miserable</w:t>
      </w:r>
      <w:r w:rsidR="00F52F17">
        <w:rPr>
          <w:rFonts w:ascii="Arial" w:hAnsi="Arial" w:cs="Arial"/>
          <w:lang w:val="en-GB"/>
        </w:rPr>
        <w:t>’’</w:t>
      </w:r>
      <w:r w:rsidR="00210384">
        <w:rPr>
          <w:rFonts w:ascii="Arial" w:hAnsi="Arial" w:cs="Arial"/>
          <w:lang w:val="en-GB"/>
        </w:rPr>
        <w:t>, expressed</w:t>
      </w:r>
      <w:r w:rsidR="00506F99">
        <w:rPr>
          <w:rFonts w:ascii="Arial" w:hAnsi="Arial" w:cs="Arial"/>
          <w:lang w:val="en-GB"/>
        </w:rPr>
        <w:t xml:space="preserve">, </w:t>
      </w:r>
      <w:r w:rsidR="00210384">
        <w:rPr>
          <w:rFonts w:ascii="Arial" w:hAnsi="Arial" w:cs="Arial"/>
          <w:lang w:val="en-GB"/>
        </w:rPr>
        <w:t>Munby.</w:t>
      </w:r>
      <w:r w:rsidR="00F001BA">
        <w:rPr>
          <w:rFonts w:ascii="Arial" w:hAnsi="Arial" w:cs="Arial"/>
          <w:lang w:val="en-GB"/>
        </w:rPr>
        <w:t xml:space="preserve"> </w:t>
      </w:r>
      <w:r w:rsidR="00223FB8">
        <w:rPr>
          <w:rFonts w:ascii="Arial" w:hAnsi="Arial" w:cs="Arial"/>
          <w:lang w:val="en-GB"/>
        </w:rPr>
        <w:t xml:space="preserve">James Munby </w:t>
      </w:r>
      <w:r w:rsidR="00400AAC">
        <w:rPr>
          <w:rFonts w:ascii="Arial" w:hAnsi="Arial" w:cs="Arial"/>
          <w:lang w:val="en-GB"/>
        </w:rPr>
        <w:t>emphasizes the value of balancing security with</w:t>
      </w:r>
      <w:r w:rsidR="006913D4">
        <w:rPr>
          <w:rFonts w:ascii="Arial" w:hAnsi="Arial" w:cs="Arial"/>
          <w:lang w:val="en-GB"/>
        </w:rPr>
        <w:t xml:space="preserve"> a person’s emotional well-being.</w:t>
      </w:r>
      <w:sdt>
        <w:sdtPr>
          <w:rPr>
            <w:rFonts w:ascii="Arial" w:hAnsi="Arial" w:cs="Arial"/>
            <w:lang w:val="en-GB"/>
          </w:rPr>
          <w:id w:val="-571967256"/>
          <w:citation/>
        </w:sdtPr>
        <w:sdtEndPr/>
        <w:sdtContent>
          <w:r w:rsidR="002B1285">
            <w:rPr>
              <w:rFonts w:ascii="Arial" w:hAnsi="Arial" w:cs="Arial"/>
              <w:lang w:val="en-GB"/>
            </w:rPr>
            <w:fldChar w:fldCharType="begin"/>
          </w:r>
          <w:r w:rsidR="00542E00">
            <w:rPr>
              <w:rFonts w:ascii="Arial" w:hAnsi="Arial" w:cs="Arial"/>
              <w:lang w:val="en-GB"/>
            </w:rPr>
            <w:instrText xml:space="preserve">CITATION Adi17 \l 2057 </w:instrText>
          </w:r>
          <w:r w:rsidR="002B1285">
            <w:rPr>
              <w:rFonts w:ascii="Arial" w:hAnsi="Arial" w:cs="Arial"/>
              <w:lang w:val="en-GB"/>
            </w:rPr>
            <w:fldChar w:fldCharType="separate"/>
          </w:r>
          <w:r w:rsidR="00542E00">
            <w:rPr>
              <w:rFonts w:ascii="Arial" w:hAnsi="Arial" w:cs="Arial"/>
              <w:noProof/>
              <w:lang w:val="en-GB"/>
            </w:rPr>
            <w:t xml:space="preserve"> </w:t>
          </w:r>
          <w:r w:rsidR="00542E00" w:rsidRPr="00542E00">
            <w:rPr>
              <w:rFonts w:ascii="Arial" w:hAnsi="Arial" w:cs="Arial"/>
              <w:noProof/>
              <w:lang w:val="en-GB"/>
            </w:rPr>
            <w:t>(Cooper, 2017)</w:t>
          </w:r>
          <w:r w:rsidR="002B1285">
            <w:rPr>
              <w:rFonts w:ascii="Arial" w:hAnsi="Arial" w:cs="Arial"/>
              <w:lang w:val="en-GB"/>
            </w:rPr>
            <w:fldChar w:fldCharType="end"/>
          </w:r>
        </w:sdtContent>
      </w:sdt>
      <w:r w:rsidR="00542E00">
        <w:rPr>
          <w:rFonts w:ascii="Arial" w:hAnsi="Arial" w:cs="Arial"/>
          <w:lang w:val="en-GB"/>
        </w:rPr>
        <w:t>.</w:t>
      </w:r>
      <w:r w:rsidR="004F7BA4">
        <w:rPr>
          <w:rFonts w:ascii="Arial" w:hAnsi="Arial" w:cs="Arial"/>
          <w:lang w:val="en-GB"/>
        </w:rPr>
        <w:t xml:space="preserve"> </w:t>
      </w:r>
      <w:r w:rsidR="00394BBD">
        <w:rPr>
          <w:rFonts w:ascii="Arial" w:hAnsi="Arial" w:cs="Arial"/>
          <w:lang w:val="en-GB"/>
        </w:rPr>
        <w:t xml:space="preserve"> Its </w:t>
      </w:r>
      <w:r w:rsidR="00C63DE7">
        <w:rPr>
          <w:rFonts w:ascii="Arial" w:hAnsi="Arial" w:cs="Arial"/>
          <w:lang w:val="en-GB"/>
        </w:rPr>
        <w:t xml:space="preserve">important to treat the patient </w:t>
      </w:r>
      <w:r w:rsidR="006966A2">
        <w:rPr>
          <w:rFonts w:ascii="Arial" w:hAnsi="Arial" w:cs="Arial"/>
          <w:lang w:val="en-GB"/>
        </w:rPr>
        <w:t>with respect</w:t>
      </w:r>
      <w:r w:rsidR="00081464">
        <w:rPr>
          <w:rFonts w:ascii="Arial" w:hAnsi="Arial" w:cs="Arial"/>
          <w:lang w:val="en-GB"/>
        </w:rPr>
        <w:t xml:space="preserve"> for their</w:t>
      </w:r>
      <w:r w:rsidR="00BF6F22">
        <w:rPr>
          <w:rFonts w:ascii="Arial" w:hAnsi="Arial" w:cs="Arial"/>
          <w:lang w:val="en-GB"/>
        </w:rPr>
        <w:t xml:space="preserve"> desires</w:t>
      </w:r>
      <w:r w:rsidR="00D81176">
        <w:rPr>
          <w:rFonts w:ascii="Arial" w:hAnsi="Arial" w:cs="Arial"/>
          <w:lang w:val="en-GB"/>
        </w:rPr>
        <w:t>, as well as to consider</w:t>
      </w:r>
      <w:r w:rsidR="009A0CD9">
        <w:rPr>
          <w:rFonts w:ascii="Arial" w:hAnsi="Arial" w:cs="Arial"/>
          <w:lang w:val="en-GB"/>
        </w:rPr>
        <w:t xml:space="preserve"> their </w:t>
      </w:r>
      <w:r w:rsidR="00AB04F5">
        <w:rPr>
          <w:rFonts w:ascii="Arial" w:hAnsi="Arial" w:cs="Arial"/>
          <w:lang w:val="en-GB"/>
        </w:rPr>
        <w:t>perspectives</w:t>
      </w:r>
      <w:r w:rsidR="00073A2D">
        <w:rPr>
          <w:rFonts w:ascii="Arial" w:hAnsi="Arial" w:cs="Arial"/>
          <w:lang w:val="en-GB"/>
        </w:rPr>
        <w:t xml:space="preserve"> or worries if they are in pain or concerned about</w:t>
      </w:r>
      <w:r w:rsidR="002B4879">
        <w:rPr>
          <w:rFonts w:ascii="Arial" w:hAnsi="Arial" w:cs="Arial"/>
          <w:lang w:val="en-GB"/>
        </w:rPr>
        <w:t xml:space="preserve"> their health. Practitioners should conduct </w:t>
      </w:r>
      <w:r w:rsidR="00413DE7">
        <w:rPr>
          <w:rFonts w:ascii="Arial" w:hAnsi="Arial" w:cs="Arial"/>
          <w:lang w:val="en-GB"/>
        </w:rPr>
        <w:t xml:space="preserve">appropriate evaluations and be able to </w:t>
      </w:r>
      <w:r w:rsidR="00031B3A">
        <w:rPr>
          <w:rFonts w:ascii="Arial" w:hAnsi="Arial" w:cs="Arial"/>
          <w:lang w:val="en-GB"/>
        </w:rPr>
        <w:t>justly their decisions.</w:t>
      </w:r>
    </w:p>
    <w:p w14:paraId="5236CAB6" w14:textId="77777777" w:rsidR="00F67A2F" w:rsidRDefault="00F67A2F">
      <w:pPr>
        <w:rPr>
          <w:rFonts w:ascii="Arial" w:hAnsi="Arial" w:cs="Arial"/>
          <w:lang w:val="en-GB"/>
        </w:rPr>
      </w:pPr>
    </w:p>
    <w:p w14:paraId="401743F5" w14:textId="7AEBEE6E" w:rsidR="00E36C4D" w:rsidRPr="007928BA" w:rsidRDefault="00E36C4D">
      <w:pPr>
        <w:rPr>
          <w:rFonts w:ascii="Arial" w:hAnsi="Arial" w:cs="Arial"/>
          <w:sz w:val="24"/>
          <w:szCs w:val="24"/>
          <w:lang w:val="en-GB"/>
        </w:rPr>
      </w:pPr>
      <w:r w:rsidRPr="007928BA">
        <w:rPr>
          <w:rFonts w:ascii="Arial" w:hAnsi="Arial" w:cs="Arial"/>
          <w:sz w:val="24"/>
          <w:szCs w:val="24"/>
          <w:lang w:val="en-GB"/>
        </w:rPr>
        <w:t xml:space="preserve">   </w:t>
      </w:r>
      <w:r w:rsidR="007928BA">
        <w:rPr>
          <w:rFonts w:ascii="Arial" w:hAnsi="Arial" w:cs="Arial"/>
          <w:sz w:val="24"/>
          <w:szCs w:val="24"/>
          <w:lang w:val="en-GB"/>
        </w:rPr>
        <w:t xml:space="preserve">                                                                                                                          </w:t>
      </w:r>
      <w:r w:rsidR="00747796">
        <w:rPr>
          <w:rFonts w:ascii="Arial" w:hAnsi="Arial" w:cs="Arial"/>
          <w:sz w:val="24"/>
          <w:szCs w:val="24"/>
          <w:lang w:val="en-GB"/>
        </w:rPr>
        <w:t>4</w:t>
      </w:r>
      <w:r w:rsidRPr="007928BA">
        <w:rPr>
          <w:rFonts w:ascii="Arial" w:hAnsi="Arial" w:cs="Arial"/>
          <w:sz w:val="24"/>
          <w:szCs w:val="24"/>
          <w:lang w:val="en-GB"/>
        </w:rPr>
        <w:t xml:space="preserve">                                                                                                                                         </w:t>
      </w:r>
      <w:r w:rsidR="007928BA">
        <w:rPr>
          <w:rFonts w:ascii="Arial" w:hAnsi="Arial" w:cs="Arial"/>
          <w:sz w:val="24"/>
          <w:szCs w:val="24"/>
          <w:lang w:val="en-GB"/>
        </w:rPr>
        <w:t xml:space="preserve">                          </w:t>
      </w:r>
    </w:p>
    <w:p w14:paraId="2DB931F3" w14:textId="77777777" w:rsidR="00044948" w:rsidRDefault="00DC6F1B">
      <w:pPr>
        <w:rPr>
          <w:rFonts w:ascii="Arial" w:hAnsi="Arial" w:cs="Arial"/>
          <w:lang w:val="en-GB"/>
        </w:rPr>
      </w:pPr>
      <w:r>
        <w:rPr>
          <w:rFonts w:ascii="Arial" w:hAnsi="Arial" w:cs="Arial"/>
          <w:lang w:val="en-GB"/>
        </w:rPr>
        <w:t>According to a resea</w:t>
      </w:r>
      <w:r w:rsidR="009051BA">
        <w:rPr>
          <w:rFonts w:ascii="Arial" w:hAnsi="Arial" w:cs="Arial"/>
          <w:lang w:val="en-GB"/>
        </w:rPr>
        <w:t>rch done by UK hospitals, st</w:t>
      </w:r>
      <w:r w:rsidR="00B1597F">
        <w:rPr>
          <w:rFonts w:ascii="Arial" w:hAnsi="Arial" w:cs="Arial"/>
          <w:lang w:val="en-GB"/>
        </w:rPr>
        <w:t>aff members share the perception that they</w:t>
      </w:r>
      <w:r w:rsidR="00ED2E2C">
        <w:rPr>
          <w:rFonts w:ascii="Arial" w:hAnsi="Arial" w:cs="Arial"/>
          <w:lang w:val="en-GB"/>
        </w:rPr>
        <w:t xml:space="preserve"> have no authority or per</w:t>
      </w:r>
      <w:r w:rsidR="00277EA5">
        <w:rPr>
          <w:rFonts w:ascii="Arial" w:hAnsi="Arial" w:cs="Arial"/>
          <w:lang w:val="en-GB"/>
        </w:rPr>
        <w:t>mission to affect routine patient care</w:t>
      </w:r>
      <w:r w:rsidR="000C1D47">
        <w:rPr>
          <w:rFonts w:ascii="Arial" w:hAnsi="Arial" w:cs="Arial"/>
          <w:lang w:val="en-GB"/>
        </w:rPr>
        <w:t xml:space="preserve">, </w:t>
      </w:r>
      <w:r w:rsidR="00B64980">
        <w:rPr>
          <w:rFonts w:ascii="Arial" w:hAnsi="Arial" w:cs="Arial"/>
          <w:lang w:val="en-GB"/>
        </w:rPr>
        <w:t>even though</w:t>
      </w:r>
      <w:r w:rsidR="000C1D47">
        <w:rPr>
          <w:rFonts w:ascii="Arial" w:hAnsi="Arial" w:cs="Arial"/>
          <w:lang w:val="en-GB"/>
        </w:rPr>
        <w:t xml:space="preserve"> their contribution</w:t>
      </w:r>
      <w:r w:rsidR="005C5E75">
        <w:rPr>
          <w:rFonts w:ascii="Arial" w:hAnsi="Arial" w:cs="Arial"/>
          <w:lang w:val="en-GB"/>
        </w:rPr>
        <w:t xml:space="preserve">s to service and delivery are </w:t>
      </w:r>
      <w:r w:rsidR="00C260E4">
        <w:rPr>
          <w:rFonts w:ascii="Arial" w:hAnsi="Arial" w:cs="Arial"/>
          <w:lang w:val="en-GB"/>
        </w:rPr>
        <w:t>particularly</w:t>
      </w:r>
      <w:r w:rsidR="00B61032">
        <w:rPr>
          <w:rFonts w:ascii="Arial" w:hAnsi="Arial" w:cs="Arial"/>
          <w:lang w:val="en-GB"/>
        </w:rPr>
        <w:t xml:space="preserve"> important in the delivery of person-</w:t>
      </w:r>
      <w:r w:rsidR="00C260E4">
        <w:rPr>
          <w:rFonts w:ascii="Arial" w:hAnsi="Arial" w:cs="Arial"/>
          <w:lang w:val="en-GB"/>
        </w:rPr>
        <w:t>centred dementia care.</w:t>
      </w:r>
      <w:sdt>
        <w:sdtPr>
          <w:rPr>
            <w:rFonts w:ascii="Arial" w:hAnsi="Arial" w:cs="Arial"/>
            <w:lang w:val="en-GB"/>
          </w:rPr>
          <w:id w:val="-211358262"/>
          <w:citation/>
        </w:sdtPr>
        <w:sdtEndPr/>
        <w:sdtContent>
          <w:r w:rsidR="00207F3E">
            <w:rPr>
              <w:rFonts w:ascii="Arial" w:hAnsi="Arial" w:cs="Arial"/>
              <w:lang w:val="en-GB"/>
            </w:rPr>
            <w:fldChar w:fldCharType="begin"/>
          </w:r>
          <w:r w:rsidR="00B64980">
            <w:rPr>
              <w:rFonts w:ascii="Arial" w:hAnsi="Arial" w:cs="Arial"/>
              <w:lang w:val="en-GB"/>
            </w:rPr>
            <w:instrText xml:space="preserve">CITATION Ste19 \l 2057 </w:instrText>
          </w:r>
          <w:r w:rsidR="00207F3E">
            <w:rPr>
              <w:rFonts w:ascii="Arial" w:hAnsi="Arial" w:cs="Arial"/>
              <w:lang w:val="en-GB"/>
            </w:rPr>
            <w:fldChar w:fldCharType="separate"/>
          </w:r>
          <w:r w:rsidR="00B64980">
            <w:rPr>
              <w:rFonts w:ascii="Arial" w:hAnsi="Arial" w:cs="Arial"/>
              <w:noProof/>
              <w:lang w:val="en-GB"/>
            </w:rPr>
            <w:t xml:space="preserve"> </w:t>
          </w:r>
          <w:r w:rsidR="00B64980" w:rsidRPr="00B64980">
            <w:rPr>
              <w:rFonts w:ascii="Arial" w:hAnsi="Arial" w:cs="Arial"/>
              <w:noProof/>
              <w:lang w:val="en-GB"/>
            </w:rPr>
            <w:t>(Petty., 2019)</w:t>
          </w:r>
          <w:r w:rsidR="00207F3E">
            <w:rPr>
              <w:rFonts w:ascii="Arial" w:hAnsi="Arial" w:cs="Arial"/>
              <w:lang w:val="en-GB"/>
            </w:rPr>
            <w:fldChar w:fldCharType="end"/>
          </w:r>
        </w:sdtContent>
      </w:sdt>
      <w:r w:rsidR="00207F3E">
        <w:rPr>
          <w:rFonts w:ascii="Arial" w:hAnsi="Arial" w:cs="Arial"/>
          <w:lang w:val="en-GB"/>
        </w:rPr>
        <w:t>.</w:t>
      </w:r>
      <w:r w:rsidR="002515AF">
        <w:rPr>
          <w:rFonts w:ascii="Arial" w:hAnsi="Arial" w:cs="Arial"/>
          <w:lang w:val="en-GB"/>
        </w:rPr>
        <w:t xml:space="preserve"> S</w:t>
      </w:r>
      <w:r w:rsidR="0065325D">
        <w:rPr>
          <w:rFonts w:ascii="Arial" w:hAnsi="Arial" w:cs="Arial"/>
          <w:lang w:val="en-GB"/>
        </w:rPr>
        <w:t xml:space="preserve">taff </w:t>
      </w:r>
      <w:r w:rsidR="0027528D">
        <w:rPr>
          <w:rFonts w:ascii="Arial" w:hAnsi="Arial" w:cs="Arial"/>
          <w:lang w:val="en-GB"/>
        </w:rPr>
        <w:t>can</w:t>
      </w:r>
      <w:r w:rsidR="0065325D">
        <w:rPr>
          <w:rFonts w:ascii="Arial" w:hAnsi="Arial" w:cs="Arial"/>
          <w:lang w:val="en-GB"/>
        </w:rPr>
        <w:t xml:space="preserve"> see the person behind </w:t>
      </w:r>
      <w:r w:rsidR="00475C2D">
        <w:rPr>
          <w:rFonts w:ascii="Arial" w:hAnsi="Arial" w:cs="Arial"/>
          <w:lang w:val="en-GB"/>
        </w:rPr>
        <w:t>the dementia by participating in life story wor</w:t>
      </w:r>
      <w:r w:rsidR="0004763B">
        <w:rPr>
          <w:rFonts w:ascii="Arial" w:hAnsi="Arial" w:cs="Arial"/>
          <w:lang w:val="en-GB"/>
        </w:rPr>
        <w:t xml:space="preserve">k. Understanding the life story </w:t>
      </w:r>
      <w:r w:rsidR="00585417">
        <w:rPr>
          <w:rFonts w:ascii="Arial" w:hAnsi="Arial" w:cs="Arial"/>
          <w:lang w:val="en-GB"/>
        </w:rPr>
        <w:t xml:space="preserve">of a person with dementia will help </w:t>
      </w:r>
      <w:r w:rsidR="00961B8D">
        <w:rPr>
          <w:rFonts w:ascii="Arial" w:hAnsi="Arial" w:cs="Arial"/>
          <w:lang w:val="en-GB"/>
        </w:rPr>
        <w:t>workers rethink what</w:t>
      </w:r>
      <w:r w:rsidR="00F63DCD">
        <w:rPr>
          <w:rFonts w:ascii="Arial" w:hAnsi="Arial" w:cs="Arial"/>
          <w:lang w:val="en-GB"/>
        </w:rPr>
        <w:t xml:space="preserve"> is relevant when providing care </w:t>
      </w:r>
      <w:r w:rsidR="0027528D">
        <w:rPr>
          <w:rFonts w:ascii="Arial" w:hAnsi="Arial" w:cs="Arial"/>
          <w:lang w:val="en-GB"/>
        </w:rPr>
        <w:t>to people with dementia.</w:t>
      </w:r>
      <w:sdt>
        <w:sdtPr>
          <w:rPr>
            <w:rFonts w:ascii="Arial" w:hAnsi="Arial" w:cs="Arial"/>
            <w:lang w:val="en-GB"/>
          </w:rPr>
          <w:id w:val="-1826580229"/>
          <w:citation/>
        </w:sdtPr>
        <w:sdtEndPr/>
        <w:sdtContent>
          <w:r w:rsidR="00087464">
            <w:rPr>
              <w:rFonts w:ascii="Arial" w:hAnsi="Arial" w:cs="Arial"/>
              <w:lang w:val="en-GB"/>
            </w:rPr>
            <w:fldChar w:fldCharType="begin"/>
          </w:r>
          <w:r w:rsidR="00087464">
            <w:rPr>
              <w:rFonts w:ascii="Arial" w:hAnsi="Arial" w:cs="Arial"/>
              <w:lang w:val="en-GB"/>
            </w:rPr>
            <w:instrText xml:space="preserve"> CITATION Ade18 \l 2057 </w:instrText>
          </w:r>
          <w:r w:rsidR="00087464">
            <w:rPr>
              <w:rFonts w:ascii="Arial" w:hAnsi="Arial" w:cs="Arial"/>
              <w:lang w:val="en-GB"/>
            </w:rPr>
            <w:fldChar w:fldCharType="separate"/>
          </w:r>
          <w:r w:rsidR="00087464">
            <w:rPr>
              <w:rFonts w:ascii="Arial" w:hAnsi="Arial" w:cs="Arial"/>
              <w:noProof/>
              <w:lang w:val="en-GB"/>
            </w:rPr>
            <w:t xml:space="preserve"> </w:t>
          </w:r>
          <w:r w:rsidR="00087464" w:rsidRPr="00087464">
            <w:rPr>
              <w:rFonts w:ascii="Arial" w:hAnsi="Arial" w:cs="Arial"/>
              <w:noProof/>
              <w:lang w:val="en-GB"/>
            </w:rPr>
            <w:t>(Adeline Cooney, 2018)</w:t>
          </w:r>
          <w:r w:rsidR="00087464">
            <w:rPr>
              <w:rFonts w:ascii="Arial" w:hAnsi="Arial" w:cs="Arial"/>
              <w:lang w:val="en-GB"/>
            </w:rPr>
            <w:fldChar w:fldCharType="end"/>
          </w:r>
        </w:sdtContent>
      </w:sdt>
      <w:r w:rsidR="005F1210">
        <w:rPr>
          <w:rFonts w:ascii="Arial" w:hAnsi="Arial" w:cs="Arial"/>
          <w:lang w:val="en-GB"/>
        </w:rPr>
        <w:t>.</w:t>
      </w:r>
      <w:r w:rsidR="00C7434D">
        <w:rPr>
          <w:rFonts w:ascii="Arial" w:hAnsi="Arial" w:cs="Arial"/>
          <w:lang w:val="en-GB"/>
        </w:rPr>
        <w:t xml:space="preserve"> According to </w:t>
      </w:r>
      <w:r w:rsidR="00CF1123">
        <w:rPr>
          <w:rFonts w:ascii="Arial" w:hAnsi="Arial" w:cs="Arial"/>
          <w:lang w:val="en-GB"/>
        </w:rPr>
        <w:t>recent NICE</w:t>
      </w:r>
      <w:r w:rsidR="00DC4608">
        <w:rPr>
          <w:rFonts w:ascii="Arial" w:hAnsi="Arial" w:cs="Arial"/>
          <w:lang w:val="en-GB"/>
        </w:rPr>
        <w:t xml:space="preserve"> </w:t>
      </w:r>
      <w:r w:rsidR="00CF1123">
        <w:rPr>
          <w:rFonts w:ascii="Arial" w:hAnsi="Arial" w:cs="Arial"/>
          <w:lang w:val="en-GB"/>
        </w:rPr>
        <w:t xml:space="preserve">recommendations, </w:t>
      </w:r>
      <w:r w:rsidR="00DC4608">
        <w:rPr>
          <w:rFonts w:ascii="Arial" w:hAnsi="Arial" w:cs="Arial"/>
          <w:lang w:val="en-GB"/>
        </w:rPr>
        <w:t>care professionals should</w:t>
      </w:r>
      <w:r w:rsidR="00641A7E">
        <w:rPr>
          <w:rFonts w:ascii="Arial" w:hAnsi="Arial" w:cs="Arial"/>
          <w:lang w:val="en-GB"/>
        </w:rPr>
        <w:t xml:space="preserve"> provide face -to-face training and mentoring</w:t>
      </w:r>
      <w:r w:rsidR="00054F0D">
        <w:rPr>
          <w:rFonts w:ascii="Arial" w:hAnsi="Arial" w:cs="Arial"/>
          <w:lang w:val="en-GB"/>
        </w:rPr>
        <w:t xml:space="preserve"> to staff who provide care and assis</w:t>
      </w:r>
      <w:r w:rsidR="00974D4D">
        <w:rPr>
          <w:rFonts w:ascii="Arial" w:hAnsi="Arial" w:cs="Arial"/>
          <w:lang w:val="en-GB"/>
        </w:rPr>
        <w:t>tance to dementia patients.</w:t>
      </w:r>
      <w:sdt>
        <w:sdtPr>
          <w:rPr>
            <w:rFonts w:ascii="Arial" w:hAnsi="Arial" w:cs="Arial"/>
            <w:lang w:val="en-GB"/>
          </w:rPr>
          <w:id w:val="486372588"/>
          <w:citation/>
        </w:sdtPr>
        <w:sdtEndPr/>
        <w:sdtContent>
          <w:r w:rsidR="00974D4D">
            <w:rPr>
              <w:rFonts w:ascii="Arial" w:hAnsi="Arial" w:cs="Arial"/>
              <w:lang w:val="en-GB"/>
            </w:rPr>
            <w:fldChar w:fldCharType="begin"/>
          </w:r>
          <w:r w:rsidR="00974D4D">
            <w:rPr>
              <w:rFonts w:ascii="Arial" w:hAnsi="Arial" w:cs="Arial"/>
              <w:lang w:val="en-GB"/>
            </w:rPr>
            <w:instrText xml:space="preserve">CITATION Ian18 \l 2057 </w:instrText>
          </w:r>
          <w:r w:rsidR="00974D4D">
            <w:rPr>
              <w:rFonts w:ascii="Arial" w:hAnsi="Arial" w:cs="Arial"/>
              <w:lang w:val="en-GB"/>
            </w:rPr>
            <w:fldChar w:fldCharType="separate"/>
          </w:r>
          <w:r w:rsidR="00974D4D">
            <w:rPr>
              <w:rFonts w:ascii="Arial" w:hAnsi="Arial" w:cs="Arial"/>
              <w:noProof/>
              <w:lang w:val="en-GB"/>
            </w:rPr>
            <w:t xml:space="preserve"> </w:t>
          </w:r>
          <w:r w:rsidR="00974D4D" w:rsidRPr="00974D4D">
            <w:rPr>
              <w:rFonts w:ascii="Arial" w:hAnsi="Arial" w:cs="Arial"/>
              <w:noProof/>
              <w:lang w:val="en-GB"/>
            </w:rPr>
            <w:t>(Maidment, 2018)</w:t>
          </w:r>
          <w:r w:rsidR="00974D4D">
            <w:rPr>
              <w:rFonts w:ascii="Arial" w:hAnsi="Arial" w:cs="Arial"/>
              <w:lang w:val="en-GB"/>
            </w:rPr>
            <w:fldChar w:fldCharType="end"/>
          </w:r>
        </w:sdtContent>
      </w:sdt>
      <w:r w:rsidR="00974D4D">
        <w:rPr>
          <w:rFonts w:ascii="Arial" w:hAnsi="Arial" w:cs="Arial"/>
          <w:lang w:val="en-GB"/>
        </w:rPr>
        <w:t>.</w:t>
      </w:r>
    </w:p>
    <w:p w14:paraId="37974BB8" w14:textId="0478EA17" w:rsidR="00D11676" w:rsidRPr="00044948" w:rsidRDefault="00D11676">
      <w:pPr>
        <w:rPr>
          <w:rFonts w:ascii="Arial" w:hAnsi="Arial" w:cs="Arial"/>
          <w:lang w:val="en-GB"/>
        </w:rPr>
      </w:pPr>
      <w:r w:rsidRPr="007F0983">
        <w:rPr>
          <w:rFonts w:ascii="Arial" w:hAnsi="Arial" w:cs="Arial"/>
          <w:sz w:val="24"/>
          <w:szCs w:val="24"/>
          <w:lang w:val="en-GB"/>
        </w:rPr>
        <w:t xml:space="preserve">                                                                                                                                </w:t>
      </w:r>
    </w:p>
    <w:p w14:paraId="55E6DB5C" w14:textId="0EA5BEF1" w:rsidR="00E73284" w:rsidRDefault="00D11676">
      <w:pPr>
        <w:rPr>
          <w:rFonts w:ascii="Arial" w:hAnsi="Arial" w:cs="Arial"/>
          <w:sz w:val="24"/>
          <w:szCs w:val="24"/>
          <w:lang w:val="en-GB"/>
        </w:rPr>
      </w:pPr>
      <w:r>
        <w:rPr>
          <w:rFonts w:ascii="Arial" w:hAnsi="Arial" w:cs="Arial"/>
          <w:sz w:val="24"/>
          <w:szCs w:val="24"/>
          <w:lang w:val="en-GB"/>
        </w:rPr>
        <w:t xml:space="preserve">                  </w:t>
      </w:r>
      <w:r w:rsidR="0085421A" w:rsidRPr="00591C2E">
        <w:rPr>
          <w:rFonts w:ascii="Arial" w:hAnsi="Arial" w:cs="Arial"/>
          <w:sz w:val="24"/>
          <w:szCs w:val="24"/>
          <w:lang w:val="en-GB"/>
        </w:rPr>
        <w:t>Theo</w:t>
      </w:r>
      <w:r w:rsidR="004024D5">
        <w:rPr>
          <w:rFonts w:ascii="Arial" w:hAnsi="Arial" w:cs="Arial"/>
          <w:sz w:val="24"/>
          <w:szCs w:val="24"/>
          <w:lang w:val="en-GB"/>
        </w:rPr>
        <w:t>retical</w:t>
      </w:r>
      <w:r w:rsidR="00AC48FC" w:rsidRPr="00591C2E">
        <w:rPr>
          <w:rFonts w:ascii="Arial" w:hAnsi="Arial" w:cs="Arial"/>
          <w:sz w:val="24"/>
          <w:szCs w:val="24"/>
          <w:lang w:val="en-GB"/>
        </w:rPr>
        <w:t xml:space="preserve"> </w:t>
      </w:r>
      <w:r w:rsidR="00B20533" w:rsidRPr="00591C2E">
        <w:rPr>
          <w:rFonts w:ascii="Arial" w:hAnsi="Arial" w:cs="Arial"/>
          <w:sz w:val="24"/>
          <w:szCs w:val="24"/>
          <w:lang w:val="en-GB"/>
        </w:rPr>
        <w:t xml:space="preserve">Underpinning </w:t>
      </w:r>
      <w:r w:rsidR="00711393">
        <w:rPr>
          <w:rFonts w:ascii="Arial" w:hAnsi="Arial" w:cs="Arial"/>
          <w:sz w:val="24"/>
          <w:szCs w:val="24"/>
          <w:lang w:val="en-GB"/>
        </w:rPr>
        <w:t xml:space="preserve">of </w:t>
      </w:r>
      <w:r w:rsidR="004D2AB5">
        <w:rPr>
          <w:rFonts w:ascii="Arial" w:hAnsi="Arial" w:cs="Arial"/>
          <w:sz w:val="24"/>
          <w:szCs w:val="24"/>
          <w:lang w:val="en-GB"/>
        </w:rPr>
        <w:t>Person-Centred</w:t>
      </w:r>
      <w:r w:rsidR="00884106" w:rsidRPr="00591C2E">
        <w:rPr>
          <w:rFonts w:ascii="Arial" w:hAnsi="Arial" w:cs="Arial"/>
          <w:sz w:val="24"/>
          <w:szCs w:val="24"/>
          <w:lang w:val="en-GB"/>
        </w:rPr>
        <w:t xml:space="preserve"> Care</w:t>
      </w:r>
      <w:r w:rsidR="008551F2">
        <w:rPr>
          <w:rFonts w:ascii="Arial" w:hAnsi="Arial" w:cs="Arial"/>
          <w:sz w:val="24"/>
          <w:szCs w:val="24"/>
          <w:lang w:val="en-GB"/>
        </w:rPr>
        <w:t>.</w:t>
      </w:r>
    </w:p>
    <w:p w14:paraId="2A29D321" w14:textId="72FDB91A" w:rsidR="00105A00" w:rsidRPr="009025DE" w:rsidRDefault="00982A17">
      <w:pPr>
        <w:rPr>
          <w:rFonts w:ascii="Arial" w:hAnsi="Arial" w:cs="Arial"/>
          <w:lang w:val="en-GB"/>
        </w:rPr>
      </w:pPr>
      <w:r>
        <w:rPr>
          <w:rFonts w:ascii="Arial" w:hAnsi="Arial" w:cs="Arial"/>
          <w:lang w:val="en-GB"/>
        </w:rPr>
        <w:t xml:space="preserve"> Patients must play the sick </w:t>
      </w:r>
      <w:r w:rsidR="000508D8">
        <w:rPr>
          <w:rFonts w:ascii="Arial" w:hAnsi="Arial" w:cs="Arial"/>
          <w:lang w:val="en-GB"/>
        </w:rPr>
        <w:t xml:space="preserve">position </w:t>
      </w:r>
      <w:r w:rsidR="00305638">
        <w:rPr>
          <w:rFonts w:ascii="Arial" w:hAnsi="Arial" w:cs="Arial"/>
          <w:lang w:val="en-GB"/>
        </w:rPr>
        <w:t>to</w:t>
      </w:r>
      <w:r w:rsidR="000508D8">
        <w:rPr>
          <w:rFonts w:ascii="Arial" w:hAnsi="Arial" w:cs="Arial"/>
          <w:lang w:val="en-GB"/>
        </w:rPr>
        <w:t xml:space="preserve"> be viewed as ill and excluded from</w:t>
      </w:r>
      <w:r w:rsidR="00540E80">
        <w:rPr>
          <w:rFonts w:ascii="Arial" w:hAnsi="Arial" w:cs="Arial"/>
          <w:lang w:val="en-GB"/>
        </w:rPr>
        <w:t xml:space="preserve"> their usual obligations, accordin</w:t>
      </w:r>
      <w:r w:rsidR="00E73284">
        <w:rPr>
          <w:rFonts w:ascii="Arial" w:hAnsi="Arial" w:cs="Arial"/>
          <w:lang w:val="en-GB"/>
        </w:rPr>
        <w:t>g</w:t>
      </w:r>
      <w:r w:rsidR="00D161FE">
        <w:rPr>
          <w:rFonts w:ascii="Arial" w:hAnsi="Arial" w:cs="Arial"/>
          <w:lang w:val="en-GB"/>
        </w:rPr>
        <w:t xml:space="preserve"> to theoretical definition or </w:t>
      </w:r>
      <w:r w:rsidR="00305638">
        <w:rPr>
          <w:rFonts w:ascii="Arial" w:hAnsi="Arial" w:cs="Arial"/>
          <w:lang w:val="en-GB"/>
        </w:rPr>
        <w:t>viewpoint</w:t>
      </w:r>
      <w:r w:rsidR="00E73284">
        <w:rPr>
          <w:rFonts w:ascii="Arial" w:hAnsi="Arial" w:cs="Arial"/>
          <w:lang w:val="en-GB"/>
        </w:rPr>
        <w:t>.</w:t>
      </w:r>
      <w:r w:rsidR="00297F1F">
        <w:rPr>
          <w:rFonts w:ascii="Arial" w:hAnsi="Arial" w:cs="Arial"/>
          <w:lang w:val="en-GB"/>
        </w:rPr>
        <w:t xml:space="preserve"> The relationship between a physician</w:t>
      </w:r>
      <w:r w:rsidR="00C84585">
        <w:rPr>
          <w:rFonts w:ascii="Arial" w:hAnsi="Arial" w:cs="Arial"/>
          <w:lang w:val="en-GB"/>
        </w:rPr>
        <w:t xml:space="preserve"> and patients is hierarchical</w:t>
      </w:r>
      <w:r w:rsidR="00400250">
        <w:rPr>
          <w:rFonts w:ascii="Arial" w:hAnsi="Arial" w:cs="Arial"/>
          <w:lang w:val="en-GB"/>
        </w:rPr>
        <w:t xml:space="preserve">; the physician gives </w:t>
      </w:r>
      <w:r w:rsidR="00105A00">
        <w:rPr>
          <w:rFonts w:ascii="Arial" w:hAnsi="Arial" w:cs="Arial"/>
          <w:lang w:val="en-GB"/>
        </w:rPr>
        <w:t>instruction,</w:t>
      </w:r>
      <w:r w:rsidR="00810EDE">
        <w:rPr>
          <w:rFonts w:ascii="Arial" w:hAnsi="Arial" w:cs="Arial"/>
          <w:lang w:val="en-GB"/>
        </w:rPr>
        <w:t xml:space="preserve"> and the patient must obey them.</w:t>
      </w:r>
      <w:r w:rsidR="0021360A">
        <w:rPr>
          <w:rFonts w:ascii="Arial" w:hAnsi="Arial" w:cs="Arial"/>
          <w:lang w:val="en-GB"/>
        </w:rPr>
        <w:t xml:space="preserve"> Racial inequality charact</w:t>
      </w:r>
      <w:r w:rsidR="004372DD">
        <w:rPr>
          <w:rFonts w:ascii="Arial" w:hAnsi="Arial" w:cs="Arial"/>
          <w:lang w:val="en-GB"/>
        </w:rPr>
        <w:t>erizes the quality of health and social care servi</w:t>
      </w:r>
      <w:r w:rsidR="0023295B">
        <w:rPr>
          <w:rFonts w:ascii="Arial" w:hAnsi="Arial" w:cs="Arial"/>
          <w:lang w:val="en-GB"/>
        </w:rPr>
        <w:t>ces. O</w:t>
      </w:r>
      <w:r w:rsidR="00CD06ED">
        <w:rPr>
          <w:rFonts w:ascii="Arial" w:hAnsi="Arial" w:cs="Arial"/>
          <w:lang w:val="en-GB"/>
        </w:rPr>
        <w:t>wing to low wages, people</w:t>
      </w:r>
      <w:r w:rsidR="009D5666">
        <w:rPr>
          <w:rFonts w:ascii="Arial" w:hAnsi="Arial" w:cs="Arial"/>
          <w:lang w:val="en-GB"/>
        </w:rPr>
        <w:t xml:space="preserve"> from low- income families are more likely</w:t>
      </w:r>
      <w:r w:rsidR="00D14F23">
        <w:rPr>
          <w:rFonts w:ascii="Arial" w:hAnsi="Arial" w:cs="Arial"/>
          <w:lang w:val="en-GB"/>
        </w:rPr>
        <w:t xml:space="preserve"> to become sic</w:t>
      </w:r>
      <w:r w:rsidR="00E5247C">
        <w:rPr>
          <w:rFonts w:ascii="Arial" w:hAnsi="Arial" w:cs="Arial"/>
          <w:lang w:val="en-GB"/>
        </w:rPr>
        <w:t>k</w:t>
      </w:r>
      <w:r w:rsidR="00D14F23">
        <w:rPr>
          <w:rFonts w:ascii="Arial" w:hAnsi="Arial" w:cs="Arial"/>
          <w:lang w:val="en-GB"/>
        </w:rPr>
        <w:t xml:space="preserve"> and receive </w:t>
      </w:r>
      <w:r w:rsidR="00542CB3">
        <w:rPr>
          <w:rFonts w:ascii="Arial" w:hAnsi="Arial" w:cs="Arial"/>
          <w:lang w:val="en-GB"/>
        </w:rPr>
        <w:t xml:space="preserve">insufficient </w:t>
      </w:r>
      <w:r w:rsidR="00F049A2">
        <w:rPr>
          <w:rFonts w:ascii="Arial" w:hAnsi="Arial" w:cs="Arial"/>
          <w:lang w:val="en-GB"/>
        </w:rPr>
        <w:t>treatment</w:t>
      </w:r>
      <w:r w:rsidR="00E5247C">
        <w:rPr>
          <w:rFonts w:ascii="Arial" w:hAnsi="Arial" w:cs="Arial"/>
          <w:lang w:val="en-GB"/>
        </w:rPr>
        <w:t>.</w:t>
      </w:r>
      <w:r w:rsidR="00B0631D">
        <w:rPr>
          <w:rFonts w:ascii="Arial" w:hAnsi="Arial" w:cs="Arial"/>
          <w:lang w:val="en-GB"/>
        </w:rPr>
        <w:t xml:space="preserve"> Health and sickness are social constructs and physical and emotional disorders have little to no empirical truth but are labelled as good or ill instead.</w:t>
      </w:r>
      <w:r w:rsidR="00301F0D">
        <w:rPr>
          <w:rFonts w:ascii="Arial" w:hAnsi="Arial" w:cs="Arial"/>
          <w:lang w:val="en-GB"/>
        </w:rPr>
        <w:t xml:space="preserve">                                                                                                                             </w:t>
      </w:r>
    </w:p>
    <w:p w14:paraId="12E67890" w14:textId="7021DE04" w:rsidR="00B76ACA" w:rsidRPr="00A7668E" w:rsidRDefault="007C02DE">
      <w:pPr>
        <w:rPr>
          <w:rFonts w:ascii="Arial" w:hAnsi="Arial" w:cs="Arial"/>
          <w:sz w:val="24"/>
          <w:szCs w:val="24"/>
          <w:lang w:val="en-GB"/>
        </w:rPr>
      </w:pPr>
      <w:r>
        <w:rPr>
          <w:rFonts w:ascii="Arial" w:hAnsi="Arial" w:cs="Arial"/>
          <w:lang w:val="en-GB"/>
        </w:rPr>
        <w:t xml:space="preserve">                             </w:t>
      </w:r>
      <w:r w:rsidR="00601EA4">
        <w:rPr>
          <w:rFonts w:ascii="Arial" w:hAnsi="Arial" w:cs="Arial"/>
          <w:lang w:val="en-GB"/>
        </w:rPr>
        <w:t xml:space="preserve"> </w:t>
      </w:r>
      <w:r w:rsidR="00B0631D" w:rsidRPr="00A7668E">
        <w:rPr>
          <w:rFonts w:ascii="Arial" w:hAnsi="Arial" w:cs="Arial"/>
          <w:sz w:val="24"/>
          <w:szCs w:val="24"/>
          <w:lang w:val="en-GB"/>
        </w:rPr>
        <w:t xml:space="preserve">Abraham Maslow’s </w:t>
      </w:r>
      <w:r w:rsidR="00172F37">
        <w:rPr>
          <w:rFonts w:ascii="Arial" w:hAnsi="Arial" w:cs="Arial"/>
          <w:sz w:val="24"/>
          <w:szCs w:val="24"/>
          <w:lang w:val="en-GB"/>
        </w:rPr>
        <w:t>h</w:t>
      </w:r>
      <w:r w:rsidR="00B0631D" w:rsidRPr="00A7668E">
        <w:rPr>
          <w:rFonts w:ascii="Arial" w:hAnsi="Arial" w:cs="Arial"/>
          <w:sz w:val="24"/>
          <w:szCs w:val="24"/>
          <w:lang w:val="en-GB"/>
        </w:rPr>
        <w:t>ierarchy of need</w:t>
      </w:r>
      <w:r w:rsidR="00B244D0">
        <w:rPr>
          <w:rFonts w:ascii="Arial" w:hAnsi="Arial" w:cs="Arial"/>
          <w:sz w:val="24"/>
          <w:szCs w:val="24"/>
          <w:lang w:val="en-GB"/>
        </w:rPr>
        <w:t>.</w:t>
      </w:r>
    </w:p>
    <w:p w14:paraId="5635135C" w14:textId="79E49637" w:rsidR="000D71E9" w:rsidRDefault="00B312B5">
      <w:pPr>
        <w:rPr>
          <w:rFonts w:ascii="Arial" w:hAnsi="Arial" w:cs="Arial"/>
          <w:lang w:val="en-GB"/>
        </w:rPr>
      </w:pPr>
      <w:r>
        <w:rPr>
          <w:rFonts w:ascii="Arial" w:hAnsi="Arial" w:cs="Arial"/>
          <w:lang w:val="en-GB"/>
        </w:rPr>
        <w:t xml:space="preserve">Marlow’s developed </w:t>
      </w:r>
      <w:r w:rsidR="00EC3134">
        <w:rPr>
          <w:rFonts w:ascii="Arial" w:hAnsi="Arial" w:cs="Arial"/>
          <w:lang w:val="en-GB"/>
        </w:rPr>
        <w:t xml:space="preserve">a </w:t>
      </w:r>
      <w:r>
        <w:rPr>
          <w:rFonts w:ascii="Arial" w:hAnsi="Arial" w:cs="Arial"/>
          <w:lang w:val="en-GB"/>
        </w:rPr>
        <w:t>widely accepted theories of human motivation, which is focused on psychological needs, protection, love and belonging, self-esteem, and self -actuali</w:t>
      </w:r>
      <w:r w:rsidR="00A7668E">
        <w:rPr>
          <w:rFonts w:ascii="Arial" w:hAnsi="Arial" w:cs="Arial"/>
          <w:lang w:val="en-GB"/>
        </w:rPr>
        <w:t>zation. He explained that needs are arranged in a hierarchy of importance, ranging from the lowest need to the highest need level</w:t>
      </w:r>
      <w:r w:rsidR="004F7FB2">
        <w:rPr>
          <w:rFonts w:ascii="Arial" w:hAnsi="Arial" w:cs="Arial"/>
          <w:lang w:val="en-GB"/>
        </w:rPr>
        <w:t>.</w:t>
      </w:r>
      <w:r w:rsidR="00A7668E">
        <w:rPr>
          <w:rFonts w:ascii="Arial" w:hAnsi="Arial" w:cs="Arial"/>
          <w:lang w:val="en-GB"/>
        </w:rPr>
        <w:t xml:space="preserve"> Once a need is satisfied it no longer motivate behaviour.</w:t>
      </w:r>
    </w:p>
    <w:p w14:paraId="505D77B1" w14:textId="7DAFFEF9" w:rsidR="00B0631D" w:rsidRPr="00DB2CC0" w:rsidRDefault="00DB2CC0">
      <w:pPr>
        <w:rPr>
          <w:rFonts w:ascii="Arial" w:hAnsi="Arial" w:cs="Arial"/>
          <w:sz w:val="24"/>
          <w:szCs w:val="24"/>
          <w:lang w:val="en-GB"/>
        </w:rPr>
      </w:pPr>
      <w:r>
        <w:rPr>
          <w:rFonts w:ascii="Arial" w:hAnsi="Arial" w:cs="Arial"/>
          <w:lang w:val="en-GB"/>
        </w:rPr>
        <w:t xml:space="preserve">                                                           </w:t>
      </w:r>
      <w:r w:rsidR="00A7668E" w:rsidRPr="00DB2CC0">
        <w:rPr>
          <w:rFonts w:ascii="Arial" w:hAnsi="Arial" w:cs="Arial"/>
          <w:sz w:val="24"/>
          <w:szCs w:val="24"/>
          <w:lang w:val="en-GB"/>
        </w:rPr>
        <w:t>Needs</w:t>
      </w:r>
      <w:r>
        <w:rPr>
          <w:rFonts w:ascii="Arial" w:hAnsi="Arial" w:cs="Arial"/>
          <w:sz w:val="24"/>
          <w:szCs w:val="24"/>
          <w:lang w:val="en-GB"/>
        </w:rPr>
        <w:t>.</w:t>
      </w:r>
    </w:p>
    <w:p w14:paraId="0A2ADB16" w14:textId="71A72280" w:rsidR="00A7668E" w:rsidRDefault="0066455D">
      <w:pPr>
        <w:rPr>
          <w:rFonts w:ascii="Arial" w:hAnsi="Arial" w:cs="Arial"/>
          <w:lang w:val="en-GB"/>
        </w:rPr>
      </w:pPr>
      <w:r>
        <w:rPr>
          <w:rFonts w:ascii="Arial" w:hAnsi="Arial" w:cs="Arial"/>
          <w:lang w:val="en-GB"/>
        </w:rPr>
        <w:t xml:space="preserve"> </w:t>
      </w:r>
      <w:r w:rsidR="00C04EDB">
        <w:rPr>
          <w:rFonts w:ascii="Arial" w:hAnsi="Arial" w:cs="Arial"/>
          <w:lang w:val="en-GB"/>
        </w:rPr>
        <w:t>N</w:t>
      </w:r>
      <w:r>
        <w:rPr>
          <w:rFonts w:ascii="Arial" w:hAnsi="Arial" w:cs="Arial"/>
          <w:lang w:val="en-GB"/>
        </w:rPr>
        <w:t>eed</w:t>
      </w:r>
      <w:r w:rsidR="00146886">
        <w:rPr>
          <w:rFonts w:ascii="Arial" w:hAnsi="Arial" w:cs="Arial"/>
          <w:lang w:val="en-GB"/>
        </w:rPr>
        <w:t>s</w:t>
      </w:r>
      <w:r>
        <w:rPr>
          <w:rFonts w:ascii="Arial" w:hAnsi="Arial" w:cs="Arial"/>
          <w:lang w:val="en-GB"/>
        </w:rPr>
        <w:t xml:space="preserve"> </w:t>
      </w:r>
      <w:r w:rsidR="00117854">
        <w:rPr>
          <w:rFonts w:ascii="Arial" w:hAnsi="Arial" w:cs="Arial"/>
          <w:lang w:val="en-GB"/>
        </w:rPr>
        <w:t>are</w:t>
      </w:r>
      <w:r>
        <w:rPr>
          <w:rFonts w:ascii="Arial" w:hAnsi="Arial" w:cs="Arial"/>
          <w:lang w:val="en-GB"/>
        </w:rPr>
        <w:t xml:space="preserve"> internal condition that makes those outcomes appealing</w:t>
      </w:r>
      <w:r w:rsidR="004F5F2F">
        <w:rPr>
          <w:rFonts w:ascii="Arial" w:hAnsi="Arial" w:cs="Arial"/>
          <w:lang w:val="en-GB"/>
        </w:rPr>
        <w:t>. It is also a state of deficiency, and the organism seeks to return to equilibrium by removing the state of deficiency. Unmet needs cause agitation, which stimulates the person in various directions. If the target is met, the organism will be satisfied, and the anxiety will be relieved.</w:t>
      </w:r>
    </w:p>
    <w:p w14:paraId="4124AD9E" w14:textId="4E215CDA" w:rsidR="00272153" w:rsidRDefault="00D9501D" w:rsidP="00272153">
      <w:pPr>
        <w:rPr>
          <w:rFonts w:ascii="Arial" w:hAnsi="Arial" w:cs="Arial"/>
          <w:lang w:val="en-GB"/>
        </w:rPr>
      </w:pPr>
      <w:r>
        <w:rPr>
          <w:rFonts w:ascii="Arial" w:hAnsi="Arial" w:cs="Arial"/>
          <w:lang w:val="en-GB"/>
        </w:rPr>
        <w:t xml:space="preserve">Human action is often goal- oriented; once achieved, it </w:t>
      </w:r>
      <w:r w:rsidR="0056078F">
        <w:rPr>
          <w:rFonts w:ascii="Arial" w:hAnsi="Arial" w:cs="Arial"/>
          <w:lang w:val="en-GB"/>
        </w:rPr>
        <w:t>restates</w:t>
      </w:r>
      <w:r>
        <w:rPr>
          <w:rFonts w:ascii="Arial" w:hAnsi="Arial" w:cs="Arial"/>
          <w:lang w:val="en-GB"/>
        </w:rPr>
        <w:t xml:space="preserve"> the objectives or seek out new goals to achieve. Manager</w:t>
      </w:r>
      <w:r w:rsidR="00DB2CC0">
        <w:rPr>
          <w:rFonts w:ascii="Arial" w:hAnsi="Arial" w:cs="Arial"/>
          <w:lang w:val="en-GB"/>
        </w:rPr>
        <w:t>s</w:t>
      </w:r>
      <w:r>
        <w:rPr>
          <w:rFonts w:ascii="Arial" w:hAnsi="Arial" w:cs="Arial"/>
          <w:lang w:val="en-GB"/>
        </w:rPr>
        <w:t xml:space="preserve"> and professional</w:t>
      </w:r>
      <w:r w:rsidR="00DB2CC0">
        <w:rPr>
          <w:rFonts w:ascii="Arial" w:hAnsi="Arial" w:cs="Arial"/>
          <w:lang w:val="en-GB"/>
        </w:rPr>
        <w:t>s</w:t>
      </w:r>
      <w:r>
        <w:rPr>
          <w:rFonts w:ascii="Arial" w:hAnsi="Arial" w:cs="Arial"/>
          <w:lang w:val="en-GB"/>
        </w:rPr>
        <w:t xml:space="preserve"> must motivate the individual or patients under their care, following </w:t>
      </w:r>
      <w:r w:rsidR="0056078F">
        <w:rPr>
          <w:rFonts w:ascii="Arial" w:hAnsi="Arial" w:cs="Arial"/>
          <w:lang w:val="en-GB"/>
        </w:rPr>
        <w:t>the SMART</w:t>
      </w:r>
      <w:r>
        <w:rPr>
          <w:rFonts w:ascii="Arial" w:hAnsi="Arial" w:cs="Arial"/>
          <w:lang w:val="en-GB"/>
        </w:rPr>
        <w:t xml:space="preserve"> approach</w:t>
      </w:r>
      <w:r w:rsidR="0056078F">
        <w:rPr>
          <w:rFonts w:ascii="Arial" w:hAnsi="Arial" w:cs="Arial"/>
          <w:lang w:val="en-GB"/>
        </w:rPr>
        <w:t>, which states that targets should be, Specific, Measurable, Achievable, Relevant, and Timely, is an efficient way to set goals.</w:t>
      </w:r>
      <w:r w:rsidR="001879C1">
        <w:rPr>
          <w:rFonts w:ascii="Arial" w:hAnsi="Arial" w:cs="Arial"/>
          <w:lang w:val="en-GB"/>
        </w:rPr>
        <w:t xml:space="preserve"> Employees will be motivated if the target they choose has these characteristics.</w:t>
      </w:r>
    </w:p>
    <w:p w14:paraId="4C9001EC" w14:textId="3DFB1581" w:rsidR="00F67A2F" w:rsidRDefault="00272153" w:rsidP="00272153">
      <w:pPr>
        <w:rPr>
          <w:rFonts w:ascii="Arial" w:hAnsi="Arial" w:cs="Arial"/>
          <w:sz w:val="24"/>
          <w:szCs w:val="24"/>
          <w:lang w:val="en-GB"/>
        </w:rPr>
      </w:pPr>
      <w:r w:rsidRPr="00272153">
        <w:rPr>
          <w:rFonts w:ascii="Arial" w:hAnsi="Arial" w:cs="Arial"/>
          <w:sz w:val="24"/>
          <w:szCs w:val="24"/>
          <w:lang w:val="en-GB"/>
        </w:rPr>
        <w:t xml:space="preserve">                                                    </w:t>
      </w:r>
    </w:p>
    <w:p w14:paraId="1CF23A94" w14:textId="06E5E507" w:rsidR="001C28E5" w:rsidRDefault="001C28E5" w:rsidP="00272153">
      <w:pPr>
        <w:rPr>
          <w:rFonts w:ascii="Arial" w:hAnsi="Arial" w:cs="Arial"/>
          <w:sz w:val="24"/>
          <w:szCs w:val="24"/>
          <w:lang w:val="en-GB"/>
        </w:rPr>
      </w:pPr>
      <w:r>
        <w:rPr>
          <w:rFonts w:ascii="Arial" w:hAnsi="Arial" w:cs="Arial"/>
          <w:sz w:val="24"/>
          <w:szCs w:val="24"/>
          <w:lang w:val="en-GB"/>
        </w:rPr>
        <w:lastRenderedPageBreak/>
        <w:t xml:space="preserve">                                                                                                                       </w:t>
      </w:r>
      <w:r w:rsidR="00ED4844">
        <w:rPr>
          <w:rFonts w:ascii="Arial" w:hAnsi="Arial" w:cs="Arial"/>
          <w:sz w:val="24"/>
          <w:szCs w:val="24"/>
          <w:lang w:val="en-GB"/>
        </w:rPr>
        <w:t xml:space="preserve">   </w:t>
      </w:r>
      <w:r>
        <w:rPr>
          <w:rFonts w:ascii="Arial" w:hAnsi="Arial" w:cs="Arial"/>
          <w:sz w:val="24"/>
          <w:szCs w:val="24"/>
          <w:lang w:val="en-GB"/>
        </w:rPr>
        <w:t xml:space="preserve">   </w:t>
      </w:r>
      <w:r w:rsidR="00F75AD1">
        <w:rPr>
          <w:rFonts w:ascii="Arial" w:hAnsi="Arial" w:cs="Arial"/>
          <w:sz w:val="24"/>
          <w:szCs w:val="24"/>
          <w:lang w:val="en-GB"/>
        </w:rPr>
        <w:t>5</w:t>
      </w:r>
    </w:p>
    <w:p w14:paraId="27C3D622" w14:textId="639C2DA4" w:rsidR="00B0631D" w:rsidRPr="00272153" w:rsidRDefault="001C28E5" w:rsidP="00272153">
      <w:pPr>
        <w:rPr>
          <w:rFonts w:ascii="Arial" w:hAnsi="Arial" w:cs="Arial"/>
          <w:sz w:val="24"/>
          <w:szCs w:val="24"/>
          <w:lang w:val="en-GB"/>
        </w:rPr>
      </w:pPr>
      <w:r>
        <w:rPr>
          <w:rFonts w:ascii="Arial" w:hAnsi="Arial" w:cs="Arial"/>
          <w:sz w:val="24"/>
          <w:szCs w:val="24"/>
          <w:lang w:val="en-GB"/>
        </w:rPr>
        <w:t xml:space="preserve">                                                     </w:t>
      </w:r>
      <w:r w:rsidR="00272153" w:rsidRPr="00272153">
        <w:rPr>
          <w:rFonts w:ascii="Arial" w:hAnsi="Arial" w:cs="Arial"/>
          <w:sz w:val="24"/>
          <w:szCs w:val="24"/>
          <w:lang w:val="en-GB"/>
        </w:rPr>
        <w:t xml:space="preserve"> </w:t>
      </w:r>
      <w:r w:rsidR="001879C1" w:rsidRPr="00272153">
        <w:rPr>
          <w:rFonts w:ascii="Arial" w:hAnsi="Arial" w:cs="Arial"/>
          <w:sz w:val="24"/>
          <w:szCs w:val="24"/>
          <w:lang w:val="en-GB"/>
        </w:rPr>
        <w:t>Safeguarding.</w:t>
      </w:r>
    </w:p>
    <w:p w14:paraId="169C1A77" w14:textId="3675E362" w:rsidR="009025DE" w:rsidRDefault="00B36074">
      <w:pPr>
        <w:rPr>
          <w:rFonts w:ascii="Arial" w:hAnsi="Arial" w:cs="Arial"/>
          <w:lang w:val="en-GB"/>
        </w:rPr>
      </w:pPr>
      <w:r>
        <w:rPr>
          <w:rFonts w:ascii="Arial" w:hAnsi="Arial" w:cs="Arial"/>
          <w:lang w:val="en-GB"/>
        </w:rPr>
        <w:t>Safeguarding is based on six main concepts: Empowerment, Protection, Prevention, Proportionality, Partnership, and Accountability</w:t>
      </w:r>
      <w:r w:rsidR="00AE46C6">
        <w:rPr>
          <w:rFonts w:ascii="Arial" w:hAnsi="Arial" w:cs="Arial"/>
          <w:lang w:val="en-GB"/>
        </w:rPr>
        <w:t xml:space="preserve">. When it comes to safeguarding </w:t>
      </w:r>
      <w:r w:rsidR="00FF2FB2">
        <w:rPr>
          <w:rFonts w:ascii="Arial" w:hAnsi="Arial" w:cs="Arial"/>
          <w:lang w:val="en-GB"/>
        </w:rPr>
        <w:t>vulnerable individuals</w:t>
      </w:r>
      <w:r w:rsidR="00AE46C6">
        <w:rPr>
          <w:rFonts w:ascii="Arial" w:hAnsi="Arial" w:cs="Arial"/>
          <w:lang w:val="en-GB"/>
        </w:rPr>
        <w:t>, the Care Acts of 2014</w:t>
      </w:r>
      <w:r w:rsidR="00FF2FB2">
        <w:rPr>
          <w:rFonts w:ascii="Arial" w:hAnsi="Arial" w:cs="Arial"/>
          <w:lang w:val="en-GB"/>
        </w:rPr>
        <w:t xml:space="preserve"> requires caregivers to take a person-centred approach, putting the vulnerable adult’s well-being and needs first.</w:t>
      </w:r>
    </w:p>
    <w:p w14:paraId="7B6222F5" w14:textId="03C1E90E" w:rsidR="00665B59" w:rsidRDefault="00FF2FB2">
      <w:pPr>
        <w:rPr>
          <w:rFonts w:ascii="Arial" w:hAnsi="Arial" w:cs="Arial"/>
          <w:lang w:val="en-GB"/>
        </w:rPr>
      </w:pPr>
      <w:r>
        <w:rPr>
          <w:rFonts w:ascii="Arial" w:hAnsi="Arial" w:cs="Arial"/>
          <w:lang w:val="en-GB"/>
        </w:rPr>
        <w:t xml:space="preserve"> When handling safeguarding </w:t>
      </w:r>
      <w:r w:rsidR="00A55522">
        <w:rPr>
          <w:rFonts w:ascii="Arial" w:hAnsi="Arial" w:cs="Arial"/>
          <w:lang w:val="en-GB"/>
        </w:rPr>
        <w:t>concerns and care, strategies, the principles help specifically include</w:t>
      </w:r>
      <w:r w:rsidR="007B1BCB">
        <w:rPr>
          <w:rFonts w:ascii="Arial" w:hAnsi="Arial" w:cs="Arial"/>
          <w:lang w:val="en-GB"/>
        </w:rPr>
        <w:t>s</w:t>
      </w:r>
      <w:r w:rsidR="00A55522">
        <w:rPr>
          <w:rFonts w:ascii="Arial" w:hAnsi="Arial" w:cs="Arial"/>
          <w:lang w:val="en-GB"/>
        </w:rPr>
        <w:t xml:space="preserve"> the vulnerable individual and any Nominated individuals who can help reach decisions in the vulnerable adult’s best interest.</w:t>
      </w:r>
      <w:r w:rsidR="00665B59">
        <w:rPr>
          <w:rFonts w:ascii="Arial" w:hAnsi="Arial" w:cs="Arial"/>
          <w:lang w:val="en-GB"/>
        </w:rPr>
        <w:t xml:space="preserve">                                                                                                      </w:t>
      </w:r>
      <w:r w:rsidR="008702C0">
        <w:rPr>
          <w:rFonts w:ascii="Arial" w:hAnsi="Arial" w:cs="Arial"/>
          <w:lang w:val="en-GB"/>
        </w:rPr>
        <w:t xml:space="preserve">  </w:t>
      </w:r>
      <w:r w:rsidR="00665B59">
        <w:rPr>
          <w:rFonts w:ascii="Arial" w:hAnsi="Arial" w:cs="Arial"/>
          <w:lang w:val="en-GB"/>
        </w:rPr>
        <w:t xml:space="preserve">                           </w:t>
      </w:r>
    </w:p>
    <w:p w14:paraId="49465E48" w14:textId="1F24BC86" w:rsidR="001879C1" w:rsidRDefault="001872B3">
      <w:pPr>
        <w:rPr>
          <w:rFonts w:ascii="Arial" w:hAnsi="Arial" w:cs="Arial"/>
          <w:lang w:val="en-GB"/>
        </w:rPr>
      </w:pPr>
      <w:r>
        <w:rPr>
          <w:rFonts w:ascii="Arial" w:hAnsi="Arial" w:cs="Arial"/>
          <w:lang w:val="en-GB"/>
        </w:rPr>
        <w:t>The no secret legislation guidance on adult safeguarding, which is based on the Care Acts 2014, uses a broad defi</w:t>
      </w:r>
      <w:r w:rsidR="00B36074">
        <w:rPr>
          <w:rFonts w:ascii="Arial" w:hAnsi="Arial" w:cs="Arial"/>
          <w:lang w:val="en-GB"/>
        </w:rPr>
        <w:t>nition of vulnerable adult as a person who may need community care services due to mental or other disability, age, disease, and who may be unable to protect themselves from serious harm or exp</w:t>
      </w:r>
      <w:r w:rsidR="009025DE">
        <w:rPr>
          <w:rFonts w:ascii="Arial" w:hAnsi="Arial" w:cs="Arial"/>
          <w:lang w:val="en-GB"/>
        </w:rPr>
        <w:t>loi</w:t>
      </w:r>
      <w:r w:rsidR="00B36074">
        <w:rPr>
          <w:rFonts w:ascii="Arial" w:hAnsi="Arial" w:cs="Arial"/>
          <w:lang w:val="en-GB"/>
        </w:rPr>
        <w:t>tation.</w:t>
      </w:r>
    </w:p>
    <w:p w14:paraId="5F6124DD" w14:textId="77777777" w:rsidR="009348DE" w:rsidRDefault="009348DE">
      <w:pPr>
        <w:rPr>
          <w:rFonts w:ascii="Arial" w:hAnsi="Arial" w:cs="Arial"/>
          <w:lang w:val="en-GB"/>
        </w:rPr>
      </w:pPr>
    </w:p>
    <w:p w14:paraId="1DE5AB50" w14:textId="2550A0A3" w:rsidR="0039728A" w:rsidRDefault="000774E3">
      <w:pPr>
        <w:rPr>
          <w:rFonts w:ascii="Arial" w:hAnsi="Arial" w:cs="Arial"/>
          <w:lang w:val="en-GB"/>
        </w:rPr>
      </w:pPr>
      <w:r>
        <w:rPr>
          <w:rFonts w:ascii="Arial" w:hAnsi="Arial" w:cs="Arial"/>
          <w:lang w:val="en-GB"/>
        </w:rPr>
        <w:t xml:space="preserve">                                                                                                                                   </w:t>
      </w:r>
      <w:r w:rsidR="00942A9E">
        <w:rPr>
          <w:rFonts w:ascii="Arial" w:hAnsi="Arial" w:cs="Arial"/>
          <w:lang w:val="en-GB"/>
        </w:rPr>
        <w:t xml:space="preserve">                                                                                                                                  </w:t>
      </w:r>
      <w:r w:rsidR="001C6A00">
        <w:rPr>
          <w:rFonts w:ascii="Arial" w:hAnsi="Arial" w:cs="Arial"/>
          <w:lang w:val="en-GB"/>
        </w:rPr>
        <w:t xml:space="preserve">                                                                                                                                 </w:t>
      </w:r>
    </w:p>
    <w:p w14:paraId="1C5E8589" w14:textId="35B48D15" w:rsidR="00015DE2" w:rsidRPr="00DA1C20" w:rsidRDefault="0066318F">
      <w:pPr>
        <w:rPr>
          <w:rFonts w:ascii="Arial" w:hAnsi="Arial" w:cs="Arial"/>
          <w:lang w:val="en-GB"/>
        </w:rPr>
      </w:pPr>
      <w:r>
        <w:rPr>
          <w:rFonts w:ascii="Arial" w:hAnsi="Arial" w:cs="Arial"/>
          <w:sz w:val="24"/>
          <w:szCs w:val="24"/>
          <w:lang w:val="en-GB"/>
        </w:rPr>
        <w:t xml:space="preserve"> </w:t>
      </w:r>
      <w:r w:rsidR="006E5DF5">
        <w:rPr>
          <w:rFonts w:ascii="Arial" w:hAnsi="Arial" w:cs="Arial"/>
          <w:sz w:val="24"/>
          <w:szCs w:val="24"/>
          <w:lang w:val="en-GB"/>
        </w:rPr>
        <w:t>Section</w:t>
      </w:r>
      <w:r w:rsidR="006C21F2">
        <w:rPr>
          <w:rFonts w:ascii="Arial" w:hAnsi="Arial" w:cs="Arial"/>
          <w:sz w:val="24"/>
          <w:szCs w:val="24"/>
          <w:lang w:val="en-GB"/>
        </w:rPr>
        <w:t xml:space="preserve">. 4       </w:t>
      </w:r>
      <w:r w:rsidR="00B13802">
        <w:rPr>
          <w:rFonts w:ascii="Arial" w:hAnsi="Arial" w:cs="Arial"/>
          <w:sz w:val="24"/>
          <w:szCs w:val="24"/>
          <w:lang w:val="en-GB"/>
        </w:rPr>
        <w:t xml:space="preserve"> </w:t>
      </w:r>
      <w:r w:rsidR="0039728A" w:rsidRPr="002E18F2">
        <w:rPr>
          <w:rFonts w:ascii="Arial" w:hAnsi="Arial" w:cs="Arial"/>
          <w:sz w:val="24"/>
          <w:szCs w:val="24"/>
          <w:lang w:val="en-GB"/>
        </w:rPr>
        <w:t>Ethical Underpinnings of Person-Centred Care</w:t>
      </w:r>
      <w:r w:rsidR="0039728A">
        <w:rPr>
          <w:rFonts w:ascii="Arial" w:hAnsi="Arial" w:cs="Arial"/>
          <w:sz w:val="24"/>
          <w:szCs w:val="24"/>
          <w:lang w:val="en-GB"/>
        </w:rPr>
        <w:t>.</w:t>
      </w:r>
    </w:p>
    <w:p w14:paraId="171B909D" w14:textId="6349CAD2" w:rsidR="00A55522" w:rsidRDefault="00532798">
      <w:pPr>
        <w:rPr>
          <w:rFonts w:ascii="Arial" w:hAnsi="Arial" w:cs="Arial"/>
          <w:lang w:val="en-GB"/>
        </w:rPr>
      </w:pPr>
      <w:r>
        <w:rPr>
          <w:rFonts w:ascii="Arial" w:hAnsi="Arial" w:cs="Arial"/>
          <w:lang w:val="en-GB"/>
        </w:rPr>
        <w:t xml:space="preserve">Health Care and Social Care workers are to </w:t>
      </w:r>
      <w:r w:rsidR="00FB4DC0">
        <w:rPr>
          <w:rFonts w:ascii="Arial" w:hAnsi="Arial" w:cs="Arial"/>
          <w:lang w:val="en-GB"/>
        </w:rPr>
        <w:t>p</w:t>
      </w:r>
      <w:r w:rsidR="006B3057">
        <w:rPr>
          <w:rFonts w:ascii="Arial" w:hAnsi="Arial" w:cs="Arial"/>
          <w:lang w:val="en-GB"/>
        </w:rPr>
        <w:t>romot</w:t>
      </w:r>
      <w:r w:rsidR="00FB4DC0">
        <w:rPr>
          <w:rFonts w:ascii="Arial" w:hAnsi="Arial" w:cs="Arial"/>
          <w:lang w:val="en-GB"/>
        </w:rPr>
        <w:t>e</w:t>
      </w:r>
      <w:r w:rsidR="006B3057">
        <w:rPr>
          <w:rFonts w:ascii="Arial" w:hAnsi="Arial" w:cs="Arial"/>
          <w:lang w:val="en-GB"/>
        </w:rPr>
        <w:t xml:space="preserve"> and improv</w:t>
      </w:r>
      <w:r w:rsidR="00FB4DC0">
        <w:rPr>
          <w:rFonts w:ascii="Arial" w:hAnsi="Arial" w:cs="Arial"/>
          <w:lang w:val="en-GB"/>
        </w:rPr>
        <w:t>e</w:t>
      </w:r>
      <w:r w:rsidR="006B3057">
        <w:rPr>
          <w:rFonts w:ascii="Arial" w:hAnsi="Arial" w:cs="Arial"/>
          <w:lang w:val="en-GB"/>
        </w:rPr>
        <w:t xml:space="preserve"> </w:t>
      </w:r>
      <w:r w:rsidR="00FB4DC0">
        <w:rPr>
          <w:rFonts w:ascii="Arial" w:hAnsi="Arial" w:cs="Arial"/>
          <w:lang w:val="en-GB"/>
        </w:rPr>
        <w:t>the</w:t>
      </w:r>
      <w:r w:rsidR="006B3057">
        <w:rPr>
          <w:rFonts w:ascii="Arial" w:hAnsi="Arial" w:cs="Arial"/>
          <w:lang w:val="en-GB"/>
        </w:rPr>
        <w:t xml:space="preserve"> Integrity, and </w:t>
      </w:r>
      <w:r w:rsidR="00D43FEE">
        <w:rPr>
          <w:rFonts w:ascii="Arial" w:hAnsi="Arial" w:cs="Arial"/>
          <w:lang w:val="en-GB"/>
        </w:rPr>
        <w:t xml:space="preserve">the </w:t>
      </w:r>
      <w:r w:rsidR="006B3057">
        <w:rPr>
          <w:rFonts w:ascii="Arial" w:hAnsi="Arial" w:cs="Arial"/>
          <w:lang w:val="en-GB"/>
        </w:rPr>
        <w:t>we</w:t>
      </w:r>
      <w:r w:rsidR="00D43FEE">
        <w:rPr>
          <w:rFonts w:ascii="Arial" w:hAnsi="Arial" w:cs="Arial"/>
          <w:lang w:val="en-GB"/>
        </w:rPr>
        <w:t>ll</w:t>
      </w:r>
      <w:r w:rsidR="006B3057">
        <w:rPr>
          <w:rFonts w:ascii="Arial" w:hAnsi="Arial" w:cs="Arial"/>
          <w:lang w:val="en-GB"/>
        </w:rPr>
        <w:t xml:space="preserve">-being of patients who use the </w:t>
      </w:r>
      <w:r w:rsidR="0070363E">
        <w:rPr>
          <w:rFonts w:ascii="Arial" w:hAnsi="Arial" w:cs="Arial"/>
          <w:lang w:val="en-GB"/>
        </w:rPr>
        <w:t>service and</w:t>
      </w:r>
      <w:r w:rsidR="00FB4DC0">
        <w:rPr>
          <w:rFonts w:ascii="Arial" w:hAnsi="Arial" w:cs="Arial"/>
          <w:lang w:val="en-GB"/>
        </w:rPr>
        <w:t xml:space="preserve"> their </w:t>
      </w:r>
      <w:r w:rsidR="008D52A0">
        <w:rPr>
          <w:rFonts w:ascii="Arial" w:hAnsi="Arial" w:cs="Arial"/>
          <w:lang w:val="en-GB"/>
        </w:rPr>
        <w:t>p</w:t>
      </w:r>
      <w:r w:rsidR="00FB4DC0">
        <w:rPr>
          <w:rFonts w:ascii="Arial" w:hAnsi="Arial" w:cs="Arial"/>
          <w:lang w:val="en-GB"/>
        </w:rPr>
        <w:t xml:space="preserve">rivacy. </w:t>
      </w:r>
      <w:r w:rsidR="006B3057">
        <w:rPr>
          <w:rFonts w:ascii="Arial" w:hAnsi="Arial" w:cs="Arial"/>
          <w:lang w:val="en-GB"/>
        </w:rPr>
        <w:t>Practitioners must work together with colleagues to provide high-quality, healthy, and compassionate health care and support.</w:t>
      </w:r>
    </w:p>
    <w:p w14:paraId="1F678AED" w14:textId="7A125463" w:rsidR="00015DE2" w:rsidRDefault="00532798">
      <w:pPr>
        <w:rPr>
          <w:rFonts w:ascii="Arial" w:hAnsi="Arial" w:cs="Arial"/>
          <w:lang w:val="en-GB"/>
        </w:rPr>
      </w:pPr>
      <w:r>
        <w:rPr>
          <w:rFonts w:ascii="Arial" w:hAnsi="Arial" w:cs="Arial"/>
          <w:lang w:val="en-GB"/>
        </w:rPr>
        <w:t xml:space="preserve">They are to respect people’s right </w:t>
      </w:r>
      <w:r w:rsidR="0070363E">
        <w:rPr>
          <w:rFonts w:ascii="Arial" w:hAnsi="Arial" w:cs="Arial"/>
          <w:lang w:val="en-GB"/>
        </w:rPr>
        <w:t>to choose</w:t>
      </w:r>
      <w:r>
        <w:rPr>
          <w:rFonts w:ascii="Arial" w:hAnsi="Arial" w:cs="Arial"/>
          <w:lang w:val="en-GB"/>
        </w:rPr>
        <w:t xml:space="preserve"> and have open and efficient communication to promote </w:t>
      </w:r>
      <w:r w:rsidR="00825644">
        <w:rPr>
          <w:rFonts w:ascii="Arial" w:hAnsi="Arial" w:cs="Arial"/>
          <w:lang w:val="en-GB"/>
        </w:rPr>
        <w:t>their</w:t>
      </w:r>
      <w:r>
        <w:rPr>
          <w:rFonts w:ascii="Arial" w:hAnsi="Arial" w:cs="Arial"/>
          <w:lang w:val="en-GB"/>
        </w:rPr>
        <w:t xml:space="preserve"> health, </w:t>
      </w:r>
      <w:r w:rsidR="00060213">
        <w:rPr>
          <w:rFonts w:ascii="Arial" w:hAnsi="Arial" w:cs="Arial"/>
          <w:lang w:val="en-GB"/>
        </w:rPr>
        <w:t>protection,</w:t>
      </w:r>
      <w:r>
        <w:rPr>
          <w:rFonts w:ascii="Arial" w:hAnsi="Arial" w:cs="Arial"/>
          <w:lang w:val="en-GB"/>
        </w:rPr>
        <w:t xml:space="preserve"> and well-being</w:t>
      </w:r>
      <w:r w:rsidR="00C04663">
        <w:rPr>
          <w:rFonts w:ascii="Arial" w:hAnsi="Arial" w:cs="Arial"/>
          <w:lang w:val="en-GB"/>
        </w:rPr>
        <w:t>. Health workers should</w:t>
      </w:r>
      <w:r>
        <w:rPr>
          <w:rFonts w:ascii="Arial" w:hAnsi="Arial" w:cs="Arial"/>
          <w:lang w:val="en-GB"/>
        </w:rPr>
        <w:t xml:space="preserve"> seek to enhance the quality of</w:t>
      </w:r>
      <w:r w:rsidR="00FB1E13">
        <w:rPr>
          <w:rFonts w:ascii="Arial" w:hAnsi="Arial" w:cs="Arial"/>
          <w:lang w:val="en-GB"/>
        </w:rPr>
        <w:t xml:space="preserve"> </w:t>
      </w:r>
      <w:r w:rsidR="002D04A2">
        <w:rPr>
          <w:rFonts w:ascii="Arial" w:hAnsi="Arial" w:cs="Arial"/>
          <w:lang w:val="en-GB"/>
        </w:rPr>
        <w:t xml:space="preserve">person-centred </w:t>
      </w:r>
      <w:r>
        <w:rPr>
          <w:rFonts w:ascii="Arial" w:hAnsi="Arial" w:cs="Arial"/>
          <w:lang w:val="en-GB"/>
        </w:rPr>
        <w:t xml:space="preserve">care, by </w:t>
      </w:r>
      <w:r w:rsidR="00B22A7E">
        <w:rPr>
          <w:rFonts w:ascii="Arial" w:hAnsi="Arial" w:cs="Arial"/>
          <w:lang w:val="en-GB"/>
        </w:rPr>
        <w:t>supporting</w:t>
      </w:r>
      <w:r w:rsidR="00007371">
        <w:rPr>
          <w:rFonts w:ascii="Arial" w:hAnsi="Arial" w:cs="Arial"/>
          <w:lang w:val="en-GB"/>
        </w:rPr>
        <w:t>,</w:t>
      </w:r>
      <w:r w:rsidR="00060213">
        <w:rPr>
          <w:rFonts w:ascii="Arial" w:hAnsi="Arial" w:cs="Arial"/>
          <w:lang w:val="en-GB"/>
        </w:rPr>
        <w:t xml:space="preserve"> and never forgetting Equality, Diversity, and Inclusion.</w:t>
      </w:r>
      <w:r w:rsidR="00F0285B">
        <w:rPr>
          <w:rFonts w:ascii="Arial" w:hAnsi="Arial" w:cs="Arial"/>
          <w:lang w:val="en-GB"/>
        </w:rPr>
        <w:t xml:space="preserve"> </w:t>
      </w:r>
    </w:p>
    <w:p w14:paraId="021B9091" w14:textId="77506429" w:rsidR="00060213" w:rsidRPr="00F0285B" w:rsidRDefault="00F0285B">
      <w:pPr>
        <w:rPr>
          <w:rFonts w:ascii="Arial" w:hAnsi="Arial" w:cs="Arial"/>
          <w:sz w:val="24"/>
          <w:szCs w:val="24"/>
          <w:lang w:val="en-GB"/>
        </w:rPr>
      </w:pPr>
      <w:r w:rsidRPr="00F0285B">
        <w:rPr>
          <w:rFonts w:ascii="Arial" w:hAnsi="Arial" w:cs="Arial"/>
          <w:sz w:val="24"/>
          <w:szCs w:val="24"/>
          <w:lang w:val="en-GB"/>
        </w:rPr>
        <w:t xml:space="preserve">                                                         </w:t>
      </w:r>
      <w:r w:rsidR="00060213" w:rsidRPr="00F0285B">
        <w:rPr>
          <w:rFonts w:ascii="Arial" w:hAnsi="Arial" w:cs="Arial"/>
          <w:sz w:val="24"/>
          <w:szCs w:val="24"/>
          <w:lang w:val="en-GB"/>
        </w:rPr>
        <w:t>Duty of Condor.</w:t>
      </w:r>
    </w:p>
    <w:p w14:paraId="5152CE14" w14:textId="2FC02FDD" w:rsidR="00060213" w:rsidRDefault="00060213">
      <w:pPr>
        <w:rPr>
          <w:rFonts w:ascii="Arial" w:hAnsi="Arial" w:cs="Arial"/>
          <w:lang w:val="en-GB"/>
        </w:rPr>
      </w:pPr>
      <w:r>
        <w:rPr>
          <w:rFonts w:ascii="Arial" w:hAnsi="Arial" w:cs="Arial"/>
          <w:lang w:val="en-GB"/>
        </w:rPr>
        <w:t>Healthcare practitioners must inform</w:t>
      </w:r>
      <w:r w:rsidR="00AD5A44">
        <w:rPr>
          <w:rFonts w:ascii="Arial" w:hAnsi="Arial" w:cs="Arial"/>
          <w:lang w:val="en-GB"/>
        </w:rPr>
        <w:t xml:space="preserve"> the patient or the patient’s representative, caregiver, or family when something goes wrong with a patient’s treatment or care that may cause injury or anxiety. They must apologise to them and offer an appropriate remedy or support to put matters right if possible. </w:t>
      </w:r>
      <w:r w:rsidR="00FB4DC0">
        <w:rPr>
          <w:rFonts w:ascii="Arial" w:hAnsi="Arial" w:cs="Arial"/>
          <w:lang w:val="en-GB"/>
        </w:rPr>
        <w:t>The healthcare professionals must then thoroughly describe the short- and long-term effect, as well as what has occurred, to the patient, the patient’s advocate, or the patient’s family.</w:t>
      </w:r>
    </w:p>
    <w:p w14:paraId="58D4F361" w14:textId="287769AE" w:rsidR="00F67A2F" w:rsidRDefault="00A300EA">
      <w:pPr>
        <w:rPr>
          <w:rFonts w:ascii="Arial" w:hAnsi="Arial" w:cs="Arial"/>
          <w:lang w:val="en-GB"/>
        </w:rPr>
      </w:pPr>
      <w:r>
        <w:rPr>
          <w:rFonts w:ascii="Arial" w:hAnsi="Arial" w:cs="Arial"/>
          <w:lang w:val="en-GB"/>
        </w:rPr>
        <w:t>Health -care workers must be transparent and truthful with their co-workers, employees, and related organization</w:t>
      </w:r>
      <w:r w:rsidR="00AC16D1">
        <w:rPr>
          <w:rFonts w:ascii="Arial" w:hAnsi="Arial" w:cs="Arial"/>
          <w:lang w:val="en-GB"/>
        </w:rPr>
        <w:t>s,</w:t>
      </w:r>
      <w:r>
        <w:rPr>
          <w:rFonts w:ascii="Arial" w:hAnsi="Arial" w:cs="Arial"/>
          <w:lang w:val="en-GB"/>
        </w:rPr>
        <w:t xml:space="preserve"> as well as participate in reports and inquires when they are needed. They must be forthright and frank in their legislation, raising questions as required. They must encourage and support </w:t>
      </w:r>
      <w:r w:rsidR="00AC16D1">
        <w:rPr>
          <w:rFonts w:ascii="Arial" w:hAnsi="Arial" w:cs="Arial"/>
          <w:lang w:val="en-GB"/>
        </w:rPr>
        <w:t>one</w:t>
      </w:r>
      <w:r w:rsidR="00990A24">
        <w:rPr>
          <w:rFonts w:ascii="Arial" w:hAnsi="Arial" w:cs="Arial"/>
          <w:lang w:val="en-GB"/>
        </w:rPr>
        <w:t xml:space="preserve"> </w:t>
      </w:r>
      <w:r>
        <w:rPr>
          <w:rFonts w:ascii="Arial" w:hAnsi="Arial" w:cs="Arial"/>
          <w:lang w:val="en-GB"/>
        </w:rPr>
        <w:t>another to be transparent and truthful, rathe</w:t>
      </w:r>
      <w:r w:rsidR="00990A24">
        <w:rPr>
          <w:rFonts w:ascii="Arial" w:hAnsi="Arial" w:cs="Arial"/>
          <w:lang w:val="en-GB"/>
        </w:rPr>
        <w:t>r</w:t>
      </w:r>
      <w:r>
        <w:rPr>
          <w:rFonts w:ascii="Arial" w:hAnsi="Arial" w:cs="Arial"/>
          <w:lang w:val="en-GB"/>
        </w:rPr>
        <w:t xml:space="preserve"> than preventing others from raising concerns.</w:t>
      </w:r>
      <w:r w:rsidR="00240435">
        <w:rPr>
          <w:rFonts w:ascii="Arial" w:hAnsi="Arial" w:cs="Arial"/>
          <w:lang w:val="en-GB"/>
        </w:rPr>
        <w:t xml:space="preserve">                                </w:t>
      </w:r>
    </w:p>
    <w:p w14:paraId="1B0320B4" w14:textId="6D75D8D7" w:rsidR="00007371" w:rsidRPr="00990A24" w:rsidRDefault="006E4819">
      <w:pPr>
        <w:rPr>
          <w:rFonts w:ascii="Arial" w:hAnsi="Arial" w:cs="Arial"/>
          <w:lang w:val="en-GB"/>
        </w:rPr>
      </w:pPr>
      <w:r>
        <w:rPr>
          <w:rFonts w:ascii="Arial" w:hAnsi="Arial" w:cs="Arial"/>
          <w:lang w:val="en-GB"/>
        </w:rPr>
        <w:lastRenderedPageBreak/>
        <w:t xml:space="preserve">                                                                                                                                         6</w:t>
      </w:r>
      <w:r w:rsidR="00240435">
        <w:rPr>
          <w:rFonts w:ascii="Arial" w:hAnsi="Arial" w:cs="Arial"/>
          <w:lang w:val="en-GB"/>
        </w:rPr>
        <w:t xml:space="preserve">                                                                             </w:t>
      </w:r>
    </w:p>
    <w:p w14:paraId="35BC88D3" w14:textId="5D0CADFC" w:rsidR="0087131B" w:rsidRPr="00A22A22" w:rsidRDefault="00990A24">
      <w:pPr>
        <w:rPr>
          <w:rFonts w:ascii="Arial" w:hAnsi="Arial" w:cs="Arial"/>
          <w:sz w:val="24"/>
          <w:szCs w:val="24"/>
          <w:lang w:val="en-GB"/>
        </w:rPr>
      </w:pPr>
      <w:r>
        <w:rPr>
          <w:rFonts w:ascii="Arial" w:hAnsi="Arial" w:cs="Arial"/>
          <w:sz w:val="24"/>
          <w:szCs w:val="24"/>
          <w:lang w:val="en-GB"/>
        </w:rPr>
        <w:t xml:space="preserve">                                                 </w:t>
      </w:r>
      <w:r w:rsidR="00F65B60" w:rsidRPr="00A22A22">
        <w:rPr>
          <w:rFonts w:ascii="Arial" w:hAnsi="Arial" w:cs="Arial"/>
          <w:sz w:val="24"/>
          <w:szCs w:val="24"/>
          <w:lang w:val="en-GB"/>
        </w:rPr>
        <w:t>Dignity in Care.</w:t>
      </w:r>
      <w:r w:rsidR="0038100B">
        <w:rPr>
          <w:rFonts w:ascii="Arial" w:hAnsi="Arial" w:cs="Arial"/>
          <w:sz w:val="24"/>
          <w:szCs w:val="24"/>
          <w:lang w:val="en-GB"/>
        </w:rPr>
        <w:t xml:space="preserve">                                                     </w:t>
      </w:r>
    </w:p>
    <w:p w14:paraId="598F541F" w14:textId="38450E64" w:rsidR="002B33C7" w:rsidRDefault="00A22A22">
      <w:pPr>
        <w:rPr>
          <w:rFonts w:ascii="Arial" w:hAnsi="Arial" w:cs="Arial"/>
          <w:lang w:val="en-GB"/>
        </w:rPr>
      </w:pPr>
      <w:r w:rsidRPr="00A22A22">
        <w:rPr>
          <w:rFonts w:ascii="Arial" w:hAnsi="Arial" w:cs="Arial"/>
          <w:lang w:val="en-GB"/>
        </w:rPr>
        <w:t xml:space="preserve">Healthcare staff must take the time to get to know and respect the people they work with, treating them as equals and ensuring that they have power of what happens to them. They must ensure that the patient or individual involved in decision is fully involved in the service and devise strategies to retore the </w:t>
      </w:r>
      <w:r w:rsidR="00D1611E" w:rsidRPr="00A22A22">
        <w:rPr>
          <w:rFonts w:ascii="Arial" w:hAnsi="Arial" w:cs="Arial"/>
          <w:lang w:val="en-GB"/>
        </w:rPr>
        <w:t>balance</w:t>
      </w:r>
      <w:r w:rsidR="00D1611E">
        <w:rPr>
          <w:rFonts w:ascii="Arial" w:hAnsi="Arial" w:cs="Arial"/>
          <w:lang w:val="en-GB"/>
        </w:rPr>
        <w:t xml:space="preserve"> if</w:t>
      </w:r>
      <w:r w:rsidR="009034C5">
        <w:rPr>
          <w:rFonts w:ascii="Arial" w:hAnsi="Arial" w:cs="Arial"/>
          <w:lang w:val="en-GB"/>
        </w:rPr>
        <w:t xml:space="preserve"> there be an issue or con</w:t>
      </w:r>
      <w:r w:rsidR="002C2F1B">
        <w:rPr>
          <w:rFonts w:ascii="Arial" w:hAnsi="Arial" w:cs="Arial"/>
          <w:lang w:val="en-GB"/>
        </w:rPr>
        <w:t>cerns.</w:t>
      </w:r>
      <w:r w:rsidR="00D0043C">
        <w:rPr>
          <w:rFonts w:ascii="Arial" w:hAnsi="Arial" w:cs="Arial"/>
          <w:lang w:val="en-GB"/>
        </w:rPr>
        <w:t xml:space="preserve"> Practitioners should encourage individuals to invest in the community, as well as those who want to use direct payment or </w:t>
      </w:r>
      <w:r w:rsidR="00D1611E">
        <w:rPr>
          <w:rFonts w:ascii="Arial" w:hAnsi="Arial" w:cs="Arial"/>
          <w:lang w:val="en-GB"/>
        </w:rPr>
        <w:t>budgets. They</w:t>
      </w:r>
      <w:r w:rsidR="00D0043C">
        <w:rPr>
          <w:rFonts w:ascii="Arial" w:hAnsi="Arial" w:cs="Arial"/>
          <w:lang w:val="en-GB"/>
        </w:rPr>
        <w:t xml:space="preserve"> should also encourage staff training.</w:t>
      </w:r>
      <w:r w:rsidR="00BD6226">
        <w:rPr>
          <w:rFonts w:ascii="Arial" w:hAnsi="Arial" w:cs="Arial"/>
          <w:lang w:val="en-GB"/>
        </w:rPr>
        <w:t xml:space="preserve">                                                                                                                </w:t>
      </w:r>
      <w:r w:rsidR="002C4BB0">
        <w:rPr>
          <w:rFonts w:ascii="Arial" w:hAnsi="Arial" w:cs="Arial"/>
          <w:lang w:val="en-GB"/>
        </w:rPr>
        <w:t xml:space="preserve">        </w:t>
      </w:r>
      <w:r w:rsidR="00BD6226">
        <w:rPr>
          <w:rFonts w:ascii="Arial" w:hAnsi="Arial" w:cs="Arial"/>
          <w:lang w:val="en-GB"/>
        </w:rPr>
        <w:t xml:space="preserve">           </w:t>
      </w:r>
    </w:p>
    <w:p w14:paraId="4639D6A1" w14:textId="6A3B2927" w:rsidR="00F65B60" w:rsidRPr="002C4BB0" w:rsidRDefault="002C4BB0">
      <w:pPr>
        <w:rPr>
          <w:rFonts w:ascii="Arial" w:hAnsi="Arial" w:cs="Arial"/>
          <w:sz w:val="24"/>
          <w:szCs w:val="24"/>
          <w:lang w:val="en-GB"/>
        </w:rPr>
      </w:pPr>
      <w:r>
        <w:rPr>
          <w:rFonts w:ascii="Arial" w:hAnsi="Arial" w:cs="Arial"/>
          <w:lang w:val="en-GB"/>
        </w:rPr>
        <w:t xml:space="preserve">                                               </w:t>
      </w:r>
      <w:r w:rsidR="000277B1">
        <w:rPr>
          <w:rFonts w:ascii="Arial" w:hAnsi="Arial" w:cs="Arial"/>
          <w:lang w:val="en-GB"/>
        </w:rPr>
        <w:t xml:space="preserve">  </w:t>
      </w:r>
      <w:r>
        <w:rPr>
          <w:rFonts w:ascii="Arial" w:hAnsi="Arial" w:cs="Arial"/>
          <w:lang w:val="en-GB"/>
        </w:rPr>
        <w:t xml:space="preserve"> </w:t>
      </w:r>
      <w:r w:rsidR="00D0043C" w:rsidRPr="002C4BB0">
        <w:rPr>
          <w:rFonts w:ascii="Arial" w:hAnsi="Arial" w:cs="Arial"/>
          <w:sz w:val="24"/>
          <w:szCs w:val="24"/>
          <w:lang w:val="en-GB"/>
        </w:rPr>
        <w:t>Communication.</w:t>
      </w:r>
    </w:p>
    <w:p w14:paraId="514E4955" w14:textId="4BFB4F96" w:rsidR="00F824B3" w:rsidRPr="0012610C" w:rsidRDefault="00286863">
      <w:pPr>
        <w:rPr>
          <w:rFonts w:ascii="Arial" w:hAnsi="Arial" w:cs="Arial"/>
          <w:lang w:val="en-GB"/>
        </w:rPr>
      </w:pPr>
      <w:r w:rsidRPr="008E4A4C">
        <w:rPr>
          <w:rFonts w:ascii="Arial" w:hAnsi="Arial" w:cs="Arial"/>
          <w:lang w:val="en-GB"/>
        </w:rPr>
        <w:t xml:space="preserve">Professionals must inquire about how people want to be </w:t>
      </w:r>
      <w:r w:rsidR="00962206" w:rsidRPr="008E4A4C">
        <w:rPr>
          <w:rFonts w:ascii="Arial" w:hAnsi="Arial" w:cs="Arial"/>
          <w:lang w:val="en-GB"/>
        </w:rPr>
        <w:t>treated and</w:t>
      </w:r>
      <w:r w:rsidRPr="008E4A4C">
        <w:rPr>
          <w:rFonts w:ascii="Arial" w:hAnsi="Arial" w:cs="Arial"/>
          <w:lang w:val="en-GB"/>
        </w:rPr>
        <w:t xml:space="preserve"> </w:t>
      </w:r>
      <w:r w:rsidR="00962206" w:rsidRPr="008E4A4C">
        <w:rPr>
          <w:rFonts w:ascii="Arial" w:hAnsi="Arial" w:cs="Arial"/>
          <w:lang w:val="en-GB"/>
        </w:rPr>
        <w:t xml:space="preserve">honour </w:t>
      </w:r>
      <w:r w:rsidRPr="008E4A4C">
        <w:rPr>
          <w:rFonts w:ascii="Arial" w:hAnsi="Arial" w:cs="Arial"/>
          <w:lang w:val="en-GB"/>
        </w:rPr>
        <w:t xml:space="preserve">their wishes. Never to assume they know what </w:t>
      </w:r>
      <w:r w:rsidR="00962206" w:rsidRPr="008E4A4C">
        <w:rPr>
          <w:rFonts w:ascii="Arial" w:hAnsi="Arial" w:cs="Arial"/>
          <w:lang w:val="en-GB"/>
        </w:rPr>
        <w:t>people are</w:t>
      </w:r>
      <w:r w:rsidRPr="008E4A4C">
        <w:rPr>
          <w:rFonts w:ascii="Arial" w:hAnsi="Arial" w:cs="Arial"/>
          <w:lang w:val="en-GB"/>
        </w:rPr>
        <w:t xml:space="preserve"> thinking based on their culture, skill, or some other factor; </w:t>
      </w:r>
      <w:r w:rsidR="00962206" w:rsidRPr="008E4A4C">
        <w:rPr>
          <w:rFonts w:ascii="Arial" w:hAnsi="Arial" w:cs="Arial"/>
          <w:lang w:val="en-GB"/>
        </w:rPr>
        <w:t>always</w:t>
      </w:r>
      <w:r w:rsidR="00D81EFE">
        <w:rPr>
          <w:rFonts w:ascii="Arial" w:hAnsi="Arial" w:cs="Arial"/>
          <w:lang w:val="en-GB"/>
        </w:rPr>
        <w:t xml:space="preserve"> to</w:t>
      </w:r>
      <w:r w:rsidR="00962206" w:rsidRPr="008E4A4C">
        <w:rPr>
          <w:rFonts w:ascii="Arial" w:hAnsi="Arial" w:cs="Arial"/>
          <w:lang w:val="en-GB"/>
        </w:rPr>
        <w:t xml:space="preserve"> ask and make </w:t>
      </w:r>
      <w:r w:rsidR="002174BE">
        <w:rPr>
          <w:rFonts w:ascii="Arial" w:hAnsi="Arial" w:cs="Arial"/>
          <w:lang w:val="en-GB"/>
        </w:rPr>
        <w:t>patients are</w:t>
      </w:r>
      <w:r w:rsidR="00962206" w:rsidRPr="008E4A4C">
        <w:rPr>
          <w:rFonts w:ascii="Arial" w:hAnsi="Arial" w:cs="Arial"/>
          <w:lang w:val="en-GB"/>
        </w:rPr>
        <w:t xml:space="preserve"> give</w:t>
      </w:r>
      <w:r w:rsidR="002174BE">
        <w:rPr>
          <w:rFonts w:ascii="Arial" w:hAnsi="Arial" w:cs="Arial"/>
          <w:lang w:val="en-GB"/>
        </w:rPr>
        <w:t>n</w:t>
      </w:r>
      <w:r w:rsidR="00962206" w:rsidRPr="008E4A4C">
        <w:rPr>
          <w:rFonts w:ascii="Arial" w:hAnsi="Arial" w:cs="Arial"/>
          <w:lang w:val="en-GB"/>
        </w:rPr>
        <w:t xml:space="preserve"> enough time to speak and a chance to express their concerns.</w:t>
      </w:r>
      <w:r w:rsidR="008E4A4C" w:rsidRPr="008E4A4C">
        <w:rPr>
          <w:rFonts w:ascii="Arial" w:hAnsi="Arial" w:cs="Arial"/>
          <w:lang w:val="en-GB"/>
        </w:rPr>
        <w:t xml:space="preserve"> </w:t>
      </w:r>
      <w:r w:rsidR="0020327F">
        <w:rPr>
          <w:rFonts w:ascii="Arial" w:hAnsi="Arial" w:cs="Arial"/>
          <w:lang w:val="en-GB"/>
        </w:rPr>
        <w:t>Staff must</w:t>
      </w:r>
      <w:r w:rsidR="00313256">
        <w:rPr>
          <w:rFonts w:ascii="Arial" w:hAnsi="Arial" w:cs="Arial"/>
          <w:lang w:val="en-GB"/>
        </w:rPr>
        <w:t xml:space="preserve"> a</w:t>
      </w:r>
      <w:r w:rsidR="008E4A4C" w:rsidRPr="008E4A4C">
        <w:rPr>
          <w:rFonts w:ascii="Arial" w:hAnsi="Arial" w:cs="Arial"/>
          <w:lang w:val="en-GB"/>
        </w:rPr>
        <w:t xml:space="preserve">djust coping strategies for people with cognitive or communication disabilities, and never handle adults like infants, either because of real perceived incapacity or </w:t>
      </w:r>
      <w:r w:rsidR="00EC00DD">
        <w:rPr>
          <w:rFonts w:ascii="Arial" w:hAnsi="Arial" w:cs="Arial"/>
          <w:lang w:val="en-GB"/>
        </w:rPr>
        <w:t xml:space="preserve">using </w:t>
      </w:r>
      <w:r w:rsidR="008E4A4C" w:rsidRPr="008E4A4C">
        <w:rPr>
          <w:rFonts w:ascii="Arial" w:hAnsi="Arial" w:cs="Arial"/>
          <w:lang w:val="en-GB"/>
        </w:rPr>
        <w:t>of patronising voice tones.</w:t>
      </w:r>
    </w:p>
    <w:p w14:paraId="74DB36FE" w14:textId="6842E86E" w:rsidR="00F65B60" w:rsidRPr="00015DE2" w:rsidRDefault="00EC00DD">
      <w:pPr>
        <w:rPr>
          <w:rFonts w:ascii="Arial" w:hAnsi="Arial" w:cs="Arial"/>
          <w:sz w:val="24"/>
          <w:szCs w:val="24"/>
          <w:lang w:val="en-GB"/>
        </w:rPr>
      </w:pPr>
      <w:r>
        <w:rPr>
          <w:rFonts w:ascii="Arial" w:hAnsi="Arial" w:cs="Arial"/>
          <w:sz w:val="24"/>
          <w:szCs w:val="24"/>
          <w:lang w:val="en-GB"/>
        </w:rPr>
        <w:t xml:space="preserve">                                         </w:t>
      </w:r>
      <w:r w:rsidR="00242325">
        <w:rPr>
          <w:rFonts w:ascii="Arial" w:hAnsi="Arial" w:cs="Arial"/>
          <w:sz w:val="24"/>
          <w:szCs w:val="24"/>
          <w:lang w:val="en-GB"/>
        </w:rPr>
        <w:t xml:space="preserve"> </w:t>
      </w:r>
      <w:r>
        <w:rPr>
          <w:rFonts w:ascii="Arial" w:hAnsi="Arial" w:cs="Arial"/>
          <w:sz w:val="24"/>
          <w:szCs w:val="24"/>
          <w:lang w:val="en-GB"/>
        </w:rPr>
        <w:t xml:space="preserve">  </w:t>
      </w:r>
      <w:r w:rsidR="008E4A4C" w:rsidRPr="00015DE2">
        <w:rPr>
          <w:rFonts w:ascii="Arial" w:hAnsi="Arial" w:cs="Arial"/>
          <w:sz w:val="24"/>
          <w:szCs w:val="24"/>
          <w:lang w:val="en-GB"/>
        </w:rPr>
        <w:t>Eating and Nutritional Care</w:t>
      </w:r>
      <w:r w:rsidR="00015DE2">
        <w:rPr>
          <w:rFonts w:ascii="Arial" w:hAnsi="Arial" w:cs="Arial"/>
          <w:sz w:val="24"/>
          <w:szCs w:val="24"/>
          <w:lang w:val="en-GB"/>
        </w:rPr>
        <w:t>.</w:t>
      </w:r>
    </w:p>
    <w:p w14:paraId="4C100A2D" w14:textId="6B48F786" w:rsidR="008E4A4C" w:rsidRPr="00B56E79" w:rsidRDefault="00B0092B">
      <w:pPr>
        <w:rPr>
          <w:rFonts w:ascii="Arial" w:hAnsi="Arial" w:cs="Arial"/>
          <w:lang w:val="en-GB"/>
        </w:rPr>
      </w:pPr>
      <w:r w:rsidRPr="00015DE2">
        <w:rPr>
          <w:rFonts w:ascii="Arial" w:hAnsi="Arial" w:cs="Arial"/>
          <w:lang w:val="en-GB"/>
        </w:rPr>
        <w:t xml:space="preserve">Healthcare professionals can provide variety of healthy, appetising meals that </w:t>
      </w:r>
      <w:r w:rsidR="00015DE2" w:rsidRPr="00015DE2">
        <w:rPr>
          <w:rFonts w:ascii="Arial" w:hAnsi="Arial" w:cs="Arial"/>
          <w:lang w:val="en-GB"/>
        </w:rPr>
        <w:t>suit the needs and preferences of patient, as well as assistance with eating when necessary. They should allow people to eat at their leisure and not hurry them, helping when required. It is important to include finger foods to those who have trouble feeding themselves with cutlery.</w:t>
      </w:r>
    </w:p>
    <w:p w14:paraId="6C9566C6" w14:textId="6CDA9725" w:rsidR="00B0092B" w:rsidRPr="00DB1769" w:rsidRDefault="000277B1">
      <w:pPr>
        <w:rPr>
          <w:rFonts w:ascii="Arial" w:hAnsi="Arial" w:cs="Arial"/>
          <w:sz w:val="24"/>
          <w:szCs w:val="24"/>
          <w:lang w:val="en-GB"/>
        </w:rPr>
      </w:pPr>
      <w:r>
        <w:rPr>
          <w:lang w:val="en-GB"/>
        </w:rPr>
        <w:t xml:space="preserve">                                                            </w:t>
      </w:r>
      <w:r w:rsidR="0026164B" w:rsidRPr="00DB1769">
        <w:rPr>
          <w:rFonts w:ascii="Arial" w:hAnsi="Arial" w:cs="Arial"/>
          <w:sz w:val="24"/>
          <w:szCs w:val="24"/>
          <w:lang w:val="en-GB"/>
        </w:rPr>
        <w:t>Pain Management.</w:t>
      </w:r>
    </w:p>
    <w:p w14:paraId="418C7C44" w14:textId="647FDA44" w:rsidR="007D2E54" w:rsidRDefault="0026164B">
      <w:pPr>
        <w:rPr>
          <w:rFonts w:ascii="Arial" w:hAnsi="Arial" w:cs="Arial"/>
          <w:lang w:val="en-GB"/>
        </w:rPr>
      </w:pPr>
      <w:r w:rsidRPr="00DB1769">
        <w:rPr>
          <w:rFonts w:ascii="Arial" w:hAnsi="Arial" w:cs="Arial"/>
          <w:lang w:val="en-GB"/>
        </w:rPr>
        <w:t xml:space="preserve">Health- care providers must ensure that patients receive the appropriate assistance and treatment </w:t>
      </w:r>
      <w:r w:rsidR="00DB1769" w:rsidRPr="00DB1769">
        <w:rPr>
          <w:rFonts w:ascii="Arial" w:hAnsi="Arial" w:cs="Arial"/>
          <w:lang w:val="en-GB"/>
        </w:rPr>
        <w:t>to alleviate their suffering and improve their quality of life.</w:t>
      </w:r>
      <w:r w:rsidR="001868DA">
        <w:rPr>
          <w:rFonts w:ascii="Arial" w:hAnsi="Arial" w:cs="Arial"/>
          <w:lang w:val="en-GB"/>
        </w:rPr>
        <w:t xml:space="preserve"> People </w:t>
      </w:r>
      <w:r w:rsidR="00416A33">
        <w:rPr>
          <w:rFonts w:ascii="Arial" w:hAnsi="Arial" w:cs="Arial"/>
          <w:lang w:val="en-GB"/>
        </w:rPr>
        <w:t xml:space="preserve">do not realize that pain can </w:t>
      </w:r>
      <w:r w:rsidR="00F43B61">
        <w:rPr>
          <w:rFonts w:ascii="Arial" w:hAnsi="Arial" w:cs="Arial"/>
          <w:lang w:val="en-GB"/>
        </w:rPr>
        <w:t xml:space="preserve">have major effect on </w:t>
      </w:r>
      <w:r w:rsidR="00C8518B">
        <w:rPr>
          <w:rFonts w:ascii="Arial" w:hAnsi="Arial" w:cs="Arial"/>
          <w:lang w:val="en-GB"/>
        </w:rPr>
        <w:t>dignity and well-being</w:t>
      </w:r>
      <w:r w:rsidR="00CE0389">
        <w:rPr>
          <w:rFonts w:ascii="Arial" w:hAnsi="Arial" w:cs="Arial"/>
          <w:lang w:val="en-GB"/>
        </w:rPr>
        <w:t xml:space="preserve"> and that it can be </w:t>
      </w:r>
      <w:r w:rsidR="00394E51">
        <w:rPr>
          <w:rFonts w:ascii="Arial" w:hAnsi="Arial" w:cs="Arial"/>
          <w:lang w:val="en-GB"/>
        </w:rPr>
        <w:t>detected if they do not re</w:t>
      </w:r>
      <w:r w:rsidR="00630719">
        <w:rPr>
          <w:rFonts w:ascii="Arial" w:hAnsi="Arial" w:cs="Arial"/>
          <w:lang w:val="en-GB"/>
        </w:rPr>
        <w:t>port</w:t>
      </w:r>
      <w:r w:rsidR="00783381">
        <w:rPr>
          <w:rFonts w:ascii="Arial" w:hAnsi="Arial" w:cs="Arial"/>
          <w:lang w:val="en-GB"/>
        </w:rPr>
        <w:t xml:space="preserve">. During </w:t>
      </w:r>
      <w:r w:rsidR="00AF45B4">
        <w:rPr>
          <w:rFonts w:ascii="Arial" w:hAnsi="Arial" w:cs="Arial"/>
          <w:lang w:val="en-GB"/>
        </w:rPr>
        <w:t xml:space="preserve">assessment and support, staff may </w:t>
      </w:r>
      <w:r w:rsidR="0028091D">
        <w:rPr>
          <w:rFonts w:ascii="Arial" w:hAnsi="Arial" w:cs="Arial"/>
          <w:lang w:val="en-GB"/>
        </w:rPr>
        <w:t>inquire</w:t>
      </w:r>
      <w:r w:rsidR="00C77071">
        <w:rPr>
          <w:rFonts w:ascii="Arial" w:hAnsi="Arial" w:cs="Arial"/>
          <w:lang w:val="en-GB"/>
        </w:rPr>
        <w:t xml:space="preserve"> about pain. Consul</w:t>
      </w:r>
      <w:r w:rsidR="003C2939">
        <w:rPr>
          <w:rFonts w:ascii="Arial" w:hAnsi="Arial" w:cs="Arial"/>
          <w:lang w:val="en-GB"/>
        </w:rPr>
        <w:t>tation has shown that one of the most effective</w:t>
      </w:r>
      <w:r w:rsidR="003F5B6C">
        <w:rPr>
          <w:rFonts w:ascii="Arial" w:hAnsi="Arial" w:cs="Arial"/>
          <w:lang w:val="en-GB"/>
        </w:rPr>
        <w:t xml:space="preserve"> treats to older people’s integrity is </w:t>
      </w:r>
      <w:r w:rsidR="001F7E55">
        <w:rPr>
          <w:rFonts w:ascii="Arial" w:hAnsi="Arial" w:cs="Arial"/>
          <w:lang w:val="en-GB"/>
        </w:rPr>
        <w:t>poorly managed or unacknowledged pain.</w:t>
      </w:r>
    </w:p>
    <w:p w14:paraId="626BB17A" w14:textId="330C3948" w:rsidR="004C312E" w:rsidRDefault="004C312E">
      <w:pPr>
        <w:rPr>
          <w:rFonts w:ascii="Arial" w:hAnsi="Arial" w:cs="Arial"/>
          <w:lang w:val="en-GB"/>
        </w:rPr>
      </w:pPr>
    </w:p>
    <w:p w14:paraId="5E2EF091" w14:textId="1486D8E2" w:rsidR="004C312E" w:rsidRDefault="003E5528">
      <w:pPr>
        <w:rPr>
          <w:rFonts w:ascii="Arial" w:hAnsi="Arial" w:cs="Arial"/>
          <w:lang w:val="en-GB"/>
        </w:rPr>
      </w:pPr>
      <w:r>
        <w:rPr>
          <w:rFonts w:ascii="Arial" w:hAnsi="Arial" w:cs="Arial"/>
          <w:noProof/>
          <w:lang w:val="en-GB"/>
        </w:rPr>
        <mc:AlternateContent>
          <mc:Choice Requires="wps">
            <w:drawing>
              <wp:anchor distT="0" distB="0" distL="114300" distR="114300" simplePos="0" relativeHeight="251696128" behindDoc="0" locked="0" layoutInCell="1" allowOverlap="1" wp14:anchorId="143B18DE" wp14:editId="566FAF94">
                <wp:simplePos x="0" y="0"/>
                <wp:positionH relativeFrom="margin">
                  <wp:align>right</wp:align>
                </wp:positionH>
                <wp:positionV relativeFrom="paragraph">
                  <wp:posOffset>43180</wp:posOffset>
                </wp:positionV>
                <wp:extent cx="1095375" cy="11239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1095375" cy="1123950"/>
                        </a:xfrm>
                        <a:prstGeom prst="rect">
                          <a:avLst/>
                        </a:prstGeom>
                        <a:solidFill>
                          <a:schemeClr val="lt1"/>
                        </a:solidFill>
                        <a:ln w="6350">
                          <a:solidFill>
                            <a:prstClr val="black"/>
                          </a:solidFill>
                        </a:ln>
                      </wps:spPr>
                      <wps:txbx>
                        <w:txbxContent>
                          <w:p w14:paraId="509BF4DB" w14:textId="149EA6E1" w:rsidR="003E5528" w:rsidRPr="0048099F" w:rsidRDefault="002B2323">
                            <w:pPr>
                              <w:rPr>
                                <w:rFonts w:ascii="Arial" w:hAnsi="Arial" w:cs="Arial"/>
                                <w:sz w:val="24"/>
                                <w:szCs w:val="24"/>
                                <w:lang w:val="en-GB"/>
                              </w:rPr>
                            </w:pPr>
                            <w:r w:rsidRPr="0048099F">
                              <w:rPr>
                                <w:rFonts w:ascii="Arial" w:hAnsi="Arial" w:cs="Arial"/>
                                <w:sz w:val="24"/>
                                <w:szCs w:val="24"/>
                                <w:lang w:val="en-GB"/>
                              </w:rPr>
                              <w:t>Comfort</w:t>
                            </w:r>
                          </w:p>
                          <w:p w14:paraId="2574B5EB" w14:textId="612E4566" w:rsidR="002B2323" w:rsidRPr="0048099F" w:rsidRDefault="002B2323">
                            <w:pPr>
                              <w:rPr>
                                <w:rFonts w:ascii="Arial" w:hAnsi="Arial" w:cs="Arial"/>
                                <w:sz w:val="24"/>
                                <w:szCs w:val="24"/>
                                <w:lang w:val="en-GB"/>
                              </w:rPr>
                            </w:pPr>
                            <w:r w:rsidRPr="0048099F">
                              <w:rPr>
                                <w:rFonts w:ascii="Arial" w:hAnsi="Arial" w:cs="Arial"/>
                                <w:sz w:val="24"/>
                                <w:szCs w:val="24"/>
                                <w:lang w:val="en-GB"/>
                              </w:rPr>
                              <w:t>Dignity</w:t>
                            </w:r>
                          </w:p>
                          <w:p w14:paraId="47294667" w14:textId="6657B963" w:rsidR="002B2323" w:rsidRPr="0048099F" w:rsidRDefault="002B2323">
                            <w:pPr>
                              <w:rPr>
                                <w:rFonts w:ascii="Arial" w:hAnsi="Arial" w:cs="Arial"/>
                                <w:sz w:val="24"/>
                                <w:szCs w:val="24"/>
                                <w:lang w:val="en-GB"/>
                              </w:rPr>
                            </w:pPr>
                            <w:r w:rsidRPr="0048099F">
                              <w:rPr>
                                <w:rFonts w:ascii="Arial" w:hAnsi="Arial" w:cs="Arial"/>
                                <w:sz w:val="24"/>
                                <w:szCs w:val="24"/>
                                <w:lang w:val="en-GB"/>
                              </w:rPr>
                              <w:t xml:space="preserve">Quality of </w:t>
                            </w:r>
                            <w:r w:rsidR="0048099F" w:rsidRPr="0048099F">
                              <w:rPr>
                                <w:rFonts w:ascii="Arial" w:hAnsi="Arial" w:cs="Arial"/>
                                <w:sz w:val="24"/>
                                <w:szCs w:val="24"/>
                                <w:lang w:val="en-GB"/>
                              </w:rPr>
                              <w:t>life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B18DE" id="Text Box 11" o:spid="_x0000_s1029" type="#_x0000_t202" style="position:absolute;margin-left:35.05pt;margin-top:3.4pt;width:86.25pt;height:88.5pt;z-index:2516961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" fillcolor="white [3201]" strokeweight=".5pt">
                <v:textbox>
                  <w:txbxContent>
                    <w:p w14:paraId="509BF4DB" w14:textId="149EA6E1" w:rsidR="003E5528" w:rsidRPr="0048099F" w:rsidRDefault="002B2323">
                      <w:pPr>
                        <w:rPr>
                          <w:rFonts w:ascii="Arial" w:hAnsi="Arial" w:cs="Arial"/>
                          <w:sz w:val="24"/>
                          <w:szCs w:val="24"/>
                          <w:lang w:val="en-GB"/>
                        </w:rPr>
                      </w:pPr>
                      <w:r w:rsidRPr="0048099F">
                        <w:rPr>
                          <w:rFonts w:ascii="Arial" w:hAnsi="Arial" w:cs="Arial"/>
                          <w:sz w:val="24"/>
                          <w:szCs w:val="24"/>
                          <w:lang w:val="en-GB"/>
                        </w:rPr>
                        <w:t>Comfort</w:t>
                      </w:r>
                    </w:p>
                    <w:p w14:paraId="2574B5EB" w14:textId="612E4566" w:rsidR="002B2323" w:rsidRPr="0048099F" w:rsidRDefault="002B2323">
                      <w:pPr>
                        <w:rPr>
                          <w:rFonts w:ascii="Arial" w:hAnsi="Arial" w:cs="Arial"/>
                          <w:sz w:val="24"/>
                          <w:szCs w:val="24"/>
                          <w:lang w:val="en-GB"/>
                        </w:rPr>
                      </w:pPr>
                      <w:r w:rsidRPr="0048099F">
                        <w:rPr>
                          <w:rFonts w:ascii="Arial" w:hAnsi="Arial" w:cs="Arial"/>
                          <w:sz w:val="24"/>
                          <w:szCs w:val="24"/>
                          <w:lang w:val="en-GB"/>
                        </w:rPr>
                        <w:t>Dignity</w:t>
                      </w:r>
                    </w:p>
                    <w:p w14:paraId="47294667" w14:textId="6657B963" w:rsidR="002B2323" w:rsidRPr="0048099F" w:rsidRDefault="002B2323">
                      <w:pPr>
                        <w:rPr>
                          <w:rFonts w:ascii="Arial" w:hAnsi="Arial" w:cs="Arial"/>
                          <w:sz w:val="24"/>
                          <w:szCs w:val="24"/>
                          <w:lang w:val="en-GB"/>
                        </w:rPr>
                      </w:pPr>
                      <w:r w:rsidRPr="0048099F">
                        <w:rPr>
                          <w:rFonts w:ascii="Arial" w:hAnsi="Arial" w:cs="Arial"/>
                          <w:sz w:val="24"/>
                          <w:szCs w:val="24"/>
                          <w:lang w:val="en-GB"/>
                        </w:rPr>
                        <w:t xml:space="preserve">Quality of </w:t>
                      </w:r>
                      <w:r w:rsidR="0048099F" w:rsidRPr="0048099F">
                        <w:rPr>
                          <w:rFonts w:ascii="Arial" w:hAnsi="Arial" w:cs="Arial"/>
                          <w:sz w:val="24"/>
                          <w:szCs w:val="24"/>
                          <w:lang w:val="en-GB"/>
                        </w:rPr>
                        <w:t>life support</w:t>
                      </w:r>
                    </w:p>
                  </w:txbxContent>
                </v:textbox>
                <w10:wrap anchorx="margin"/>
              </v:shape>
            </w:pict>
          </mc:Fallback>
        </mc:AlternateContent>
      </w:r>
      <w:r w:rsidR="00BF4297">
        <w:rPr>
          <w:rFonts w:ascii="Arial" w:hAnsi="Arial" w:cs="Arial"/>
          <w:noProof/>
          <w:lang w:val="en-GB"/>
        </w:rPr>
        <w:drawing>
          <wp:inline distT="0" distB="0" distL="0" distR="0" wp14:anchorId="7D72DC6D" wp14:editId="0E7DB426">
            <wp:extent cx="5486400" cy="130492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40327573" w14:textId="545B08D4" w:rsidR="00CF416E" w:rsidRDefault="00695272">
      <w:pPr>
        <w:rPr>
          <w:rFonts w:ascii="Arial" w:hAnsi="Arial" w:cs="Arial"/>
          <w:lang w:val="en-GB"/>
        </w:rPr>
      </w:pPr>
      <w:r>
        <w:rPr>
          <w:rFonts w:ascii="Arial" w:hAnsi="Arial" w:cs="Arial"/>
          <w:lang w:val="en-GB"/>
        </w:rPr>
        <w:t xml:space="preserve">                                                                                                                    </w:t>
      </w:r>
    </w:p>
    <w:p w14:paraId="3756A235" w14:textId="3C1A8155" w:rsidR="00695272" w:rsidRDefault="00CF416E">
      <w:pPr>
        <w:rPr>
          <w:rFonts w:ascii="Arial" w:hAnsi="Arial" w:cs="Arial"/>
          <w:lang w:val="en-GB"/>
        </w:rPr>
      </w:pPr>
      <w:r>
        <w:rPr>
          <w:rFonts w:ascii="Arial" w:hAnsi="Arial" w:cs="Arial"/>
          <w:lang w:val="en-GB"/>
        </w:rPr>
        <w:lastRenderedPageBreak/>
        <w:t xml:space="preserve">                                                                                                                                         </w:t>
      </w:r>
      <w:r w:rsidR="00EC06A8">
        <w:rPr>
          <w:rFonts w:ascii="Arial" w:hAnsi="Arial" w:cs="Arial"/>
          <w:lang w:val="en-GB"/>
        </w:rPr>
        <w:t>7</w:t>
      </w:r>
      <w:r w:rsidR="00695272">
        <w:rPr>
          <w:rFonts w:ascii="Arial" w:hAnsi="Arial" w:cs="Arial"/>
          <w:lang w:val="en-GB"/>
        </w:rPr>
        <w:t xml:space="preserve">               </w:t>
      </w:r>
    </w:p>
    <w:p w14:paraId="5D77D4F8" w14:textId="7055129A" w:rsidR="007B0D0A" w:rsidRPr="00D16DA0" w:rsidRDefault="00803D99" w:rsidP="007B0D0A">
      <w:pPr>
        <w:rPr>
          <w:rFonts w:ascii="Arial" w:hAnsi="Arial" w:cs="Arial"/>
          <w:sz w:val="24"/>
          <w:szCs w:val="24"/>
          <w:lang w:val="en-GB"/>
        </w:rPr>
      </w:pPr>
      <w:r>
        <w:rPr>
          <w:rFonts w:ascii="Arial" w:hAnsi="Arial" w:cs="Arial"/>
          <w:lang w:val="en-GB"/>
        </w:rPr>
        <w:t xml:space="preserve">          </w:t>
      </w:r>
      <w:r w:rsidR="007B0D0A">
        <w:rPr>
          <w:rFonts w:ascii="Arial" w:hAnsi="Arial" w:cs="Arial"/>
          <w:sz w:val="24"/>
          <w:szCs w:val="24"/>
          <w:lang w:val="en-GB"/>
        </w:rPr>
        <w:t xml:space="preserve">                                     </w:t>
      </w:r>
      <w:r w:rsidR="007B0D0A" w:rsidRPr="00D16DA0">
        <w:rPr>
          <w:rFonts w:ascii="Arial" w:hAnsi="Arial" w:cs="Arial"/>
          <w:sz w:val="24"/>
          <w:szCs w:val="24"/>
          <w:lang w:val="en-GB"/>
        </w:rPr>
        <w:t>End of life care and dementia</w:t>
      </w:r>
      <w:r w:rsidR="007B0D0A">
        <w:rPr>
          <w:rFonts w:ascii="Arial" w:hAnsi="Arial" w:cs="Arial"/>
          <w:sz w:val="24"/>
          <w:szCs w:val="24"/>
          <w:lang w:val="en-GB"/>
        </w:rPr>
        <w:t>.</w:t>
      </w:r>
      <w:r w:rsidR="00CF416E">
        <w:rPr>
          <w:rFonts w:ascii="Arial" w:hAnsi="Arial" w:cs="Arial"/>
          <w:sz w:val="24"/>
          <w:szCs w:val="24"/>
          <w:lang w:val="en-GB"/>
        </w:rPr>
        <w:t xml:space="preserve">         </w:t>
      </w:r>
    </w:p>
    <w:p w14:paraId="59320CF4" w14:textId="77777777" w:rsidR="007B0D0A" w:rsidRPr="003D369E" w:rsidRDefault="007B0D0A" w:rsidP="007B0D0A">
      <w:pPr>
        <w:rPr>
          <w:rFonts w:ascii="Arial" w:hAnsi="Arial" w:cs="Arial"/>
          <w:lang w:val="en-GB"/>
        </w:rPr>
      </w:pPr>
      <w:r w:rsidRPr="003D369E">
        <w:rPr>
          <w:rFonts w:ascii="Arial" w:hAnsi="Arial" w:cs="Arial"/>
          <w:lang w:val="en-GB"/>
        </w:rPr>
        <w:t xml:space="preserve"> </w:t>
      </w:r>
      <w:r>
        <w:rPr>
          <w:rFonts w:ascii="Arial" w:hAnsi="Arial" w:cs="Arial"/>
          <w:lang w:val="en-GB"/>
        </w:rPr>
        <w:t xml:space="preserve">Death is an inevitable part of life, </w:t>
      </w:r>
      <w:r w:rsidRPr="003D369E">
        <w:rPr>
          <w:rFonts w:ascii="Arial" w:hAnsi="Arial" w:cs="Arial"/>
          <w:lang w:val="en-GB"/>
        </w:rPr>
        <w:t>so it</w:t>
      </w:r>
      <w:r>
        <w:rPr>
          <w:rFonts w:ascii="Arial" w:hAnsi="Arial" w:cs="Arial"/>
          <w:lang w:val="en-GB"/>
        </w:rPr>
        <w:t xml:space="preserve"> is important to prepare ahead for the final days and hours of life. Dementia patients should be able to die in peace and there is a lot, people can do to better control symptoms. Staff must provide support in accordance with the person’s desires, personal beliefs, culture, and life history as well as timely and reliable information would be needed by family and friends. Care workers must be aware of the person’s death wishes, including where they would like to be when they die, who should be there, and how pain should be handled, among other things.</w:t>
      </w:r>
    </w:p>
    <w:p w14:paraId="3825D86F" w14:textId="77777777" w:rsidR="00CF416E" w:rsidRDefault="007B0D0A">
      <w:pPr>
        <w:rPr>
          <w:rFonts w:ascii="Arial" w:hAnsi="Arial" w:cs="Arial"/>
          <w:lang w:val="en-GB"/>
        </w:rPr>
      </w:pPr>
      <w:r w:rsidRPr="00CA58D1">
        <w:rPr>
          <w:rFonts w:ascii="Arial" w:eastAsia="Calibri" w:hAnsi="Arial" w:cs="Arial"/>
          <w:lang w:val="en-GB"/>
        </w:rPr>
        <w:t>The End-of-Life Plan is an adaptation, constructive and comprehensive approach in recognising individuals reaching the end of life, using techniques such as the Gold Standards Framework or in-house approaches such as meetings, centred around their person-centred ethos to see where the residents are as they degrade or go through the stages of dying.</w:t>
      </w:r>
      <w:sdt>
        <w:sdtPr>
          <w:rPr>
            <w:rFonts w:ascii="Arial" w:eastAsia="Calibri" w:hAnsi="Arial" w:cs="Arial"/>
            <w:lang w:val="en-GB"/>
          </w:rPr>
          <w:id w:val="1839502689"/>
          <w:citation/>
        </w:sdtPr>
        <w:sdtContent>
          <w:r w:rsidRPr="00CA58D1">
            <w:rPr>
              <w:rFonts w:ascii="Arial" w:eastAsia="Calibri" w:hAnsi="Arial" w:cs="Arial"/>
              <w:lang w:val="en-GB"/>
            </w:rPr>
            <w:fldChar w:fldCharType="begin"/>
          </w:r>
          <w:r w:rsidRPr="00CA58D1">
            <w:rPr>
              <w:rFonts w:ascii="Arial" w:eastAsia="Calibri" w:hAnsi="Arial" w:cs="Arial"/>
              <w:lang w:val="en-GB"/>
            </w:rPr>
            <w:instrText xml:space="preserve">CITATION Ter17 \l 2057 </w:instrText>
          </w:r>
          <w:r w:rsidRPr="00CA58D1">
            <w:rPr>
              <w:rFonts w:ascii="Arial" w:eastAsia="Calibri" w:hAnsi="Arial" w:cs="Arial"/>
              <w:lang w:val="en-GB"/>
            </w:rPr>
            <w:fldChar w:fldCharType="separate"/>
          </w:r>
          <w:r w:rsidRPr="00CA58D1">
            <w:rPr>
              <w:rFonts w:ascii="Arial" w:eastAsia="Calibri" w:hAnsi="Arial" w:cs="Arial"/>
              <w:noProof/>
              <w:lang w:val="en-GB"/>
            </w:rPr>
            <w:t xml:space="preserve"> (Lee RP, 2017)</w:t>
          </w:r>
          <w:r w:rsidRPr="00CA58D1">
            <w:rPr>
              <w:rFonts w:ascii="Arial" w:eastAsia="Calibri" w:hAnsi="Arial" w:cs="Arial"/>
              <w:lang w:val="en-GB"/>
            </w:rPr>
            <w:fldChar w:fldCharType="end"/>
          </w:r>
        </w:sdtContent>
      </w:sdt>
      <w:r w:rsidRPr="00CA58D1">
        <w:rPr>
          <w:rFonts w:ascii="Arial" w:eastAsia="Calibri" w:hAnsi="Arial" w:cs="Arial"/>
          <w:lang w:val="en-GB"/>
        </w:rPr>
        <w:t>. Strong EOLC for people with dementia is based on effective collaboration, which leads to less hospital admissions.</w:t>
      </w:r>
      <w:sdt>
        <w:sdtPr>
          <w:rPr>
            <w:rFonts w:ascii="Arial" w:eastAsia="Calibri" w:hAnsi="Arial" w:cs="Arial"/>
            <w:lang w:val="en-GB"/>
          </w:rPr>
          <w:id w:val="757563265"/>
          <w:citation/>
        </w:sdtPr>
        <w:sdtContent>
          <w:r w:rsidRPr="00CA58D1">
            <w:rPr>
              <w:rFonts w:ascii="Arial" w:eastAsia="Calibri" w:hAnsi="Arial" w:cs="Arial"/>
              <w:lang w:val="en-GB"/>
            </w:rPr>
            <w:fldChar w:fldCharType="begin"/>
          </w:r>
          <w:r w:rsidRPr="00CA58D1">
            <w:rPr>
              <w:rFonts w:ascii="Arial" w:eastAsia="Calibri" w:hAnsi="Arial" w:cs="Arial"/>
              <w:lang w:val="en-GB"/>
            </w:rPr>
            <w:instrText xml:space="preserve"> CITATION Int19 \l 2057 </w:instrText>
          </w:r>
          <w:r w:rsidRPr="00CA58D1">
            <w:rPr>
              <w:rFonts w:ascii="Arial" w:eastAsia="Calibri" w:hAnsi="Arial" w:cs="Arial"/>
              <w:lang w:val="en-GB"/>
            </w:rPr>
            <w:fldChar w:fldCharType="separate"/>
          </w:r>
          <w:r w:rsidRPr="00CA58D1">
            <w:rPr>
              <w:rFonts w:ascii="Arial" w:eastAsia="Calibri" w:hAnsi="Arial" w:cs="Arial"/>
              <w:noProof/>
              <w:lang w:val="en-GB"/>
            </w:rPr>
            <w:t xml:space="preserve"> (Anon., 2019)</w:t>
          </w:r>
          <w:r w:rsidRPr="00CA58D1">
            <w:rPr>
              <w:rFonts w:ascii="Arial" w:eastAsia="Calibri" w:hAnsi="Arial" w:cs="Arial"/>
              <w:lang w:val="en-GB"/>
            </w:rPr>
            <w:fldChar w:fldCharType="end"/>
          </w:r>
        </w:sdtContent>
      </w:sdt>
      <w:r w:rsidRPr="00CA58D1">
        <w:rPr>
          <w:rFonts w:ascii="Arial" w:eastAsia="Calibri" w:hAnsi="Arial" w:cs="Arial"/>
          <w:lang w:val="en-GB"/>
        </w:rPr>
        <w:t>.</w:t>
      </w:r>
      <w:r w:rsidR="00803D99">
        <w:rPr>
          <w:rFonts w:ascii="Arial" w:hAnsi="Arial" w:cs="Arial"/>
          <w:lang w:val="en-GB"/>
        </w:rPr>
        <w:t xml:space="preserve">   </w:t>
      </w:r>
    </w:p>
    <w:p w14:paraId="043A371B" w14:textId="77777777" w:rsidR="00CF416E" w:rsidRDefault="00CF416E">
      <w:pPr>
        <w:rPr>
          <w:rFonts w:ascii="Arial" w:hAnsi="Arial" w:cs="Arial"/>
          <w:lang w:val="en-GB"/>
        </w:rPr>
      </w:pPr>
    </w:p>
    <w:p w14:paraId="7711F6C6" w14:textId="5972739B" w:rsidR="00207378" w:rsidRDefault="003D68D3">
      <w:pPr>
        <w:rPr>
          <w:rFonts w:ascii="Arial" w:hAnsi="Arial" w:cs="Arial"/>
          <w:sz w:val="24"/>
          <w:szCs w:val="24"/>
          <w:lang w:val="en-GB"/>
        </w:rPr>
      </w:pPr>
      <w:r w:rsidRPr="0049527A">
        <w:rPr>
          <w:rFonts w:ascii="Arial" w:hAnsi="Arial" w:cs="Arial"/>
          <w:sz w:val="24"/>
          <w:szCs w:val="24"/>
          <w:lang w:val="en-GB"/>
        </w:rPr>
        <w:t>Advance</w:t>
      </w:r>
      <w:r w:rsidR="00FD7B21">
        <w:rPr>
          <w:rFonts w:ascii="Arial" w:hAnsi="Arial" w:cs="Arial"/>
          <w:sz w:val="24"/>
          <w:szCs w:val="24"/>
          <w:lang w:val="en-GB"/>
        </w:rPr>
        <w:t xml:space="preserve"> </w:t>
      </w:r>
      <w:r w:rsidR="00F67A2F">
        <w:rPr>
          <w:rFonts w:ascii="Arial" w:hAnsi="Arial" w:cs="Arial"/>
          <w:sz w:val="24"/>
          <w:szCs w:val="24"/>
          <w:lang w:val="en-GB"/>
        </w:rPr>
        <w:t>Care</w:t>
      </w:r>
      <w:r w:rsidRPr="0049527A">
        <w:rPr>
          <w:rFonts w:ascii="Arial" w:hAnsi="Arial" w:cs="Arial"/>
          <w:sz w:val="24"/>
          <w:szCs w:val="24"/>
          <w:lang w:val="en-GB"/>
        </w:rPr>
        <w:t xml:space="preserve"> Plan</w:t>
      </w:r>
      <w:r w:rsidR="0049527A" w:rsidRPr="0049527A">
        <w:rPr>
          <w:rFonts w:ascii="Arial" w:hAnsi="Arial" w:cs="Arial"/>
          <w:sz w:val="24"/>
          <w:szCs w:val="24"/>
          <w:lang w:val="en-GB"/>
        </w:rPr>
        <w:t>ning.</w:t>
      </w:r>
    </w:p>
    <w:p w14:paraId="15593151" w14:textId="4E3789D8" w:rsidR="00CF416E" w:rsidRPr="00A61629" w:rsidRDefault="00512DED">
      <w:pPr>
        <w:rPr>
          <w:rFonts w:ascii="Arial" w:hAnsi="Arial" w:cs="Arial"/>
          <w:sz w:val="24"/>
          <w:szCs w:val="24"/>
          <w:lang w:val="en-GB"/>
        </w:rPr>
      </w:pPr>
      <w:r>
        <w:rPr>
          <w:rFonts w:ascii="Arial" w:hAnsi="Arial" w:cs="Arial"/>
          <w:noProof/>
          <w:lang w:val="en-GB"/>
        </w:rPr>
        <mc:AlternateContent>
          <mc:Choice Requires="wps">
            <w:drawing>
              <wp:anchor distT="0" distB="0" distL="114300" distR="114300" simplePos="0" relativeHeight="251695104" behindDoc="0" locked="0" layoutInCell="1" allowOverlap="1" wp14:anchorId="7AEC0F85" wp14:editId="6C60CF5E">
                <wp:simplePos x="0" y="0"/>
                <wp:positionH relativeFrom="margin">
                  <wp:posOffset>2456815</wp:posOffset>
                </wp:positionH>
                <wp:positionV relativeFrom="paragraph">
                  <wp:posOffset>138430</wp:posOffset>
                </wp:positionV>
                <wp:extent cx="1228725" cy="828675"/>
                <wp:effectExtent l="0" t="19050" r="47625" b="47625"/>
                <wp:wrapNone/>
                <wp:docPr id="9" name="Arrow: Right 9"/>
                <wp:cNvGraphicFramePr/>
                <a:graphic xmlns:a="http://schemas.openxmlformats.org/drawingml/2006/main">
                  <a:graphicData uri="http://schemas.microsoft.com/office/word/2010/wordprocessingShape">
                    <wps:wsp>
                      <wps:cNvSpPr/>
                      <wps:spPr>
                        <a:xfrm>
                          <a:off x="0" y="0"/>
                          <a:ext cx="1228725" cy="8286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2C6823" w14:textId="5D245D1E" w:rsidR="005F5BF1" w:rsidRPr="00C25180" w:rsidRDefault="005F5BF1" w:rsidP="005F5BF1">
                            <w:pPr>
                              <w:jc w:val="center"/>
                              <w:rPr>
                                <w:rFonts w:ascii="Arial" w:hAnsi="Arial" w:cs="Arial"/>
                                <w:sz w:val="36"/>
                                <w:szCs w:val="36"/>
                                <w:lang w:val="en-GB"/>
                              </w:rPr>
                            </w:pPr>
                            <w:r w:rsidRPr="00C25180">
                              <w:rPr>
                                <w:rFonts w:ascii="Arial" w:hAnsi="Arial" w:cs="Arial"/>
                                <w:sz w:val="36"/>
                                <w:szCs w:val="36"/>
                                <w:lang w:val="en-GB"/>
                              </w:rPr>
                              <w:t>Record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EC0F8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30" type="#_x0000_t13" style="position:absolute;margin-left:193.45pt;margin-top:10.9pt;width:96.75pt;height:65.2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" adj="14316" fillcolor="#3494ba [3204]" strokecolor="#1a495c [1604]" strokeweight="2pt">
                <v:textbox>
                  <w:txbxContent>
                    <w:p w14:paraId="202C6823" w14:textId="5D245D1E" w:rsidR="005F5BF1" w:rsidRPr="00C25180" w:rsidRDefault="005F5BF1" w:rsidP="005F5BF1">
                      <w:pPr>
                        <w:jc w:val="center"/>
                        <w:rPr>
                          <w:rFonts w:ascii="Arial" w:hAnsi="Arial" w:cs="Arial"/>
                          <w:sz w:val="36"/>
                          <w:szCs w:val="36"/>
                          <w:lang w:val="en-GB"/>
                        </w:rPr>
                      </w:pPr>
                      <w:r w:rsidRPr="00C25180">
                        <w:rPr>
                          <w:rFonts w:ascii="Arial" w:hAnsi="Arial" w:cs="Arial"/>
                          <w:sz w:val="36"/>
                          <w:szCs w:val="36"/>
                          <w:lang w:val="en-GB"/>
                        </w:rPr>
                        <w:t>Record</w:t>
                      </w:r>
                    </w:p>
                  </w:txbxContent>
                </v:textbox>
                <w10:wrap anchorx="margin"/>
              </v:shape>
            </w:pict>
          </mc:Fallback>
        </mc:AlternateContent>
      </w:r>
      <w:r>
        <w:rPr>
          <w:rFonts w:ascii="Arial" w:hAnsi="Arial" w:cs="Arial"/>
          <w:noProof/>
          <w:lang w:val="en-GB"/>
        </w:rPr>
        <mc:AlternateContent>
          <mc:Choice Requires="wps">
            <w:drawing>
              <wp:anchor distT="0" distB="0" distL="114300" distR="114300" simplePos="0" relativeHeight="251691008" behindDoc="0" locked="0" layoutInCell="1" allowOverlap="1" wp14:anchorId="5B71B908" wp14:editId="592A77FB">
                <wp:simplePos x="0" y="0"/>
                <wp:positionH relativeFrom="margin">
                  <wp:align>left</wp:align>
                </wp:positionH>
                <wp:positionV relativeFrom="paragraph">
                  <wp:posOffset>140335</wp:posOffset>
                </wp:positionV>
                <wp:extent cx="1320800" cy="838200"/>
                <wp:effectExtent l="0" t="19050" r="31750" b="38100"/>
                <wp:wrapNone/>
                <wp:docPr id="4" name="Arrow: Right 4"/>
                <wp:cNvGraphicFramePr/>
                <a:graphic xmlns:a="http://schemas.openxmlformats.org/drawingml/2006/main">
                  <a:graphicData uri="http://schemas.microsoft.com/office/word/2010/wordprocessingShape">
                    <wps:wsp>
                      <wps:cNvSpPr/>
                      <wps:spPr>
                        <a:xfrm>
                          <a:off x="0" y="0"/>
                          <a:ext cx="1320800" cy="8382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EEAB7F" w14:textId="75842D1A" w:rsidR="005F5BF1" w:rsidRPr="00C25180" w:rsidRDefault="005F5BF1" w:rsidP="005F5BF1">
                            <w:pPr>
                              <w:jc w:val="center"/>
                              <w:rPr>
                                <w:rFonts w:ascii="Arial" w:hAnsi="Arial" w:cs="Arial"/>
                                <w:sz w:val="32"/>
                                <w:szCs w:val="32"/>
                                <w:lang w:val="en-GB"/>
                              </w:rPr>
                            </w:pPr>
                            <w:r w:rsidRPr="00C25180">
                              <w:rPr>
                                <w:rFonts w:ascii="Arial" w:hAnsi="Arial" w:cs="Arial"/>
                                <w:sz w:val="32"/>
                                <w:szCs w:val="32"/>
                                <w:lang w:val="en-GB"/>
                              </w:rPr>
                              <w:t>Think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71B908" id="Arrow: Right 4" o:spid="_x0000_s1031" type="#_x0000_t13" style="position:absolute;margin-left:0;margin-top:11.05pt;width:104pt;height:66pt;z-index:2516910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" adj="14746" fillcolor="#3494ba [3204]" strokecolor="#1a495c [1604]" strokeweight="2pt">
                <v:textbox>
                  <w:txbxContent>
                    <w:p w14:paraId="09EEAB7F" w14:textId="75842D1A" w:rsidR="005F5BF1" w:rsidRPr="00C25180" w:rsidRDefault="005F5BF1" w:rsidP="005F5BF1">
                      <w:pPr>
                        <w:jc w:val="center"/>
                        <w:rPr>
                          <w:rFonts w:ascii="Arial" w:hAnsi="Arial" w:cs="Arial"/>
                          <w:sz w:val="32"/>
                          <w:szCs w:val="32"/>
                          <w:lang w:val="en-GB"/>
                        </w:rPr>
                      </w:pPr>
                      <w:r w:rsidRPr="00C25180">
                        <w:rPr>
                          <w:rFonts w:ascii="Arial" w:hAnsi="Arial" w:cs="Arial"/>
                          <w:sz w:val="32"/>
                          <w:szCs w:val="32"/>
                          <w:lang w:val="en-GB"/>
                        </w:rPr>
                        <w:t>Think</w:t>
                      </w:r>
                    </w:p>
                  </w:txbxContent>
                </v:textbox>
                <w10:wrap anchorx="margin"/>
              </v:shape>
            </w:pict>
          </mc:Fallback>
        </mc:AlternateContent>
      </w:r>
      <w:r w:rsidR="00B17CFF">
        <w:rPr>
          <w:rFonts w:ascii="Arial" w:hAnsi="Arial" w:cs="Arial"/>
          <w:noProof/>
          <w:lang w:val="en-GB"/>
        </w:rPr>
        <mc:AlternateContent>
          <mc:Choice Requires="wps">
            <w:drawing>
              <wp:anchor distT="0" distB="0" distL="114300" distR="114300" simplePos="0" relativeHeight="251694080" behindDoc="0" locked="0" layoutInCell="1" allowOverlap="1" wp14:anchorId="3110EA2E" wp14:editId="50F8A391">
                <wp:simplePos x="0" y="0"/>
                <wp:positionH relativeFrom="column">
                  <wp:posOffset>4581525</wp:posOffset>
                </wp:positionH>
                <wp:positionV relativeFrom="paragraph">
                  <wp:posOffset>147955</wp:posOffset>
                </wp:positionV>
                <wp:extent cx="1254125" cy="847725"/>
                <wp:effectExtent l="0" t="19050" r="41275" b="47625"/>
                <wp:wrapNone/>
                <wp:docPr id="8" name="Arrow: Right 8"/>
                <wp:cNvGraphicFramePr/>
                <a:graphic xmlns:a="http://schemas.openxmlformats.org/drawingml/2006/main">
                  <a:graphicData uri="http://schemas.microsoft.com/office/word/2010/wordprocessingShape">
                    <wps:wsp>
                      <wps:cNvSpPr/>
                      <wps:spPr>
                        <a:xfrm>
                          <a:off x="0" y="0"/>
                          <a:ext cx="1254125" cy="8477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149083" w14:textId="359C7181" w:rsidR="00AB61BE" w:rsidRPr="00C25180" w:rsidRDefault="00AB61BE" w:rsidP="00AB61BE">
                            <w:pPr>
                              <w:jc w:val="center"/>
                              <w:rPr>
                                <w:rFonts w:ascii="Arial" w:hAnsi="Arial" w:cs="Arial"/>
                                <w:sz w:val="36"/>
                                <w:szCs w:val="36"/>
                                <w:lang w:val="en-GB"/>
                              </w:rPr>
                            </w:pPr>
                            <w:r w:rsidRPr="00C25180">
                              <w:rPr>
                                <w:rFonts w:ascii="Arial" w:hAnsi="Arial" w:cs="Arial"/>
                                <w:sz w:val="36"/>
                                <w:szCs w:val="36"/>
                                <w:lang w:val="en-GB"/>
                              </w:rPr>
                              <w:t>Share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0EA2E" id="Arrow: Right 8" o:spid="_x0000_s1032" type="#_x0000_t13" style="position:absolute;margin-left:360.75pt;margin-top:11.65pt;width:98.75pt;height:66.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" adj="14300" fillcolor="#3494ba [3204]" strokecolor="#1a495c [1604]" strokeweight="2pt">
                <v:textbox>
                  <w:txbxContent>
                    <w:p w14:paraId="15149083" w14:textId="359C7181" w:rsidR="00AB61BE" w:rsidRPr="00C25180" w:rsidRDefault="00AB61BE" w:rsidP="00AB61BE">
                      <w:pPr>
                        <w:jc w:val="center"/>
                        <w:rPr>
                          <w:rFonts w:ascii="Arial" w:hAnsi="Arial" w:cs="Arial"/>
                          <w:sz w:val="36"/>
                          <w:szCs w:val="36"/>
                          <w:lang w:val="en-GB"/>
                        </w:rPr>
                      </w:pPr>
                      <w:r w:rsidRPr="00C25180">
                        <w:rPr>
                          <w:rFonts w:ascii="Arial" w:hAnsi="Arial" w:cs="Arial"/>
                          <w:sz w:val="36"/>
                          <w:szCs w:val="36"/>
                          <w:lang w:val="en-GB"/>
                        </w:rPr>
                        <w:t>Share</w:t>
                      </w:r>
                    </w:p>
                  </w:txbxContent>
                </v:textbox>
              </v:shape>
            </w:pict>
          </mc:Fallback>
        </mc:AlternateContent>
      </w:r>
      <w:r w:rsidR="00532F7A">
        <w:rPr>
          <w:rFonts w:ascii="Arial" w:hAnsi="Arial" w:cs="Arial"/>
          <w:noProof/>
          <w:lang w:val="en-GB"/>
        </w:rPr>
        <mc:AlternateContent>
          <mc:Choice Requires="wps">
            <w:drawing>
              <wp:anchor distT="0" distB="0" distL="114300" distR="114300" simplePos="0" relativeHeight="251693056" behindDoc="0" locked="0" layoutInCell="1" allowOverlap="1" wp14:anchorId="425935FB" wp14:editId="0E622734">
                <wp:simplePos x="0" y="0"/>
                <wp:positionH relativeFrom="column">
                  <wp:posOffset>3562350</wp:posOffset>
                </wp:positionH>
                <wp:positionV relativeFrom="paragraph">
                  <wp:posOffset>157480</wp:posOffset>
                </wp:positionV>
                <wp:extent cx="1120775" cy="838200"/>
                <wp:effectExtent l="0" t="19050" r="41275" b="38100"/>
                <wp:wrapNone/>
                <wp:docPr id="7" name="Arrow: Right 7"/>
                <wp:cNvGraphicFramePr/>
                <a:graphic xmlns:a="http://schemas.openxmlformats.org/drawingml/2006/main">
                  <a:graphicData uri="http://schemas.microsoft.com/office/word/2010/wordprocessingShape">
                    <wps:wsp>
                      <wps:cNvSpPr/>
                      <wps:spPr>
                        <a:xfrm>
                          <a:off x="0" y="0"/>
                          <a:ext cx="1120775" cy="8382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3C1BF7" w14:textId="118EA8ED" w:rsidR="00AB61BE" w:rsidRPr="00C25180" w:rsidRDefault="00AB61BE" w:rsidP="00AB61BE">
                            <w:pPr>
                              <w:jc w:val="center"/>
                              <w:rPr>
                                <w:rFonts w:ascii="Arial" w:hAnsi="Arial" w:cs="Arial"/>
                                <w:sz w:val="36"/>
                                <w:szCs w:val="36"/>
                                <w:lang w:val="en-GB"/>
                              </w:rPr>
                            </w:pPr>
                            <w:r w:rsidRPr="00C25180">
                              <w:rPr>
                                <w:rFonts w:ascii="Arial" w:hAnsi="Arial" w:cs="Arial"/>
                                <w:sz w:val="36"/>
                                <w:szCs w:val="36"/>
                                <w:lang w:val="en-GB"/>
                              </w:rPr>
                              <w:t>Discuss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935FB" id="Arrow: Right 7" o:spid="_x0000_s1033" type="#_x0000_t13" style="position:absolute;margin-left:280.5pt;margin-top:12.4pt;width:88.25pt;height:6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" adj="13523" fillcolor="#3494ba [3204]" strokecolor="#1a495c [1604]" strokeweight="2pt">
                <v:textbox>
                  <w:txbxContent>
                    <w:p w14:paraId="3C3C1BF7" w14:textId="118EA8ED" w:rsidR="00AB61BE" w:rsidRPr="00C25180" w:rsidRDefault="00AB61BE" w:rsidP="00AB61BE">
                      <w:pPr>
                        <w:jc w:val="center"/>
                        <w:rPr>
                          <w:rFonts w:ascii="Arial" w:hAnsi="Arial" w:cs="Arial"/>
                          <w:sz w:val="36"/>
                          <w:szCs w:val="36"/>
                          <w:lang w:val="en-GB"/>
                        </w:rPr>
                      </w:pPr>
                      <w:r w:rsidRPr="00C25180">
                        <w:rPr>
                          <w:rFonts w:ascii="Arial" w:hAnsi="Arial" w:cs="Arial"/>
                          <w:sz w:val="36"/>
                          <w:szCs w:val="36"/>
                          <w:lang w:val="en-GB"/>
                        </w:rPr>
                        <w:t>Discuss</w:t>
                      </w:r>
                    </w:p>
                  </w:txbxContent>
                </v:textbox>
              </v:shape>
            </w:pict>
          </mc:Fallback>
        </mc:AlternateContent>
      </w:r>
      <w:r w:rsidR="00532F7A">
        <w:rPr>
          <w:rFonts w:ascii="Arial" w:hAnsi="Arial" w:cs="Arial"/>
          <w:noProof/>
          <w:lang w:val="en-GB"/>
        </w:rPr>
        <mc:AlternateContent>
          <mc:Choice Requires="wps">
            <w:drawing>
              <wp:anchor distT="0" distB="0" distL="114300" distR="114300" simplePos="0" relativeHeight="251692032" behindDoc="0" locked="0" layoutInCell="1" allowOverlap="1" wp14:anchorId="3B2AD379" wp14:editId="1FA9D2EC">
                <wp:simplePos x="0" y="0"/>
                <wp:positionH relativeFrom="column">
                  <wp:posOffset>1254125</wp:posOffset>
                </wp:positionH>
                <wp:positionV relativeFrom="paragraph">
                  <wp:posOffset>138430</wp:posOffset>
                </wp:positionV>
                <wp:extent cx="1327150" cy="847725"/>
                <wp:effectExtent l="0" t="19050" r="44450" b="47625"/>
                <wp:wrapNone/>
                <wp:docPr id="6" name="Arrow: Right 6"/>
                <wp:cNvGraphicFramePr/>
                <a:graphic xmlns:a="http://schemas.openxmlformats.org/drawingml/2006/main">
                  <a:graphicData uri="http://schemas.microsoft.com/office/word/2010/wordprocessingShape">
                    <wps:wsp>
                      <wps:cNvSpPr/>
                      <wps:spPr>
                        <a:xfrm>
                          <a:off x="0" y="0"/>
                          <a:ext cx="1327150" cy="8477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2AD05D" w14:textId="183E25D5" w:rsidR="005F5BF1" w:rsidRPr="00C25180" w:rsidRDefault="005F5BF1" w:rsidP="005F5BF1">
                            <w:pPr>
                              <w:jc w:val="center"/>
                              <w:rPr>
                                <w:rFonts w:ascii="Arial" w:hAnsi="Arial" w:cs="Arial"/>
                                <w:sz w:val="36"/>
                                <w:szCs w:val="36"/>
                                <w:lang w:val="en-GB"/>
                              </w:rPr>
                            </w:pPr>
                            <w:r w:rsidRPr="00C25180">
                              <w:rPr>
                                <w:rFonts w:ascii="Arial" w:hAnsi="Arial" w:cs="Arial"/>
                                <w:sz w:val="36"/>
                                <w:szCs w:val="36"/>
                                <w:lang w:val="en-GB"/>
                              </w:rPr>
                              <w:t>Talk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2AD379" id="Arrow: Right 6" o:spid="_x0000_s1034" type="#_x0000_t13" style="position:absolute;margin-left:98.75pt;margin-top:10.9pt;width:104.5pt;height:66.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" adj="14701" fillcolor="#3494ba [3204]" strokecolor="#1a495c [1604]" strokeweight="2pt">
                <v:textbox>
                  <w:txbxContent>
                    <w:p w14:paraId="5D2AD05D" w14:textId="183E25D5" w:rsidR="005F5BF1" w:rsidRPr="00C25180" w:rsidRDefault="005F5BF1" w:rsidP="005F5BF1">
                      <w:pPr>
                        <w:jc w:val="center"/>
                        <w:rPr>
                          <w:rFonts w:ascii="Arial" w:hAnsi="Arial" w:cs="Arial"/>
                          <w:sz w:val="36"/>
                          <w:szCs w:val="36"/>
                          <w:lang w:val="en-GB"/>
                        </w:rPr>
                      </w:pPr>
                      <w:r w:rsidRPr="00C25180">
                        <w:rPr>
                          <w:rFonts w:ascii="Arial" w:hAnsi="Arial" w:cs="Arial"/>
                          <w:sz w:val="36"/>
                          <w:szCs w:val="36"/>
                          <w:lang w:val="en-GB"/>
                        </w:rPr>
                        <w:t>Talk</w:t>
                      </w:r>
                    </w:p>
                  </w:txbxContent>
                </v:textbox>
              </v:shape>
            </w:pict>
          </mc:Fallback>
        </mc:AlternateContent>
      </w:r>
    </w:p>
    <w:p w14:paraId="5191D689" w14:textId="32A062E9" w:rsidR="00CF416E" w:rsidRDefault="00CF416E">
      <w:pPr>
        <w:rPr>
          <w:rFonts w:ascii="Arial" w:hAnsi="Arial" w:cs="Arial"/>
          <w:lang w:val="en-GB"/>
        </w:rPr>
      </w:pPr>
    </w:p>
    <w:p w14:paraId="4CF280C8" w14:textId="0D8C62E8" w:rsidR="00CF416E" w:rsidRDefault="000B4BDF">
      <w:pPr>
        <w:rPr>
          <w:rFonts w:ascii="Arial" w:hAnsi="Arial" w:cs="Arial"/>
          <w:lang w:val="en-GB"/>
        </w:rPr>
      </w:pPr>
      <w:r>
        <w:rPr>
          <w:rFonts w:ascii="Arial" w:hAnsi="Arial" w:cs="Arial"/>
          <w:noProof/>
          <w:lang w:val="en-GB"/>
        </w:rPr>
        <mc:AlternateContent>
          <mc:Choice Requires="wps">
            <w:drawing>
              <wp:anchor distT="0" distB="0" distL="114300" distR="114300" simplePos="0" relativeHeight="251697152" behindDoc="0" locked="0" layoutInCell="1" allowOverlap="1" wp14:anchorId="705DD953" wp14:editId="1245102D">
                <wp:simplePos x="0" y="0"/>
                <wp:positionH relativeFrom="margin">
                  <wp:align>left</wp:align>
                </wp:positionH>
                <wp:positionV relativeFrom="paragraph">
                  <wp:posOffset>119380</wp:posOffset>
                </wp:positionV>
                <wp:extent cx="5810250" cy="48577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5810250" cy="485775"/>
                        </a:xfrm>
                        <a:prstGeom prst="rect">
                          <a:avLst/>
                        </a:prstGeom>
                        <a:solidFill>
                          <a:schemeClr val="lt1"/>
                        </a:solidFill>
                        <a:ln w="6350">
                          <a:solidFill>
                            <a:prstClr val="black"/>
                          </a:solidFill>
                        </a:ln>
                      </wps:spPr>
                      <wps:txbx>
                        <w:txbxContent>
                          <w:p w14:paraId="28BA30C3" w14:textId="11FE2A0E" w:rsidR="000B4BDF" w:rsidRPr="00946D9C" w:rsidRDefault="00206A9B">
                            <w:pPr>
                              <w:rPr>
                                <w:rFonts w:ascii="Arial" w:hAnsi="Arial" w:cs="Arial"/>
                                <w:sz w:val="24"/>
                                <w:szCs w:val="24"/>
                                <w:lang w:val="en-GB"/>
                              </w:rPr>
                            </w:pPr>
                            <w:r w:rsidRPr="00946D9C">
                              <w:rPr>
                                <w:rFonts w:ascii="Arial" w:hAnsi="Arial" w:cs="Arial"/>
                                <w:sz w:val="24"/>
                                <w:szCs w:val="24"/>
                                <w:lang w:val="en-GB"/>
                              </w:rPr>
                              <w:t xml:space="preserve">Think about </w:t>
                            </w:r>
                            <w:r w:rsidR="0069493A" w:rsidRPr="00946D9C">
                              <w:rPr>
                                <w:rFonts w:ascii="Arial" w:hAnsi="Arial" w:cs="Arial"/>
                                <w:sz w:val="24"/>
                                <w:szCs w:val="24"/>
                                <w:lang w:val="en-GB"/>
                              </w:rPr>
                              <w:t>the future, what matters to you, and what</w:t>
                            </w:r>
                            <w:r w:rsidR="00304FD2" w:rsidRPr="00946D9C">
                              <w:rPr>
                                <w:rFonts w:ascii="Arial" w:hAnsi="Arial" w:cs="Arial"/>
                                <w:sz w:val="24"/>
                                <w:szCs w:val="24"/>
                                <w:lang w:val="en-GB"/>
                              </w:rPr>
                              <w:t xml:space="preserve"> you want to happen if you become ill</w:t>
                            </w:r>
                            <w:r w:rsidR="00BE17BE" w:rsidRPr="00946D9C">
                              <w:rPr>
                                <w:rFonts w:ascii="Arial" w:hAnsi="Arial" w:cs="Arial"/>
                                <w:sz w:val="24"/>
                                <w:szCs w:val="24"/>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DD953" id="Text Box 12" o:spid="_x0000_s1035" type="#_x0000_t202" style="position:absolute;margin-left:0;margin-top:9.4pt;width:457.5pt;height:38.25pt;z-index:2516971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" fillcolor="white [3201]" strokeweight=".5pt">
                <v:textbox>
                  <w:txbxContent>
                    <w:p w14:paraId="28BA30C3" w14:textId="11FE2A0E" w:rsidR="000B4BDF" w:rsidRPr="00946D9C" w:rsidRDefault="00206A9B">
                      <w:pPr>
                        <w:rPr>
                          <w:rFonts w:ascii="Arial" w:hAnsi="Arial" w:cs="Arial"/>
                          <w:sz w:val="24"/>
                          <w:szCs w:val="24"/>
                          <w:lang w:val="en-GB"/>
                        </w:rPr>
                      </w:pPr>
                      <w:r w:rsidRPr="00946D9C">
                        <w:rPr>
                          <w:rFonts w:ascii="Arial" w:hAnsi="Arial" w:cs="Arial"/>
                          <w:sz w:val="24"/>
                          <w:szCs w:val="24"/>
                          <w:lang w:val="en-GB"/>
                        </w:rPr>
                        <w:t xml:space="preserve">Think about </w:t>
                      </w:r>
                      <w:r w:rsidR="0069493A" w:rsidRPr="00946D9C">
                        <w:rPr>
                          <w:rFonts w:ascii="Arial" w:hAnsi="Arial" w:cs="Arial"/>
                          <w:sz w:val="24"/>
                          <w:szCs w:val="24"/>
                          <w:lang w:val="en-GB"/>
                        </w:rPr>
                        <w:t>the future, what matters to you, and what</w:t>
                      </w:r>
                      <w:r w:rsidR="00304FD2" w:rsidRPr="00946D9C">
                        <w:rPr>
                          <w:rFonts w:ascii="Arial" w:hAnsi="Arial" w:cs="Arial"/>
                          <w:sz w:val="24"/>
                          <w:szCs w:val="24"/>
                          <w:lang w:val="en-GB"/>
                        </w:rPr>
                        <w:t xml:space="preserve"> you want to happen if you become ill</w:t>
                      </w:r>
                      <w:r w:rsidR="00BE17BE" w:rsidRPr="00946D9C">
                        <w:rPr>
                          <w:rFonts w:ascii="Arial" w:hAnsi="Arial" w:cs="Arial"/>
                          <w:sz w:val="24"/>
                          <w:szCs w:val="24"/>
                          <w:lang w:val="en-GB"/>
                        </w:rPr>
                        <w:t>.</w:t>
                      </w:r>
                    </w:p>
                  </w:txbxContent>
                </v:textbox>
                <w10:wrap anchorx="margin"/>
              </v:shape>
            </w:pict>
          </mc:Fallback>
        </mc:AlternateContent>
      </w:r>
    </w:p>
    <w:p w14:paraId="473989E3" w14:textId="693ABDB3" w:rsidR="00CF416E" w:rsidRDefault="00CF416E">
      <w:pPr>
        <w:rPr>
          <w:rFonts w:ascii="Arial" w:hAnsi="Arial" w:cs="Arial"/>
          <w:lang w:val="en-GB"/>
        </w:rPr>
      </w:pPr>
    </w:p>
    <w:p w14:paraId="0D9B568E" w14:textId="2ED010CE" w:rsidR="00CF416E" w:rsidRDefault="00B17CFF">
      <w:pPr>
        <w:rPr>
          <w:rFonts w:ascii="Arial" w:hAnsi="Arial" w:cs="Arial"/>
          <w:lang w:val="en-GB"/>
        </w:rPr>
      </w:pPr>
      <w:r>
        <w:rPr>
          <w:rFonts w:ascii="Arial" w:hAnsi="Arial" w:cs="Arial"/>
          <w:noProof/>
          <w:lang w:val="en-GB"/>
        </w:rPr>
        <mc:AlternateContent>
          <mc:Choice Requires="wps">
            <w:drawing>
              <wp:anchor distT="0" distB="0" distL="114300" distR="114300" simplePos="0" relativeHeight="251698176" behindDoc="0" locked="0" layoutInCell="1" allowOverlap="1" wp14:anchorId="60284BB8" wp14:editId="5F5722EC">
                <wp:simplePos x="0" y="0"/>
                <wp:positionH relativeFrom="margin">
                  <wp:align>left</wp:align>
                </wp:positionH>
                <wp:positionV relativeFrom="paragraph">
                  <wp:posOffset>5715</wp:posOffset>
                </wp:positionV>
                <wp:extent cx="5791200" cy="45720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5791200" cy="457200"/>
                        </a:xfrm>
                        <a:prstGeom prst="rect">
                          <a:avLst/>
                        </a:prstGeom>
                        <a:solidFill>
                          <a:schemeClr val="lt1"/>
                        </a:solidFill>
                        <a:ln w="6350">
                          <a:solidFill>
                            <a:prstClr val="black"/>
                          </a:solidFill>
                        </a:ln>
                      </wps:spPr>
                      <wps:txbx>
                        <w:txbxContent>
                          <w:p w14:paraId="00F21FFE" w14:textId="6114B247" w:rsidR="000B4BDF" w:rsidRPr="00D47ECA" w:rsidRDefault="00D47ECA">
                            <w:pPr>
                              <w:rPr>
                                <w:lang w:val="en-GB"/>
                              </w:rPr>
                            </w:pPr>
                            <w:r w:rsidRPr="00946D9C">
                              <w:rPr>
                                <w:rFonts w:ascii="Arial" w:hAnsi="Arial" w:cs="Arial"/>
                                <w:sz w:val="24"/>
                                <w:szCs w:val="24"/>
                                <w:lang w:val="en-GB"/>
                              </w:rPr>
                              <w:t xml:space="preserve">Talk to family and friends </w:t>
                            </w:r>
                            <w:r w:rsidR="001F7829" w:rsidRPr="00946D9C">
                              <w:rPr>
                                <w:rFonts w:ascii="Arial" w:hAnsi="Arial" w:cs="Arial"/>
                                <w:sz w:val="24"/>
                                <w:szCs w:val="24"/>
                                <w:lang w:val="en-GB"/>
                              </w:rPr>
                              <w:t xml:space="preserve">if you can no longer speak </w:t>
                            </w:r>
                            <w:r w:rsidR="004839EE" w:rsidRPr="00946D9C">
                              <w:rPr>
                                <w:rFonts w:ascii="Arial" w:hAnsi="Arial" w:cs="Arial"/>
                                <w:sz w:val="24"/>
                                <w:szCs w:val="24"/>
                                <w:lang w:val="en-GB"/>
                              </w:rPr>
                              <w:t xml:space="preserve">for </w:t>
                            </w:r>
                            <w:r w:rsidR="009F1A83" w:rsidRPr="00946D9C">
                              <w:rPr>
                                <w:rFonts w:ascii="Arial" w:hAnsi="Arial" w:cs="Arial"/>
                                <w:sz w:val="24"/>
                                <w:szCs w:val="24"/>
                                <w:lang w:val="en-GB"/>
                              </w:rPr>
                              <w:t>yourself and</w:t>
                            </w:r>
                            <w:r w:rsidR="00047004" w:rsidRPr="00946D9C">
                              <w:rPr>
                                <w:rFonts w:ascii="Arial" w:hAnsi="Arial" w:cs="Arial"/>
                                <w:sz w:val="24"/>
                                <w:szCs w:val="24"/>
                                <w:lang w:val="en-GB"/>
                              </w:rPr>
                              <w:t xml:space="preserve"> appoints a proxy spokes</w:t>
                            </w:r>
                            <w:r w:rsidR="009F1A83" w:rsidRPr="00946D9C">
                              <w:rPr>
                                <w:rFonts w:ascii="Arial" w:hAnsi="Arial" w:cs="Arial"/>
                                <w:sz w:val="24"/>
                                <w:szCs w:val="24"/>
                                <w:lang w:val="en-GB"/>
                              </w:rPr>
                              <w:t>person or a permanent power of attorney</w:t>
                            </w:r>
                            <w:r w:rsidR="009F1A83">
                              <w:rPr>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84BB8" id="Text Box 14" o:spid="_x0000_s1036" type="#_x0000_t202" style="position:absolute;margin-left:0;margin-top:.45pt;width:456pt;height:36pt;z-index:2516981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" fillcolor="white [3201]" strokeweight=".5pt">
                <v:textbox>
                  <w:txbxContent>
                    <w:p w14:paraId="00F21FFE" w14:textId="6114B247" w:rsidR="000B4BDF" w:rsidRPr="00D47ECA" w:rsidRDefault="00D47ECA">
                      <w:pPr>
                        <w:rPr>
                          <w:lang w:val="en-GB"/>
                        </w:rPr>
                      </w:pPr>
                      <w:r w:rsidRPr="00946D9C">
                        <w:rPr>
                          <w:rFonts w:ascii="Arial" w:hAnsi="Arial" w:cs="Arial"/>
                          <w:sz w:val="24"/>
                          <w:szCs w:val="24"/>
                          <w:lang w:val="en-GB"/>
                        </w:rPr>
                        <w:t xml:space="preserve">Talk to family and friends </w:t>
                      </w:r>
                      <w:r w:rsidR="001F7829" w:rsidRPr="00946D9C">
                        <w:rPr>
                          <w:rFonts w:ascii="Arial" w:hAnsi="Arial" w:cs="Arial"/>
                          <w:sz w:val="24"/>
                          <w:szCs w:val="24"/>
                          <w:lang w:val="en-GB"/>
                        </w:rPr>
                        <w:t xml:space="preserve">if you can no longer speak </w:t>
                      </w:r>
                      <w:r w:rsidR="004839EE" w:rsidRPr="00946D9C">
                        <w:rPr>
                          <w:rFonts w:ascii="Arial" w:hAnsi="Arial" w:cs="Arial"/>
                          <w:sz w:val="24"/>
                          <w:szCs w:val="24"/>
                          <w:lang w:val="en-GB"/>
                        </w:rPr>
                        <w:t xml:space="preserve">for </w:t>
                      </w:r>
                      <w:r w:rsidR="009F1A83" w:rsidRPr="00946D9C">
                        <w:rPr>
                          <w:rFonts w:ascii="Arial" w:hAnsi="Arial" w:cs="Arial"/>
                          <w:sz w:val="24"/>
                          <w:szCs w:val="24"/>
                          <w:lang w:val="en-GB"/>
                        </w:rPr>
                        <w:t>yourself and</w:t>
                      </w:r>
                      <w:r w:rsidR="00047004" w:rsidRPr="00946D9C">
                        <w:rPr>
                          <w:rFonts w:ascii="Arial" w:hAnsi="Arial" w:cs="Arial"/>
                          <w:sz w:val="24"/>
                          <w:szCs w:val="24"/>
                          <w:lang w:val="en-GB"/>
                        </w:rPr>
                        <w:t xml:space="preserve"> appoints a proxy spokes</w:t>
                      </w:r>
                      <w:r w:rsidR="009F1A83" w:rsidRPr="00946D9C">
                        <w:rPr>
                          <w:rFonts w:ascii="Arial" w:hAnsi="Arial" w:cs="Arial"/>
                          <w:sz w:val="24"/>
                          <w:szCs w:val="24"/>
                          <w:lang w:val="en-GB"/>
                        </w:rPr>
                        <w:t>person or a permanent power of attorney</w:t>
                      </w:r>
                      <w:r w:rsidR="009F1A83">
                        <w:rPr>
                          <w:lang w:val="en-GB"/>
                        </w:rPr>
                        <w:t>.</w:t>
                      </w:r>
                    </w:p>
                  </w:txbxContent>
                </v:textbox>
                <w10:wrap anchorx="margin"/>
              </v:shape>
            </w:pict>
          </mc:Fallback>
        </mc:AlternateContent>
      </w:r>
    </w:p>
    <w:p w14:paraId="08D04FFB" w14:textId="6EE3C025" w:rsidR="00CF416E" w:rsidRDefault="00207378">
      <w:pPr>
        <w:rPr>
          <w:rFonts w:ascii="Arial" w:hAnsi="Arial" w:cs="Arial"/>
          <w:lang w:val="en-GB"/>
        </w:rPr>
      </w:pPr>
      <w:r>
        <w:rPr>
          <w:rFonts w:ascii="Arial" w:hAnsi="Arial" w:cs="Arial"/>
          <w:noProof/>
          <w:lang w:val="en-GB"/>
        </w:rPr>
        <mc:AlternateContent>
          <mc:Choice Requires="wps">
            <w:drawing>
              <wp:anchor distT="0" distB="0" distL="114300" distR="114300" simplePos="0" relativeHeight="251699200" behindDoc="0" locked="0" layoutInCell="1" allowOverlap="1" wp14:anchorId="37F76E34" wp14:editId="18E83ED4">
                <wp:simplePos x="0" y="0"/>
                <wp:positionH relativeFrom="margin">
                  <wp:align>left</wp:align>
                </wp:positionH>
                <wp:positionV relativeFrom="paragraph">
                  <wp:posOffset>208280</wp:posOffset>
                </wp:positionV>
                <wp:extent cx="5781675" cy="485775"/>
                <wp:effectExtent l="0" t="0" r="28575" b="28575"/>
                <wp:wrapNone/>
                <wp:docPr id="16" name="Text Box 16"/>
                <wp:cNvGraphicFramePr/>
                <a:graphic xmlns:a="http://schemas.openxmlformats.org/drawingml/2006/main">
                  <a:graphicData uri="http://schemas.microsoft.com/office/word/2010/wordprocessingShape">
                    <wps:wsp>
                      <wps:cNvSpPr txBox="1"/>
                      <wps:spPr>
                        <a:xfrm>
                          <a:off x="0" y="0"/>
                          <a:ext cx="5781675" cy="485775"/>
                        </a:xfrm>
                        <a:prstGeom prst="rect">
                          <a:avLst/>
                        </a:prstGeom>
                        <a:solidFill>
                          <a:schemeClr val="lt1"/>
                        </a:solidFill>
                        <a:ln w="6350">
                          <a:solidFill>
                            <a:prstClr val="black"/>
                          </a:solidFill>
                        </a:ln>
                      </wps:spPr>
                      <wps:txbx>
                        <w:txbxContent>
                          <w:p w14:paraId="4DB3ED3E" w14:textId="6E9AE474" w:rsidR="000B4BDF" w:rsidRPr="003E1AC5" w:rsidRDefault="003E1AC5">
                            <w:pPr>
                              <w:rPr>
                                <w:lang w:val="en-GB"/>
                              </w:rPr>
                            </w:pPr>
                            <w:r w:rsidRPr="00946D9C">
                              <w:rPr>
                                <w:rFonts w:ascii="Arial" w:hAnsi="Arial" w:cs="Arial"/>
                                <w:sz w:val="24"/>
                                <w:szCs w:val="24"/>
                                <w:lang w:val="en-GB"/>
                              </w:rPr>
                              <w:t>Record</w:t>
                            </w:r>
                            <w:r w:rsidR="009B1EB2" w:rsidRPr="00946D9C">
                              <w:rPr>
                                <w:rFonts w:ascii="Arial" w:hAnsi="Arial" w:cs="Arial"/>
                                <w:sz w:val="24"/>
                                <w:szCs w:val="24"/>
                                <w:lang w:val="en-GB"/>
                              </w:rPr>
                              <w:t xml:space="preserve">, write, make a copy of your </w:t>
                            </w:r>
                            <w:r w:rsidR="00B05D85" w:rsidRPr="00946D9C">
                              <w:rPr>
                                <w:rFonts w:ascii="Arial" w:hAnsi="Arial" w:cs="Arial"/>
                                <w:sz w:val="24"/>
                                <w:szCs w:val="24"/>
                                <w:lang w:val="en-GB"/>
                              </w:rPr>
                              <w:t>spokesperson</w:t>
                            </w:r>
                            <w:r w:rsidR="00A32DD5" w:rsidRPr="00946D9C">
                              <w:rPr>
                                <w:rFonts w:ascii="Arial" w:hAnsi="Arial" w:cs="Arial"/>
                                <w:sz w:val="24"/>
                                <w:szCs w:val="24"/>
                                <w:lang w:val="en-GB"/>
                              </w:rPr>
                              <w:t xml:space="preserve">, and </w:t>
                            </w:r>
                            <w:r w:rsidR="00210F8D" w:rsidRPr="00946D9C">
                              <w:rPr>
                                <w:rFonts w:ascii="Arial" w:hAnsi="Arial" w:cs="Arial"/>
                                <w:sz w:val="24"/>
                                <w:szCs w:val="24"/>
                                <w:lang w:val="en-GB"/>
                              </w:rPr>
                              <w:t>keep it confidential and safe</w:t>
                            </w:r>
                            <w:r w:rsidR="00B05D85">
                              <w:rPr>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F76E34" id="Text Box 16" o:spid="_x0000_s1037" type="#_x0000_t202" style="position:absolute;margin-left:0;margin-top:16.4pt;width:455.25pt;height:38.25pt;z-index:2516992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" fillcolor="white [3201]" strokeweight=".5pt">
                <v:textbox>
                  <w:txbxContent>
                    <w:p w14:paraId="4DB3ED3E" w14:textId="6E9AE474" w:rsidR="000B4BDF" w:rsidRPr="003E1AC5" w:rsidRDefault="003E1AC5">
                      <w:pPr>
                        <w:rPr>
                          <w:lang w:val="en-GB"/>
                        </w:rPr>
                      </w:pPr>
                      <w:r w:rsidRPr="00946D9C">
                        <w:rPr>
                          <w:rFonts w:ascii="Arial" w:hAnsi="Arial" w:cs="Arial"/>
                          <w:sz w:val="24"/>
                          <w:szCs w:val="24"/>
                          <w:lang w:val="en-GB"/>
                        </w:rPr>
                        <w:t>Record</w:t>
                      </w:r>
                      <w:r w:rsidR="009B1EB2" w:rsidRPr="00946D9C">
                        <w:rPr>
                          <w:rFonts w:ascii="Arial" w:hAnsi="Arial" w:cs="Arial"/>
                          <w:sz w:val="24"/>
                          <w:szCs w:val="24"/>
                          <w:lang w:val="en-GB"/>
                        </w:rPr>
                        <w:t xml:space="preserve">, write, make a copy of your </w:t>
                      </w:r>
                      <w:r w:rsidR="00B05D85" w:rsidRPr="00946D9C">
                        <w:rPr>
                          <w:rFonts w:ascii="Arial" w:hAnsi="Arial" w:cs="Arial"/>
                          <w:sz w:val="24"/>
                          <w:szCs w:val="24"/>
                          <w:lang w:val="en-GB"/>
                        </w:rPr>
                        <w:t>spokesperson</w:t>
                      </w:r>
                      <w:r w:rsidR="00A32DD5" w:rsidRPr="00946D9C">
                        <w:rPr>
                          <w:rFonts w:ascii="Arial" w:hAnsi="Arial" w:cs="Arial"/>
                          <w:sz w:val="24"/>
                          <w:szCs w:val="24"/>
                          <w:lang w:val="en-GB"/>
                        </w:rPr>
                        <w:t xml:space="preserve">, and </w:t>
                      </w:r>
                      <w:r w:rsidR="00210F8D" w:rsidRPr="00946D9C">
                        <w:rPr>
                          <w:rFonts w:ascii="Arial" w:hAnsi="Arial" w:cs="Arial"/>
                          <w:sz w:val="24"/>
                          <w:szCs w:val="24"/>
                          <w:lang w:val="en-GB"/>
                        </w:rPr>
                        <w:t>keep it confidential and safe</w:t>
                      </w:r>
                      <w:r w:rsidR="00B05D85">
                        <w:rPr>
                          <w:lang w:val="en-GB"/>
                        </w:rPr>
                        <w:t>.</w:t>
                      </w:r>
                    </w:p>
                  </w:txbxContent>
                </v:textbox>
                <w10:wrap anchorx="margin"/>
              </v:shape>
            </w:pict>
          </mc:Fallback>
        </mc:AlternateContent>
      </w:r>
    </w:p>
    <w:p w14:paraId="1A8A6371" w14:textId="4E5A07A2" w:rsidR="00CF416E" w:rsidRDefault="00CF416E">
      <w:pPr>
        <w:rPr>
          <w:rFonts w:ascii="Arial" w:hAnsi="Arial" w:cs="Arial"/>
          <w:lang w:val="en-GB"/>
        </w:rPr>
      </w:pPr>
    </w:p>
    <w:p w14:paraId="3A537A58" w14:textId="7D6FA8CF" w:rsidR="00CF416E" w:rsidRDefault="00207378">
      <w:pPr>
        <w:rPr>
          <w:rFonts w:ascii="Arial" w:hAnsi="Arial" w:cs="Arial"/>
          <w:lang w:val="en-GB"/>
        </w:rPr>
      </w:pPr>
      <w:r>
        <w:rPr>
          <w:rFonts w:ascii="Arial" w:hAnsi="Arial" w:cs="Arial"/>
          <w:noProof/>
          <w:lang w:val="en-GB"/>
        </w:rPr>
        <mc:AlternateContent>
          <mc:Choice Requires="wps">
            <w:drawing>
              <wp:anchor distT="0" distB="0" distL="114300" distR="114300" simplePos="0" relativeHeight="251700224" behindDoc="0" locked="0" layoutInCell="1" allowOverlap="1" wp14:anchorId="1EC1B857" wp14:editId="5A49195D">
                <wp:simplePos x="0" y="0"/>
                <wp:positionH relativeFrom="margin">
                  <wp:align>left</wp:align>
                </wp:positionH>
                <wp:positionV relativeFrom="paragraph">
                  <wp:posOffset>132080</wp:posOffset>
                </wp:positionV>
                <wp:extent cx="5762625" cy="50482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5762625" cy="504825"/>
                        </a:xfrm>
                        <a:prstGeom prst="rect">
                          <a:avLst/>
                        </a:prstGeom>
                        <a:solidFill>
                          <a:schemeClr val="lt1"/>
                        </a:solidFill>
                        <a:ln w="6350">
                          <a:solidFill>
                            <a:prstClr val="black"/>
                          </a:solidFill>
                        </a:ln>
                      </wps:spPr>
                      <wps:txbx>
                        <w:txbxContent>
                          <w:p w14:paraId="45DB0400" w14:textId="3E1E0651" w:rsidR="000B4BDF" w:rsidRPr="00946D9C" w:rsidRDefault="00D11F98">
                            <w:pPr>
                              <w:rPr>
                                <w:rFonts w:ascii="Arial" w:hAnsi="Arial" w:cs="Arial"/>
                                <w:sz w:val="24"/>
                                <w:szCs w:val="24"/>
                                <w:lang w:val="en-GB"/>
                              </w:rPr>
                            </w:pPr>
                            <w:r w:rsidRPr="00946D9C">
                              <w:rPr>
                                <w:rFonts w:ascii="Arial" w:hAnsi="Arial" w:cs="Arial"/>
                                <w:sz w:val="24"/>
                                <w:szCs w:val="24"/>
                                <w:lang w:val="en-GB"/>
                              </w:rPr>
                              <w:t>Discuss your plans with your doctor</w:t>
                            </w:r>
                            <w:r w:rsidR="006511C6" w:rsidRPr="00946D9C">
                              <w:rPr>
                                <w:rFonts w:ascii="Arial" w:hAnsi="Arial" w:cs="Arial"/>
                                <w:sz w:val="24"/>
                                <w:szCs w:val="24"/>
                                <w:lang w:val="en-GB"/>
                              </w:rPr>
                              <w:t xml:space="preserve">, </w:t>
                            </w:r>
                            <w:r w:rsidR="00A92FAF" w:rsidRPr="00946D9C">
                              <w:rPr>
                                <w:rFonts w:ascii="Arial" w:hAnsi="Arial" w:cs="Arial"/>
                                <w:sz w:val="24"/>
                                <w:szCs w:val="24"/>
                                <w:lang w:val="en-GB"/>
                              </w:rPr>
                              <w:t>nurse</w:t>
                            </w:r>
                            <w:r w:rsidR="006511C6" w:rsidRPr="00946D9C">
                              <w:rPr>
                                <w:rFonts w:ascii="Arial" w:hAnsi="Arial" w:cs="Arial"/>
                                <w:sz w:val="24"/>
                                <w:szCs w:val="24"/>
                                <w:lang w:val="en-GB"/>
                              </w:rPr>
                              <w:t>, or caregiver about your plans, which could include a conversation about resus</w:t>
                            </w:r>
                            <w:r w:rsidR="00A92FAF" w:rsidRPr="00946D9C">
                              <w:rPr>
                                <w:rFonts w:ascii="Arial" w:hAnsi="Arial" w:cs="Arial"/>
                                <w:sz w:val="24"/>
                                <w:szCs w:val="24"/>
                                <w:lang w:val="en-GB"/>
                              </w:rPr>
                              <w:t>citation.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C1B857" id="Text Box 17" o:spid="_x0000_s1038" type="#_x0000_t202" style="position:absolute;margin-left:0;margin-top:10.4pt;width:453.75pt;height:39.75pt;z-index:2517002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" fillcolor="white [3201]" strokeweight=".5pt">
                <v:textbox>
                  <w:txbxContent>
                    <w:p w14:paraId="45DB0400" w14:textId="3E1E0651" w:rsidR="000B4BDF" w:rsidRPr="00946D9C" w:rsidRDefault="00D11F98">
                      <w:pPr>
                        <w:rPr>
                          <w:rFonts w:ascii="Arial" w:hAnsi="Arial" w:cs="Arial"/>
                          <w:sz w:val="24"/>
                          <w:szCs w:val="24"/>
                          <w:lang w:val="en-GB"/>
                        </w:rPr>
                      </w:pPr>
                      <w:r w:rsidRPr="00946D9C">
                        <w:rPr>
                          <w:rFonts w:ascii="Arial" w:hAnsi="Arial" w:cs="Arial"/>
                          <w:sz w:val="24"/>
                          <w:szCs w:val="24"/>
                          <w:lang w:val="en-GB"/>
                        </w:rPr>
                        <w:t>Discuss your plans with your doctor</w:t>
                      </w:r>
                      <w:r w:rsidR="006511C6" w:rsidRPr="00946D9C">
                        <w:rPr>
                          <w:rFonts w:ascii="Arial" w:hAnsi="Arial" w:cs="Arial"/>
                          <w:sz w:val="24"/>
                          <w:szCs w:val="24"/>
                          <w:lang w:val="en-GB"/>
                        </w:rPr>
                        <w:t xml:space="preserve">, </w:t>
                      </w:r>
                      <w:r w:rsidR="00A92FAF" w:rsidRPr="00946D9C">
                        <w:rPr>
                          <w:rFonts w:ascii="Arial" w:hAnsi="Arial" w:cs="Arial"/>
                          <w:sz w:val="24"/>
                          <w:szCs w:val="24"/>
                          <w:lang w:val="en-GB"/>
                        </w:rPr>
                        <w:t>nurse</w:t>
                      </w:r>
                      <w:r w:rsidR="006511C6" w:rsidRPr="00946D9C">
                        <w:rPr>
                          <w:rFonts w:ascii="Arial" w:hAnsi="Arial" w:cs="Arial"/>
                          <w:sz w:val="24"/>
                          <w:szCs w:val="24"/>
                          <w:lang w:val="en-GB"/>
                        </w:rPr>
                        <w:t>, or caregiver about your plans, which could include a conversation about resus</w:t>
                      </w:r>
                      <w:r w:rsidR="00A92FAF" w:rsidRPr="00946D9C">
                        <w:rPr>
                          <w:rFonts w:ascii="Arial" w:hAnsi="Arial" w:cs="Arial"/>
                          <w:sz w:val="24"/>
                          <w:szCs w:val="24"/>
                          <w:lang w:val="en-GB"/>
                        </w:rPr>
                        <w:t>citation.</w:t>
                      </w:r>
                    </w:p>
                  </w:txbxContent>
                </v:textbox>
                <w10:wrap anchorx="margin"/>
              </v:shape>
            </w:pict>
          </mc:Fallback>
        </mc:AlternateContent>
      </w:r>
    </w:p>
    <w:p w14:paraId="42CD8ECB" w14:textId="1237B035" w:rsidR="00CF416E" w:rsidRDefault="00CF416E">
      <w:pPr>
        <w:rPr>
          <w:rFonts w:ascii="Arial" w:hAnsi="Arial" w:cs="Arial"/>
          <w:lang w:val="en-GB"/>
        </w:rPr>
      </w:pPr>
    </w:p>
    <w:p w14:paraId="0FA120A8" w14:textId="04E272BF" w:rsidR="00CF416E" w:rsidRDefault="000B4BDF">
      <w:pPr>
        <w:rPr>
          <w:rFonts w:ascii="Arial" w:hAnsi="Arial" w:cs="Arial"/>
          <w:lang w:val="en-GB"/>
        </w:rPr>
      </w:pPr>
      <w:r>
        <w:rPr>
          <w:rFonts w:ascii="Arial" w:hAnsi="Arial" w:cs="Arial"/>
          <w:noProof/>
          <w:lang w:val="en-GB"/>
        </w:rPr>
        <mc:AlternateContent>
          <mc:Choice Requires="wps">
            <w:drawing>
              <wp:anchor distT="0" distB="0" distL="114300" distR="114300" simplePos="0" relativeHeight="251701248" behindDoc="0" locked="0" layoutInCell="1" allowOverlap="1" wp14:anchorId="7E58C8FF" wp14:editId="296293A6">
                <wp:simplePos x="0" y="0"/>
                <wp:positionH relativeFrom="margin">
                  <wp:align>left</wp:align>
                </wp:positionH>
                <wp:positionV relativeFrom="paragraph">
                  <wp:posOffset>71120</wp:posOffset>
                </wp:positionV>
                <wp:extent cx="5762625" cy="514350"/>
                <wp:effectExtent l="0" t="0" r="28575" b="19050"/>
                <wp:wrapNone/>
                <wp:docPr id="18" name="Text Box 18"/>
                <wp:cNvGraphicFramePr/>
                <a:graphic xmlns:a="http://schemas.openxmlformats.org/drawingml/2006/main">
                  <a:graphicData uri="http://schemas.microsoft.com/office/word/2010/wordprocessingShape">
                    <wps:wsp>
                      <wps:cNvSpPr txBox="1"/>
                      <wps:spPr>
                        <a:xfrm>
                          <a:off x="0" y="0"/>
                          <a:ext cx="5762625" cy="514350"/>
                        </a:xfrm>
                        <a:prstGeom prst="rect">
                          <a:avLst/>
                        </a:prstGeom>
                        <a:solidFill>
                          <a:schemeClr val="lt1"/>
                        </a:solidFill>
                        <a:ln w="6350">
                          <a:solidFill>
                            <a:prstClr val="black"/>
                          </a:solidFill>
                        </a:ln>
                      </wps:spPr>
                      <wps:txbx>
                        <w:txbxContent>
                          <w:p w14:paraId="3DE754C4" w14:textId="5AE71086" w:rsidR="000B4BDF" w:rsidRPr="00946D9C" w:rsidRDefault="00A27574">
                            <w:pPr>
                              <w:rPr>
                                <w:rFonts w:ascii="Arial" w:hAnsi="Arial" w:cs="Arial"/>
                                <w:sz w:val="24"/>
                                <w:szCs w:val="24"/>
                                <w:lang w:val="en-GB"/>
                              </w:rPr>
                            </w:pPr>
                            <w:r w:rsidRPr="00946D9C">
                              <w:rPr>
                                <w:rFonts w:ascii="Arial" w:hAnsi="Arial" w:cs="Arial"/>
                                <w:sz w:val="24"/>
                                <w:szCs w:val="24"/>
                                <w:lang w:val="en-GB"/>
                              </w:rPr>
                              <w:t xml:space="preserve">Share your health records or other means, </w:t>
                            </w:r>
                            <w:r w:rsidR="00AA7BCA" w:rsidRPr="00946D9C">
                              <w:rPr>
                                <w:rFonts w:ascii="Arial" w:hAnsi="Arial" w:cs="Arial"/>
                                <w:sz w:val="24"/>
                                <w:szCs w:val="24"/>
                                <w:lang w:val="en-GB"/>
                              </w:rPr>
                              <w:t xml:space="preserve">of information with people who need to know about </w:t>
                            </w:r>
                            <w:r w:rsidR="00970D3B" w:rsidRPr="00946D9C">
                              <w:rPr>
                                <w:rFonts w:ascii="Arial" w:hAnsi="Arial" w:cs="Arial"/>
                                <w:sz w:val="24"/>
                                <w:szCs w:val="24"/>
                                <w:lang w:val="en-GB"/>
                              </w:rPr>
                              <w:t>you and</w:t>
                            </w:r>
                            <w:r w:rsidR="00AA7BCA" w:rsidRPr="00946D9C">
                              <w:rPr>
                                <w:rFonts w:ascii="Arial" w:hAnsi="Arial" w:cs="Arial"/>
                                <w:sz w:val="24"/>
                                <w:szCs w:val="24"/>
                                <w:lang w:val="en-GB"/>
                              </w:rPr>
                              <w:t xml:space="preserve"> check it on a regular ba</w:t>
                            </w:r>
                            <w:r w:rsidR="00970D3B" w:rsidRPr="00946D9C">
                              <w:rPr>
                                <w:rFonts w:ascii="Arial" w:hAnsi="Arial" w:cs="Arial"/>
                                <w:sz w:val="24"/>
                                <w:szCs w:val="24"/>
                                <w:lang w:val="en-GB"/>
                              </w:rPr>
                              <w:t>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58C8FF" id="Text Box 18" o:spid="_x0000_s1039" type="#_x0000_t202" style="position:absolute;margin-left:0;margin-top:5.6pt;width:453.75pt;height:40.5pt;z-index:251701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" fillcolor="white [3201]" strokeweight=".5pt">
                <v:textbox>
                  <w:txbxContent>
                    <w:p w14:paraId="3DE754C4" w14:textId="5AE71086" w:rsidR="000B4BDF" w:rsidRPr="00946D9C" w:rsidRDefault="00A27574">
                      <w:pPr>
                        <w:rPr>
                          <w:rFonts w:ascii="Arial" w:hAnsi="Arial" w:cs="Arial"/>
                          <w:sz w:val="24"/>
                          <w:szCs w:val="24"/>
                          <w:lang w:val="en-GB"/>
                        </w:rPr>
                      </w:pPr>
                      <w:r w:rsidRPr="00946D9C">
                        <w:rPr>
                          <w:rFonts w:ascii="Arial" w:hAnsi="Arial" w:cs="Arial"/>
                          <w:sz w:val="24"/>
                          <w:szCs w:val="24"/>
                          <w:lang w:val="en-GB"/>
                        </w:rPr>
                        <w:t xml:space="preserve">Share your health records or other means, </w:t>
                      </w:r>
                      <w:r w:rsidR="00AA7BCA" w:rsidRPr="00946D9C">
                        <w:rPr>
                          <w:rFonts w:ascii="Arial" w:hAnsi="Arial" w:cs="Arial"/>
                          <w:sz w:val="24"/>
                          <w:szCs w:val="24"/>
                          <w:lang w:val="en-GB"/>
                        </w:rPr>
                        <w:t xml:space="preserve">of information with people who need to know about </w:t>
                      </w:r>
                      <w:r w:rsidR="00970D3B" w:rsidRPr="00946D9C">
                        <w:rPr>
                          <w:rFonts w:ascii="Arial" w:hAnsi="Arial" w:cs="Arial"/>
                          <w:sz w:val="24"/>
                          <w:szCs w:val="24"/>
                          <w:lang w:val="en-GB"/>
                        </w:rPr>
                        <w:t>you and</w:t>
                      </w:r>
                      <w:r w:rsidR="00AA7BCA" w:rsidRPr="00946D9C">
                        <w:rPr>
                          <w:rFonts w:ascii="Arial" w:hAnsi="Arial" w:cs="Arial"/>
                          <w:sz w:val="24"/>
                          <w:szCs w:val="24"/>
                          <w:lang w:val="en-GB"/>
                        </w:rPr>
                        <w:t xml:space="preserve"> check it on a regular ba</w:t>
                      </w:r>
                      <w:r w:rsidR="00970D3B" w:rsidRPr="00946D9C">
                        <w:rPr>
                          <w:rFonts w:ascii="Arial" w:hAnsi="Arial" w:cs="Arial"/>
                          <w:sz w:val="24"/>
                          <w:szCs w:val="24"/>
                          <w:lang w:val="en-GB"/>
                        </w:rPr>
                        <w:t>sis.</w:t>
                      </w:r>
                    </w:p>
                  </w:txbxContent>
                </v:textbox>
                <w10:wrap anchorx="margin"/>
              </v:shape>
            </w:pict>
          </mc:Fallback>
        </mc:AlternateContent>
      </w:r>
    </w:p>
    <w:p w14:paraId="3113EF19" w14:textId="0734F322" w:rsidR="00CF416E" w:rsidRDefault="00CF416E">
      <w:pPr>
        <w:rPr>
          <w:rFonts w:ascii="Arial" w:hAnsi="Arial" w:cs="Arial"/>
          <w:lang w:val="en-GB"/>
        </w:rPr>
      </w:pPr>
    </w:p>
    <w:p w14:paraId="156013BB" w14:textId="21E19F23" w:rsidR="00207378" w:rsidRDefault="00207378">
      <w:pPr>
        <w:rPr>
          <w:rFonts w:ascii="Arial" w:hAnsi="Arial" w:cs="Arial"/>
          <w:lang w:val="en-GB"/>
        </w:rPr>
      </w:pPr>
    </w:p>
    <w:p w14:paraId="67A2D003" w14:textId="77777777" w:rsidR="00207378" w:rsidRDefault="00207378">
      <w:pPr>
        <w:rPr>
          <w:rFonts w:ascii="Arial" w:hAnsi="Arial" w:cs="Arial"/>
          <w:lang w:val="en-GB"/>
        </w:rPr>
      </w:pPr>
    </w:p>
    <w:p w14:paraId="76CFFAB0" w14:textId="77777777" w:rsidR="00CF416E" w:rsidRDefault="00CF416E">
      <w:pPr>
        <w:rPr>
          <w:rFonts w:ascii="Arial" w:hAnsi="Arial" w:cs="Arial"/>
          <w:lang w:val="en-GB"/>
        </w:rPr>
      </w:pPr>
    </w:p>
    <w:p w14:paraId="2C99F419" w14:textId="2B08958A" w:rsidR="00CF416E" w:rsidRDefault="00EC06A8">
      <w:pPr>
        <w:rPr>
          <w:rFonts w:ascii="Arial" w:hAnsi="Arial" w:cs="Arial"/>
          <w:lang w:val="en-GB"/>
        </w:rPr>
      </w:pPr>
      <w:r>
        <w:rPr>
          <w:rFonts w:ascii="Arial" w:hAnsi="Arial" w:cs="Arial"/>
          <w:lang w:val="en-GB"/>
        </w:rPr>
        <w:lastRenderedPageBreak/>
        <w:t xml:space="preserve">                                                                                                                                      8</w:t>
      </w:r>
    </w:p>
    <w:p w14:paraId="1CDA8BB9" w14:textId="5E2C4CF2" w:rsidR="0087131B" w:rsidRPr="007542F8" w:rsidRDefault="00803D99">
      <w:pPr>
        <w:rPr>
          <w:rFonts w:ascii="Arial" w:eastAsia="Calibri" w:hAnsi="Arial" w:cs="Arial"/>
          <w:lang w:val="en-GB"/>
        </w:rPr>
      </w:pPr>
      <w:r>
        <w:rPr>
          <w:rFonts w:ascii="Arial" w:hAnsi="Arial" w:cs="Arial"/>
          <w:lang w:val="en-GB"/>
        </w:rPr>
        <w:t xml:space="preserve">  </w:t>
      </w:r>
      <w:r w:rsidR="00CF416E">
        <w:rPr>
          <w:rFonts w:ascii="Arial" w:eastAsia="Calibri" w:hAnsi="Arial" w:cs="Arial"/>
          <w:lang w:val="en-GB"/>
        </w:rPr>
        <w:t xml:space="preserve">                                                                                                                                        </w:t>
      </w:r>
      <w:r w:rsidR="002D54F9">
        <w:rPr>
          <w:rFonts w:ascii="Arial" w:hAnsi="Arial" w:cs="Arial"/>
          <w:lang w:val="en-GB"/>
        </w:rPr>
        <w:t xml:space="preserve">                                                                                                                                          </w:t>
      </w:r>
      <w:r w:rsidR="00FD4B1B" w:rsidRPr="000E319C">
        <w:rPr>
          <w:rFonts w:ascii="Arial" w:hAnsi="Arial" w:cs="Arial"/>
          <w:sz w:val="24"/>
          <w:szCs w:val="24"/>
          <w:lang w:val="en-GB"/>
        </w:rPr>
        <w:t>Section.</w:t>
      </w:r>
      <w:r w:rsidRPr="000E319C">
        <w:rPr>
          <w:rFonts w:ascii="Arial" w:hAnsi="Arial" w:cs="Arial"/>
          <w:sz w:val="24"/>
          <w:szCs w:val="24"/>
          <w:lang w:val="en-GB"/>
        </w:rPr>
        <w:t xml:space="preserve"> </w:t>
      </w:r>
      <w:r w:rsidR="00B0683C" w:rsidRPr="000E319C">
        <w:rPr>
          <w:rFonts w:ascii="Arial" w:hAnsi="Arial" w:cs="Arial"/>
          <w:sz w:val="24"/>
          <w:szCs w:val="24"/>
          <w:lang w:val="en-GB"/>
        </w:rPr>
        <w:t>5.</w:t>
      </w:r>
      <w:r>
        <w:rPr>
          <w:rFonts w:ascii="Arial" w:hAnsi="Arial" w:cs="Arial"/>
          <w:lang w:val="en-GB"/>
        </w:rPr>
        <w:t xml:space="preserve">   </w:t>
      </w:r>
      <w:r w:rsidR="003F397A" w:rsidRPr="002E18F2">
        <w:rPr>
          <w:rFonts w:ascii="Arial" w:hAnsi="Arial" w:cs="Arial"/>
          <w:sz w:val="24"/>
          <w:szCs w:val="24"/>
          <w:lang w:val="en-GB"/>
        </w:rPr>
        <w:t>Benefits</w:t>
      </w:r>
      <w:r w:rsidR="008F1753">
        <w:rPr>
          <w:rFonts w:ascii="Arial" w:hAnsi="Arial" w:cs="Arial"/>
          <w:sz w:val="24"/>
          <w:szCs w:val="24"/>
          <w:lang w:val="en-GB"/>
        </w:rPr>
        <w:t xml:space="preserve"> /</w:t>
      </w:r>
      <w:r w:rsidR="002E18F2" w:rsidRPr="002E18F2">
        <w:rPr>
          <w:rFonts w:ascii="Arial" w:hAnsi="Arial" w:cs="Arial"/>
          <w:sz w:val="24"/>
          <w:szCs w:val="24"/>
          <w:lang w:val="en-GB"/>
        </w:rPr>
        <w:t xml:space="preserve"> Limitations</w:t>
      </w:r>
      <w:r w:rsidR="009B5369">
        <w:rPr>
          <w:rFonts w:ascii="Arial" w:hAnsi="Arial" w:cs="Arial"/>
          <w:sz w:val="24"/>
          <w:szCs w:val="24"/>
          <w:lang w:val="en-GB"/>
        </w:rPr>
        <w:t xml:space="preserve"> of Person-Centred Care.</w:t>
      </w:r>
    </w:p>
    <w:p w14:paraId="311F6733" w14:textId="556E32BF" w:rsidR="0087131B" w:rsidRPr="0029245F" w:rsidRDefault="003F397A">
      <w:pPr>
        <w:rPr>
          <w:rFonts w:ascii="Arial" w:hAnsi="Arial" w:cs="Arial"/>
          <w:lang w:val="en-GB"/>
        </w:rPr>
      </w:pPr>
      <w:r w:rsidRPr="0029245F">
        <w:rPr>
          <w:rFonts w:ascii="Arial" w:hAnsi="Arial" w:cs="Arial"/>
          <w:lang w:val="en-GB"/>
        </w:rPr>
        <w:t xml:space="preserve">Person centred care </w:t>
      </w:r>
      <w:r w:rsidR="0013013F" w:rsidRPr="0029245F">
        <w:rPr>
          <w:rFonts w:ascii="Arial" w:hAnsi="Arial" w:cs="Arial"/>
          <w:lang w:val="en-GB"/>
        </w:rPr>
        <w:t>promotes</w:t>
      </w:r>
      <w:r w:rsidR="00DD3126" w:rsidRPr="0029245F">
        <w:rPr>
          <w:rFonts w:ascii="Arial" w:hAnsi="Arial" w:cs="Arial"/>
          <w:lang w:val="en-GB"/>
        </w:rPr>
        <w:t xml:space="preserve"> </w:t>
      </w:r>
      <w:r w:rsidR="006A1EFB" w:rsidRPr="0029245F">
        <w:rPr>
          <w:rFonts w:ascii="Arial" w:hAnsi="Arial" w:cs="Arial"/>
          <w:lang w:val="en-GB"/>
        </w:rPr>
        <w:t xml:space="preserve">positive impacts on </w:t>
      </w:r>
      <w:r w:rsidR="00E5160E" w:rsidRPr="0029245F">
        <w:rPr>
          <w:rFonts w:ascii="Arial" w:hAnsi="Arial" w:cs="Arial"/>
          <w:lang w:val="en-GB"/>
        </w:rPr>
        <w:t>individual development and care practice and job satisfaction</w:t>
      </w:r>
      <w:r w:rsidR="0029245F" w:rsidRPr="0029245F">
        <w:rPr>
          <w:rFonts w:ascii="Arial" w:hAnsi="Arial" w:cs="Arial"/>
          <w:lang w:val="en-GB"/>
        </w:rPr>
        <w:t xml:space="preserve"> on care staff.</w:t>
      </w:r>
      <w:sdt>
        <w:sdtPr>
          <w:rPr>
            <w:rFonts w:ascii="Arial" w:hAnsi="Arial" w:cs="Arial"/>
            <w:lang w:val="en-GB"/>
          </w:rPr>
          <w:id w:val="251318050"/>
          <w:citation/>
        </w:sdtPr>
        <w:sdtEndPr/>
        <w:sdtContent>
          <w:r w:rsidR="001C3B15">
            <w:rPr>
              <w:rFonts w:ascii="Arial" w:hAnsi="Arial" w:cs="Arial"/>
              <w:lang w:val="en-GB"/>
            </w:rPr>
            <w:fldChar w:fldCharType="begin"/>
          </w:r>
          <w:r w:rsidR="001C3B15">
            <w:rPr>
              <w:rFonts w:ascii="Arial" w:hAnsi="Arial" w:cs="Arial"/>
              <w:lang w:val="en-GB"/>
            </w:rPr>
            <w:instrText xml:space="preserve"> CITATION Rok17 \l 2057 </w:instrText>
          </w:r>
          <w:r w:rsidR="001C3B15">
            <w:rPr>
              <w:rFonts w:ascii="Arial" w:hAnsi="Arial" w:cs="Arial"/>
              <w:lang w:val="en-GB"/>
            </w:rPr>
            <w:fldChar w:fldCharType="separate"/>
          </w:r>
          <w:r w:rsidR="001C3B15">
            <w:rPr>
              <w:rFonts w:ascii="Arial" w:hAnsi="Arial" w:cs="Arial"/>
              <w:noProof/>
              <w:lang w:val="en-GB"/>
            </w:rPr>
            <w:t xml:space="preserve"> </w:t>
          </w:r>
          <w:r w:rsidR="001C3B15" w:rsidRPr="001C3B15">
            <w:rPr>
              <w:rFonts w:ascii="Arial" w:hAnsi="Arial" w:cs="Arial"/>
              <w:noProof/>
              <w:lang w:val="en-GB"/>
            </w:rPr>
            <w:t>(Rokstard., 2017)</w:t>
          </w:r>
          <w:r w:rsidR="001C3B15">
            <w:rPr>
              <w:rFonts w:ascii="Arial" w:hAnsi="Arial" w:cs="Arial"/>
              <w:lang w:val="en-GB"/>
            </w:rPr>
            <w:fldChar w:fldCharType="end"/>
          </w:r>
        </w:sdtContent>
      </w:sdt>
      <w:r w:rsidR="001C3B15">
        <w:rPr>
          <w:rFonts w:ascii="Arial" w:hAnsi="Arial" w:cs="Arial"/>
          <w:lang w:val="en-GB"/>
        </w:rPr>
        <w:t>.</w:t>
      </w:r>
      <w:r w:rsidR="007D5FC3">
        <w:rPr>
          <w:rFonts w:ascii="Arial" w:hAnsi="Arial" w:cs="Arial"/>
          <w:lang w:val="en-GB"/>
        </w:rPr>
        <w:t xml:space="preserve"> A</w:t>
      </w:r>
      <w:r w:rsidR="00D749C0">
        <w:rPr>
          <w:rFonts w:ascii="Arial" w:hAnsi="Arial" w:cs="Arial"/>
          <w:lang w:val="en-GB"/>
        </w:rPr>
        <w:t>n</w:t>
      </w:r>
      <w:r w:rsidR="007D5FC3">
        <w:rPr>
          <w:rFonts w:ascii="Arial" w:hAnsi="Arial" w:cs="Arial"/>
          <w:lang w:val="en-GB"/>
        </w:rPr>
        <w:t xml:space="preserve"> </w:t>
      </w:r>
      <w:r w:rsidR="00B0073E">
        <w:rPr>
          <w:rFonts w:ascii="Arial" w:hAnsi="Arial" w:cs="Arial"/>
          <w:lang w:val="en-GB"/>
        </w:rPr>
        <w:t>analysis of the impli</w:t>
      </w:r>
      <w:r w:rsidR="00571080">
        <w:rPr>
          <w:rFonts w:ascii="Arial" w:hAnsi="Arial" w:cs="Arial"/>
          <w:lang w:val="en-GB"/>
        </w:rPr>
        <w:t>cations of person-centred treatment found promising evidence that</w:t>
      </w:r>
      <w:r w:rsidR="008707F0">
        <w:rPr>
          <w:rFonts w:ascii="Arial" w:hAnsi="Arial" w:cs="Arial"/>
          <w:lang w:val="en-GB"/>
        </w:rPr>
        <w:t xml:space="preserve"> such interventions would reduce the rate of falls</w:t>
      </w:r>
      <w:r w:rsidR="000F3089">
        <w:rPr>
          <w:rFonts w:ascii="Arial" w:hAnsi="Arial" w:cs="Arial"/>
          <w:lang w:val="en-GB"/>
        </w:rPr>
        <w:t>. Agitatio</w:t>
      </w:r>
      <w:r w:rsidR="00F821CC">
        <w:rPr>
          <w:rFonts w:ascii="Arial" w:hAnsi="Arial" w:cs="Arial"/>
          <w:lang w:val="en-GB"/>
        </w:rPr>
        <w:t>n levels in dementia</w:t>
      </w:r>
      <w:r w:rsidR="008322F1">
        <w:rPr>
          <w:rFonts w:ascii="Arial" w:hAnsi="Arial" w:cs="Arial"/>
          <w:lang w:val="en-GB"/>
        </w:rPr>
        <w:t xml:space="preserve"> patients were found to be lower, </w:t>
      </w:r>
      <w:r w:rsidR="0034452C">
        <w:rPr>
          <w:rFonts w:ascii="Arial" w:hAnsi="Arial" w:cs="Arial"/>
          <w:lang w:val="en-GB"/>
        </w:rPr>
        <w:t>according to the report.</w:t>
      </w:r>
      <w:sdt>
        <w:sdtPr>
          <w:rPr>
            <w:rFonts w:ascii="Arial" w:hAnsi="Arial" w:cs="Arial"/>
            <w:lang w:val="en-GB"/>
          </w:rPr>
          <w:id w:val="-1119524993"/>
          <w:citation/>
        </w:sdtPr>
        <w:sdtEndPr/>
        <w:sdtContent>
          <w:r w:rsidR="00DC2594">
            <w:rPr>
              <w:rFonts w:ascii="Arial" w:hAnsi="Arial" w:cs="Arial"/>
              <w:lang w:val="en-GB"/>
            </w:rPr>
            <w:fldChar w:fldCharType="begin"/>
          </w:r>
          <w:r w:rsidR="00DC2594">
            <w:rPr>
              <w:rFonts w:ascii="Arial" w:hAnsi="Arial" w:cs="Arial"/>
              <w:lang w:val="en-GB"/>
            </w:rPr>
            <w:instrText xml:space="preserve"> CITATION Ros20 \l 2057 </w:instrText>
          </w:r>
          <w:r w:rsidR="00DC2594">
            <w:rPr>
              <w:rFonts w:ascii="Arial" w:hAnsi="Arial" w:cs="Arial"/>
              <w:lang w:val="en-GB"/>
            </w:rPr>
            <w:fldChar w:fldCharType="separate"/>
          </w:r>
          <w:r w:rsidR="00DC2594">
            <w:rPr>
              <w:rFonts w:ascii="Arial" w:hAnsi="Arial" w:cs="Arial"/>
              <w:noProof/>
              <w:lang w:val="en-GB"/>
            </w:rPr>
            <w:t xml:space="preserve"> </w:t>
          </w:r>
          <w:r w:rsidR="00DC2594" w:rsidRPr="00DC2594">
            <w:rPr>
              <w:rFonts w:ascii="Arial" w:hAnsi="Arial" w:cs="Arial"/>
              <w:noProof/>
              <w:lang w:val="en-GB"/>
            </w:rPr>
            <w:t>(Rossiter, 2020)</w:t>
          </w:r>
          <w:r w:rsidR="00DC2594">
            <w:rPr>
              <w:rFonts w:ascii="Arial" w:hAnsi="Arial" w:cs="Arial"/>
              <w:lang w:val="en-GB"/>
            </w:rPr>
            <w:fldChar w:fldCharType="end"/>
          </w:r>
        </w:sdtContent>
      </w:sdt>
      <w:r w:rsidR="00DC2594">
        <w:rPr>
          <w:rFonts w:ascii="Arial" w:hAnsi="Arial" w:cs="Arial"/>
          <w:lang w:val="en-GB"/>
        </w:rPr>
        <w:t>.</w:t>
      </w:r>
      <w:r w:rsidR="007D2E54">
        <w:rPr>
          <w:rFonts w:ascii="Arial" w:hAnsi="Arial" w:cs="Arial"/>
          <w:lang w:val="en-GB"/>
        </w:rPr>
        <w:t xml:space="preserve"> </w:t>
      </w:r>
      <w:r w:rsidR="0067572F">
        <w:rPr>
          <w:rFonts w:ascii="Arial" w:hAnsi="Arial" w:cs="Arial"/>
          <w:lang w:val="en-GB"/>
        </w:rPr>
        <w:t xml:space="preserve">Despite the </w:t>
      </w:r>
      <w:r w:rsidR="007C47A9">
        <w:rPr>
          <w:rFonts w:ascii="Arial" w:hAnsi="Arial" w:cs="Arial"/>
          <w:lang w:val="en-GB"/>
        </w:rPr>
        <w:t>abundance</w:t>
      </w:r>
      <w:r w:rsidR="00A27D68">
        <w:rPr>
          <w:rFonts w:ascii="Arial" w:hAnsi="Arial" w:cs="Arial"/>
          <w:lang w:val="en-GB"/>
        </w:rPr>
        <w:t xml:space="preserve"> of data showing the beneficial effects of person-centred</w:t>
      </w:r>
      <w:r w:rsidR="00E46C18">
        <w:rPr>
          <w:rFonts w:ascii="Arial" w:hAnsi="Arial" w:cs="Arial"/>
          <w:lang w:val="en-GB"/>
        </w:rPr>
        <w:t xml:space="preserve"> care on healthcare quality and patient </w:t>
      </w:r>
      <w:r w:rsidR="007E15A4">
        <w:rPr>
          <w:rFonts w:ascii="Arial" w:hAnsi="Arial" w:cs="Arial"/>
          <w:lang w:val="en-GB"/>
        </w:rPr>
        <w:t>W</w:t>
      </w:r>
      <w:r w:rsidR="007F38CA">
        <w:rPr>
          <w:rFonts w:ascii="Arial" w:hAnsi="Arial" w:cs="Arial"/>
          <w:lang w:val="en-GB"/>
        </w:rPr>
        <w:t xml:space="preserve">elfare, little research has been </w:t>
      </w:r>
      <w:r w:rsidR="0016718F">
        <w:rPr>
          <w:rFonts w:ascii="Arial" w:hAnsi="Arial" w:cs="Arial"/>
          <w:lang w:val="en-GB"/>
        </w:rPr>
        <w:t xml:space="preserve">done directly on the influence of </w:t>
      </w:r>
      <w:r w:rsidR="007C47A9">
        <w:rPr>
          <w:rFonts w:ascii="Arial" w:hAnsi="Arial" w:cs="Arial"/>
          <w:lang w:val="en-GB"/>
        </w:rPr>
        <w:t>person-centred care on patient safety</w:t>
      </w:r>
      <w:sdt>
        <w:sdtPr>
          <w:rPr>
            <w:rFonts w:ascii="Arial" w:hAnsi="Arial" w:cs="Arial"/>
            <w:lang w:val="en-GB"/>
          </w:rPr>
          <w:id w:val="-1654366343"/>
          <w:citation/>
        </w:sdtPr>
        <w:sdtEndPr/>
        <w:sdtContent>
          <w:r w:rsidR="00986A9A">
            <w:rPr>
              <w:rFonts w:ascii="Arial" w:hAnsi="Arial" w:cs="Arial"/>
              <w:lang w:val="en-GB"/>
            </w:rPr>
            <w:fldChar w:fldCharType="begin"/>
          </w:r>
          <w:r w:rsidR="00986A9A">
            <w:rPr>
              <w:rFonts w:ascii="Arial" w:hAnsi="Arial" w:cs="Arial"/>
              <w:lang w:val="en-GB"/>
            </w:rPr>
            <w:instrText xml:space="preserve"> CITATION Ros20 \l 2057 </w:instrText>
          </w:r>
          <w:r w:rsidR="00986A9A">
            <w:rPr>
              <w:rFonts w:ascii="Arial" w:hAnsi="Arial" w:cs="Arial"/>
              <w:lang w:val="en-GB"/>
            </w:rPr>
            <w:fldChar w:fldCharType="separate"/>
          </w:r>
          <w:r w:rsidR="00986A9A">
            <w:rPr>
              <w:rFonts w:ascii="Arial" w:hAnsi="Arial" w:cs="Arial"/>
              <w:noProof/>
              <w:lang w:val="en-GB"/>
            </w:rPr>
            <w:t xml:space="preserve"> </w:t>
          </w:r>
          <w:r w:rsidR="00986A9A" w:rsidRPr="00986A9A">
            <w:rPr>
              <w:rFonts w:ascii="Arial" w:hAnsi="Arial" w:cs="Arial"/>
              <w:noProof/>
              <w:lang w:val="en-GB"/>
            </w:rPr>
            <w:t>(Rossiter, 2020)</w:t>
          </w:r>
          <w:r w:rsidR="00986A9A">
            <w:rPr>
              <w:rFonts w:ascii="Arial" w:hAnsi="Arial" w:cs="Arial"/>
              <w:lang w:val="en-GB"/>
            </w:rPr>
            <w:fldChar w:fldCharType="end"/>
          </w:r>
        </w:sdtContent>
      </w:sdt>
      <w:r w:rsidR="00323F76">
        <w:rPr>
          <w:rFonts w:ascii="Arial" w:hAnsi="Arial" w:cs="Arial"/>
          <w:lang w:val="en-GB"/>
        </w:rPr>
        <w:t>.</w:t>
      </w:r>
      <w:r w:rsidR="00573D5F">
        <w:rPr>
          <w:rFonts w:ascii="Arial" w:hAnsi="Arial" w:cs="Arial"/>
          <w:lang w:val="en-GB"/>
        </w:rPr>
        <w:t xml:space="preserve"> An obstacle to person-</w:t>
      </w:r>
      <w:r w:rsidR="00B01A47">
        <w:rPr>
          <w:rFonts w:ascii="Arial" w:hAnsi="Arial" w:cs="Arial"/>
          <w:lang w:val="en-GB"/>
        </w:rPr>
        <w:t xml:space="preserve">centred treatment has been described as a </w:t>
      </w:r>
      <w:r w:rsidR="004047C8">
        <w:rPr>
          <w:rFonts w:ascii="Arial" w:hAnsi="Arial" w:cs="Arial"/>
          <w:lang w:val="en-GB"/>
        </w:rPr>
        <w:t xml:space="preserve">lack of </w:t>
      </w:r>
      <w:r w:rsidR="00457EC5">
        <w:rPr>
          <w:rFonts w:ascii="Arial" w:hAnsi="Arial" w:cs="Arial"/>
          <w:lang w:val="en-GB"/>
        </w:rPr>
        <w:t>t</w:t>
      </w:r>
      <w:r w:rsidR="004047C8">
        <w:rPr>
          <w:rFonts w:ascii="Arial" w:hAnsi="Arial" w:cs="Arial"/>
          <w:lang w:val="en-GB"/>
        </w:rPr>
        <w:t xml:space="preserve">ransparency in funding and </w:t>
      </w:r>
      <w:r w:rsidR="0060152D">
        <w:rPr>
          <w:rFonts w:ascii="Arial" w:hAnsi="Arial" w:cs="Arial"/>
          <w:lang w:val="en-GB"/>
        </w:rPr>
        <w:t>reimbursement</w:t>
      </w:r>
      <w:r w:rsidR="005C02E7">
        <w:rPr>
          <w:rFonts w:ascii="Arial" w:hAnsi="Arial" w:cs="Arial"/>
          <w:lang w:val="en-GB"/>
        </w:rPr>
        <w:t>.</w:t>
      </w:r>
      <w:sdt>
        <w:sdtPr>
          <w:rPr>
            <w:rFonts w:ascii="Arial" w:hAnsi="Arial" w:cs="Arial"/>
            <w:lang w:val="en-GB"/>
          </w:rPr>
          <w:id w:val="-10226767"/>
          <w:citation/>
        </w:sdtPr>
        <w:sdtEndPr/>
        <w:sdtContent>
          <w:r w:rsidR="005C02E7">
            <w:rPr>
              <w:rFonts w:ascii="Arial" w:hAnsi="Arial" w:cs="Arial"/>
              <w:lang w:val="en-GB"/>
            </w:rPr>
            <w:fldChar w:fldCharType="begin"/>
          </w:r>
          <w:r w:rsidR="005C02E7">
            <w:rPr>
              <w:rFonts w:ascii="Arial" w:hAnsi="Arial" w:cs="Arial"/>
              <w:lang w:val="en-GB"/>
            </w:rPr>
            <w:instrText xml:space="preserve"> CITATION Ven19 \l 2057 </w:instrText>
          </w:r>
          <w:r w:rsidR="005C02E7">
            <w:rPr>
              <w:rFonts w:ascii="Arial" w:hAnsi="Arial" w:cs="Arial"/>
              <w:lang w:val="en-GB"/>
            </w:rPr>
            <w:fldChar w:fldCharType="separate"/>
          </w:r>
          <w:r w:rsidR="005C02E7">
            <w:rPr>
              <w:rFonts w:ascii="Arial" w:hAnsi="Arial" w:cs="Arial"/>
              <w:noProof/>
              <w:lang w:val="en-GB"/>
            </w:rPr>
            <w:t xml:space="preserve"> </w:t>
          </w:r>
          <w:r w:rsidR="005C02E7" w:rsidRPr="005C02E7">
            <w:rPr>
              <w:rFonts w:ascii="Arial" w:hAnsi="Arial" w:cs="Arial"/>
              <w:noProof/>
              <w:lang w:val="en-GB"/>
            </w:rPr>
            <w:t>(Venedey, 2019)</w:t>
          </w:r>
          <w:r w:rsidR="005C02E7">
            <w:rPr>
              <w:rFonts w:ascii="Arial" w:hAnsi="Arial" w:cs="Arial"/>
              <w:lang w:val="en-GB"/>
            </w:rPr>
            <w:fldChar w:fldCharType="end"/>
          </w:r>
        </w:sdtContent>
      </w:sdt>
      <w:r w:rsidR="005C02E7">
        <w:rPr>
          <w:rFonts w:ascii="Arial" w:hAnsi="Arial" w:cs="Arial"/>
          <w:lang w:val="en-GB"/>
        </w:rPr>
        <w:t>.</w:t>
      </w:r>
    </w:p>
    <w:p w14:paraId="1BC46EC4" w14:textId="6BFB188B" w:rsidR="0028091D" w:rsidRPr="00CF416E" w:rsidRDefault="007A4026">
      <w:pPr>
        <w:rPr>
          <w:rFonts w:ascii="Arial" w:hAnsi="Arial" w:cs="Arial"/>
          <w:lang w:val="en-GB"/>
        </w:rPr>
      </w:pPr>
      <w:r>
        <w:rPr>
          <w:rFonts w:ascii="Arial" w:hAnsi="Arial" w:cs="Arial"/>
          <w:lang w:val="en-GB"/>
        </w:rPr>
        <w:t xml:space="preserve"> A </w:t>
      </w:r>
      <w:r w:rsidR="004735EF" w:rsidRPr="00D76BE6">
        <w:rPr>
          <w:rFonts w:ascii="Arial" w:hAnsi="Arial" w:cs="Arial"/>
          <w:lang w:val="en-GB"/>
        </w:rPr>
        <w:t xml:space="preserve">surge of interest in person-centred treatment over the last two decades, rhetoric has often outpaced </w:t>
      </w:r>
      <w:r w:rsidR="0008575E">
        <w:rPr>
          <w:rFonts w:ascii="Arial" w:hAnsi="Arial" w:cs="Arial"/>
          <w:lang w:val="en-GB"/>
        </w:rPr>
        <w:t>i</w:t>
      </w:r>
      <w:r w:rsidR="004735EF" w:rsidRPr="00D76BE6">
        <w:rPr>
          <w:rFonts w:ascii="Arial" w:hAnsi="Arial" w:cs="Arial"/>
          <w:lang w:val="en-GB"/>
        </w:rPr>
        <w:t>mplementation because care systems are still based on a conventional model in which expert care providers focus on diseases-related problems while inactive patients are present</w:t>
      </w:r>
      <w:sdt>
        <w:sdtPr>
          <w:rPr>
            <w:rFonts w:ascii="Arial" w:hAnsi="Arial" w:cs="Arial"/>
            <w:lang w:val="en-GB"/>
          </w:rPr>
          <w:id w:val="-1845540867"/>
          <w:citation/>
        </w:sdtPr>
        <w:sdtEndPr/>
        <w:sdtContent>
          <w:r w:rsidR="004735EF" w:rsidRPr="00D76BE6">
            <w:rPr>
              <w:rFonts w:ascii="Arial" w:hAnsi="Arial" w:cs="Arial"/>
              <w:lang w:val="en-GB"/>
            </w:rPr>
            <w:fldChar w:fldCharType="begin"/>
          </w:r>
          <w:r w:rsidR="004735EF" w:rsidRPr="00D76BE6">
            <w:rPr>
              <w:rFonts w:ascii="Arial" w:hAnsi="Arial" w:cs="Arial"/>
              <w:lang w:val="en-GB"/>
            </w:rPr>
            <w:instrText xml:space="preserve">CITATION Ker20 \l 2057 </w:instrText>
          </w:r>
          <w:r w:rsidR="004735EF" w:rsidRPr="00D76BE6">
            <w:rPr>
              <w:rFonts w:ascii="Arial" w:hAnsi="Arial" w:cs="Arial"/>
              <w:lang w:val="en-GB"/>
            </w:rPr>
            <w:fldChar w:fldCharType="separate"/>
          </w:r>
          <w:r w:rsidR="004735EF" w:rsidRPr="00D76BE6">
            <w:rPr>
              <w:rFonts w:ascii="Arial" w:hAnsi="Arial" w:cs="Arial"/>
              <w:noProof/>
              <w:lang w:val="en-GB"/>
            </w:rPr>
            <w:t xml:space="preserve"> (Kuluski, 2020)</w:t>
          </w:r>
          <w:r w:rsidR="004735EF" w:rsidRPr="00D76BE6">
            <w:rPr>
              <w:rFonts w:ascii="Arial" w:hAnsi="Arial" w:cs="Arial"/>
              <w:lang w:val="en-GB"/>
            </w:rPr>
            <w:fldChar w:fldCharType="end"/>
          </w:r>
        </w:sdtContent>
      </w:sdt>
      <w:r w:rsidR="004735EF" w:rsidRPr="00D76BE6">
        <w:rPr>
          <w:rFonts w:ascii="Arial" w:hAnsi="Arial" w:cs="Arial"/>
          <w:lang w:val="en-GB"/>
        </w:rPr>
        <w:t>.</w:t>
      </w:r>
      <w:r w:rsidR="001B5F7E">
        <w:rPr>
          <w:rFonts w:ascii="Arial" w:hAnsi="Arial" w:cs="Arial"/>
          <w:lang w:val="en-GB"/>
        </w:rPr>
        <w:t xml:space="preserve">  </w:t>
      </w:r>
      <w:r w:rsidR="00886671">
        <w:rPr>
          <w:rFonts w:ascii="Arial" w:hAnsi="Arial" w:cs="Arial"/>
          <w:lang w:val="en-GB"/>
        </w:rPr>
        <w:t>Lack of systematic</w:t>
      </w:r>
      <w:r w:rsidR="00502ABB">
        <w:rPr>
          <w:rFonts w:ascii="Arial" w:hAnsi="Arial" w:cs="Arial"/>
          <w:lang w:val="en-GB"/>
        </w:rPr>
        <w:t xml:space="preserve"> engagement in ACP</w:t>
      </w:r>
      <w:r w:rsidR="0085473E">
        <w:rPr>
          <w:rFonts w:ascii="Arial" w:hAnsi="Arial" w:cs="Arial"/>
          <w:lang w:val="en-GB"/>
        </w:rPr>
        <w:t xml:space="preserve">, data loss and </w:t>
      </w:r>
      <w:r w:rsidR="00387130">
        <w:rPr>
          <w:rFonts w:ascii="Arial" w:hAnsi="Arial" w:cs="Arial"/>
          <w:lang w:val="en-GB"/>
        </w:rPr>
        <w:t xml:space="preserve">billing limitation can all </w:t>
      </w:r>
      <w:r w:rsidR="001F7E61">
        <w:rPr>
          <w:rFonts w:ascii="Arial" w:hAnsi="Arial" w:cs="Arial"/>
          <w:lang w:val="en-GB"/>
        </w:rPr>
        <w:t>be factors to barriers</w:t>
      </w:r>
      <w:r w:rsidR="00321C58">
        <w:rPr>
          <w:rFonts w:ascii="Arial" w:hAnsi="Arial" w:cs="Arial"/>
          <w:lang w:val="en-GB"/>
        </w:rPr>
        <w:t xml:space="preserve"> affecting person</w:t>
      </w:r>
      <w:r w:rsidR="00047A12">
        <w:rPr>
          <w:rFonts w:ascii="Arial" w:hAnsi="Arial" w:cs="Arial"/>
          <w:lang w:val="en-GB"/>
        </w:rPr>
        <w:t>- centred care.</w:t>
      </w:r>
      <w:r w:rsidR="001B5F7E">
        <w:rPr>
          <w:rFonts w:ascii="Arial" w:hAnsi="Arial" w:cs="Arial"/>
          <w:lang w:val="en-GB"/>
        </w:rPr>
        <w:t xml:space="preserve">                                                                                                                   </w:t>
      </w:r>
      <w:r w:rsidR="001936B8">
        <w:rPr>
          <w:rFonts w:ascii="Arial" w:hAnsi="Arial" w:cs="Arial"/>
          <w:sz w:val="24"/>
          <w:szCs w:val="24"/>
          <w:lang w:val="en-GB"/>
        </w:rPr>
        <w:t xml:space="preserve">                                                                                                                 </w:t>
      </w:r>
    </w:p>
    <w:p w14:paraId="3F423649" w14:textId="77777777" w:rsidR="001936B8" w:rsidRDefault="001936B8">
      <w:pPr>
        <w:rPr>
          <w:rFonts w:ascii="Arial" w:hAnsi="Arial" w:cs="Arial"/>
          <w:sz w:val="24"/>
          <w:szCs w:val="24"/>
          <w:lang w:val="en-GB"/>
        </w:rPr>
      </w:pPr>
    </w:p>
    <w:p w14:paraId="5AD96E50" w14:textId="0725ED9D" w:rsidR="002538A8" w:rsidRDefault="00662210">
      <w:pPr>
        <w:rPr>
          <w:rFonts w:ascii="Arial" w:hAnsi="Arial" w:cs="Arial"/>
          <w:sz w:val="24"/>
          <w:szCs w:val="24"/>
          <w:lang w:val="en-GB"/>
        </w:rPr>
      </w:pPr>
      <w:r>
        <w:rPr>
          <w:rFonts w:ascii="Arial" w:hAnsi="Arial" w:cs="Arial"/>
          <w:sz w:val="24"/>
          <w:szCs w:val="24"/>
          <w:lang w:val="en-GB"/>
        </w:rPr>
        <w:t xml:space="preserve"> </w:t>
      </w:r>
      <w:r w:rsidR="00C3469E">
        <w:rPr>
          <w:rFonts w:ascii="Arial" w:hAnsi="Arial" w:cs="Arial"/>
          <w:sz w:val="24"/>
          <w:szCs w:val="24"/>
          <w:lang w:val="en-GB"/>
        </w:rPr>
        <w:t>Conclusion.</w:t>
      </w:r>
    </w:p>
    <w:p w14:paraId="0EF51675" w14:textId="1829EECB" w:rsidR="002538A8" w:rsidRPr="00A4515D" w:rsidRDefault="00304468">
      <w:pPr>
        <w:rPr>
          <w:rFonts w:ascii="Arial" w:hAnsi="Arial" w:cs="Arial"/>
          <w:lang w:val="en-GB"/>
        </w:rPr>
      </w:pPr>
      <w:r w:rsidRPr="00A4515D">
        <w:rPr>
          <w:rFonts w:ascii="Arial" w:hAnsi="Arial" w:cs="Arial"/>
          <w:lang w:val="en-GB"/>
        </w:rPr>
        <w:t>Patients</w:t>
      </w:r>
      <w:r w:rsidR="00BE2493" w:rsidRPr="00A4515D">
        <w:rPr>
          <w:rFonts w:ascii="Arial" w:hAnsi="Arial" w:cs="Arial"/>
          <w:lang w:val="en-GB"/>
        </w:rPr>
        <w:t xml:space="preserve">’ social network must be valued and promoted in </w:t>
      </w:r>
      <w:r w:rsidR="00573CF9" w:rsidRPr="00A4515D">
        <w:rPr>
          <w:rFonts w:ascii="Arial" w:hAnsi="Arial" w:cs="Arial"/>
          <w:lang w:val="en-GB"/>
        </w:rPr>
        <w:t>person-centred health care</w:t>
      </w:r>
      <w:sdt>
        <w:sdtPr>
          <w:rPr>
            <w:rFonts w:ascii="Arial" w:hAnsi="Arial" w:cs="Arial"/>
            <w:lang w:val="en-GB"/>
          </w:rPr>
          <w:id w:val="2140682524"/>
          <w:citation/>
        </w:sdtPr>
        <w:sdtEndPr/>
        <w:sdtContent>
          <w:r w:rsidR="00573CF9" w:rsidRPr="00A4515D">
            <w:rPr>
              <w:rFonts w:ascii="Arial" w:hAnsi="Arial" w:cs="Arial"/>
              <w:lang w:val="en-GB"/>
            </w:rPr>
            <w:fldChar w:fldCharType="begin"/>
          </w:r>
          <w:r w:rsidR="00573CF9" w:rsidRPr="00A4515D">
            <w:rPr>
              <w:rFonts w:ascii="Arial" w:hAnsi="Arial" w:cs="Arial"/>
              <w:lang w:val="en-GB"/>
            </w:rPr>
            <w:instrText xml:space="preserve"> CITATION Ale20 \l 2057 </w:instrText>
          </w:r>
          <w:r w:rsidR="00573CF9" w:rsidRPr="00A4515D">
            <w:rPr>
              <w:rFonts w:ascii="Arial" w:hAnsi="Arial" w:cs="Arial"/>
              <w:lang w:val="en-GB"/>
            </w:rPr>
            <w:fldChar w:fldCharType="separate"/>
          </w:r>
          <w:r w:rsidR="00573CF9" w:rsidRPr="00A4515D">
            <w:rPr>
              <w:rFonts w:ascii="Arial" w:hAnsi="Arial" w:cs="Arial"/>
              <w:noProof/>
              <w:lang w:val="en-GB"/>
            </w:rPr>
            <w:t xml:space="preserve"> (Giusti, 2020)</w:t>
          </w:r>
          <w:r w:rsidR="00573CF9" w:rsidRPr="00A4515D">
            <w:rPr>
              <w:rFonts w:ascii="Arial" w:hAnsi="Arial" w:cs="Arial"/>
              <w:lang w:val="en-GB"/>
            </w:rPr>
            <w:fldChar w:fldCharType="end"/>
          </w:r>
        </w:sdtContent>
      </w:sdt>
      <w:r w:rsidR="00BB5C41" w:rsidRPr="00A4515D">
        <w:rPr>
          <w:rFonts w:ascii="Arial" w:hAnsi="Arial" w:cs="Arial"/>
          <w:lang w:val="en-GB"/>
        </w:rPr>
        <w:t>.</w:t>
      </w:r>
      <w:r w:rsidR="00416B20" w:rsidRPr="00A4515D">
        <w:rPr>
          <w:rFonts w:ascii="Arial" w:hAnsi="Arial" w:cs="Arial"/>
          <w:lang w:val="en-GB"/>
        </w:rPr>
        <w:t xml:space="preserve"> </w:t>
      </w:r>
      <w:r w:rsidR="008D2080" w:rsidRPr="00A4515D">
        <w:rPr>
          <w:rFonts w:ascii="Arial" w:hAnsi="Arial" w:cs="Arial"/>
          <w:lang w:val="en-GB"/>
        </w:rPr>
        <w:t>Spiritual and cultural needs are vital in a person’s life, but</w:t>
      </w:r>
      <w:r w:rsidR="005F5BB3" w:rsidRPr="00A4515D">
        <w:rPr>
          <w:rFonts w:ascii="Arial" w:hAnsi="Arial" w:cs="Arial"/>
          <w:lang w:val="en-GB"/>
        </w:rPr>
        <w:t xml:space="preserve"> they may become much more important as they </w:t>
      </w:r>
      <w:r w:rsidR="004E3006" w:rsidRPr="00A4515D">
        <w:rPr>
          <w:rFonts w:ascii="Arial" w:hAnsi="Arial" w:cs="Arial"/>
          <w:lang w:val="en-GB"/>
        </w:rPr>
        <w:t xml:space="preserve">approach death. </w:t>
      </w:r>
      <w:r w:rsidR="006A4BCC">
        <w:rPr>
          <w:rFonts w:ascii="Arial" w:hAnsi="Arial" w:cs="Arial"/>
          <w:lang w:val="en-GB"/>
        </w:rPr>
        <w:t>Sta</w:t>
      </w:r>
      <w:r w:rsidR="000D5FE0">
        <w:rPr>
          <w:rFonts w:ascii="Arial" w:hAnsi="Arial" w:cs="Arial"/>
          <w:lang w:val="en-GB"/>
        </w:rPr>
        <w:t>ff</w:t>
      </w:r>
      <w:r w:rsidR="004E3006" w:rsidRPr="00A4515D">
        <w:rPr>
          <w:rFonts w:ascii="Arial" w:hAnsi="Arial" w:cs="Arial"/>
          <w:lang w:val="en-GB"/>
        </w:rPr>
        <w:t xml:space="preserve"> can only better </w:t>
      </w:r>
      <w:r w:rsidR="00A9407B" w:rsidRPr="00A4515D">
        <w:rPr>
          <w:rFonts w:ascii="Arial" w:hAnsi="Arial" w:cs="Arial"/>
          <w:lang w:val="en-GB"/>
        </w:rPr>
        <w:t>help a person facing death if</w:t>
      </w:r>
      <w:r w:rsidR="000D5FE0">
        <w:rPr>
          <w:rFonts w:ascii="Arial" w:hAnsi="Arial" w:cs="Arial"/>
          <w:lang w:val="en-GB"/>
        </w:rPr>
        <w:t xml:space="preserve"> they</w:t>
      </w:r>
      <w:r w:rsidR="00A9407B" w:rsidRPr="00A4515D">
        <w:rPr>
          <w:rFonts w:ascii="Arial" w:hAnsi="Arial" w:cs="Arial"/>
          <w:lang w:val="en-GB"/>
        </w:rPr>
        <w:t xml:space="preserve"> have this knowledge and have </w:t>
      </w:r>
      <w:r w:rsidR="00197E15" w:rsidRPr="00A4515D">
        <w:rPr>
          <w:rFonts w:ascii="Arial" w:hAnsi="Arial" w:cs="Arial"/>
          <w:lang w:val="en-GB"/>
        </w:rPr>
        <w:t>correctly</w:t>
      </w:r>
      <w:r w:rsidR="009827AA" w:rsidRPr="00A4515D">
        <w:rPr>
          <w:rFonts w:ascii="Arial" w:hAnsi="Arial" w:cs="Arial"/>
          <w:lang w:val="en-GB"/>
        </w:rPr>
        <w:t xml:space="preserve"> documented it so that</w:t>
      </w:r>
      <w:r w:rsidR="000D5FE0">
        <w:rPr>
          <w:rFonts w:ascii="Arial" w:hAnsi="Arial" w:cs="Arial"/>
          <w:lang w:val="en-GB"/>
        </w:rPr>
        <w:t>,</w:t>
      </w:r>
      <w:r w:rsidR="009827AA" w:rsidRPr="00A4515D">
        <w:rPr>
          <w:rFonts w:ascii="Arial" w:hAnsi="Arial" w:cs="Arial"/>
          <w:lang w:val="en-GB"/>
        </w:rPr>
        <w:t xml:space="preserve"> they can </w:t>
      </w:r>
      <w:r w:rsidR="000D5FE0">
        <w:rPr>
          <w:rFonts w:ascii="Arial" w:hAnsi="Arial" w:cs="Arial"/>
          <w:lang w:val="en-GB"/>
        </w:rPr>
        <w:t>r</w:t>
      </w:r>
      <w:r w:rsidR="00017DFD" w:rsidRPr="00A4515D">
        <w:rPr>
          <w:rFonts w:ascii="Arial" w:hAnsi="Arial" w:cs="Arial"/>
          <w:lang w:val="en-GB"/>
        </w:rPr>
        <w:t>eceive the best individualised end</w:t>
      </w:r>
      <w:r w:rsidR="00197E15" w:rsidRPr="00A4515D">
        <w:rPr>
          <w:rFonts w:ascii="Arial" w:hAnsi="Arial" w:cs="Arial"/>
          <w:lang w:val="en-GB"/>
        </w:rPr>
        <w:t>-of-life treatment.</w:t>
      </w:r>
    </w:p>
    <w:p w14:paraId="68DBE33B" w14:textId="428A177F" w:rsidR="00A80C04" w:rsidRPr="00A4515D" w:rsidRDefault="00A80C04" w:rsidP="00A80C04">
      <w:pPr>
        <w:rPr>
          <w:rFonts w:ascii="Arial" w:eastAsia="Calibri" w:hAnsi="Arial" w:cs="Arial"/>
          <w:lang w:val="en-GB"/>
        </w:rPr>
      </w:pPr>
      <w:r w:rsidRPr="00A4515D">
        <w:rPr>
          <w:rFonts w:ascii="Arial" w:eastAsia="Calibri" w:hAnsi="Arial" w:cs="Arial"/>
          <w:lang w:val="en-GB"/>
        </w:rPr>
        <w:t>Meeting these complex challenges necessitates, is a solid evidence base that can help determine how and in what type of good end-of-life treatment for people with dementia can be provided.</w:t>
      </w:r>
      <w:sdt>
        <w:sdtPr>
          <w:rPr>
            <w:rFonts w:ascii="Arial" w:eastAsia="Calibri" w:hAnsi="Arial" w:cs="Arial"/>
            <w:lang w:val="en-GB"/>
          </w:rPr>
          <w:id w:val="1366182022"/>
          <w:citation/>
        </w:sdtPr>
        <w:sdtEndPr/>
        <w:sdtContent>
          <w:r w:rsidRPr="00A4515D">
            <w:rPr>
              <w:rFonts w:ascii="Arial" w:eastAsia="Calibri" w:hAnsi="Arial" w:cs="Arial"/>
              <w:lang w:val="en-GB"/>
            </w:rPr>
            <w:fldChar w:fldCharType="begin"/>
          </w:r>
          <w:r w:rsidRPr="00A4515D">
            <w:rPr>
              <w:rFonts w:ascii="Arial" w:eastAsia="Calibri" w:hAnsi="Arial" w:cs="Arial"/>
              <w:lang w:val="en-GB"/>
            </w:rPr>
            <w:instrText xml:space="preserve"> CITATION Ter17 \l 2057 </w:instrText>
          </w:r>
          <w:r w:rsidRPr="00A4515D">
            <w:rPr>
              <w:rFonts w:ascii="Arial" w:eastAsia="Calibri" w:hAnsi="Arial" w:cs="Arial"/>
              <w:lang w:val="en-GB"/>
            </w:rPr>
            <w:fldChar w:fldCharType="separate"/>
          </w:r>
          <w:r w:rsidRPr="00A4515D">
            <w:rPr>
              <w:rFonts w:ascii="Arial" w:eastAsia="Calibri" w:hAnsi="Arial" w:cs="Arial"/>
              <w:noProof/>
              <w:lang w:val="en-GB"/>
            </w:rPr>
            <w:t xml:space="preserve"> (Lee RP, 2017)</w:t>
          </w:r>
          <w:r w:rsidRPr="00A4515D">
            <w:rPr>
              <w:rFonts w:ascii="Arial" w:eastAsia="Calibri" w:hAnsi="Arial" w:cs="Arial"/>
              <w:lang w:val="en-GB"/>
            </w:rPr>
            <w:fldChar w:fldCharType="end"/>
          </w:r>
        </w:sdtContent>
      </w:sdt>
      <w:r w:rsidRPr="00A4515D">
        <w:rPr>
          <w:rFonts w:ascii="Arial" w:eastAsia="Calibri" w:hAnsi="Arial" w:cs="Arial"/>
          <w:lang w:val="en-GB"/>
        </w:rPr>
        <w:t>.</w:t>
      </w:r>
      <w:r w:rsidR="000804DF">
        <w:rPr>
          <w:rFonts w:ascii="Arial" w:eastAsia="Calibri" w:hAnsi="Arial" w:cs="Arial"/>
          <w:lang w:val="en-GB"/>
        </w:rPr>
        <w:t xml:space="preserve"> S</w:t>
      </w:r>
      <w:r w:rsidRPr="00A4515D">
        <w:rPr>
          <w:rFonts w:ascii="Arial" w:eastAsia="Calibri" w:hAnsi="Arial" w:cs="Arial"/>
          <w:lang w:val="en-GB"/>
        </w:rPr>
        <w:t xml:space="preserve">taff </w:t>
      </w:r>
      <w:r w:rsidR="00931C4D">
        <w:rPr>
          <w:rFonts w:ascii="Arial" w:eastAsia="Calibri" w:hAnsi="Arial" w:cs="Arial"/>
          <w:lang w:val="en-GB"/>
        </w:rPr>
        <w:t>must</w:t>
      </w:r>
      <w:r w:rsidRPr="00A4515D">
        <w:rPr>
          <w:rFonts w:ascii="Arial" w:eastAsia="Calibri" w:hAnsi="Arial" w:cs="Arial"/>
          <w:lang w:val="en-GB"/>
        </w:rPr>
        <w:t xml:space="preserve"> receive regular end of life care training.</w:t>
      </w:r>
      <w:sdt>
        <w:sdtPr>
          <w:rPr>
            <w:rFonts w:ascii="Arial" w:eastAsia="Calibri" w:hAnsi="Arial" w:cs="Arial"/>
            <w:lang w:val="en-GB"/>
          </w:rPr>
          <w:id w:val="-938828075"/>
          <w:citation/>
        </w:sdtPr>
        <w:sdtEndPr/>
        <w:sdtContent>
          <w:r w:rsidRPr="00A4515D">
            <w:rPr>
              <w:rFonts w:ascii="Arial" w:eastAsia="Calibri" w:hAnsi="Arial" w:cs="Arial"/>
              <w:lang w:val="en-GB"/>
            </w:rPr>
            <w:fldChar w:fldCharType="begin"/>
          </w:r>
          <w:r w:rsidRPr="00A4515D">
            <w:rPr>
              <w:rFonts w:ascii="Arial" w:eastAsia="Calibri" w:hAnsi="Arial" w:cs="Arial"/>
              <w:lang w:val="en-GB"/>
            </w:rPr>
            <w:instrText xml:space="preserve"> CITATION Pam21 \l 2057 </w:instrText>
          </w:r>
          <w:r w:rsidRPr="00A4515D">
            <w:rPr>
              <w:rFonts w:ascii="Arial" w:eastAsia="Calibri" w:hAnsi="Arial" w:cs="Arial"/>
              <w:lang w:val="en-GB"/>
            </w:rPr>
            <w:fldChar w:fldCharType="separate"/>
          </w:r>
          <w:r w:rsidRPr="00A4515D">
            <w:rPr>
              <w:rFonts w:ascii="Arial" w:eastAsia="Calibri" w:hAnsi="Arial" w:cs="Arial"/>
              <w:noProof/>
              <w:lang w:val="en-GB"/>
            </w:rPr>
            <w:t xml:space="preserve"> (Moule, 2021)</w:t>
          </w:r>
          <w:r w:rsidRPr="00A4515D">
            <w:rPr>
              <w:rFonts w:ascii="Arial" w:eastAsia="Calibri" w:hAnsi="Arial" w:cs="Arial"/>
              <w:lang w:val="en-GB"/>
            </w:rPr>
            <w:fldChar w:fldCharType="end"/>
          </w:r>
        </w:sdtContent>
      </w:sdt>
      <w:r w:rsidRPr="00A4515D">
        <w:rPr>
          <w:rFonts w:ascii="Arial" w:eastAsia="Calibri" w:hAnsi="Arial" w:cs="Arial"/>
          <w:lang w:val="en-GB"/>
        </w:rPr>
        <w:t>.</w:t>
      </w:r>
    </w:p>
    <w:p w14:paraId="643487D0" w14:textId="19BCF739" w:rsidR="002538A8" w:rsidRDefault="001B13E7">
      <w:pPr>
        <w:rPr>
          <w:rFonts w:ascii="Arial" w:hAnsi="Arial" w:cs="Arial"/>
          <w:sz w:val="24"/>
          <w:szCs w:val="24"/>
          <w:lang w:val="en-GB"/>
        </w:rPr>
      </w:pPr>
      <w:r w:rsidRPr="00F9102B">
        <w:rPr>
          <w:rFonts w:ascii="Arial" w:hAnsi="Arial" w:cs="Arial"/>
          <w:lang w:val="en-GB"/>
        </w:rPr>
        <w:t xml:space="preserve">In the </w:t>
      </w:r>
      <w:r w:rsidR="0003587A" w:rsidRPr="00F9102B">
        <w:rPr>
          <w:rFonts w:ascii="Arial" w:hAnsi="Arial" w:cs="Arial"/>
          <w:lang w:val="en-GB"/>
        </w:rPr>
        <w:t xml:space="preserve">Appendix </w:t>
      </w:r>
      <w:r w:rsidR="00D81C09" w:rsidRPr="00F9102B">
        <w:rPr>
          <w:rFonts w:ascii="Arial" w:hAnsi="Arial" w:cs="Arial"/>
          <w:lang w:val="en-GB"/>
        </w:rPr>
        <w:t>are some theories</w:t>
      </w:r>
      <w:r w:rsidR="00650747" w:rsidRPr="00F9102B">
        <w:rPr>
          <w:rFonts w:ascii="Arial" w:hAnsi="Arial" w:cs="Arial"/>
          <w:lang w:val="en-GB"/>
        </w:rPr>
        <w:t xml:space="preserve"> of M</w:t>
      </w:r>
      <w:r w:rsidR="00722B91" w:rsidRPr="00F9102B">
        <w:rPr>
          <w:rFonts w:ascii="Arial" w:hAnsi="Arial" w:cs="Arial"/>
          <w:lang w:val="en-GB"/>
        </w:rPr>
        <w:t xml:space="preserve">aslow’s </w:t>
      </w:r>
      <w:r w:rsidR="00F9102B" w:rsidRPr="00F9102B">
        <w:rPr>
          <w:rFonts w:ascii="Arial" w:hAnsi="Arial" w:cs="Arial"/>
          <w:lang w:val="en-GB"/>
        </w:rPr>
        <w:t>framework</w:t>
      </w:r>
      <w:r w:rsidR="00722B91" w:rsidRPr="00F9102B">
        <w:rPr>
          <w:rFonts w:ascii="Arial" w:hAnsi="Arial" w:cs="Arial"/>
          <w:lang w:val="en-GB"/>
        </w:rPr>
        <w:t xml:space="preserve"> </w:t>
      </w:r>
      <w:r w:rsidR="00F9102B" w:rsidRPr="00F9102B">
        <w:rPr>
          <w:rFonts w:ascii="Arial" w:hAnsi="Arial" w:cs="Arial"/>
          <w:lang w:val="en-GB"/>
        </w:rPr>
        <w:t>and the Hierarchy of Needs</w:t>
      </w:r>
      <w:r w:rsidR="00F9102B">
        <w:rPr>
          <w:rFonts w:ascii="Arial" w:hAnsi="Arial" w:cs="Arial"/>
          <w:sz w:val="24"/>
          <w:szCs w:val="24"/>
          <w:lang w:val="en-GB"/>
        </w:rPr>
        <w:t>.</w:t>
      </w:r>
    </w:p>
    <w:p w14:paraId="04679131" w14:textId="77777777" w:rsidR="007542F8" w:rsidRDefault="00662210">
      <w:pPr>
        <w:rPr>
          <w:rFonts w:ascii="Arial" w:hAnsi="Arial" w:cs="Arial"/>
          <w:sz w:val="24"/>
          <w:szCs w:val="24"/>
          <w:lang w:val="en-GB"/>
        </w:rPr>
      </w:pPr>
      <w:r>
        <w:rPr>
          <w:rFonts w:ascii="Arial" w:hAnsi="Arial" w:cs="Arial"/>
          <w:sz w:val="24"/>
          <w:szCs w:val="24"/>
          <w:lang w:val="en-GB"/>
        </w:rPr>
        <w:t xml:space="preserve"> </w:t>
      </w:r>
    </w:p>
    <w:p w14:paraId="337E7189" w14:textId="2F87B640" w:rsidR="002538A8" w:rsidRDefault="00662210">
      <w:pPr>
        <w:rPr>
          <w:rFonts w:ascii="Arial" w:hAnsi="Arial" w:cs="Arial"/>
          <w:sz w:val="24"/>
          <w:szCs w:val="24"/>
          <w:lang w:val="en-GB"/>
        </w:rPr>
      </w:pPr>
      <w:r>
        <w:rPr>
          <w:rFonts w:ascii="Arial" w:hAnsi="Arial" w:cs="Arial"/>
          <w:sz w:val="24"/>
          <w:szCs w:val="24"/>
          <w:lang w:val="en-GB"/>
        </w:rPr>
        <w:t xml:space="preserve"> </w:t>
      </w:r>
      <w:r w:rsidR="00DB1769">
        <w:rPr>
          <w:rFonts w:ascii="Arial" w:hAnsi="Arial" w:cs="Arial"/>
          <w:sz w:val="24"/>
          <w:szCs w:val="24"/>
          <w:lang w:val="en-GB"/>
        </w:rPr>
        <w:t>Recommendation</w:t>
      </w:r>
      <w:r w:rsidR="00C51EB2">
        <w:rPr>
          <w:rFonts w:ascii="Arial" w:hAnsi="Arial" w:cs="Arial"/>
          <w:sz w:val="24"/>
          <w:szCs w:val="24"/>
          <w:lang w:val="en-GB"/>
        </w:rPr>
        <w:t>.</w:t>
      </w:r>
    </w:p>
    <w:p w14:paraId="00167717" w14:textId="4B325639" w:rsidR="002538A8" w:rsidRPr="00662210" w:rsidRDefault="00C3469E" w:rsidP="00E53818">
      <w:pPr>
        <w:rPr>
          <w:rFonts w:ascii="Arial" w:hAnsi="Arial" w:cs="Arial"/>
          <w:lang w:val="en-GB"/>
        </w:rPr>
      </w:pPr>
      <w:r w:rsidRPr="00C3469E">
        <w:rPr>
          <w:rFonts w:ascii="Arial" w:hAnsi="Arial" w:cs="Arial"/>
          <w:lang w:val="en-GB"/>
        </w:rPr>
        <w:t xml:space="preserve">Policies and benefits </w:t>
      </w:r>
      <w:r w:rsidR="001366D6">
        <w:rPr>
          <w:rFonts w:ascii="Arial" w:hAnsi="Arial" w:cs="Arial"/>
          <w:lang w:val="en-GB"/>
        </w:rPr>
        <w:t xml:space="preserve">of Person-Centred Care </w:t>
      </w:r>
      <w:r w:rsidRPr="00C3469E">
        <w:rPr>
          <w:rFonts w:ascii="Arial" w:hAnsi="Arial" w:cs="Arial"/>
          <w:lang w:val="en-GB"/>
        </w:rPr>
        <w:t>should be re-evaluated to encourage more understanding and delivery of person-centred treatment.</w:t>
      </w:r>
      <w:sdt>
        <w:sdtPr>
          <w:rPr>
            <w:rFonts w:ascii="Arial" w:hAnsi="Arial" w:cs="Arial"/>
            <w:lang w:val="en-GB"/>
          </w:rPr>
          <w:id w:val="-276873407"/>
          <w:citation/>
        </w:sdtPr>
        <w:sdtEndPr/>
        <w:sdtContent>
          <w:r w:rsidR="00330BBE">
            <w:rPr>
              <w:rFonts w:ascii="Arial" w:hAnsi="Arial" w:cs="Arial"/>
              <w:lang w:val="en-GB"/>
            </w:rPr>
            <w:fldChar w:fldCharType="begin"/>
          </w:r>
          <w:r w:rsidR="00330BBE">
            <w:rPr>
              <w:rFonts w:ascii="Arial" w:hAnsi="Arial" w:cs="Arial"/>
              <w:lang w:val="en-GB"/>
            </w:rPr>
            <w:instrText xml:space="preserve"> CITATION Ana19 \l 2057 </w:instrText>
          </w:r>
          <w:r w:rsidR="00330BBE">
            <w:rPr>
              <w:rFonts w:ascii="Arial" w:hAnsi="Arial" w:cs="Arial"/>
              <w:lang w:val="en-GB"/>
            </w:rPr>
            <w:fldChar w:fldCharType="separate"/>
          </w:r>
          <w:r w:rsidR="00330BBE">
            <w:rPr>
              <w:rFonts w:ascii="Arial" w:hAnsi="Arial" w:cs="Arial"/>
              <w:noProof/>
              <w:lang w:val="en-GB"/>
            </w:rPr>
            <w:t xml:space="preserve"> </w:t>
          </w:r>
          <w:r w:rsidR="00330BBE" w:rsidRPr="00330BBE">
            <w:rPr>
              <w:rFonts w:ascii="Arial" w:hAnsi="Arial" w:cs="Arial"/>
              <w:noProof/>
              <w:lang w:val="en-GB"/>
            </w:rPr>
            <w:t>(Gaghardi, 2019)</w:t>
          </w:r>
          <w:r w:rsidR="00330BBE">
            <w:rPr>
              <w:rFonts w:ascii="Arial" w:hAnsi="Arial" w:cs="Arial"/>
              <w:lang w:val="en-GB"/>
            </w:rPr>
            <w:fldChar w:fldCharType="end"/>
          </w:r>
        </w:sdtContent>
      </w:sdt>
      <w:r w:rsidR="00A30B94">
        <w:rPr>
          <w:rFonts w:ascii="Arial" w:hAnsi="Arial" w:cs="Arial"/>
          <w:lang w:val="en-GB"/>
        </w:rPr>
        <w:t xml:space="preserve">. </w:t>
      </w:r>
      <w:r w:rsidR="00C32AB5" w:rsidRPr="00525BCC">
        <w:rPr>
          <w:rFonts w:ascii="Arial" w:hAnsi="Arial" w:cs="Arial"/>
          <w:lang w:val="en-GB"/>
        </w:rPr>
        <w:t>Staff must be able to adapt their skills in a flexible manner.</w:t>
      </w:r>
      <w:sdt>
        <w:sdtPr>
          <w:rPr>
            <w:rFonts w:ascii="Arial" w:hAnsi="Arial" w:cs="Arial"/>
            <w:lang w:val="en-GB"/>
          </w:rPr>
          <w:id w:val="-221679996"/>
          <w:citation/>
        </w:sdtPr>
        <w:sdtEndPr/>
        <w:sdtContent>
          <w:r w:rsidR="00C32AB5">
            <w:rPr>
              <w:rFonts w:ascii="Arial" w:hAnsi="Arial" w:cs="Arial"/>
              <w:lang w:val="en-GB"/>
            </w:rPr>
            <w:fldChar w:fldCharType="begin"/>
          </w:r>
          <w:r w:rsidR="00C32AB5">
            <w:rPr>
              <w:rFonts w:ascii="Arial" w:hAnsi="Arial" w:cs="Arial"/>
              <w:lang w:val="en-GB"/>
            </w:rPr>
            <w:instrText xml:space="preserve"> CITATION Ale20 \l 2057 </w:instrText>
          </w:r>
          <w:r w:rsidR="00C32AB5">
            <w:rPr>
              <w:rFonts w:ascii="Arial" w:hAnsi="Arial" w:cs="Arial"/>
              <w:lang w:val="en-GB"/>
            </w:rPr>
            <w:fldChar w:fldCharType="separate"/>
          </w:r>
          <w:r w:rsidR="00C32AB5">
            <w:rPr>
              <w:rFonts w:ascii="Arial" w:hAnsi="Arial" w:cs="Arial"/>
              <w:noProof/>
              <w:lang w:val="en-GB"/>
            </w:rPr>
            <w:t xml:space="preserve"> </w:t>
          </w:r>
          <w:r w:rsidR="00C32AB5" w:rsidRPr="000051F1">
            <w:rPr>
              <w:rFonts w:ascii="Arial" w:hAnsi="Arial" w:cs="Arial"/>
              <w:noProof/>
              <w:lang w:val="en-GB"/>
            </w:rPr>
            <w:t>(Giusti, 2020)</w:t>
          </w:r>
          <w:r w:rsidR="00C32AB5">
            <w:rPr>
              <w:rFonts w:ascii="Arial" w:hAnsi="Arial" w:cs="Arial"/>
              <w:lang w:val="en-GB"/>
            </w:rPr>
            <w:fldChar w:fldCharType="end"/>
          </w:r>
        </w:sdtContent>
      </w:sdt>
      <w:r w:rsidR="00C32AB5">
        <w:rPr>
          <w:rFonts w:ascii="Arial" w:hAnsi="Arial" w:cs="Arial"/>
          <w:lang w:val="en-GB"/>
        </w:rPr>
        <w:t>.</w:t>
      </w:r>
      <w:r w:rsidR="00662210">
        <w:rPr>
          <w:rFonts w:ascii="Arial" w:hAnsi="Arial" w:cs="Arial"/>
          <w:lang w:val="en-GB"/>
        </w:rPr>
        <w:t xml:space="preserve"> </w:t>
      </w:r>
      <w:r w:rsidR="00E53818" w:rsidRPr="000A26D8">
        <w:rPr>
          <w:rFonts w:ascii="Arial" w:hAnsi="Arial" w:cs="Arial"/>
          <w:lang w:val="en-GB"/>
        </w:rPr>
        <w:t>Future research should concentrate on determining how difficult, it is to translate changes in mindset, awareness, and behaviour into action.</w:t>
      </w:r>
      <w:sdt>
        <w:sdtPr>
          <w:rPr>
            <w:rFonts w:ascii="Arial" w:hAnsi="Arial" w:cs="Arial"/>
            <w:lang w:val="en-GB"/>
          </w:rPr>
          <w:id w:val="-2064860431"/>
          <w:citation/>
        </w:sdtPr>
        <w:sdtEndPr/>
        <w:sdtContent>
          <w:r w:rsidR="00E53818">
            <w:rPr>
              <w:rFonts w:ascii="Arial" w:hAnsi="Arial" w:cs="Arial"/>
              <w:lang w:val="en-GB"/>
            </w:rPr>
            <w:fldChar w:fldCharType="begin"/>
          </w:r>
          <w:r w:rsidR="00E53818">
            <w:rPr>
              <w:rFonts w:ascii="Arial" w:hAnsi="Arial" w:cs="Arial"/>
              <w:lang w:val="en-GB"/>
            </w:rPr>
            <w:instrText xml:space="preserve">CITATION Kin21 \l 2057 </w:instrText>
          </w:r>
          <w:r w:rsidR="00E53818">
            <w:rPr>
              <w:rFonts w:ascii="Arial" w:hAnsi="Arial" w:cs="Arial"/>
              <w:lang w:val="en-GB"/>
            </w:rPr>
            <w:fldChar w:fldCharType="separate"/>
          </w:r>
          <w:r w:rsidR="00E53818">
            <w:rPr>
              <w:rFonts w:ascii="Arial" w:hAnsi="Arial" w:cs="Arial"/>
              <w:noProof/>
              <w:lang w:val="en-GB"/>
            </w:rPr>
            <w:t xml:space="preserve"> </w:t>
          </w:r>
          <w:r w:rsidR="00E53818" w:rsidRPr="00617007">
            <w:rPr>
              <w:rFonts w:ascii="Arial" w:hAnsi="Arial" w:cs="Arial"/>
              <w:noProof/>
              <w:lang w:val="en-GB"/>
            </w:rPr>
            <w:t>(Kinderman P, 2018)</w:t>
          </w:r>
          <w:r w:rsidR="00E53818">
            <w:rPr>
              <w:rFonts w:ascii="Arial" w:hAnsi="Arial" w:cs="Arial"/>
              <w:lang w:val="en-GB"/>
            </w:rPr>
            <w:fldChar w:fldCharType="end"/>
          </w:r>
        </w:sdtContent>
      </w:sdt>
      <w:r w:rsidR="00271B54">
        <w:rPr>
          <w:rFonts w:ascii="Arial" w:hAnsi="Arial" w:cs="Arial"/>
          <w:lang w:val="en-GB"/>
        </w:rPr>
        <w:t>.</w:t>
      </w:r>
    </w:p>
    <w:p w14:paraId="022AE600" w14:textId="77777777" w:rsidR="00FD4B26" w:rsidRDefault="00FD4B26">
      <w:pPr>
        <w:rPr>
          <w:rFonts w:ascii="Arial" w:hAnsi="Arial" w:cs="Arial"/>
          <w:sz w:val="24"/>
          <w:szCs w:val="24"/>
          <w:lang w:val="en-GB"/>
        </w:rPr>
      </w:pPr>
    </w:p>
    <w:p w14:paraId="2FD1FF83" w14:textId="7C63D17B" w:rsidR="002538A8" w:rsidRDefault="0082658C">
      <w:pPr>
        <w:rPr>
          <w:rFonts w:ascii="Arial" w:hAnsi="Arial" w:cs="Arial"/>
          <w:sz w:val="24"/>
          <w:szCs w:val="24"/>
          <w:lang w:val="en-GB"/>
        </w:rPr>
      </w:pPr>
      <w:r>
        <w:rPr>
          <w:rFonts w:ascii="Arial" w:hAnsi="Arial" w:cs="Arial"/>
          <w:sz w:val="24"/>
          <w:szCs w:val="24"/>
          <w:lang w:val="en-GB"/>
        </w:rPr>
        <w:t>References</w:t>
      </w:r>
      <w:r w:rsidR="0087482F">
        <w:rPr>
          <w:rFonts w:ascii="Arial" w:hAnsi="Arial" w:cs="Arial"/>
          <w:sz w:val="24"/>
          <w:szCs w:val="24"/>
          <w:lang w:val="en-GB"/>
        </w:rPr>
        <w:t>.</w:t>
      </w:r>
    </w:p>
    <w:p w14:paraId="1D1CA179" w14:textId="6E6B64F0" w:rsidR="002538A8" w:rsidRDefault="002538A8">
      <w:pPr>
        <w:rPr>
          <w:rFonts w:ascii="Arial" w:hAnsi="Arial" w:cs="Arial"/>
          <w:sz w:val="24"/>
          <w:szCs w:val="24"/>
          <w:lang w:val="en-GB"/>
        </w:rPr>
      </w:pPr>
    </w:p>
    <w:p w14:paraId="0613EFE0" w14:textId="77777777" w:rsidR="001B3387" w:rsidRDefault="001B3387" w:rsidP="001B3387">
      <w:pPr>
        <w:pStyle w:val="Bibliography"/>
        <w:rPr>
          <w:noProof/>
          <w:sz w:val="24"/>
          <w:szCs w:val="24"/>
        </w:rPr>
      </w:pPr>
      <w:r>
        <w:rPr>
          <w:rFonts w:ascii="Arial" w:hAnsi="Arial" w:cs="Arial"/>
          <w:sz w:val="24"/>
          <w:szCs w:val="24"/>
          <w:lang w:val="en-GB"/>
        </w:rPr>
        <w:fldChar w:fldCharType="begin"/>
      </w:r>
      <w:r>
        <w:rPr>
          <w:rFonts w:ascii="Arial" w:hAnsi="Arial" w:cs="Arial"/>
          <w:sz w:val="24"/>
          <w:szCs w:val="24"/>
          <w:lang w:val="en-GB"/>
        </w:rPr>
        <w:instrText xml:space="preserve"> BIBLIOGRAPHY  \l 2057 </w:instrText>
      </w:r>
      <w:r>
        <w:rPr>
          <w:rFonts w:ascii="Arial" w:hAnsi="Arial" w:cs="Arial"/>
          <w:sz w:val="24"/>
          <w:szCs w:val="24"/>
          <w:lang w:val="en-GB"/>
        </w:rPr>
        <w:fldChar w:fldCharType="separate"/>
      </w:r>
      <w:r>
        <w:rPr>
          <w:noProof/>
        </w:rPr>
        <w:t xml:space="preserve">Adeline Cooney, E., 2018. The impact of life story work on person-centred care for people with dementia living in long-stay care settings in Ireland. </w:t>
      </w:r>
      <w:r>
        <w:rPr>
          <w:i/>
          <w:iCs/>
          <w:noProof/>
        </w:rPr>
        <w:t xml:space="preserve">Dementia, </w:t>
      </w:r>
      <w:r>
        <w:rPr>
          <w:noProof/>
        </w:rPr>
        <w:t>7 February.18(7-8).</w:t>
      </w:r>
    </w:p>
    <w:p w14:paraId="45E60C76" w14:textId="77777777" w:rsidR="001B3387" w:rsidRDefault="001B3387" w:rsidP="001B3387">
      <w:pPr>
        <w:pStyle w:val="Bibliography"/>
        <w:rPr>
          <w:noProof/>
        </w:rPr>
      </w:pPr>
      <w:r>
        <w:rPr>
          <w:noProof/>
        </w:rPr>
        <w:t xml:space="preserve">Anon., 2021. [Online] </w:t>
      </w:r>
      <w:r>
        <w:rPr>
          <w:noProof/>
        </w:rPr>
        <w:br/>
        <w:t xml:space="preserve">Available at: </w:t>
      </w:r>
      <w:r>
        <w:rPr>
          <w:noProof/>
          <w:u w:val="single"/>
        </w:rPr>
        <w:t>https://www.mmcgcarehomes.co.uk/</w:t>
      </w:r>
      <w:r>
        <w:rPr>
          <w:noProof/>
        </w:rPr>
        <w:br/>
        <w:t>[Accessed 30 April 2021].</w:t>
      </w:r>
    </w:p>
    <w:p w14:paraId="2578EB87" w14:textId="77777777" w:rsidR="001B3387" w:rsidRDefault="001B3387" w:rsidP="001B3387">
      <w:pPr>
        <w:pStyle w:val="Bibliography"/>
        <w:rPr>
          <w:noProof/>
        </w:rPr>
      </w:pPr>
      <w:r>
        <w:rPr>
          <w:noProof/>
        </w:rPr>
        <w:t xml:space="preserve">Britten, L. M. P. D. L. M. O. N. P. M. E. P. A. W. P., 2017. Elaboration of the Gothenburg model of person‐centred care. </w:t>
      </w:r>
      <w:r>
        <w:rPr>
          <w:i/>
          <w:iCs/>
          <w:noProof/>
        </w:rPr>
        <w:t xml:space="preserve">International journal of public participation in health care and policy, </w:t>
      </w:r>
      <w:r>
        <w:rPr>
          <w:noProof/>
        </w:rPr>
        <w:t>June.20(3).</w:t>
      </w:r>
    </w:p>
    <w:p w14:paraId="2AF059A9" w14:textId="77777777" w:rsidR="001B3387" w:rsidRDefault="001B3387" w:rsidP="001B3387">
      <w:pPr>
        <w:pStyle w:val="Bibliography"/>
        <w:rPr>
          <w:noProof/>
        </w:rPr>
      </w:pPr>
      <w:r>
        <w:rPr>
          <w:noProof/>
        </w:rPr>
        <w:t xml:space="preserve">Care, S. f., 2021. [Online] </w:t>
      </w:r>
      <w:r>
        <w:rPr>
          <w:noProof/>
        </w:rPr>
        <w:br/>
        <w:t xml:space="preserve">Available at: </w:t>
      </w:r>
      <w:r>
        <w:rPr>
          <w:noProof/>
          <w:u w:val="single"/>
        </w:rPr>
        <w:t>https://www.skillsforcare.org.uk/Documents/Standards-legislation/Code-of-Conduct/Code-of-Conduct.pd</w:t>
      </w:r>
      <w:r>
        <w:rPr>
          <w:noProof/>
        </w:rPr>
        <w:br/>
        <w:t>[Accessed 30 April 2021].</w:t>
      </w:r>
    </w:p>
    <w:p w14:paraId="61AC6409" w14:textId="77777777" w:rsidR="001B3387" w:rsidRDefault="001B3387" w:rsidP="001B3387">
      <w:pPr>
        <w:pStyle w:val="Bibliography"/>
        <w:rPr>
          <w:noProof/>
        </w:rPr>
      </w:pPr>
      <w:r>
        <w:rPr>
          <w:noProof/>
        </w:rPr>
        <w:t xml:space="preserve">Cooper, C. B., 2017. The Impact on Pertnership and Practice. </w:t>
      </w:r>
      <w:r>
        <w:rPr>
          <w:i/>
          <w:iCs/>
          <w:noProof/>
        </w:rPr>
        <w:t xml:space="preserve">The Journal of Adult Protection, </w:t>
      </w:r>
      <w:r>
        <w:rPr>
          <w:noProof/>
        </w:rPr>
        <w:t>9 October, 19(4), pp. 169-174.</w:t>
      </w:r>
    </w:p>
    <w:p w14:paraId="2D869D97" w14:textId="77777777" w:rsidR="001B3387" w:rsidRDefault="001B3387" w:rsidP="001B3387">
      <w:pPr>
        <w:pStyle w:val="Bibliography"/>
        <w:rPr>
          <w:noProof/>
        </w:rPr>
      </w:pPr>
      <w:r>
        <w:rPr>
          <w:noProof/>
        </w:rPr>
        <w:t xml:space="preserve">Ekman, e. a., 2020. A state-of-the-art review of direct observation tools for assessing competency in person-centred care. </w:t>
      </w:r>
      <w:r>
        <w:rPr>
          <w:i/>
          <w:iCs/>
          <w:noProof/>
        </w:rPr>
        <w:t xml:space="preserve">International Journal of Nursing Studies, </w:t>
      </w:r>
      <w:r>
        <w:rPr>
          <w:noProof/>
        </w:rPr>
        <w:t>22 September.Volume 109.</w:t>
      </w:r>
    </w:p>
    <w:p w14:paraId="2058680C" w14:textId="77777777" w:rsidR="001B3387" w:rsidRDefault="001B3387" w:rsidP="001B3387">
      <w:pPr>
        <w:pStyle w:val="Bibliography"/>
        <w:rPr>
          <w:noProof/>
        </w:rPr>
      </w:pPr>
      <w:r>
        <w:rPr>
          <w:noProof/>
        </w:rPr>
        <w:t xml:space="preserve">Gaghardi, A. R., 2019. How is Patient- Centred Care addressed in women's health. </w:t>
      </w:r>
      <w:r>
        <w:rPr>
          <w:i/>
          <w:iCs/>
          <w:noProof/>
        </w:rPr>
        <w:t xml:space="preserve">BMJ Journuals, </w:t>
      </w:r>
      <w:r>
        <w:rPr>
          <w:noProof/>
        </w:rPr>
        <w:t>13 Febrruary.9(2).</w:t>
      </w:r>
    </w:p>
    <w:p w14:paraId="7A9C650E" w14:textId="77777777" w:rsidR="001B3387" w:rsidRDefault="001B3387" w:rsidP="001B3387">
      <w:pPr>
        <w:pStyle w:val="Bibliography"/>
        <w:rPr>
          <w:noProof/>
        </w:rPr>
      </w:pPr>
      <w:r>
        <w:rPr>
          <w:noProof/>
        </w:rPr>
        <w:t xml:space="preserve">Giusti, A., 2020. The empirical evdence underpning the conceptof practice of person-centred care for serious illness.. </w:t>
      </w:r>
      <w:r>
        <w:rPr>
          <w:i/>
          <w:iCs/>
          <w:noProof/>
        </w:rPr>
        <w:t xml:space="preserve">BMJ Journals, </w:t>
      </w:r>
      <w:r>
        <w:rPr>
          <w:noProof/>
        </w:rPr>
        <w:t>December.</w:t>
      </w:r>
    </w:p>
    <w:p w14:paraId="5CDDBBFA" w14:textId="77777777" w:rsidR="001B3387" w:rsidRDefault="001B3387" w:rsidP="001B3387">
      <w:pPr>
        <w:pStyle w:val="Bibliography"/>
        <w:rPr>
          <w:noProof/>
        </w:rPr>
      </w:pPr>
      <w:r>
        <w:rPr>
          <w:noProof/>
        </w:rPr>
        <w:t xml:space="preserve">Hardman, J. H., 2019. The friendly relationship between therapeutic empathy and person- centred care. </w:t>
      </w:r>
      <w:r>
        <w:rPr>
          <w:i/>
          <w:iCs/>
          <w:noProof/>
        </w:rPr>
        <w:t xml:space="preserve">Bournemorth University, </w:t>
      </w:r>
      <w:r>
        <w:rPr>
          <w:noProof/>
        </w:rPr>
        <w:t>Deceember, 7(2), pp. 3-7.</w:t>
      </w:r>
    </w:p>
    <w:p w14:paraId="41814342" w14:textId="77777777" w:rsidR="001B3387" w:rsidRDefault="001B3387" w:rsidP="001B3387">
      <w:pPr>
        <w:pStyle w:val="Bibliography"/>
        <w:rPr>
          <w:noProof/>
        </w:rPr>
      </w:pPr>
      <w:r>
        <w:rPr>
          <w:noProof/>
        </w:rPr>
        <w:t xml:space="preserve">Kinderman P, B. S. B. A. W. A. G. N. H. Z. J. C. E. R., 2018. A randomised controlled trial to evaluate the impact of a human rights based approach to dementia care in inpatient ward and care home settings. </w:t>
      </w:r>
      <w:r>
        <w:rPr>
          <w:i/>
          <w:iCs/>
          <w:noProof/>
        </w:rPr>
        <w:t xml:space="preserve">National Library of Medicine, </w:t>
      </w:r>
      <w:r>
        <w:rPr>
          <w:noProof/>
        </w:rPr>
        <w:t>13(6).</w:t>
      </w:r>
    </w:p>
    <w:p w14:paraId="16FE01DD" w14:textId="77777777" w:rsidR="001B3387" w:rsidRDefault="001B3387" w:rsidP="001B3387">
      <w:pPr>
        <w:pStyle w:val="Bibliography"/>
        <w:rPr>
          <w:noProof/>
        </w:rPr>
      </w:pPr>
      <w:r>
        <w:rPr>
          <w:noProof/>
        </w:rPr>
        <w:t xml:space="preserve">Kuluski, R. J. R. G. R. B., 2020. Applying the principles of adaptive leadership to person‐centred care for people with complex care needs: Considerations for care providers, patients, caregivers and organizations. </w:t>
      </w:r>
      <w:r>
        <w:rPr>
          <w:i/>
          <w:iCs/>
          <w:noProof/>
        </w:rPr>
        <w:t xml:space="preserve">Health Expectation, </w:t>
      </w:r>
      <w:r>
        <w:rPr>
          <w:noProof/>
        </w:rPr>
        <w:t>19 December, 2(2), pp. 175-181.</w:t>
      </w:r>
    </w:p>
    <w:p w14:paraId="299A2852" w14:textId="77777777" w:rsidR="001B3387" w:rsidRDefault="001B3387" w:rsidP="001B3387">
      <w:pPr>
        <w:pStyle w:val="Bibliography"/>
        <w:rPr>
          <w:noProof/>
        </w:rPr>
      </w:pPr>
      <w:r>
        <w:rPr>
          <w:noProof/>
        </w:rPr>
        <w:lastRenderedPageBreak/>
        <w:t xml:space="preserve">Maidment, S. D. e. a., 2018. Medication review plus person-centred care: a feasibility study of a pharmacy-health psychology dual intervention to improve care for people living with dementia. </w:t>
      </w:r>
      <w:r>
        <w:rPr>
          <w:i/>
          <w:iCs/>
          <w:noProof/>
        </w:rPr>
        <w:t xml:space="preserve">BMC, </w:t>
      </w:r>
      <w:r>
        <w:rPr>
          <w:noProof/>
        </w:rPr>
        <w:t>19 October.101(18).</w:t>
      </w:r>
    </w:p>
    <w:p w14:paraId="1A098BA3" w14:textId="77777777" w:rsidR="001B3387" w:rsidRDefault="001B3387" w:rsidP="001B3387">
      <w:pPr>
        <w:pStyle w:val="Bibliography"/>
        <w:rPr>
          <w:noProof/>
        </w:rPr>
      </w:pPr>
      <w:r>
        <w:rPr>
          <w:noProof/>
        </w:rPr>
        <w:t xml:space="preserve">Petty., S., 2019. Importance of personal and professional. </w:t>
      </w:r>
      <w:r>
        <w:rPr>
          <w:i/>
          <w:iCs/>
          <w:noProof/>
        </w:rPr>
        <w:t xml:space="preserve">BMJ Journals, </w:t>
      </w:r>
      <w:r>
        <w:rPr>
          <w:noProof/>
        </w:rPr>
        <w:t>May.9(4).</w:t>
      </w:r>
    </w:p>
    <w:p w14:paraId="7B3EA861" w14:textId="77777777" w:rsidR="001B3387" w:rsidRDefault="001B3387" w:rsidP="001B3387">
      <w:pPr>
        <w:pStyle w:val="Bibliography"/>
        <w:rPr>
          <w:noProof/>
        </w:rPr>
      </w:pPr>
      <w:r>
        <w:rPr>
          <w:noProof/>
        </w:rPr>
        <w:t xml:space="preserve">Rokstard., A., 2017. The impact of dementia ABC educational programe on competence in person-centred dementia. </w:t>
      </w:r>
      <w:r>
        <w:rPr>
          <w:i/>
          <w:iCs/>
          <w:noProof/>
        </w:rPr>
        <w:t xml:space="preserve">International Journal of Older People Nursing, </w:t>
      </w:r>
      <w:r>
        <w:rPr>
          <w:noProof/>
        </w:rPr>
        <w:t>June.12(2).</w:t>
      </w:r>
    </w:p>
    <w:p w14:paraId="2DCE8BF9" w14:textId="77777777" w:rsidR="001B3387" w:rsidRDefault="001B3387" w:rsidP="001B3387">
      <w:pPr>
        <w:pStyle w:val="Bibliography"/>
        <w:rPr>
          <w:noProof/>
        </w:rPr>
      </w:pPr>
      <w:r>
        <w:rPr>
          <w:noProof/>
        </w:rPr>
        <w:t xml:space="preserve">Rossiter, T. L.-J. J. P., 2020. The impact of person-centred care on patient safety: An umbrella review of systematic reviews. </w:t>
      </w:r>
      <w:r>
        <w:rPr>
          <w:i/>
          <w:iCs/>
          <w:noProof/>
        </w:rPr>
        <w:t xml:space="preserve">International Journal of Nursing Studies, </w:t>
      </w:r>
      <w:r>
        <w:rPr>
          <w:noProof/>
        </w:rPr>
        <w:t>September.Volume 109.</w:t>
      </w:r>
    </w:p>
    <w:p w14:paraId="67DC9750" w14:textId="77777777" w:rsidR="001B3387" w:rsidRDefault="001B3387" w:rsidP="001B3387">
      <w:pPr>
        <w:pStyle w:val="Bibliography"/>
        <w:rPr>
          <w:noProof/>
        </w:rPr>
      </w:pPr>
      <w:r>
        <w:rPr>
          <w:noProof/>
        </w:rPr>
        <w:t xml:space="preserve">Scales, S. B. e. a., 2017. Power, empowerment, and person‐centred care: using ethnography to examine the everyday practice of unregistered dementia care staff. </w:t>
      </w:r>
      <w:r>
        <w:rPr>
          <w:i/>
          <w:iCs/>
          <w:noProof/>
        </w:rPr>
        <w:t xml:space="preserve">Sociology of Health and Illness, </w:t>
      </w:r>
      <w:r>
        <w:rPr>
          <w:noProof/>
        </w:rPr>
        <w:t>8 Febraury, 39(2), pp. 227-243.</w:t>
      </w:r>
    </w:p>
    <w:p w14:paraId="14A5B953" w14:textId="77777777" w:rsidR="001B3387" w:rsidRDefault="001B3387" w:rsidP="001B3387">
      <w:pPr>
        <w:pStyle w:val="Bibliography"/>
        <w:rPr>
          <w:noProof/>
        </w:rPr>
      </w:pPr>
      <w:r>
        <w:rPr>
          <w:noProof/>
        </w:rPr>
        <w:t xml:space="preserve">Venedey, K. e. a., 2019. Patients ' Perspective of facilitators and barriers to patient- centred care, insight from qualitatives patients review. </w:t>
      </w:r>
      <w:r>
        <w:rPr>
          <w:i/>
          <w:iCs/>
          <w:noProof/>
        </w:rPr>
        <w:t xml:space="preserve">Cologne Research and Development Net Work, </w:t>
      </w:r>
      <w:r>
        <w:rPr>
          <w:noProof/>
        </w:rPr>
        <w:t>10(5).</w:t>
      </w:r>
    </w:p>
    <w:p w14:paraId="290C3E0E" w14:textId="34C34FCA" w:rsidR="002538A8" w:rsidRDefault="001B3387" w:rsidP="001B3387">
      <w:pPr>
        <w:rPr>
          <w:rFonts w:ascii="Arial" w:hAnsi="Arial" w:cs="Arial"/>
          <w:sz w:val="24"/>
          <w:szCs w:val="24"/>
          <w:lang w:val="en-GB"/>
        </w:rPr>
      </w:pPr>
      <w:r>
        <w:rPr>
          <w:rFonts w:ascii="Arial" w:hAnsi="Arial" w:cs="Arial"/>
          <w:sz w:val="24"/>
          <w:szCs w:val="24"/>
          <w:lang w:val="en-GB"/>
        </w:rPr>
        <w:fldChar w:fldCharType="end"/>
      </w:r>
    </w:p>
    <w:p w14:paraId="2ACDD1B9" w14:textId="34F37A5A" w:rsidR="002538A8" w:rsidRDefault="002538A8">
      <w:pPr>
        <w:rPr>
          <w:rFonts w:ascii="Arial" w:hAnsi="Arial" w:cs="Arial"/>
          <w:sz w:val="24"/>
          <w:szCs w:val="24"/>
          <w:lang w:val="en-GB"/>
        </w:rPr>
      </w:pPr>
    </w:p>
    <w:p w14:paraId="7BA9A7DB" w14:textId="3699829B" w:rsidR="002538A8" w:rsidRDefault="002538A8">
      <w:pPr>
        <w:rPr>
          <w:rFonts w:ascii="Arial" w:hAnsi="Arial" w:cs="Arial"/>
          <w:sz w:val="24"/>
          <w:szCs w:val="24"/>
          <w:lang w:val="en-GB"/>
        </w:rPr>
      </w:pPr>
    </w:p>
    <w:p w14:paraId="3A344C80" w14:textId="03679C53" w:rsidR="002538A8" w:rsidRDefault="002538A8">
      <w:pPr>
        <w:rPr>
          <w:rFonts w:ascii="Arial" w:hAnsi="Arial" w:cs="Arial"/>
          <w:sz w:val="24"/>
          <w:szCs w:val="24"/>
          <w:lang w:val="en-GB"/>
        </w:rPr>
      </w:pPr>
    </w:p>
    <w:p w14:paraId="38E4DD1E" w14:textId="3F038DE2" w:rsidR="002538A8" w:rsidRDefault="002538A8">
      <w:pPr>
        <w:rPr>
          <w:rFonts w:ascii="Arial" w:hAnsi="Arial" w:cs="Arial"/>
          <w:sz w:val="24"/>
          <w:szCs w:val="24"/>
          <w:lang w:val="en-GB"/>
        </w:rPr>
      </w:pPr>
    </w:p>
    <w:p w14:paraId="0666E39B" w14:textId="3436763E" w:rsidR="002538A8" w:rsidRDefault="002538A8">
      <w:pPr>
        <w:rPr>
          <w:rFonts w:ascii="Arial" w:hAnsi="Arial" w:cs="Arial"/>
          <w:sz w:val="24"/>
          <w:szCs w:val="24"/>
          <w:lang w:val="en-GB"/>
        </w:rPr>
      </w:pPr>
    </w:p>
    <w:p w14:paraId="2863068F" w14:textId="79FF7436" w:rsidR="002538A8" w:rsidRDefault="002538A8">
      <w:pPr>
        <w:rPr>
          <w:rFonts w:ascii="Arial" w:hAnsi="Arial" w:cs="Arial"/>
          <w:sz w:val="24"/>
          <w:szCs w:val="24"/>
          <w:lang w:val="en-GB"/>
        </w:rPr>
      </w:pPr>
    </w:p>
    <w:p w14:paraId="581A3AC5" w14:textId="014D7ADA" w:rsidR="002538A8" w:rsidRDefault="002538A8">
      <w:pPr>
        <w:rPr>
          <w:rFonts w:ascii="Arial" w:hAnsi="Arial" w:cs="Arial"/>
          <w:sz w:val="24"/>
          <w:szCs w:val="24"/>
          <w:lang w:val="en-GB"/>
        </w:rPr>
      </w:pPr>
    </w:p>
    <w:p w14:paraId="146EA429" w14:textId="739C7DC1" w:rsidR="002538A8" w:rsidRDefault="002538A8">
      <w:pPr>
        <w:rPr>
          <w:rFonts w:ascii="Arial" w:hAnsi="Arial" w:cs="Arial"/>
          <w:sz w:val="24"/>
          <w:szCs w:val="24"/>
          <w:lang w:val="en-GB"/>
        </w:rPr>
      </w:pPr>
    </w:p>
    <w:p w14:paraId="559137AE" w14:textId="3F11F949" w:rsidR="002538A8" w:rsidRDefault="002538A8">
      <w:pPr>
        <w:rPr>
          <w:rFonts w:ascii="Arial" w:hAnsi="Arial" w:cs="Arial"/>
          <w:sz w:val="24"/>
          <w:szCs w:val="24"/>
          <w:lang w:val="en-GB"/>
        </w:rPr>
      </w:pPr>
    </w:p>
    <w:p w14:paraId="2F952EA7" w14:textId="092B7AF0" w:rsidR="002538A8" w:rsidRDefault="002538A8">
      <w:pPr>
        <w:rPr>
          <w:rFonts w:ascii="Arial" w:hAnsi="Arial" w:cs="Arial"/>
          <w:sz w:val="24"/>
          <w:szCs w:val="24"/>
          <w:lang w:val="en-GB"/>
        </w:rPr>
      </w:pPr>
    </w:p>
    <w:p w14:paraId="6417FA7D" w14:textId="06F17B2F" w:rsidR="002538A8" w:rsidRDefault="002538A8">
      <w:pPr>
        <w:rPr>
          <w:rFonts w:ascii="Arial" w:hAnsi="Arial" w:cs="Arial"/>
          <w:sz w:val="24"/>
          <w:szCs w:val="24"/>
          <w:lang w:val="en-GB"/>
        </w:rPr>
      </w:pPr>
    </w:p>
    <w:p w14:paraId="790F7185" w14:textId="6082E50A" w:rsidR="002538A8" w:rsidRDefault="002538A8">
      <w:pPr>
        <w:rPr>
          <w:rFonts w:ascii="Arial" w:hAnsi="Arial" w:cs="Arial"/>
          <w:sz w:val="24"/>
          <w:szCs w:val="24"/>
          <w:lang w:val="en-GB"/>
        </w:rPr>
      </w:pPr>
    </w:p>
    <w:p w14:paraId="189995DD" w14:textId="571701F8" w:rsidR="002538A8" w:rsidRDefault="002538A8">
      <w:pPr>
        <w:rPr>
          <w:rFonts w:ascii="Arial" w:hAnsi="Arial" w:cs="Arial"/>
          <w:sz w:val="24"/>
          <w:szCs w:val="24"/>
          <w:lang w:val="en-GB"/>
        </w:rPr>
      </w:pPr>
    </w:p>
    <w:p w14:paraId="45BDC7DF" w14:textId="5C13DEF0" w:rsidR="00006C04" w:rsidRPr="00F3741C" w:rsidRDefault="00006C04">
      <w:pPr>
        <w:rPr>
          <w:rFonts w:ascii="Arial" w:hAnsi="Arial" w:cs="Arial"/>
          <w:sz w:val="24"/>
          <w:szCs w:val="24"/>
          <w:lang w:val="en-GB"/>
        </w:rPr>
      </w:pPr>
    </w:p>
    <w:p w14:paraId="315D4C00" w14:textId="7F1215C3" w:rsidR="00286C7D" w:rsidRDefault="004E6422">
      <w:pPr>
        <w:rPr>
          <w:lang w:val="en-GB"/>
        </w:rPr>
      </w:pPr>
      <w:r w:rsidRPr="004E6422">
        <w:rPr>
          <w:rFonts w:ascii="Arial" w:eastAsia="+mn-ea" w:hAnsi="Arial" w:cs="Arial"/>
          <w:color w:val="000000"/>
          <w:kern w:val="24"/>
          <w:sz w:val="40"/>
          <w:szCs w:val="40"/>
          <w:lang w:eastAsia="en-GB"/>
        </w:rPr>
        <w:lastRenderedPageBreak/>
        <w:t xml:space="preserve">                                                               </w:t>
      </w:r>
    </w:p>
    <w:p w14:paraId="0321B773" w14:textId="0F74A73E" w:rsidR="00286C7D" w:rsidRPr="00625D9A" w:rsidRDefault="00005D6C">
      <w:pPr>
        <w:rPr>
          <w:rFonts w:ascii="Arial" w:hAnsi="Arial" w:cs="Arial"/>
          <w:sz w:val="24"/>
          <w:szCs w:val="24"/>
          <w:lang w:val="en-GB"/>
        </w:rPr>
      </w:pPr>
      <w:r w:rsidRPr="00625D9A">
        <w:rPr>
          <w:rFonts w:ascii="Arial" w:hAnsi="Arial" w:cs="Arial"/>
          <w:sz w:val="24"/>
          <w:szCs w:val="24"/>
          <w:lang w:val="en-GB"/>
        </w:rPr>
        <w:t>Maslow’s Hierarchy of needs 1943</w:t>
      </w:r>
    </w:p>
    <w:p w14:paraId="18EC272A" w14:textId="20D27BC8" w:rsidR="00DD224B" w:rsidRDefault="002435C0">
      <w:pPr>
        <w:rPr>
          <w:lang w:val="en-GB"/>
        </w:rPr>
      </w:pPr>
      <w:r>
        <w:rPr>
          <w:noProof/>
          <w:lang w:val="en-GB"/>
        </w:rPr>
        <mc:AlternateContent>
          <mc:Choice Requires="wps">
            <w:drawing>
              <wp:anchor distT="0" distB="0" distL="114300" distR="114300" simplePos="0" relativeHeight="251683840" behindDoc="0" locked="0" layoutInCell="1" allowOverlap="1" wp14:anchorId="1D38C51B" wp14:editId="043F2823">
                <wp:simplePos x="0" y="0"/>
                <wp:positionH relativeFrom="column">
                  <wp:posOffset>3028950</wp:posOffset>
                </wp:positionH>
                <wp:positionV relativeFrom="paragraph">
                  <wp:posOffset>2601595</wp:posOffset>
                </wp:positionV>
                <wp:extent cx="390525" cy="238125"/>
                <wp:effectExtent l="0" t="19050" r="47625" b="47625"/>
                <wp:wrapNone/>
                <wp:docPr id="37" name="Arrow: Right 37"/>
                <wp:cNvGraphicFramePr/>
                <a:graphic xmlns:a="http://schemas.openxmlformats.org/drawingml/2006/main">
                  <a:graphicData uri="http://schemas.microsoft.com/office/word/2010/wordprocessingShape">
                    <wps:wsp>
                      <wps:cNvSpPr/>
                      <wps:spPr>
                        <a:xfrm>
                          <a:off x="0" y="0"/>
                          <a:ext cx="390525" cy="2381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45CDA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7" o:spid="_x0000_s1026" type="#_x0000_t13" style="position:absolute;margin-left:238.5pt;margin-top:204.85pt;width:30.75pt;height:18.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" adj="15015" fillcolor="#3494ba [3204]" strokecolor="#1a495c [1604]" strokeweight="2pt"/>
            </w:pict>
          </mc:Fallback>
        </mc:AlternateContent>
      </w:r>
      <w:r w:rsidR="009475FC">
        <w:rPr>
          <w:noProof/>
          <w:lang w:val="en-GB"/>
        </w:rPr>
        <mc:AlternateContent>
          <mc:Choice Requires="wps">
            <w:drawing>
              <wp:anchor distT="0" distB="0" distL="114300" distR="114300" simplePos="0" relativeHeight="251682816" behindDoc="0" locked="0" layoutInCell="1" allowOverlap="1" wp14:anchorId="35C0F4B3" wp14:editId="7A5D3DA3">
                <wp:simplePos x="0" y="0"/>
                <wp:positionH relativeFrom="column">
                  <wp:posOffset>3048000</wp:posOffset>
                </wp:positionH>
                <wp:positionV relativeFrom="paragraph">
                  <wp:posOffset>1858645</wp:posOffset>
                </wp:positionV>
                <wp:extent cx="342900" cy="209550"/>
                <wp:effectExtent l="0" t="19050" r="38100" b="38100"/>
                <wp:wrapNone/>
                <wp:docPr id="36" name="Arrow: Right 36"/>
                <wp:cNvGraphicFramePr/>
                <a:graphic xmlns:a="http://schemas.openxmlformats.org/drawingml/2006/main">
                  <a:graphicData uri="http://schemas.microsoft.com/office/word/2010/wordprocessingShape">
                    <wps:wsp>
                      <wps:cNvSpPr/>
                      <wps:spPr>
                        <a:xfrm>
                          <a:off x="0" y="0"/>
                          <a:ext cx="342900" cy="209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37E26" id="Arrow: Right 36" o:spid="_x0000_s1026" type="#_x0000_t13" style="position:absolute;margin-left:240pt;margin-top:146.35pt;width:27pt;height:1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" adj="15000" fillcolor="#3494ba [3204]" strokecolor="#1a495c [1604]" strokeweight="2pt"/>
            </w:pict>
          </mc:Fallback>
        </mc:AlternateContent>
      </w:r>
      <w:r w:rsidR="009475FC">
        <w:rPr>
          <w:noProof/>
          <w:lang w:val="en-GB"/>
        </w:rPr>
        <mc:AlternateContent>
          <mc:Choice Requires="wps">
            <w:drawing>
              <wp:anchor distT="0" distB="0" distL="114300" distR="114300" simplePos="0" relativeHeight="251680768" behindDoc="0" locked="0" layoutInCell="1" allowOverlap="1" wp14:anchorId="6D91EA1A" wp14:editId="2F13E8A0">
                <wp:simplePos x="0" y="0"/>
                <wp:positionH relativeFrom="column">
                  <wp:posOffset>3028950</wp:posOffset>
                </wp:positionH>
                <wp:positionV relativeFrom="paragraph">
                  <wp:posOffset>448945</wp:posOffset>
                </wp:positionV>
                <wp:extent cx="352425" cy="238125"/>
                <wp:effectExtent l="0" t="19050" r="47625" b="47625"/>
                <wp:wrapNone/>
                <wp:docPr id="33" name="Arrow: Right 33"/>
                <wp:cNvGraphicFramePr/>
                <a:graphic xmlns:a="http://schemas.openxmlformats.org/drawingml/2006/main">
                  <a:graphicData uri="http://schemas.microsoft.com/office/word/2010/wordprocessingShape">
                    <wps:wsp>
                      <wps:cNvSpPr/>
                      <wps:spPr>
                        <a:xfrm>
                          <a:off x="0" y="0"/>
                          <a:ext cx="352425" cy="2381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E89846" id="Arrow: Right 33" o:spid="_x0000_s1026" type="#_x0000_t13" style="position:absolute;margin-left:238.5pt;margin-top:35.35pt;width:27.75pt;height:18.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" adj="14303" fillcolor="#3494ba [3204]" strokecolor="#1a495c [1604]" strokeweight="2pt"/>
            </w:pict>
          </mc:Fallback>
        </mc:AlternateContent>
      </w:r>
      <w:r w:rsidR="009475FC">
        <w:rPr>
          <w:noProof/>
          <w:lang w:val="en-GB"/>
        </w:rPr>
        <mc:AlternateContent>
          <mc:Choice Requires="wps">
            <w:drawing>
              <wp:anchor distT="0" distB="0" distL="114300" distR="114300" simplePos="0" relativeHeight="251681792" behindDoc="0" locked="0" layoutInCell="1" allowOverlap="1" wp14:anchorId="3A3A234F" wp14:editId="62BF3DA5">
                <wp:simplePos x="0" y="0"/>
                <wp:positionH relativeFrom="column">
                  <wp:posOffset>3048000</wp:posOffset>
                </wp:positionH>
                <wp:positionV relativeFrom="paragraph">
                  <wp:posOffset>1144270</wp:posOffset>
                </wp:positionV>
                <wp:extent cx="323850" cy="228600"/>
                <wp:effectExtent l="0" t="19050" r="38100" b="38100"/>
                <wp:wrapNone/>
                <wp:docPr id="35" name="Arrow: Right 35"/>
                <wp:cNvGraphicFramePr/>
                <a:graphic xmlns:a="http://schemas.openxmlformats.org/drawingml/2006/main">
                  <a:graphicData uri="http://schemas.microsoft.com/office/word/2010/wordprocessingShape">
                    <wps:wsp>
                      <wps:cNvSpPr/>
                      <wps:spPr>
                        <a:xfrm>
                          <a:off x="0" y="0"/>
                          <a:ext cx="323850" cy="2286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6F89D" id="Arrow: Right 35" o:spid="_x0000_s1026" type="#_x0000_t13" style="position:absolute;margin-left:240pt;margin-top:90.1pt;width:25.5pt;height:1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" adj="13976" fillcolor="#3494ba [3204]" strokecolor="#1a495c [1604]" strokeweight="2pt"/>
            </w:pict>
          </mc:Fallback>
        </mc:AlternateContent>
      </w:r>
      <w:r w:rsidR="009475FC">
        <w:rPr>
          <w:noProof/>
          <w:lang w:val="en-GB"/>
        </w:rPr>
        <mc:AlternateContent>
          <mc:Choice Requires="wps">
            <w:drawing>
              <wp:anchor distT="0" distB="0" distL="114300" distR="114300" simplePos="0" relativeHeight="251685888" behindDoc="0" locked="0" layoutInCell="1" allowOverlap="1" wp14:anchorId="2C5C4E29" wp14:editId="045EEDFF">
                <wp:simplePos x="0" y="0"/>
                <wp:positionH relativeFrom="column">
                  <wp:posOffset>3362325</wp:posOffset>
                </wp:positionH>
                <wp:positionV relativeFrom="paragraph">
                  <wp:posOffset>134620</wp:posOffset>
                </wp:positionV>
                <wp:extent cx="2543175" cy="657225"/>
                <wp:effectExtent l="0" t="0" r="28575" b="28575"/>
                <wp:wrapNone/>
                <wp:docPr id="39" name="Text Box 39"/>
                <wp:cNvGraphicFramePr/>
                <a:graphic xmlns:a="http://schemas.openxmlformats.org/drawingml/2006/main">
                  <a:graphicData uri="http://schemas.microsoft.com/office/word/2010/wordprocessingShape">
                    <wps:wsp>
                      <wps:cNvSpPr txBox="1"/>
                      <wps:spPr>
                        <a:xfrm>
                          <a:off x="0" y="0"/>
                          <a:ext cx="2543175" cy="657225"/>
                        </a:xfrm>
                        <a:prstGeom prst="rect">
                          <a:avLst/>
                        </a:prstGeom>
                        <a:solidFill>
                          <a:schemeClr val="lt1"/>
                        </a:solidFill>
                        <a:ln w="6350">
                          <a:solidFill>
                            <a:prstClr val="black"/>
                          </a:solidFill>
                        </a:ln>
                      </wps:spPr>
                      <wps:txbx>
                        <w:txbxContent>
                          <w:p w14:paraId="74257C7F" w14:textId="3D1E453F" w:rsidR="006E421C" w:rsidRPr="00C63A08" w:rsidRDefault="00A35872">
                            <w:pPr>
                              <w:rPr>
                                <w:rFonts w:ascii="Arial" w:hAnsi="Arial" w:cs="Arial"/>
                                <w:sz w:val="24"/>
                                <w:szCs w:val="24"/>
                                <w:lang w:val="en-GB"/>
                              </w:rPr>
                            </w:pPr>
                            <w:r w:rsidRPr="00C63A08">
                              <w:rPr>
                                <w:rFonts w:ascii="Arial" w:hAnsi="Arial" w:cs="Arial"/>
                                <w:sz w:val="24"/>
                                <w:szCs w:val="24"/>
                                <w:lang w:val="en-GB"/>
                              </w:rPr>
                              <w:t>The desire to be come the most that one can be.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C4E29" id="Text Box 39" o:spid="_x0000_s1040" type="#_x0000_t202" style="position:absolute;margin-left:264.75pt;margin-top:10.6pt;width:200.25pt;height:5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" fillcolor="white [3201]" strokeweight=".5pt">
                <v:textbox>
                  <w:txbxContent>
                    <w:p w14:paraId="74257C7F" w14:textId="3D1E453F" w:rsidR="006E421C" w:rsidRPr="00C63A08" w:rsidRDefault="00A35872">
                      <w:pPr>
                        <w:rPr>
                          <w:rFonts w:ascii="Arial" w:hAnsi="Arial" w:cs="Arial"/>
                          <w:sz w:val="24"/>
                          <w:szCs w:val="24"/>
                          <w:lang w:val="en-GB"/>
                        </w:rPr>
                      </w:pPr>
                      <w:r w:rsidRPr="00C63A08">
                        <w:rPr>
                          <w:rFonts w:ascii="Arial" w:hAnsi="Arial" w:cs="Arial"/>
                          <w:sz w:val="24"/>
                          <w:szCs w:val="24"/>
                          <w:lang w:val="en-GB"/>
                        </w:rPr>
                        <w:t>The desire to be come the most that one can be.</w:t>
                      </w:r>
                    </w:p>
                  </w:txbxContent>
                </v:textbox>
              </v:shape>
            </w:pict>
          </mc:Fallback>
        </mc:AlternateContent>
      </w:r>
      <w:r w:rsidR="00B72CC8">
        <w:rPr>
          <w:noProof/>
          <w:lang w:val="en-GB"/>
        </w:rPr>
        <mc:AlternateContent>
          <mc:Choice Requires="wps">
            <w:drawing>
              <wp:anchor distT="0" distB="0" distL="114300" distR="114300" simplePos="0" relativeHeight="251687936" behindDoc="0" locked="0" layoutInCell="1" allowOverlap="1" wp14:anchorId="59A55FDA" wp14:editId="1BBA464D">
                <wp:simplePos x="0" y="0"/>
                <wp:positionH relativeFrom="margin">
                  <wp:align>right</wp:align>
                </wp:positionH>
                <wp:positionV relativeFrom="paragraph">
                  <wp:posOffset>2449195</wp:posOffset>
                </wp:positionV>
                <wp:extent cx="2524125" cy="666750"/>
                <wp:effectExtent l="0" t="0" r="28575" b="19050"/>
                <wp:wrapNone/>
                <wp:docPr id="41" name="Text Box 41"/>
                <wp:cNvGraphicFramePr/>
                <a:graphic xmlns:a="http://schemas.openxmlformats.org/drawingml/2006/main">
                  <a:graphicData uri="http://schemas.microsoft.com/office/word/2010/wordprocessingShape">
                    <wps:wsp>
                      <wps:cNvSpPr txBox="1"/>
                      <wps:spPr>
                        <a:xfrm>
                          <a:off x="0" y="0"/>
                          <a:ext cx="2524125" cy="666750"/>
                        </a:xfrm>
                        <a:prstGeom prst="rect">
                          <a:avLst/>
                        </a:prstGeom>
                        <a:solidFill>
                          <a:schemeClr val="lt1"/>
                        </a:solidFill>
                        <a:ln w="6350">
                          <a:solidFill>
                            <a:prstClr val="black"/>
                          </a:solidFill>
                        </a:ln>
                      </wps:spPr>
                      <wps:txbx>
                        <w:txbxContent>
                          <w:p w14:paraId="06F26869" w14:textId="3370B4A4" w:rsidR="006E421C" w:rsidRPr="00C63A08" w:rsidRDefault="00FE7B8E">
                            <w:pPr>
                              <w:rPr>
                                <w:rFonts w:ascii="Arial" w:hAnsi="Arial" w:cs="Arial"/>
                                <w:sz w:val="24"/>
                                <w:szCs w:val="24"/>
                                <w:lang w:val="en-GB"/>
                              </w:rPr>
                            </w:pPr>
                            <w:r w:rsidRPr="00C63A08">
                              <w:rPr>
                                <w:rFonts w:ascii="Arial" w:hAnsi="Arial" w:cs="Arial"/>
                                <w:sz w:val="24"/>
                                <w:szCs w:val="24"/>
                                <w:lang w:val="en-GB"/>
                              </w:rPr>
                              <w:t>Personal Security, employment</w:t>
                            </w:r>
                            <w:r w:rsidR="00753C12" w:rsidRPr="00C63A08">
                              <w:rPr>
                                <w:rFonts w:ascii="Arial" w:hAnsi="Arial" w:cs="Arial"/>
                                <w:sz w:val="24"/>
                                <w:szCs w:val="24"/>
                                <w:lang w:val="en-GB"/>
                              </w:rPr>
                              <w:t xml:space="preserve">, resources, </w:t>
                            </w:r>
                            <w:r w:rsidR="00BA129E" w:rsidRPr="00C63A08">
                              <w:rPr>
                                <w:rFonts w:ascii="Arial" w:hAnsi="Arial" w:cs="Arial"/>
                                <w:sz w:val="24"/>
                                <w:szCs w:val="24"/>
                                <w:lang w:val="en-GB"/>
                              </w:rPr>
                              <w:t>health, and property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A55FDA" id="Text Box 41" o:spid="_x0000_s1041" type="#_x0000_t202" style="position:absolute;margin-left:147.55pt;margin-top:192.85pt;width:198.75pt;height:52.5pt;z-index:2516879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" fillcolor="white [3201]" strokeweight=".5pt">
                <v:textbox>
                  <w:txbxContent>
                    <w:p w14:paraId="06F26869" w14:textId="3370B4A4" w:rsidR="006E421C" w:rsidRPr="00C63A08" w:rsidRDefault="00FE7B8E">
                      <w:pPr>
                        <w:rPr>
                          <w:rFonts w:ascii="Arial" w:hAnsi="Arial" w:cs="Arial"/>
                          <w:sz w:val="24"/>
                          <w:szCs w:val="24"/>
                          <w:lang w:val="en-GB"/>
                        </w:rPr>
                      </w:pPr>
                      <w:r w:rsidRPr="00C63A08">
                        <w:rPr>
                          <w:rFonts w:ascii="Arial" w:hAnsi="Arial" w:cs="Arial"/>
                          <w:sz w:val="24"/>
                          <w:szCs w:val="24"/>
                          <w:lang w:val="en-GB"/>
                        </w:rPr>
                        <w:t>Personal Security, employment</w:t>
                      </w:r>
                      <w:r w:rsidR="00753C12" w:rsidRPr="00C63A08">
                        <w:rPr>
                          <w:rFonts w:ascii="Arial" w:hAnsi="Arial" w:cs="Arial"/>
                          <w:sz w:val="24"/>
                          <w:szCs w:val="24"/>
                          <w:lang w:val="en-GB"/>
                        </w:rPr>
                        <w:t xml:space="preserve">, resources, </w:t>
                      </w:r>
                      <w:r w:rsidR="00BA129E" w:rsidRPr="00C63A08">
                        <w:rPr>
                          <w:rFonts w:ascii="Arial" w:hAnsi="Arial" w:cs="Arial"/>
                          <w:sz w:val="24"/>
                          <w:szCs w:val="24"/>
                          <w:lang w:val="en-GB"/>
                        </w:rPr>
                        <w:t>health, and property</w:t>
                      </w:r>
                    </w:p>
                  </w:txbxContent>
                </v:textbox>
                <w10:wrap anchorx="margin"/>
              </v:shape>
            </w:pict>
          </mc:Fallback>
        </mc:AlternateContent>
      </w:r>
      <w:r w:rsidR="00696254">
        <w:rPr>
          <w:noProof/>
          <w:lang w:val="en-GB"/>
        </w:rPr>
        <mc:AlternateContent>
          <mc:Choice Requires="wps">
            <w:drawing>
              <wp:anchor distT="0" distB="0" distL="114300" distR="114300" simplePos="0" relativeHeight="251686912" behindDoc="0" locked="0" layoutInCell="1" allowOverlap="1" wp14:anchorId="591AD364" wp14:editId="1700CE5F">
                <wp:simplePos x="0" y="0"/>
                <wp:positionH relativeFrom="margin">
                  <wp:align>right</wp:align>
                </wp:positionH>
                <wp:positionV relativeFrom="paragraph">
                  <wp:posOffset>1687195</wp:posOffset>
                </wp:positionV>
                <wp:extent cx="2524125" cy="676275"/>
                <wp:effectExtent l="0" t="0" r="28575" b="28575"/>
                <wp:wrapNone/>
                <wp:docPr id="40" name="Text Box 40"/>
                <wp:cNvGraphicFramePr/>
                <a:graphic xmlns:a="http://schemas.openxmlformats.org/drawingml/2006/main">
                  <a:graphicData uri="http://schemas.microsoft.com/office/word/2010/wordprocessingShape">
                    <wps:wsp>
                      <wps:cNvSpPr txBox="1"/>
                      <wps:spPr>
                        <a:xfrm>
                          <a:off x="0" y="0"/>
                          <a:ext cx="2524125" cy="676275"/>
                        </a:xfrm>
                        <a:prstGeom prst="rect">
                          <a:avLst/>
                        </a:prstGeom>
                        <a:solidFill>
                          <a:schemeClr val="lt1"/>
                        </a:solidFill>
                        <a:ln w="6350">
                          <a:solidFill>
                            <a:prstClr val="black"/>
                          </a:solidFill>
                        </a:ln>
                      </wps:spPr>
                      <wps:txbx>
                        <w:txbxContent>
                          <w:p w14:paraId="5461DE53" w14:textId="7153C223" w:rsidR="006E421C" w:rsidRPr="00C63A08" w:rsidRDefault="0070626D">
                            <w:pPr>
                              <w:rPr>
                                <w:rFonts w:ascii="Arial" w:hAnsi="Arial" w:cs="Arial"/>
                                <w:sz w:val="24"/>
                                <w:szCs w:val="24"/>
                                <w:lang w:val="en-GB"/>
                              </w:rPr>
                            </w:pPr>
                            <w:r w:rsidRPr="00C63A08">
                              <w:rPr>
                                <w:rFonts w:ascii="Arial" w:hAnsi="Arial" w:cs="Arial"/>
                                <w:sz w:val="24"/>
                                <w:szCs w:val="24"/>
                                <w:lang w:val="en-GB"/>
                              </w:rPr>
                              <w:t>Frien</w:t>
                            </w:r>
                            <w:r w:rsidR="0008660E" w:rsidRPr="00C63A08">
                              <w:rPr>
                                <w:rFonts w:ascii="Arial" w:hAnsi="Arial" w:cs="Arial"/>
                                <w:sz w:val="24"/>
                                <w:szCs w:val="24"/>
                                <w:lang w:val="en-GB"/>
                              </w:rPr>
                              <w:t>dship, intimacy</w:t>
                            </w:r>
                            <w:r w:rsidR="00134BFE" w:rsidRPr="00C63A08">
                              <w:rPr>
                                <w:rFonts w:ascii="Arial" w:hAnsi="Arial" w:cs="Arial"/>
                                <w:sz w:val="24"/>
                                <w:szCs w:val="24"/>
                                <w:lang w:val="en-GB"/>
                              </w:rPr>
                              <w:t>,</w:t>
                            </w:r>
                            <w:r w:rsidR="00F57781" w:rsidRPr="00C63A08">
                              <w:rPr>
                                <w:rFonts w:ascii="Arial" w:hAnsi="Arial" w:cs="Arial"/>
                                <w:sz w:val="24"/>
                                <w:szCs w:val="24"/>
                                <w:lang w:val="en-GB"/>
                              </w:rPr>
                              <w:t xml:space="preserve"> </w:t>
                            </w:r>
                            <w:r w:rsidR="00134BFE" w:rsidRPr="00C63A08">
                              <w:rPr>
                                <w:rFonts w:ascii="Arial" w:hAnsi="Arial" w:cs="Arial"/>
                                <w:sz w:val="24"/>
                                <w:szCs w:val="24"/>
                                <w:lang w:val="en-GB"/>
                              </w:rPr>
                              <w:t xml:space="preserve">family, </w:t>
                            </w:r>
                            <w:r w:rsidR="00F57781" w:rsidRPr="00C63A08">
                              <w:rPr>
                                <w:rFonts w:ascii="Arial" w:hAnsi="Arial" w:cs="Arial"/>
                                <w:sz w:val="24"/>
                                <w:szCs w:val="24"/>
                                <w:lang w:val="en-GB"/>
                              </w:rPr>
                              <w:t xml:space="preserve">sense of </w:t>
                            </w:r>
                            <w:r w:rsidR="00B72CC8" w:rsidRPr="00C63A08">
                              <w:rPr>
                                <w:rFonts w:ascii="Arial" w:hAnsi="Arial" w:cs="Arial"/>
                                <w:sz w:val="24"/>
                                <w:szCs w:val="24"/>
                                <w:lang w:val="en-GB"/>
                              </w:rPr>
                              <w:t>connection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AD364" id="Text Box 40" o:spid="_x0000_s1042" type="#_x0000_t202" style="position:absolute;margin-left:147.55pt;margin-top:132.85pt;width:198.75pt;height:53.25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" fillcolor="white [3201]" strokeweight=".5pt">
                <v:textbox>
                  <w:txbxContent>
                    <w:p w14:paraId="5461DE53" w14:textId="7153C223" w:rsidR="006E421C" w:rsidRPr="00C63A08" w:rsidRDefault="0070626D">
                      <w:pPr>
                        <w:rPr>
                          <w:rFonts w:ascii="Arial" w:hAnsi="Arial" w:cs="Arial"/>
                          <w:sz w:val="24"/>
                          <w:szCs w:val="24"/>
                          <w:lang w:val="en-GB"/>
                        </w:rPr>
                      </w:pPr>
                      <w:r w:rsidRPr="00C63A08">
                        <w:rPr>
                          <w:rFonts w:ascii="Arial" w:hAnsi="Arial" w:cs="Arial"/>
                          <w:sz w:val="24"/>
                          <w:szCs w:val="24"/>
                          <w:lang w:val="en-GB"/>
                        </w:rPr>
                        <w:t>Frien</w:t>
                      </w:r>
                      <w:r w:rsidR="0008660E" w:rsidRPr="00C63A08">
                        <w:rPr>
                          <w:rFonts w:ascii="Arial" w:hAnsi="Arial" w:cs="Arial"/>
                          <w:sz w:val="24"/>
                          <w:szCs w:val="24"/>
                          <w:lang w:val="en-GB"/>
                        </w:rPr>
                        <w:t>dship, intimacy</w:t>
                      </w:r>
                      <w:r w:rsidR="00134BFE" w:rsidRPr="00C63A08">
                        <w:rPr>
                          <w:rFonts w:ascii="Arial" w:hAnsi="Arial" w:cs="Arial"/>
                          <w:sz w:val="24"/>
                          <w:szCs w:val="24"/>
                          <w:lang w:val="en-GB"/>
                        </w:rPr>
                        <w:t>,</w:t>
                      </w:r>
                      <w:r w:rsidR="00F57781" w:rsidRPr="00C63A08">
                        <w:rPr>
                          <w:rFonts w:ascii="Arial" w:hAnsi="Arial" w:cs="Arial"/>
                          <w:sz w:val="24"/>
                          <w:szCs w:val="24"/>
                          <w:lang w:val="en-GB"/>
                        </w:rPr>
                        <w:t xml:space="preserve"> </w:t>
                      </w:r>
                      <w:r w:rsidR="00134BFE" w:rsidRPr="00C63A08">
                        <w:rPr>
                          <w:rFonts w:ascii="Arial" w:hAnsi="Arial" w:cs="Arial"/>
                          <w:sz w:val="24"/>
                          <w:szCs w:val="24"/>
                          <w:lang w:val="en-GB"/>
                        </w:rPr>
                        <w:t xml:space="preserve">family, </w:t>
                      </w:r>
                      <w:r w:rsidR="00F57781" w:rsidRPr="00C63A08">
                        <w:rPr>
                          <w:rFonts w:ascii="Arial" w:hAnsi="Arial" w:cs="Arial"/>
                          <w:sz w:val="24"/>
                          <w:szCs w:val="24"/>
                          <w:lang w:val="en-GB"/>
                        </w:rPr>
                        <w:t xml:space="preserve">sense of </w:t>
                      </w:r>
                      <w:r w:rsidR="00B72CC8" w:rsidRPr="00C63A08">
                        <w:rPr>
                          <w:rFonts w:ascii="Arial" w:hAnsi="Arial" w:cs="Arial"/>
                          <w:sz w:val="24"/>
                          <w:szCs w:val="24"/>
                          <w:lang w:val="en-GB"/>
                        </w:rPr>
                        <w:t>connection</w:t>
                      </w:r>
                    </w:p>
                  </w:txbxContent>
                </v:textbox>
                <w10:wrap anchorx="margin"/>
              </v:shape>
            </w:pict>
          </mc:Fallback>
        </mc:AlternateContent>
      </w:r>
      <w:r w:rsidR="003A69AA">
        <w:rPr>
          <w:noProof/>
          <w:lang w:val="en-GB"/>
        </w:rPr>
        <mc:AlternateContent>
          <mc:Choice Requires="wps">
            <w:drawing>
              <wp:anchor distT="0" distB="0" distL="114300" distR="114300" simplePos="0" relativeHeight="251688960" behindDoc="0" locked="0" layoutInCell="1" allowOverlap="1" wp14:anchorId="2B6AD937" wp14:editId="6E8250A3">
                <wp:simplePos x="0" y="0"/>
                <wp:positionH relativeFrom="margin">
                  <wp:align>right</wp:align>
                </wp:positionH>
                <wp:positionV relativeFrom="paragraph">
                  <wp:posOffset>896620</wp:posOffset>
                </wp:positionV>
                <wp:extent cx="2543175" cy="695325"/>
                <wp:effectExtent l="0" t="0" r="28575" b="28575"/>
                <wp:wrapNone/>
                <wp:docPr id="42" name="Text Box 42"/>
                <wp:cNvGraphicFramePr/>
                <a:graphic xmlns:a="http://schemas.openxmlformats.org/drawingml/2006/main">
                  <a:graphicData uri="http://schemas.microsoft.com/office/word/2010/wordprocessingShape">
                    <wps:wsp>
                      <wps:cNvSpPr txBox="1"/>
                      <wps:spPr>
                        <a:xfrm>
                          <a:off x="0" y="0"/>
                          <a:ext cx="2543175" cy="695325"/>
                        </a:xfrm>
                        <a:prstGeom prst="rect">
                          <a:avLst/>
                        </a:prstGeom>
                        <a:solidFill>
                          <a:schemeClr val="lt1"/>
                        </a:solidFill>
                        <a:ln w="6350">
                          <a:solidFill>
                            <a:prstClr val="black"/>
                          </a:solidFill>
                        </a:ln>
                      </wps:spPr>
                      <wps:txbx>
                        <w:txbxContent>
                          <w:p w14:paraId="68BE9DE4" w14:textId="0B197CBE" w:rsidR="006E421C" w:rsidRPr="008C2EAF" w:rsidRDefault="0072172B">
                            <w:pPr>
                              <w:rPr>
                                <w:rFonts w:ascii="Arial" w:hAnsi="Arial" w:cs="Arial"/>
                                <w:sz w:val="24"/>
                                <w:szCs w:val="24"/>
                                <w:lang w:val="en-GB"/>
                              </w:rPr>
                            </w:pPr>
                            <w:r w:rsidRPr="008C2EAF">
                              <w:rPr>
                                <w:rFonts w:ascii="Arial" w:hAnsi="Arial" w:cs="Arial"/>
                                <w:sz w:val="24"/>
                                <w:szCs w:val="24"/>
                                <w:lang w:val="en-GB"/>
                              </w:rPr>
                              <w:t>Respect, self-esteem</w:t>
                            </w:r>
                            <w:r w:rsidR="00FC2978" w:rsidRPr="008C2EAF">
                              <w:rPr>
                                <w:rFonts w:ascii="Arial" w:hAnsi="Arial" w:cs="Arial"/>
                                <w:sz w:val="24"/>
                                <w:szCs w:val="24"/>
                                <w:lang w:val="en-GB"/>
                              </w:rPr>
                              <w:t>, status, recognition</w:t>
                            </w:r>
                            <w:r w:rsidR="00696254" w:rsidRPr="008C2EAF">
                              <w:rPr>
                                <w:rFonts w:ascii="Arial" w:hAnsi="Arial" w:cs="Arial"/>
                                <w:sz w:val="24"/>
                                <w:szCs w:val="24"/>
                                <w:lang w:val="en-GB"/>
                              </w:rPr>
                              <w:t>, strength, and freedom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6AD937" id="Text Box 42" o:spid="_x0000_s1043" type="#_x0000_t202" style="position:absolute;margin-left:149.05pt;margin-top:70.6pt;width:200.25pt;height:54.75pt;z-index:251688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" fillcolor="white [3201]" strokeweight=".5pt">
                <v:textbox>
                  <w:txbxContent>
                    <w:p w14:paraId="68BE9DE4" w14:textId="0B197CBE" w:rsidR="006E421C" w:rsidRPr="008C2EAF" w:rsidRDefault="0072172B">
                      <w:pPr>
                        <w:rPr>
                          <w:rFonts w:ascii="Arial" w:hAnsi="Arial" w:cs="Arial"/>
                          <w:sz w:val="24"/>
                          <w:szCs w:val="24"/>
                          <w:lang w:val="en-GB"/>
                        </w:rPr>
                      </w:pPr>
                      <w:r w:rsidRPr="008C2EAF">
                        <w:rPr>
                          <w:rFonts w:ascii="Arial" w:hAnsi="Arial" w:cs="Arial"/>
                          <w:sz w:val="24"/>
                          <w:szCs w:val="24"/>
                          <w:lang w:val="en-GB"/>
                        </w:rPr>
                        <w:t>Respect, self-esteem</w:t>
                      </w:r>
                      <w:r w:rsidR="00FC2978" w:rsidRPr="008C2EAF">
                        <w:rPr>
                          <w:rFonts w:ascii="Arial" w:hAnsi="Arial" w:cs="Arial"/>
                          <w:sz w:val="24"/>
                          <w:szCs w:val="24"/>
                          <w:lang w:val="en-GB"/>
                        </w:rPr>
                        <w:t>, status, recognition</w:t>
                      </w:r>
                      <w:r w:rsidR="00696254" w:rsidRPr="008C2EAF">
                        <w:rPr>
                          <w:rFonts w:ascii="Arial" w:hAnsi="Arial" w:cs="Arial"/>
                          <w:sz w:val="24"/>
                          <w:szCs w:val="24"/>
                          <w:lang w:val="en-GB"/>
                        </w:rPr>
                        <w:t>, strength, and freedom</w:t>
                      </w:r>
                    </w:p>
                  </w:txbxContent>
                </v:textbox>
                <w10:wrap anchorx="margin"/>
              </v:shape>
            </w:pict>
          </mc:Fallback>
        </mc:AlternateContent>
      </w:r>
      <w:r w:rsidR="005C4324">
        <w:rPr>
          <w:noProof/>
          <w:lang w:val="en-GB"/>
        </w:rPr>
        <mc:AlternateContent>
          <mc:Choice Requires="wps">
            <w:drawing>
              <wp:anchor distT="0" distB="0" distL="114300" distR="114300" simplePos="0" relativeHeight="251678720" behindDoc="0" locked="0" layoutInCell="1" allowOverlap="1" wp14:anchorId="29310894" wp14:editId="1485B5CF">
                <wp:simplePos x="0" y="0"/>
                <wp:positionH relativeFrom="column">
                  <wp:posOffset>1257300</wp:posOffset>
                </wp:positionH>
                <wp:positionV relativeFrom="paragraph">
                  <wp:posOffset>2411095</wp:posOffset>
                </wp:positionV>
                <wp:extent cx="1752600" cy="628650"/>
                <wp:effectExtent l="0" t="0" r="19050" b="19050"/>
                <wp:wrapNone/>
                <wp:docPr id="28" name="Rectangle: Rounded Corners 28"/>
                <wp:cNvGraphicFramePr/>
                <a:graphic xmlns:a="http://schemas.openxmlformats.org/drawingml/2006/main">
                  <a:graphicData uri="http://schemas.microsoft.com/office/word/2010/wordprocessingShape">
                    <wps:wsp>
                      <wps:cNvSpPr/>
                      <wps:spPr>
                        <a:xfrm>
                          <a:off x="0" y="0"/>
                          <a:ext cx="1752600" cy="6286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17951E" w14:textId="0D551914" w:rsidR="009A024D" w:rsidRPr="004338DC" w:rsidRDefault="009A024D" w:rsidP="009A024D">
                            <w:pPr>
                              <w:jc w:val="center"/>
                              <w:rPr>
                                <w:rFonts w:ascii="Arial" w:hAnsi="Arial" w:cs="Arial"/>
                                <w:sz w:val="36"/>
                                <w:szCs w:val="36"/>
                                <w:lang w:val="en-GB"/>
                              </w:rPr>
                            </w:pPr>
                            <w:r w:rsidRPr="004338DC">
                              <w:rPr>
                                <w:rFonts w:ascii="Arial" w:hAnsi="Arial" w:cs="Arial"/>
                                <w:sz w:val="36"/>
                                <w:szCs w:val="36"/>
                                <w:lang w:val="en-GB"/>
                              </w:rPr>
                              <w:t>Safety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310894" id="Rectangle: Rounded Corners 28" o:spid="_x0000_s1044" style="position:absolute;margin-left:99pt;margin-top:189.85pt;width:138pt;height:4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" fillcolor="#3494ba [3204]" strokecolor="#1a495c [1604]" strokeweight="2pt">
                <v:textbox>
                  <w:txbxContent>
                    <w:p w14:paraId="1B17951E" w14:textId="0D551914" w:rsidR="009A024D" w:rsidRPr="004338DC" w:rsidRDefault="009A024D" w:rsidP="009A024D">
                      <w:pPr>
                        <w:jc w:val="center"/>
                        <w:rPr>
                          <w:rFonts w:ascii="Arial" w:hAnsi="Arial" w:cs="Arial"/>
                          <w:sz w:val="36"/>
                          <w:szCs w:val="36"/>
                          <w:lang w:val="en-GB"/>
                        </w:rPr>
                      </w:pPr>
                      <w:r w:rsidRPr="004338DC">
                        <w:rPr>
                          <w:rFonts w:ascii="Arial" w:hAnsi="Arial" w:cs="Arial"/>
                          <w:sz w:val="36"/>
                          <w:szCs w:val="36"/>
                          <w:lang w:val="en-GB"/>
                        </w:rPr>
                        <w:t>Safety Needs</w:t>
                      </w:r>
                    </w:p>
                  </w:txbxContent>
                </v:textbox>
              </v:roundrect>
            </w:pict>
          </mc:Fallback>
        </mc:AlternateContent>
      </w:r>
      <w:r w:rsidR="007806B0">
        <w:rPr>
          <w:noProof/>
          <w:lang w:val="en-GB"/>
        </w:rPr>
        <w:drawing>
          <wp:inline distT="0" distB="0" distL="0" distR="0" wp14:anchorId="3D7EA3D0" wp14:editId="49F936D5">
            <wp:extent cx="5486400" cy="272415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428B61A" w14:textId="183A1FBE" w:rsidR="00731690" w:rsidRDefault="00432BC1">
      <w:pPr>
        <w:rPr>
          <w:lang w:val="en-GB"/>
        </w:rPr>
      </w:pPr>
      <w:r>
        <w:rPr>
          <w:noProof/>
          <w:lang w:val="en-GB"/>
        </w:rPr>
        <mc:AlternateContent>
          <mc:Choice Requires="wps">
            <w:drawing>
              <wp:anchor distT="0" distB="0" distL="114300" distR="114300" simplePos="0" relativeHeight="251679744" behindDoc="0" locked="0" layoutInCell="1" allowOverlap="1" wp14:anchorId="2EF8A593" wp14:editId="24397DA6">
                <wp:simplePos x="0" y="0"/>
                <wp:positionH relativeFrom="column">
                  <wp:posOffset>1276350</wp:posOffset>
                </wp:positionH>
                <wp:positionV relativeFrom="paragraph">
                  <wp:posOffset>267970</wp:posOffset>
                </wp:positionV>
                <wp:extent cx="1781175" cy="714375"/>
                <wp:effectExtent l="0" t="0" r="28575" b="28575"/>
                <wp:wrapNone/>
                <wp:docPr id="32" name="Rectangle: Rounded Corners 32"/>
                <wp:cNvGraphicFramePr/>
                <a:graphic xmlns:a="http://schemas.openxmlformats.org/drawingml/2006/main">
                  <a:graphicData uri="http://schemas.microsoft.com/office/word/2010/wordprocessingShape">
                    <wps:wsp>
                      <wps:cNvSpPr/>
                      <wps:spPr>
                        <a:xfrm>
                          <a:off x="0" y="0"/>
                          <a:ext cx="1781175" cy="714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1E7ABD" w14:textId="28BE8233" w:rsidR="009A024D" w:rsidRPr="004338DC" w:rsidRDefault="009A024D" w:rsidP="009A024D">
                            <w:pPr>
                              <w:jc w:val="center"/>
                              <w:rPr>
                                <w:rFonts w:ascii="Arial" w:hAnsi="Arial" w:cs="Arial"/>
                                <w:sz w:val="36"/>
                                <w:szCs w:val="36"/>
                                <w:lang w:val="en-GB"/>
                              </w:rPr>
                            </w:pPr>
                            <w:r w:rsidRPr="004338DC">
                              <w:rPr>
                                <w:rFonts w:ascii="Arial" w:hAnsi="Arial" w:cs="Arial"/>
                                <w:sz w:val="36"/>
                                <w:szCs w:val="36"/>
                                <w:lang w:val="en-GB"/>
                              </w:rPr>
                              <w:t>Ph</w:t>
                            </w:r>
                            <w:r w:rsidR="00C902AB" w:rsidRPr="004338DC">
                              <w:rPr>
                                <w:rFonts w:ascii="Arial" w:hAnsi="Arial" w:cs="Arial"/>
                                <w:sz w:val="36"/>
                                <w:szCs w:val="36"/>
                                <w:lang w:val="en-GB"/>
                              </w:rPr>
                              <w:t>ysiological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F8A593" id="Rectangle: Rounded Corners 32" o:spid="_x0000_s1045" style="position:absolute;margin-left:100.5pt;margin-top:21.1pt;width:140.25pt;height:56.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" fillcolor="#3494ba [3204]" strokecolor="#1a495c [1604]" strokeweight="2pt">
                <v:textbox>
                  <w:txbxContent>
                    <w:p w14:paraId="361E7ABD" w14:textId="28BE8233" w:rsidR="009A024D" w:rsidRPr="004338DC" w:rsidRDefault="009A024D" w:rsidP="009A024D">
                      <w:pPr>
                        <w:jc w:val="center"/>
                        <w:rPr>
                          <w:rFonts w:ascii="Arial" w:hAnsi="Arial" w:cs="Arial"/>
                          <w:sz w:val="36"/>
                          <w:szCs w:val="36"/>
                          <w:lang w:val="en-GB"/>
                        </w:rPr>
                      </w:pPr>
                      <w:r w:rsidRPr="004338DC">
                        <w:rPr>
                          <w:rFonts w:ascii="Arial" w:hAnsi="Arial" w:cs="Arial"/>
                          <w:sz w:val="36"/>
                          <w:szCs w:val="36"/>
                          <w:lang w:val="en-GB"/>
                        </w:rPr>
                        <w:t>Ph</w:t>
                      </w:r>
                      <w:r w:rsidR="00C902AB" w:rsidRPr="004338DC">
                        <w:rPr>
                          <w:rFonts w:ascii="Arial" w:hAnsi="Arial" w:cs="Arial"/>
                          <w:sz w:val="36"/>
                          <w:szCs w:val="36"/>
                          <w:lang w:val="en-GB"/>
                        </w:rPr>
                        <w:t>ysiological Needs</w:t>
                      </w:r>
                    </w:p>
                  </w:txbxContent>
                </v:textbox>
              </v:roundrect>
            </w:pict>
          </mc:Fallback>
        </mc:AlternateContent>
      </w:r>
    </w:p>
    <w:p w14:paraId="1FA61124" w14:textId="02C1F836" w:rsidR="00123820" w:rsidRDefault="002435C0" w:rsidP="00123820">
      <w:pPr>
        <w:rPr>
          <w:lang w:val="en-GB"/>
        </w:rPr>
      </w:pPr>
      <w:r>
        <w:rPr>
          <w:noProof/>
          <w:lang w:val="en-GB"/>
        </w:rPr>
        <mc:AlternateContent>
          <mc:Choice Requires="wps">
            <w:drawing>
              <wp:anchor distT="0" distB="0" distL="114300" distR="114300" simplePos="0" relativeHeight="251684864" behindDoc="0" locked="0" layoutInCell="1" allowOverlap="1" wp14:anchorId="1ED27E6A" wp14:editId="641F6B02">
                <wp:simplePos x="0" y="0"/>
                <wp:positionH relativeFrom="column">
                  <wp:posOffset>3086100</wp:posOffset>
                </wp:positionH>
                <wp:positionV relativeFrom="paragraph">
                  <wp:posOffset>144780</wp:posOffset>
                </wp:positionV>
                <wp:extent cx="381000" cy="257175"/>
                <wp:effectExtent l="0" t="19050" r="38100" b="47625"/>
                <wp:wrapNone/>
                <wp:docPr id="38" name="Arrow: Right 38"/>
                <wp:cNvGraphicFramePr/>
                <a:graphic xmlns:a="http://schemas.openxmlformats.org/drawingml/2006/main">
                  <a:graphicData uri="http://schemas.microsoft.com/office/word/2010/wordprocessingShape">
                    <wps:wsp>
                      <wps:cNvSpPr/>
                      <wps:spPr>
                        <a:xfrm>
                          <a:off x="0" y="0"/>
                          <a:ext cx="381000" cy="2571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4912E" id="Arrow: Right 38" o:spid="_x0000_s1026" type="#_x0000_t13" style="position:absolute;margin-left:243pt;margin-top:11.4pt;width:30pt;height:20.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" adj="14310" fillcolor="#3494ba [3204]" strokecolor="#1a495c [1604]" strokeweight="2pt"/>
            </w:pict>
          </mc:Fallback>
        </mc:AlternateContent>
      </w:r>
      <w:r w:rsidR="00BA129E">
        <w:rPr>
          <w:noProof/>
          <w:lang w:val="en-GB"/>
        </w:rPr>
        <mc:AlternateContent>
          <mc:Choice Requires="wps">
            <w:drawing>
              <wp:anchor distT="0" distB="0" distL="114300" distR="114300" simplePos="0" relativeHeight="251689984" behindDoc="0" locked="0" layoutInCell="1" allowOverlap="1" wp14:anchorId="513B0AF2" wp14:editId="558AB2CC">
                <wp:simplePos x="0" y="0"/>
                <wp:positionH relativeFrom="margin">
                  <wp:align>right</wp:align>
                </wp:positionH>
                <wp:positionV relativeFrom="paragraph">
                  <wp:posOffset>11430</wp:posOffset>
                </wp:positionV>
                <wp:extent cx="2505075" cy="685800"/>
                <wp:effectExtent l="0" t="0" r="28575" b="19050"/>
                <wp:wrapNone/>
                <wp:docPr id="43" name="Text Box 43"/>
                <wp:cNvGraphicFramePr/>
                <a:graphic xmlns:a="http://schemas.openxmlformats.org/drawingml/2006/main">
                  <a:graphicData uri="http://schemas.microsoft.com/office/word/2010/wordprocessingShape">
                    <wps:wsp>
                      <wps:cNvSpPr txBox="1"/>
                      <wps:spPr>
                        <a:xfrm>
                          <a:off x="0" y="0"/>
                          <a:ext cx="2505075" cy="685800"/>
                        </a:xfrm>
                        <a:prstGeom prst="rect">
                          <a:avLst/>
                        </a:prstGeom>
                        <a:solidFill>
                          <a:schemeClr val="lt1"/>
                        </a:solidFill>
                        <a:ln w="6350">
                          <a:solidFill>
                            <a:prstClr val="black"/>
                          </a:solidFill>
                        </a:ln>
                      </wps:spPr>
                      <wps:txbx>
                        <w:txbxContent>
                          <w:p w14:paraId="4461E082" w14:textId="16FA8FAF" w:rsidR="006E421C" w:rsidRPr="00751420" w:rsidRDefault="00751420">
                            <w:pPr>
                              <w:rPr>
                                <w:lang w:val="en-GB"/>
                              </w:rPr>
                            </w:pPr>
                            <w:r w:rsidRPr="00C63A08">
                              <w:rPr>
                                <w:rFonts w:ascii="Arial" w:hAnsi="Arial" w:cs="Arial"/>
                                <w:sz w:val="24"/>
                                <w:szCs w:val="24"/>
                                <w:lang w:val="en-GB"/>
                              </w:rPr>
                              <w:t>Air, water, Food, Shelter</w:t>
                            </w:r>
                            <w:r w:rsidR="00C42BCE" w:rsidRPr="00C63A08">
                              <w:rPr>
                                <w:rFonts w:ascii="Arial" w:hAnsi="Arial" w:cs="Arial"/>
                                <w:sz w:val="24"/>
                                <w:szCs w:val="24"/>
                                <w:lang w:val="en-GB"/>
                              </w:rPr>
                              <w:t>, Sleep, Clothing, Reproduction</w:t>
                            </w:r>
                            <w:r w:rsidR="009475FC">
                              <w:rPr>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3B0AF2" id="Text Box 43" o:spid="_x0000_s1046" type="#_x0000_t202" style="position:absolute;margin-left:146.05pt;margin-top:.9pt;width:197.25pt;height:54pt;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" fillcolor="white [3201]" strokeweight=".5pt">
                <v:textbox>
                  <w:txbxContent>
                    <w:p w14:paraId="4461E082" w14:textId="16FA8FAF" w:rsidR="006E421C" w:rsidRPr="00751420" w:rsidRDefault="00751420">
                      <w:pPr>
                        <w:rPr>
                          <w:lang w:val="en-GB"/>
                        </w:rPr>
                      </w:pPr>
                      <w:r w:rsidRPr="00C63A08">
                        <w:rPr>
                          <w:rFonts w:ascii="Arial" w:hAnsi="Arial" w:cs="Arial"/>
                          <w:sz w:val="24"/>
                          <w:szCs w:val="24"/>
                          <w:lang w:val="en-GB"/>
                        </w:rPr>
                        <w:t>Air, water, Food, Shelter</w:t>
                      </w:r>
                      <w:r w:rsidR="00C42BCE" w:rsidRPr="00C63A08">
                        <w:rPr>
                          <w:rFonts w:ascii="Arial" w:hAnsi="Arial" w:cs="Arial"/>
                          <w:sz w:val="24"/>
                          <w:szCs w:val="24"/>
                          <w:lang w:val="en-GB"/>
                        </w:rPr>
                        <w:t>, Sleep, Clothing, Reproduction</w:t>
                      </w:r>
                      <w:r w:rsidR="009475FC">
                        <w:rPr>
                          <w:lang w:val="en-GB"/>
                        </w:rPr>
                        <w:t>.</w:t>
                      </w:r>
                    </w:p>
                  </w:txbxContent>
                </v:textbox>
                <w10:wrap anchorx="margin"/>
              </v:shape>
            </w:pict>
          </mc:Fallback>
        </mc:AlternateContent>
      </w:r>
    </w:p>
    <w:p w14:paraId="19CCA772" w14:textId="0E5C7C80" w:rsidR="00005D6C" w:rsidRDefault="00005D6C" w:rsidP="00123820">
      <w:pPr>
        <w:rPr>
          <w:lang w:val="en-GB"/>
        </w:rPr>
      </w:pPr>
    </w:p>
    <w:p w14:paraId="1C243E3F" w14:textId="77777777" w:rsidR="004338DC" w:rsidRDefault="004338DC" w:rsidP="00123820">
      <w:pPr>
        <w:rPr>
          <w:lang w:val="en-GB"/>
        </w:rPr>
      </w:pPr>
    </w:p>
    <w:p w14:paraId="0D0752DE" w14:textId="6D02B622" w:rsidR="00123820" w:rsidRDefault="00123820">
      <w:pPr>
        <w:rPr>
          <w:lang w:val="en-GB"/>
        </w:rPr>
      </w:pPr>
    </w:p>
    <w:p w14:paraId="517ED6A3" w14:textId="0AA357BF" w:rsidR="00005B82" w:rsidRPr="00F95AC8" w:rsidRDefault="00DE6101">
      <w:pPr>
        <w:rPr>
          <w:rFonts w:ascii="Arial" w:hAnsi="Arial" w:cs="Arial"/>
          <w:sz w:val="24"/>
          <w:szCs w:val="24"/>
          <w:lang w:val="en-GB"/>
        </w:rPr>
      </w:pPr>
      <w:r w:rsidRPr="00DE6101">
        <w:rPr>
          <w:rFonts w:ascii="Arial" w:hAnsi="Arial" w:cs="Arial"/>
          <w:sz w:val="24"/>
          <w:szCs w:val="24"/>
          <w:lang w:val="en-GB"/>
        </w:rPr>
        <w:t>Maslow’s Framework</w:t>
      </w:r>
      <w:r w:rsidR="00F95AC8">
        <w:rPr>
          <w:rFonts w:ascii="Arial" w:hAnsi="Arial" w:cs="Arial"/>
          <w:sz w:val="24"/>
          <w:szCs w:val="24"/>
          <w:lang w:val="en-GB"/>
        </w:rPr>
        <w:t>.</w:t>
      </w:r>
    </w:p>
    <w:p w14:paraId="4A953D4F" w14:textId="77777777" w:rsidR="00005B82" w:rsidRDefault="00005B82">
      <w:pPr>
        <w:rPr>
          <w:lang w:val="en-GB"/>
        </w:rPr>
      </w:pPr>
    </w:p>
    <w:p w14:paraId="6C0631AF" w14:textId="44F43413" w:rsidR="00F63212" w:rsidRDefault="00F63212">
      <w:pPr>
        <w:rPr>
          <w:lang w:val="en-GB"/>
        </w:rPr>
      </w:pPr>
    </w:p>
    <w:p w14:paraId="7942D268" w14:textId="138EE90E" w:rsidR="00D12BEC" w:rsidRDefault="00D12BEC">
      <w:pPr>
        <w:rPr>
          <w:lang w:val="en-GB"/>
        </w:rPr>
      </w:pPr>
    </w:p>
    <w:p w14:paraId="6C8F6891" w14:textId="54AB8281" w:rsidR="00D12BEC" w:rsidRDefault="00D12BEC">
      <w:pPr>
        <w:rPr>
          <w:lang w:val="en-GB"/>
        </w:rPr>
      </w:pPr>
    </w:p>
    <w:p w14:paraId="52BA6435" w14:textId="53A31AD2" w:rsidR="00D12BEC" w:rsidRDefault="00D12BEC">
      <w:pPr>
        <w:rPr>
          <w:lang w:val="en-GB"/>
        </w:rPr>
      </w:pPr>
    </w:p>
    <w:p w14:paraId="3348D4C3" w14:textId="77777777" w:rsidR="00D12BEC" w:rsidRDefault="00D12BEC">
      <w:pPr>
        <w:rPr>
          <w:lang w:val="en-GB"/>
        </w:rPr>
      </w:pPr>
    </w:p>
    <w:p w14:paraId="1355BAF4" w14:textId="7C0B5BAD" w:rsidR="0009289B" w:rsidRDefault="000558ED">
      <w:pPr>
        <w:rPr>
          <w:lang w:val="en-GB"/>
        </w:rPr>
      </w:pPr>
      <w:r>
        <w:rPr>
          <w:lang w:val="en-GB"/>
        </w:rPr>
        <w:t>Alderfer’s</w:t>
      </w:r>
      <w:r w:rsidR="00547520">
        <w:rPr>
          <w:lang w:val="en-GB"/>
        </w:rPr>
        <w:t xml:space="preserve"> ERG Theory </w:t>
      </w:r>
      <w:r w:rsidR="008E1FE0">
        <w:rPr>
          <w:lang w:val="en-GB"/>
        </w:rPr>
        <w:t>of Motivation</w:t>
      </w:r>
      <w:r w:rsidR="004F7B6E">
        <w:rPr>
          <w:lang w:val="en-GB"/>
        </w:rPr>
        <w:t>.</w:t>
      </w:r>
      <w:r w:rsidR="00723420">
        <w:rPr>
          <w:lang w:val="en-GB"/>
        </w:rPr>
        <w:t>1969.</w:t>
      </w:r>
    </w:p>
    <w:p w14:paraId="4292603D" w14:textId="0482E4D2" w:rsidR="00723420" w:rsidRDefault="00723420">
      <w:pPr>
        <w:rPr>
          <w:lang w:val="en-GB"/>
        </w:rPr>
      </w:pPr>
    </w:p>
    <w:p w14:paraId="2C910BE8" w14:textId="53827EEC" w:rsidR="00723420" w:rsidRDefault="00723420">
      <w:pPr>
        <w:rPr>
          <w:lang w:val="en-GB"/>
        </w:rPr>
      </w:pPr>
    </w:p>
    <w:p w14:paraId="504C140D" w14:textId="11AA1B48" w:rsidR="00723420" w:rsidRDefault="00723420">
      <w:pPr>
        <w:rPr>
          <w:lang w:val="en-GB"/>
        </w:rPr>
      </w:pPr>
    </w:p>
    <w:p w14:paraId="45E5437E" w14:textId="3B315FF1" w:rsidR="00723420" w:rsidRDefault="00723420">
      <w:pPr>
        <w:rPr>
          <w:lang w:val="en-GB"/>
        </w:rPr>
      </w:pPr>
    </w:p>
    <w:p w14:paraId="703A6E66" w14:textId="37AF5EDA" w:rsidR="00D12BEC" w:rsidRDefault="00D12BEC">
      <w:pPr>
        <w:rPr>
          <w:lang w:val="en-GB"/>
        </w:rPr>
      </w:pPr>
    </w:p>
    <w:p w14:paraId="5DD6AF3B" w14:textId="100D42B4" w:rsidR="00D12BEC" w:rsidRDefault="00D12BEC">
      <w:pPr>
        <w:rPr>
          <w:lang w:val="en-GB"/>
        </w:rPr>
      </w:pPr>
    </w:p>
    <w:p w14:paraId="67C4A5D1" w14:textId="7E1A2621" w:rsidR="00D12BEC" w:rsidRDefault="00D12BEC">
      <w:pPr>
        <w:rPr>
          <w:lang w:val="en-GB"/>
        </w:rPr>
      </w:pPr>
    </w:p>
    <w:p w14:paraId="4C35ACB5" w14:textId="77777777" w:rsidR="00D12BEC" w:rsidRDefault="00D12BEC">
      <w:pPr>
        <w:rPr>
          <w:lang w:val="en-GB"/>
        </w:rPr>
      </w:pPr>
    </w:p>
    <w:p w14:paraId="0A3D5A6B" w14:textId="5A818A3E" w:rsidR="00D81747" w:rsidRPr="000558ED" w:rsidRDefault="005E6810">
      <w:pPr>
        <w:rPr>
          <w:rFonts w:ascii="Arial" w:hAnsi="Arial" w:cs="Arial"/>
          <w:sz w:val="24"/>
          <w:szCs w:val="24"/>
          <w:lang w:val="en-GB"/>
        </w:rPr>
      </w:pPr>
      <w:r w:rsidRPr="000558ED">
        <w:rPr>
          <w:rFonts w:ascii="Arial" w:hAnsi="Arial" w:cs="Arial"/>
          <w:sz w:val="24"/>
          <w:szCs w:val="24"/>
          <w:lang w:val="en-GB"/>
        </w:rPr>
        <w:t>Person</w:t>
      </w:r>
      <w:r w:rsidR="00A32CF6" w:rsidRPr="000558ED">
        <w:rPr>
          <w:rFonts w:ascii="Arial" w:hAnsi="Arial" w:cs="Arial"/>
          <w:sz w:val="24"/>
          <w:szCs w:val="24"/>
          <w:lang w:val="en-GB"/>
        </w:rPr>
        <w:t>-</w:t>
      </w:r>
      <w:r w:rsidRPr="000558ED">
        <w:rPr>
          <w:rFonts w:ascii="Arial" w:hAnsi="Arial" w:cs="Arial"/>
          <w:sz w:val="24"/>
          <w:szCs w:val="24"/>
          <w:lang w:val="en-GB"/>
        </w:rPr>
        <w:t xml:space="preserve"> </w:t>
      </w:r>
      <w:r w:rsidR="00A32CF6" w:rsidRPr="000558ED">
        <w:rPr>
          <w:rFonts w:ascii="Arial" w:hAnsi="Arial" w:cs="Arial"/>
          <w:sz w:val="24"/>
          <w:szCs w:val="24"/>
          <w:lang w:val="en-GB"/>
        </w:rPr>
        <w:t>centred one.</w:t>
      </w:r>
    </w:p>
    <w:p w14:paraId="36A14DDB" w14:textId="6534A286" w:rsidR="00A32CF6" w:rsidRDefault="00A32CF6">
      <w:pPr>
        <w:rPr>
          <w:lang w:val="en-GB"/>
        </w:rPr>
      </w:pPr>
    </w:p>
    <w:p w14:paraId="2F4BD1F6" w14:textId="0AC297B2" w:rsidR="00A32CF6" w:rsidRDefault="00A32CF6">
      <w:pPr>
        <w:rPr>
          <w:lang w:val="en-GB"/>
        </w:rPr>
      </w:pPr>
    </w:p>
    <w:p w14:paraId="133D146D" w14:textId="2D11AE34" w:rsidR="00CD6572" w:rsidRDefault="00F34F6C">
      <w:pPr>
        <w:rPr>
          <w:lang w:val="en-GB"/>
        </w:rPr>
      </w:pPr>
      <w:r>
        <w:rPr>
          <w:noProof/>
          <w:lang w:val="en-GB"/>
        </w:rPr>
        <w:drawing>
          <wp:inline distT="0" distB="0" distL="0" distR="0" wp14:anchorId="168FBA30" wp14:editId="41085E37">
            <wp:extent cx="5486400" cy="32004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5FD7D4B" w14:textId="48BC876E" w:rsidR="00CD6572" w:rsidRDefault="00CD6572">
      <w:pPr>
        <w:rPr>
          <w:lang w:val="en-GB"/>
        </w:rPr>
      </w:pPr>
    </w:p>
    <w:p w14:paraId="03A450FE" w14:textId="51C3E56E" w:rsidR="00CD6572" w:rsidRDefault="00CD6572">
      <w:pPr>
        <w:rPr>
          <w:lang w:val="en-GB"/>
        </w:rPr>
      </w:pPr>
    </w:p>
    <w:p w14:paraId="1DF1A5A5" w14:textId="534400CD" w:rsidR="007F5CA3" w:rsidRDefault="007F5CA3">
      <w:pPr>
        <w:rPr>
          <w:lang w:val="en-GB"/>
        </w:rPr>
      </w:pPr>
    </w:p>
    <w:p w14:paraId="0AA2BE38" w14:textId="20690D6E" w:rsidR="007F5CA3" w:rsidRDefault="00BA4ABA">
      <w:pPr>
        <w:rPr>
          <w:lang w:val="en-GB"/>
        </w:rPr>
      </w:pPr>
      <w:r>
        <w:rPr>
          <w:noProof/>
          <w:lang w:val="en-GB"/>
        </w:rPr>
        <w:lastRenderedPageBreak/>
        <w:drawing>
          <wp:inline distT="0" distB="0" distL="0" distR="0" wp14:anchorId="759D8A7E" wp14:editId="61C4E7F9">
            <wp:extent cx="5486400" cy="3200400"/>
            <wp:effectExtent l="0" t="57150" r="0" b="114300"/>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7934F2C6" w14:textId="7F529082" w:rsidR="00917CE8" w:rsidRDefault="00917CE8">
      <w:pPr>
        <w:rPr>
          <w:lang w:val="en-GB"/>
        </w:rPr>
      </w:pPr>
    </w:p>
    <w:p w14:paraId="1D7ED1BA" w14:textId="254081D9" w:rsidR="00917CE8" w:rsidRDefault="00917CE8">
      <w:pPr>
        <w:rPr>
          <w:lang w:val="en-GB"/>
        </w:rPr>
      </w:pPr>
    </w:p>
    <w:p w14:paraId="36C21AEE" w14:textId="4F8FDFAC" w:rsidR="00917CE8" w:rsidRDefault="00917CE8">
      <w:pPr>
        <w:rPr>
          <w:lang w:val="en-GB"/>
        </w:rPr>
      </w:pPr>
    </w:p>
    <w:p w14:paraId="178A9A84" w14:textId="710DD856" w:rsidR="00D12BEC" w:rsidRDefault="00D12BEC" w:rsidP="00D12BEC">
      <w:pPr>
        <w:rPr>
          <w:lang w:val="en-GB"/>
        </w:rPr>
      </w:pPr>
    </w:p>
    <w:p w14:paraId="3B566B08" w14:textId="77777777" w:rsidR="00D12BEC" w:rsidRDefault="00D12BEC" w:rsidP="00D12BEC">
      <w:pPr>
        <w:rPr>
          <w:lang w:val="en-GB"/>
        </w:rPr>
      </w:pPr>
    </w:p>
    <w:p w14:paraId="5D84A0B3" w14:textId="7881EDCA" w:rsidR="00917CE8" w:rsidRDefault="00917CE8">
      <w:pPr>
        <w:rPr>
          <w:lang w:val="en-GB"/>
        </w:rPr>
      </w:pPr>
    </w:p>
    <w:p w14:paraId="2B8C5AB1" w14:textId="427FF8F7" w:rsidR="006013F0" w:rsidRDefault="006013F0">
      <w:pPr>
        <w:rPr>
          <w:lang w:val="en-GB"/>
        </w:rPr>
      </w:pPr>
    </w:p>
    <w:p w14:paraId="427EEC34" w14:textId="1A3863E1" w:rsidR="006013F0" w:rsidRDefault="006013F0">
      <w:pPr>
        <w:rPr>
          <w:lang w:val="en-GB"/>
        </w:rPr>
      </w:pPr>
    </w:p>
    <w:p w14:paraId="005C722E" w14:textId="7594EE1A" w:rsidR="006013F0" w:rsidRDefault="006013F0">
      <w:pPr>
        <w:rPr>
          <w:lang w:val="en-GB"/>
        </w:rPr>
      </w:pPr>
    </w:p>
    <w:p w14:paraId="6D7F5FC5" w14:textId="4A89E840" w:rsidR="006013F0" w:rsidRDefault="006013F0">
      <w:pPr>
        <w:rPr>
          <w:lang w:val="en-GB"/>
        </w:rPr>
      </w:pPr>
    </w:p>
    <w:p w14:paraId="279FB771" w14:textId="354D3BE0" w:rsidR="006013F0" w:rsidRDefault="006013F0">
      <w:pPr>
        <w:rPr>
          <w:lang w:val="en-GB"/>
        </w:rPr>
      </w:pPr>
    </w:p>
    <w:p w14:paraId="6EFEC156" w14:textId="3E4BEC97" w:rsidR="006013F0" w:rsidRDefault="006013F0">
      <w:pPr>
        <w:rPr>
          <w:lang w:val="en-GB"/>
        </w:rPr>
      </w:pPr>
    </w:p>
    <w:p w14:paraId="01C02983" w14:textId="44053319" w:rsidR="006013F0" w:rsidRDefault="006013F0">
      <w:pPr>
        <w:rPr>
          <w:lang w:val="en-GB"/>
        </w:rPr>
      </w:pPr>
    </w:p>
    <w:p w14:paraId="34AAAA95" w14:textId="20919E30" w:rsidR="000C638F" w:rsidRPr="000A26D8" w:rsidRDefault="00D11165">
      <w:pPr>
        <w:rPr>
          <w:rFonts w:ascii="Arial" w:hAnsi="Arial" w:cs="Arial"/>
          <w:lang w:val="en-GB"/>
        </w:rPr>
      </w:pPr>
      <w:r>
        <w:rPr>
          <w:rFonts w:ascii="Arial" w:hAnsi="Arial" w:cs="Arial"/>
          <w:lang w:val="en-GB"/>
        </w:rPr>
        <w:t>.</w:t>
      </w:r>
    </w:p>
    <w:p w14:paraId="15D995DF" w14:textId="77777777" w:rsidR="00917CE8" w:rsidRDefault="00917CE8">
      <w:pPr>
        <w:rPr>
          <w:lang w:val="en-GB"/>
        </w:rPr>
      </w:pPr>
    </w:p>
    <w:sectPr w:rsidR="00917CE8" w:rsidSect="004F61BF">
      <w:pgSz w:w="12240" w:h="15840"/>
      <w:pgMar w:top="1440" w:right="1440" w:bottom="1440" w:left="1440" w:header="708" w:footer="708" w:gutter="0"/>
      <w:pgBorders w:display="firstPage"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90011"/>
    <w:multiLevelType w:val="hybridMultilevel"/>
    <w:tmpl w:val="70C84422"/>
    <w:lvl w:ilvl="0" w:tplc="E1AAED0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51E9D"/>
    <w:multiLevelType w:val="hybridMultilevel"/>
    <w:tmpl w:val="570A7F58"/>
    <w:lvl w:ilvl="0" w:tplc="E408B244">
      <w:start w:val="1"/>
      <w:numFmt w:val="bullet"/>
      <w:lvlText w:val="•"/>
      <w:lvlJc w:val="left"/>
      <w:pPr>
        <w:tabs>
          <w:tab w:val="num" w:pos="720"/>
        </w:tabs>
        <w:ind w:left="720" w:hanging="360"/>
      </w:pPr>
      <w:rPr>
        <w:rFonts w:ascii="Arial" w:hAnsi="Arial" w:hint="default"/>
      </w:rPr>
    </w:lvl>
    <w:lvl w:ilvl="1" w:tplc="6428EA64" w:tentative="1">
      <w:start w:val="1"/>
      <w:numFmt w:val="bullet"/>
      <w:lvlText w:val="•"/>
      <w:lvlJc w:val="left"/>
      <w:pPr>
        <w:tabs>
          <w:tab w:val="num" w:pos="1440"/>
        </w:tabs>
        <w:ind w:left="1440" w:hanging="360"/>
      </w:pPr>
      <w:rPr>
        <w:rFonts w:ascii="Arial" w:hAnsi="Arial" w:hint="default"/>
      </w:rPr>
    </w:lvl>
    <w:lvl w:ilvl="2" w:tplc="95D475AC" w:tentative="1">
      <w:start w:val="1"/>
      <w:numFmt w:val="bullet"/>
      <w:lvlText w:val="•"/>
      <w:lvlJc w:val="left"/>
      <w:pPr>
        <w:tabs>
          <w:tab w:val="num" w:pos="2160"/>
        </w:tabs>
        <w:ind w:left="2160" w:hanging="360"/>
      </w:pPr>
      <w:rPr>
        <w:rFonts w:ascii="Arial" w:hAnsi="Arial" w:hint="default"/>
      </w:rPr>
    </w:lvl>
    <w:lvl w:ilvl="3" w:tplc="BFF0CC92" w:tentative="1">
      <w:start w:val="1"/>
      <w:numFmt w:val="bullet"/>
      <w:lvlText w:val="•"/>
      <w:lvlJc w:val="left"/>
      <w:pPr>
        <w:tabs>
          <w:tab w:val="num" w:pos="2880"/>
        </w:tabs>
        <w:ind w:left="2880" w:hanging="360"/>
      </w:pPr>
      <w:rPr>
        <w:rFonts w:ascii="Arial" w:hAnsi="Arial" w:hint="default"/>
      </w:rPr>
    </w:lvl>
    <w:lvl w:ilvl="4" w:tplc="B9A8FC64" w:tentative="1">
      <w:start w:val="1"/>
      <w:numFmt w:val="bullet"/>
      <w:lvlText w:val="•"/>
      <w:lvlJc w:val="left"/>
      <w:pPr>
        <w:tabs>
          <w:tab w:val="num" w:pos="3600"/>
        </w:tabs>
        <w:ind w:left="3600" w:hanging="360"/>
      </w:pPr>
      <w:rPr>
        <w:rFonts w:ascii="Arial" w:hAnsi="Arial" w:hint="default"/>
      </w:rPr>
    </w:lvl>
    <w:lvl w:ilvl="5" w:tplc="21C87318" w:tentative="1">
      <w:start w:val="1"/>
      <w:numFmt w:val="bullet"/>
      <w:lvlText w:val="•"/>
      <w:lvlJc w:val="left"/>
      <w:pPr>
        <w:tabs>
          <w:tab w:val="num" w:pos="4320"/>
        </w:tabs>
        <w:ind w:left="4320" w:hanging="360"/>
      </w:pPr>
      <w:rPr>
        <w:rFonts w:ascii="Arial" w:hAnsi="Arial" w:hint="default"/>
      </w:rPr>
    </w:lvl>
    <w:lvl w:ilvl="6" w:tplc="01461AB0" w:tentative="1">
      <w:start w:val="1"/>
      <w:numFmt w:val="bullet"/>
      <w:lvlText w:val="•"/>
      <w:lvlJc w:val="left"/>
      <w:pPr>
        <w:tabs>
          <w:tab w:val="num" w:pos="5040"/>
        </w:tabs>
        <w:ind w:left="5040" w:hanging="360"/>
      </w:pPr>
      <w:rPr>
        <w:rFonts w:ascii="Arial" w:hAnsi="Arial" w:hint="default"/>
      </w:rPr>
    </w:lvl>
    <w:lvl w:ilvl="7" w:tplc="3B6CF404" w:tentative="1">
      <w:start w:val="1"/>
      <w:numFmt w:val="bullet"/>
      <w:lvlText w:val="•"/>
      <w:lvlJc w:val="left"/>
      <w:pPr>
        <w:tabs>
          <w:tab w:val="num" w:pos="5760"/>
        </w:tabs>
        <w:ind w:left="5760" w:hanging="360"/>
      </w:pPr>
      <w:rPr>
        <w:rFonts w:ascii="Arial" w:hAnsi="Arial" w:hint="default"/>
      </w:rPr>
    </w:lvl>
    <w:lvl w:ilvl="8" w:tplc="E2B4974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3CE6F8F"/>
    <w:multiLevelType w:val="hybridMultilevel"/>
    <w:tmpl w:val="39F84E88"/>
    <w:lvl w:ilvl="0" w:tplc="0D5E0A5A">
      <w:start w:val="1"/>
      <w:numFmt w:val="bullet"/>
      <w:lvlText w:val="•"/>
      <w:lvlJc w:val="left"/>
      <w:pPr>
        <w:tabs>
          <w:tab w:val="num" w:pos="720"/>
        </w:tabs>
        <w:ind w:left="720" w:hanging="360"/>
      </w:pPr>
      <w:rPr>
        <w:rFonts w:ascii="Arial" w:hAnsi="Arial" w:hint="default"/>
      </w:rPr>
    </w:lvl>
    <w:lvl w:ilvl="1" w:tplc="8F6A6924" w:tentative="1">
      <w:start w:val="1"/>
      <w:numFmt w:val="bullet"/>
      <w:lvlText w:val="•"/>
      <w:lvlJc w:val="left"/>
      <w:pPr>
        <w:tabs>
          <w:tab w:val="num" w:pos="1440"/>
        </w:tabs>
        <w:ind w:left="1440" w:hanging="360"/>
      </w:pPr>
      <w:rPr>
        <w:rFonts w:ascii="Arial" w:hAnsi="Arial" w:hint="default"/>
      </w:rPr>
    </w:lvl>
    <w:lvl w:ilvl="2" w:tplc="0C325FCE" w:tentative="1">
      <w:start w:val="1"/>
      <w:numFmt w:val="bullet"/>
      <w:lvlText w:val="•"/>
      <w:lvlJc w:val="left"/>
      <w:pPr>
        <w:tabs>
          <w:tab w:val="num" w:pos="2160"/>
        </w:tabs>
        <w:ind w:left="2160" w:hanging="360"/>
      </w:pPr>
      <w:rPr>
        <w:rFonts w:ascii="Arial" w:hAnsi="Arial" w:hint="default"/>
      </w:rPr>
    </w:lvl>
    <w:lvl w:ilvl="3" w:tplc="F8E88B10" w:tentative="1">
      <w:start w:val="1"/>
      <w:numFmt w:val="bullet"/>
      <w:lvlText w:val="•"/>
      <w:lvlJc w:val="left"/>
      <w:pPr>
        <w:tabs>
          <w:tab w:val="num" w:pos="2880"/>
        </w:tabs>
        <w:ind w:left="2880" w:hanging="360"/>
      </w:pPr>
      <w:rPr>
        <w:rFonts w:ascii="Arial" w:hAnsi="Arial" w:hint="default"/>
      </w:rPr>
    </w:lvl>
    <w:lvl w:ilvl="4" w:tplc="654450A4" w:tentative="1">
      <w:start w:val="1"/>
      <w:numFmt w:val="bullet"/>
      <w:lvlText w:val="•"/>
      <w:lvlJc w:val="left"/>
      <w:pPr>
        <w:tabs>
          <w:tab w:val="num" w:pos="3600"/>
        </w:tabs>
        <w:ind w:left="3600" w:hanging="360"/>
      </w:pPr>
      <w:rPr>
        <w:rFonts w:ascii="Arial" w:hAnsi="Arial" w:hint="default"/>
      </w:rPr>
    </w:lvl>
    <w:lvl w:ilvl="5" w:tplc="160A0188" w:tentative="1">
      <w:start w:val="1"/>
      <w:numFmt w:val="bullet"/>
      <w:lvlText w:val="•"/>
      <w:lvlJc w:val="left"/>
      <w:pPr>
        <w:tabs>
          <w:tab w:val="num" w:pos="4320"/>
        </w:tabs>
        <w:ind w:left="4320" w:hanging="360"/>
      </w:pPr>
      <w:rPr>
        <w:rFonts w:ascii="Arial" w:hAnsi="Arial" w:hint="default"/>
      </w:rPr>
    </w:lvl>
    <w:lvl w:ilvl="6" w:tplc="0D48F06C" w:tentative="1">
      <w:start w:val="1"/>
      <w:numFmt w:val="bullet"/>
      <w:lvlText w:val="•"/>
      <w:lvlJc w:val="left"/>
      <w:pPr>
        <w:tabs>
          <w:tab w:val="num" w:pos="5040"/>
        </w:tabs>
        <w:ind w:left="5040" w:hanging="360"/>
      </w:pPr>
      <w:rPr>
        <w:rFonts w:ascii="Arial" w:hAnsi="Arial" w:hint="default"/>
      </w:rPr>
    </w:lvl>
    <w:lvl w:ilvl="7" w:tplc="07B2A404" w:tentative="1">
      <w:start w:val="1"/>
      <w:numFmt w:val="bullet"/>
      <w:lvlText w:val="•"/>
      <w:lvlJc w:val="left"/>
      <w:pPr>
        <w:tabs>
          <w:tab w:val="num" w:pos="5760"/>
        </w:tabs>
        <w:ind w:left="5760" w:hanging="360"/>
      </w:pPr>
      <w:rPr>
        <w:rFonts w:ascii="Arial" w:hAnsi="Arial" w:hint="default"/>
      </w:rPr>
    </w:lvl>
    <w:lvl w:ilvl="8" w:tplc="CF6C14F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BE8"/>
    <w:rsid w:val="0000035C"/>
    <w:rsid w:val="00002EF0"/>
    <w:rsid w:val="0000451C"/>
    <w:rsid w:val="000051F1"/>
    <w:rsid w:val="00005B82"/>
    <w:rsid w:val="00005D6C"/>
    <w:rsid w:val="00006C04"/>
    <w:rsid w:val="00007371"/>
    <w:rsid w:val="0001061C"/>
    <w:rsid w:val="00010C7D"/>
    <w:rsid w:val="00011AF9"/>
    <w:rsid w:val="00013A1B"/>
    <w:rsid w:val="00013FD0"/>
    <w:rsid w:val="000149DB"/>
    <w:rsid w:val="00015DE2"/>
    <w:rsid w:val="00017DFD"/>
    <w:rsid w:val="0002323C"/>
    <w:rsid w:val="00023C07"/>
    <w:rsid w:val="000277B1"/>
    <w:rsid w:val="00031B3A"/>
    <w:rsid w:val="00035227"/>
    <w:rsid w:val="0003570C"/>
    <w:rsid w:val="0003587A"/>
    <w:rsid w:val="00041827"/>
    <w:rsid w:val="00041D97"/>
    <w:rsid w:val="00044948"/>
    <w:rsid w:val="0004509E"/>
    <w:rsid w:val="00047004"/>
    <w:rsid w:val="0004763B"/>
    <w:rsid w:val="00047A12"/>
    <w:rsid w:val="00047BCC"/>
    <w:rsid w:val="00047FC5"/>
    <w:rsid w:val="000508D8"/>
    <w:rsid w:val="00052570"/>
    <w:rsid w:val="000549E8"/>
    <w:rsid w:val="00054F0D"/>
    <w:rsid w:val="00055465"/>
    <w:rsid w:val="000558ED"/>
    <w:rsid w:val="000567B3"/>
    <w:rsid w:val="00060213"/>
    <w:rsid w:val="00063603"/>
    <w:rsid w:val="000641A2"/>
    <w:rsid w:val="000641D6"/>
    <w:rsid w:val="00064790"/>
    <w:rsid w:val="00065E4A"/>
    <w:rsid w:val="000730EB"/>
    <w:rsid w:val="00073A2D"/>
    <w:rsid w:val="0007504D"/>
    <w:rsid w:val="00075B8E"/>
    <w:rsid w:val="000767C7"/>
    <w:rsid w:val="0007692F"/>
    <w:rsid w:val="000774E3"/>
    <w:rsid w:val="00077EE6"/>
    <w:rsid w:val="000804DF"/>
    <w:rsid w:val="00081464"/>
    <w:rsid w:val="0008216B"/>
    <w:rsid w:val="000828B0"/>
    <w:rsid w:val="0008575E"/>
    <w:rsid w:val="0008660E"/>
    <w:rsid w:val="00087464"/>
    <w:rsid w:val="0009289B"/>
    <w:rsid w:val="00092C88"/>
    <w:rsid w:val="00094653"/>
    <w:rsid w:val="00094CBC"/>
    <w:rsid w:val="0009531F"/>
    <w:rsid w:val="000967D1"/>
    <w:rsid w:val="000A0A63"/>
    <w:rsid w:val="000A2453"/>
    <w:rsid w:val="000A26D8"/>
    <w:rsid w:val="000A3500"/>
    <w:rsid w:val="000A3E22"/>
    <w:rsid w:val="000B0E1D"/>
    <w:rsid w:val="000B4BDF"/>
    <w:rsid w:val="000B71E4"/>
    <w:rsid w:val="000B7358"/>
    <w:rsid w:val="000C1D47"/>
    <w:rsid w:val="000C599F"/>
    <w:rsid w:val="000C5DA4"/>
    <w:rsid w:val="000C638F"/>
    <w:rsid w:val="000D3E46"/>
    <w:rsid w:val="000D5D2E"/>
    <w:rsid w:val="000D5FE0"/>
    <w:rsid w:val="000D6DE7"/>
    <w:rsid w:val="000D71E9"/>
    <w:rsid w:val="000D7396"/>
    <w:rsid w:val="000D7F9C"/>
    <w:rsid w:val="000E1C3F"/>
    <w:rsid w:val="000E1CB9"/>
    <w:rsid w:val="000E2D26"/>
    <w:rsid w:val="000E3095"/>
    <w:rsid w:val="000E319C"/>
    <w:rsid w:val="000E3F55"/>
    <w:rsid w:val="000E49DC"/>
    <w:rsid w:val="000E4CB6"/>
    <w:rsid w:val="000E769B"/>
    <w:rsid w:val="000F28BE"/>
    <w:rsid w:val="000F2CF0"/>
    <w:rsid w:val="000F3089"/>
    <w:rsid w:val="000F4D59"/>
    <w:rsid w:val="000F519C"/>
    <w:rsid w:val="000F6FE6"/>
    <w:rsid w:val="00105A00"/>
    <w:rsid w:val="001061AB"/>
    <w:rsid w:val="001067F6"/>
    <w:rsid w:val="001070D0"/>
    <w:rsid w:val="00110C57"/>
    <w:rsid w:val="00112591"/>
    <w:rsid w:val="00113F41"/>
    <w:rsid w:val="00117854"/>
    <w:rsid w:val="00121BE5"/>
    <w:rsid w:val="00123820"/>
    <w:rsid w:val="0012610C"/>
    <w:rsid w:val="001265A0"/>
    <w:rsid w:val="0013013F"/>
    <w:rsid w:val="00130FB1"/>
    <w:rsid w:val="00133983"/>
    <w:rsid w:val="00134187"/>
    <w:rsid w:val="00134BFE"/>
    <w:rsid w:val="001358FA"/>
    <w:rsid w:val="00135FC5"/>
    <w:rsid w:val="001366D6"/>
    <w:rsid w:val="0014266B"/>
    <w:rsid w:val="001426CE"/>
    <w:rsid w:val="00144E48"/>
    <w:rsid w:val="0014674C"/>
    <w:rsid w:val="00146886"/>
    <w:rsid w:val="0015268C"/>
    <w:rsid w:val="00153F9E"/>
    <w:rsid w:val="00154673"/>
    <w:rsid w:val="0015554E"/>
    <w:rsid w:val="0015613E"/>
    <w:rsid w:val="001603D6"/>
    <w:rsid w:val="0016718F"/>
    <w:rsid w:val="00167AAF"/>
    <w:rsid w:val="001705D3"/>
    <w:rsid w:val="00172F37"/>
    <w:rsid w:val="00173016"/>
    <w:rsid w:val="00174975"/>
    <w:rsid w:val="001754AF"/>
    <w:rsid w:val="0017609B"/>
    <w:rsid w:val="001779EA"/>
    <w:rsid w:val="001802E6"/>
    <w:rsid w:val="00181809"/>
    <w:rsid w:val="00182718"/>
    <w:rsid w:val="00182764"/>
    <w:rsid w:val="0018529C"/>
    <w:rsid w:val="001868DA"/>
    <w:rsid w:val="00186CB5"/>
    <w:rsid w:val="001872B3"/>
    <w:rsid w:val="001879C1"/>
    <w:rsid w:val="00190DAC"/>
    <w:rsid w:val="001916F3"/>
    <w:rsid w:val="00192617"/>
    <w:rsid w:val="00192869"/>
    <w:rsid w:val="001936B8"/>
    <w:rsid w:val="00197E15"/>
    <w:rsid w:val="001A0490"/>
    <w:rsid w:val="001A0B60"/>
    <w:rsid w:val="001A492D"/>
    <w:rsid w:val="001A4C31"/>
    <w:rsid w:val="001A575D"/>
    <w:rsid w:val="001A7206"/>
    <w:rsid w:val="001B13E7"/>
    <w:rsid w:val="001B3387"/>
    <w:rsid w:val="001B4221"/>
    <w:rsid w:val="001B5287"/>
    <w:rsid w:val="001B5F7E"/>
    <w:rsid w:val="001B6812"/>
    <w:rsid w:val="001C28E5"/>
    <w:rsid w:val="001C2D56"/>
    <w:rsid w:val="001C3169"/>
    <w:rsid w:val="001C3975"/>
    <w:rsid w:val="001C3B15"/>
    <w:rsid w:val="001C4210"/>
    <w:rsid w:val="001C6A00"/>
    <w:rsid w:val="001C6D38"/>
    <w:rsid w:val="001D4768"/>
    <w:rsid w:val="001D5967"/>
    <w:rsid w:val="001E12F5"/>
    <w:rsid w:val="001E1E85"/>
    <w:rsid w:val="001E2509"/>
    <w:rsid w:val="001E3081"/>
    <w:rsid w:val="001E3C04"/>
    <w:rsid w:val="001E55F2"/>
    <w:rsid w:val="001E745B"/>
    <w:rsid w:val="001F0A7B"/>
    <w:rsid w:val="001F1829"/>
    <w:rsid w:val="001F3FF0"/>
    <w:rsid w:val="001F51B0"/>
    <w:rsid w:val="001F5AF8"/>
    <w:rsid w:val="001F69EA"/>
    <w:rsid w:val="001F706F"/>
    <w:rsid w:val="001F7829"/>
    <w:rsid w:val="001F7E55"/>
    <w:rsid w:val="001F7E61"/>
    <w:rsid w:val="00202A61"/>
    <w:rsid w:val="0020327F"/>
    <w:rsid w:val="0020651E"/>
    <w:rsid w:val="00206A9B"/>
    <w:rsid w:val="00207378"/>
    <w:rsid w:val="00207F3E"/>
    <w:rsid w:val="00210384"/>
    <w:rsid w:val="00210E54"/>
    <w:rsid w:val="00210F8D"/>
    <w:rsid w:val="00211648"/>
    <w:rsid w:val="00211E54"/>
    <w:rsid w:val="0021224C"/>
    <w:rsid w:val="002126CC"/>
    <w:rsid w:val="0021360A"/>
    <w:rsid w:val="00213E64"/>
    <w:rsid w:val="00214120"/>
    <w:rsid w:val="0021519A"/>
    <w:rsid w:val="00216E95"/>
    <w:rsid w:val="002174BE"/>
    <w:rsid w:val="00220D94"/>
    <w:rsid w:val="00223FB8"/>
    <w:rsid w:val="00224609"/>
    <w:rsid w:val="00226EE5"/>
    <w:rsid w:val="00227B72"/>
    <w:rsid w:val="00230793"/>
    <w:rsid w:val="0023295B"/>
    <w:rsid w:val="00232CEB"/>
    <w:rsid w:val="00236E7E"/>
    <w:rsid w:val="00237421"/>
    <w:rsid w:val="00237DE0"/>
    <w:rsid w:val="00240435"/>
    <w:rsid w:val="00242325"/>
    <w:rsid w:val="00242716"/>
    <w:rsid w:val="002435C0"/>
    <w:rsid w:val="002515AF"/>
    <w:rsid w:val="00251F16"/>
    <w:rsid w:val="002538A8"/>
    <w:rsid w:val="00257A9A"/>
    <w:rsid w:val="00257DC8"/>
    <w:rsid w:val="00260B87"/>
    <w:rsid w:val="0026164B"/>
    <w:rsid w:val="00264B00"/>
    <w:rsid w:val="00264DFC"/>
    <w:rsid w:val="00265355"/>
    <w:rsid w:val="0026772F"/>
    <w:rsid w:val="00271B54"/>
    <w:rsid w:val="00272153"/>
    <w:rsid w:val="0027348E"/>
    <w:rsid w:val="002739F4"/>
    <w:rsid w:val="00273BB2"/>
    <w:rsid w:val="0027528D"/>
    <w:rsid w:val="00277EA5"/>
    <w:rsid w:val="00277EF2"/>
    <w:rsid w:val="0028091D"/>
    <w:rsid w:val="002836CD"/>
    <w:rsid w:val="00283A4E"/>
    <w:rsid w:val="00284460"/>
    <w:rsid w:val="00285CEE"/>
    <w:rsid w:val="00286863"/>
    <w:rsid w:val="00286C7D"/>
    <w:rsid w:val="00290C6E"/>
    <w:rsid w:val="0029245F"/>
    <w:rsid w:val="00292841"/>
    <w:rsid w:val="00292A30"/>
    <w:rsid w:val="00292C94"/>
    <w:rsid w:val="00296C63"/>
    <w:rsid w:val="00297F1F"/>
    <w:rsid w:val="002A06B0"/>
    <w:rsid w:val="002A1E3C"/>
    <w:rsid w:val="002A2872"/>
    <w:rsid w:val="002A2C5A"/>
    <w:rsid w:val="002A5DEA"/>
    <w:rsid w:val="002B1285"/>
    <w:rsid w:val="002B1FFE"/>
    <w:rsid w:val="002B2323"/>
    <w:rsid w:val="002B2C41"/>
    <w:rsid w:val="002B2CA8"/>
    <w:rsid w:val="002B33C7"/>
    <w:rsid w:val="002B4879"/>
    <w:rsid w:val="002B50F1"/>
    <w:rsid w:val="002B6EB1"/>
    <w:rsid w:val="002C2F1B"/>
    <w:rsid w:val="002C341D"/>
    <w:rsid w:val="002C3CEE"/>
    <w:rsid w:val="002C4BB0"/>
    <w:rsid w:val="002C5ABE"/>
    <w:rsid w:val="002D04A2"/>
    <w:rsid w:val="002D3CE1"/>
    <w:rsid w:val="002D54F9"/>
    <w:rsid w:val="002E18F2"/>
    <w:rsid w:val="002E1CBC"/>
    <w:rsid w:val="002E39B9"/>
    <w:rsid w:val="002F1CF3"/>
    <w:rsid w:val="002F2DAE"/>
    <w:rsid w:val="002F4FAD"/>
    <w:rsid w:val="002F539C"/>
    <w:rsid w:val="002F7DEE"/>
    <w:rsid w:val="00300383"/>
    <w:rsid w:val="003008BD"/>
    <w:rsid w:val="00301F0D"/>
    <w:rsid w:val="00303BA2"/>
    <w:rsid w:val="00304257"/>
    <w:rsid w:val="00304468"/>
    <w:rsid w:val="00304FD2"/>
    <w:rsid w:val="00305638"/>
    <w:rsid w:val="003065CA"/>
    <w:rsid w:val="00312A75"/>
    <w:rsid w:val="00313256"/>
    <w:rsid w:val="003208B2"/>
    <w:rsid w:val="00321C58"/>
    <w:rsid w:val="003222A2"/>
    <w:rsid w:val="00323F76"/>
    <w:rsid w:val="00330BBE"/>
    <w:rsid w:val="003320AA"/>
    <w:rsid w:val="00332B49"/>
    <w:rsid w:val="00333A31"/>
    <w:rsid w:val="00335132"/>
    <w:rsid w:val="00336CDF"/>
    <w:rsid w:val="00341117"/>
    <w:rsid w:val="0034438C"/>
    <w:rsid w:val="0034452C"/>
    <w:rsid w:val="00344886"/>
    <w:rsid w:val="00350A65"/>
    <w:rsid w:val="00356CAD"/>
    <w:rsid w:val="00360AFB"/>
    <w:rsid w:val="00361A95"/>
    <w:rsid w:val="0036524D"/>
    <w:rsid w:val="00371BCD"/>
    <w:rsid w:val="00372C61"/>
    <w:rsid w:val="00372FAD"/>
    <w:rsid w:val="00373F02"/>
    <w:rsid w:val="0038100B"/>
    <w:rsid w:val="003830AB"/>
    <w:rsid w:val="00387130"/>
    <w:rsid w:val="00387D5E"/>
    <w:rsid w:val="00394BBD"/>
    <w:rsid w:val="00394E51"/>
    <w:rsid w:val="0039728A"/>
    <w:rsid w:val="003A0933"/>
    <w:rsid w:val="003A17B1"/>
    <w:rsid w:val="003A2FD7"/>
    <w:rsid w:val="003A69AA"/>
    <w:rsid w:val="003A753A"/>
    <w:rsid w:val="003B4BB0"/>
    <w:rsid w:val="003C146A"/>
    <w:rsid w:val="003C16B6"/>
    <w:rsid w:val="003C2939"/>
    <w:rsid w:val="003C6C82"/>
    <w:rsid w:val="003D2831"/>
    <w:rsid w:val="003D369E"/>
    <w:rsid w:val="003D68D3"/>
    <w:rsid w:val="003D76C6"/>
    <w:rsid w:val="003E028E"/>
    <w:rsid w:val="003E0605"/>
    <w:rsid w:val="003E0A7E"/>
    <w:rsid w:val="003E1AC5"/>
    <w:rsid w:val="003E474F"/>
    <w:rsid w:val="003E5399"/>
    <w:rsid w:val="003E5528"/>
    <w:rsid w:val="003E5D7F"/>
    <w:rsid w:val="003E697E"/>
    <w:rsid w:val="003F397A"/>
    <w:rsid w:val="003F3989"/>
    <w:rsid w:val="003F5265"/>
    <w:rsid w:val="003F5B6C"/>
    <w:rsid w:val="003F76F0"/>
    <w:rsid w:val="00400250"/>
    <w:rsid w:val="0040083C"/>
    <w:rsid w:val="00400AAC"/>
    <w:rsid w:val="00400BD8"/>
    <w:rsid w:val="00400C1E"/>
    <w:rsid w:val="004016FA"/>
    <w:rsid w:val="004024D5"/>
    <w:rsid w:val="00403255"/>
    <w:rsid w:val="00403FCB"/>
    <w:rsid w:val="004045DC"/>
    <w:rsid w:val="004047C8"/>
    <w:rsid w:val="004122DF"/>
    <w:rsid w:val="00412C8B"/>
    <w:rsid w:val="00413DE7"/>
    <w:rsid w:val="00416A33"/>
    <w:rsid w:val="00416B20"/>
    <w:rsid w:val="00416DFD"/>
    <w:rsid w:val="00421AAD"/>
    <w:rsid w:val="004226B0"/>
    <w:rsid w:val="00425441"/>
    <w:rsid w:val="00432822"/>
    <w:rsid w:val="00432BC1"/>
    <w:rsid w:val="004338DC"/>
    <w:rsid w:val="0043570A"/>
    <w:rsid w:val="00437023"/>
    <w:rsid w:val="004372DD"/>
    <w:rsid w:val="00445B35"/>
    <w:rsid w:val="0044639E"/>
    <w:rsid w:val="004514A3"/>
    <w:rsid w:val="004534A0"/>
    <w:rsid w:val="0045594E"/>
    <w:rsid w:val="004572E9"/>
    <w:rsid w:val="00457EC5"/>
    <w:rsid w:val="00460860"/>
    <w:rsid w:val="00461852"/>
    <w:rsid w:val="00463EEF"/>
    <w:rsid w:val="00464237"/>
    <w:rsid w:val="004704B5"/>
    <w:rsid w:val="00471E79"/>
    <w:rsid w:val="0047203B"/>
    <w:rsid w:val="004735EF"/>
    <w:rsid w:val="0047476D"/>
    <w:rsid w:val="00475C2D"/>
    <w:rsid w:val="00475E6F"/>
    <w:rsid w:val="00477F27"/>
    <w:rsid w:val="0048099F"/>
    <w:rsid w:val="004839EE"/>
    <w:rsid w:val="0048409D"/>
    <w:rsid w:val="00485B84"/>
    <w:rsid w:val="0049157B"/>
    <w:rsid w:val="0049527A"/>
    <w:rsid w:val="0049668C"/>
    <w:rsid w:val="0049741B"/>
    <w:rsid w:val="004B234C"/>
    <w:rsid w:val="004B2617"/>
    <w:rsid w:val="004B2EB7"/>
    <w:rsid w:val="004B3D13"/>
    <w:rsid w:val="004B4E20"/>
    <w:rsid w:val="004C286F"/>
    <w:rsid w:val="004C2E8D"/>
    <w:rsid w:val="004C312E"/>
    <w:rsid w:val="004C3E00"/>
    <w:rsid w:val="004C6667"/>
    <w:rsid w:val="004D206C"/>
    <w:rsid w:val="004D2121"/>
    <w:rsid w:val="004D2942"/>
    <w:rsid w:val="004D2AB5"/>
    <w:rsid w:val="004D3F8F"/>
    <w:rsid w:val="004D73B5"/>
    <w:rsid w:val="004D74B6"/>
    <w:rsid w:val="004E3006"/>
    <w:rsid w:val="004E3E04"/>
    <w:rsid w:val="004E5A1F"/>
    <w:rsid w:val="004E6422"/>
    <w:rsid w:val="004F1A6B"/>
    <w:rsid w:val="004F25E3"/>
    <w:rsid w:val="004F5F2F"/>
    <w:rsid w:val="004F61BF"/>
    <w:rsid w:val="004F7B6E"/>
    <w:rsid w:val="004F7BA4"/>
    <w:rsid w:val="004F7FB2"/>
    <w:rsid w:val="00502ABB"/>
    <w:rsid w:val="00506F99"/>
    <w:rsid w:val="00512DED"/>
    <w:rsid w:val="00512EA2"/>
    <w:rsid w:val="0051379B"/>
    <w:rsid w:val="00521472"/>
    <w:rsid w:val="00521FC3"/>
    <w:rsid w:val="00524BF9"/>
    <w:rsid w:val="00525BCC"/>
    <w:rsid w:val="00525CC1"/>
    <w:rsid w:val="005278FE"/>
    <w:rsid w:val="005301A2"/>
    <w:rsid w:val="00531635"/>
    <w:rsid w:val="00532798"/>
    <w:rsid w:val="00532D64"/>
    <w:rsid w:val="00532F7A"/>
    <w:rsid w:val="005336C5"/>
    <w:rsid w:val="00535AC8"/>
    <w:rsid w:val="00537AFF"/>
    <w:rsid w:val="0054073E"/>
    <w:rsid w:val="00540E80"/>
    <w:rsid w:val="00542CB3"/>
    <w:rsid w:val="00542E00"/>
    <w:rsid w:val="00547520"/>
    <w:rsid w:val="00552883"/>
    <w:rsid w:val="00555871"/>
    <w:rsid w:val="00556FFC"/>
    <w:rsid w:val="00557D41"/>
    <w:rsid w:val="0056078F"/>
    <w:rsid w:val="0056188F"/>
    <w:rsid w:val="00562A00"/>
    <w:rsid w:val="005634A2"/>
    <w:rsid w:val="0056400F"/>
    <w:rsid w:val="00571080"/>
    <w:rsid w:val="00573132"/>
    <w:rsid w:val="00573326"/>
    <w:rsid w:val="00573CF9"/>
    <w:rsid w:val="00573D5F"/>
    <w:rsid w:val="00577D4B"/>
    <w:rsid w:val="0058275D"/>
    <w:rsid w:val="005844E2"/>
    <w:rsid w:val="00585417"/>
    <w:rsid w:val="00586E27"/>
    <w:rsid w:val="00591C2E"/>
    <w:rsid w:val="00592D0A"/>
    <w:rsid w:val="00593EE9"/>
    <w:rsid w:val="00594D16"/>
    <w:rsid w:val="00595DA2"/>
    <w:rsid w:val="005B42DF"/>
    <w:rsid w:val="005B4C79"/>
    <w:rsid w:val="005B6909"/>
    <w:rsid w:val="005B7D1A"/>
    <w:rsid w:val="005C02E7"/>
    <w:rsid w:val="005C0CEB"/>
    <w:rsid w:val="005C2D1E"/>
    <w:rsid w:val="005C4324"/>
    <w:rsid w:val="005C4562"/>
    <w:rsid w:val="005C5E75"/>
    <w:rsid w:val="005D1EB4"/>
    <w:rsid w:val="005D35FD"/>
    <w:rsid w:val="005D649A"/>
    <w:rsid w:val="005D7B37"/>
    <w:rsid w:val="005E0926"/>
    <w:rsid w:val="005E09E7"/>
    <w:rsid w:val="005E185F"/>
    <w:rsid w:val="005E43C2"/>
    <w:rsid w:val="005E59F6"/>
    <w:rsid w:val="005E6810"/>
    <w:rsid w:val="005F1210"/>
    <w:rsid w:val="005F12B8"/>
    <w:rsid w:val="005F1C70"/>
    <w:rsid w:val="005F33D2"/>
    <w:rsid w:val="005F43D2"/>
    <w:rsid w:val="005F5BB3"/>
    <w:rsid w:val="005F5BF1"/>
    <w:rsid w:val="005F7891"/>
    <w:rsid w:val="005F7CA7"/>
    <w:rsid w:val="006013F0"/>
    <w:rsid w:val="0060152D"/>
    <w:rsid w:val="00601EA4"/>
    <w:rsid w:val="00603DDB"/>
    <w:rsid w:val="00606D42"/>
    <w:rsid w:val="00616679"/>
    <w:rsid w:val="00617007"/>
    <w:rsid w:val="00624768"/>
    <w:rsid w:val="00625D9A"/>
    <w:rsid w:val="006271F0"/>
    <w:rsid w:val="00630382"/>
    <w:rsid w:val="006305DC"/>
    <w:rsid w:val="00630719"/>
    <w:rsid w:val="00630741"/>
    <w:rsid w:val="006356D7"/>
    <w:rsid w:val="00636DB1"/>
    <w:rsid w:val="006412CD"/>
    <w:rsid w:val="00641A7E"/>
    <w:rsid w:val="00643C19"/>
    <w:rsid w:val="00644324"/>
    <w:rsid w:val="0065061D"/>
    <w:rsid w:val="00650747"/>
    <w:rsid w:val="006511C6"/>
    <w:rsid w:val="00651931"/>
    <w:rsid w:val="0065325D"/>
    <w:rsid w:val="006548D0"/>
    <w:rsid w:val="00655D37"/>
    <w:rsid w:val="00657ED9"/>
    <w:rsid w:val="00661F0D"/>
    <w:rsid w:val="006620E3"/>
    <w:rsid w:val="00662210"/>
    <w:rsid w:val="0066318F"/>
    <w:rsid w:val="0066455D"/>
    <w:rsid w:val="00665B37"/>
    <w:rsid w:val="00665B59"/>
    <w:rsid w:val="00673103"/>
    <w:rsid w:val="00674ADE"/>
    <w:rsid w:val="0067572F"/>
    <w:rsid w:val="00677576"/>
    <w:rsid w:val="00680517"/>
    <w:rsid w:val="0068135D"/>
    <w:rsid w:val="00682974"/>
    <w:rsid w:val="00683E7E"/>
    <w:rsid w:val="006840B3"/>
    <w:rsid w:val="00686FD5"/>
    <w:rsid w:val="006913D4"/>
    <w:rsid w:val="006914D2"/>
    <w:rsid w:val="0069493A"/>
    <w:rsid w:val="00695272"/>
    <w:rsid w:val="00695405"/>
    <w:rsid w:val="00696254"/>
    <w:rsid w:val="006966A2"/>
    <w:rsid w:val="00696D3D"/>
    <w:rsid w:val="006A00AF"/>
    <w:rsid w:val="006A1EFB"/>
    <w:rsid w:val="006A3D92"/>
    <w:rsid w:val="006A4BCC"/>
    <w:rsid w:val="006A5708"/>
    <w:rsid w:val="006A68E3"/>
    <w:rsid w:val="006A6A6D"/>
    <w:rsid w:val="006A7781"/>
    <w:rsid w:val="006B0DCA"/>
    <w:rsid w:val="006B1946"/>
    <w:rsid w:val="006B3057"/>
    <w:rsid w:val="006B433D"/>
    <w:rsid w:val="006B4C1E"/>
    <w:rsid w:val="006B507C"/>
    <w:rsid w:val="006C1434"/>
    <w:rsid w:val="006C21F2"/>
    <w:rsid w:val="006D27F8"/>
    <w:rsid w:val="006D3D64"/>
    <w:rsid w:val="006D5332"/>
    <w:rsid w:val="006D637E"/>
    <w:rsid w:val="006D6DF7"/>
    <w:rsid w:val="006E0EED"/>
    <w:rsid w:val="006E421C"/>
    <w:rsid w:val="006E4819"/>
    <w:rsid w:val="006E5DF5"/>
    <w:rsid w:val="006F2CAC"/>
    <w:rsid w:val="006F6B35"/>
    <w:rsid w:val="0070363E"/>
    <w:rsid w:val="0070626D"/>
    <w:rsid w:val="00711393"/>
    <w:rsid w:val="00712912"/>
    <w:rsid w:val="00712C73"/>
    <w:rsid w:val="0072172B"/>
    <w:rsid w:val="00721C4F"/>
    <w:rsid w:val="00722B91"/>
    <w:rsid w:val="00723420"/>
    <w:rsid w:val="007236AD"/>
    <w:rsid w:val="00726E2E"/>
    <w:rsid w:val="00730A61"/>
    <w:rsid w:val="00731690"/>
    <w:rsid w:val="007372A2"/>
    <w:rsid w:val="00737347"/>
    <w:rsid w:val="0074272C"/>
    <w:rsid w:val="00743A09"/>
    <w:rsid w:val="00743C17"/>
    <w:rsid w:val="00745C36"/>
    <w:rsid w:val="00747796"/>
    <w:rsid w:val="00750618"/>
    <w:rsid w:val="007506B1"/>
    <w:rsid w:val="00751420"/>
    <w:rsid w:val="00751D10"/>
    <w:rsid w:val="00753C12"/>
    <w:rsid w:val="007542F8"/>
    <w:rsid w:val="00754628"/>
    <w:rsid w:val="00755ADC"/>
    <w:rsid w:val="00757164"/>
    <w:rsid w:val="00757209"/>
    <w:rsid w:val="0076096F"/>
    <w:rsid w:val="007624D5"/>
    <w:rsid w:val="0076347E"/>
    <w:rsid w:val="00771929"/>
    <w:rsid w:val="007726CD"/>
    <w:rsid w:val="00774283"/>
    <w:rsid w:val="00774903"/>
    <w:rsid w:val="00774AED"/>
    <w:rsid w:val="007757A9"/>
    <w:rsid w:val="007806B0"/>
    <w:rsid w:val="00781B1C"/>
    <w:rsid w:val="00783381"/>
    <w:rsid w:val="00783872"/>
    <w:rsid w:val="007928BA"/>
    <w:rsid w:val="0079291D"/>
    <w:rsid w:val="007937F1"/>
    <w:rsid w:val="00795452"/>
    <w:rsid w:val="00797DA0"/>
    <w:rsid w:val="007A1377"/>
    <w:rsid w:val="007A4026"/>
    <w:rsid w:val="007A49DB"/>
    <w:rsid w:val="007B008F"/>
    <w:rsid w:val="007B0D0A"/>
    <w:rsid w:val="007B1954"/>
    <w:rsid w:val="007B1BCB"/>
    <w:rsid w:val="007B2587"/>
    <w:rsid w:val="007B71ED"/>
    <w:rsid w:val="007B72B9"/>
    <w:rsid w:val="007C02DE"/>
    <w:rsid w:val="007C03B0"/>
    <w:rsid w:val="007C1F2E"/>
    <w:rsid w:val="007C463F"/>
    <w:rsid w:val="007C47A9"/>
    <w:rsid w:val="007C4D7B"/>
    <w:rsid w:val="007C65D1"/>
    <w:rsid w:val="007C6C5E"/>
    <w:rsid w:val="007D2E54"/>
    <w:rsid w:val="007D2FB0"/>
    <w:rsid w:val="007D5FC3"/>
    <w:rsid w:val="007E15A4"/>
    <w:rsid w:val="007E1CA0"/>
    <w:rsid w:val="007E3CB6"/>
    <w:rsid w:val="007E4BE6"/>
    <w:rsid w:val="007E68D2"/>
    <w:rsid w:val="007E722C"/>
    <w:rsid w:val="007F0047"/>
    <w:rsid w:val="007F0983"/>
    <w:rsid w:val="007F38CA"/>
    <w:rsid w:val="007F5CA3"/>
    <w:rsid w:val="00800878"/>
    <w:rsid w:val="00803D99"/>
    <w:rsid w:val="00804B53"/>
    <w:rsid w:val="00804CE7"/>
    <w:rsid w:val="008062AE"/>
    <w:rsid w:val="008078D3"/>
    <w:rsid w:val="00810EDE"/>
    <w:rsid w:val="00811B80"/>
    <w:rsid w:val="0081325B"/>
    <w:rsid w:val="0081485E"/>
    <w:rsid w:val="00816DF2"/>
    <w:rsid w:val="00817655"/>
    <w:rsid w:val="0082251E"/>
    <w:rsid w:val="00825644"/>
    <w:rsid w:val="00825FA3"/>
    <w:rsid w:val="0082658C"/>
    <w:rsid w:val="008279E7"/>
    <w:rsid w:val="00831403"/>
    <w:rsid w:val="008322F1"/>
    <w:rsid w:val="00833BD9"/>
    <w:rsid w:val="00835C91"/>
    <w:rsid w:val="0084352E"/>
    <w:rsid w:val="008440A3"/>
    <w:rsid w:val="00845575"/>
    <w:rsid w:val="00845AEC"/>
    <w:rsid w:val="00850742"/>
    <w:rsid w:val="008524C4"/>
    <w:rsid w:val="0085421A"/>
    <w:rsid w:val="0085473E"/>
    <w:rsid w:val="008551F2"/>
    <w:rsid w:val="0086457F"/>
    <w:rsid w:val="008659BB"/>
    <w:rsid w:val="00866B30"/>
    <w:rsid w:val="008702C0"/>
    <w:rsid w:val="008707F0"/>
    <w:rsid w:val="0087131B"/>
    <w:rsid w:val="00871944"/>
    <w:rsid w:val="00871BE8"/>
    <w:rsid w:val="008738AE"/>
    <w:rsid w:val="0087482F"/>
    <w:rsid w:val="0088112B"/>
    <w:rsid w:val="00881EB7"/>
    <w:rsid w:val="008824EE"/>
    <w:rsid w:val="00882D90"/>
    <w:rsid w:val="00883924"/>
    <w:rsid w:val="00883996"/>
    <w:rsid w:val="00884106"/>
    <w:rsid w:val="00885401"/>
    <w:rsid w:val="00886671"/>
    <w:rsid w:val="00886C6B"/>
    <w:rsid w:val="00891761"/>
    <w:rsid w:val="008A4EE6"/>
    <w:rsid w:val="008A7966"/>
    <w:rsid w:val="008B03CE"/>
    <w:rsid w:val="008B092A"/>
    <w:rsid w:val="008B1F45"/>
    <w:rsid w:val="008B3B3F"/>
    <w:rsid w:val="008B411A"/>
    <w:rsid w:val="008C2EAF"/>
    <w:rsid w:val="008C3F09"/>
    <w:rsid w:val="008C40AA"/>
    <w:rsid w:val="008C41EF"/>
    <w:rsid w:val="008C5002"/>
    <w:rsid w:val="008C58B1"/>
    <w:rsid w:val="008C6328"/>
    <w:rsid w:val="008C76FA"/>
    <w:rsid w:val="008D2080"/>
    <w:rsid w:val="008D52A0"/>
    <w:rsid w:val="008D6C9D"/>
    <w:rsid w:val="008D7A68"/>
    <w:rsid w:val="008D7F00"/>
    <w:rsid w:val="008E1FE0"/>
    <w:rsid w:val="008E3A15"/>
    <w:rsid w:val="008E4A4C"/>
    <w:rsid w:val="008E72AE"/>
    <w:rsid w:val="008F03BD"/>
    <w:rsid w:val="008F0B26"/>
    <w:rsid w:val="008F1753"/>
    <w:rsid w:val="008F411E"/>
    <w:rsid w:val="008F5CCF"/>
    <w:rsid w:val="008F628D"/>
    <w:rsid w:val="008F6B9B"/>
    <w:rsid w:val="009012E2"/>
    <w:rsid w:val="009025DE"/>
    <w:rsid w:val="009034C5"/>
    <w:rsid w:val="00904892"/>
    <w:rsid w:val="009051BA"/>
    <w:rsid w:val="00905DE4"/>
    <w:rsid w:val="00906BD6"/>
    <w:rsid w:val="00910276"/>
    <w:rsid w:val="009113E8"/>
    <w:rsid w:val="00914190"/>
    <w:rsid w:val="00915568"/>
    <w:rsid w:val="00917CE8"/>
    <w:rsid w:val="009216B4"/>
    <w:rsid w:val="00924D42"/>
    <w:rsid w:val="00931C4D"/>
    <w:rsid w:val="009325F9"/>
    <w:rsid w:val="0093317C"/>
    <w:rsid w:val="009348DE"/>
    <w:rsid w:val="00940348"/>
    <w:rsid w:val="009403EC"/>
    <w:rsid w:val="00942A9E"/>
    <w:rsid w:val="00943B48"/>
    <w:rsid w:val="00946D9C"/>
    <w:rsid w:val="009475FC"/>
    <w:rsid w:val="00955497"/>
    <w:rsid w:val="00955C07"/>
    <w:rsid w:val="00961B8D"/>
    <w:rsid w:val="00962206"/>
    <w:rsid w:val="00962DA8"/>
    <w:rsid w:val="009639BF"/>
    <w:rsid w:val="009652F1"/>
    <w:rsid w:val="00967A5E"/>
    <w:rsid w:val="00970D3B"/>
    <w:rsid w:val="0097382D"/>
    <w:rsid w:val="00974D4D"/>
    <w:rsid w:val="0097629F"/>
    <w:rsid w:val="0097692F"/>
    <w:rsid w:val="009809F5"/>
    <w:rsid w:val="0098230F"/>
    <w:rsid w:val="009827AA"/>
    <w:rsid w:val="00982A17"/>
    <w:rsid w:val="009836DB"/>
    <w:rsid w:val="00986A9A"/>
    <w:rsid w:val="00990822"/>
    <w:rsid w:val="00990A24"/>
    <w:rsid w:val="00991BBA"/>
    <w:rsid w:val="0099260D"/>
    <w:rsid w:val="00993315"/>
    <w:rsid w:val="00994BC1"/>
    <w:rsid w:val="00997D68"/>
    <w:rsid w:val="009A024D"/>
    <w:rsid w:val="009A0CD9"/>
    <w:rsid w:val="009A7A19"/>
    <w:rsid w:val="009B1EB2"/>
    <w:rsid w:val="009B2BD6"/>
    <w:rsid w:val="009B5369"/>
    <w:rsid w:val="009C0B41"/>
    <w:rsid w:val="009C2176"/>
    <w:rsid w:val="009C3929"/>
    <w:rsid w:val="009C6BE7"/>
    <w:rsid w:val="009D1060"/>
    <w:rsid w:val="009D2756"/>
    <w:rsid w:val="009D5666"/>
    <w:rsid w:val="009D6ADA"/>
    <w:rsid w:val="009E39CB"/>
    <w:rsid w:val="009E5913"/>
    <w:rsid w:val="009F0ADE"/>
    <w:rsid w:val="009F1A83"/>
    <w:rsid w:val="009F70FC"/>
    <w:rsid w:val="009F7350"/>
    <w:rsid w:val="009F7B37"/>
    <w:rsid w:val="00A01CB5"/>
    <w:rsid w:val="00A022A0"/>
    <w:rsid w:val="00A10F6E"/>
    <w:rsid w:val="00A13D85"/>
    <w:rsid w:val="00A14EC1"/>
    <w:rsid w:val="00A1604F"/>
    <w:rsid w:val="00A16B9D"/>
    <w:rsid w:val="00A22A22"/>
    <w:rsid w:val="00A231E3"/>
    <w:rsid w:val="00A23FF3"/>
    <w:rsid w:val="00A24F8B"/>
    <w:rsid w:val="00A251A1"/>
    <w:rsid w:val="00A25799"/>
    <w:rsid w:val="00A27574"/>
    <w:rsid w:val="00A27D68"/>
    <w:rsid w:val="00A300EA"/>
    <w:rsid w:val="00A30B94"/>
    <w:rsid w:val="00A31491"/>
    <w:rsid w:val="00A32CF6"/>
    <w:rsid w:val="00A32DD5"/>
    <w:rsid w:val="00A350D8"/>
    <w:rsid w:val="00A35872"/>
    <w:rsid w:val="00A35F9E"/>
    <w:rsid w:val="00A41A46"/>
    <w:rsid w:val="00A41E16"/>
    <w:rsid w:val="00A422FF"/>
    <w:rsid w:val="00A4515D"/>
    <w:rsid w:val="00A46888"/>
    <w:rsid w:val="00A5033C"/>
    <w:rsid w:val="00A52D57"/>
    <w:rsid w:val="00A53BEC"/>
    <w:rsid w:val="00A55522"/>
    <w:rsid w:val="00A57BC3"/>
    <w:rsid w:val="00A61629"/>
    <w:rsid w:val="00A62DD1"/>
    <w:rsid w:val="00A65ACA"/>
    <w:rsid w:val="00A675DA"/>
    <w:rsid w:val="00A7182C"/>
    <w:rsid w:val="00A71CAE"/>
    <w:rsid w:val="00A7234B"/>
    <w:rsid w:val="00A728C7"/>
    <w:rsid w:val="00A74262"/>
    <w:rsid w:val="00A7668E"/>
    <w:rsid w:val="00A76F6B"/>
    <w:rsid w:val="00A80C04"/>
    <w:rsid w:val="00A81132"/>
    <w:rsid w:val="00A82F30"/>
    <w:rsid w:val="00A84066"/>
    <w:rsid w:val="00A8468E"/>
    <w:rsid w:val="00A87FA8"/>
    <w:rsid w:val="00A92FAF"/>
    <w:rsid w:val="00A9407B"/>
    <w:rsid w:val="00AA17A6"/>
    <w:rsid w:val="00AA2908"/>
    <w:rsid w:val="00AA2D06"/>
    <w:rsid w:val="00AA2F96"/>
    <w:rsid w:val="00AA34E5"/>
    <w:rsid w:val="00AA43BD"/>
    <w:rsid w:val="00AA7BCA"/>
    <w:rsid w:val="00AB04F5"/>
    <w:rsid w:val="00AB2F27"/>
    <w:rsid w:val="00AB399B"/>
    <w:rsid w:val="00AB5014"/>
    <w:rsid w:val="00AB61BE"/>
    <w:rsid w:val="00AC0F7A"/>
    <w:rsid w:val="00AC0FAE"/>
    <w:rsid w:val="00AC16D1"/>
    <w:rsid w:val="00AC39BA"/>
    <w:rsid w:val="00AC3B80"/>
    <w:rsid w:val="00AC4364"/>
    <w:rsid w:val="00AC48FC"/>
    <w:rsid w:val="00AC5794"/>
    <w:rsid w:val="00AD2666"/>
    <w:rsid w:val="00AD2769"/>
    <w:rsid w:val="00AD468B"/>
    <w:rsid w:val="00AD5A44"/>
    <w:rsid w:val="00AE030E"/>
    <w:rsid w:val="00AE0741"/>
    <w:rsid w:val="00AE098E"/>
    <w:rsid w:val="00AE46C6"/>
    <w:rsid w:val="00AE5A83"/>
    <w:rsid w:val="00AF03A6"/>
    <w:rsid w:val="00AF45B4"/>
    <w:rsid w:val="00B0073E"/>
    <w:rsid w:val="00B0092B"/>
    <w:rsid w:val="00B01A47"/>
    <w:rsid w:val="00B04D19"/>
    <w:rsid w:val="00B05D85"/>
    <w:rsid w:val="00B06030"/>
    <w:rsid w:val="00B0631D"/>
    <w:rsid w:val="00B0683C"/>
    <w:rsid w:val="00B13802"/>
    <w:rsid w:val="00B1597F"/>
    <w:rsid w:val="00B17CFF"/>
    <w:rsid w:val="00B20533"/>
    <w:rsid w:val="00B22A7E"/>
    <w:rsid w:val="00B244D0"/>
    <w:rsid w:val="00B24A62"/>
    <w:rsid w:val="00B25AF8"/>
    <w:rsid w:val="00B267CD"/>
    <w:rsid w:val="00B312B5"/>
    <w:rsid w:val="00B33F52"/>
    <w:rsid w:val="00B36074"/>
    <w:rsid w:val="00B40F18"/>
    <w:rsid w:val="00B423EF"/>
    <w:rsid w:val="00B447C3"/>
    <w:rsid w:val="00B46745"/>
    <w:rsid w:val="00B4675A"/>
    <w:rsid w:val="00B51493"/>
    <w:rsid w:val="00B56903"/>
    <w:rsid w:val="00B56A40"/>
    <w:rsid w:val="00B56E79"/>
    <w:rsid w:val="00B57A04"/>
    <w:rsid w:val="00B61032"/>
    <w:rsid w:val="00B61E01"/>
    <w:rsid w:val="00B634BE"/>
    <w:rsid w:val="00B64189"/>
    <w:rsid w:val="00B64980"/>
    <w:rsid w:val="00B6677F"/>
    <w:rsid w:val="00B67FC4"/>
    <w:rsid w:val="00B70268"/>
    <w:rsid w:val="00B71C83"/>
    <w:rsid w:val="00B71DD5"/>
    <w:rsid w:val="00B724CD"/>
    <w:rsid w:val="00B72BFC"/>
    <w:rsid w:val="00B72CC8"/>
    <w:rsid w:val="00B749F3"/>
    <w:rsid w:val="00B76ACA"/>
    <w:rsid w:val="00B80404"/>
    <w:rsid w:val="00B80DAE"/>
    <w:rsid w:val="00B85D8F"/>
    <w:rsid w:val="00B86DE3"/>
    <w:rsid w:val="00B90CAB"/>
    <w:rsid w:val="00B92A42"/>
    <w:rsid w:val="00B92AB2"/>
    <w:rsid w:val="00B949DA"/>
    <w:rsid w:val="00BA129E"/>
    <w:rsid w:val="00BA3E3E"/>
    <w:rsid w:val="00BA3EA7"/>
    <w:rsid w:val="00BA4ABA"/>
    <w:rsid w:val="00BA733D"/>
    <w:rsid w:val="00BA76A4"/>
    <w:rsid w:val="00BB5C41"/>
    <w:rsid w:val="00BB7A77"/>
    <w:rsid w:val="00BC4265"/>
    <w:rsid w:val="00BC4E0E"/>
    <w:rsid w:val="00BC6A06"/>
    <w:rsid w:val="00BC6DC4"/>
    <w:rsid w:val="00BD033C"/>
    <w:rsid w:val="00BD0F72"/>
    <w:rsid w:val="00BD49B1"/>
    <w:rsid w:val="00BD52A8"/>
    <w:rsid w:val="00BD5633"/>
    <w:rsid w:val="00BD6144"/>
    <w:rsid w:val="00BD6226"/>
    <w:rsid w:val="00BD6DF8"/>
    <w:rsid w:val="00BD7250"/>
    <w:rsid w:val="00BE062E"/>
    <w:rsid w:val="00BE17BE"/>
    <w:rsid w:val="00BE1FE3"/>
    <w:rsid w:val="00BE2070"/>
    <w:rsid w:val="00BE2493"/>
    <w:rsid w:val="00BE6F4F"/>
    <w:rsid w:val="00BE70A6"/>
    <w:rsid w:val="00BF3DB2"/>
    <w:rsid w:val="00BF4297"/>
    <w:rsid w:val="00BF6019"/>
    <w:rsid w:val="00BF61DF"/>
    <w:rsid w:val="00BF6F22"/>
    <w:rsid w:val="00C013FE"/>
    <w:rsid w:val="00C04663"/>
    <w:rsid w:val="00C04EDB"/>
    <w:rsid w:val="00C07B56"/>
    <w:rsid w:val="00C143B8"/>
    <w:rsid w:val="00C16F8D"/>
    <w:rsid w:val="00C21186"/>
    <w:rsid w:val="00C25180"/>
    <w:rsid w:val="00C260E4"/>
    <w:rsid w:val="00C27080"/>
    <w:rsid w:val="00C276A8"/>
    <w:rsid w:val="00C32AB5"/>
    <w:rsid w:val="00C33B5A"/>
    <w:rsid w:val="00C3445B"/>
    <w:rsid w:val="00C3469E"/>
    <w:rsid w:val="00C365A6"/>
    <w:rsid w:val="00C36BFA"/>
    <w:rsid w:val="00C36F41"/>
    <w:rsid w:val="00C40368"/>
    <w:rsid w:val="00C4065E"/>
    <w:rsid w:val="00C41075"/>
    <w:rsid w:val="00C42BCE"/>
    <w:rsid w:val="00C43777"/>
    <w:rsid w:val="00C440D4"/>
    <w:rsid w:val="00C466C9"/>
    <w:rsid w:val="00C472B1"/>
    <w:rsid w:val="00C500AA"/>
    <w:rsid w:val="00C51EB2"/>
    <w:rsid w:val="00C54344"/>
    <w:rsid w:val="00C562AE"/>
    <w:rsid w:val="00C63A08"/>
    <w:rsid w:val="00C63DE7"/>
    <w:rsid w:val="00C64302"/>
    <w:rsid w:val="00C65781"/>
    <w:rsid w:val="00C73A35"/>
    <w:rsid w:val="00C7434D"/>
    <w:rsid w:val="00C75391"/>
    <w:rsid w:val="00C75997"/>
    <w:rsid w:val="00C77071"/>
    <w:rsid w:val="00C80302"/>
    <w:rsid w:val="00C80CEC"/>
    <w:rsid w:val="00C815AB"/>
    <w:rsid w:val="00C82DF9"/>
    <w:rsid w:val="00C84350"/>
    <w:rsid w:val="00C84585"/>
    <w:rsid w:val="00C84D20"/>
    <w:rsid w:val="00C8518B"/>
    <w:rsid w:val="00C8549E"/>
    <w:rsid w:val="00C86F9F"/>
    <w:rsid w:val="00C902AB"/>
    <w:rsid w:val="00C908BA"/>
    <w:rsid w:val="00C93679"/>
    <w:rsid w:val="00C95754"/>
    <w:rsid w:val="00CA0EE4"/>
    <w:rsid w:val="00CA1275"/>
    <w:rsid w:val="00CA1FFA"/>
    <w:rsid w:val="00CA58D1"/>
    <w:rsid w:val="00CA6CE1"/>
    <w:rsid w:val="00CA732D"/>
    <w:rsid w:val="00CB0ECC"/>
    <w:rsid w:val="00CB103F"/>
    <w:rsid w:val="00CB1776"/>
    <w:rsid w:val="00CB1C33"/>
    <w:rsid w:val="00CB3753"/>
    <w:rsid w:val="00CB4FC2"/>
    <w:rsid w:val="00CB7456"/>
    <w:rsid w:val="00CC0B69"/>
    <w:rsid w:val="00CC2004"/>
    <w:rsid w:val="00CC3316"/>
    <w:rsid w:val="00CC5889"/>
    <w:rsid w:val="00CC62DB"/>
    <w:rsid w:val="00CC70F0"/>
    <w:rsid w:val="00CD0623"/>
    <w:rsid w:val="00CD06ED"/>
    <w:rsid w:val="00CD3C99"/>
    <w:rsid w:val="00CD4EEF"/>
    <w:rsid w:val="00CD510D"/>
    <w:rsid w:val="00CD6572"/>
    <w:rsid w:val="00CE0389"/>
    <w:rsid w:val="00CE7544"/>
    <w:rsid w:val="00CF1123"/>
    <w:rsid w:val="00CF2BCF"/>
    <w:rsid w:val="00CF416E"/>
    <w:rsid w:val="00CF78FA"/>
    <w:rsid w:val="00CF7CDC"/>
    <w:rsid w:val="00D0043C"/>
    <w:rsid w:val="00D00FF4"/>
    <w:rsid w:val="00D03EA2"/>
    <w:rsid w:val="00D042E9"/>
    <w:rsid w:val="00D05E51"/>
    <w:rsid w:val="00D11165"/>
    <w:rsid w:val="00D11676"/>
    <w:rsid w:val="00D11F98"/>
    <w:rsid w:val="00D12A4C"/>
    <w:rsid w:val="00D12BEC"/>
    <w:rsid w:val="00D14F23"/>
    <w:rsid w:val="00D1611E"/>
    <w:rsid w:val="00D161FE"/>
    <w:rsid w:val="00D16DA0"/>
    <w:rsid w:val="00D20C7C"/>
    <w:rsid w:val="00D20D88"/>
    <w:rsid w:val="00D26BB3"/>
    <w:rsid w:val="00D27829"/>
    <w:rsid w:val="00D32D82"/>
    <w:rsid w:val="00D34559"/>
    <w:rsid w:val="00D403AD"/>
    <w:rsid w:val="00D4146A"/>
    <w:rsid w:val="00D43FEE"/>
    <w:rsid w:val="00D46681"/>
    <w:rsid w:val="00D47D05"/>
    <w:rsid w:val="00D47ECA"/>
    <w:rsid w:val="00D547D2"/>
    <w:rsid w:val="00D601A8"/>
    <w:rsid w:val="00D64D5E"/>
    <w:rsid w:val="00D64DB8"/>
    <w:rsid w:val="00D70903"/>
    <w:rsid w:val="00D71CE9"/>
    <w:rsid w:val="00D749C0"/>
    <w:rsid w:val="00D75749"/>
    <w:rsid w:val="00D76BE6"/>
    <w:rsid w:val="00D81176"/>
    <w:rsid w:val="00D8140A"/>
    <w:rsid w:val="00D81441"/>
    <w:rsid w:val="00D81747"/>
    <w:rsid w:val="00D81C09"/>
    <w:rsid w:val="00D81EFE"/>
    <w:rsid w:val="00D82562"/>
    <w:rsid w:val="00D828DE"/>
    <w:rsid w:val="00D840E2"/>
    <w:rsid w:val="00D8537C"/>
    <w:rsid w:val="00D86580"/>
    <w:rsid w:val="00D874B9"/>
    <w:rsid w:val="00D91803"/>
    <w:rsid w:val="00D92497"/>
    <w:rsid w:val="00D9367F"/>
    <w:rsid w:val="00D9501D"/>
    <w:rsid w:val="00DA0591"/>
    <w:rsid w:val="00DA1C20"/>
    <w:rsid w:val="00DB1769"/>
    <w:rsid w:val="00DB2CC0"/>
    <w:rsid w:val="00DB5306"/>
    <w:rsid w:val="00DB607E"/>
    <w:rsid w:val="00DC2594"/>
    <w:rsid w:val="00DC4608"/>
    <w:rsid w:val="00DC5185"/>
    <w:rsid w:val="00DC6F1B"/>
    <w:rsid w:val="00DD063F"/>
    <w:rsid w:val="00DD224B"/>
    <w:rsid w:val="00DD230C"/>
    <w:rsid w:val="00DD3126"/>
    <w:rsid w:val="00DE4E1A"/>
    <w:rsid w:val="00DE6101"/>
    <w:rsid w:val="00DE771D"/>
    <w:rsid w:val="00E13044"/>
    <w:rsid w:val="00E1318D"/>
    <w:rsid w:val="00E1783B"/>
    <w:rsid w:val="00E24AD8"/>
    <w:rsid w:val="00E25E8A"/>
    <w:rsid w:val="00E27627"/>
    <w:rsid w:val="00E309B0"/>
    <w:rsid w:val="00E36C4D"/>
    <w:rsid w:val="00E376B0"/>
    <w:rsid w:val="00E4093D"/>
    <w:rsid w:val="00E428E4"/>
    <w:rsid w:val="00E4624B"/>
    <w:rsid w:val="00E46C18"/>
    <w:rsid w:val="00E474F4"/>
    <w:rsid w:val="00E5160E"/>
    <w:rsid w:val="00E5247C"/>
    <w:rsid w:val="00E52FD6"/>
    <w:rsid w:val="00E53818"/>
    <w:rsid w:val="00E54DE3"/>
    <w:rsid w:val="00E5621E"/>
    <w:rsid w:val="00E56698"/>
    <w:rsid w:val="00E623BD"/>
    <w:rsid w:val="00E639DB"/>
    <w:rsid w:val="00E63AAC"/>
    <w:rsid w:val="00E63E4C"/>
    <w:rsid w:val="00E649E9"/>
    <w:rsid w:val="00E654CB"/>
    <w:rsid w:val="00E73284"/>
    <w:rsid w:val="00E73D5C"/>
    <w:rsid w:val="00E75DC0"/>
    <w:rsid w:val="00E774D3"/>
    <w:rsid w:val="00E77700"/>
    <w:rsid w:val="00E87791"/>
    <w:rsid w:val="00EA15F2"/>
    <w:rsid w:val="00EA1A41"/>
    <w:rsid w:val="00EA2194"/>
    <w:rsid w:val="00EA5E69"/>
    <w:rsid w:val="00EA6FE8"/>
    <w:rsid w:val="00EB43CD"/>
    <w:rsid w:val="00EB7282"/>
    <w:rsid w:val="00EC00DD"/>
    <w:rsid w:val="00EC06A8"/>
    <w:rsid w:val="00EC3134"/>
    <w:rsid w:val="00EC33BF"/>
    <w:rsid w:val="00EC5667"/>
    <w:rsid w:val="00ED2E2C"/>
    <w:rsid w:val="00ED4844"/>
    <w:rsid w:val="00ED5091"/>
    <w:rsid w:val="00ED5604"/>
    <w:rsid w:val="00ED71B1"/>
    <w:rsid w:val="00ED74B2"/>
    <w:rsid w:val="00EE0058"/>
    <w:rsid w:val="00EE07C1"/>
    <w:rsid w:val="00EE4B28"/>
    <w:rsid w:val="00EE5D87"/>
    <w:rsid w:val="00EF1F3F"/>
    <w:rsid w:val="00EF30D8"/>
    <w:rsid w:val="00EF51BC"/>
    <w:rsid w:val="00F001BA"/>
    <w:rsid w:val="00F0201D"/>
    <w:rsid w:val="00F0285B"/>
    <w:rsid w:val="00F049A2"/>
    <w:rsid w:val="00F05621"/>
    <w:rsid w:val="00F06666"/>
    <w:rsid w:val="00F10301"/>
    <w:rsid w:val="00F13009"/>
    <w:rsid w:val="00F16C31"/>
    <w:rsid w:val="00F220EE"/>
    <w:rsid w:val="00F25448"/>
    <w:rsid w:val="00F25B17"/>
    <w:rsid w:val="00F2747A"/>
    <w:rsid w:val="00F27F02"/>
    <w:rsid w:val="00F31526"/>
    <w:rsid w:val="00F34F6C"/>
    <w:rsid w:val="00F3741C"/>
    <w:rsid w:val="00F413B4"/>
    <w:rsid w:val="00F43208"/>
    <w:rsid w:val="00F43B61"/>
    <w:rsid w:val="00F52F17"/>
    <w:rsid w:val="00F57781"/>
    <w:rsid w:val="00F60FC9"/>
    <w:rsid w:val="00F63212"/>
    <w:rsid w:val="00F63BB4"/>
    <w:rsid w:val="00F63DCD"/>
    <w:rsid w:val="00F649FD"/>
    <w:rsid w:val="00F65B60"/>
    <w:rsid w:val="00F67A2F"/>
    <w:rsid w:val="00F727D4"/>
    <w:rsid w:val="00F72D6E"/>
    <w:rsid w:val="00F73B62"/>
    <w:rsid w:val="00F7476F"/>
    <w:rsid w:val="00F749C0"/>
    <w:rsid w:val="00F75AD1"/>
    <w:rsid w:val="00F76AC5"/>
    <w:rsid w:val="00F821CC"/>
    <w:rsid w:val="00F824B3"/>
    <w:rsid w:val="00F84D24"/>
    <w:rsid w:val="00F86E7A"/>
    <w:rsid w:val="00F9102B"/>
    <w:rsid w:val="00F91F21"/>
    <w:rsid w:val="00F9381F"/>
    <w:rsid w:val="00F95AC8"/>
    <w:rsid w:val="00F96666"/>
    <w:rsid w:val="00F97028"/>
    <w:rsid w:val="00F97A43"/>
    <w:rsid w:val="00F97C14"/>
    <w:rsid w:val="00FA3A5D"/>
    <w:rsid w:val="00FA4CF5"/>
    <w:rsid w:val="00FA751D"/>
    <w:rsid w:val="00FB1E13"/>
    <w:rsid w:val="00FB24DF"/>
    <w:rsid w:val="00FB4DC0"/>
    <w:rsid w:val="00FB51C5"/>
    <w:rsid w:val="00FB796E"/>
    <w:rsid w:val="00FB7B49"/>
    <w:rsid w:val="00FC1C8D"/>
    <w:rsid w:val="00FC2978"/>
    <w:rsid w:val="00FC333F"/>
    <w:rsid w:val="00FD0A62"/>
    <w:rsid w:val="00FD3B81"/>
    <w:rsid w:val="00FD42D5"/>
    <w:rsid w:val="00FD4B1B"/>
    <w:rsid w:val="00FD4B26"/>
    <w:rsid w:val="00FD4FAC"/>
    <w:rsid w:val="00FD6CC9"/>
    <w:rsid w:val="00FD6F81"/>
    <w:rsid w:val="00FD7B21"/>
    <w:rsid w:val="00FE02BC"/>
    <w:rsid w:val="00FE14FA"/>
    <w:rsid w:val="00FE285F"/>
    <w:rsid w:val="00FE2A85"/>
    <w:rsid w:val="00FE5A7C"/>
    <w:rsid w:val="00FE79EE"/>
    <w:rsid w:val="00FE7B8E"/>
    <w:rsid w:val="00FF07C6"/>
    <w:rsid w:val="00FF08AC"/>
    <w:rsid w:val="00FF1C42"/>
    <w:rsid w:val="00FF2CEC"/>
    <w:rsid w:val="00FF2FB2"/>
    <w:rsid w:val="00FF3345"/>
    <w:rsid w:val="00FF345D"/>
    <w:rsid w:val="00FF77F1"/>
    <w:rsid w:val="00FF7E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A9620"/>
  <w15:chartTrackingRefBased/>
  <w15:docId w15:val="{EF181AA4-2161-4A47-8728-AED3CCC4D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EEF"/>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77D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3E0605"/>
    <w:pPr>
      <w:spacing w:after="0" w:line="240" w:lineRule="auto"/>
    </w:pPr>
    <w:tblPr>
      <w:tblStyleRowBandSize w:val="1"/>
      <w:tblStyleColBandSize w:val="1"/>
      <w:tblBorders>
        <w:top w:val="single" w:sz="4" w:space="0" w:color="BCE1E5" w:themeColor="accent2" w:themeTint="66"/>
        <w:left w:val="single" w:sz="4" w:space="0" w:color="BCE1E5" w:themeColor="accent2" w:themeTint="66"/>
        <w:bottom w:val="single" w:sz="4" w:space="0" w:color="BCE1E5" w:themeColor="accent2" w:themeTint="66"/>
        <w:right w:val="single" w:sz="4" w:space="0" w:color="BCE1E5" w:themeColor="accent2" w:themeTint="66"/>
        <w:insideH w:val="single" w:sz="4" w:space="0" w:color="BCE1E5" w:themeColor="accent2" w:themeTint="66"/>
        <w:insideV w:val="single" w:sz="4" w:space="0" w:color="BCE1E5" w:themeColor="accent2" w:themeTint="66"/>
      </w:tblBorders>
    </w:tblPr>
    <w:tblStylePr w:type="firstRow">
      <w:rPr>
        <w:b/>
        <w:bCs/>
      </w:rPr>
      <w:tblPr/>
      <w:tcPr>
        <w:tcBorders>
          <w:bottom w:val="single" w:sz="12" w:space="0" w:color="9AD3D9" w:themeColor="accent2" w:themeTint="99"/>
        </w:tcBorders>
      </w:tcPr>
    </w:tblStylePr>
    <w:tblStylePr w:type="lastRow">
      <w:rPr>
        <w:b/>
        <w:bCs/>
      </w:rPr>
      <w:tblPr/>
      <w:tcPr>
        <w:tcBorders>
          <w:top w:val="double" w:sz="2" w:space="0" w:color="9AD3D9" w:themeColor="accent2" w:themeTint="99"/>
        </w:tcBorders>
      </w:tcPr>
    </w:tblStylePr>
    <w:tblStylePr w:type="firstCol">
      <w:rPr>
        <w:b/>
        <w:bCs/>
      </w:rPr>
    </w:tblStylePr>
    <w:tblStylePr w:type="lastCol">
      <w:rPr>
        <w:b/>
        <w:bCs/>
      </w:rPr>
    </w:tblStylePr>
  </w:style>
  <w:style w:type="table" w:styleId="ListTable1Light-Accent5">
    <w:name w:val="List Table 1 Light Accent 5"/>
    <w:basedOn w:val="TableNormal"/>
    <w:uiPriority w:val="46"/>
    <w:rsid w:val="003E0605"/>
    <w:pPr>
      <w:spacing w:after="0" w:line="240" w:lineRule="auto"/>
    </w:pPr>
    <w:tblPr>
      <w:tblStyleRowBandSize w:val="1"/>
      <w:tblStyleColBandSize w:val="1"/>
    </w:tblPr>
    <w:tblStylePr w:type="firstRow">
      <w:rPr>
        <w:b/>
        <w:bCs/>
      </w:rPr>
      <w:tblPr/>
      <w:tcPr>
        <w:tcBorders>
          <w:bottom w:val="single" w:sz="4" w:space="0" w:color="B5CDD3" w:themeColor="accent5" w:themeTint="99"/>
        </w:tcBorders>
      </w:tcPr>
    </w:tblStylePr>
    <w:tblStylePr w:type="lastRow">
      <w:rPr>
        <w:b/>
        <w:bCs/>
      </w:rPr>
      <w:tblPr/>
      <w:tcPr>
        <w:tcBorders>
          <w:top w:val="single" w:sz="4" w:space="0" w:color="B5CDD3" w:themeColor="accent5" w:themeTint="99"/>
        </w:tcBorders>
      </w:tcPr>
    </w:tblStylePr>
    <w:tblStylePr w:type="firstCol">
      <w:rPr>
        <w:b/>
        <w:bCs/>
      </w:rPr>
    </w:tblStylePr>
    <w:tblStylePr w:type="lastCol">
      <w:rPr>
        <w:b/>
        <w:bCs/>
      </w:rPr>
    </w:tblStylePr>
    <w:tblStylePr w:type="band1Vert">
      <w:tblPr/>
      <w:tcPr>
        <w:shd w:val="clear" w:color="auto" w:fill="E6EEF0" w:themeFill="accent5" w:themeFillTint="33"/>
      </w:tcPr>
    </w:tblStylePr>
    <w:tblStylePr w:type="band1Horz">
      <w:tblPr/>
      <w:tcPr>
        <w:shd w:val="clear" w:color="auto" w:fill="E6EEF0" w:themeFill="accent5" w:themeFillTint="33"/>
      </w:tcPr>
    </w:tblStylePr>
  </w:style>
  <w:style w:type="table" w:styleId="GridTable4-Accent5">
    <w:name w:val="Grid Table 4 Accent 5"/>
    <w:basedOn w:val="TableNormal"/>
    <w:uiPriority w:val="49"/>
    <w:rsid w:val="000F2CF0"/>
    <w:pPr>
      <w:spacing w:after="0" w:line="240" w:lineRule="auto"/>
    </w:pPr>
    <w:tblPr>
      <w:tblStyleRowBandSize w:val="1"/>
      <w:tblStyleColBandSize w:val="1"/>
      <w:tblBorders>
        <w:top w:val="single" w:sz="4" w:space="0" w:color="B5CDD3" w:themeColor="accent5" w:themeTint="99"/>
        <w:left w:val="single" w:sz="4" w:space="0" w:color="B5CDD3" w:themeColor="accent5" w:themeTint="99"/>
        <w:bottom w:val="single" w:sz="4" w:space="0" w:color="B5CDD3" w:themeColor="accent5" w:themeTint="99"/>
        <w:right w:val="single" w:sz="4" w:space="0" w:color="B5CDD3" w:themeColor="accent5" w:themeTint="99"/>
        <w:insideH w:val="single" w:sz="4" w:space="0" w:color="B5CDD3" w:themeColor="accent5" w:themeTint="99"/>
        <w:insideV w:val="single" w:sz="4" w:space="0" w:color="B5CDD3" w:themeColor="accent5" w:themeTint="99"/>
      </w:tblBorders>
    </w:tblPr>
    <w:tblStylePr w:type="firstRow">
      <w:rPr>
        <w:b/>
        <w:bCs/>
        <w:color w:val="FFFFFF" w:themeColor="background1"/>
      </w:rPr>
      <w:tblPr/>
      <w:tcPr>
        <w:tcBorders>
          <w:top w:val="single" w:sz="4" w:space="0" w:color="84ACB6" w:themeColor="accent5"/>
          <w:left w:val="single" w:sz="4" w:space="0" w:color="84ACB6" w:themeColor="accent5"/>
          <w:bottom w:val="single" w:sz="4" w:space="0" w:color="84ACB6" w:themeColor="accent5"/>
          <w:right w:val="single" w:sz="4" w:space="0" w:color="84ACB6" w:themeColor="accent5"/>
          <w:insideH w:val="nil"/>
          <w:insideV w:val="nil"/>
        </w:tcBorders>
        <w:shd w:val="clear" w:color="auto" w:fill="84ACB6" w:themeFill="accent5"/>
      </w:tcPr>
    </w:tblStylePr>
    <w:tblStylePr w:type="lastRow">
      <w:rPr>
        <w:b/>
        <w:bCs/>
      </w:rPr>
      <w:tblPr/>
      <w:tcPr>
        <w:tcBorders>
          <w:top w:val="double" w:sz="4" w:space="0" w:color="84ACB6" w:themeColor="accent5"/>
        </w:tcBorders>
      </w:tcPr>
    </w:tblStylePr>
    <w:tblStylePr w:type="firstCol">
      <w:rPr>
        <w:b/>
        <w:bCs/>
      </w:rPr>
    </w:tblStylePr>
    <w:tblStylePr w:type="lastCol">
      <w:rPr>
        <w:b/>
        <w:bCs/>
      </w:rPr>
    </w:tblStylePr>
    <w:tblStylePr w:type="band1Vert">
      <w:tblPr/>
      <w:tcPr>
        <w:shd w:val="clear" w:color="auto" w:fill="E6EEF0" w:themeFill="accent5" w:themeFillTint="33"/>
      </w:tcPr>
    </w:tblStylePr>
    <w:tblStylePr w:type="band1Horz">
      <w:tblPr/>
      <w:tcPr>
        <w:shd w:val="clear" w:color="auto" w:fill="E6EEF0" w:themeFill="accent5" w:themeFillTint="33"/>
      </w:tcPr>
    </w:tblStylePr>
  </w:style>
  <w:style w:type="table" w:styleId="GridTable5Dark-Accent1">
    <w:name w:val="Grid Table 5 Dark Accent 1"/>
    <w:basedOn w:val="TableNormal"/>
    <w:uiPriority w:val="50"/>
    <w:rsid w:val="0015554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4EA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494B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494B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494B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494BA" w:themeFill="accent1"/>
      </w:tcPr>
    </w:tblStylePr>
    <w:tblStylePr w:type="band1Vert">
      <w:tblPr/>
      <w:tcPr>
        <w:shd w:val="clear" w:color="auto" w:fill="A9D5E7" w:themeFill="accent1" w:themeFillTint="66"/>
      </w:tcPr>
    </w:tblStylePr>
    <w:tblStylePr w:type="band1Horz">
      <w:tblPr/>
      <w:tcPr>
        <w:shd w:val="clear" w:color="auto" w:fill="A9D5E7" w:themeFill="accent1" w:themeFillTint="66"/>
      </w:tcPr>
    </w:tblStylePr>
  </w:style>
  <w:style w:type="table" w:styleId="GridTable5Dark-Accent2">
    <w:name w:val="Grid Table 5 Dark Accent 2"/>
    <w:basedOn w:val="TableNormal"/>
    <w:uiPriority w:val="50"/>
    <w:rsid w:val="0015554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DF0F2"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8B6C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8B6C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8B6C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8B6C0" w:themeFill="accent2"/>
      </w:tcPr>
    </w:tblStylePr>
    <w:tblStylePr w:type="band1Vert">
      <w:tblPr/>
      <w:tcPr>
        <w:shd w:val="clear" w:color="auto" w:fill="BCE1E5" w:themeFill="accent2" w:themeFillTint="66"/>
      </w:tcPr>
    </w:tblStylePr>
    <w:tblStylePr w:type="band1Horz">
      <w:tblPr/>
      <w:tcPr>
        <w:shd w:val="clear" w:color="auto" w:fill="BCE1E5" w:themeFill="accent2" w:themeFillTint="66"/>
      </w:tcPr>
    </w:tblStylePr>
  </w:style>
  <w:style w:type="table" w:styleId="GridTable1Light-Accent1">
    <w:name w:val="Grid Table 1 Light Accent 1"/>
    <w:basedOn w:val="TableNormal"/>
    <w:uiPriority w:val="46"/>
    <w:rsid w:val="00373F02"/>
    <w:pPr>
      <w:spacing w:after="0" w:line="240" w:lineRule="auto"/>
    </w:pPr>
    <w:tblPr>
      <w:tblStyleRowBandSize w:val="1"/>
      <w:tblStyleColBandSize w:val="1"/>
      <w:tblBorders>
        <w:top w:val="single" w:sz="4" w:space="0" w:color="A9D5E7" w:themeColor="accent1" w:themeTint="66"/>
        <w:left w:val="single" w:sz="4" w:space="0" w:color="A9D5E7" w:themeColor="accent1" w:themeTint="66"/>
        <w:bottom w:val="single" w:sz="4" w:space="0" w:color="A9D5E7" w:themeColor="accent1" w:themeTint="66"/>
        <w:right w:val="single" w:sz="4" w:space="0" w:color="A9D5E7" w:themeColor="accent1" w:themeTint="66"/>
        <w:insideH w:val="single" w:sz="4" w:space="0" w:color="A9D5E7" w:themeColor="accent1" w:themeTint="66"/>
        <w:insideV w:val="single" w:sz="4" w:space="0" w:color="A9D5E7" w:themeColor="accent1" w:themeTint="66"/>
      </w:tblBorders>
    </w:tblPr>
    <w:tblStylePr w:type="firstRow">
      <w:rPr>
        <w:b/>
        <w:bCs/>
      </w:rPr>
      <w:tblPr/>
      <w:tcPr>
        <w:tcBorders>
          <w:bottom w:val="single" w:sz="12" w:space="0" w:color="7FC0DB" w:themeColor="accent1" w:themeTint="99"/>
        </w:tcBorders>
      </w:tcPr>
    </w:tblStylePr>
    <w:tblStylePr w:type="lastRow">
      <w:rPr>
        <w:b/>
        <w:bCs/>
      </w:rPr>
      <w:tblPr/>
      <w:tcPr>
        <w:tcBorders>
          <w:top w:val="double" w:sz="2" w:space="0" w:color="7FC0DB" w:themeColor="accent1" w:themeTint="99"/>
        </w:tcBorders>
      </w:tcPr>
    </w:tblStylePr>
    <w:tblStylePr w:type="firstCol">
      <w:rPr>
        <w:b/>
        <w:bCs/>
      </w:rPr>
    </w:tblStylePr>
    <w:tblStylePr w:type="lastCol">
      <w:rPr>
        <w:b/>
        <w:bCs/>
      </w:rPr>
    </w:tblStylePr>
  </w:style>
  <w:style w:type="table" w:styleId="GridTable3-Accent1">
    <w:name w:val="Grid Table 3 Accent 1"/>
    <w:basedOn w:val="TableNormal"/>
    <w:uiPriority w:val="48"/>
    <w:rsid w:val="0000035C"/>
    <w:pPr>
      <w:spacing w:after="0" w:line="240" w:lineRule="auto"/>
    </w:pPr>
    <w:tblPr>
      <w:tblStyleRowBandSize w:val="1"/>
      <w:tblStyleColBandSize w:val="1"/>
      <w:tblBorders>
        <w:top w:val="single" w:sz="4" w:space="0" w:color="7FC0DB" w:themeColor="accent1" w:themeTint="99"/>
        <w:left w:val="single" w:sz="4" w:space="0" w:color="7FC0DB" w:themeColor="accent1" w:themeTint="99"/>
        <w:bottom w:val="single" w:sz="4" w:space="0" w:color="7FC0DB" w:themeColor="accent1" w:themeTint="99"/>
        <w:right w:val="single" w:sz="4" w:space="0" w:color="7FC0DB" w:themeColor="accent1" w:themeTint="99"/>
        <w:insideH w:val="single" w:sz="4" w:space="0" w:color="7FC0DB" w:themeColor="accent1" w:themeTint="99"/>
        <w:insideV w:val="single" w:sz="4" w:space="0" w:color="7FC0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4EAF3" w:themeFill="accent1" w:themeFillTint="33"/>
      </w:tcPr>
    </w:tblStylePr>
    <w:tblStylePr w:type="band1Horz">
      <w:tblPr/>
      <w:tcPr>
        <w:shd w:val="clear" w:color="auto" w:fill="D4EAF3" w:themeFill="accent1" w:themeFillTint="33"/>
      </w:tcPr>
    </w:tblStylePr>
    <w:tblStylePr w:type="neCell">
      <w:tblPr/>
      <w:tcPr>
        <w:tcBorders>
          <w:bottom w:val="single" w:sz="4" w:space="0" w:color="7FC0DB" w:themeColor="accent1" w:themeTint="99"/>
        </w:tcBorders>
      </w:tcPr>
    </w:tblStylePr>
    <w:tblStylePr w:type="nwCell">
      <w:tblPr/>
      <w:tcPr>
        <w:tcBorders>
          <w:bottom w:val="single" w:sz="4" w:space="0" w:color="7FC0DB" w:themeColor="accent1" w:themeTint="99"/>
        </w:tcBorders>
      </w:tcPr>
    </w:tblStylePr>
    <w:tblStylePr w:type="seCell">
      <w:tblPr/>
      <w:tcPr>
        <w:tcBorders>
          <w:top w:val="single" w:sz="4" w:space="0" w:color="7FC0DB" w:themeColor="accent1" w:themeTint="99"/>
        </w:tcBorders>
      </w:tcPr>
    </w:tblStylePr>
    <w:tblStylePr w:type="swCell">
      <w:tblPr/>
      <w:tcPr>
        <w:tcBorders>
          <w:top w:val="single" w:sz="4" w:space="0" w:color="7FC0DB" w:themeColor="accent1" w:themeTint="99"/>
        </w:tcBorders>
      </w:tcPr>
    </w:tblStylePr>
  </w:style>
  <w:style w:type="table" w:styleId="GridTable3">
    <w:name w:val="Grid Table 3"/>
    <w:basedOn w:val="TableNormal"/>
    <w:uiPriority w:val="48"/>
    <w:rsid w:val="001358F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
    <w:name w:val="Grid Table 7 Colorful"/>
    <w:basedOn w:val="TableNormal"/>
    <w:uiPriority w:val="52"/>
    <w:rsid w:val="006D6DF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4">
    <w:name w:val="Grid Table 4 Accent 4"/>
    <w:basedOn w:val="TableNormal"/>
    <w:uiPriority w:val="49"/>
    <w:rsid w:val="007B72B9"/>
    <w:pPr>
      <w:spacing w:after="0" w:line="240" w:lineRule="auto"/>
    </w:pPr>
    <w:tblPr>
      <w:tblStyleRowBandSize w:val="1"/>
      <w:tblStyleColBandSize w:val="1"/>
      <w:tblBorders>
        <w:top w:val="single" w:sz="4" w:space="0" w:color="AFB9BB" w:themeColor="accent4" w:themeTint="99"/>
        <w:left w:val="single" w:sz="4" w:space="0" w:color="AFB9BB" w:themeColor="accent4" w:themeTint="99"/>
        <w:bottom w:val="single" w:sz="4" w:space="0" w:color="AFB9BB" w:themeColor="accent4" w:themeTint="99"/>
        <w:right w:val="single" w:sz="4" w:space="0" w:color="AFB9BB" w:themeColor="accent4" w:themeTint="99"/>
        <w:insideH w:val="single" w:sz="4" w:space="0" w:color="AFB9BB" w:themeColor="accent4" w:themeTint="99"/>
        <w:insideV w:val="single" w:sz="4" w:space="0" w:color="AFB9BB" w:themeColor="accent4" w:themeTint="99"/>
      </w:tblBorders>
    </w:tblPr>
    <w:tblStylePr w:type="firstRow">
      <w:rPr>
        <w:b/>
        <w:bCs/>
        <w:color w:val="FFFFFF" w:themeColor="background1"/>
      </w:rPr>
      <w:tblPr/>
      <w:tcPr>
        <w:tcBorders>
          <w:top w:val="single" w:sz="4" w:space="0" w:color="7A8C8E" w:themeColor="accent4"/>
          <w:left w:val="single" w:sz="4" w:space="0" w:color="7A8C8E" w:themeColor="accent4"/>
          <w:bottom w:val="single" w:sz="4" w:space="0" w:color="7A8C8E" w:themeColor="accent4"/>
          <w:right w:val="single" w:sz="4" w:space="0" w:color="7A8C8E" w:themeColor="accent4"/>
          <w:insideH w:val="nil"/>
          <w:insideV w:val="nil"/>
        </w:tcBorders>
        <w:shd w:val="clear" w:color="auto" w:fill="7A8C8E" w:themeFill="accent4"/>
      </w:tcPr>
    </w:tblStylePr>
    <w:tblStylePr w:type="lastRow">
      <w:rPr>
        <w:b/>
        <w:bCs/>
      </w:rPr>
      <w:tblPr/>
      <w:tcPr>
        <w:tcBorders>
          <w:top w:val="double" w:sz="4" w:space="0" w:color="7A8C8E" w:themeColor="accent4"/>
        </w:tcBorders>
      </w:tcPr>
    </w:tblStylePr>
    <w:tblStylePr w:type="firstCol">
      <w:rPr>
        <w:b/>
        <w:bCs/>
      </w:rPr>
    </w:tblStylePr>
    <w:tblStylePr w:type="lastCol">
      <w:rPr>
        <w:b/>
        <w:bCs/>
      </w:rPr>
    </w:tblStylePr>
    <w:tblStylePr w:type="band1Vert">
      <w:tblPr/>
      <w:tcPr>
        <w:shd w:val="clear" w:color="auto" w:fill="E4E7E8" w:themeFill="accent4" w:themeFillTint="33"/>
      </w:tcPr>
    </w:tblStylePr>
    <w:tblStylePr w:type="band1Horz">
      <w:tblPr/>
      <w:tcPr>
        <w:shd w:val="clear" w:color="auto" w:fill="E4E7E8" w:themeFill="accent4" w:themeFillTint="33"/>
      </w:tcPr>
    </w:tblStylePr>
  </w:style>
  <w:style w:type="table" w:styleId="GridTable3-Accent4">
    <w:name w:val="Grid Table 3 Accent 4"/>
    <w:basedOn w:val="TableNormal"/>
    <w:uiPriority w:val="48"/>
    <w:rsid w:val="007B72B9"/>
    <w:pPr>
      <w:spacing w:after="0" w:line="240" w:lineRule="auto"/>
    </w:pPr>
    <w:tblPr>
      <w:tblStyleRowBandSize w:val="1"/>
      <w:tblStyleColBandSize w:val="1"/>
      <w:tblBorders>
        <w:top w:val="single" w:sz="4" w:space="0" w:color="AFB9BB" w:themeColor="accent4" w:themeTint="99"/>
        <w:left w:val="single" w:sz="4" w:space="0" w:color="AFB9BB" w:themeColor="accent4" w:themeTint="99"/>
        <w:bottom w:val="single" w:sz="4" w:space="0" w:color="AFB9BB" w:themeColor="accent4" w:themeTint="99"/>
        <w:right w:val="single" w:sz="4" w:space="0" w:color="AFB9BB" w:themeColor="accent4" w:themeTint="99"/>
        <w:insideH w:val="single" w:sz="4" w:space="0" w:color="AFB9BB" w:themeColor="accent4" w:themeTint="99"/>
        <w:insideV w:val="single" w:sz="4" w:space="0" w:color="AFB9BB"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E7E8" w:themeFill="accent4" w:themeFillTint="33"/>
      </w:tcPr>
    </w:tblStylePr>
    <w:tblStylePr w:type="band1Horz">
      <w:tblPr/>
      <w:tcPr>
        <w:shd w:val="clear" w:color="auto" w:fill="E4E7E8" w:themeFill="accent4" w:themeFillTint="33"/>
      </w:tcPr>
    </w:tblStylePr>
    <w:tblStylePr w:type="neCell">
      <w:tblPr/>
      <w:tcPr>
        <w:tcBorders>
          <w:bottom w:val="single" w:sz="4" w:space="0" w:color="AFB9BB" w:themeColor="accent4" w:themeTint="99"/>
        </w:tcBorders>
      </w:tcPr>
    </w:tblStylePr>
    <w:tblStylePr w:type="nwCell">
      <w:tblPr/>
      <w:tcPr>
        <w:tcBorders>
          <w:bottom w:val="single" w:sz="4" w:space="0" w:color="AFB9BB" w:themeColor="accent4" w:themeTint="99"/>
        </w:tcBorders>
      </w:tcPr>
    </w:tblStylePr>
    <w:tblStylePr w:type="seCell">
      <w:tblPr/>
      <w:tcPr>
        <w:tcBorders>
          <w:top w:val="single" w:sz="4" w:space="0" w:color="AFB9BB" w:themeColor="accent4" w:themeTint="99"/>
        </w:tcBorders>
      </w:tcPr>
    </w:tblStylePr>
    <w:tblStylePr w:type="swCell">
      <w:tblPr/>
      <w:tcPr>
        <w:tcBorders>
          <w:top w:val="single" w:sz="4" w:space="0" w:color="AFB9BB" w:themeColor="accent4" w:themeTint="99"/>
        </w:tcBorders>
      </w:tcPr>
    </w:tblStylePr>
  </w:style>
  <w:style w:type="table" w:styleId="GridTable4-Accent1">
    <w:name w:val="Grid Table 4 Accent 1"/>
    <w:basedOn w:val="TableNormal"/>
    <w:uiPriority w:val="49"/>
    <w:rsid w:val="002E39B9"/>
    <w:pPr>
      <w:spacing w:after="0" w:line="240" w:lineRule="auto"/>
    </w:pPr>
    <w:tblPr>
      <w:tblStyleRowBandSize w:val="1"/>
      <w:tblStyleColBandSize w:val="1"/>
      <w:tblBorders>
        <w:top w:val="single" w:sz="4" w:space="0" w:color="7FC0DB" w:themeColor="accent1" w:themeTint="99"/>
        <w:left w:val="single" w:sz="4" w:space="0" w:color="7FC0DB" w:themeColor="accent1" w:themeTint="99"/>
        <w:bottom w:val="single" w:sz="4" w:space="0" w:color="7FC0DB" w:themeColor="accent1" w:themeTint="99"/>
        <w:right w:val="single" w:sz="4" w:space="0" w:color="7FC0DB" w:themeColor="accent1" w:themeTint="99"/>
        <w:insideH w:val="single" w:sz="4" w:space="0" w:color="7FC0DB" w:themeColor="accent1" w:themeTint="99"/>
        <w:insideV w:val="single" w:sz="4" w:space="0" w:color="7FC0DB" w:themeColor="accent1" w:themeTint="99"/>
      </w:tblBorders>
    </w:tblPr>
    <w:tblStylePr w:type="firstRow">
      <w:rPr>
        <w:b/>
        <w:bCs/>
        <w:color w:val="FFFFFF" w:themeColor="background1"/>
      </w:rPr>
      <w:tblPr/>
      <w:tcPr>
        <w:tcBorders>
          <w:top w:val="single" w:sz="4" w:space="0" w:color="3494BA" w:themeColor="accent1"/>
          <w:left w:val="single" w:sz="4" w:space="0" w:color="3494BA" w:themeColor="accent1"/>
          <w:bottom w:val="single" w:sz="4" w:space="0" w:color="3494BA" w:themeColor="accent1"/>
          <w:right w:val="single" w:sz="4" w:space="0" w:color="3494BA" w:themeColor="accent1"/>
          <w:insideH w:val="nil"/>
          <w:insideV w:val="nil"/>
        </w:tcBorders>
        <w:shd w:val="clear" w:color="auto" w:fill="3494BA" w:themeFill="accent1"/>
      </w:tcPr>
    </w:tblStylePr>
    <w:tblStylePr w:type="lastRow">
      <w:rPr>
        <w:b/>
        <w:bCs/>
      </w:rPr>
      <w:tblPr/>
      <w:tcPr>
        <w:tcBorders>
          <w:top w:val="double" w:sz="4" w:space="0" w:color="3494BA" w:themeColor="accent1"/>
        </w:tcBorders>
      </w:tcPr>
    </w:tblStylePr>
    <w:tblStylePr w:type="firstCol">
      <w:rPr>
        <w:b/>
        <w:bCs/>
      </w:rPr>
    </w:tblStylePr>
    <w:tblStylePr w:type="lastCol">
      <w:rPr>
        <w:b/>
        <w:bCs/>
      </w:rPr>
    </w:tblStylePr>
    <w:tblStylePr w:type="band1Vert">
      <w:tblPr/>
      <w:tcPr>
        <w:shd w:val="clear" w:color="auto" w:fill="D4EAF3" w:themeFill="accent1" w:themeFillTint="33"/>
      </w:tcPr>
    </w:tblStylePr>
    <w:tblStylePr w:type="band1Horz">
      <w:tblPr/>
      <w:tcPr>
        <w:shd w:val="clear" w:color="auto" w:fill="D4EAF3" w:themeFill="accent1" w:themeFillTint="33"/>
      </w:tcPr>
    </w:tblStylePr>
  </w:style>
  <w:style w:type="table" w:styleId="GridTable4">
    <w:name w:val="Grid Table 4"/>
    <w:basedOn w:val="TableNormal"/>
    <w:uiPriority w:val="49"/>
    <w:rsid w:val="00A8113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4">
    <w:name w:val="Grid Table 1 Light Accent 4"/>
    <w:basedOn w:val="TableNormal"/>
    <w:uiPriority w:val="46"/>
    <w:rsid w:val="00636DB1"/>
    <w:pPr>
      <w:spacing w:after="0" w:line="240" w:lineRule="auto"/>
    </w:pPr>
    <w:tblPr>
      <w:tblStyleRowBandSize w:val="1"/>
      <w:tblStyleColBandSize w:val="1"/>
      <w:tblBorders>
        <w:top w:val="single" w:sz="4" w:space="0" w:color="C9D0D1" w:themeColor="accent4" w:themeTint="66"/>
        <w:left w:val="single" w:sz="4" w:space="0" w:color="C9D0D1" w:themeColor="accent4" w:themeTint="66"/>
        <w:bottom w:val="single" w:sz="4" w:space="0" w:color="C9D0D1" w:themeColor="accent4" w:themeTint="66"/>
        <w:right w:val="single" w:sz="4" w:space="0" w:color="C9D0D1" w:themeColor="accent4" w:themeTint="66"/>
        <w:insideH w:val="single" w:sz="4" w:space="0" w:color="C9D0D1" w:themeColor="accent4" w:themeTint="66"/>
        <w:insideV w:val="single" w:sz="4" w:space="0" w:color="C9D0D1" w:themeColor="accent4" w:themeTint="66"/>
      </w:tblBorders>
    </w:tblPr>
    <w:tblStylePr w:type="firstRow">
      <w:rPr>
        <w:b/>
        <w:bCs/>
      </w:rPr>
      <w:tblPr/>
      <w:tcPr>
        <w:tcBorders>
          <w:bottom w:val="single" w:sz="12" w:space="0" w:color="AFB9BB" w:themeColor="accent4" w:themeTint="99"/>
        </w:tcBorders>
      </w:tcPr>
    </w:tblStylePr>
    <w:tblStylePr w:type="lastRow">
      <w:rPr>
        <w:b/>
        <w:bCs/>
      </w:rPr>
      <w:tblPr/>
      <w:tcPr>
        <w:tcBorders>
          <w:top w:val="double" w:sz="2" w:space="0" w:color="AFB9BB" w:themeColor="accent4"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636DB1"/>
    <w:pPr>
      <w:spacing w:after="0" w:line="240" w:lineRule="auto"/>
    </w:pPr>
    <w:tblPr>
      <w:tblStyleRowBandSize w:val="1"/>
      <w:tblStyleColBandSize w:val="1"/>
      <w:tblBorders>
        <w:top w:val="single" w:sz="4" w:space="0" w:color="A3CEED" w:themeColor="accent6" w:themeTint="66"/>
        <w:left w:val="single" w:sz="4" w:space="0" w:color="A3CEED" w:themeColor="accent6" w:themeTint="66"/>
        <w:bottom w:val="single" w:sz="4" w:space="0" w:color="A3CEED" w:themeColor="accent6" w:themeTint="66"/>
        <w:right w:val="single" w:sz="4" w:space="0" w:color="A3CEED" w:themeColor="accent6" w:themeTint="66"/>
        <w:insideH w:val="single" w:sz="4" w:space="0" w:color="A3CEED" w:themeColor="accent6" w:themeTint="66"/>
        <w:insideV w:val="single" w:sz="4" w:space="0" w:color="A3CEED" w:themeColor="accent6" w:themeTint="66"/>
      </w:tblBorders>
    </w:tblPr>
    <w:tblStylePr w:type="firstRow">
      <w:rPr>
        <w:b/>
        <w:bCs/>
      </w:rPr>
      <w:tblPr/>
      <w:tcPr>
        <w:tcBorders>
          <w:bottom w:val="single" w:sz="12" w:space="0" w:color="74B5E4" w:themeColor="accent6" w:themeTint="99"/>
        </w:tcBorders>
      </w:tcPr>
    </w:tblStylePr>
    <w:tblStylePr w:type="lastRow">
      <w:rPr>
        <w:b/>
        <w:bCs/>
      </w:rPr>
      <w:tblPr/>
      <w:tcPr>
        <w:tcBorders>
          <w:top w:val="double" w:sz="2" w:space="0" w:color="74B5E4" w:themeColor="accent6"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B72BFC"/>
    <w:pPr>
      <w:spacing w:after="0" w:line="240" w:lineRule="auto"/>
    </w:pPr>
    <w:tblPr>
      <w:tblStyleRowBandSize w:val="1"/>
      <w:tblStyleColBandSize w:val="1"/>
      <w:tblBorders>
        <w:top w:val="single" w:sz="2" w:space="0" w:color="AFB9BB" w:themeColor="accent4" w:themeTint="99"/>
        <w:bottom w:val="single" w:sz="2" w:space="0" w:color="AFB9BB" w:themeColor="accent4" w:themeTint="99"/>
        <w:insideH w:val="single" w:sz="2" w:space="0" w:color="AFB9BB" w:themeColor="accent4" w:themeTint="99"/>
        <w:insideV w:val="single" w:sz="2" w:space="0" w:color="AFB9BB" w:themeColor="accent4" w:themeTint="99"/>
      </w:tblBorders>
    </w:tblPr>
    <w:tblStylePr w:type="firstRow">
      <w:rPr>
        <w:b/>
        <w:bCs/>
      </w:rPr>
      <w:tblPr/>
      <w:tcPr>
        <w:tcBorders>
          <w:top w:val="nil"/>
          <w:bottom w:val="single" w:sz="12" w:space="0" w:color="AFB9BB" w:themeColor="accent4" w:themeTint="99"/>
          <w:insideH w:val="nil"/>
          <w:insideV w:val="nil"/>
        </w:tcBorders>
        <w:shd w:val="clear" w:color="auto" w:fill="FFFFFF" w:themeFill="background1"/>
      </w:tcPr>
    </w:tblStylePr>
    <w:tblStylePr w:type="lastRow">
      <w:rPr>
        <w:b/>
        <w:bCs/>
      </w:rPr>
      <w:tblPr/>
      <w:tcPr>
        <w:tcBorders>
          <w:top w:val="double" w:sz="2" w:space="0" w:color="AFB9BB"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4E7E8" w:themeFill="accent4" w:themeFillTint="33"/>
      </w:tcPr>
    </w:tblStylePr>
    <w:tblStylePr w:type="band1Horz">
      <w:tblPr/>
      <w:tcPr>
        <w:shd w:val="clear" w:color="auto" w:fill="E4E7E8" w:themeFill="accent4" w:themeFillTint="33"/>
      </w:tcPr>
    </w:tblStylePr>
  </w:style>
  <w:style w:type="table" w:styleId="GridTable3-Accent5">
    <w:name w:val="Grid Table 3 Accent 5"/>
    <w:basedOn w:val="TableNormal"/>
    <w:uiPriority w:val="48"/>
    <w:rsid w:val="007B2587"/>
    <w:pPr>
      <w:spacing w:after="0" w:line="240" w:lineRule="auto"/>
    </w:pPr>
    <w:tblPr>
      <w:tblStyleRowBandSize w:val="1"/>
      <w:tblStyleColBandSize w:val="1"/>
      <w:tblBorders>
        <w:top w:val="single" w:sz="4" w:space="0" w:color="B5CDD3" w:themeColor="accent5" w:themeTint="99"/>
        <w:left w:val="single" w:sz="4" w:space="0" w:color="B5CDD3" w:themeColor="accent5" w:themeTint="99"/>
        <w:bottom w:val="single" w:sz="4" w:space="0" w:color="B5CDD3" w:themeColor="accent5" w:themeTint="99"/>
        <w:right w:val="single" w:sz="4" w:space="0" w:color="B5CDD3" w:themeColor="accent5" w:themeTint="99"/>
        <w:insideH w:val="single" w:sz="4" w:space="0" w:color="B5CDD3" w:themeColor="accent5" w:themeTint="99"/>
        <w:insideV w:val="single" w:sz="4" w:space="0" w:color="B5CD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EEF0" w:themeFill="accent5" w:themeFillTint="33"/>
      </w:tcPr>
    </w:tblStylePr>
    <w:tblStylePr w:type="band1Horz">
      <w:tblPr/>
      <w:tcPr>
        <w:shd w:val="clear" w:color="auto" w:fill="E6EEF0" w:themeFill="accent5" w:themeFillTint="33"/>
      </w:tcPr>
    </w:tblStylePr>
    <w:tblStylePr w:type="neCell">
      <w:tblPr/>
      <w:tcPr>
        <w:tcBorders>
          <w:bottom w:val="single" w:sz="4" w:space="0" w:color="B5CDD3" w:themeColor="accent5" w:themeTint="99"/>
        </w:tcBorders>
      </w:tcPr>
    </w:tblStylePr>
    <w:tblStylePr w:type="nwCell">
      <w:tblPr/>
      <w:tcPr>
        <w:tcBorders>
          <w:bottom w:val="single" w:sz="4" w:space="0" w:color="B5CDD3" w:themeColor="accent5" w:themeTint="99"/>
        </w:tcBorders>
      </w:tcPr>
    </w:tblStylePr>
    <w:tblStylePr w:type="seCell">
      <w:tblPr/>
      <w:tcPr>
        <w:tcBorders>
          <w:top w:val="single" w:sz="4" w:space="0" w:color="B5CDD3" w:themeColor="accent5" w:themeTint="99"/>
        </w:tcBorders>
      </w:tcPr>
    </w:tblStylePr>
    <w:tblStylePr w:type="swCell">
      <w:tblPr/>
      <w:tcPr>
        <w:tcBorders>
          <w:top w:val="single" w:sz="4" w:space="0" w:color="B5CDD3" w:themeColor="accent5" w:themeTint="99"/>
        </w:tcBorders>
      </w:tcPr>
    </w:tblStylePr>
  </w:style>
  <w:style w:type="character" w:customStyle="1" w:styleId="Heading1Char">
    <w:name w:val="Heading 1 Char"/>
    <w:basedOn w:val="DefaultParagraphFont"/>
    <w:link w:val="Heading1"/>
    <w:uiPriority w:val="9"/>
    <w:rsid w:val="00463EEF"/>
    <w:rPr>
      <w:rFonts w:asciiTheme="majorHAnsi" w:eastAsiaTheme="majorEastAsia" w:hAnsiTheme="majorHAnsi" w:cstheme="majorBidi"/>
      <w:color w:val="276E8B" w:themeColor="accent1" w:themeShade="BF"/>
      <w:sz w:val="32"/>
      <w:szCs w:val="32"/>
    </w:rPr>
  </w:style>
  <w:style w:type="paragraph" w:styleId="ListParagraph">
    <w:name w:val="List Paragraph"/>
    <w:basedOn w:val="Normal"/>
    <w:uiPriority w:val="34"/>
    <w:qFormat/>
    <w:rsid w:val="00A41E16"/>
    <w:pPr>
      <w:spacing w:after="0" w:line="240" w:lineRule="auto"/>
      <w:ind w:left="720"/>
      <w:contextualSpacing/>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1B33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56451">
      <w:bodyDiv w:val="1"/>
      <w:marLeft w:val="0"/>
      <w:marRight w:val="0"/>
      <w:marTop w:val="0"/>
      <w:marBottom w:val="0"/>
      <w:divBdr>
        <w:top w:val="none" w:sz="0" w:space="0" w:color="auto"/>
        <w:left w:val="none" w:sz="0" w:space="0" w:color="auto"/>
        <w:bottom w:val="none" w:sz="0" w:space="0" w:color="auto"/>
        <w:right w:val="none" w:sz="0" w:space="0" w:color="auto"/>
      </w:divBdr>
    </w:div>
    <w:div w:id="83721719">
      <w:bodyDiv w:val="1"/>
      <w:marLeft w:val="0"/>
      <w:marRight w:val="0"/>
      <w:marTop w:val="0"/>
      <w:marBottom w:val="0"/>
      <w:divBdr>
        <w:top w:val="none" w:sz="0" w:space="0" w:color="auto"/>
        <w:left w:val="none" w:sz="0" w:space="0" w:color="auto"/>
        <w:bottom w:val="none" w:sz="0" w:space="0" w:color="auto"/>
        <w:right w:val="none" w:sz="0" w:space="0" w:color="auto"/>
      </w:divBdr>
    </w:div>
    <w:div w:id="84502211">
      <w:bodyDiv w:val="1"/>
      <w:marLeft w:val="0"/>
      <w:marRight w:val="0"/>
      <w:marTop w:val="0"/>
      <w:marBottom w:val="0"/>
      <w:divBdr>
        <w:top w:val="none" w:sz="0" w:space="0" w:color="auto"/>
        <w:left w:val="none" w:sz="0" w:space="0" w:color="auto"/>
        <w:bottom w:val="none" w:sz="0" w:space="0" w:color="auto"/>
        <w:right w:val="none" w:sz="0" w:space="0" w:color="auto"/>
      </w:divBdr>
    </w:div>
    <w:div w:id="144704024">
      <w:bodyDiv w:val="1"/>
      <w:marLeft w:val="0"/>
      <w:marRight w:val="0"/>
      <w:marTop w:val="0"/>
      <w:marBottom w:val="0"/>
      <w:divBdr>
        <w:top w:val="none" w:sz="0" w:space="0" w:color="auto"/>
        <w:left w:val="none" w:sz="0" w:space="0" w:color="auto"/>
        <w:bottom w:val="none" w:sz="0" w:space="0" w:color="auto"/>
        <w:right w:val="none" w:sz="0" w:space="0" w:color="auto"/>
      </w:divBdr>
    </w:div>
    <w:div w:id="156582915">
      <w:bodyDiv w:val="1"/>
      <w:marLeft w:val="0"/>
      <w:marRight w:val="0"/>
      <w:marTop w:val="0"/>
      <w:marBottom w:val="0"/>
      <w:divBdr>
        <w:top w:val="none" w:sz="0" w:space="0" w:color="auto"/>
        <w:left w:val="none" w:sz="0" w:space="0" w:color="auto"/>
        <w:bottom w:val="none" w:sz="0" w:space="0" w:color="auto"/>
        <w:right w:val="none" w:sz="0" w:space="0" w:color="auto"/>
      </w:divBdr>
    </w:div>
    <w:div w:id="211188368">
      <w:bodyDiv w:val="1"/>
      <w:marLeft w:val="0"/>
      <w:marRight w:val="0"/>
      <w:marTop w:val="0"/>
      <w:marBottom w:val="0"/>
      <w:divBdr>
        <w:top w:val="none" w:sz="0" w:space="0" w:color="auto"/>
        <w:left w:val="none" w:sz="0" w:space="0" w:color="auto"/>
        <w:bottom w:val="none" w:sz="0" w:space="0" w:color="auto"/>
        <w:right w:val="none" w:sz="0" w:space="0" w:color="auto"/>
      </w:divBdr>
    </w:div>
    <w:div w:id="322201574">
      <w:bodyDiv w:val="1"/>
      <w:marLeft w:val="0"/>
      <w:marRight w:val="0"/>
      <w:marTop w:val="0"/>
      <w:marBottom w:val="0"/>
      <w:divBdr>
        <w:top w:val="none" w:sz="0" w:space="0" w:color="auto"/>
        <w:left w:val="none" w:sz="0" w:space="0" w:color="auto"/>
        <w:bottom w:val="none" w:sz="0" w:space="0" w:color="auto"/>
        <w:right w:val="none" w:sz="0" w:space="0" w:color="auto"/>
      </w:divBdr>
    </w:div>
    <w:div w:id="338313313">
      <w:bodyDiv w:val="1"/>
      <w:marLeft w:val="0"/>
      <w:marRight w:val="0"/>
      <w:marTop w:val="0"/>
      <w:marBottom w:val="0"/>
      <w:divBdr>
        <w:top w:val="none" w:sz="0" w:space="0" w:color="auto"/>
        <w:left w:val="none" w:sz="0" w:space="0" w:color="auto"/>
        <w:bottom w:val="none" w:sz="0" w:space="0" w:color="auto"/>
        <w:right w:val="none" w:sz="0" w:space="0" w:color="auto"/>
      </w:divBdr>
    </w:div>
    <w:div w:id="434208291">
      <w:bodyDiv w:val="1"/>
      <w:marLeft w:val="0"/>
      <w:marRight w:val="0"/>
      <w:marTop w:val="0"/>
      <w:marBottom w:val="0"/>
      <w:divBdr>
        <w:top w:val="none" w:sz="0" w:space="0" w:color="auto"/>
        <w:left w:val="none" w:sz="0" w:space="0" w:color="auto"/>
        <w:bottom w:val="none" w:sz="0" w:space="0" w:color="auto"/>
        <w:right w:val="none" w:sz="0" w:space="0" w:color="auto"/>
      </w:divBdr>
    </w:div>
    <w:div w:id="481316393">
      <w:bodyDiv w:val="1"/>
      <w:marLeft w:val="0"/>
      <w:marRight w:val="0"/>
      <w:marTop w:val="0"/>
      <w:marBottom w:val="0"/>
      <w:divBdr>
        <w:top w:val="none" w:sz="0" w:space="0" w:color="auto"/>
        <w:left w:val="none" w:sz="0" w:space="0" w:color="auto"/>
        <w:bottom w:val="none" w:sz="0" w:space="0" w:color="auto"/>
        <w:right w:val="none" w:sz="0" w:space="0" w:color="auto"/>
      </w:divBdr>
    </w:div>
    <w:div w:id="487405813">
      <w:bodyDiv w:val="1"/>
      <w:marLeft w:val="0"/>
      <w:marRight w:val="0"/>
      <w:marTop w:val="0"/>
      <w:marBottom w:val="0"/>
      <w:divBdr>
        <w:top w:val="none" w:sz="0" w:space="0" w:color="auto"/>
        <w:left w:val="none" w:sz="0" w:space="0" w:color="auto"/>
        <w:bottom w:val="none" w:sz="0" w:space="0" w:color="auto"/>
        <w:right w:val="none" w:sz="0" w:space="0" w:color="auto"/>
      </w:divBdr>
    </w:div>
    <w:div w:id="610169070">
      <w:bodyDiv w:val="1"/>
      <w:marLeft w:val="0"/>
      <w:marRight w:val="0"/>
      <w:marTop w:val="0"/>
      <w:marBottom w:val="0"/>
      <w:divBdr>
        <w:top w:val="none" w:sz="0" w:space="0" w:color="auto"/>
        <w:left w:val="none" w:sz="0" w:space="0" w:color="auto"/>
        <w:bottom w:val="none" w:sz="0" w:space="0" w:color="auto"/>
        <w:right w:val="none" w:sz="0" w:space="0" w:color="auto"/>
      </w:divBdr>
    </w:div>
    <w:div w:id="617569922">
      <w:bodyDiv w:val="1"/>
      <w:marLeft w:val="0"/>
      <w:marRight w:val="0"/>
      <w:marTop w:val="0"/>
      <w:marBottom w:val="0"/>
      <w:divBdr>
        <w:top w:val="none" w:sz="0" w:space="0" w:color="auto"/>
        <w:left w:val="none" w:sz="0" w:space="0" w:color="auto"/>
        <w:bottom w:val="none" w:sz="0" w:space="0" w:color="auto"/>
        <w:right w:val="none" w:sz="0" w:space="0" w:color="auto"/>
      </w:divBdr>
    </w:div>
    <w:div w:id="642396369">
      <w:bodyDiv w:val="1"/>
      <w:marLeft w:val="0"/>
      <w:marRight w:val="0"/>
      <w:marTop w:val="0"/>
      <w:marBottom w:val="0"/>
      <w:divBdr>
        <w:top w:val="none" w:sz="0" w:space="0" w:color="auto"/>
        <w:left w:val="none" w:sz="0" w:space="0" w:color="auto"/>
        <w:bottom w:val="none" w:sz="0" w:space="0" w:color="auto"/>
        <w:right w:val="none" w:sz="0" w:space="0" w:color="auto"/>
      </w:divBdr>
    </w:div>
    <w:div w:id="681005346">
      <w:bodyDiv w:val="1"/>
      <w:marLeft w:val="0"/>
      <w:marRight w:val="0"/>
      <w:marTop w:val="0"/>
      <w:marBottom w:val="0"/>
      <w:divBdr>
        <w:top w:val="none" w:sz="0" w:space="0" w:color="auto"/>
        <w:left w:val="none" w:sz="0" w:space="0" w:color="auto"/>
        <w:bottom w:val="none" w:sz="0" w:space="0" w:color="auto"/>
        <w:right w:val="none" w:sz="0" w:space="0" w:color="auto"/>
      </w:divBdr>
    </w:div>
    <w:div w:id="692994522">
      <w:bodyDiv w:val="1"/>
      <w:marLeft w:val="0"/>
      <w:marRight w:val="0"/>
      <w:marTop w:val="0"/>
      <w:marBottom w:val="0"/>
      <w:divBdr>
        <w:top w:val="none" w:sz="0" w:space="0" w:color="auto"/>
        <w:left w:val="none" w:sz="0" w:space="0" w:color="auto"/>
        <w:bottom w:val="none" w:sz="0" w:space="0" w:color="auto"/>
        <w:right w:val="none" w:sz="0" w:space="0" w:color="auto"/>
      </w:divBdr>
    </w:div>
    <w:div w:id="933854948">
      <w:bodyDiv w:val="1"/>
      <w:marLeft w:val="0"/>
      <w:marRight w:val="0"/>
      <w:marTop w:val="0"/>
      <w:marBottom w:val="0"/>
      <w:divBdr>
        <w:top w:val="none" w:sz="0" w:space="0" w:color="auto"/>
        <w:left w:val="none" w:sz="0" w:space="0" w:color="auto"/>
        <w:bottom w:val="none" w:sz="0" w:space="0" w:color="auto"/>
        <w:right w:val="none" w:sz="0" w:space="0" w:color="auto"/>
      </w:divBdr>
    </w:div>
    <w:div w:id="951980002">
      <w:bodyDiv w:val="1"/>
      <w:marLeft w:val="0"/>
      <w:marRight w:val="0"/>
      <w:marTop w:val="0"/>
      <w:marBottom w:val="0"/>
      <w:divBdr>
        <w:top w:val="none" w:sz="0" w:space="0" w:color="auto"/>
        <w:left w:val="none" w:sz="0" w:space="0" w:color="auto"/>
        <w:bottom w:val="none" w:sz="0" w:space="0" w:color="auto"/>
        <w:right w:val="none" w:sz="0" w:space="0" w:color="auto"/>
      </w:divBdr>
    </w:div>
    <w:div w:id="984505447">
      <w:bodyDiv w:val="1"/>
      <w:marLeft w:val="0"/>
      <w:marRight w:val="0"/>
      <w:marTop w:val="0"/>
      <w:marBottom w:val="0"/>
      <w:divBdr>
        <w:top w:val="none" w:sz="0" w:space="0" w:color="auto"/>
        <w:left w:val="none" w:sz="0" w:space="0" w:color="auto"/>
        <w:bottom w:val="none" w:sz="0" w:space="0" w:color="auto"/>
        <w:right w:val="none" w:sz="0" w:space="0" w:color="auto"/>
      </w:divBdr>
    </w:div>
    <w:div w:id="988485731">
      <w:bodyDiv w:val="1"/>
      <w:marLeft w:val="0"/>
      <w:marRight w:val="0"/>
      <w:marTop w:val="0"/>
      <w:marBottom w:val="0"/>
      <w:divBdr>
        <w:top w:val="none" w:sz="0" w:space="0" w:color="auto"/>
        <w:left w:val="none" w:sz="0" w:space="0" w:color="auto"/>
        <w:bottom w:val="none" w:sz="0" w:space="0" w:color="auto"/>
        <w:right w:val="none" w:sz="0" w:space="0" w:color="auto"/>
      </w:divBdr>
    </w:div>
    <w:div w:id="1014262226">
      <w:bodyDiv w:val="1"/>
      <w:marLeft w:val="0"/>
      <w:marRight w:val="0"/>
      <w:marTop w:val="0"/>
      <w:marBottom w:val="0"/>
      <w:divBdr>
        <w:top w:val="none" w:sz="0" w:space="0" w:color="auto"/>
        <w:left w:val="none" w:sz="0" w:space="0" w:color="auto"/>
        <w:bottom w:val="none" w:sz="0" w:space="0" w:color="auto"/>
        <w:right w:val="none" w:sz="0" w:space="0" w:color="auto"/>
      </w:divBdr>
    </w:div>
    <w:div w:id="1022366486">
      <w:bodyDiv w:val="1"/>
      <w:marLeft w:val="0"/>
      <w:marRight w:val="0"/>
      <w:marTop w:val="0"/>
      <w:marBottom w:val="0"/>
      <w:divBdr>
        <w:top w:val="none" w:sz="0" w:space="0" w:color="auto"/>
        <w:left w:val="none" w:sz="0" w:space="0" w:color="auto"/>
        <w:bottom w:val="none" w:sz="0" w:space="0" w:color="auto"/>
        <w:right w:val="none" w:sz="0" w:space="0" w:color="auto"/>
      </w:divBdr>
    </w:div>
    <w:div w:id="1083647475">
      <w:bodyDiv w:val="1"/>
      <w:marLeft w:val="0"/>
      <w:marRight w:val="0"/>
      <w:marTop w:val="0"/>
      <w:marBottom w:val="0"/>
      <w:divBdr>
        <w:top w:val="none" w:sz="0" w:space="0" w:color="auto"/>
        <w:left w:val="none" w:sz="0" w:space="0" w:color="auto"/>
        <w:bottom w:val="none" w:sz="0" w:space="0" w:color="auto"/>
        <w:right w:val="none" w:sz="0" w:space="0" w:color="auto"/>
      </w:divBdr>
    </w:div>
    <w:div w:id="1153958070">
      <w:bodyDiv w:val="1"/>
      <w:marLeft w:val="0"/>
      <w:marRight w:val="0"/>
      <w:marTop w:val="0"/>
      <w:marBottom w:val="0"/>
      <w:divBdr>
        <w:top w:val="none" w:sz="0" w:space="0" w:color="auto"/>
        <w:left w:val="none" w:sz="0" w:space="0" w:color="auto"/>
        <w:bottom w:val="none" w:sz="0" w:space="0" w:color="auto"/>
        <w:right w:val="none" w:sz="0" w:space="0" w:color="auto"/>
      </w:divBdr>
    </w:div>
    <w:div w:id="1198740799">
      <w:bodyDiv w:val="1"/>
      <w:marLeft w:val="0"/>
      <w:marRight w:val="0"/>
      <w:marTop w:val="0"/>
      <w:marBottom w:val="0"/>
      <w:divBdr>
        <w:top w:val="none" w:sz="0" w:space="0" w:color="auto"/>
        <w:left w:val="none" w:sz="0" w:space="0" w:color="auto"/>
        <w:bottom w:val="none" w:sz="0" w:space="0" w:color="auto"/>
        <w:right w:val="none" w:sz="0" w:space="0" w:color="auto"/>
      </w:divBdr>
    </w:div>
    <w:div w:id="1272399894">
      <w:bodyDiv w:val="1"/>
      <w:marLeft w:val="0"/>
      <w:marRight w:val="0"/>
      <w:marTop w:val="0"/>
      <w:marBottom w:val="0"/>
      <w:divBdr>
        <w:top w:val="none" w:sz="0" w:space="0" w:color="auto"/>
        <w:left w:val="none" w:sz="0" w:space="0" w:color="auto"/>
        <w:bottom w:val="none" w:sz="0" w:space="0" w:color="auto"/>
        <w:right w:val="none" w:sz="0" w:space="0" w:color="auto"/>
      </w:divBdr>
    </w:div>
    <w:div w:id="1299797757">
      <w:bodyDiv w:val="1"/>
      <w:marLeft w:val="0"/>
      <w:marRight w:val="0"/>
      <w:marTop w:val="0"/>
      <w:marBottom w:val="0"/>
      <w:divBdr>
        <w:top w:val="none" w:sz="0" w:space="0" w:color="auto"/>
        <w:left w:val="none" w:sz="0" w:space="0" w:color="auto"/>
        <w:bottom w:val="none" w:sz="0" w:space="0" w:color="auto"/>
        <w:right w:val="none" w:sz="0" w:space="0" w:color="auto"/>
      </w:divBdr>
      <w:divsChild>
        <w:div w:id="38818861">
          <w:marLeft w:val="547"/>
          <w:marRight w:val="0"/>
          <w:marTop w:val="86"/>
          <w:marBottom w:val="0"/>
          <w:divBdr>
            <w:top w:val="none" w:sz="0" w:space="0" w:color="auto"/>
            <w:left w:val="none" w:sz="0" w:space="0" w:color="auto"/>
            <w:bottom w:val="none" w:sz="0" w:space="0" w:color="auto"/>
            <w:right w:val="none" w:sz="0" w:space="0" w:color="auto"/>
          </w:divBdr>
        </w:div>
        <w:div w:id="1455172547">
          <w:marLeft w:val="547"/>
          <w:marRight w:val="0"/>
          <w:marTop w:val="86"/>
          <w:marBottom w:val="0"/>
          <w:divBdr>
            <w:top w:val="none" w:sz="0" w:space="0" w:color="auto"/>
            <w:left w:val="none" w:sz="0" w:space="0" w:color="auto"/>
            <w:bottom w:val="none" w:sz="0" w:space="0" w:color="auto"/>
            <w:right w:val="none" w:sz="0" w:space="0" w:color="auto"/>
          </w:divBdr>
        </w:div>
        <w:div w:id="29456952">
          <w:marLeft w:val="547"/>
          <w:marRight w:val="0"/>
          <w:marTop w:val="86"/>
          <w:marBottom w:val="0"/>
          <w:divBdr>
            <w:top w:val="none" w:sz="0" w:space="0" w:color="auto"/>
            <w:left w:val="none" w:sz="0" w:space="0" w:color="auto"/>
            <w:bottom w:val="none" w:sz="0" w:space="0" w:color="auto"/>
            <w:right w:val="none" w:sz="0" w:space="0" w:color="auto"/>
          </w:divBdr>
        </w:div>
        <w:div w:id="1163159799">
          <w:marLeft w:val="547"/>
          <w:marRight w:val="0"/>
          <w:marTop w:val="86"/>
          <w:marBottom w:val="0"/>
          <w:divBdr>
            <w:top w:val="none" w:sz="0" w:space="0" w:color="auto"/>
            <w:left w:val="none" w:sz="0" w:space="0" w:color="auto"/>
            <w:bottom w:val="none" w:sz="0" w:space="0" w:color="auto"/>
            <w:right w:val="none" w:sz="0" w:space="0" w:color="auto"/>
          </w:divBdr>
        </w:div>
        <w:div w:id="318969470">
          <w:marLeft w:val="547"/>
          <w:marRight w:val="0"/>
          <w:marTop w:val="86"/>
          <w:marBottom w:val="0"/>
          <w:divBdr>
            <w:top w:val="none" w:sz="0" w:space="0" w:color="auto"/>
            <w:left w:val="none" w:sz="0" w:space="0" w:color="auto"/>
            <w:bottom w:val="none" w:sz="0" w:space="0" w:color="auto"/>
            <w:right w:val="none" w:sz="0" w:space="0" w:color="auto"/>
          </w:divBdr>
        </w:div>
        <w:div w:id="178157079">
          <w:marLeft w:val="547"/>
          <w:marRight w:val="0"/>
          <w:marTop w:val="86"/>
          <w:marBottom w:val="0"/>
          <w:divBdr>
            <w:top w:val="none" w:sz="0" w:space="0" w:color="auto"/>
            <w:left w:val="none" w:sz="0" w:space="0" w:color="auto"/>
            <w:bottom w:val="none" w:sz="0" w:space="0" w:color="auto"/>
            <w:right w:val="none" w:sz="0" w:space="0" w:color="auto"/>
          </w:divBdr>
        </w:div>
        <w:div w:id="240531028">
          <w:marLeft w:val="547"/>
          <w:marRight w:val="0"/>
          <w:marTop w:val="86"/>
          <w:marBottom w:val="0"/>
          <w:divBdr>
            <w:top w:val="none" w:sz="0" w:space="0" w:color="auto"/>
            <w:left w:val="none" w:sz="0" w:space="0" w:color="auto"/>
            <w:bottom w:val="none" w:sz="0" w:space="0" w:color="auto"/>
            <w:right w:val="none" w:sz="0" w:space="0" w:color="auto"/>
          </w:divBdr>
        </w:div>
      </w:divsChild>
    </w:div>
    <w:div w:id="1337919375">
      <w:bodyDiv w:val="1"/>
      <w:marLeft w:val="0"/>
      <w:marRight w:val="0"/>
      <w:marTop w:val="0"/>
      <w:marBottom w:val="0"/>
      <w:divBdr>
        <w:top w:val="none" w:sz="0" w:space="0" w:color="auto"/>
        <w:left w:val="none" w:sz="0" w:space="0" w:color="auto"/>
        <w:bottom w:val="none" w:sz="0" w:space="0" w:color="auto"/>
        <w:right w:val="none" w:sz="0" w:space="0" w:color="auto"/>
      </w:divBdr>
    </w:div>
    <w:div w:id="1383097157">
      <w:bodyDiv w:val="1"/>
      <w:marLeft w:val="0"/>
      <w:marRight w:val="0"/>
      <w:marTop w:val="0"/>
      <w:marBottom w:val="0"/>
      <w:divBdr>
        <w:top w:val="none" w:sz="0" w:space="0" w:color="auto"/>
        <w:left w:val="none" w:sz="0" w:space="0" w:color="auto"/>
        <w:bottom w:val="none" w:sz="0" w:space="0" w:color="auto"/>
        <w:right w:val="none" w:sz="0" w:space="0" w:color="auto"/>
      </w:divBdr>
    </w:div>
    <w:div w:id="1544630698">
      <w:bodyDiv w:val="1"/>
      <w:marLeft w:val="0"/>
      <w:marRight w:val="0"/>
      <w:marTop w:val="0"/>
      <w:marBottom w:val="0"/>
      <w:divBdr>
        <w:top w:val="none" w:sz="0" w:space="0" w:color="auto"/>
        <w:left w:val="none" w:sz="0" w:space="0" w:color="auto"/>
        <w:bottom w:val="none" w:sz="0" w:space="0" w:color="auto"/>
        <w:right w:val="none" w:sz="0" w:space="0" w:color="auto"/>
      </w:divBdr>
    </w:div>
    <w:div w:id="1581252725">
      <w:bodyDiv w:val="1"/>
      <w:marLeft w:val="0"/>
      <w:marRight w:val="0"/>
      <w:marTop w:val="0"/>
      <w:marBottom w:val="0"/>
      <w:divBdr>
        <w:top w:val="none" w:sz="0" w:space="0" w:color="auto"/>
        <w:left w:val="none" w:sz="0" w:space="0" w:color="auto"/>
        <w:bottom w:val="none" w:sz="0" w:space="0" w:color="auto"/>
        <w:right w:val="none" w:sz="0" w:space="0" w:color="auto"/>
      </w:divBdr>
    </w:div>
    <w:div w:id="1722172581">
      <w:bodyDiv w:val="1"/>
      <w:marLeft w:val="0"/>
      <w:marRight w:val="0"/>
      <w:marTop w:val="0"/>
      <w:marBottom w:val="0"/>
      <w:divBdr>
        <w:top w:val="none" w:sz="0" w:space="0" w:color="auto"/>
        <w:left w:val="none" w:sz="0" w:space="0" w:color="auto"/>
        <w:bottom w:val="none" w:sz="0" w:space="0" w:color="auto"/>
        <w:right w:val="none" w:sz="0" w:space="0" w:color="auto"/>
      </w:divBdr>
    </w:div>
    <w:div w:id="1733699288">
      <w:bodyDiv w:val="1"/>
      <w:marLeft w:val="0"/>
      <w:marRight w:val="0"/>
      <w:marTop w:val="0"/>
      <w:marBottom w:val="0"/>
      <w:divBdr>
        <w:top w:val="none" w:sz="0" w:space="0" w:color="auto"/>
        <w:left w:val="none" w:sz="0" w:space="0" w:color="auto"/>
        <w:bottom w:val="none" w:sz="0" w:space="0" w:color="auto"/>
        <w:right w:val="none" w:sz="0" w:space="0" w:color="auto"/>
      </w:divBdr>
    </w:div>
    <w:div w:id="1767651728">
      <w:bodyDiv w:val="1"/>
      <w:marLeft w:val="0"/>
      <w:marRight w:val="0"/>
      <w:marTop w:val="0"/>
      <w:marBottom w:val="0"/>
      <w:divBdr>
        <w:top w:val="none" w:sz="0" w:space="0" w:color="auto"/>
        <w:left w:val="none" w:sz="0" w:space="0" w:color="auto"/>
        <w:bottom w:val="none" w:sz="0" w:space="0" w:color="auto"/>
        <w:right w:val="none" w:sz="0" w:space="0" w:color="auto"/>
      </w:divBdr>
    </w:div>
    <w:div w:id="1771120962">
      <w:bodyDiv w:val="1"/>
      <w:marLeft w:val="0"/>
      <w:marRight w:val="0"/>
      <w:marTop w:val="0"/>
      <w:marBottom w:val="0"/>
      <w:divBdr>
        <w:top w:val="none" w:sz="0" w:space="0" w:color="auto"/>
        <w:left w:val="none" w:sz="0" w:space="0" w:color="auto"/>
        <w:bottom w:val="none" w:sz="0" w:space="0" w:color="auto"/>
        <w:right w:val="none" w:sz="0" w:space="0" w:color="auto"/>
      </w:divBdr>
    </w:div>
    <w:div w:id="1775713136">
      <w:bodyDiv w:val="1"/>
      <w:marLeft w:val="0"/>
      <w:marRight w:val="0"/>
      <w:marTop w:val="0"/>
      <w:marBottom w:val="0"/>
      <w:divBdr>
        <w:top w:val="none" w:sz="0" w:space="0" w:color="auto"/>
        <w:left w:val="none" w:sz="0" w:space="0" w:color="auto"/>
        <w:bottom w:val="none" w:sz="0" w:space="0" w:color="auto"/>
        <w:right w:val="none" w:sz="0" w:space="0" w:color="auto"/>
      </w:divBdr>
    </w:div>
    <w:div w:id="1845976795">
      <w:bodyDiv w:val="1"/>
      <w:marLeft w:val="0"/>
      <w:marRight w:val="0"/>
      <w:marTop w:val="0"/>
      <w:marBottom w:val="0"/>
      <w:divBdr>
        <w:top w:val="none" w:sz="0" w:space="0" w:color="auto"/>
        <w:left w:val="none" w:sz="0" w:space="0" w:color="auto"/>
        <w:bottom w:val="none" w:sz="0" w:space="0" w:color="auto"/>
        <w:right w:val="none" w:sz="0" w:space="0" w:color="auto"/>
      </w:divBdr>
    </w:div>
    <w:div w:id="1855026591">
      <w:bodyDiv w:val="1"/>
      <w:marLeft w:val="0"/>
      <w:marRight w:val="0"/>
      <w:marTop w:val="0"/>
      <w:marBottom w:val="0"/>
      <w:divBdr>
        <w:top w:val="none" w:sz="0" w:space="0" w:color="auto"/>
        <w:left w:val="none" w:sz="0" w:space="0" w:color="auto"/>
        <w:bottom w:val="none" w:sz="0" w:space="0" w:color="auto"/>
        <w:right w:val="none" w:sz="0" w:space="0" w:color="auto"/>
      </w:divBdr>
    </w:div>
    <w:div w:id="1875920230">
      <w:bodyDiv w:val="1"/>
      <w:marLeft w:val="0"/>
      <w:marRight w:val="0"/>
      <w:marTop w:val="0"/>
      <w:marBottom w:val="0"/>
      <w:divBdr>
        <w:top w:val="none" w:sz="0" w:space="0" w:color="auto"/>
        <w:left w:val="none" w:sz="0" w:space="0" w:color="auto"/>
        <w:bottom w:val="none" w:sz="0" w:space="0" w:color="auto"/>
        <w:right w:val="none" w:sz="0" w:space="0" w:color="auto"/>
      </w:divBdr>
    </w:div>
    <w:div w:id="1911773889">
      <w:bodyDiv w:val="1"/>
      <w:marLeft w:val="0"/>
      <w:marRight w:val="0"/>
      <w:marTop w:val="0"/>
      <w:marBottom w:val="0"/>
      <w:divBdr>
        <w:top w:val="none" w:sz="0" w:space="0" w:color="auto"/>
        <w:left w:val="none" w:sz="0" w:space="0" w:color="auto"/>
        <w:bottom w:val="none" w:sz="0" w:space="0" w:color="auto"/>
        <w:right w:val="none" w:sz="0" w:space="0" w:color="auto"/>
      </w:divBdr>
    </w:div>
    <w:div w:id="1938710023">
      <w:bodyDiv w:val="1"/>
      <w:marLeft w:val="0"/>
      <w:marRight w:val="0"/>
      <w:marTop w:val="0"/>
      <w:marBottom w:val="0"/>
      <w:divBdr>
        <w:top w:val="none" w:sz="0" w:space="0" w:color="auto"/>
        <w:left w:val="none" w:sz="0" w:space="0" w:color="auto"/>
        <w:bottom w:val="none" w:sz="0" w:space="0" w:color="auto"/>
        <w:right w:val="none" w:sz="0" w:space="0" w:color="auto"/>
      </w:divBdr>
    </w:div>
    <w:div w:id="2131700475">
      <w:bodyDiv w:val="1"/>
      <w:marLeft w:val="0"/>
      <w:marRight w:val="0"/>
      <w:marTop w:val="0"/>
      <w:marBottom w:val="0"/>
      <w:divBdr>
        <w:top w:val="none" w:sz="0" w:space="0" w:color="auto"/>
        <w:left w:val="none" w:sz="0" w:space="0" w:color="auto"/>
        <w:bottom w:val="none" w:sz="0" w:space="0" w:color="auto"/>
        <w:right w:val="none" w:sz="0" w:space="0" w:color="auto"/>
      </w:divBdr>
      <w:divsChild>
        <w:div w:id="1461455237">
          <w:marLeft w:val="547"/>
          <w:marRight w:val="0"/>
          <w:marTop w:val="96"/>
          <w:marBottom w:val="0"/>
          <w:divBdr>
            <w:top w:val="none" w:sz="0" w:space="0" w:color="auto"/>
            <w:left w:val="none" w:sz="0" w:space="0" w:color="auto"/>
            <w:bottom w:val="none" w:sz="0" w:space="0" w:color="auto"/>
            <w:right w:val="none" w:sz="0" w:space="0" w:color="auto"/>
          </w:divBdr>
        </w:div>
        <w:div w:id="317851460">
          <w:marLeft w:val="547"/>
          <w:marRight w:val="0"/>
          <w:marTop w:val="96"/>
          <w:marBottom w:val="0"/>
          <w:divBdr>
            <w:top w:val="none" w:sz="0" w:space="0" w:color="auto"/>
            <w:left w:val="none" w:sz="0" w:space="0" w:color="auto"/>
            <w:bottom w:val="none" w:sz="0" w:space="0" w:color="auto"/>
            <w:right w:val="none" w:sz="0" w:space="0" w:color="auto"/>
          </w:divBdr>
        </w:div>
        <w:div w:id="2052226214">
          <w:marLeft w:val="547"/>
          <w:marRight w:val="0"/>
          <w:marTop w:val="96"/>
          <w:marBottom w:val="0"/>
          <w:divBdr>
            <w:top w:val="none" w:sz="0" w:space="0" w:color="auto"/>
            <w:left w:val="none" w:sz="0" w:space="0" w:color="auto"/>
            <w:bottom w:val="none" w:sz="0" w:space="0" w:color="auto"/>
            <w:right w:val="none" w:sz="0" w:space="0" w:color="auto"/>
          </w:divBdr>
        </w:div>
        <w:div w:id="704869674">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Data" Target="diagrams/data4.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Colors" Target="diagrams/colors4.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diagramQuickStyle" Target="diagrams/quickStyle4.xml"/><Relationship Id="rId10" Type="http://schemas.microsoft.com/office/2007/relationships/diagramDrawing" Target="diagrams/drawing1.xml"/><Relationship Id="rId19" Type="http://schemas.openxmlformats.org/officeDocument/2006/relationships/diagramColors" Target="diagrams/colors3.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F64C32-E73A-4B93-A10C-9FB9809DA07B}" type="doc">
      <dgm:prSet loTypeId="urn:microsoft.com/office/officeart/2005/8/layout/venn3" loCatId="relationship" qsTypeId="urn:microsoft.com/office/officeart/2005/8/quickstyle/simple1" qsCatId="simple" csTypeId="urn:microsoft.com/office/officeart/2005/8/colors/accent1_2" csCatId="accent1" phldr="1"/>
      <dgm:spPr/>
      <dgm:t>
        <a:bodyPr/>
        <a:lstStyle/>
        <a:p>
          <a:endParaRPr lang="en-GB"/>
        </a:p>
      </dgm:t>
    </dgm:pt>
    <dgm:pt modelId="{3453033D-2E0E-4A13-BE1C-F058F9B1BC0E}">
      <dgm:prSet phldrT="[Text]"/>
      <dgm:spPr/>
      <dgm:t>
        <a:bodyPr/>
        <a:lstStyle/>
        <a:p>
          <a:r>
            <a:rPr lang="en-GB"/>
            <a:t>Palliative Care</a:t>
          </a:r>
        </a:p>
      </dgm:t>
    </dgm:pt>
    <dgm:pt modelId="{DBF0CA74-02CB-42C9-994D-58731996CB1A}" type="parTrans" cxnId="{3A6759DE-E770-4601-8125-2643D92E9351}">
      <dgm:prSet/>
      <dgm:spPr/>
      <dgm:t>
        <a:bodyPr/>
        <a:lstStyle/>
        <a:p>
          <a:endParaRPr lang="en-GB"/>
        </a:p>
      </dgm:t>
    </dgm:pt>
    <dgm:pt modelId="{16C047EE-528F-4998-B0C7-10B08C88F426}" type="sibTrans" cxnId="{3A6759DE-E770-4601-8125-2643D92E9351}">
      <dgm:prSet/>
      <dgm:spPr/>
      <dgm:t>
        <a:bodyPr/>
        <a:lstStyle/>
        <a:p>
          <a:endParaRPr lang="en-GB"/>
        </a:p>
      </dgm:t>
    </dgm:pt>
    <dgm:pt modelId="{67AFABD3-14BC-4DEC-BE80-764B4341B9F2}">
      <dgm:prSet phldrT="[Text]"/>
      <dgm:spPr/>
      <dgm:t>
        <a:bodyPr/>
        <a:lstStyle/>
        <a:p>
          <a:r>
            <a:rPr lang="en-GB"/>
            <a:t>End of Life Care</a:t>
          </a:r>
        </a:p>
      </dgm:t>
    </dgm:pt>
    <dgm:pt modelId="{F7298589-4922-457D-8EA8-52D33AD61355}" type="parTrans" cxnId="{8CBA4F9A-963E-4785-B03C-B35E42115E52}">
      <dgm:prSet/>
      <dgm:spPr/>
      <dgm:t>
        <a:bodyPr/>
        <a:lstStyle/>
        <a:p>
          <a:endParaRPr lang="en-GB"/>
        </a:p>
      </dgm:t>
    </dgm:pt>
    <dgm:pt modelId="{D0B692A8-97DE-41A6-A413-C4858E9AAF77}" type="sibTrans" cxnId="{8CBA4F9A-963E-4785-B03C-B35E42115E52}">
      <dgm:prSet/>
      <dgm:spPr/>
      <dgm:t>
        <a:bodyPr/>
        <a:lstStyle/>
        <a:p>
          <a:endParaRPr lang="en-GB"/>
        </a:p>
      </dgm:t>
    </dgm:pt>
    <dgm:pt modelId="{D04522B0-5AA5-4E5B-A0EB-B1E2929D653C}">
      <dgm:prSet phldrT="[Text]"/>
      <dgm:spPr/>
      <dgm:t>
        <a:bodyPr/>
        <a:lstStyle/>
        <a:p>
          <a:r>
            <a:rPr lang="en-GB"/>
            <a:t>Hospice</a:t>
          </a:r>
        </a:p>
      </dgm:t>
    </dgm:pt>
    <dgm:pt modelId="{31BE98E4-DD1D-4DF7-AF71-204CA8E7634C}" type="parTrans" cxnId="{9AAA9F8F-0AEE-4E31-BF59-C5B44BC844A1}">
      <dgm:prSet/>
      <dgm:spPr/>
      <dgm:t>
        <a:bodyPr/>
        <a:lstStyle/>
        <a:p>
          <a:endParaRPr lang="en-GB"/>
        </a:p>
      </dgm:t>
    </dgm:pt>
    <dgm:pt modelId="{E5420DBC-8FDC-4139-B6E6-0F5B969C5FDB}" type="sibTrans" cxnId="{9AAA9F8F-0AEE-4E31-BF59-C5B44BC844A1}">
      <dgm:prSet/>
      <dgm:spPr/>
      <dgm:t>
        <a:bodyPr/>
        <a:lstStyle/>
        <a:p>
          <a:endParaRPr lang="en-GB"/>
        </a:p>
      </dgm:t>
    </dgm:pt>
    <dgm:pt modelId="{69BC3F86-0834-44D1-A984-CEAFF59203AB}">
      <dgm:prSet phldrT="[Text]"/>
      <dgm:spPr/>
      <dgm:t>
        <a:bodyPr/>
        <a:lstStyle/>
        <a:p>
          <a:r>
            <a:rPr lang="en-GB"/>
            <a:t>Patient</a:t>
          </a:r>
        </a:p>
      </dgm:t>
    </dgm:pt>
    <dgm:pt modelId="{5BAFF5D4-03DF-4AC1-AE24-D63D7521DFDD}" type="parTrans" cxnId="{05BF8FD4-8EC4-4544-AE65-D1841CBC2B43}">
      <dgm:prSet/>
      <dgm:spPr/>
      <dgm:t>
        <a:bodyPr/>
        <a:lstStyle/>
        <a:p>
          <a:endParaRPr lang="en-GB"/>
        </a:p>
      </dgm:t>
    </dgm:pt>
    <dgm:pt modelId="{86A1D989-91AD-4466-9963-BD22C6DAAA67}" type="sibTrans" cxnId="{05BF8FD4-8EC4-4544-AE65-D1841CBC2B43}">
      <dgm:prSet/>
      <dgm:spPr/>
      <dgm:t>
        <a:bodyPr/>
        <a:lstStyle/>
        <a:p>
          <a:endParaRPr lang="en-GB"/>
        </a:p>
      </dgm:t>
    </dgm:pt>
    <dgm:pt modelId="{1530E9E0-F33F-4258-B40B-A76B253CF0E0}" type="pres">
      <dgm:prSet presAssocID="{DEF64C32-E73A-4B93-A10C-9FB9809DA07B}" presName="Name0" presStyleCnt="0">
        <dgm:presLayoutVars>
          <dgm:dir/>
          <dgm:resizeHandles val="exact"/>
        </dgm:presLayoutVars>
      </dgm:prSet>
      <dgm:spPr/>
    </dgm:pt>
    <dgm:pt modelId="{165E95AD-8FB9-474C-9D5C-CCADC784EC15}" type="pres">
      <dgm:prSet presAssocID="{3453033D-2E0E-4A13-BE1C-F058F9B1BC0E}" presName="Name5" presStyleLbl="vennNode1" presStyleIdx="0" presStyleCnt="4">
        <dgm:presLayoutVars>
          <dgm:bulletEnabled val="1"/>
        </dgm:presLayoutVars>
      </dgm:prSet>
      <dgm:spPr/>
    </dgm:pt>
    <dgm:pt modelId="{C18FDECD-820B-4EA0-A875-9A08CC9A47E2}" type="pres">
      <dgm:prSet presAssocID="{16C047EE-528F-4998-B0C7-10B08C88F426}" presName="space" presStyleCnt="0"/>
      <dgm:spPr/>
    </dgm:pt>
    <dgm:pt modelId="{82680627-5A34-4C77-9FAA-CC068059260A}" type="pres">
      <dgm:prSet presAssocID="{67AFABD3-14BC-4DEC-BE80-764B4341B9F2}" presName="Name5" presStyleLbl="vennNode1" presStyleIdx="1" presStyleCnt="4">
        <dgm:presLayoutVars>
          <dgm:bulletEnabled val="1"/>
        </dgm:presLayoutVars>
      </dgm:prSet>
      <dgm:spPr/>
    </dgm:pt>
    <dgm:pt modelId="{35976977-7688-4146-894F-6512141234B5}" type="pres">
      <dgm:prSet presAssocID="{D0B692A8-97DE-41A6-A413-C4858E9AAF77}" presName="space" presStyleCnt="0"/>
      <dgm:spPr/>
    </dgm:pt>
    <dgm:pt modelId="{141E85AD-0A1F-4C76-B705-20FE2F69305F}" type="pres">
      <dgm:prSet presAssocID="{D04522B0-5AA5-4E5B-A0EB-B1E2929D653C}" presName="Name5" presStyleLbl="vennNode1" presStyleIdx="2" presStyleCnt="4">
        <dgm:presLayoutVars>
          <dgm:bulletEnabled val="1"/>
        </dgm:presLayoutVars>
      </dgm:prSet>
      <dgm:spPr/>
    </dgm:pt>
    <dgm:pt modelId="{46D5F9EC-462D-40A8-B8B7-DA2047063B8A}" type="pres">
      <dgm:prSet presAssocID="{E5420DBC-8FDC-4139-B6E6-0F5B969C5FDB}" presName="space" presStyleCnt="0"/>
      <dgm:spPr/>
    </dgm:pt>
    <dgm:pt modelId="{22441AF0-686D-43DB-B039-550CD0541A69}" type="pres">
      <dgm:prSet presAssocID="{69BC3F86-0834-44D1-A984-CEAFF59203AB}" presName="Name5" presStyleLbl="vennNode1" presStyleIdx="3" presStyleCnt="4">
        <dgm:presLayoutVars>
          <dgm:bulletEnabled val="1"/>
        </dgm:presLayoutVars>
      </dgm:prSet>
      <dgm:spPr/>
    </dgm:pt>
  </dgm:ptLst>
  <dgm:cxnLst>
    <dgm:cxn modelId="{4848D309-75C4-4C60-AF4D-693C68C79347}" type="presOf" srcId="{3453033D-2E0E-4A13-BE1C-F058F9B1BC0E}" destId="{165E95AD-8FB9-474C-9D5C-CCADC784EC15}" srcOrd="0" destOrd="0" presId="urn:microsoft.com/office/officeart/2005/8/layout/venn3"/>
    <dgm:cxn modelId="{F200BD69-1CC7-4E64-B594-7FCAEC06BCE5}" type="presOf" srcId="{DEF64C32-E73A-4B93-A10C-9FB9809DA07B}" destId="{1530E9E0-F33F-4258-B40B-A76B253CF0E0}" srcOrd="0" destOrd="0" presId="urn:microsoft.com/office/officeart/2005/8/layout/venn3"/>
    <dgm:cxn modelId="{694A028A-CCA9-48C2-9388-67C8D26759F9}" type="presOf" srcId="{69BC3F86-0834-44D1-A984-CEAFF59203AB}" destId="{22441AF0-686D-43DB-B039-550CD0541A69}" srcOrd="0" destOrd="0" presId="urn:microsoft.com/office/officeart/2005/8/layout/venn3"/>
    <dgm:cxn modelId="{9AAA9F8F-0AEE-4E31-BF59-C5B44BC844A1}" srcId="{DEF64C32-E73A-4B93-A10C-9FB9809DA07B}" destId="{D04522B0-5AA5-4E5B-A0EB-B1E2929D653C}" srcOrd="2" destOrd="0" parTransId="{31BE98E4-DD1D-4DF7-AF71-204CA8E7634C}" sibTransId="{E5420DBC-8FDC-4139-B6E6-0F5B969C5FDB}"/>
    <dgm:cxn modelId="{8CBA4F9A-963E-4785-B03C-B35E42115E52}" srcId="{DEF64C32-E73A-4B93-A10C-9FB9809DA07B}" destId="{67AFABD3-14BC-4DEC-BE80-764B4341B9F2}" srcOrd="1" destOrd="0" parTransId="{F7298589-4922-457D-8EA8-52D33AD61355}" sibTransId="{D0B692A8-97DE-41A6-A413-C4858E9AAF77}"/>
    <dgm:cxn modelId="{05BF8FD4-8EC4-4544-AE65-D1841CBC2B43}" srcId="{DEF64C32-E73A-4B93-A10C-9FB9809DA07B}" destId="{69BC3F86-0834-44D1-A984-CEAFF59203AB}" srcOrd="3" destOrd="0" parTransId="{5BAFF5D4-03DF-4AC1-AE24-D63D7521DFDD}" sibTransId="{86A1D989-91AD-4466-9963-BD22C6DAAA67}"/>
    <dgm:cxn modelId="{3A6759DE-E770-4601-8125-2643D92E9351}" srcId="{DEF64C32-E73A-4B93-A10C-9FB9809DA07B}" destId="{3453033D-2E0E-4A13-BE1C-F058F9B1BC0E}" srcOrd="0" destOrd="0" parTransId="{DBF0CA74-02CB-42C9-994D-58731996CB1A}" sibTransId="{16C047EE-528F-4998-B0C7-10B08C88F426}"/>
    <dgm:cxn modelId="{C46BFFEF-2BB5-4C9E-AC27-441D762EE841}" type="presOf" srcId="{67AFABD3-14BC-4DEC-BE80-764B4341B9F2}" destId="{82680627-5A34-4C77-9FAA-CC068059260A}" srcOrd="0" destOrd="0" presId="urn:microsoft.com/office/officeart/2005/8/layout/venn3"/>
    <dgm:cxn modelId="{1FB447F0-29A1-43A2-8FC1-7CAD6D742A74}" type="presOf" srcId="{D04522B0-5AA5-4E5B-A0EB-B1E2929D653C}" destId="{141E85AD-0A1F-4C76-B705-20FE2F69305F}" srcOrd="0" destOrd="0" presId="urn:microsoft.com/office/officeart/2005/8/layout/venn3"/>
    <dgm:cxn modelId="{5D4C56D8-F9E5-4A43-971B-1808B3DF0C00}" type="presParOf" srcId="{1530E9E0-F33F-4258-B40B-A76B253CF0E0}" destId="{165E95AD-8FB9-474C-9D5C-CCADC784EC15}" srcOrd="0" destOrd="0" presId="urn:microsoft.com/office/officeart/2005/8/layout/venn3"/>
    <dgm:cxn modelId="{AA33C9FF-73F7-4481-B1BD-21706F7F13F1}" type="presParOf" srcId="{1530E9E0-F33F-4258-B40B-A76B253CF0E0}" destId="{C18FDECD-820B-4EA0-A875-9A08CC9A47E2}" srcOrd="1" destOrd="0" presId="urn:microsoft.com/office/officeart/2005/8/layout/venn3"/>
    <dgm:cxn modelId="{E63F12A0-39E7-4599-8EB2-6361BFEA6E4F}" type="presParOf" srcId="{1530E9E0-F33F-4258-B40B-A76B253CF0E0}" destId="{82680627-5A34-4C77-9FAA-CC068059260A}" srcOrd="2" destOrd="0" presId="urn:microsoft.com/office/officeart/2005/8/layout/venn3"/>
    <dgm:cxn modelId="{452A596E-A2F5-490E-9290-55C75F0B4416}" type="presParOf" srcId="{1530E9E0-F33F-4258-B40B-A76B253CF0E0}" destId="{35976977-7688-4146-894F-6512141234B5}" srcOrd="3" destOrd="0" presId="urn:microsoft.com/office/officeart/2005/8/layout/venn3"/>
    <dgm:cxn modelId="{9B086C0A-E3FB-4E7A-944B-62B1C7310411}" type="presParOf" srcId="{1530E9E0-F33F-4258-B40B-A76B253CF0E0}" destId="{141E85AD-0A1F-4C76-B705-20FE2F69305F}" srcOrd="4" destOrd="0" presId="urn:microsoft.com/office/officeart/2005/8/layout/venn3"/>
    <dgm:cxn modelId="{A1327AF0-454C-4383-B7FC-DADB20B1CF1F}" type="presParOf" srcId="{1530E9E0-F33F-4258-B40B-A76B253CF0E0}" destId="{46D5F9EC-462D-40A8-B8B7-DA2047063B8A}" srcOrd="5" destOrd="0" presId="urn:microsoft.com/office/officeart/2005/8/layout/venn3"/>
    <dgm:cxn modelId="{96776AF3-B36C-4330-A005-A3795CDD03FC}" type="presParOf" srcId="{1530E9E0-F33F-4258-B40B-A76B253CF0E0}" destId="{22441AF0-686D-43DB-B039-550CD0541A69}" srcOrd="6" destOrd="0" presId="urn:microsoft.com/office/officeart/2005/8/layout/venn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48474B0-144A-4409-9D57-40997EEEA673}" type="doc">
      <dgm:prSet loTypeId="urn:microsoft.com/office/officeart/2005/8/layout/pyramid2" loCatId="list" qsTypeId="urn:microsoft.com/office/officeart/2005/8/quickstyle/simple1" qsCatId="simple" csTypeId="urn:microsoft.com/office/officeart/2005/8/colors/colorful4" csCatId="colorful" phldr="1"/>
      <dgm:spPr/>
      <dgm:t>
        <a:bodyPr/>
        <a:lstStyle/>
        <a:p>
          <a:endParaRPr lang="en-GB"/>
        </a:p>
      </dgm:t>
    </dgm:pt>
    <dgm:pt modelId="{662CB641-96DD-4A6D-906F-D9D797E58B24}">
      <dgm:prSet phldrT="[Text]"/>
      <dgm:spPr/>
      <dgm:t>
        <a:bodyPr/>
        <a:lstStyle/>
        <a:p>
          <a:r>
            <a:rPr lang="en-GB"/>
            <a:t>Self- actualisation</a:t>
          </a:r>
        </a:p>
      </dgm:t>
    </dgm:pt>
    <dgm:pt modelId="{3291C590-0984-4C4C-947A-5C2179839C36}" type="parTrans" cxnId="{9F56F72F-88C7-47EF-93CC-FDC1A53C9BEB}">
      <dgm:prSet/>
      <dgm:spPr/>
      <dgm:t>
        <a:bodyPr/>
        <a:lstStyle/>
        <a:p>
          <a:endParaRPr lang="en-GB"/>
        </a:p>
      </dgm:t>
    </dgm:pt>
    <dgm:pt modelId="{B1310EEA-BFF4-43A7-B436-DC9BB6B97BD5}" type="sibTrans" cxnId="{9F56F72F-88C7-47EF-93CC-FDC1A53C9BEB}">
      <dgm:prSet/>
      <dgm:spPr/>
      <dgm:t>
        <a:bodyPr/>
        <a:lstStyle/>
        <a:p>
          <a:endParaRPr lang="en-GB"/>
        </a:p>
      </dgm:t>
    </dgm:pt>
    <dgm:pt modelId="{7FD2F8A9-75F4-4ECC-A31D-1DD1C2172FA2}">
      <dgm:prSet phldrT="[Text]"/>
      <dgm:spPr/>
      <dgm:t>
        <a:bodyPr/>
        <a:lstStyle/>
        <a:p>
          <a:r>
            <a:rPr lang="en-GB"/>
            <a:t>Esteem</a:t>
          </a:r>
        </a:p>
      </dgm:t>
    </dgm:pt>
    <dgm:pt modelId="{24719187-CCA3-4098-9114-B20787C924A1}" type="parTrans" cxnId="{1379945B-32DD-4F66-8912-A3D71731C946}">
      <dgm:prSet/>
      <dgm:spPr/>
      <dgm:t>
        <a:bodyPr/>
        <a:lstStyle/>
        <a:p>
          <a:endParaRPr lang="en-GB"/>
        </a:p>
      </dgm:t>
    </dgm:pt>
    <dgm:pt modelId="{A7ADABA0-F44A-4C25-BDBA-56A33742FC85}" type="sibTrans" cxnId="{1379945B-32DD-4F66-8912-A3D71731C946}">
      <dgm:prSet/>
      <dgm:spPr/>
      <dgm:t>
        <a:bodyPr/>
        <a:lstStyle/>
        <a:p>
          <a:endParaRPr lang="en-GB"/>
        </a:p>
      </dgm:t>
    </dgm:pt>
    <dgm:pt modelId="{42333989-2780-4084-9D3E-E4162B598B10}">
      <dgm:prSet phldrT="[Text]"/>
      <dgm:spPr/>
      <dgm:t>
        <a:bodyPr/>
        <a:lstStyle/>
        <a:p>
          <a:r>
            <a:rPr lang="en-GB"/>
            <a:t>Love and Belonging</a:t>
          </a:r>
        </a:p>
      </dgm:t>
    </dgm:pt>
    <dgm:pt modelId="{D8705965-FE72-4F11-8C31-56D0DC5FCCA5}" type="parTrans" cxnId="{BD3C76B9-826B-4EE9-A870-E233C7AF0D26}">
      <dgm:prSet/>
      <dgm:spPr/>
      <dgm:t>
        <a:bodyPr/>
        <a:lstStyle/>
        <a:p>
          <a:endParaRPr lang="en-GB"/>
        </a:p>
      </dgm:t>
    </dgm:pt>
    <dgm:pt modelId="{E39E4B69-F063-4686-BDF6-048E2D3549C1}" type="sibTrans" cxnId="{BD3C76B9-826B-4EE9-A870-E233C7AF0D26}">
      <dgm:prSet/>
      <dgm:spPr/>
      <dgm:t>
        <a:bodyPr/>
        <a:lstStyle/>
        <a:p>
          <a:endParaRPr lang="en-GB"/>
        </a:p>
      </dgm:t>
    </dgm:pt>
    <dgm:pt modelId="{4B3C52B5-392D-45B8-BAC5-1E6953AC8DB8}" type="pres">
      <dgm:prSet presAssocID="{948474B0-144A-4409-9D57-40997EEEA673}" presName="compositeShape" presStyleCnt="0">
        <dgm:presLayoutVars>
          <dgm:dir/>
          <dgm:resizeHandles/>
        </dgm:presLayoutVars>
      </dgm:prSet>
      <dgm:spPr/>
    </dgm:pt>
    <dgm:pt modelId="{02513AB6-87D0-44EF-8993-F9DF06330E57}" type="pres">
      <dgm:prSet presAssocID="{948474B0-144A-4409-9D57-40997EEEA673}" presName="pyramid" presStyleLbl="node1" presStyleIdx="0" presStyleCnt="1" custScaleY="94048" custLinFactNeighborX="-44406" custLinFactNeighborY="-1049"/>
      <dgm:spPr/>
    </dgm:pt>
    <dgm:pt modelId="{82D6282A-6221-4418-9D25-0BD9C062C66A}" type="pres">
      <dgm:prSet presAssocID="{948474B0-144A-4409-9D57-40997EEEA673}" presName="theList" presStyleCnt="0"/>
      <dgm:spPr/>
    </dgm:pt>
    <dgm:pt modelId="{890F0020-B733-4839-AC45-95824A4A910F}" type="pres">
      <dgm:prSet presAssocID="{662CB641-96DD-4A6D-906F-D9D797E58B24}" presName="aNode" presStyleLbl="fgAcc1" presStyleIdx="0" presStyleCnt="3" custLinFactY="-6545" custLinFactNeighborX="-71544" custLinFactNeighborY="-100000">
        <dgm:presLayoutVars>
          <dgm:bulletEnabled val="1"/>
        </dgm:presLayoutVars>
      </dgm:prSet>
      <dgm:spPr/>
    </dgm:pt>
    <dgm:pt modelId="{4A062610-4E90-454F-8E1D-74A8C5FF08D2}" type="pres">
      <dgm:prSet presAssocID="{662CB641-96DD-4A6D-906F-D9D797E58B24}" presName="aSpace" presStyleCnt="0"/>
      <dgm:spPr/>
    </dgm:pt>
    <dgm:pt modelId="{3007F10C-B6AC-4C90-B638-C4D538BA9438}" type="pres">
      <dgm:prSet presAssocID="{7FD2F8A9-75F4-4ECC-A31D-1DD1C2172FA2}" presName="aNode" presStyleLbl="fgAcc1" presStyleIdx="1" presStyleCnt="3" custLinFactY="-3615" custLinFactNeighborX="-72620" custLinFactNeighborY="-100000">
        <dgm:presLayoutVars>
          <dgm:bulletEnabled val="1"/>
        </dgm:presLayoutVars>
      </dgm:prSet>
      <dgm:spPr/>
    </dgm:pt>
    <dgm:pt modelId="{51ED2735-9921-45C8-9D3D-C242A267BF12}" type="pres">
      <dgm:prSet presAssocID="{7FD2F8A9-75F4-4ECC-A31D-1DD1C2172FA2}" presName="aSpace" presStyleCnt="0"/>
      <dgm:spPr/>
    </dgm:pt>
    <dgm:pt modelId="{4CE8D21B-C674-41F5-8B65-85E0FAE0A82E}" type="pres">
      <dgm:prSet presAssocID="{42333989-2780-4084-9D3E-E4162B598B10}" presName="aNode" presStyleLbl="fgAcc1" presStyleIdx="2" presStyleCnt="3" custScaleY="97346" custLinFactNeighborX="-72620" custLinFactNeighborY="-93759">
        <dgm:presLayoutVars>
          <dgm:bulletEnabled val="1"/>
        </dgm:presLayoutVars>
      </dgm:prSet>
      <dgm:spPr/>
    </dgm:pt>
    <dgm:pt modelId="{C1123B62-151F-4142-8665-99B31E4D8904}" type="pres">
      <dgm:prSet presAssocID="{42333989-2780-4084-9D3E-E4162B598B10}" presName="aSpace" presStyleCnt="0"/>
      <dgm:spPr/>
    </dgm:pt>
  </dgm:ptLst>
  <dgm:cxnLst>
    <dgm:cxn modelId="{9F56F72F-88C7-47EF-93CC-FDC1A53C9BEB}" srcId="{948474B0-144A-4409-9D57-40997EEEA673}" destId="{662CB641-96DD-4A6D-906F-D9D797E58B24}" srcOrd="0" destOrd="0" parTransId="{3291C590-0984-4C4C-947A-5C2179839C36}" sibTransId="{B1310EEA-BFF4-43A7-B436-DC9BB6B97BD5}"/>
    <dgm:cxn modelId="{1379945B-32DD-4F66-8912-A3D71731C946}" srcId="{948474B0-144A-4409-9D57-40997EEEA673}" destId="{7FD2F8A9-75F4-4ECC-A31D-1DD1C2172FA2}" srcOrd="1" destOrd="0" parTransId="{24719187-CCA3-4098-9114-B20787C924A1}" sibTransId="{A7ADABA0-F44A-4C25-BDBA-56A33742FC85}"/>
    <dgm:cxn modelId="{D5CD888C-8EF5-46FE-A7F3-8AB320DBDF96}" type="presOf" srcId="{948474B0-144A-4409-9D57-40997EEEA673}" destId="{4B3C52B5-392D-45B8-BAC5-1E6953AC8DB8}" srcOrd="0" destOrd="0" presId="urn:microsoft.com/office/officeart/2005/8/layout/pyramid2"/>
    <dgm:cxn modelId="{632016A0-C0DB-4B91-9643-C8BDE8C2FBFD}" type="presOf" srcId="{42333989-2780-4084-9D3E-E4162B598B10}" destId="{4CE8D21B-C674-41F5-8B65-85E0FAE0A82E}" srcOrd="0" destOrd="0" presId="urn:microsoft.com/office/officeart/2005/8/layout/pyramid2"/>
    <dgm:cxn modelId="{C70A8DA8-9EA2-4E45-82B1-1F23B0932ACA}" type="presOf" srcId="{7FD2F8A9-75F4-4ECC-A31D-1DD1C2172FA2}" destId="{3007F10C-B6AC-4C90-B638-C4D538BA9438}" srcOrd="0" destOrd="0" presId="urn:microsoft.com/office/officeart/2005/8/layout/pyramid2"/>
    <dgm:cxn modelId="{BD3C76B9-826B-4EE9-A870-E233C7AF0D26}" srcId="{948474B0-144A-4409-9D57-40997EEEA673}" destId="{42333989-2780-4084-9D3E-E4162B598B10}" srcOrd="2" destOrd="0" parTransId="{D8705965-FE72-4F11-8C31-56D0DC5FCCA5}" sibTransId="{E39E4B69-F063-4686-BDF6-048E2D3549C1}"/>
    <dgm:cxn modelId="{42D59FBF-943E-4534-90B4-C02BBF9D8D47}" type="presOf" srcId="{662CB641-96DD-4A6D-906F-D9D797E58B24}" destId="{890F0020-B733-4839-AC45-95824A4A910F}" srcOrd="0" destOrd="0" presId="urn:microsoft.com/office/officeart/2005/8/layout/pyramid2"/>
    <dgm:cxn modelId="{12A831BC-1F5A-49C3-873D-36CDA2F9B5E4}" type="presParOf" srcId="{4B3C52B5-392D-45B8-BAC5-1E6953AC8DB8}" destId="{02513AB6-87D0-44EF-8993-F9DF06330E57}" srcOrd="0" destOrd="0" presId="urn:microsoft.com/office/officeart/2005/8/layout/pyramid2"/>
    <dgm:cxn modelId="{4DBFAA2D-4DE2-4A2E-8EA8-201C28FA242D}" type="presParOf" srcId="{4B3C52B5-392D-45B8-BAC5-1E6953AC8DB8}" destId="{82D6282A-6221-4418-9D25-0BD9C062C66A}" srcOrd="1" destOrd="0" presId="urn:microsoft.com/office/officeart/2005/8/layout/pyramid2"/>
    <dgm:cxn modelId="{7C89F0C4-EB4B-48E3-B64B-3620DD7D00AF}" type="presParOf" srcId="{82D6282A-6221-4418-9D25-0BD9C062C66A}" destId="{890F0020-B733-4839-AC45-95824A4A910F}" srcOrd="0" destOrd="0" presId="urn:microsoft.com/office/officeart/2005/8/layout/pyramid2"/>
    <dgm:cxn modelId="{8A4F2556-2030-4F7C-BAEB-C46F08F3E592}" type="presParOf" srcId="{82D6282A-6221-4418-9D25-0BD9C062C66A}" destId="{4A062610-4E90-454F-8E1D-74A8C5FF08D2}" srcOrd="1" destOrd="0" presId="urn:microsoft.com/office/officeart/2005/8/layout/pyramid2"/>
    <dgm:cxn modelId="{EA4327ED-24C2-4173-AF54-01C18522176D}" type="presParOf" srcId="{82D6282A-6221-4418-9D25-0BD9C062C66A}" destId="{3007F10C-B6AC-4C90-B638-C4D538BA9438}" srcOrd="2" destOrd="0" presId="urn:microsoft.com/office/officeart/2005/8/layout/pyramid2"/>
    <dgm:cxn modelId="{7F8F41DC-C575-4D9B-AC11-6E54CBE3FCC8}" type="presParOf" srcId="{82D6282A-6221-4418-9D25-0BD9C062C66A}" destId="{51ED2735-9921-45C8-9D3D-C242A267BF12}" srcOrd="3" destOrd="0" presId="urn:microsoft.com/office/officeart/2005/8/layout/pyramid2"/>
    <dgm:cxn modelId="{BF07FD1B-5A43-47C5-B057-1DDC0F652EB3}" type="presParOf" srcId="{82D6282A-6221-4418-9D25-0BD9C062C66A}" destId="{4CE8D21B-C674-41F5-8B65-85E0FAE0A82E}" srcOrd="4" destOrd="0" presId="urn:microsoft.com/office/officeart/2005/8/layout/pyramid2"/>
    <dgm:cxn modelId="{A1916A5C-975E-43AB-86D0-BA6B3F5FAD6B}" type="presParOf" srcId="{82D6282A-6221-4418-9D25-0BD9C062C66A}" destId="{C1123B62-151F-4142-8665-99B31E4D8904}" srcOrd="5" destOrd="0" presId="urn:microsoft.com/office/officeart/2005/8/layout/pyramid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CC78E23-9F3C-47AA-B5A2-31276E9E224C}" type="doc">
      <dgm:prSet loTypeId="urn:microsoft.com/office/officeart/2011/layout/HexagonRadial" loCatId="officeonline" qsTypeId="urn:microsoft.com/office/officeart/2005/8/quickstyle/simple1" qsCatId="simple" csTypeId="urn:microsoft.com/office/officeart/2005/8/colors/colorful4" csCatId="colorful" phldr="0"/>
      <dgm:spPr/>
      <dgm:t>
        <a:bodyPr/>
        <a:lstStyle/>
        <a:p>
          <a:endParaRPr lang="en-GB"/>
        </a:p>
      </dgm:t>
    </dgm:pt>
    <dgm:pt modelId="{1AB83B35-7747-4064-AE2F-D723BCCE32B4}">
      <dgm:prSet phldrT="[Text]" phldr="1"/>
      <dgm:spPr/>
      <dgm:t>
        <a:bodyPr/>
        <a:lstStyle/>
        <a:p>
          <a:endParaRPr lang="en-GB"/>
        </a:p>
      </dgm:t>
    </dgm:pt>
    <dgm:pt modelId="{438A558A-D087-494A-8B42-181E7CDFBC62}" type="parTrans" cxnId="{F3F8B028-784B-4C48-97D2-03C08F76EBAC}">
      <dgm:prSet/>
      <dgm:spPr/>
      <dgm:t>
        <a:bodyPr/>
        <a:lstStyle/>
        <a:p>
          <a:endParaRPr lang="en-GB"/>
        </a:p>
      </dgm:t>
    </dgm:pt>
    <dgm:pt modelId="{B2649B2B-106D-4671-950B-C79312D0155D}" type="sibTrans" cxnId="{F3F8B028-784B-4C48-97D2-03C08F76EBAC}">
      <dgm:prSet/>
      <dgm:spPr/>
      <dgm:t>
        <a:bodyPr/>
        <a:lstStyle/>
        <a:p>
          <a:endParaRPr lang="en-GB"/>
        </a:p>
      </dgm:t>
    </dgm:pt>
    <dgm:pt modelId="{23CDA48E-0068-434B-840D-8C83B17EBD7E}">
      <dgm:prSet phldrT="[Text]" phldr="1"/>
      <dgm:spPr/>
      <dgm:t>
        <a:bodyPr/>
        <a:lstStyle/>
        <a:p>
          <a:endParaRPr lang="en-GB"/>
        </a:p>
      </dgm:t>
    </dgm:pt>
    <dgm:pt modelId="{364E0954-D8B2-476D-A118-E9FD8BAFDD5F}" type="parTrans" cxnId="{870BC408-10F2-4422-A475-97B4DDBB5DED}">
      <dgm:prSet/>
      <dgm:spPr/>
      <dgm:t>
        <a:bodyPr/>
        <a:lstStyle/>
        <a:p>
          <a:endParaRPr lang="en-GB"/>
        </a:p>
      </dgm:t>
    </dgm:pt>
    <dgm:pt modelId="{E4C84CFF-AAC7-4D26-85A7-AC5C2BD12A62}" type="sibTrans" cxnId="{870BC408-10F2-4422-A475-97B4DDBB5DED}">
      <dgm:prSet/>
      <dgm:spPr/>
      <dgm:t>
        <a:bodyPr/>
        <a:lstStyle/>
        <a:p>
          <a:endParaRPr lang="en-GB"/>
        </a:p>
      </dgm:t>
    </dgm:pt>
    <dgm:pt modelId="{8D845A59-D9F4-48E9-8877-CF4279255AD8}">
      <dgm:prSet phldrT="[Text]" phldr="1"/>
      <dgm:spPr/>
      <dgm:t>
        <a:bodyPr/>
        <a:lstStyle/>
        <a:p>
          <a:endParaRPr lang="en-GB"/>
        </a:p>
      </dgm:t>
    </dgm:pt>
    <dgm:pt modelId="{0E620483-1A4B-43B7-9C7D-535805565790}" type="parTrans" cxnId="{12D5F4FE-3948-4ADA-A874-35FEC7F80242}">
      <dgm:prSet/>
      <dgm:spPr/>
      <dgm:t>
        <a:bodyPr/>
        <a:lstStyle/>
        <a:p>
          <a:endParaRPr lang="en-GB"/>
        </a:p>
      </dgm:t>
    </dgm:pt>
    <dgm:pt modelId="{39C52493-9F9C-4A5A-907F-7DC9A54C58F2}" type="sibTrans" cxnId="{12D5F4FE-3948-4ADA-A874-35FEC7F80242}">
      <dgm:prSet/>
      <dgm:spPr/>
      <dgm:t>
        <a:bodyPr/>
        <a:lstStyle/>
        <a:p>
          <a:endParaRPr lang="en-GB"/>
        </a:p>
      </dgm:t>
    </dgm:pt>
    <dgm:pt modelId="{13ED47E5-9D98-4739-910A-CD665D93973F}">
      <dgm:prSet phldrT="[Text]" phldr="1"/>
      <dgm:spPr/>
      <dgm:t>
        <a:bodyPr/>
        <a:lstStyle/>
        <a:p>
          <a:endParaRPr lang="en-GB"/>
        </a:p>
      </dgm:t>
    </dgm:pt>
    <dgm:pt modelId="{ED79AC52-F5ED-474F-BA25-14A14D7C46D7}" type="parTrans" cxnId="{502E0C9B-FF14-407F-BC7B-57C77DAC237F}">
      <dgm:prSet/>
      <dgm:spPr/>
      <dgm:t>
        <a:bodyPr/>
        <a:lstStyle/>
        <a:p>
          <a:endParaRPr lang="en-GB"/>
        </a:p>
      </dgm:t>
    </dgm:pt>
    <dgm:pt modelId="{2EEA555A-BE0E-4DE3-95B1-F93D41C9FFA5}" type="sibTrans" cxnId="{502E0C9B-FF14-407F-BC7B-57C77DAC237F}">
      <dgm:prSet/>
      <dgm:spPr/>
      <dgm:t>
        <a:bodyPr/>
        <a:lstStyle/>
        <a:p>
          <a:endParaRPr lang="en-GB"/>
        </a:p>
      </dgm:t>
    </dgm:pt>
    <dgm:pt modelId="{ACC51B32-2C74-4EAC-9D2D-C3F81ADDCC37}">
      <dgm:prSet phldrT="[Text]" phldr="1"/>
      <dgm:spPr/>
      <dgm:t>
        <a:bodyPr/>
        <a:lstStyle/>
        <a:p>
          <a:endParaRPr lang="en-GB"/>
        </a:p>
      </dgm:t>
    </dgm:pt>
    <dgm:pt modelId="{A7BEE533-8C4A-4996-A0B9-C96DC731B542}" type="parTrans" cxnId="{EFB816BE-C5CC-4599-B348-6D484A68B7CD}">
      <dgm:prSet/>
      <dgm:spPr/>
      <dgm:t>
        <a:bodyPr/>
        <a:lstStyle/>
        <a:p>
          <a:endParaRPr lang="en-GB"/>
        </a:p>
      </dgm:t>
    </dgm:pt>
    <dgm:pt modelId="{ED8BBB95-DD30-4138-9321-3C982E22F78C}" type="sibTrans" cxnId="{EFB816BE-C5CC-4599-B348-6D484A68B7CD}">
      <dgm:prSet/>
      <dgm:spPr/>
      <dgm:t>
        <a:bodyPr/>
        <a:lstStyle/>
        <a:p>
          <a:endParaRPr lang="en-GB"/>
        </a:p>
      </dgm:t>
    </dgm:pt>
    <dgm:pt modelId="{1B7C5BC8-1852-4CC4-B46A-588580FDDA3A}">
      <dgm:prSet phldrT="[Text]" phldr="1"/>
      <dgm:spPr/>
      <dgm:t>
        <a:bodyPr/>
        <a:lstStyle/>
        <a:p>
          <a:endParaRPr lang="en-GB"/>
        </a:p>
      </dgm:t>
    </dgm:pt>
    <dgm:pt modelId="{C26D359A-B120-4504-AB7D-E602BA8D617C}" type="parTrans" cxnId="{29A11D3A-B59E-4C0A-8AC0-D8CB2A320B38}">
      <dgm:prSet/>
      <dgm:spPr/>
      <dgm:t>
        <a:bodyPr/>
        <a:lstStyle/>
        <a:p>
          <a:endParaRPr lang="en-GB"/>
        </a:p>
      </dgm:t>
    </dgm:pt>
    <dgm:pt modelId="{BC49DA66-8E19-471A-A3AE-14B5D9A4251D}" type="sibTrans" cxnId="{29A11D3A-B59E-4C0A-8AC0-D8CB2A320B38}">
      <dgm:prSet/>
      <dgm:spPr/>
      <dgm:t>
        <a:bodyPr/>
        <a:lstStyle/>
        <a:p>
          <a:endParaRPr lang="en-GB"/>
        </a:p>
      </dgm:t>
    </dgm:pt>
    <dgm:pt modelId="{985D864F-A854-474E-AE29-FDC959310201}">
      <dgm:prSet phldrT="[Text]" phldr="1"/>
      <dgm:spPr/>
      <dgm:t>
        <a:bodyPr/>
        <a:lstStyle/>
        <a:p>
          <a:endParaRPr lang="en-GB"/>
        </a:p>
      </dgm:t>
    </dgm:pt>
    <dgm:pt modelId="{5AFB6EAE-4568-4B16-AF7C-1018DD624F7D}" type="parTrans" cxnId="{F49E5FB4-19BD-4B8F-977E-93782FCAFFC0}">
      <dgm:prSet/>
      <dgm:spPr/>
      <dgm:t>
        <a:bodyPr/>
        <a:lstStyle/>
        <a:p>
          <a:endParaRPr lang="en-GB"/>
        </a:p>
      </dgm:t>
    </dgm:pt>
    <dgm:pt modelId="{F6658866-76FD-4BAA-989B-6D0C2EF24944}" type="sibTrans" cxnId="{F49E5FB4-19BD-4B8F-977E-93782FCAFFC0}">
      <dgm:prSet/>
      <dgm:spPr/>
      <dgm:t>
        <a:bodyPr/>
        <a:lstStyle/>
        <a:p>
          <a:endParaRPr lang="en-GB"/>
        </a:p>
      </dgm:t>
    </dgm:pt>
    <dgm:pt modelId="{737FA71C-E6EE-49B0-8E4B-5AFDCBD4CF69}" type="pres">
      <dgm:prSet presAssocID="{4CC78E23-9F3C-47AA-B5A2-31276E9E224C}" presName="Name0" presStyleCnt="0">
        <dgm:presLayoutVars>
          <dgm:chMax val="1"/>
          <dgm:chPref val="1"/>
          <dgm:dir/>
          <dgm:animOne val="branch"/>
          <dgm:animLvl val="lvl"/>
        </dgm:presLayoutVars>
      </dgm:prSet>
      <dgm:spPr/>
    </dgm:pt>
    <dgm:pt modelId="{9D8396A1-0157-4952-AF14-B1881CA72373}" type="pres">
      <dgm:prSet presAssocID="{1AB83B35-7747-4064-AE2F-D723BCCE32B4}" presName="Parent" presStyleLbl="node0" presStyleIdx="0" presStyleCnt="1">
        <dgm:presLayoutVars>
          <dgm:chMax val="6"/>
          <dgm:chPref val="6"/>
        </dgm:presLayoutVars>
      </dgm:prSet>
      <dgm:spPr/>
    </dgm:pt>
    <dgm:pt modelId="{8D33B822-A387-48CD-83E3-0CF61A6AFCF5}" type="pres">
      <dgm:prSet presAssocID="{23CDA48E-0068-434B-840D-8C83B17EBD7E}" presName="Accent1" presStyleCnt="0"/>
      <dgm:spPr/>
    </dgm:pt>
    <dgm:pt modelId="{1B8216A9-591C-4EB5-BC57-4C029AB8E36D}" type="pres">
      <dgm:prSet presAssocID="{23CDA48E-0068-434B-840D-8C83B17EBD7E}" presName="Accent" presStyleLbl="bgShp" presStyleIdx="0" presStyleCnt="6"/>
      <dgm:spPr/>
    </dgm:pt>
    <dgm:pt modelId="{FAE29F6E-6A9C-4A2E-953D-76FD32CC1967}" type="pres">
      <dgm:prSet presAssocID="{23CDA48E-0068-434B-840D-8C83B17EBD7E}" presName="Child1" presStyleLbl="node1" presStyleIdx="0" presStyleCnt="6">
        <dgm:presLayoutVars>
          <dgm:chMax val="0"/>
          <dgm:chPref val="0"/>
          <dgm:bulletEnabled val="1"/>
        </dgm:presLayoutVars>
      </dgm:prSet>
      <dgm:spPr/>
    </dgm:pt>
    <dgm:pt modelId="{C00A2761-6D9F-472E-8208-2D3F4A798FA8}" type="pres">
      <dgm:prSet presAssocID="{8D845A59-D9F4-48E9-8877-CF4279255AD8}" presName="Accent2" presStyleCnt="0"/>
      <dgm:spPr/>
    </dgm:pt>
    <dgm:pt modelId="{20821BB6-B293-4583-8F1B-0F0AD1FDFDAF}" type="pres">
      <dgm:prSet presAssocID="{8D845A59-D9F4-48E9-8877-CF4279255AD8}" presName="Accent" presStyleLbl="bgShp" presStyleIdx="1" presStyleCnt="6"/>
      <dgm:spPr/>
    </dgm:pt>
    <dgm:pt modelId="{F1C12992-F3CC-4484-A4FF-22FD935C2C5D}" type="pres">
      <dgm:prSet presAssocID="{8D845A59-D9F4-48E9-8877-CF4279255AD8}" presName="Child2" presStyleLbl="node1" presStyleIdx="1" presStyleCnt="6">
        <dgm:presLayoutVars>
          <dgm:chMax val="0"/>
          <dgm:chPref val="0"/>
          <dgm:bulletEnabled val="1"/>
        </dgm:presLayoutVars>
      </dgm:prSet>
      <dgm:spPr/>
    </dgm:pt>
    <dgm:pt modelId="{623B150D-005C-47F9-B789-2B0147A228A9}" type="pres">
      <dgm:prSet presAssocID="{13ED47E5-9D98-4739-910A-CD665D93973F}" presName="Accent3" presStyleCnt="0"/>
      <dgm:spPr/>
    </dgm:pt>
    <dgm:pt modelId="{34CD7DFF-5444-4427-A694-62A45BA1E673}" type="pres">
      <dgm:prSet presAssocID="{13ED47E5-9D98-4739-910A-CD665D93973F}" presName="Accent" presStyleLbl="bgShp" presStyleIdx="2" presStyleCnt="6"/>
      <dgm:spPr/>
    </dgm:pt>
    <dgm:pt modelId="{670248AA-FB88-477B-9B33-E83CBD76076A}" type="pres">
      <dgm:prSet presAssocID="{13ED47E5-9D98-4739-910A-CD665D93973F}" presName="Child3" presStyleLbl="node1" presStyleIdx="2" presStyleCnt="6">
        <dgm:presLayoutVars>
          <dgm:chMax val="0"/>
          <dgm:chPref val="0"/>
          <dgm:bulletEnabled val="1"/>
        </dgm:presLayoutVars>
      </dgm:prSet>
      <dgm:spPr/>
    </dgm:pt>
    <dgm:pt modelId="{7CE6C7F8-2A7F-40ED-B9F7-38D2EEEA365A}" type="pres">
      <dgm:prSet presAssocID="{ACC51B32-2C74-4EAC-9D2D-C3F81ADDCC37}" presName="Accent4" presStyleCnt="0"/>
      <dgm:spPr/>
    </dgm:pt>
    <dgm:pt modelId="{3A94130B-AD48-4311-A560-70D9B7ED6C68}" type="pres">
      <dgm:prSet presAssocID="{ACC51B32-2C74-4EAC-9D2D-C3F81ADDCC37}" presName="Accent" presStyleLbl="bgShp" presStyleIdx="3" presStyleCnt="6"/>
      <dgm:spPr/>
    </dgm:pt>
    <dgm:pt modelId="{70C9BEA1-A328-4B56-98B8-72DB3D64C640}" type="pres">
      <dgm:prSet presAssocID="{ACC51B32-2C74-4EAC-9D2D-C3F81ADDCC37}" presName="Child4" presStyleLbl="node1" presStyleIdx="3" presStyleCnt="6">
        <dgm:presLayoutVars>
          <dgm:chMax val="0"/>
          <dgm:chPref val="0"/>
          <dgm:bulletEnabled val="1"/>
        </dgm:presLayoutVars>
      </dgm:prSet>
      <dgm:spPr/>
    </dgm:pt>
    <dgm:pt modelId="{C0AC643E-254E-4EE7-8233-A35DAE62FBBC}" type="pres">
      <dgm:prSet presAssocID="{1B7C5BC8-1852-4CC4-B46A-588580FDDA3A}" presName="Accent5" presStyleCnt="0"/>
      <dgm:spPr/>
    </dgm:pt>
    <dgm:pt modelId="{FD7A590D-F5A3-4377-BB22-80941F6A1D1E}" type="pres">
      <dgm:prSet presAssocID="{1B7C5BC8-1852-4CC4-B46A-588580FDDA3A}" presName="Accent" presStyleLbl="bgShp" presStyleIdx="4" presStyleCnt="6"/>
      <dgm:spPr/>
    </dgm:pt>
    <dgm:pt modelId="{46A6F97A-5876-488B-8CE9-BF9E2F7312CE}" type="pres">
      <dgm:prSet presAssocID="{1B7C5BC8-1852-4CC4-B46A-588580FDDA3A}" presName="Child5" presStyleLbl="node1" presStyleIdx="4" presStyleCnt="6">
        <dgm:presLayoutVars>
          <dgm:chMax val="0"/>
          <dgm:chPref val="0"/>
          <dgm:bulletEnabled val="1"/>
        </dgm:presLayoutVars>
      </dgm:prSet>
      <dgm:spPr/>
    </dgm:pt>
    <dgm:pt modelId="{5901472C-8667-45C2-BAEA-A18BFDD800AA}" type="pres">
      <dgm:prSet presAssocID="{985D864F-A854-474E-AE29-FDC959310201}" presName="Accent6" presStyleCnt="0"/>
      <dgm:spPr/>
    </dgm:pt>
    <dgm:pt modelId="{1F28FBD0-9076-4465-A056-555344718680}" type="pres">
      <dgm:prSet presAssocID="{985D864F-A854-474E-AE29-FDC959310201}" presName="Accent" presStyleLbl="bgShp" presStyleIdx="5" presStyleCnt="6"/>
      <dgm:spPr/>
    </dgm:pt>
    <dgm:pt modelId="{C65213B9-2891-47EF-AA7E-B18BE2AA48AB}" type="pres">
      <dgm:prSet presAssocID="{985D864F-A854-474E-AE29-FDC959310201}" presName="Child6" presStyleLbl="node1" presStyleIdx="5" presStyleCnt="6">
        <dgm:presLayoutVars>
          <dgm:chMax val="0"/>
          <dgm:chPref val="0"/>
          <dgm:bulletEnabled val="1"/>
        </dgm:presLayoutVars>
      </dgm:prSet>
      <dgm:spPr/>
    </dgm:pt>
  </dgm:ptLst>
  <dgm:cxnLst>
    <dgm:cxn modelId="{870BC408-10F2-4422-A475-97B4DDBB5DED}" srcId="{1AB83B35-7747-4064-AE2F-D723BCCE32B4}" destId="{23CDA48E-0068-434B-840D-8C83B17EBD7E}" srcOrd="0" destOrd="0" parTransId="{364E0954-D8B2-476D-A118-E9FD8BAFDD5F}" sibTransId="{E4C84CFF-AAC7-4D26-85A7-AC5C2BD12A62}"/>
    <dgm:cxn modelId="{F9AFA324-DEFA-4C03-9A9F-4EF276FA2321}" type="presOf" srcId="{13ED47E5-9D98-4739-910A-CD665D93973F}" destId="{670248AA-FB88-477B-9B33-E83CBD76076A}" srcOrd="0" destOrd="0" presId="urn:microsoft.com/office/officeart/2011/layout/HexagonRadial"/>
    <dgm:cxn modelId="{F3F8B028-784B-4C48-97D2-03C08F76EBAC}" srcId="{4CC78E23-9F3C-47AA-B5A2-31276E9E224C}" destId="{1AB83B35-7747-4064-AE2F-D723BCCE32B4}" srcOrd="0" destOrd="0" parTransId="{438A558A-D087-494A-8B42-181E7CDFBC62}" sibTransId="{B2649B2B-106D-4671-950B-C79312D0155D}"/>
    <dgm:cxn modelId="{29A11D3A-B59E-4C0A-8AC0-D8CB2A320B38}" srcId="{1AB83B35-7747-4064-AE2F-D723BCCE32B4}" destId="{1B7C5BC8-1852-4CC4-B46A-588580FDDA3A}" srcOrd="4" destOrd="0" parTransId="{C26D359A-B120-4504-AB7D-E602BA8D617C}" sibTransId="{BC49DA66-8E19-471A-A3AE-14B5D9A4251D}"/>
    <dgm:cxn modelId="{7A11075C-3072-436E-A7CE-F9CD1FB36087}" type="presOf" srcId="{23CDA48E-0068-434B-840D-8C83B17EBD7E}" destId="{FAE29F6E-6A9C-4A2E-953D-76FD32CC1967}" srcOrd="0" destOrd="0" presId="urn:microsoft.com/office/officeart/2011/layout/HexagonRadial"/>
    <dgm:cxn modelId="{663E0A7E-8354-4019-A890-B740B8351A2E}" type="presOf" srcId="{8D845A59-D9F4-48E9-8877-CF4279255AD8}" destId="{F1C12992-F3CC-4484-A4FF-22FD935C2C5D}" srcOrd="0" destOrd="0" presId="urn:microsoft.com/office/officeart/2011/layout/HexagonRadial"/>
    <dgm:cxn modelId="{58B30E85-A71E-43A7-9D64-958827B83432}" type="presOf" srcId="{985D864F-A854-474E-AE29-FDC959310201}" destId="{C65213B9-2891-47EF-AA7E-B18BE2AA48AB}" srcOrd="0" destOrd="0" presId="urn:microsoft.com/office/officeart/2011/layout/HexagonRadial"/>
    <dgm:cxn modelId="{B46B4D97-5C14-4918-A60F-6FEECC53A6A2}" type="presOf" srcId="{4CC78E23-9F3C-47AA-B5A2-31276E9E224C}" destId="{737FA71C-E6EE-49B0-8E4B-5AFDCBD4CF69}" srcOrd="0" destOrd="0" presId="urn:microsoft.com/office/officeart/2011/layout/HexagonRadial"/>
    <dgm:cxn modelId="{2D800D99-8FBF-48E3-92E3-25C2B63ABEE3}" type="presOf" srcId="{ACC51B32-2C74-4EAC-9D2D-C3F81ADDCC37}" destId="{70C9BEA1-A328-4B56-98B8-72DB3D64C640}" srcOrd="0" destOrd="0" presId="urn:microsoft.com/office/officeart/2011/layout/HexagonRadial"/>
    <dgm:cxn modelId="{502E0C9B-FF14-407F-BC7B-57C77DAC237F}" srcId="{1AB83B35-7747-4064-AE2F-D723BCCE32B4}" destId="{13ED47E5-9D98-4739-910A-CD665D93973F}" srcOrd="2" destOrd="0" parTransId="{ED79AC52-F5ED-474F-BA25-14A14D7C46D7}" sibTransId="{2EEA555A-BE0E-4DE3-95B1-F93D41C9FFA5}"/>
    <dgm:cxn modelId="{59F4C4A8-6717-4A68-A714-91185D2D872B}" type="presOf" srcId="{1B7C5BC8-1852-4CC4-B46A-588580FDDA3A}" destId="{46A6F97A-5876-488B-8CE9-BF9E2F7312CE}" srcOrd="0" destOrd="0" presId="urn:microsoft.com/office/officeart/2011/layout/HexagonRadial"/>
    <dgm:cxn modelId="{F49E5FB4-19BD-4B8F-977E-93782FCAFFC0}" srcId="{1AB83B35-7747-4064-AE2F-D723BCCE32B4}" destId="{985D864F-A854-474E-AE29-FDC959310201}" srcOrd="5" destOrd="0" parTransId="{5AFB6EAE-4568-4B16-AF7C-1018DD624F7D}" sibTransId="{F6658866-76FD-4BAA-989B-6D0C2EF24944}"/>
    <dgm:cxn modelId="{EFB816BE-C5CC-4599-B348-6D484A68B7CD}" srcId="{1AB83B35-7747-4064-AE2F-D723BCCE32B4}" destId="{ACC51B32-2C74-4EAC-9D2D-C3F81ADDCC37}" srcOrd="3" destOrd="0" parTransId="{A7BEE533-8C4A-4996-A0B9-C96DC731B542}" sibTransId="{ED8BBB95-DD30-4138-9321-3C982E22F78C}"/>
    <dgm:cxn modelId="{141AC4C0-C59D-4A0D-961A-D2A39D7F8809}" type="presOf" srcId="{1AB83B35-7747-4064-AE2F-D723BCCE32B4}" destId="{9D8396A1-0157-4952-AF14-B1881CA72373}" srcOrd="0" destOrd="0" presId="urn:microsoft.com/office/officeart/2011/layout/HexagonRadial"/>
    <dgm:cxn modelId="{12D5F4FE-3948-4ADA-A874-35FEC7F80242}" srcId="{1AB83B35-7747-4064-AE2F-D723BCCE32B4}" destId="{8D845A59-D9F4-48E9-8877-CF4279255AD8}" srcOrd="1" destOrd="0" parTransId="{0E620483-1A4B-43B7-9C7D-535805565790}" sibTransId="{39C52493-9F9C-4A5A-907F-7DC9A54C58F2}"/>
    <dgm:cxn modelId="{7E96AE92-B9D1-406C-B480-28D5C13AFDAC}" type="presParOf" srcId="{737FA71C-E6EE-49B0-8E4B-5AFDCBD4CF69}" destId="{9D8396A1-0157-4952-AF14-B1881CA72373}" srcOrd="0" destOrd="0" presId="urn:microsoft.com/office/officeart/2011/layout/HexagonRadial"/>
    <dgm:cxn modelId="{88FB56E8-5153-49A7-B041-28A636B72BA3}" type="presParOf" srcId="{737FA71C-E6EE-49B0-8E4B-5AFDCBD4CF69}" destId="{8D33B822-A387-48CD-83E3-0CF61A6AFCF5}" srcOrd="1" destOrd="0" presId="urn:microsoft.com/office/officeart/2011/layout/HexagonRadial"/>
    <dgm:cxn modelId="{65AAC072-88BC-4AAA-A0B0-09B504E850E0}" type="presParOf" srcId="{8D33B822-A387-48CD-83E3-0CF61A6AFCF5}" destId="{1B8216A9-591C-4EB5-BC57-4C029AB8E36D}" srcOrd="0" destOrd="0" presId="urn:microsoft.com/office/officeart/2011/layout/HexagonRadial"/>
    <dgm:cxn modelId="{43F6FFB2-BB8C-46DA-99B0-D427950595E1}" type="presParOf" srcId="{737FA71C-E6EE-49B0-8E4B-5AFDCBD4CF69}" destId="{FAE29F6E-6A9C-4A2E-953D-76FD32CC1967}" srcOrd="2" destOrd="0" presId="urn:microsoft.com/office/officeart/2011/layout/HexagonRadial"/>
    <dgm:cxn modelId="{C2C57C40-5E78-4179-A465-5EA4F2F71519}" type="presParOf" srcId="{737FA71C-E6EE-49B0-8E4B-5AFDCBD4CF69}" destId="{C00A2761-6D9F-472E-8208-2D3F4A798FA8}" srcOrd="3" destOrd="0" presId="urn:microsoft.com/office/officeart/2011/layout/HexagonRadial"/>
    <dgm:cxn modelId="{008EA341-0FB3-4816-AEA7-D3CF8DB0A859}" type="presParOf" srcId="{C00A2761-6D9F-472E-8208-2D3F4A798FA8}" destId="{20821BB6-B293-4583-8F1B-0F0AD1FDFDAF}" srcOrd="0" destOrd="0" presId="urn:microsoft.com/office/officeart/2011/layout/HexagonRadial"/>
    <dgm:cxn modelId="{C56337F3-26AD-4484-B4FE-DB9076E9C7B9}" type="presParOf" srcId="{737FA71C-E6EE-49B0-8E4B-5AFDCBD4CF69}" destId="{F1C12992-F3CC-4484-A4FF-22FD935C2C5D}" srcOrd="4" destOrd="0" presId="urn:microsoft.com/office/officeart/2011/layout/HexagonRadial"/>
    <dgm:cxn modelId="{0A089525-DBAC-48E8-8DF2-6CD68C2B2805}" type="presParOf" srcId="{737FA71C-E6EE-49B0-8E4B-5AFDCBD4CF69}" destId="{623B150D-005C-47F9-B789-2B0147A228A9}" srcOrd="5" destOrd="0" presId="urn:microsoft.com/office/officeart/2011/layout/HexagonRadial"/>
    <dgm:cxn modelId="{0B39C22A-DD4F-40D5-BFAE-055CC63B71F4}" type="presParOf" srcId="{623B150D-005C-47F9-B789-2B0147A228A9}" destId="{34CD7DFF-5444-4427-A694-62A45BA1E673}" srcOrd="0" destOrd="0" presId="urn:microsoft.com/office/officeart/2011/layout/HexagonRadial"/>
    <dgm:cxn modelId="{7B4A20C5-C3EB-4041-BBD1-3CEAE8187AD1}" type="presParOf" srcId="{737FA71C-E6EE-49B0-8E4B-5AFDCBD4CF69}" destId="{670248AA-FB88-477B-9B33-E83CBD76076A}" srcOrd="6" destOrd="0" presId="urn:microsoft.com/office/officeart/2011/layout/HexagonRadial"/>
    <dgm:cxn modelId="{F5EED371-912A-4C51-8A30-F20DC03C8F48}" type="presParOf" srcId="{737FA71C-E6EE-49B0-8E4B-5AFDCBD4CF69}" destId="{7CE6C7F8-2A7F-40ED-B9F7-38D2EEEA365A}" srcOrd="7" destOrd="0" presId="urn:microsoft.com/office/officeart/2011/layout/HexagonRadial"/>
    <dgm:cxn modelId="{F23304BA-AB15-4901-A7BB-E94E1142F8BB}" type="presParOf" srcId="{7CE6C7F8-2A7F-40ED-B9F7-38D2EEEA365A}" destId="{3A94130B-AD48-4311-A560-70D9B7ED6C68}" srcOrd="0" destOrd="0" presId="urn:microsoft.com/office/officeart/2011/layout/HexagonRadial"/>
    <dgm:cxn modelId="{3E94108D-5EFC-499E-BE12-A1D2CF46A15B}" type="presParOf" srcId="{737FA71C-E6EE-49B0-8E4B-5AFDCBD4CF69}" destId="{70C9BEA1-A328-4B56-98B8-72DB3D64C640}" srcOrd="8" destOrd="0" presId="urn:microsoft.com/office/officeart/2011/layout/HexagonRadial"/>
    <dgm:cxn modelId="{560B1B9D-9EA9-4E1D-9AE8-B7A2AE380664}" type="presParOf" srcId="{737FA71C-E6EE-49B0-8E4B-5AFDCBD4CF69}" destId="{C0AC643E-254E-4EE7-8233-A35DAE62FBBC}" srcOrd="9" destOrd="0" presId="urn:microsoft.com/office/officeart/2011/layout/HexagonRadial"/>
    <dgm:cxn modelId="{28A1E496-9825-4157-92A5-63D89524DA23}" type="presParOf" srcId="{C0AC643E-254E-4EE7-8233-A35DAE62FBBC}" destId="{FD7A590D-F5A3-4377-BB22-80941F6A1D1E}" srcOrd="0" destOrd="0" presId="urn:microsoft.com/office/officeart/2011/layout/HexagonRadial"/>
    <dgm:cxn modelId="{F150569F-1DAB-43F5-94BD-880566357881}" type="presParOf" srcId="{737FA71C-E6EE-49B0-8E4B-5AFDCBD4CF69}" destId="{46A6F97A-5876-488B-8CE9-BF9E2F7312CE}" srcOrd="10" destOrd="0" presId="urn:microsoft.com/office/officeart/2011/layout/HexagonRadial"/>
    <dgm:cxn modelId="{39885D86-A466-4238-AB94-78B269B3DBB3}" type="presParOf" srcId="{737FA71C-E6EE-49B0-8E4B-5AFDCBD4CF69}" destId="{5901472C-8667-45C2-BAEA-A18BFDD800AA}" srcOrd="11" destOrd="0" presId="urn:microsoft.com/office/officeart/2011/layout/HexagonRadial"/>
    <dgm:cxn modelId="{4C3364A3-596D-4833-BFF6-1864E82AEC6A}" type="presParOf" srcId="{5901472C-8667-45C2-BAEA-A18BFDD800AA}" destId="{1F28FBD0-9076-4465-A056-555344718680}" srcOrd="0" destOrd="0" presId="urn:microsoft.com/office/officeart/2011/layout/HexagonRadial"/>
    <dgm:cxn modelId="{B52563A2-04A3-4E0B-8D35-3918C90405F5}" type="presParOf" srcId="{737FA71C-E6EE-49B0-8E4B-5AFDCBD4CF69}" destId="{C65213B9-2891-47EF-AA7E-B18BE2AA48AB}" srcOrd="12" destOrd="0" presId="urn:microsoft.com/office/officeart/2011/layout/HexagonRadial"/>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9680AC6-2AAB-4C64-9404-39D0A245224E}" type="doc">
      <dgm:prSet loTypeId="urn:microsoft.com/office/officeart/2005/8/layout/venn2" loCatId="relationship" qsTypeId="urn:microsoft.com/office/officeart/2005/8/quickstyle/simple3" qsCatId="simple" csTypeId="urn:microsoft.com/office/officeart/2005/8/colors/accent1_4" csCatId="accent1" phldr="0"/>
      <dgm:spPr/>
      <dgm:t>
        <a:bodyPr/>
        <a:lstStyle/>
        <a:p>
          <a:endParaRPr lang="en-GB"/>
        </a:p>
      </dgm:t>
    </dgm:pt>
    <dgm:pt modelId="{32E4E971-6F0D-492E-89A2-255D2164C5AA}">
      <dgm:prSet phldrT="[Text]" phldr="1"/>
      <dgm:spPr/>
      <dgm:t>
        <a:bodyPr/>
        <a:lstStyle/>
        <a:p>
          <a:endParaRPr lang="en-GB"/>
        </a:p>
      </dgm:t>
    </dgm:pt>
    <dgm:pt modelId="{702F9F7B-A837-4EF6-8956-AB4991A8749D}" type="parTrans" cxnId="{D8B7F04B-33AB-49EF-905E-DC6C7CCC6D05}">
      <dgm:prSet/>
      <dgm:spPr/>
      <dgm:t>
        <a:bodyPr/>
        <a:lstStyle/>
        <a:p>
          <a:endParaRPr lang="en-GB"/>
        </a:p>
      </dgm:t>
    </dgm:pt>
    <dgm:pt modelId="{4FC3C6BE-0350-4D25-9A12-E2D84EB433E2}" type="sibTrans" cxnId="{D8B7F04B-33AB-49EF-905E-DC6C7CCC6D05}">
      <dgm:prSet/>
      <dgm:spPr/>
      <dgm:t>
        <a:bodyPr/>
        <a:lstStyle/>
        <a:p>
          <a:endParaRPr lang="en-GB"/>
        </a:p>
      </dgm:t>
    </dgm:pt>
    <dgm:pt modelId="{2A046096-D842-417A-ACA5-59E0E57EBCF1}">
      <dgm:prSet phldrT="[Text]" phldr="1"/>
      <dgm:spPr/>
      <dgm:t>
        <a:bodyPr/>
        <a:lstStyle/>
        <a:p>
          <a:endParaRPr lang="en-GB"/>
        </a:p>
      </dgm:t>
    </dgm:pt>
    <dgm:pt modelId="{4318CED7-0C0C-42E5-850B-8079B28CED0F}" type="parTrans" cxnId="{6ACBD39F-2E65-4A3D-8BC0-5840F7D94F56}">
      <dgm:prSet/>
      <dgm:spPr/>
      <dgm:t>
        <a:bodyPr/>
        <a:lstStyle/>
        <a:p>
          <a:endParaRPr lang="en-GB"/>
        </a:p>
      </dgm:t>
    </dgm:pt>
    <dgm:pt modelId="{05C21725-376B-411C-8594-4078DE40538F}" type="sibTrans" cxnId="{6ACBD39F-2E65-4A3D-8BC0-5840F7D94F56}">
      <dgm:prSet/>
      <dgm:spPr/>
      <dgm:t>
        <a:bodyPr/>
        <a:lstStyle/>
        <a:p>
          <a:endParaRPr lang="en-GB"/>
        </a:p>
      </dgm:t>
    </dgm:pt>
    <dgm:pt modelId="{0B91B557-9705-45EA-B4C2-2E29672BEDC3}">
      <dgm:prSet phldrT="[Text]" phldr="1"/>
      <dgm:spPr/>
      <dgm:t>
        <a:bodyPr/>
        <a:lstStyle/>
        <a:p>
          <a:endParaRPr lang="en-GB"/>
        </a:p>
      </dgm:t>
    </dgm:pt>
    <dgm:pt modelId="{EF969835-5991-414D-AC08-6146EA157096}" type="parTrans" cxnId="{9604B0B0-CF46-4137-9CA1-E6E309B4D72F}">
      <dgm:prSet/>
      <dgm:spPr/>
      <dgm:t>
        <a:bodyPr/>
        <a:lstStyle/>
        <a:p>
          <a:endParaRPr lang="en-GB"/>
        </a:p>
      </dgm:t>
    </dgm:pt>
    <dgm:pt modelId="{4452EE2B-9B1C-450C-9CA2-FD7384917627}" type="sibTrans" cxnId="{9604B0B0-CF46-4137-9CA1-E6E309B4D72F}">
      <dgm:prSet/>
      <dgm:spPr/>
      <dgm:t>
        <a:bodyPr/>
        <a:lstStyle/>
        <a:p>
          <a:endParaRPr lang="en-GB"/>
        </a:p>
      </dgm:t>
    </dgm:pt>
    <dgm:pt modelId="{9FAD2C51-9A12-4961-A638-FA1A68BA4C40}">
      <dgm:prSet phldrT="[Text]" phldr="1"/>
      <dgm:spPr/>
      <dgm:t>
        <a:bodyPr/>
        <a:lstStyle/>
        <a:p>
          <a:endParaRPr lang="en-GB"/>
        </a:p>
      </dgm:t>
    </dgm:pt>
    <dgm:pt modelId="{A6CA2E57-2076-4C7E-8FED-F449603CE565}" type="parTrans" cxnId="{5FFBD67C-8045-4AFF-BB31-543DBFA09B11}">
      <dgm:prSet/>
      <dgm:spPr/>
      <dgm:t>
        <a:bodyPr/>
        <a:lstStyle/>
        <a:p>
          <a:endParaRPr lang="en-GB"/>
        </a:p>
      </dgm:t>
    </dgm:pt>
    <dgm:pt modelId="{52F97766-83FD-471A-93FD-12358A9B3364}" type="sibTrans" cxnId="{5FFBD67C-8045-4AFF-BB31-543DBFA09B11}">
      <dgm:prSet/>
      <dgm:spPr/>
      <dgm:t>
        <a:bodyPr/>
        <a:lstStyle/>
        <a:p>
          <a:endParaRPr lang="en-GB"/>
        </a:p>
      </dgm:t>
    </dgm:pt>
    <dgm:pt modelId="{F63FAFCA-F8A3-429E-BADE-6BE2B8EC414E}" type="pres">
      <dgm:prSet presAssocID="{09680AC6-2AAB-4C64-9404-39D0A245224E}" presName="Name0" presStyleCnt="0">
        <dgm:presLayoutVars>
          <dgm:chMax val="7"/>
          <dgm:resizeHandles val="exact"/>
        </dgm:presLayoutVars>
      </dgm:prSet>
      <dgm:spPr/>
    </dgm:pt>
    <dgm:pt modelId="{577F698C-183B-42FB-8DB3-7C21A52009A1}" type="pres">
      <dgm:prSet presAssocID="{09680AC6-2AAB-4C64-9404-39D0A245224E}" presName="comp1" presStyleCnt="0"/>
      <dgm:spPr/>
    </dgm:pt>
    <dgm:pt modelId="{CC37E7ED-833D-4AFC-A44A-6D0686E63EFC}" type="pres">
      <dgm:prSet presAssocID="{09680AC6-2AAB-4C64-9404-39D0A245224E}" presName="circle1" presStyleLbl="node1" presStyleIdx="0" presStyleCnt="4"/>
      <dgm:spPr/>
    </dgm:pt>
    <dgm:pt modelId="{A79C37AC-5F7E-401A-95D7-071F638E07D9}" type="pres">
      <dgm:prSet presAssocID="{09680AC6-2AAB-4C64-9404-39D0A245224E}" presName="c1text" presStyleLbl="node1" presStyleIdx="0" presStyleCnt="4">
        <dgm:presLayoutVars>
          <dgm:bulletEnabled val="1"/>
        </dgm:presLayoutVars>
      </dgm:prSet>
      <dgm:spPr/>
    </dgm:pt>
    <dgm:pt modelId="{2B2EF056-495B-459E-B7F4-2AABD3AABA79}" type="pres">
      <dgm:prSet presAssocID="{09680AC6-2AAB-4C64-9404-39D0A245224E}" presName="comp2" presStyleCnt="0"/>
      <dgm:spPr/>
    </dgm:pt>
    <dgm:pt modelId="{F92D8A30-231B-4638-BEE8-0D94AAE869BA}" type="pres">
      <dgm:prSet presAssocID="{09680AC6-2AAB-4C64-9404-39D0A245224E}" presName="circle2" presStyleLbl="node1" presStyleIdx="1" presStyleCnt="4"/>
      <dgm:spPr/>
    </dgm:pt>
    <dgm:pt modelId="{B5CA0B9D-4C94-4986-89DE-BDA19913FA00}" type="pres">
      <dgm:prSet presAssocID="{09680AC6-2AAB-4C64-9404-39D0A245224E}" presName="c2text" presStyleLbl="node1" presStyleIdx="1" presStyleCnt="4">
        <dgm:presLayoutVars>
          <dgm:bulletEnabled val="1"/>
        </dgm:presLayoutVars>
      </dgm:prSet>
      <dgm:spPr/>
    </dgm:pt>
    <dgm:pt modelId="{01686E55-7B38-4E6D-B0C3-C126934BD0BA}" type="pres">
      <dgm:prSet presAssocID="{09680AC6-2AAB-4C64-9404-39D0A245224E}" presName="comp3" presStyleCnt="0"/>
      <dgm:spPr/>
    </dgm:pt>
    <dgm:pt modelId="{1C3A7AE9-AE3A-4EE0-95E0-4B1B4A854E6E}" type="pres">
      <dgm:prSet presAssocID="{09680AC6-2AAB-4C64-9404-39D0A245224E}" presName="circle3" presStyleLbl="node1" presStyleIdx="2" presStyleCnt="4"/>
      <dgm:spPr/>
    </dgm:pt>
    <dgm:pt modelId="{BE92357C-BB05-4B4C-B97B-823CB881E724}" type="pres">
      <dgm:prSet presAssocID="{09680AC6-2AAB-4C64-9404-39D0A245224E}" presName="c3text" presStyleLbl="node1" presStyleIdx="2" presStyleCnt="4">
        <dgm:presLayoutVars>
          <dgm:bulletEnabled val="1"/>
        </dgm:presLayoutVars>
      </dgm:prSet>
      <dgm:spPr/>
    </dgm:pt>
    <dgm:pt modelId="{D577A559-1295-4A92-B10D-D5604F062B9D}" type="pres">
      <dgm:prSet presAssocID="{09680AC6-2AAB-4C64-9404-39D0A245224E}" presName="comp4" presStyleCnt="0"/>
      <dgm:spPr/>
    </dgm:pt>
    <dgm:pt modelId="{487F6BA0-49EB-44CC-AAD9-5861515AA8CF}" type="pres">
      <dgm:prSet presAssocID="{09680AC6-2AAB-4C64-9404-39D0A245224E}" presName="circle4" presStyleLbl="node1" presStyleIdx="3" presStyleCnt="4"/>
      <dgm:spPr/>
    </dgm:pt>
    <dgm:pt modelId="{0AAADEA0-73C8-435C-AC38-4BF20A6F2630}" type="pres">
      <dgm:prSet presAssocID="{09680AC6-2AAB-4C64-9404-39D0A245224E}" presName="c4text" presStyleLbl="node1" presStyleIdx="3" presStyleCnt="4">
        <dgm:presLayoutVars>
          <dgm:bulletEnabled val="1"/>
        </dgm:presLayoutVars>
      </dgm:prSet>
      <dgm:spPr/>
    </dgm:pt>
  </dgm:ptLst>
  <dgm:cxnLst>
    <dgm:cxn modelId="{90826A07-8E03-4B7C-819D-3BDFF69D5370}" type="presOf" srcId="{2A046096-D842-417A-ACA5-59E0E57EBCF1}" destId="{B5CA0B9D-4C94-4986-89DE-BDA19913FA00}" srcOrd="1" destOrd="0" presId="urn:microsoft.com/office/officeart/2005/8/layout/venn2"/>
    <dgm:cxn modelId="{2DFEC421-62E7-47AF-BD86-782F9C7F163B}" type="presOf" srcId="{32E4E971-6F0D-492E-89A2-255D2164C5AA}" destId="{A79C37AC-5F7E-401A-95D7-071F638E07D9}" srcOrd="1" destOrd="0" presId="urn:microsoft.com/office/officeart/2005/8/layout/venn2"/>
    <dgm:cxn modelId="{C60B3324-6B35-4E8A-9E05-178F5DBB105B}" type="presOf" srcId="{9FAD2C51-9A12-4961-A638-FA1A68BA4C40}" destId="{0AAADEA0-73C8-435C-AC38-4BF20A6F2630}" srcOrd="1" destOrd="0" presId="urn:microsoft.com/office/officeart/2005/8/layout/venn2"/>
    <dgm:cxn modelId="{BFB6505D-17AA-43DA-B022-5259E9688B08}" type="presOf" srcId="{0B91B557-9705-45EA-B4C2-2E29672BEDC3}" destId="{1C3A7AE9-AE3A-4EE0-95E0-4B1B4A854E6E}" srcOrd="0" destOrd="0" presId="urn:microsoft.com/office/officeart/2005/8/layout/venn2"/>
    <dgm:cxn modelId="{D8B7F04B-33AB-49EF-905E-DC6C7CCC6D05}" srcId="{09680AC6-2AAB-4C64-9404-39D0A245224E}" destId="{32E4E971-6F0D-492E-89A2-255D2164C5AA}" srcOrd="0" destOrd="0" parTransId="{702F9F7B-A837-4EF6-8956-AB4991A8749D}" sibTransId="{4FC3C6BE-0350-4D25-9A12-E2D84EB433E2}"/>
    <dgm:cxn modelId="{6C746156-5230-4E07-92B5-0CB1E4E32850}" type="presOf" srcId="{2A046096-D842-417A-ACA5-59E0E57EBCF1}" destId="{F92D8A30-231B-4638-BEE8-0D94AAE869BA}" srcOrd="0" destOrd="0" presId="urn:microsoft.com/office/officeart/2005/8/layout/venn2"/>
    <dgm:cxn modelId="{5FFBD67C-8045-4AFF-BB31-543DBFA09B11}" srcId="{09680AC6-2AAB-4C64-9404-39D0A245224E}" destId="{9FAD2C51-9A12-4961-A638-FA1A68BA4C40}" srcOrd="3" destOrd="0" parTransId="{A6CA2E57-2076-4C7E-8FED-F449603CE565}" sibTransId="{52F97766-83FD-471A-93FD-12358A9B3364}"/>
    <dgm:cxn modelId="{47A93780-3E33-4DB6-AC2A-AB08E275D59F}" type="presOf" srcId="{9FAD2C51-9A12-4961-A638-FA1A68BA4C40}" destId="{487F6BA0-49EB-44CC-AAD9-5861515AA8CF}" srcOrd="0" destOrd="0" presId="urn:microsoft.com/office/officeart/2005/8/layout/venn2"/>
    <dgm:cxn modelId="{A7ECC79B-C30A-4146-A198-2BA988F4E586}" type="presOf" srcId="{09680AC6-2AAB-4C64-9404-39D0A245224E}" destId="{F63FAFCA-F8A3-429E-BADE-6BE2B8EC414E}" srcOrd="0" destOrd="0" presId="urn:microsoft.com/office/officeart/2005/8/layout/venn2"/>
    <dgm:cxn modelId="{6ACBD39F-2E65-4A3D-8BC0-5840F7D94F56}" srcId="{09680AC6-2AAB-4C64-9404-39D0A245224E}" destId="{2A046096-D842-417A-ACA5-59E0E57EBCF1}" srcOrd="1" destOrd="0" parTransId="{4318CED7-0C0C-42E5-850B-8079B28CED0F}" sibTransId="{05C21725-376B-411C-8594-4078DE40538F}"/>
    <dgm:cxn modelId="{9604B0B0-CF46-4137-9CA1-E6E309B4D72F}" srcId="{09680AC6-2AAB-4C64-9404-39D0A245224E}" destId="{0B91B557-9705-45EA-B4C2-2E29672BEDC3}" srcOrd="2" destOrd="0" parTransId="{EF969835-5991-414D-AC08-6146EA157096}" sibTransId="{4452EE2B-9B1C-450C-9CA2-FD7384917627}"/>
    <dgm:cxn modelId="{765EB5BE-6798-4F85-8D05-E921F0D4BE0C}" type="presOf" srcId="{0B91B557-9705-45EA-B4C2-2E29672BEDC3}" destId="{BE92357C-BB05-4B4C-B97B-823CB881E724}" srcOrd="1" destOrd="0" presId="urn:microsoft.com/office/officeart/2005/8/layout/venn2"/>
    <dgm:cxn modelId="{F9CC8FF1-F9C7-47D4-98F8-C7F5DDCBE5D9}" type="presOf" srcId="{32E4E971-6F0D-492E-89A2-255D2164C5AA}" destId="{CC37E7ED-833D-4AFC-A44A-6D0686E63EFC}" srcOrd="0" destOrd="0" presId="urn:microsoft.com/office/officeart/2005/8/layout/venn2"/>
    <dgm:cxn modelId="{58442440-CECE-4912-8F1C-C69E9727E6E9}" type="presParOf" srcId="{F63FAFCA-F8A3-429E-BADE-6BE2B8EC414E}" destId="{577F698C-183B-42FB-8DB3-7C21A52009A1}" srcOrd="0" destOrd="0" presId="urn:microsoft.com/office/officeart/2005/8/layout/venn2"/>
    <dgm:cxn modelId="{88D202E2-D1AB-4DA7-95EC-521FC50E6F77}" type="presParOf" srcId="{577F698C-183B-42FB-8DB3-7C21A52009A1}" destId="{CC37E7ED-833D-4AFC-A44A-6D0686E63EFC}" srcOrd="0" destOrd="0" presId="urn:microsoft.com/office/officeart/2005/8/layout/venn2"/>
    <dgm:cxn modelId="{35642130-CB47-469E-B42E-36226A16E94A}" type="presParOf" srcId="{577F698C-183B-42FB-8DB3-7C21A52009A1}" destId="{A79C37AC-5F7E-401A-95D7-071F638E07D9}" srcOrd="1" destOrd="0" presId="urn:microsoft.com/office/officeart/2005/8/layout/venn2"/>
    <dgm:cxn modelId="{A98DF992-0112-406E-A7D7-6C6DE4489F65}" type="presParOf" srcId="{F63FAFCA-F8A3-429E-BADE-6BE2B8EC414E}" destId="{2B2EF056-495B-459E-B7F4-2AABD3AABA79}" srcOrd="1" destOrd="0" presId="urn:microsoft.com/office/officeart/2005/8/layout/venn2"/>
    <dgm:cxn modelId="{D5E4078A-3060-4D36-A4DA-7A163C56E5F4}" type="presParOf" srcId="{2B2EF056-495B-459E-B7F4-2AABD3AABA79}" destId="{F92D8A30-231B-4638-BEE8-0D94AAE869BA}" srcOrd="0" destOrd="0" presId="urn:microsoft.com/office/officeart/2005/8/layout/venn2"/>
    <dgm:cxn modelId="{C6314127-1DBA-4DC9-AB99-DA25CCA0A930}" type="presParOf" srcId="{2B2EF056-495B-459E-B7F4-2AABD3AABA79}" destId="{B5CA0B9D-4C94-4986-89DE-BDA19913FA00}" srcOrd="1" destOrd="0" presId="urn:microsoft.com/office/officeart/2005/8/layout/venn2"/>
    <dgm:cxn modelId="{2B91CF46-0D1C-4633-9B2A-E03D1F9A9331}" type="presParOf" srcId="{F63FAFCA-F8A3-429E-BADE-6BE2B8EC414E}" destId="{01686E55-7B38-4E6D-B0C3-C126934BD0BA}" srcOrd="2" destOrd="0" presId="urn:microsoft.com/office/officeart/2005/8/layout/venn2"/>
    <dgm:cxn modelId="{16C07EF0-EEEB-4DF9-A30B-9A04EDB38194}" type="presParOf" srcId="{01686E55-7B38-4E6D-B0C3-C126934BD0BA}" destId="{1C3A7AE9-AE3A-4EE0-95E0-4B1B4A854E6E}" srcOrd="0" destOrd="0" presId="urn:microsoft.com/office/officeart/2005/8/layout/venn2"/>
    <dgm:cxn modelId="{05A1225E-A296-468A-B2C8-3F1F1DA2468C}" type="presParOf" srcId="{01686E55-7B38-4E6D-B0C3-C126934BD0BA}" destId="{BE92357C-BB05-4B4C-B97B-823CB881E724}" srcOrd="1" destOrd="0" presId="urn:microsoft.com/office/officeart/2005/8/layout/venn2"/>
    <dgm:cxn modelId="{153D7AF3-0131-4D14-927B-202C31003D2A}" type="presParOf" srcId="{F63FAFCA-F8A3-429E-BADE-6BE2B8EC414E}" destId="{D577A559-1295-4A92-B10D-D5604F062B9D}" srcOrd="3" destOrd="0" presId="urn:microsoft.com/office/officeart/2005/8/layout/venn2"/>
    <dgm:cxn modelId="{27E17FF8-4355-4E99-86AC-AFD3F4BE9DDF}" type="presParOf" srcId="{D577A559-1295-4A92-B10D-D5604F062B9D}" destId="{487F6BA0-49EB-44CC-AAD9-5861515AA8CF}" srcOrd="0" destOrd="0" presId="urn:microsoft.com/office/officeart/2005/8/layout/venn2"/>
    <dgm:cxn modelId="{0F7F1CFB-B9C9-4B45-A9CD-A8C8342DC14C}" type="presParOf" srcId="{D577A559-1295-4A92-B10D-D5604F062B9D}" destId="{0AAADEA0-73C8-435C-AC38-4BF20A6F2630}" srcOrd="1" destOrd="0" presId="urn:microsoft.com/office/officeart/2005/8/layout/venn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5E95AD-8FB9-474C-9D5C-CCADC784EC15}">
      <dsp:nvSpPr>
        <dsp:cNvPr id="0" name=""/>
        <dsp:cNvSpPr/>
      </dsp:nvSpPr>
      <dsp:spPr>
        <a:xfrm>
          <a:off x="525333" y="148"/>
          <a:ext cx="1304627" cy="1304627"/>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1798" tIns="20320" rIns="71798" bIns="20320" numCol="1" spcCol="1270" anchor="ctr" anchorCtr="0">
          <a:noAutofit/>
        </a:bodyPr>
        <a:lstStyle/>
        <a:p>
          <a:pPr marL="0" lvl="0" indent="0" algn="ctr" defTabSz="711200">
            <a:lnSpc>
              <a:spcPct val="90000"/>
            </a:lnSpc>
            <a:spcBef>
              <a:spcPct val="0"/>
            </a:spcBef>
            <a:spcAft>
              <a:spcPct val="35000"/>
            </a:spcAft>
            <a:buNone/>
          </a:pPr>
          <a:r>
            <a:rPr lang="en-GB" sz="1600" kern="1200"/>
            <a:t>Palliative Care</a:t>
          </a:r>
        </a:p>
      </dsp:txBody>
      <dsp:txXfrm>
        <a:off x="716391" y="191206"/>
        <a:ext cx="922511" cy="922511"/>
      </dsp:txXfrm>
    </dsp:sp>
    <dsp:sp modelId="{82680627-5A34-4C77-9FAA-CC068059260A}">
      <dsp:nvSpPr>
        <dsp:cNvPr id="0" name=""/>
        <dsp:cNvSpPr/>
      </dsp:nvSpPr>
      <dsp:spPr>
        <a:xfrm>
          <a:off x="1569035" y="148"/>
          <a:ext cx="1304627" cy="1304627"/>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1798" tIns="20320" rIns="71798" bIns="20320" numCol="1" spcCol="1270" anchor="ctr" anchorCtr="0">
          <a:noAutofit/>
        </a:bodyPr>
        <a:lstStyle/>
        <a:p>
          <a:pPr marL="0" lvl="0" indent="0" algn="ctr" defTabSz="711200">
            <a:lnSpc>
              <a:spcPct val="90000"/>
            </a:lnSpc>
            <a:spcBef>
              <a:spcPct val="0"/>
            </a:spcBef>
            <a:spcAft>
              <a:spcPct val="35000"/>
            </a:spcAft>
            <a:buNone/>
          </a:pPr>
          <a:r>
            <a:rPr lang="en-GB" sz="1600" kern="1200"/>
            <a:t>End of Life Care</a:t>
          </a:r>
        </a:p>
      </dsp:txBody>
      <dsp:txXfrm>
        <a:off x="1760093" y="191206"/>
        <a:ext cx="922511" cy="922511"/>
      </dsp:txXfrm>
    </dsp:sp>
    <dsp:sp modelId="{141E85AD-0A1F-4C76-B705-20FE2F69305F}">
      <dsp:nvSpPr>
        <dsp:cNvPr id="0" name=""/>
        <dsp:cNvSpPr/>
      </dsp:nvSpPr>
      <dsp:spPr>
        <a:xfrm>
          <a:off x="2612737" y="148"/>
          <a:ext cx="1304627" cy="1304627"/>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1798" tIns="20320" rIns="71798" bIns="20320" numCol="1" spcCol="1270" anchor="ctr" anchorCtr="0">
          <a:noAutofit/>
        </a:bodyPr>
        <a:lstStyle/>
        <a:p>
          <a:pPr marL="0" lvl="0" indent="0" algn="ctr" defTabSz="711200">
            <a:lnSpc>
              <a:spcPct val="90000"/>
            </a:lnSpc>
            <a:spcBef>
              <a:spcPct val="0"/>
            </a:spcBef>
            <a:spcAft>
              <a:spcPct val="35000"/>
            </a:spcAft>
            <a:buNone/>
          </a:pPr>
          <a:r>
            <a:rPr lang="en-GB" sz="1600" kern="1200"/>
            <a:t>Hospice</a:t>
          </a:r>
        </a:p>
      </dsp:txBody>
      <dsp:txXfrm>
        <a:off x="2803795" y="191206"/>
        <a:ext cx="922511" cy="922511"/>
      </dsp:txXfrm>
    </dsp:sp>
    <dsp:sp modelId="{22441AF0-686D-43DB-B039-550CD0541A69}">
      <dsp:nvSpPr>
        <dsp:cNvPr id="0" name=""/>
        <dsp:cNvSpPr/>
      </dsp:nvSpPr>
      <dsp:spPr>
        <a:xfrm>
          <a:off x="3656439" y="148"/>
          <a:ext cx="1304627" cy="1304627"/>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1798" tIns="20320" rIns="71798" bIns="20320" numCol="1" spcCol="1270" anchor="ctr" anchorCtr="0">
          <a:noAutofit/>
        </a:bodyPr>
        <a:lstStyle/>
        <a:p>
          <a:pPr marL="0" lvl="0" indent="0" algn="ctr" defTabSz="711200">
            <a:lnSpc>
              <a:spcPct val="90000"/>
            </a:lnSpc>
            <a:spcBef>
              <a:spcPct val="0"/>
            </a:spcBef>
            <a:spcAft>
              <a:spcPct val="35000"/>
            </a:spcAft>
            <a:buNone/>
          </a:pPr>
          <a:r>
            <a:rPr lang="en-GB" sz="1600" kern="1200"/>
            <a:t>Patient</a:t>
          </a:r>
        </a:p>
      </dsp:txBody>
      <dsp:txXfrm>
        <a:off x="3847497" y="191206"/>
        <a:ext cx="922511" cy="9225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513AB6-87D0-44EF-8993-F9DF06330E57}">
      <dsp:nvSpPr>
        <dsp:cNvPr id="0" name=""/>
        <dsp:cNvSpPr/>
      </dsp:nvSpPr>
      <dsp:spPr>
        <a:xfrm>
          <a:off x="0" y="52494"/>
          <a:ext cx="2724150" cy="2562008"/>
        </a:xfrm>
        <a:prstGeom prst="triangl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90F0020-B733-4839-AC45-95824A4A910F}">
      <dsp:nvSpPr>
        <dsp:cNvPr id="0" name=""/>
        <dsp:cNvSpPr/>
      </dsp:nvSpPr>
      <dsp:spPr>
        <a:xfrm>
          <a:off x="1272060" y="149701"/>
          <a:ext cx="1770697" cy="650177"/>
        </a:xfrm>
        <a:prstGeom prst="round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Self- actualisation</a:t>
          </a:r>
        </a:p>
      </dsp:txBody>
      <dsp:txXfrm>
        <a:off x="1303799" y="181440"/>
        <a:ext cx="1707219" cy="586699"/>
      </dsp:txXfrm>
    </dsp:sp>
    <dsp:sp modelId="{3007F10C-B6AC-4C90-B638-C4D538BA9438}">
      <dsp:nvSpPr>
        <dsp:cNvPr id="0" name=""/>
        <dsp:cNvSpPr/>
      </dsp:nvSpPr>
      <dsp:spPr>
        <a:xfrm>
          <a:off x="1253008" y="900201"/>
          <a:ext cx="1770697" cy="650177"/>
        </a:xfrm>
        <a:prstGeom prst="roundRect">
          <a:avLst/>
        </a:prstGeom>
        <a:solidFill>
          <a:schemeClr val="lt1">
            <a:alpha val="90000"/>
            <a:hueOff val="0"/>
            <a:satOff val="0"/>
            <a:lumOff val="0"/>
            <a:alphaOff val="0"/>
          </a:schemeClr>
        </a:solidFill>
        <a:ln w="25400" cap="flat" cmpd="sng" algn="ctr">
          <a:solidFill>
            <a:schemeClr val="accent4">
              <a:hueOff val="179936"/>
              <a:satOff val="8690"/>
              <a:lumOff val="490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Esteem</a:t>
          </a:r>
        </a:p>
      </dsp:txBody>
      <dsp:txXfrm>
        <a:off x="1284747" y="931940"/>
        <a:ext cx="1707219" cy="586699"/>
      </dsp:txXfrm>
    </dsp:sp>
    <dsp:sp modelId="{4CE8D21B-C674-41F5-8B65-85E0FAE0A82E}">
      <dsp:nvSpPr>
        <dsp:cNvPr id="0" name=""/>
        <dsp:cNvSpPr/>
      </dsp:nvSpPr>
      <dsp:spPr>
        <a:xfrm>
          <a:off x="1253008" y="1660227"/>
          <a:ext cx="1770697" cy="632922"/>
        </a:xfrm>
        <a:prstGeom prst="roundRect">
          <a:avLst/>
        </a:prstGeom>
        <a:solidFill>
          <a:schemeClr val="lt1">
            <a:alpha val="90000"/>
            <a:hueOff val="0"/>
            <a:satOff val="0"/>
            <a:lumOff val="0"/>
            <a:alphaOff val="0"/>
          </a:schemeClr>
        </a:solidFill>
        <a:ln w="25400" cap="flat" cmpd="sng" algn="ctr">
          <a:solidFill>
            <a:schemeClr val="accent4">
              <a:hueOff val="359873"/>
              <a:satOff val="17380"/>
              <a:lumOff val="980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Love and Belonging</a:t>
          </a:r>
        </a:p>
      </dsp:txBody>
      <dsp:txXfrm>
        <a:off x="1283905" y="1691124"/>
        <a:ext cx="1708903" cy="5711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8396A1-0157-4952-AF14-B1881CA72373}">
      <dsp:nvSpPr>
        <dsp:cNvPr id="0" name=""/>
        <dsp:cNvSpPr/>
      </dsp:nvSpPr>
      <dsp:spPr>
        <a:xfrm>
          <a:off x="2086903" y="1032449"/>
          <a:ext cx="1312287" cy="1135181"/>
        </a:xfrm>
        <a:prstGeom prst="hexagon">
          <a:avLst>
            <a:gd name="adj" fmla="val 28570"/>
            <a:gd name="vf" fmla="val 11547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endParaRPr lang="en-GB" sz="2800" kern="1200"/>
        </a:p>
      </dsp:txBody>
      <dsp:txXfrm>
        <a:off x="2304367" y="1220564"/>
        <a:ext cx="877359" cy="758951"/>
      </dsp:txXfrm>
    </dsp:sp>
    <dsp:sp modelId="{20821BB6-B293-4583-8F1B-0F0AD1FDFDAF}">
      <dsp:nvSpPr>
        <dsp:cNvPr id="0" name=""/>
        <dsp:cNvSpPr/>
      </dsp:nvSpPr>
      <dsp:spPr>
        <a:xfrm>
          <a:off x="2908647" y="489341"/>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AE29F6E-6A9C-4A2E-953D-76FD32CC1967}">
      <dsp:nvSpPr>
        <dsp:cNvPr id="0" name=""/>
        <dsp:cNvSpPr/>
      </dsp:nvSpPr>
      <dsp:spPr>
        <a:xfrm>
          <a:off x="2207784" y="0"/>
          <a:ext cx="1075410" cy="930356"/>
        </a:xfrm>
        <a:prstGeom prst="hexagon">
          <a:avLst>
            <a:gd name="adj" fmla="val 28570"/>
            <a:gd name="vf" fmla="val 11547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2386002" y="154180"/>
        <a:ext cx="718974" cy="621996"/>
      </dsp:txXfrm>
    </dsp:sp>
    <dsp:sp modelId="{34CD7DFF-5444-4427-A694-62A45BA1E673}">
      <dsp:nvSpPr>
        <dsp:cNvPr id="0" name=""/>
        <dsp:cNvSpPr/>
      </dsp:nvSpPr>
      <dsp:spPr>
        <a:xfrm>
          <a:off x="3486493" y="1286880"/>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1C12992-F3CC-4484-A4FF-22FD935C2C5D}">
      <dsp:nvSpPr>
        <dsp:cNvPr id="0" name=""/>
        <dsp:cNvSpPr/>
      </dsp:nvSpPr>
      <dsp:spPr>
        <a:xfrm>
          <a:off x="3194060" y="572231"/>
          <a:ext cx="1075410" cy="930356"/>
        </a:xfrm>
        <a:prstGeom prst="hexagon">
          <a:avLst>
            <a:gd name="adj" fmla="val 28570"/>
            <a:gd name="vf" fmla="val 115470"/>
          </a:avLst>
        </a:prstGeom>
        <a:solidFill>
          <a:schemeClr val="accent4">
            <a:hueOff val="71975"/>
            <a:satOff val="3476"/>
            <a:lumOff val="196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3372278" y="726411"/>
        <a:ext cx="718974" cy="621996"/>
      </dsp:txXfrm>
    </dsp:sp>
    <dsp:sp modelId="{3A94130B-AD48-4311-A560-70D9B7ED6C68}">
      <dsp:nvSpPr>
        <dsp:cNvPr id="0" name=""/>
        <dsp:cNvSpPr/>
      </dsp:nvSpPr>
      <dsp:spPr>
        <a:xfrm>
          <a:off x="3085084" y="2187153"/>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70248AA-FB88-477B-9B33-E83CBD76076A}">
      <dsp:nvSpPr>
        <dsp:cNvPr id="0" name=""/>
        <dsp:cNvSpPr/>
      </dsp:nvSpPr>
      <dsp:spPr>
        <a:xfrm>
          <a:off x="3194060" y="1697172"/>
          <a:ext cx="1075410" cy="930356"/>
        </a:xfrm>
        <a:prstGeom prst="hexagon">
          <a:avLst>
            <a:gd name="adj" fmla="val 28570"/>
            <a:gd name="vf" fmla="val 115470"/>
          </a:avLst>
        </a:prstGeom>
        <a:solidFill>
          <a:schemeClr val="accent4">
            <a:hueOff val="143949"/>
            <a:satOff val="6952"/>
            <a:lumOff val="392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3372278" y="1851352"/>
        <a:ext cx="718974" cy="621996"/>
      </dsp:txXfrm>
    </dsp:sp>
    <dsp:sp modelId="{FD7A590D-F5A3-4377-BB22-80941F6A1D1E}">
      <dsp:nvSpPr>
        <dsp:cNvPr id="0" name=""/>
        <dsp:cNvSpPr/>
      </dsp:nvSpPr>
      <dsp:spPr>
        <a:xfrm>
          <a:off x="2089345" y="2280605"/>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0C9BEA1-A328-4B56-98B8-72DB3D64C640}">
      <dsp:nvSpPr>
        <dsp:cNvPr id="0" name=""/>
        <dsp:cNvSpPr/>
      </dsp:nvSpPr>
      <dsp:spPr>
        <a:xfrm>
          <a:off x="2207784" y="2270043"/>
          <a:ext cx="1075410" cy="930356"/>
        </a:xfrm>
        <a:prstGeom prst="hexagon">
          <a:avLst>
            <a:gd name="adj" fmla="val 28570"/>
            <a:gd name="vf" fmla="val 115470"/>
          </a:avLst>
        </a:prstGeom>
        <a:solidFill>
          <a:schemeClr val="accent4">
            <a:hueOff val="215924"/>
            <a:satOff val="10428"/>
            <a:lumOff val="588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2386002" y="2424223"/>
        <a:ext cx="718974" cy="621996"/>
      </dsp:txXfrm>
    </dsp:sp>
    <dsp:sp modelId="{1F28FBD0-9076-4465-A056-555344718680}">
      <dsp:nvSpPr>
        <dsp:cNvPr id="0" name=""/>
        <dsp:cNvSpPr/>
      </dsp:nvSpPr>
      <dsp:spPr>
        <a:xfrm>
          <a:off x="1502036" y="1483385"/>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6A6F97A-5876-488B-8CE9-BF9E2F7312CE}">
      <dsp:nvSpPr>
        <dsp:cNvPr id="0" name=""/>
        <dsp:cNvSpPr/>
      </dsp:nvSpPr>
      <dsp:spPr>
        <a:xfrm>
          <a:off x="1216929" y="1697812"/>
          <a:ext cx="1075410" cy="930356"/>
        </a:xfrm>
        <a:prstGeom prst="hexagon">
          <a:avLst>
            <a:gd name="adj" fmla="val 28570"/>
            <a:gd name="vf" fmla="val 115470"/>
          </a:avLst>
        </a:prstGeom>
        <a:solidFill>
          <a:schemeClr val="accent4">
            <a:hueOff val="287898"/>
            <a:satOff val="13904"/>
            <a:lumOff val="784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1395147" y="1851992"/>
        <a:ext cx="718974" cy="621996"/>
      </dsp:txXfrm>
    </dsp:sp>
    <dsp:sp modelId="{C65213B9-2891-47EF-AA7E-B18BE2AA48AB}">
      <dsp:nvSpPr>
        <dsp:cNvPr id="0" name=""/>
        <dsp:cNvSpPr/>
      </dsp:nvSpPr>
      <dsp:spPr>
        <a:xfrm>
          <a:off x="1216929" y="570951"/>
          <a:ext cx="1075410" cy="930356"/>
        </a:xfrm>
        <a:prstGeom prst="hexagon">
          <a:avLst>
            <a:gd name="adj" fmla="val 28570"/>
            <a:gd name="vf" fmla="val 115470"/>
          </a:avLst>
        </a:prstGeom>
        <a:solidFill>
          <a:schemeClr val="accent4">
            <a:hueOff val="359873"/>
            <a:satOff val="17380"/>
            <a:lumOff val="980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1395147" y="725131"/>
        <a:ext cx="718974" cy="62199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37E7ED-833D-4AFC-A44A-6D0686E63EFC}">
      <dsp:nvSpPr>
        <dsp:cNvPr id="0" name=""/>
        <dsp:cNvSpPr/>
      </dsp:nvSpPr>
      <dsp:spPr>
        <a:xfrm>
          <a:off x="1143000" y="0"/>
          <a:ext cx="3200400" cy="3200400"/>
        </a:xfrm>
        <a:prstGeom prst="ellipse">
          <a:avLst/>
        </a:prstGeom>
        <a:gradFill rotWithShape="0">
          <a:gsLst>
            <a:gs pos="0">
              <a:schemeClr val="accent1">
                <a:shade val="50000"/>
                <a:hueOff val="0"/>
                <a:satOff val="0"/>
                <a:lumOff val="0"/>
                <a:alphaOff val="0"/>
                <a:tint val="50000"/>
                <a:satMod val="300000"/>
              </a:schemeClr>
            </a:gs>
            <a:gs pos="35000">
              <a:schemeClr val="accent1">
                <a:shade val="50000"/>
                <a:hueOff val="0"/>
                <a:satOff val="0"/>
                <a:lumOff val="0"/>
                <a:alphaOff val="0"/>
                <a:tint val="37000"/>
                <a:satMod val="300000"/>
              </a:schemeClr>
            </a:gs>
            <a:gs pos="100000">
              <a:schemeClr val="accent1">
                <a:shade val="5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2295784" y="160019"/>
        <a:ext cx="894831" cy="480060"/>
      </dsp:txXfrm>
    </dsp:sp>
    <dsp:sp modelId="{F92D8A30-231B-4638-BEE8-0D94AAE869BA}">
      <dsp:nvSpPr>
        <dsp:cNvPr id="0" name=""/>
        <dsp:cNvSpPr/>
      </dsp:nvSpPr>
      <dsp:spPr>
        <a:xfrm>
          <a:off x="1463040" y="640080"/>
          <a:ext cx="2560320" cy="2560320"/>
        </a:xfrm>
        <a:prstGeom prst="ellipse">
          <a:avLst/>
        </a:prstGeom>
        <a:gradFill rotWithShape="0">
          <a:gsLst>
            <a:gs pos="0">
              <a:schemeClr val="accent1">
                <a:shade val="50000"/>
                <a:hueOff val="203816"/>
                <a:satOff val="-11400"/>
                <a:lumOff val="22699"/>
                <a:alphaOff val="0"/>
                <a:tint val="50000"/>
                <a:satMod val="300000"/>
              </a:schemeClr>
            </a:gs>
            <a:gs pos="35000">
              <a:schemeClr val="accent1">
                <a:shade val="50000"/>
                <a:hueOff val="203816"/>
                <a:satOff val="-11400"/>
                <a:lumOff val="22699"/>
                <a:alphaOff val="0"/>
                <a:tint val="37000"/>
                <a:satMod val="300000"/>
              </a:schemeClr>
            </a:gs>
            <a:gs pos="100000">
              <a:schemeClr val="accent1">
                <a:shade val="50000"/>
                <a:hueOff val="203816"/>
                <a:satOff val="-11400"/>
                <a:lumOff val="2269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2295784" y="793699"/>
        <a:ext cx="894831" cy="460857"/>
      </dsp:txXfrm>
    </dsp:sp>
    <dsp:sp modelId="{1C3A7AE9-AE3A-4EE0-95E0-4B1B4A854E6E}">
      <dsp:nvSpPr>
        <dsp:cNvPr id="0" name=""/>
        <dsp:cNvSpPr/>
      </dsp:nvSpPr>
      <dsp:spPr>
        <a:xfrm>
          <a:off x="1783080" y="1280159"/>
          <a:ext cx="1920240" cy="1920240"/>
        </a:xfrm>
        <a:prstGeom prst="ellipse">
          <a:avLst/>
        </a:prstGeom>
        <a:gradFill rotWithShape="0">
          <a:gsLst>
            <a:gs pos="0">
              <a:schemeClr val="accent1">
                <a:shade val="50000"/>
                <a:hueOff val="407631"/>
                <a:satOff val="-22799"/>
                <a:lumOff val="45397"/>
                <a:alphaOff val="0"/>
                <a:tint val="50000"/>
                <a:satMod val="300000"/>
              </a:schemeClr>
            </a:gs>
            <a:gs pos="35000">
              <a:schemeClr val="accent1">
                <a:shade val="50000"/>
                <a:hueOff val="407631"/>
                <a:satOff val="-22799"/>
                <a:lumOff val="45397"/>
                <a:alphaOff val="0"/>
                <a:tint val="37000"/>
                <a:satMod val="300000"/>
              </a:schemeClr>
            </a:gs>
            <a:gs pos="100000">
              <a:schemeClr val="accent1">
                <a:shade val="50000"/>
                <a:hueOff val="407631"/>
                <a:satOff val="-22799"/>
                <a:lumOff val="4539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2295784" y="1424178"/>
        <a:ext cx="894831" cy="432054"/>
      </dsp:txXfrm>
    </dsp:sp>
    <dsp:sp modelId="{487F6BA0-49EB-44CC-AAD9-5861515AA8CF}">
      <dsp:nvSpPr>
        <dsp:cNvPr id="0" name=""/>
        <dsp:cNvSpPr/>
      </dsp:nvSpPr>
      <dsp:spPr>
        <a:xfrm>
          <a:off x="2103120" y="1920240"/>
          <a:ext cx="1280160" cy="1280160"/>
        </a:xfrm>
        <a:prstGeom prst="ellipse">
          <a:avLst/>
        </a:prstGeom>
        <a:gradFill rotWithShape="0">
          <a:gsLst>
            <a:gs pos="0">
              <a:schemeClr val="accent1">
                <a:shade val="50000"/>
                <a:hueOff val="203816"/>
                <a:satOff val="-11400"/>
                <a:lumOff val="22699"/>
                <a:alphaOff val="0"/>
                <a:tint val="50000"/>
                <a:satMod val="300000"/>
              </a:schemeClr>
            </a:gs>
            <a:gs pos="35000">
              <a:schemeClr val="accent1">
                <a:shade val="50000"/>
                <a:hueOff val="203816"/>
                <a:satOff val="-11400"/>
                <a:lumOff val="22699"/>
                <a:alphaOff val="0"/>
                <a:tint val="37000"/>
                <a:satMod val="300000"/>
              </a:schemeClr>
            </a:gs>
            <a:gs pos="100000">
              <a:schemeClr val="accent1">
                <a:shade val="50000"/>
                <a:hueOff val="203816"/>
                <a:satOff val="-11400"/>
                <a:lumOff val="2269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a:off x="2290595" y="2240280"/>
        <a:ext cx="905209" cy="640080"/>
      </dsp:txXfrm>
    </dsp:sp>
  </dsp:spTree>
</dsp:drawing>
</file>

<file path=word/diagrams/layout1.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Kin21</b:Tag>
    <b:SourceType>JournalArticle</b:SourceType>
    <b:Guid>{0162CA13-669B-4219-AE02-DD87E4CE0162}</b:Guid>
    <b:Title>A randomised controlled trial to evaluate the impact of a human rights based approach to dementia care in inpatient ward and care home settings</b:Title>
    <b:JournalName>National Library of Medicine</b:JournalName>
    <b:Volume>13</b:Volume>
    <b:Issue>6</b:Issue>
    <b:Author>
      <b:Author>
        <b:NameList>
          <b:Person>
            <b:Last>Kinderman P</b:Last>
            <b:First>Butchard</b:First>
            <b:Middle>S, Bruen AJ, Wall A, Goulden N, Hoare Z, Jones C, Edwards R.</b:Middle>
          </b:Person>
        </b:NameList>
      </b:Author>
    </b:Author>
    <b:City>Southampton</b:City>
    <b:Publisher>PUbMed</b:Publisher>
    <b:StandardNumber>PMID29558082</b:StandardNumber>
    <b:YearAccessed>2021</b:YearAccessed>
    <b:MonthAccessed>April</b:MonthAccessed>
    <b:DayAccessed>18</b:DayAccessed>
    <b:URL>https//doi.org/10.3102/oo34654177723305</b:URL>
    <b:Year>2018</b:Year>
    <b:RefOrder>17</b:RefOrder>
  </b:Source>
  <b:Source>
    <b:Tag>Ker20</b:Tag>
    <b:SourceType>JournalArticle</b:SourceType>
    <b:Guid>{B0382D6B-670D-4A77-B763-07E0C695A21C}</b:Guid>
    <b:Title>Applying the principles of adaptive leadership to person‐centred care for people with complex care needs: Considerations for care providers, patients, caregivers and organizations</b:Title>
    <b:JournalName>Health Expectation</b:JournalName>
    <b:Year>2020</b:Year>
    <b:Pages>175-181</b:Pages>
    <b:Volume>2</b:Volume>
    <b:Issue>2</b:Issue>
    <b:Author>
      <b:Author>
        <b:NameList>
          <b:Person>
            <b:Last>Kuluski</b:Last>
            <b:First>Robert</b:First>
            <b:Middle>J. Reid, G. Ross Baker</b:Middle>
          </b:Person>
        </b:NameList>
      </b:Author>
    </b:Author>
    <b:Month>December</b:Month>
    <b:Day>19</b:Day>
    <b:Publisher>Wiley</b:Publisher>
    <b:YearAccessed>2021</b:YearAccessed>
    <b:MonthAccessed>April</b:MonthAccessed>
    <b:DayAccessed>25</b:DayAccessed>
    <b:URL> https://doi.org/10.1111/hex.13174</b:URL>
    <b:RefOrder>14</b:RefOrder>
  </b:Source>
  <b:Source>
    <b:Tag>Dou19</b:Tag>
    <b:SourceType>JournalArticle</b:SourceType>
    <b:Guid>{0C801BCD-1313-4C0C-80DC-AF67366A4386}</b:Guid>
    <b:Title>The friendly relationship between therapeutic empathy and person- centred care</b:Title>
    <b:JournalName>Bournemorth University</b:JournalName>
    <b:Year>2019</b:Year>
    <b:Pages>3-7</b:Pages>
    <b:Volume>7</b:Volume>
    <b:Issue>2</b:Issue>
    <b:Author>
      <b:Author>
        <b:NameList>
          <b:Person>
            <b:Last>Hardman</b:Last>
            <b:First>Jeremy</b:First>
            <b:Middle>Howick</b:Middle>
          </b:Person>
        </b:NameList>
      </b:Author>
    </b:Author>
    <b:Month>Deceember</b:Month>
    <b:Publisher>Facaulty of Science and Technology.</b:Publisher>
    <b:ShortTitle>Person Centered Healthcare</b:ShortTitle>
    <b:StandardNumber>2052-5648</b:StandardNumber>
    <b:YearAccessed>2021</b:YearAccessed>
    <b:MonthAccessed>April</b:MonthAccessed>
    <b:DayAccessed>21</b:DayAccessed>
    <b:DOI>DOI: 10.5750/ejpch.v7i2.1689</b:DOI>
    <b:RefOrder>3</b:RefOrder>
  </b:Source>
  <b:Source>
    <b:Tag>Nin20</b:Tag>
    <b:SourceType>JournalArticle</b:SourceType>
    <b:Guid>{4B940DB4-E319-4D96-B855-F62776AD9BB1}</b:Guid>
    <b:Title>A state-of-the-art review of direct observation tools for assessing competency in person-centred care</b:Title>
    <b:JournalName>International Journal of Nursing Studies</b:JournalName>
    <b:Year>2020</b:Year>
    <b:Volume>109</b:Volume>
    <b:Author>
      <b:Author>
        <b:NameList>
          <b:Person>
            <b:Last>Ekman</b:Last>
            <b:First>et</b:First>
            <b:Middle>al</b:Middle>
          </b:Person>
        </b:NameList>
      </b:Author>
    </b:Author>
    <b:Month>September</b:Month>
    <b:Day>22</b:Day>
    <b:Publisher>Elsievier</b:Publisher>
    <b:StandardNumber>1036344</b:StandardNumber>
    <b:YearAccessed>2021</b:YearAccessed>
    <b:MonthAccessed>April</b:MonthAccessed>
    <b:DayAccessed>30 </b:DayAccessed>
    <b:RefOrder>2</b:RefOrder>
  </b:Source>
  <b:Source>
    <b:Tag>Nic17</b:Tag>
    <b:SourceType>JournalArticle</b:SourceType>
    <b:Guid>{806C47A6-9421-47C0-8ACD-7F734B9C6D98}</b:Guid>
    <b:Title>Elaboration of the Gothenburg model of person‐centred care</b:Title>
    <b:JournalName>International journal of public participation in health care and policy</b:JournalName>
    <b:Year>2017</b:Year>
    <b:Volume>20</b:Volume>
    <b:Issue>3</b:Issue>
    <b:Author>
      <b:Author>
        <b:NameList>
          <b:Person>
            <b:Last>Britten</b:Last>
            <b:First>Lucy</b:First>
            <b:Middle>Moore PhD Doris Lydahl MSc Oncel Naldemirci PhD Mark Elam PhD Axel Wolf PhD</b:Middle>
          </b:Person>
        </b:NameList>
      </b:Author>
    </b:Author>
    <b:Month>June</b:Month>
    <b:Publisher>Health Expectations</b:Publisher>
    <b:YearAccessed>2021</b:YearAccessed>
    <b:MonthAccessed>April</b:MonthAccessed>
    <b:DayAccessed>29</b:DayAccessed>
    <b:URL>https://doi.org/10.1111/hex.12468</b:URL>
    <b:RefOrder>1</b:RefOrder>
  </b:Source>
  <b:Source>
    <b:Tag>Rok17</b:Tag>
    <b:SourceType>JournalArticle</b:SourceType>
    <b:Guid>{E5F8C6C8-DB99-4ABC-B909-8C3050988078}</b:Guid>
    <b:Title>The impact of dementia ABC educational programe on competence in person-centred dementia</b:Title>
    <b:JournalName>International Journal of Older People Nursing</b:JournalName>
    <b:Year>2017</b:Year>
    <b:Volume>12</b:Volume>
    <b:Issue>2</b:Issue>
    <b:Author>
      <b:Author>
        <b:NameList>
          <b:Person>
            <b:Last>Rokstard.</b:Last>
            <b:First>Anne</b:First>
          </b:Person>
        </b:NameList>
      </b:Author>
      <b:Editor>
        <b:NameList>
          <b:Person>
            <b:Last>Wiley</b:Last>
          </b:Person>
        </b:NameList>
      </b:Editor>
    </b:Author>
    <b:Month>June</b:Month>
    <b:Publisher>2016 John Wiley &amp; Sons Ltd</b:Publisher>
    <b:ShortTitle>International Journal of Older People Nursing</b:ShortTitle>
    <b:YearAccessed>2021</b:YearAccessed>
    <b:MonthAccessed>April</b:MonthAccessed>
    <b:DayAccessed>29</b:DayAccessed>
    <b:URL> https://onlinelibrary.wiley.com/doi/abs/10.1111/opn.12139</b:URL>
    <b:DOI>https://doi.org/10.1111/opn.12139</b:DOI>
    <b:RefOrder>7</b:RefOrder>
  </b:Source>
  <b:Source>
    <b:Tag>Mar21</b:Tag>
    <b:SourceType>InternetSite</b:SourceType>
    <b:Guid>{7745EA4A-29DF-476B-AFA8-C4400338812B}</b:Guid>
    <b:Year>2021</b:Year>
    <b:Month>January</b:Month>
    <b:YearAccessed>2021</b:YearAccessed>
    <b:MonthAccessed>April</b:MonthAccessed>
    <b:DayAccessed>30</b:DayAccessed>
    <b:URL>https://www.mmcgcarehomes.co.uk/</b:URL>
    <b:Author>
      <b:ProducerName>
        <b:NameList>
          <b:Person>
            <b:Last>Mallaband</b:Last>
            <b:First>Maria</b:First>
          </b:Person>
        </b:NameList>
      </b:ProducerName>
    </b:Author>
    <b:ProductionCompany>Maria Mallaband, Countrywide</b:ProductionCompany>
    <b:RefOrder>6</b:RefOrder>
  </b:Source>
  <b:Source>
    <b:Tag>Ski21</b:Tag>
    <b:SourceType>InternetSite</b:SourceType>
    <b:Guid>{E775C3A1-C947-4BCB-BF0D-CAF8D65ACDAD}</b:Guid>
    <b:Year>2021</b:Year>
    <b:YearAccessed>2021</b:YearAccessed>
    <b:MonthAccessed>April</b:MonthAccessed>
    <b:DayAccessed>30</b:DayAccessed>
    <b:URL>https://www.skillsforcare.org.uk/Documents/Standards-legislation/Code-of-Conduct/Code-of-Conduct.pd</b:URL>
    <b:Author>
      <b:Author>
        <b:NameList>
          <b:Person>
            <b:Last>Care</b:Last>
            <b:First>Skills</b:First>
            <b:Middle>for</b:Middle>
          </b:Person>
        </b:NameList>
      </b:Author>
    </b:Author>
    <b:ProductionCompany>Department of health</b:ProductionCompany>
    <b:ShortTitle>Code of Conduct for Healthcare</b:ShortTitle>
    <b:RefOrder>8</b:RefOrder>
  </b:Source>
  <b:Source>
    <b:Tag>Adi17</b:Tag>
    <b:SourceType>JournalArticle</b:SourceType>
    <b:Guid>{21311A0F-354F-44F6-AEAC-B66238823778}</b:Guid>
    <b:Title>The Impact on Pertnership and Practice</b:Title>
    <b:Year>2017</b:Year>
    <b:YearAccessed>2021</b:YearAccessed>
    <b:MonthAccessed>April</b:MonthAccessed>
    <b:DayAccessed>26</b:DayAccessed>
    <b:URL>https://doi.org/10.1108/JAP-03-2017-0009</b:URL>
    <b:Month>October</b:Month>
    <b:Day>9</b:Day>
    <b:Author>
      <b:Author>
        <b:NameList>
          <b:Person>
            <b:Last>Cooper</b:Last>
            <b:First>Claire</b:First>
            <b:Middle>Bruin</b:Middle>
          </b:Person>
        </b:NameList>
      </b:Author>
    </b:Author>
    <b:JournalName>The Journal of Adult Protection</b:JournalName>
    <b:Pages>169-174</b:Pages>
    <b:Publisher>Emrad</b:Publisher>
    <b:Volume>19</b:Volume>
    <b:Issue>4</b:Issue>
    <b:RefOrder>9</b:RefOrder>
  </b:Source>
  <b:Source>
    <b:Tag>Ste19</b:Tag>
    <b:SourceType>JournalArticle</b:SourceType>
    <b:Guid>{8FCE73C8-C999-4A28-8E4D-4912DC4536A2}</b:Guid>
    <b:Title>Importance of personal and professional</b:Title>
    <b:JournalName>BMJ Journals</b:JournalName>
    <b:Year>2019</b:Year>
    <b:Volume>9</b:Volume>
    <b:Issue>4</b:Issue>
    <b:Author>
      <b:Author>
        <b:NameList>
          <b:Person>
            <b:Last>Petty.</b:Last>
            <b:First>Stephanie</b:First>
          </b:Person>
        </b:NameList>
      </b:Author>
    </b:Author>
    <b:City>London</b:City>
    <b:Month>May</b:Month>
    <b:Publisher>BMJ Open</b:Publisher>
    <b:ShortTitle>qualitative research</b:ShortTitle>
    <b:YearAccessed>2021</b:YearAccessed>
    <b:MonthAccessed>April</b:MonthAccessed>
    <b:DayAccessed>26</b:DayAccessed>
    <b:URL> http://creativecommons.org/licenses/by-nc/4.0/.</b:URL>
    <b:DOI> doi:10.1136/</b:DOI>
    <b:RefOrder>10</b:RefOrder>
  </b:Source>
  <b:Source>
    <b:Tag>Ade18</b:Tag>
    <b:SourceType>JournalArticle</b:SourceType>
    <b:Guid>{AB5D2890-D558-495F-861A-AC991C7E8301}</b:Guid>
    <b:Title>The impact of life story work on person-centred care for people with dementia living in long-stay care settings in Ireland</b:Title>
    <b:JournalName>Dementia</b:JournalName>
    <b:Year>2018</b:Year>
    <b:Volume>18</b:Volume>
    <b:Issue>7-8</b:Issue>
    <b:Author>
      <b:Author>
        <b:NameList>
          <b:Person>
            <b:Last>Adeline Cooney</b:Last>
            <b:First>EamonO'shea</b:First>
          </b:Person>
        </b:NameList>
      </b:Author>
    </b:Author>
    <b:Month>February</b:Month>
    <b:Day>7</b:Day>
    <b:Publisher>Sage Journals</b:Publisher>
    <b:YearAccessed>2021</b:YearAccessed>
    <b:MonthAccessed>6</b:MonthAccessed>
    <b:DayAccessed>20 April</b:DayAccessed>
    <b:URL>https://journals.sagepub.com/doi/abs/10.1177/1471301218756123</b:URL>
    <b:RefOrder>11</b:RefOrder>
  </b:Source>
  <b:Source>
    <b:Tag>Ian18</b:Tag>
    <b:SourceType>JournalArticle</b:SourceType>
    <b:Guid>{0DF27333-C61F-437A-BD0E-CB2555C9FEFD}</b:Guid>
    <b:Title>Medication review plus person-centred care: a feasibility study of a pharmacy-health psychology dual intervention to improve care for people living with dementia</b:Title>
    <b:JournalName>BMC</b:JournalName>
    <b:Year>2018</b:Year>
    <b:Volume>101</b:Volume>
    <b:Issue>18</b:Issue>
    <b:Author>
      <b:Author>
        <b:NameList>
          <b:Person>
            <b:Last>Maidment</b:Last>
            <b:First>Sarah</b:First>
            <b:Middle>Damery et al</b:Middle>
          </b:Person>
        </b:NameList>
      </b:Author>
    </b:Author>
    <b:City>London</b:City>
    <b:Month>October</b:Month>
    <b:Day>19</b:Day>
    <b:Publisher>BMC Psychiatry</b:Publisher>
    <b:StandardNumber>340</b:StandardNumber>
    <b:YearAccessed>2021</b:YearAccessed>
    <b:MonthAccessed>April</b:MonthAccessed>
    <b:DayAccessed>2 </b:DayAccessed>
    <b:URL>https://bmcpsychiatry.biomedcentral.com/articles/10.1186/s12888-018-1907-4</b:URL>
    <b:RefOrder>5</b:RefOrder>
  </b:Source>
  <b:Source>
    <b:Tag>KSc17</b:Tag>
    <b:SourceType>JournalArticle</b:SourceType>
    <b:Guid>{2D6F6F60-F7FF-452A-8CAC-9A3E9887AF22}</b:Guid>
    <b:Title>Power, empowerment, and person‐centred care: using ethnography to examine the everyday practice of unregistered dementia care staff</b:Title>
    <b:JournalName>Sociology of Health and Illness</b:JournalName>
    <b:Year>2017</b:Year>
    <b:Pages>227-243</b:Pages>
    <b:Volume>39</b:Volume>
    <b:Issue>2</b:Issue>
    <b:Author>
      <b:Author>
        <b:NameList>
          <b:Person>
            <b:Last>Scales</b:Last>
            <b:First>Simon</b:First>
            <b:Middle>Baailey, et al</b:Middle>
          </b:Person>
        </b:NameList>
      </b:Author>
    </b:Author>
    <b:Month>Febraury</b:Month>
    <b:Day>8</b:Day>
    <b:Publisher>Wiley</b:Publisher>
    <b:YearAccessed>2021</b:YearAccessed>
    <b:MonthAccessed>April </b:MonthAccessed>
    <b:DayAccessed>6</b:DayAccessed>
    <b:URL> https://doi.org/10.1111/1467-9566.12524</b:URL>
    <b:RefOrder>4</b:RefOrder>
  </b:Source>
  <b:Source>
    <b:Tag>Ros20</b:Tag>
    <b:SourceType>JournalArticle</b:SourceType>
    <b:Guid>{4814A45A-99DE-4F60-873B-D12BF0EE0C2D}</b:Guid>
    <b:Title>The impact of person-centred care on patient safety: An umbrella review of systematic reviews</b:Title>
    <b:JournalName>International Journal of Nursing Studies</b:JournalName>
    <b:Year>2020</b:Year>
    <b:Volume>109</b:Volume>
    <b:Author>
      <b:Author>
        <b:NameList>
          <b:Person>
            <b:Last>Rossiter</b:Last>
            <b:First>Tracy</b:First>
            <b:Middle>Levett-Jones, Jacqueline Pich</b:Middle>
          </b:Person>
        </b:NameList>
      </b:Author>
    </b:Author>
    <b:Month>September</b:Month>
    <b:Publisher>Elsiever</b:Publisher>
    <b:StandardNumber>103658</b:StandardNumber>
    <b:YearAccessed>2021</b:YearAccessed>
    <b:MonthAccessed>May</b:MonthAccessed>
    <b:DayAccessed>1</b:DayAccessed>
    <b:URL>https://www.sciencedirect.com/science/article/abs/pii/S0020748920301425</b:URL>
    <b:RefOrder>12</b:RefOrder>
  </b:Source>
  <b:Source>
    <b:Tag>Ana19</b:Tag>
    <b:SourceType>JournalArticle</b:SourceType>
    <b:Guid>{82C765B9-A038-4A04-BDAC-C0CB5E4AAFB9}</b:Guid>
    <b:Title>How is Patient- Centred Care addressed in women's health</b:Title>
    <b:JournalName>BMJ Journuals</b:JournalName>
    <b:Year>2019</b:Year>
    <b:Volume>9</b:Volume>
    <b:Issue>2</b:Issue>
    <b:Author>
      <b:Author>
        <b:NameList>
          <b:Person>
            <b:Last>Gaghardi</b:Last>
            <b:First>Ana</b:First>
            <b:Middle>R</b:Middle>
          </b:Person>
        </b:NameList>
      </b:Author>
    </b:Author>
    <b:Month>Febrruary</b:Month>
    <b:Day>13</b:Day>
    <b:Publisher>BMJ</b:Publisher>
    <b:ShortTitle>Atheoretical rapid review</b:ShortTitle>
    <b:YearAccessed>2021</b:YearAccessed>
    <b:MonthAccessed>May</b:MonthAccessed>
    <b:DayAccessed>1</b:DayAccessed>
    <b:URL>https://bmjopenbmj.com/content</b:URL>
    <b:RefOrder>16</b:RefOrder>
  </b:Source>
  <b:Source>
    <b:Tag>Ven19</b:Tag>
    <b:SourceType>JournalArticle</b:SourceType>
    <b:Guid>{EA6BE144-C5BA-49C7-8C69-5AF29C2579F4}</b:Guid>
    <b:Title>Patients ' Perspective of facilitators and barriers to patient- centred care, insight from qualitatives patients review</b:Title>
    <b:JournalName>Cologne Research and Development Net Work</b:JournalName>
    <b:Year>2019</b:Year>
    <b:Volume>10</b:Volume>
    <b:Issue>5</b:Issue>
    <b:Author>
      <b:Author>
        <b:NameList>
          <b:Person>
            <b:Last>Venedey</b:Last>
            <b:First>Kira,</b:First>
            <b:Middle>et al</b:Middle>
          </b:Person>
        </b:NameList>
      </b:Author>
    </b:Author>
    <b:Publisher>BMJ</b:Publisher>
    <b:YearAccessed>2021</b:YearAccessed>
    <b:MonthAccessed>May</b:MonthAccessed>
    <b:DayAccessed>2</b:DayAccessed>
    <b:URL>https://dx.doi.org/10.1136/bmjopen-2019-033449</b:URL>
    <b:RefOrder>13</b:RefOrder>
  </b:Source>
  <b:Source>
    <b:Tag>Ale20</b:Tag>
    <b:SourceType>JournalArticle</b:SourceType>
    <b:Guid>{2E6E3C36-2F55-44C6-8864-D916ED5F2607}</b:Guid>
    <b:Title>The empirical evdence underpning the conceptof practice of person-centred care for serious illness.</b:Title>
    <b:JournalName>BMJ Journals</b:JournalName>
    <b:Year>2020</b:Year>
    <b:Author>
      <b:Author>
        <b:NameList>
          <b:Person>
            <b:Last>Giusti</b:Last>
            <b:First>Alessandra</b:First>
          </b:Person>
        </b:NameList>
      </b:Author>
    </b:Author>
    <b:Month>December</b:Month>
    <b:Publisher>BMJ Publishing Group</b:Publisher>
    <b:StandardNumber>003330</b:StandardNumber>
    <b:YearAccessed>2021</b:YearAccessed>
    <b:MonthAccessed>May</b:MonthAccessed>
    <b:DayAccessed>2</b:DayAccessed>
    <b:URL>https:dx.doi.org/10.1136/bmjgh.220-003330</b:URL>
    <b:RefOrder>15</b:RefOrder>
  </b:Source>
</b:Sources>
</file>

<file path=customXml/itemProps1.xml><?xml version="1.0" encoding="utf-8"?>
<ds:datastoreItem xmlns:ds="http://schemas.openxmlformats.org/officeDocument/2006/customXml" ds:itemID="{A1EDA415-E3BE-4E82-8143-AA8A985CC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3089</TotalTime>
  <Pages>14</Pages>
  <Words>3864</Words>
  <Characters>22029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Owusu</dc:creator>
  <cp:keywords/>
  <dc:description/>
  <cp:lastModifiedBy>Elizabeth Owusu</cp:lastModifiedBy>
  <cp:revision>1258</cp:revision>
  <dcterms:created xsi:type="dcterms:W3CDTF">2021-03-10T21:40:00Z</dcterms:created>
  <dcterms:modified xsi:type="dcterms:W3CDTF">2021-05-03T23:03:00Z</dcterms:modified>
</cp:coreProperties>
</file>