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bookmarkStart w:id="0" w:name="_GoBack"/>
      <w:bookmarkEnd w:id="0"/>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C3869A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5A5B47" w:rsidRPr="005A5B47">
              <w:rPr>
                <w:b/>
                <w:color w:val="2F5496" w:themeColor="accent1" w:themeShade="BF"/>
                <w:sz w:val="32"/>
              </w:rPr>
              <w:t>Rhys PRITCHARD</w:t>
            </w:r>
            <w:r w:rsidR="005A1BA3">
              <w:rPr>
                <w:b/>
                <w:color w:val="auto"/>
                <w:sz w:val="32"/>
              </w:rPr>
              <w:t>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6201D78" w:rsidR="005A1BA3" w:rsidRDefault="005A1BA3" w:rsidP="0022001B">
            <w:pPr>
              <w:overflowPunct/>
              <w:autoSpaceDE/>
              <w:autoSpaceDN/>
              <w:adjustRightInd/>
              <w:ind w:right="-330"/>
              <w:textAlignment w:val="auto"/>
              <w:rPr>
                <w:b/>
                <w:color w:val="auto"/>
                <w:sz w:val="32"/>
              </w:rPr>
            </w:pPr>
            <w:r>
              <w:rPr>
                <w:b/>
                <w:color w:val="auto"/>
                <w:sz w:val="32"/>
              </w:rPr>
              <w:t>___</w:t>
            </w:r>
            <w:r w:rsidR="005A5B47" w:rsidRPr="005A5B47">
              <w:rPr>
                <w:b/>
                <w:color w:val="2F5496" w:themeColor="accent1" w:themeShade="BF"/>
                <w:sz w:val="32"/>
              </w:rPr>
              <w:t>1916355</w:t>
            </w:r>
            <w:r>
              <w:rPr>
                <w:b/>
                <w:color w:val="auto"/>
                <w:sz w:val="32"/>
              </w:rPr>
              <w:t>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470F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590AAF8" w14:textId="0DACF974" w:rsidR="00FF7784" w:rsidRPr="00270EEB" w:rsidRDefault="00FF7784" w:rsidP="00FF7EBB">
      <w:pPr>
        <w:jc w:val="both"/>
        <w:rPr>
          <w:sz w:val="24"/>
          <w:szCs w:val="24"/>
        </w:rPr>
      </w:pPr>
    </w:p>
    <w:p w14:paraId="625CCC80" w14:textId="58700ECD" w:rsidR="00077442" w:rsidRPr="00077442" w:rsidRDefault="00077442" w:rsidP="00077442">
      <w:pPr>
        <w:rPr>
          <w:rStyle w:val="selectable"/>
          <w:rFonts w:asciiTheme="minorHAnsi" w:hAnsiTheme="minorHAnsi" w:cstheme="minorHAnsi"/>
          <w:color w:val="auto"/>
          <w:sz w:val="24"/>
          <w:szCs w:val="24"/>
        </w:rPr>
      </w:pPr>
      <w:r w:rsidRPr="00077442">
        <w:rPr>
          <w:rFonts w:asciiTheme="minorHAnsi" w:hAnsiTheme="minorHAnsi" w:cstheme="minorHAnsi"/>
          <w:color w:val="auto"/>
          <w:sz w:val="24"/>
          <w:szCs w:val="24"/>
        </w:rPr>
        <w:t>During the first six months of police training, I found the academic workload increased rapidly. Family pressures and sleep deprivation led to increased levels of stress. I</w:t>
      </w:r>
      <w:r w:rsidR="00B1337F">
        <w:rPr>
          <w:rFonts w:asciiTheme="minorHAnsi" w:hAnsiTheme="minorHAnsi" w:cstheme="minorHAnsi"/>
          <w:color w:val="auto"/>
          <w:sz w:val="24"/>
          <w:szCs w:val="24"/>
        </w:rPr>
        <w:t xml:space="preserve"> had</w:t>
      </w:r>
      <w:r w:rsidRPr="00077442">
        <w:rPr>
          <w:rFonts w:asciiTheme="minorHAnsi" w:hAnsiTheme="minorHAnsi" w:cstheme="minorHAnsi"/>
          <w:color w:val="auto"/>
          <w:sz w:val="24"/>
          <w:szCs w:val="24"/>
        </w:rPr>
        <w:t xml:space="preserve"> anticipated the challenges of new professional employment and ret</w:t>
      </w:r>
      <w:r w:rsidR="00B1337F">
        <w:rPr>
          <w:rFonts w:asciiTheme="minorHAnsi" w:hAnsiTheme="minorHAnsi" w:cstheme="minorHAnsi"/>
          <w:color w:val="auto"/>
          <w:sz w:val="24"/>
          <w:szCs w:val="24"/>
        </w:rPr>
        <w:t>urn</w:t>
      </w:r>
      <w:r w:rsidR="009E6F1E">
        <w:rPr>
          <w:rFonts w:asciiTheme="minorHAnsi" w:hAnsiTheme="minorHAnsi" w:cstheme="minorHAnsi"/>
          <w:color w:val="auto"/>
          <w:sz w:val="24"/>
          <w:szCs w:val="24"/>
        </w:rPr>
        <w:t>ing to academic studies enabled</w:t>
      </w:r>
      <w:r w:rsidRPr="00077442">
        <w:rPr>
          <w:rFonts w:asciiTheme="minorHAnsi" w:hAnsiTheme="minorHAnsi" w:cstheme="minorHAnsi"/>
          <w:color w:val="auto"/>
          <w:sz w:val="24"/>
          <w:szCs w:val="24"/>
        </w:rPr>
        <w:t xml:space="preserve"> me to put a pre-emptive coping mechanism in place. I tried to reduce stress levels by making a study timetable. I organised my workload, familiarised myself with the course material</w:t>
      </w:r>
      <w:r w:rsidR="00D01FED">
        <w:rPr>
          <w:rFonts w:asciiTheme="minorHAnsi" w:hAnsiTheme="minorHAnsi" w:cstheme="minorHAnsi"/>
          <w:color w:val="auto"/>
          <w:sz w:val="24"/>
          <w:szCs w:val="24"/>
        </w:rPr>
        <w:t xml:space="preserve"> conducting</w:t>
      </w:r>
      <w:r w:rsidRPr="00077442">
        <w:rPr>
          <w:rFonts w:asciiTheme="minorHAnsi" w:hAnsiTheme="minorHAnsi" w:cstheme="minorHAnsi"/>
          <w:color w:val="auto"/>
          <w:sz w:val="24"/>
          <w:szCs w:val="24"/>
        </w:rPr>
        <w:t xml:space="preserve"> independent study on key areas. Effective Planning increased my resilience</w:t>
      </w:r>
      <w:r w:rsidRPr="00077442">
        <w:rPr>
          <w:rFonts w:asciiTheme="minorHAnsi" w:hAnsiTheme="minorHAnsi" w:cstheme="minorHAnsi"/>
          <w:color w:val="auto"/>
          <w:sz w:val="24"/>
          <w:szCs w:val="24"/>
          <w:lang w:val="en"/>
        </w:rPr>
        <w:t xml:space="preserve"> as it enabled me to, “recover easily and quickly from hardship” </w:t>
      </w:r>
      <w:r w:rsidRPr="00077442">
        <w:rPr>
          <w:rStyle w:val="selectable"/>
          <w:rFonts w:asciiTheme="minorHAnsi" w:hAnsiTheme="minorHAnsi" w:cstheme="minorHAnsi"/>
          <w:color w:val="auto"/>
          <w:sz w:val="24"/>
          <w:szCs w:val="24"/>
          <w:lang w:val="en"/>
        </w:rPr>
        <w:t xml:space="preserve">(MacLeod, 1988). Managing my time early left space in my schedule when unforeseen issues arose. I will reflect on the use of time management as a stress reduction tool using the </w:t>
      </w:r>
      <w:r w:rsidRPr="00077442">
        <w:rPr>
          <w:rFonts w:asciiTheme="minorHAnsi" w:hAnsiTheme="minorHAnsi" w:cstheme="minorHAnsi"/>
          <w:sz w:val="24"/>
          <w:szCs w:val="24"/>
        </w:rPr>
        <w:t xml:space="preserve">Gibbs </w:t>
      </w:r>
      <w:r w:rsidRPr="00077442">
        <w:rPr>
          <w:rStyle w:val="selectable"/>
          <w:rFonts w:asciiTheme="minorHAnsi" w:hAnsiTheme="minorHAnsi" w:cstheme="minorHAnsi"/>
          <w:color w:val="auto"/>
          <w:sz w:val="24"/>
          <w:szCs w:val="24"/>
          <w:lang w:val="en"/>
        </w:rPr>
        <w:t xml:space="preserve">reflection model </w:t>
      </w:r>
      <w:r w:rsidRPr="00077442">
        <w:rPr>
          <w:rFonts w:asciiTheme="minorHAnsi" w:hAnsiTheme="minorHAnsi" w:cstheme="minorHAnsi"/>
          <w:sz w:val="24"/>
          <w:szCs w:val="24"/>
        </w:rPr>
        <w:t xml:space="preserve">(1988) </w:t>
      </w:r>
      <w:r w:rsidRPr="00077442">
        <w:rPr>
          <w:rStyle w:val="selectable"/>
          <w:rFonts w:asciiTheme="minorHAnsi" w:hAnsiTheme="minorHAnsi" w:cstheme="minorHAnsi"/>
          <w:color w:val="auto"/>
          <w:sz w:val="24"/>
          <w:szCs w:val="24"/>
          <w:lang w:val="en"/>
        </w:rPr>
        <w:t xml:space="preserve">to explore the effectiveness of this coping strategy and its ability to increase personal resilience. </w:t>
      </w:r>
    </w:p>
    <w:p w14:paraId="1D1E3666" w14:textId="77777777" w:rsidR="00077442" w:rsidRPr="00077442" w:rsidRDefault="00077442" w:rsidP="00077442">
      <w:pPr>
        <w:rPr>
          <w:rFonts w:asciiTheme="minorHAnsi" w:hAnsiTheme="minorHAnsi" w:cstheme="minorHAnsi"/>
          <w:color w:val="auto"/>
          <w:sz w:val="24"/>
          <w:szCs w:val="24"/>
        </w:rPr>
      </w:pPr>
    </w:p>
    <w:p w14:paraId="2B19B01D" w14:textId="5DD8DABA" w:rsidR="00077442" w:rsidRPr="00077442" w:rsidRDefault="00B1337F" w:rsidP="00077442">
      <w:pPr>
        <w:rPr>
          <w:rFonts w:asciiTheme="minorHAnsi" w:hAnsiTheme="minorHAnsi" w:cstheme="minorHAnsi"/>
          <w:color w:val="auto"/>
          <w:sz w:val="24"/>
          <w:szCs w:val="24"/>
        </w:rPr>
      </w:pPr>
      <w:r>
        <w:rPr>
          <w:rFonts w:asciiTheme="minorHAnsi" w:hAnsiTheme="minorHAnsi" w:cstheme="minorHAnsi"/>
          <w:color w:val="auto"/>
          <w:sz w:val="24"/>
          <w:szCs w:val="24"/>
        </w:rPr>
        <w:t>I</w:t>
      </w:r>
      <w:r w:rsidR="00077442" w:rsidRPr="00077442">
        <w:rPr>
          <w:rFonts w:asciiTheme="minorHAnsi" w:hAnsiTheme="minorHAnsi" w:cstheme="minorHAnsi"/>
          <w:color w:val="auto"/>
          <w:sz w:val="24"/>
          <w:szCs w:val="24"/>
        </w:rPr>
        <w:t xml:space="preserve"> s</w:t>
      </w:r>
      <w:r>
        <w:rPr>
          <w:rFonts w:asciiTheme="minorHAnsi" w:hAnsiTheme="minorHAnsi" w:cstheme="minorHAnsi"/>
          <w:color w:val="auto"/>
          <w:sz w:val="24"/>
          <w:szCs w:val="24"/>
        </w:rPr>
        <w:t xml:space="preserve">et an intensive study timetable. Early in the </w:t>
      </w:r>
      <w:r w:rsidR="00D01FED">
        <w:rPr>
          <w:rFonts w:asciiTheme="minorHAnsi" w:hAnsiTheme="minorHAnsi" w:cstheme="minorHAnsi"/>
          <w:color w:val="auto"/>
          <w:sz w:val="24"/>
          <w:szCs w:val="24"/>
        </w:rPr>
        <w:t xml:space="preserve">course, my performance was good. </w:t>
      </w:r>
      <w:r w:rsidR="00077442" w:rsidRPr="00077442">
        <w:rPr>
          <w:rFonts w:asciiTheme="minorHAnsi" w:hAnsiTheme="minorHAnsi" w:cstheme="minorHAnsi"/>
          <w:color w:val="auto"/>
          <w:sz w:val="24"/>
          <w:szCs w:val="24"/>
        </w:rPr>
        <w:t xml:space="preserve">My professional knowledge increased quickly and I felt confident going into my first exam. </w:t>
      </w:r>
    </w:p>
    <w:p w14:paraId="16B46A2B" w14:textId="7B919D21" w:rsidR="00077442" w:rsidRPr="00077442" w:rsidRDefault="00077442" w:rsidP="00077442">
      <w:pPr>
        <w:rPr>
          <w:rFonts w:asciiTheme="minorHAnsi" w:hAnsiTheme="minorHAnsi" w:cstheme="minorHAnsi"/>
          <w:color w:val="auto"/>
          <w:sz w:val="24"/>
          <w:szCs w:val="24"/>
        </w:rPr>
      </w:pPr>
      <w:r w:rsidRPr="00077442">
        <w:rPr>
          <w:rFonts w:asciiTheme="minorHAnsi" w:hAnsiTheme="minorHAnsi" w:cstheme="minorHAnsi"/>
          <w:color w:val="auto"/>
          <w:sz w:val="24"/>
          <w:szCs w:val="24"/>
        </w:rPr>
        <w:t>As the course progressed</w:t>
      </w:r>
      <w:r w:rsidR="009E6F1E">
        <w:rPr>
          <w:rFonts w:asciiTheme="minorHAnsi" w:hAnsiTheme="minorHAnsi" w:cstheme="minorHAnsi"/>
          <w:color w:val="auto"/>
          <w:sz w:val="24"/>
          <w:szCs w:val="24"/>
        </w:rPr>
        <w:t xml:space="preserve"> I</w:t>
      </w:r>
      <w:r w:rsidRPr="00077442">
        <w:rPr>
          <w:rFonts w:asciiTheme="minorHAnsi" w:hAnsiTheme="minorHAnsi" w:cstheme="minorHAnsi"/>
          <w:color w:val="auto"/>
          <w:sz w:val="24"/>
          <w:szCs w:val="24"/>
        </w:rPr>
        <w:t xml:space="preserve"> realised that I was working too many hours. I was tired and struggled to concentrate</w:t>
      </w:r>
      <w:r w:rsidRPr="00077442">
        <w:rPr>
          <w:rFonts w:asciiTheme="minorHAnsi" w:hAnsiTheme="minorHAnsi" w:cstheme="minorHAnsi"/>
          <w:sz w:val="24"/>
          <w:szCs w:val="24"/>
        </w:rPr>
        <w:t xml:space="preserve">. </w:t>
      </w:r>
      <w:r w:rsidRPr="00077442">
        <w:rPr>
          <w:rFonts w:asciiTheme="minorHAnsi" w:hAnsiTheme="minorHAnsi" w:cstheme="minorHAnsi"/>
          <w:color w:val="auto"/>
          <w:sz w:val="24"/>
          <w:szCs w:val="24"/>
        </w:rPr>
        <w:t xml:space="preserve">I became anxious before the later examinations finding it difficult to retain information due to lack of rest and personal pressure. MARHEFKA (2011) identified that, good sleep hygiene ‘can have a dramatic impact on not only academic performance but also emotional health’. I reviewed my schedule and identified that I </w:t>
      </w:r>
      <w:r w:rsidR="00B1337F" w:rsidRPr="00077442">
        <w:rPr>
          <w:rFonts w:asciiTheme="minorHAnsi" w:hAnsiTheme="minorHAnsi" w:cstheme="minorHAnsi"/>
          <w:color w:val="auto"/>
          <w:sz w:val="24"/>
          <w:szCs w:val="24"/>
        </w:rPr>
        <w:t>was not</w:t>
      </w:r>
      <w:r w:rsidRPr="00077442">
        <w:rPr>
          <w:rFonts w:asciiTheme="minorHAnsi" w:hAnsiTheme="minorHAnsi" w:cstheme="minorHAnsi"/>
          <w:color w:val="auto"/>
          <w:sz w:val="24"/>
          <w:szCs w:val="24"/>
        </w:rPr>
        <w:t xml:space="preserve"> taking regular breaks from study, sleeping or having enough time with my family. I tried to overcome stress by taking more breaks and exercising resulting in me sleeping better. </w:t>
      </w:r>
    </w:p>
    <w:p w14:paraId="2259BAA8" w14:textId="77777777" w:rsidR="00077442" w:rsidRPr="00077442" w:rsidRDefault="00077442" w:rsidP="00077442">
      <w:pPr>
        <w:rPr>
          <w:rFonts w:asciiTheme="minorHAnsi" w:hAnsiTheme="minorHAnsi" w:cstheme="minorHAnsi"/>
          <w:color w:val="FF0000"/>
          <w:sz w:val="24"/>
          <w:szCs w:val="24"/>
        </w:rPr>
      </w:pPr>
    </w:p>
    <w:p w14:paraId="675A79FF" w14:textId="7260B669" w:rsidR="00077442" w:rsidRPr="00077442" w:rsidRDefault="00077442" w:rsidP="00077442">
      <w:pPr>
        <w:rPr>
          <w:rFonts w:asciiTheme="minorHAnsi" w:hAnsiTheme="minorHAnsi" w:cstheme="minorHAnsi"/>
          <w:color w:val="auto"/>
          <w:sz w:val="24"/>
          <w:szCs w:val="24"/>
        </w:rPr>
      </w:pPr>
      <w:r w:rsidRPr="00077442">
        <w:rPr>
          <w:rFonts w:asciiTheme="minorHAnsi" w:hAnsiTheme="minorHAnsi" w:cstheme="minorHAnsi"/>
          <w:color w:val="auto"/>
          <w:sz w:val="24"/>
          <w:szCs w:val="24"/>
        </w:rPr>
        <w:t xml:space="preserve">Initially this felt counterproductive but I quickly found that increasing breaks not only increased my concentration </w:t>
      </w:r>
      <w:r w:rsidR="00B1337F" w:rsidRPr="00077442">
        <w:rPr>
          <w:rFonts w:asciiTheme="minorHAnsi" w:hAnsiTheme="minorHAnsi" w:cstheme="minorHAnsi"/>
          <w:color w:val="auto"/>
          <w:sz w:val="24"/>
          <w:szCs w:val="24"/>
        </w:rPr>
        <w:t>but also</w:t>
      </w:r>
      <w:r w:rsidRPr="00077442">
        <w:rPr>
          <w:rFonts w:asciiTheme="minorHAnsi" w:hAnsiTheme="minorHAnsi" w:cstheme="minorHAnsi"/>
          <w:color w:val="auto"/>
          <w:sz w:val="24"/>
          <w:szCs w:val="24"/>
        </w:rPr>
        <w:t xml:space="preserve"> allowed me to retain more information. </w:t>
      </w:r>
      <w:r w:rsidR="003E2CB1" w:rsidRPr="00077442">
        <w:rPr>
          <w:rFonts w:asciiTheme="minorHAnsi" w:hAnsiTheme="minorHAnsi" w:cstheme="minorHAnsi"/>
          <w:color w:val="auto"/>
          <w:sz w:val="24"/>
          <w:szCs w:val="24"/>
        </w:rPr>
        <w:t>Period</w:t>
      </w:r>
      <w:r w:rsidR="003E2CB1">
        <w:rPr>
          <w:rFonts w:asciiTheme="minorHAnsi" w:hAnsiTheme="minorHAnsi" w:cstheme="minorHAnsi"/>
          <w:color w:val="auto"/>
          <w:sz w:val="24"/>
          <w:szCs w:val="24"/>
        </w:rPr>
        <w:t>s</w:t>
      </w:r>
      <w:r w:rsidRPr="00077442">
        <w:rPr>
          <w:rFonts w:asciiTheme="minorHAnsi" w:hAnsiTheme="minorHAnsi" w:cstheme="minorHAnsi"/>
          <w:color w:val="auto"/>
          <w:sz w:val="24"/>
          <w:szCs w:val="24"/>
        </w:rPr>
        <w:t xml:space="preserve"> away from the computer meant I had time to evaluate what I had learnt before processing onto the next learning topic. </w:t>
      </w:r>
    </w:p>
    <w:p w14:paraId="150729F8" w14:textId="77777777" w:rsidR="00077442" w:rsidRPr="00077442" w:rsidRDefault="00077442" w:rsidP="00077442">
      <w:pPr>
        <w:rPr>
          <w:rFonts w:asciiTheme="minorHAnsi" w:hAnsiTheme="minorHAnsi" w:cstheme="minorHAnsi"/>
          <w:color w:val="auto"/>
          <w:sz w:val="24"/>
          <w:szCs w:val="24"/>
        </w:rPr>
      </w:pPr>
    </w:p>
    <w:p w14:paraId="7A045F4F" w14:textId="66E8EDED" w:rsidR="00B1337F" w:rsidRDefault="00077442" w:rsidP="00077442">
      <w:pPr>
        <w:rPr>
          <w:rFonts w:asciiTheme="minorHAnsi" w:hAnsiTheme="minorHAnsi" w:cstheme="minorHAnsi"/>
          <w:color w:val="auto"/>
          <w:sz w:val="24"/>
          <w:szCs w:val="24"/>
        </w:rPr>
      </w:pPr>
      <w:r w:rsidRPr="00077442">
        <w:rPr>
          <w:rFonts w:asciiTheme="minorHAnsi" w:hAnsiTheme="minorHAnsi" w:cstheme="minorHAnsi"/>
          <w:color w:val="auto"/>
          <w:sz w:val="24"/>
          <w:szCs w:val="24"/>
        </w:rPr>
        <w:t xml:space="preserve">I spent more time with my family and spoke to peers </w:t>
      </w:r>
      <w:r w:rsidRPr="00077442">
        <w:rPr>
          <w:rFonts w:asciiTheme="minorHAnsi" w:hAnsiTheme="minorHAnsi" w:cstheme="minorHAnsi"/>
          <w:sz w:val="24"/>
          <w:szCs w:val="24"/>
        </w:rPr>
        <w:t>finding many were in a similar position. Sharing and talking reduced my stress and anxiety. I recognised that stress and anxiety were a natural reaction and suitable emotions. I was then able empower myself as recognise</w:t>
      </w:r>
      <w:r w:rsidR="00D01FED">
        <w:rPr>
          <w:rFonts w:asciiTheme="minorHAnsi" w:hAnsiTheme="minorHAnsi" w:cstheme="minorHAnsi"/>
          <w:sz w:val="24"/>
          <w:szCs w:val="24"/>
        </w:rPr>
        <w:t>d by SHELLENBARGER (2012) by, ‘V</w:t>
      </w:r>
      <w:r w:rsidRPr="00077442">
        <w:rPr>
          <w:rFonts w:asciiTheme="minorHAnsi" w:hAnsiTheme="minorHAnsi" w:cstheme="minorHAnsi"/>
          <w:sz w:val="24"/>
          <w:szCs w:val="24"/>
        </w:rPr>
        <w:t xml:space="preserve">iewing these emotions as positive rather than </w:t>
      </w:r>
      <w:r w:rsidRPr="00077442">
        <w:rPr>
          <w:rFonts w:asciiTheme="minorHAnsi" w:hAnsiTheme="minorHAnsi" w:cstheme="minorHAnsi"/>
          <w:sz w:val="24"/>
          <w:szCs w:val="24"/>
        </w:rPr>
        <w:lastRenderedPageBreak/>
        <w:t>negative’.</w:t>
      </w:r>
      <w:r w:rsidRPr="00077442">
        <w:rPr>
          <w:rFonts w:asciiTheme="minorHAnsi" w:hAnsiTheme="minorHAnsi" w:cstheme="minorHAnsi"/>
          <w:color w:val="auto"/>
          <w:sz w:val="24"/>
          <w:szCs w:val="24"/>
        </w:rPr>
        <w:t xml:space="preserve"> I </w:t>
      </w:r>
      <w:r w:rsidR="00B1337F" w:rsidRPr="00077442">
        <w:rPr>
          <w:rFonts w:asciiTheme="minorHAnsi" w:hAnsiTheme="minorHAnsi" w:cstheme="minorHAnsi"/>
          <w:color w:val="auto"/>
          <w:sz w:val="24"/>
          <w:szCs w:val="24"/>
        </w:rPr>
        <w:t>did not</w:t>
      </w:r>
      <w:r w:rsidRPr="00077442">
        <w:rPr>
          <w:rFonts w:asciiTheme="minorHAnsi" w:hAnsiTheme="minorHAnsi" w:cstheme="minorHAnsi"/>
          <w:color w:val="auto"/>
          <w:sz w:val="24"/>
          <w:szCs w:val="24"/>
        </w:rPr>
        <w:t xml:space="preserve"> let the stress overpower me but used it as a tool</w:t>
      </w:r>
      <w:r w:rsidR="009E6F1E">
        <w:rPr>
          <w:rFonts w:asciiTheme="minorHAnsi" w:hAnsiTheme="minorHAnsi" w:cstheme="minorHAnsi"/>
          <w:color w:val="auto"/>
          <w:sz w:val="24"/>
          <w:szCs w:val="24"/>
        </w:rPr>
        <w:t xml:space="preserve"> to</w:t>
      </w:r>
      <w:r w:rsidRPr="00077442">
        <w:rPr>
          <w:rFonts w:asciiTheme="minorHAnsi" w:hAnsiTheme="minorHAnsi" w:cstheme="minorHAnsi"/>
          <w:color w:val="auto"/>
          <w:sz w:val="24"/>
          <w:szCs w:val="24"/>
        </w:rPr>
        <w:t xml:space="preserve"> identify topics I was struggling with. </w:t>
      </w:r>
    </w:p>
    <w:p w14:paraId="307379F7" w14:textId="77777777" w:rsidR="00B1337F" w:rsidRDefault="00B1337F" w:rsidP="00077442">
      <w:pPr>
        <w:rPr>
          <w:rFonts w:asciiTheme="minorHAnsi" w:hAnsiTheme="minorHAnsi" w:cstheme="minorHAnsi"/>
          <w:color w:val="auto"/>
          <w:sz w:val="24"/>
          <w:szCs w:val="24"/>
        </w:rPr>
      </w:pPr>
    </w:p>
    <w:p w14:paraId="4EE1CC03" w14:textId="4ABD02B0" w:rsidR="00077442" w:rsidRPr="00077442" w:rsidRDefault="00077442" w:rsidP="00077442">
      <w:pPr>
        <w:rPr>
          <w:rFonts w:asciiTheme="minorHAnsi" w:hAnsiTheme="minorHAnsi" w:cstheme="minorHAnsi"/>
          <w:color w:val="auto"/>
          <w:sz w:val="24"/>
          <w:szCs w:val="24"/>
        </w:rPr>
      </w:pPr>
      <w:r w:rsidRPr="00077442">
        <w:rPr>
          <w:rFonts w:asciiTheme="minorHAnsi" w:hAnsiTheme="minorHAnsi" w:cstheme="minorHAnsi"/>
          <w:color w:val="auto"/>
          <w:sz w:val="24"/>
          <w:szCs w:val="24"/>
        </w:rPr>
        <w:t>I had initially thought that I needed to learn ever</w:t>
      </w:r>
      <w:r w:rsidR="00D01FED">
        <w:rPr>
          <w:rFonts w:asciiTheme="minorHAnsi" w:hAnsiTheme="minorHAnsi" w:cstheme="minorHAnsi"/>
          <w:color w:val="auto"/>
          <w:sz w:val="24"/>
          <w:szCs w:val="24"/>
        </w:rPr>
        <w:t>ything as soon as possible until</w:t>
      </w:r>
      <w:r w:rsidRPr="00077442">
        <w:rPr>
          <w:rFonts w:asciiTheme="minorHAnsi" w:hAnsiTheme="minorHAnsi" w:cstheme="minorHAnsi"/>
          <w:color w:val="auto"/>
          <w:sz w:val="24"/>
          <w:szCs w:val="24"/>
        </w:rPr>
        <w:t xml:space="preserve"> I had a better understanding of my limitations and stressors. This in turn allowed me to better implement my coping strategy, increasing productivity and emotional health. By the end of the course, I felt happier and was working more efficiently. I had increased my resil</w:t>
      </w:r>
      <w:r w:rsidR="00D01FED">
        <w:rPr>
          <w:rFonts w:asciiTheme="minorHAnsi" w:hAnsiTheme="minorHAnsi" w:cstheme="minorHAnsi"/>
          <w:color w:val="auto"/>
          <w:sz w:val="24"/>
          <w:szCs w:val="24"/>
        </w:rPr>
        <w:t>ience by better understanding</w:t>
      </w:r>
      <w:r w:rsidRPr="00077442">
        <w:rPr>
          <w:rFonts w:asciiTheme="minorHAnsi" w:hAnsiTheme="minorHAnsi" w:cstheme="minorHAnsi"/>
          <w:color w:val="auto"/>
          <w:sz w:val="24"/>
          <w:szCs w:val="24"/>
        </w:rPr>
        <w:t xml:space="preserve"> my learning style and can </w:t>
      </w:r>
      <w:r w:rsidR="003E2CB1">
        <w:rPr>
          <w:rFonts w:asciiTheme="minorHAnsi" w:hAnsiTheme="minorHAnsi" w:cstheme="minorHAnsi"/>
          <w:color w:val="auto"/>
          <w:sz w:val="24"/>
          <w:szCs w:val="24"/>
        </w:rPr>
        <w:t xml:space="preserve">now </w:t>
      </w:r>
      <w:r w:rsidRPr="00077442">
        <w:rPr>
          <w:rFonts w:asciiTheme="minorHAnsi" w:hAnsiTheme="minorHAnsi" w:cstheme="minorHAnsi"/>
          <w:color w:val="auto"/>
          <w:sz w:val="24"/>
          <w:szCs w:val="24"/>
        </w:rPr>
        <w:t xml:space="preserve">recognise when I </w:t>
      </w:r>
      <w:r w:rsidR="00D01FED">
        <w:rPr>
          <w:rFonts w:asciiTheme="minorHAnsi" w:hAnsiTheme="minorHAnsi" w:cstheme="minorHAnsi"/>
          <w:color w:val="auto"/>
          <w:sz w:val="24"/>
          <w:szCs w:val="24"/>
        </w:rPr>
        <w:t xml:space="preserve">am </w:t>
      </w:r>
      <w:r w:rsidRPr="00077442">
        <w:rPr>
          <w:rFonts w:asciiTheme="minorHAnsi" w:hAnsiTheme="minorHAnsi" w:cstheme="minorHAnsi"/>
          <w:color w:val="auto"/>
          <w:sz w:val="24"/>
          <w:szCs w:val="24"/>
        </w:rPr>
        <w:t>not performing effectively. I will use this coping mechanism in my professional work and have learnt to use the police forces calendar app to ensure that my time is managed effectively.</w:t>
      </w:r>
    </w:p>
    <w:p w14:paraId="475C5C6A" w14:textId="77777777" w:rsidR="00077442" w:rsidRPr="00077442" w:rsidRDefault="00077442" w:rsidP="00077442">
      <w:pPr>
        <w:rPr>
          <w:rFonts w:asciiTheme="minorHAnsi" w:hAnsiTheme="minorHAnsi" w:cstheme="minorHAnsi"/>
          <w:color w:val="auto"/>
          <w:sz w:val="24"/>
          <w:szCs w:val="24"/>
        </w:rPr>
      </w:pPr>
    </w:p>
    <w:p w14:paraId="3D5239BB" w14:textId="04713EBC" w:rsidR="00077442" w:rsidRPr="00077442" w:rsidRDefault="00077442" w:rsidP="00077442">
      <w:pPr>
        <w:rPr>
          <w:rFonts w:asciiTheme="minorHAnsi" w:hAnsiTheme="minorHAnsi" w:cstheme="minorHAnsi"/>
          <w:color w:val="auto"/>
          <w:sz w:val="24"/>
          <w:szCs w:val="24"/>
        </w:rPr>
      </w:pPr>
      <w:r w:rsidRPr="00077442">
        <w:rPr>
          <w:rFonts w:asciiTheme="minorHAnsi" w:hAnsiTheme="minorHAnsi" w:cstheme="minorHAnsi"/>
          <w:color w:val="auto"/>
          <w:sz w:val="24"/>
          <w:szCs w:val="24"/>
        </w:rPr>
        <w:t>I can now recognise earlier when my stress and anxiety are increasing empowering me to seek assistance earlier. I understand that breaks are important for good mental health and can increase my productivity. I will ensure that I ge</w:t>
      </w:r>
      <w:r w:rsidR="003E2CB1">
        <w:rPr>
          <w:rFonts w:asciiTheme="minorHAnsi" w:hAnsiTheme="minorHAnsi" w:cstheme="minorHAnsi"/>
          <w:color w:val="auto"/>
          <w:sz w:val="24"/>
          <w:szCs w:val="24"/>
        </w:rPr>
        <w:t>t sufficient rest between shift patterns</w:t>
      </w:r>
      <w:r w:rsidRPr="00077442">
        <w:rPr>
          <w:rFonts w:asciiTheme="minorHAnsi" w:hAnsiTheme="minorHAnsi" w:cstheme="minorHAnsi"/>
          <w:color w:val="auto"/>
          <w:sz w:val="24"/>
          <w:szCs w:val="24"/>
        </w:rPr>
        <w:t xml:space="preserve"> and monitor my levels of sleep. </w:t>
      </w:r>
    </w:p>
    <w:p w14:paraId="167D9201" w14:textId="77777777" w:rsidR="00077442" w:rsidRPr="00077442" w:rsidRDefault="00077442" w:rsidP="00077442">
      <w:pPr>
        <w:rPr>
          <w:rFonts w:asciiTheme="minorHAnsi" w:hAnsiTheme="minorHAnsi" w:cstheme="minorHAnsi"/>
          <w:color w:val="auto"/>
          <w:sz w:val="24"/>
          <w:szCs w:val="24"/>
        </w:rPr>
      </w:pPr>
    </w:p>
    <w:p w14:paraId="6A56E662" w14:textId="77777777" w:rsidR="00077442" w:rsidRPr="00077442" w:rsidRDefault="00077442" w:rsidP="00077442">
      <w:pPr>
        <w:rPr>
          <w:rStyle w:val="selectable"/>
          <w:rFonts w:asciiTheme="minorHAnsi" w:hAnsiTheme="minorHAnsi" w:cstheme="minorHAnsi"/>
          <w:color w:val="auto"/>
          <w:sz w:val="24"/>
          <w:szCs w:val="24"/>
          <w:lang w:val="en"/>
        </w:rPr>
      </w:pPr>
    </w:p>
    <w:p w14:paraId="22D13C62" w14:textId="77777777" w:rsidR="00077442" w:rsidRPr="00077442" w:rsidRDefault="00077442" w:rsidP="00077442">
      <w:pPr>
        <w:rPr>
          <w:rFonts w:asciiTheme="minorHAnsi" w:hAnsiTheme="minorHAnsi" w:cstheme="minorHAnsi"/>
          <w:color w:val="auto"/>
          <w:sz w:val="24"/>
          <w:szCs w:val="24"/>
          <w:lang w:val="en"/>
        </w:rPr>
      </w:pPr>
    </w:p>
    <w:p w14:paraId="50063BF7" w14:textId="77777777" w:rsidR="00077442" w:rsidRPr="00077442" w:rsidRDefault="00077442" w:rsidP="00077442">
      <w:pPr>
        <w:rPr>
          <w:rFonts w:asciiTheme="minorHAnsi" w:hAnsiTheme="minorHAnsi" w:cstheme="minorHAnsi"/>
          <w:sz w:val="24"/>
          <w:szCs w:val="24"/>
        </w:rPr>
      </w:pPr>
    </w:p>
    <w:p w14:paraId="2F1BD220" w14:textId="5D12ABB0" w:rsidR="00AF5449" w:rsidRDefault="00AF5449" w:rsidP="00AF5449">
      <w:pPr>
        <w:rPr>
          <w:rFonts w:ascii="Helvetica" w:hAnsi="Helvetica"/>
          <w:b/>
          <w:bCs/>
          <w:color w:val="333333"/>
          <w:sz w:val="24"/>
          <w:szCs w:val="24"/>
        </w:rPr>
      </w:pPr>
      <w:r>
        <w:rPr>
          <w:rFonts w:ascii="Helvetica" w:hAnsi="Helvetica"/>
          <w:b/>
          <w:bCs/>
          <w:color w:val="333333"/>
          <w:sz w:val="24"/>
          <w:szCs w:val="24"/>
        </w:rPr>
        <w:t>Word count 5</w:t>
      </w:r>
      <w:r w:rsidR="003E2CB1">
        <w:rPr>
          <w:rFonts w:ascii="Helvetica" w:hAnsi="Helvetica"/>
          <w:b/>
          <w:bCs/>
          <w:color w:val="333333"/>
          <w:sz w:val="24"/>
          <w:szCs w:val="24"/>
        </w:rPr>
        <w:t>22</w:t>
      </w:r>
    </w:p>
    <w:p w14:paraId="6D114152" w14:textId="65D32326" w:rsidR="00077442" w:rsidRDefault="00077442" w:rsidP="00077442"/>
    <w:p w14:paraId="6FF85E37" w14:textId="14568DC6" w:rsidR="00077442" w:rsidRDefault="00077442" w:rsidP="00077442"/>
    <w:p w14:paraId="57898FA3" w14:textId="18B4CAAD" w:rsidR="00077442" w:rsidRDefault="00077442" w:rsidP="00077442"/>
    <w:p w14:paraId="6AD00804" w14:textId="01501545" w:rsidR="00077442" w:rsidRDefault="00077442" w:rsidP="00077442"/>
    <w:p w14:paraId="784C980F" w14:textId="77777777" w:rsidR="00077442" w:rsidRDefault="00077442" w:rsidP="00077442"/>
    <w:p w14:paraId="56AC6CC5" w14:textId="77777777" w:rsidR="00077442" w:rsidRDefault="00077442" w:rsidP="00077442"/>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4FA25557" w14:textId="79BD6BF9"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5B7BC640" w:rsidR="00450C83" w:rsidRDefault="00450C83" w:rsidP="00450C83">
      <w:pPr>
        <w:jc w:val="both"/>
        <w:rPr>
          <w:b/>
          <w:sz w:val="24"/>
          <w:szCs w:val="24"/>
        </w:rPr>
      </w:pPr>
      <w:r w:rsidRPr="00450C83">
        <w:rPr>
          <w:b/>
          <w:sz w:val="24"/>
          <w:szCs w:val="24"/>
        </w:rPr>
        <w:t>ANSWER:</w:t>
      </w:r>
    </w:p>
    <w:p w14:paraId="36715B45" w14:textId="13F88017" w:rsidR="008835DF" w:rsidRDefault="008835DF" w:rsidP="00450C83">
      <w:pPr>
        <w:jc w:val="both"/>
        <w:rPr>
          <w:b/>
          <w:sz w:val="24"/>
          <w:szCs w:val="24"/>
        </w:rPr>
      </w:pPr>
    </w:p>
    <w:p w14:paraId="2C651850" w14:textId="442FFD65" w:rsidR="007C6F93" w:rsidRDefault="007C6F93" w:rsidP="007C6F93">
      <w:pPr>
        <w:rPr>
          <w:rFonts w:asciiTheme="minorHAnsi" w:hAnsiTheme="minorHAnsi" w:cstheme="minorHAnsi"/>
          <w:sz w:val="24"/>
          <w:szCs w:val="24"/>
        </w:rPr>
      </w:pPr>
      <w:r>
        <w:rPr>
          <w:rFonts w:asciiTheme="minorHAnsi" w:hAnsiTheme="minorHAnsi" w:cstheme="minorHAnsi"/>
          <w:sz w:val="24"/>
          <w:szCs w:val="24"/>
        </w:rPr>
        <w:t>Communication is an integral part of policing. Effective communication is described as, ‘</w:t>
      </w:r>
      <w:r>
        <w:rPr>
          <w:rFonts w:asciiTheme="minorHAnsi" w:hAnsiTheme="minorHAnsi" w:cstheme="minorHAnsi"/>
          <w:sz w:val="24"/>
          <w:szCs w:val="24"/>
          <w:lang w:val="en"/>
        </w:rPr>
        <w:t xml:space="preserve">A communication between two or more persons wherein the intended message is successfully delivered, received and understood’ Business Jargons (2016). </w:t>
      </w:r>
      <w:r>
        <w:rPr>
          <w:rFonts w:asciiTheme="minorHAnsi" w:hAnsiTheme="minorHAnsi" w:cstheme="minorHAnsi"/>
          <w:sz w:val="24"/>
          <w:szCs w:val="24"/>
        </w:rPr>
        <w:t xml:space="preserve">Correct use of fundamental elements of communication and overcoming communication barriers can often resolve situations without the need for physical intervention. Unfortunately, the use of force is sometimes necessary to rectify conflict safely however only as a last resort. Officers can use force under a number of legislative powers including, Section 117 of Police and Criminal Evidence Act (PACE,1984), to enforce any provision within pace. Common law, to protect ones self, another, or property from immediate harm or Section 3 Criminal Law Act (1967), to prevent crime.  </w:t>
      </w:r>
      <w:r>
        <w:rPr>
          <w:rFonts w:asciiTheme="minorHAnsi" w:hAnsiTheme="minorHAnsi" w:cstheme="minorHAnsi"/>
          <w:color w:val="000000" w:themeColor="text1"/>
          <w:sz w:val="24"/>
          <w:szCs w:val="24"/>
        </w:rPr>
        <w:t xml:space="preserve">During a nightshift, I responded to a 999 call of persons fighting in the street. I had to use communication skills as well as physical force to resolve the incident and will reflect on this using </w:t>
      </w:r>
      <w:r>
        <w:rPr>
          <w:rFonts w:asciiTheme="minorHAnsi" w:hAnsiTheme="minorHAnsi" w:cstheme="minorHAnsi"/>
          <w:i/>
          <w:color w:val="000000" w:themeColor="text1"/>
          <w:sz w:val="24"/>
          <w:szCs w:val="24"/>
        </w:rPr>
        <w:t>Donald Schons (2016)</w:t>
      </w:r>
      <w:r>
        <w:rPr>
          <w:rFonts w:asciiTheme="minorHAnsi" w:hAnsiTheme="minorHAnsi" w:cstheme="minorHAnsi"/>
          <w:color w:val="000000" w:themeColor="text1"/>
          <w:sz w:val="24"/>
          <w:szCs w:val="24"/>
        </w:rPr>
        <w:t xml:space="preserve"> ‘Reflection On Action’.</w:t>
      </w:r>
    </w:p>
    <w:p w14:paraId="3D6292E0" w14:textId="77777777" w:rsidR="007C6F93" w:rsidRDefault="007C6F93" w:rsidP="007C6F93">
      <w:pPr>
        <w:rPr>
          <w:rFonts w:asciiTheme="minorHAnsi" w:hAnsiTheme="minorHAnsi" w:cstheme="minorHAnsi"/>
          <w:color w:val="000000" w:themeColor="text1"/>
          <w:sz w:val="24"/>
          <w:szCs w:val="24"/>
        </w:rPr>
      </w:pPr>
    </w:p>
    <w:p w14:paraId="09A95EBD" w14:textId="77777777" w:rsidR="007C6F93" w:rsidRDefault="007C6F93" w:rsidP="007C6F93">
      <w:r>
        <w:rPr>
          <w:rFonts w:asciiTheme="minorHAnsi" w:hAnsiTheme="minorHAnsi" w:cstheme="minorHAnsi"/>
          <w:color w:val="000000" w:themeColor="text1"/>
          <w:sz w:val="24"/>
          <w:szCs w:val="24"/>
        </w:rPr>
        <w:t>Arriving at the scene there were four members of public heavily intoxicated screaming and shouting at one another. My primary concern was my duty to protect the public. I immediately started to use my communication skills to resolve the situation.</w:t>
      </w:r>
    </w:p>
    <w:p w14:paraId="41A43773" w14:textId="77777777" w:rsidR="007C6F93" w:rsidRDefault="007C6F93" w:rsidP="007C6F93">
      <w:pPr>
        <w:rPr>
          <w:rFonts w:asciiTheme="minorHAnsi" w:hAnsiTheme="minorHAnsi" w:cstheme="minorHAnsi"/>
          <w:color w:val="000000" w:themeColor="text1"/>
          <w:sz w:val="24"/>
          <w:szCs w:val="24"/>
        </w:rPr>
      </w:pPr>
    </w:p>
    <w:p w14:paraId="53F018DC"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 xml:space="preserve">I informed force control room via my tetra radio of my initial observations, logging my attendance at the scene and confirming that extra units were en-route. This was good as I kept responding officers informed and ensured control room were aware of the escalated situation. I used clear, approved radio language to ensure all information was passed and understood correctly.   </w:t>
      </w:r>
    </w:p>
    <w:p w14:paraId="3CF680D8" w14:textId="77777777" w:rsidR="007C6F93" w:rsidRDefault="007C6F93" w:rsidP="007C6F93">
      <w:pPr>
        <w:rPr>
          <w:rFonts w:asciiTheme="minorHAnsi" w:hAnsiTheme="minorHAnsi" w:cstheme="minorHAnsi"/>
          <w:color w:val="000000" w:themeColor="text1"/>
          <w:sz w:val="24"/>
          <w:szCs w:val="24"/>
        </w:rPr>
      </w:pPr>
    </w:p>
    <w:p w14:paraId="57B9BEE6"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 engaged my body warn video (BWV) announcing verbally its use as per BWV policy (2019) allowing me to impartially record evidence of the incident. Timing my actions and communication strategically was effective. I was able to record the location, time and initial observations on the beginning of the recording for future reference and operated the equipment in a clear and transparent way.</w:t>
      </w:r>
    </w:p>
    <w:p w14:paraId="0BDD74FE"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 </w:t>
      </w:r>
    </w:p>
    <w:p w14:paraId="49DDFC47"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I saw a male being highly aggressive, physically trying to push past a female, physically blocking him. They were shouting abuse at two people outside from a communal flat lobby. All parties were heavily intoxicated slurring their words, swearing, staggering unsteadily. I recognised that communication might be difficult due to psychological barriers of their intoxication and emotional state. Everyone tried to talk to me at the same time, trying to shout loudly to be heard over one another. </w:t>
      </w:r>
    </w:p>
    <w:p w14:paraId="64241EFC" w14:textId="77777777" w:rsidR="007C6F93" w:rsidRDefault="007C6F93" w:rsidP="007C6F93">
      <w:pPr>
        <w:rPr>
          <w:rFonts w:asciiTheme="minorHAnsi" w:hAnsiTheme="minorHAnsi" w:cstheme="minorHAnsi"/>
          <w:color w:val="000000" w:themeColor="text1"/>
          <w:sz w:val="24"/>
          <w:szCs w:val="24"/>
        </w:rPr>
      </w:pPr>
    </w:p>
    <w:p w14:paraId="58C598AA" w14:textId="10A62EB4"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 initially had shout, telling both parties to, ‘MOVE AWAY’ and ‘BE QUIET’. I was abrupt and forceful but professional in my choice of language, giving clear but direct commands. This was important to establish control of the situation and overcome the psychological and environmental ‘noise’ barrier. Everyone responded positively. As they quietened, I was able to moderate my tone in recognition of their compliance allowing me to initiate a rapport building phase. This was my first implementation of ‘Betaris box model’ shown</w:t>
      </w:r>
      <w:r w:rsidR="002C2195">
        <w:rPr>
          <w:rFonts w:asciiTheme="minorHAnsi" w:hAnsiTheme="minorHAnsi" w:cstheme="minorHAnsi"/>
          <w:color w:val="000000" w:themeColor="text1"/>
          <w:sz w:val="24"/>
          <w:szCs w:val="24"/>
        </w:rPr>
        <w:t xml:space="preserve"> in</w:t>
      </w:r>
      <w:r>
        <w:rPr>
          <w:rFonts w:asciiTheme="minorHAnsi" w:hAnsiTheme="minorHAnsi" w:cstheme="minorHAnsi"/>
          <w:i/>
          <w:color w:val="000000" w:themeColor="text1"/>
          <w:sz w:val="24"/>
          <w:szCs w:val="24"/>
        </w:rPr>
        <w:t>, ‘operational traini</w:t>
      </w:r>
      <w:r w:rsidR="002C2195">
        <w:rPr>
          <w:rFonts w:asciiTheme="minorHAnsi" w:hAnsiTheme="minorHAnsi" w:cstheme="minorHAnsi"/>
          <w:i/>
          <w:color w:val="000000" w:themeColor="text1"/>
          <w:sz w:val="24"/>
          <w:szCs w:val="24"/>
        </w:rPr>
        <w:t>ng unit personal safety manual’</w:t>
      </w:r>
      <w:r w:rsidR="002C2195">
        <w:rPr>
          <w:rFonts w:asciiTheme="minorHAnsi" w:hAnsiTheme="minorHAnsi" w:cstheme="minorHAnsi"/>
          <w:color w:val="000000" w:themeColor="text1"/>
          <w:sz w:val="24"/>
          <w:szCs w:val="24"/>
        </w:rPr>
        <w:t xml:space="preserve"> </w:t>
      </w:r>
      <w:r w:rsidR="002C2195">
        <w:rPr>
          <w:rFonts w:asciiTheme="minorHAnsi" w:hAnsiTheme="minorHAnsi" w:cstheme="minorHAnsi"/>
          <w:i/>
          <w:color w:val="000000" w:themeColor="text1"/>
          <w:sz w:val="24"/>
          <w:szCs w:val="24"/>
        </w:rPr>
        <w:t xml:space="preserve">Gwent Police </w:t>
      </w:r>
      <w:r>
        <w:rPr>
          <w:rFonts w:asciiTheme="minorHAnsi" w:hAnsiTheme="minorHAnsi" w:cstheme="minorHAnsi"/>
          <w:i/>
          <w:color w:val="000000" w:themeColor="text1"/>
          <w:sz w:val="24"/>
          <w:szCs w:val="24"/>
        </w:rPr>
        <w:t>(2020</w:t>
      </w:r>
      <w:r>
        <w:rPr>
          <w:rFonts w:asciiTheme="minorHAnsi" w:hAnsiTheme="minorHAnsi" w:cstheme="minorHAnsi"/>
          <w:color w:val="000000" w:themeColor="text1"/>
          <w:sz w:val="24"/>
          <w:szCs w:val="24"/>
        </w:rPr>
        <w:t>)</w:t>
      </w:r>
      <w:r w:rsidR="002C2195">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 xml:space="preserve"> I recognised that my behaviour could influence </w:t>
      </w:r>
      <w:r w:rsidR="002C2195">
        <w:rPr>
          <w:rFonts w:asciiTheme="minorHAnsi" w:hAnsiTheme="minorHAnsi" w:cstheme="minorHAnsi"/>
          <w:color w:val="000000" w:themeColor="text1"/>
          <w:sz w:val="24"/>
          <w:szCs w:val="24"/>
        </w:rPr>
        <w:t>the behaviour of those involved so</w:t>
      </w:r>
      <w:r>
        <w:rPr>
          <w:rFonts w:asciiTheme="minorHAnsi" w:hAnsiTheme="minorHAnsi" w:cstheme="minorHAnsi"/>
          <w:color w:val="000000" w:themeColor="text1"/>
          <w:sz w:val="24"/>
          <w:szCs w:val="24"/>
        </w:rPr>
        <w:t xml:space="preserve"> I adjusted it. As the aggressors moderated their behaviour, I reciprocated. </w:t>
      </w:r>
    </w:p>
    <w:p w14:paraId="2F7E99E9" w14:textId="77777777" w:rsidR="007C6F93" w:rsidRDefault="007C6F93" w:rsidP="007C6F93">
      <w:pPr>
        <w:rPr>
          <w:rFonts w:asciiTheme="minorHAnsi" w:hAnsiTheme="minorHAnsi" w:cstheme="minorHAnsi"/>
          <w:color w:val="000000" w:themeColor="text1"/>
          <w:sz w:val="24"/>
          <w:szCs w:val="24"/>
        </w:rPr>
      </w:pPr>
    </w:p>
    <w:p w14:paraId="26E3458E"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Colleagues arrived at the scene and started to manage the people outside of the building. I used non-verbal communication to those officers to stay outside using hand gestures, receiving a nod of acknowledgement. I was then able to concentrate on the main aggressors being satisfied that my message had been received from my location. </w:t>
      </w:r>
    </w:p>
    <w:p w14:paraId="77F01E1E" w14:textId="77777777" w:rsidR="007C6F93" w:rsidRDefault="007C6F93" w:rsidP="007C6F93">
      <w:pPr>
        <w:rPr>
          <w:rFonts w:asciiTheme="minorHAnsi" w:hAnsiTheme="minorHAnsi" w:cstheme="minorHAnsi"/>
          <w:color w:val="000000" w:themeColor="text1"/>
          <w:sz w:val="24"/>
          <w:szCs w:val="24"/>
        </w:rPr>
      </w:pPr>
    </w:p>
    <w:p w14:paraId="51C05451"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 walked towards the building with another officer in a co-ordinated fashion, using positioning and body language to block the path.  I gave simple instructions to the couple in the lobby to ‘MOVE INSIDE, CALM DOWN’. The man was still showing aggression. Following our officer safety training, we turned sideways and held hands up in a defensive stance showing our palms. This effective use of body language aided in reinforcing the verbal message whilst protecting ourselves from attack. The woman calmed pushing the man back towards their ground floor flat.</w:t>
      </w:r>
    </w:p>
    <w:p w14:paraId="5A6F8529" w14:textId="77777777" w:rsidR="007C6F93" w:rsidRDefault="007C6F93" w:rsidP="007C6F93">
      <w:pPr>
        <w:rPr>
          <w:rFonts w:asciiTheme="minorHAnsi" w:hAnsiTheme="minorHAnsi" w:cstheme="minorHAnsi"/>
          <w:color w:val="000000" w:themeColor="text1"/>
          <w:sz w:val="24"/>
          <w:szCs w:val="24"/>
        </w:rPr>
      </w:pPr>
    </w:p>
    <w:p w14:paraId="035458A7"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I used effective questioning techniques following the, Collage of Policing’s, ‘principles of investigative interviewing’ (2020). Speaking to the woman, she explained her version of events leading to our arrival. I asked open questions allowing her freely speak without interruption, following with probing and appropriate closed questions to gather as much detail as possible. I gave feedback gestures in suitable places to show I was actively listening. </w:t>
      </w:r>
      <w:r>
        <w:rPr>
          <w:rFonts w:asciiTheme="minorHAnsi" w:hAnsiTheme="minorHAnsi" w:cstheme="minorHAnsi"/>
          <w:color w:val="000000" w:themeColor="text1"/>
          <w:sz w:val="24"/>
          <w:szCs w:val="24"/>
        </w:rPr>
        <w:lastRenderedPageBreak/>
        <w:t>I empathised that she was upset but explained, ‘behaviours witnessed since our arrival were not acceptable.’</w:t>
      </w:r>
    </w:p>
    <w:p w14:paraId="55D9C194"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This was effective, she agreed and was remorseful for her behaviour. By listening and communicating effectively, I built our rapport with a result of her mood stabilising and her assisting us in trying to reason with the man. The structured approach to the conversation broke barriers and allowed conversation to be effective I will use this more in the future.</w:t>
      </w:r>
    </w:p>
    <w:p w14:paraId="1DE42C7A" w14:textId="77777777" w:rsidR="007C6F93" w:rsidRDefault="007C6F93" w:rsidP="007C6F93">
      <w:pPr>
        <w:rPr>
          <w:rFonts w:asciiTheme="minorHAnsi" w:hAnsiTheme="minorHAnsi" w:cstheme="minorHAnsi"/>
          <w:color w:val="000000" w:themeColor="text1"/>
          <w:sz w:val="24"/>
          <w:szCs w:val="24"/>
        </w:rPr>
      </w:pPr>
    </w:p>
    <w:p w14:paraId="558B0967"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 was able to use her relationship with the man to my advantage but remained mindful of risk to her due to his continued aggression. Despite her acting rationally, he continued to escalate. On three occasions, I asked him to return to his flat, ensuring he could hear and using simple language so there was no confusion to my meaning. He refused.</w:t>
      </w:r>
    </w:p>
    <w:p w14:paraId="51F4A064" w14:textId="77777777" w:rsidR="007C6F93" w:rsidRDefault="007C6F93" w:rsidP="007C6F93">
      <w:pPr>
        <w:rPr>
          <w:rFonts w:asciiTheme="minorHAnsi" w:hAnsiTheme="minorHAnsi" w:cstheme="minorHAnsi"/>
          <w:color w:val="000000" w:themeColor="text1"/>
          <w:sz w:val="24"/>
          <w:szCs w:val="24"/>
        </w:rPr>
      </w:pPr>
    </w:p>
    <w:p w14:paraId="30B9EC5A"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 commenced a ‘five step appeal process’ as taught in, ‘</w:t>
      </w:r>
      <w:r>
        <w:rPr>
          <w:rFonts w:asciiTheme="minorHAnsi" w:hAnsiTheme="minorHAnsi" w:cstheme="minorHAnsi"/>
          <w:i/>
          <w:color w:val="000000" w:themeColor="text1"/>
          <w:sz w:val="24"/>
          <w:szCs w:val="24"/>
        </w:rPr>
        <w:t>the operational training unit personal safety manual’ (2020),</w:t>
      </w:r>
      <w:r>
        <w:rPr>
          <w:rFonts w:asciiTheme="minorHAnsi" w:hAnsiTheme="minorHAnsi" w:cstheme="minorHAnsi"/>
          <w:color w:val="000000" w:themeColor="text1"/>
          <w:sz w:val="24"/>
          <w:szCs w:val="24"/>
        </w:rPr>
        <w:t xml:space="preserve"> explaining that his behaviour was not acceptable, allowing time for a response. I gave a reasoned appeal that his behaviour was upsetting members of the public. I explained clearly and calmly that if he didn’t calm I may need to detain him. I adjusted my language and lowered my arms slightly to appear less aggressive in the second appeal in another attempted use of ‘Bertaris Box’ giving him ample opportunity to adjust his conduct.</w:t>
      </w:r>
    </w:p>
    <w:p w14:paraId="67AD123C" w14:textId="77777777" w:rsidR="007C6F93" w:rsidRDefault="007C6F93" w:rsidP="007C6F93">
      <w:pPr>
        <w:rPr>
          <w:rFonts w:asciiTheme="minorHAnsi" w:hAnsiTheme="minorHAnsi" w:cstheme="minorHAnsi"/>
          <w:color w:val="000000" w:themeColor="text1"/>
          <w:sz w:val="24"/>
          <w:szCs w:val="24"/>
        </w:rPr>
      </w:pPr>
    </w:p>
    <w:p w14:paraId="75A163F5"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He pushed past the female moving quickly towards me. I blocked him from leaving shouting at him to ‘STOP’. I stood in the way holding my hands up to visually reinforce the command. I felt justified restricting his movements to keep him from leaving using my power under common law to prevent harm to the female outside. It was my honest held belief that he might physically harm her. </w:t>
      </w:r>
    </w:p>
    <w:p w14:paraId="4B8497E1" w14:textId="77777777" w:rsidR="007C6F93" w:rsidRDefault="007C6F93" w:rsidP="007C6F93">
      <w:pPr>
        <w:rPr>
          <w:rFonts w:asciiTheme="minorHAnsi" w:hAnsiTheme="minorHAnsi" w:cstheme="minorHAnsi"/>
          <w:color w:val="000000" w:themeColor="text1"/>
          <w:sz w:val="24"/>
          <w:szCs w:val="24"/>
        </w:rPr>
      </w:pPr>
    </w:p>
    <w:p w14:paraId="38C35F8A"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I remained calm and tried to engage him asking him to explain what had happened. He was difficult to talk to as he was highly intoxicated and focused on the female outside. I continued to ask questions in an attempt to gather more information. I responded to his replies paraphrasing to ensure I had understood his message correctly as he was slurring his words and had a strong accent making it difficult for me to comprehend. His verbal aggression calmed momentarily, although I recognised His non verbal communication was still aggressive. He remained stiff with muscles tensed and fists clenched. </w:t>
      </w:r>
    </w:p>
    <w:p w14:paraId="3A3511F1" w14:textId="77777777" w:rsidR="007C6F93" w:rsidRDefault="007C6F93" w:rsidP="007C6F93">
      <w:pPr>
        <w:rPr>
          <w:rFonts w:asciiTheme="minorHAnsi" w:hAnsiTheme="minorHAnsi" w:cstheme="minorHAnsi"/>
          <w:color w:val="000000" w:themeColor="text1"/>
          <w:sz w:val="24"/>
          <w:szCs w:val="24"/>
        </w:rPr>
      </w:pPr>
    </w:p>
    <w:p w14:paraId="20FE181B" w14:textId="77777777" w:rsidR="007C6F93" w:rsidRDefault="007C6F93" w:rsidP="007C6F93">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National Police Chiefs Council (2018) recognise, ‘Although officers are not required to give a mandatory warning about a person’s behaviour, it is advisable to do so before resorting to arrest’. I had informed him on 4 occasions using different wording to ensuring understanding, that failure to reduce his aggression would lead to arrest. </w:t>
      </w:r>
    </w:p>
    <w:p w14:paraId="4EEF7735" w14:textId="77777777" w:rsidR="007C6F93" w:rsidRDefault="007C6F93" w:rsidP="007C6F93">
      <w:pPr>
        <w:rPr>
          <w:rFonts w:asciiTheme="minorHAnsi" w:hAnsiTheme="minorHAnsi" w:cstheme="minorHAnsi"/>
          <w:color w:val="000000" w:themeColor="text1"/>
          <w:sz w:val="24"/>
          <w:szCs w:val="24"/>
        </w:rPr>
      </w:pPr>
    </w:p>
    <w:p w14:paraId="53BD1D52" w14:textId="77777777" w:rsidR="007C6F93" w:rsidRDefault="007C6F93" w:rsidP="007C6F93">
      <w:pPr>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He started shouting ‘I COULD TAKE YOU TO EVEREST.’ Which I did not comprehend recognising this semantic barrier in our communication I asked him to elaborate. He starting shouting at my colleague, ‘I’LL KNOCK YOU TO EVEREST’. As a direct threat of harm was made and his physical aggression was still escalating, I felt further communication would not be effective and recognised an immediate need for action. I entered the lobby, taking hold of the man’s right wrist. I restrained him using a rear wrist lock. I followed correct safety training techniques to reduce the risk of injury to the man. My colleague held his other arm.</w:t>
      </w:r>
    </w:p>
    <w:p w14:paraId="191AB04D" w14:textId="77777777" w:rsidR="007C6F93" w:rsidRDefault="007C6F93" w:rsidP="007C6F93">
      <w:pPr>
        <w:rPr>
          <w:rFonts w:asciiTheme="minorHAnsi" w:hAnsiTheme="minorHAnsi" w:cstheme="minorHAnsi"/>
          <w:bCs/>
          <w:color w:val="000000" w:themeColor="text1"/>
          <w:sz w:val="24"/>
          <w:szCs w:val="24"/>
        </w:rPr>
      </w:pPr>
    </w:p>
    <w:p w14:paraId="2FEA47D3" w14:textId="77777777" w:rsidR="007C6F93" w:rsidRDefault="007C6F93" w:rsidP="007C6F93">
      <w:pPr>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lastRenderedPageBreak/>
        <w:t xml:space="preserve">He was removed from the building in controlled but forceful manor, as there was insufficient space to control him safely inside. I used effective communication with my colleague to facilitate this in a co-ordinated way. The use of force was necessary as all other communication methods had failed. The force was proportionate using minimal force required. I used power under common law to prevent harm being done, as it was my honest held belief that he would harm someone due to the threats made and his increasing aggression. </w:t>
      </w:r>
    </w:p>
    <w:p w14:paraId="49D238ED" w14:textId="77777777" w:rsidR="007C6F93" w:rsidRDefault="007C6F93" w:rsidP="007C6F93">
      <w:pPr>
        <w:rPr>
          <w:rFonts w:asciiTheme="minorHAnsi" w:hAnsiTheme="minorHAnsi" w:cstheme="minorHAnsi"/>
          <w:bCs/>
          <w:color w:val="000000" w:themeColor="text1"/>
          <w:sz w:val="24"/>
          <w:szCs w:val="24"/>
        </w:rPr>
      </w:pPr>
    </w:p>
    <w:p w14:paraId="20DEBCAF" w14:textId="77777777" w:rsidR="007C6F93" w:rsidRDefault="007C6F93" w:rsidP="007C6F93">
      <w:pPr>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 xml:space="preserve">I arrested him and asked three times for him to put his hands behind his back so as handcuffs could be applied co-operatively, he reused. I then used force under section 117 PACE,(1984) to facilitate the. I felt handcuffs were necessary to protect my safety and that of my colleague given the males continued aggression towards us. </w:t>
      </w:r>
    </w:p>
    <w:p w14:paraId="1BF93E39" w14:textId="77777777" w:rsidR="007C6F93" w:rsidRDefault="007C6F93" w:rsidP="007C6F93">
      <w:pPr>
        <w:rPr>
          <w:rFonts w:asciiTheme="minorHAnsi" w:hAnsiTheme="minorHAnsi" w:cstheme="minorHAnsi"/>
          <w:bCs/>
          <w:color w:val="000000" w:themeColor="text1"/>
          <w:sz w:val="24"/>
          <w:szCs w:val="24"/>
        </w:rPr>
      </w:pPr>
    </w:p>
    <w:p w14:paraId="43D4D079" w14:textId="77777777" w:rsidR="007C6F93" w:rsidRDefault="007C6F93" w:rsidP="007C6F93">
      <w:pPr>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He actively resisted arrest tensing his arms to restrict them being moved. My colleague appeared to be finding it difficult to control the man’s right (dominant) arm.</w:t>
      </w:r>
    </w:p>
    <w:p w14:paraId="564E7B89" w14:textId="77777777" w:rsidR="007C6F93" w:rsidRDefault="007C6F93" w:rsidP="007C6F93">
      <w:pPr>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I put my handcuff onto his left wrist giving me greater control over his movements. I was able to apply a minimal amount of pressure using my cuff to gain compliance using pain. I considered the ethical implications of using pain compliance and resorted to this as a final option as all verbal communications had failed. I removed the pressure on the cuff as soon as compliance was obtained as further pressure would have been a breach of article 3 Human Rights Act prohibiting torture (1998).</w:t>
      </w:r>
    </w:p>
    <w:p w14:paraId="1BE61ED9" w14:textId="77777777" w:rsidR="007C6F93" w:rsidRDefault="007C6F93" w:rsidP="007C6F93">
      <w:pPr>
        <w:rPr>
          <w:rFonts w:ascii="Helvetica" w:hAnsi="Helvetica"/>
          <w:b/>
          <w:bCs/>
          <w:color w:val="333333"/>
          <w:sz w:val="24"/>
          <w:szCs w:val="24"/>
        </w:rPr>
      </w:pPr>
    </w:p>
    <w:p w14:paraId="663A29C5" w14:textId="77777777" w:rsidR="007C6F93" w:rsidRDefault="007C6F93" w:rsidP="007C6F93">
      <w:pPr>
        <w:rPr>
          <w:rFonts w:asciiTheme="minorHAnsi" w:hAnsiTheme="minorHAnsi" w:cstheme="minorHAnsi"/>
          <w:bCs/>
          <w:color w:val="333333"/>
          <w:sz w:val="24"/>
          <w:szCs w:val="24"/>
        </w:rPr>
      </w:pPr>
      <w:r>
        <w:rPr>
          <w:rFonts w:asciiTheme="minorHAnsi" w:hAnsiTheme="minorHAnsi" w:cstheme="minorHAnsi"/>
          <w:bCs/>
          <w:color w:val="333333"/>
          <w:sz w:val="24"/>
          <w:szCs w:val="24"/>
        </w:rPr>
        <w:t xml:space="preserve">In conclusion, I used my communication skills to explore all feasible options before resorting to physical force to resolve the situation. I communicated my actions and observations to members of the public and colleagues both at the scene and in the force control room. I was successful in passing messages to most people involved at the scene and listened empathetically to the concerns of those aggrieved. I effectively used a variety of communication methods including body language, hand signals and verbal communication to pass information appropriately. My choice and use of language meant I was able to overcome physical and psychological communication barriers. When force was eventually used, I was sure that its use was as a last resort. </w:t>
      </w:r>
      <w:r>
        <w:rPr>
          <w:rFonts w:asciiTheme="minorHAnsi" w:hAnsiTheme="minorHAnsi" w:cstheme="minorHAnsi"/>
          <w:bCs/>
          <w:color w:val="000000" w:themeColor="text1"/>
          <w:sz w:val="24"/>
          <w:szCs w:val="24"/>
        </w:rPr>
        <w:t>The use of force was proportionate and necessary. I used the minimum amount required and I acted within policing ethical codes, legislation and policy. Its use facilitated my achieving the desired outcome of successfully reducing risk of harm to all involved.</w:t>
      </w:r>
    </w:p>
    <w:p w14:paraId="41BABBD2" w14:textId="77777777" w:rsidR="008835DF" w:rsidRDefault="008835DF" w:rsidP="008835DF">
      <w:pPr>
        <w:rPr>
          <w:rFonts w:ascii="Helvetica" w:hAnsi="Helvetica"/>
          <w:b/>
          <w:bCs/>
          <w:color w:val="333333"/>
          <w:sz w:val="24"/>
          <w:szCs w:val="24"/>
        </w:rPr>
      </w:pPr>
    </w:p>
    <w:p w14:paraId="33C449D2" w14:textId="77777777" w:rsidR="008835DF" w:rsidRDefault="008835DF" w:rsidP="008835DF">
      <w:pPr>
        <w:rPr>
          <w:rFonts w:ascii="Helvetica" w:hAnsi="Helvetica"/>
          <w:b/>
          <w:bCs/>
          <w:color w:val="333333"/>
          <w:sz w:val="24"/>
          <w:szCs w:val="24"/>
        </w:rPr>
      </w:pPr>
    </w:p>
    <w:p w14:paraId="0C50D1A9" w14:textId="225AC076" w:rsidR="008835DF" w:rsidRDefault="002C2195" w:rsidP="008835DF">
      <w:pPr>
        <w:rPr>
          <w:rFonts w:ascii="Helvetica" w:hAnsi="Helvetica"/>
          <w:b/>
          <w:bCs/>
          <w:color w:val="333333"/>
          <w:sz w:val="24"/>
          <w:szCs w:val="24"/>
        </w:rPr>
      </w:pPr>
      <w:r>
        <w:rPr>
          <w:rFonts w:ascii="Helvetica" w:hAnsi="Helvetica"/>
          <w:b/>
          <w:bCs/>
          <w:color w:val="333333"/>
          <w:sz w:val="24"/>
          <w:szCs w:val="24"/>
        </w:rPr>
        <w:t>Word count 1646</w:t>
      </w:r>
      <w:r w:rsidR="008835DF">
        <w:rPr>
          <w:rFonts w:ascii="Helvetica" w:hAnsi="Helvetica"/>
          <w:b/>
          <w:bCs/>
          <w:color w:val="333333"/>
          <w:sz w:val="24"/>
          <w:szCs w:val="24"/>
        </w:rPr>
        <w:t xml:space="preserve"> </w:t>
      </w:r>
    </w:p>
    <w:p w14:paraId="3F569C17" w14:textId="77777777" w:rsidR="008835DF" w:rsidRPr="00450C83" w:rsidRDefault="008835DF" w:rsidP="00450C83">
      <w:pPr>
        <w:jc w:val="both"/>
        <w:rPr>
          <w:b/>
          <w:sz w:val="24"/>
          <w:szCs w:val="24"/>
        </w:rPr>
      </w:pPr>
    </w:p>
    <w:p w14:paraId="6A73DBDF" w14:textId="77777777" w:rsidR="00AA666E" w:rsidRPr="00270EEB" w:rsidRDefault="00AA666E" w:rsidP="00FF7EBB">
      <w:pPr>
        <w:jc w:val="both"/>
        <w:rPr>
          <w:sz w:val="24"/>
          <w:szCs w:val="24"/>
        </w:rPr>
      </w:pPr>
    </w:p>
    <w:p w14:paraId="4373A8C1" w14:textId="77777777" w:rsidR="008835DF" w:rsidRDefault="008835DF" w:rsidP="64D01D80">
      <w:pPr>
        <w:jc w:val="center"/>
        <w:rPr>
          <w:b/>
          <w:bCs/>
          <w:sz w:val="24"/>
          <w:szCs w:val="24"/>
        </w:rPr>
      </w:pPr>
    </w:p>
    <w:p w14:paraId="2A636359" w14:textId="77777777" w:rsidR="008835DF" w:rsidRDefault="008835DF" w:rsidP="64D01D80">
      <w:pPr>
        <w:jc w:val="center"/>
        <w:rPr>
          <w:b/>
          <w:bCs/>
          <w:sz w:val="24"/>
          <w:szCs w:val="24"/>
        </w:rPr>
      </w:pPr>
    </w:p>
    <w:p w14:paraId="74067A99" w14:textId="77777777" w:rsidR="008835DF" w:rsidRDefault="008835DF" w:rsidP="64D01D80">
      <w:pPr>
        <w:jc w:val="center"/>
        <w:rPr>
          <w:b/>
          <w:bCs/>
          <w:sz w:val="24"/>
          <w:szCs w:val="24"/>
        </w:rPr>
      </w:pPr>
    </w:p>
    <w:p w14:paraId="0D966930" w14:textId="77777777" w:rsidR="008835DF" w:rsidRDefault="008835DF" w:rsidP="64D01D80">
      <w:pPr>
        <w:jc w:val="center"/>
        <w:rPr>
          <w:b/>
          <w:bCs/>
          <w:sz w:val="24"/>
          <w:szCs w:val="24"/>
        </w:rPr>
      </w:pPr>
    </w:p>
    <w:p w14:paraId="3B34F777" w14:textId="77777777" w:rsidR="008835DF" w:rsidRDefault="008835DF" w:rsidP="64D01D80">
      <w:pPr>
        <w:jc w:val="center"/>
        <w:rPr>
          <w:b/>
          <w:bCs/>
          <w:sz w:val="24"/>
          <w:szCs w:val="24"/>
        </w:rPr>
      </w:pPr>
    </w:p>
    <w:p w14:paraId="158E09D8" w14:textId="77777777" w:rsidR="008835DF" w:rsidRDefault="008835DF" w:rsidP="64D01D80">
      <w:pPr>
        <w:jc w:val="center"/>
        <w:rPr>
          <w:b/>
          <w:bCs/>
          <w:sz w:val="24"/>
          <w:szCs w:val="24"/>
        </w:rPr>
      </w:pPr>
    </w:p>
    <w:p w14:paraId="20D7C0A5" w14:textId="77777777" w:rsidR="008835DF" w:rsidRDefault="008835DF" w:rsidP="64D01D80">
      <w:pPr>
        <w:jc w:val="center"/>
        <w:rPr>
          <w:b/>
          <w:bCs/>
          <w:sz w:val="24"/>
          <w:szCs w:val="24"/>
        </w:rPr>
      </w:pPr>
    </w:p>
    <w:p w14:paraId="2826E3C2" w14:textId="77777777" w:rsidR="008835DF" w:rsidRDefault="008835DF" w:rsidP="64D01D80">
      <w:pPr>
        <w:jc w:val="center"/>
        <w:rPr>
          <w:b/>
          <w:bCs/>
          <w:sz w:val="24"/>
          <w:szCs w:val="24"/>
        </w:rPr>
      </w:pPr>
    </w:p>
    <w:p w14:paraId="164F9399" w14:textId="77777777" w:rsidR="008835DF" w:rsidRDefault="008835DF" w:rsidP="64D01D80">
      <w:pPr>
        <w:jc w:val="center"/>
        <w:rPr>
          <w:b/>
          <w:bCs/>
          <w:sz w:val="24"/>
          <w:szCs w:val="24"/>
        </w:rPr>
      </w:pPr>
    </w:p>
    <w:p w14:paraId="6D461FC6" w14:textId="77777777" w:rsidR="008835DF" w:rsidRDefault="008835DF" w:rsidP="64D01D80">
      <w:pPr>
        <w:jc w:val="center"/>
        <w:rPr>
          <w:b/>
          <w:bCs/>
          <w:sz w:val="24"/>
          <w:szCs w:val="24"/>
        </w:rPr>
      </w:pPr>
    </w:p>
    <w:p w14:paraId="24A9132A" w14:textId="77777777" w:rsidR="008835DF" w:rsidRDefault="008835DF" w:rsidP="64D01D80">
      <w:pPr>
        <w:jc w:val="center"/>
        <w:rPr>
          <w:b/>
          <w:bCs/>
          <w:sz w:val="24"/>
          <w:szCs w:val="24"/>
        </w:rPr>
      </w:pPr>
    </w:p>
    <w:p w14:paraId="61BA124C" w14:textId="77777777" w:rsidR="008835DF" w:rsidRDefault="008835DF" w:rsidP="64D01D80">
      <w:pPr>
        <w:jc w:val="center"/>
        <w:rPr>
          <w:b/>
          <w:bCs/>
          <w:sz w:val="24"/>
          <w:szCs w:val="24"/>
        </w:rPr>
      </w:pPr>
    </w:p>
    <w:p w14:paraId="5F02BBF2" w14:textId="77777777" w:rsidR="008835DF" w:rsidRDefault="008835DF" w:rsidP="64D01D80">
      <w:pPr>
        <w:jc w:val="center"/>
        <w:rPr>
          <w:b/>
          <w:bCs/>
          <w:sz w:val="24"/>
          <w:szCs w:val="24"/>
        </w:rPr>
      </w:pPr>
    </w:p>
    <w:p w14:paraId="65BDF58C" w14:textId="77777777" w:rsidR="008835DF" w:rsidRDefault="008835DF" w:rsidP="64D01D80">
      <w:pPr>
        <w:jc w:val="center"/>
        <w:rPr>
          <w:b/>
          <w:bCs/>
          <w:sz w:val="24"/>
          <w:szCs w:val="24"/>
        </w:rPr>
      </w:pPr>
    </w:p>
    <w:p w14:paraId="6E9DB73B" w14:textId="77777777" w:rsidR="008835DF" w:rsidRDefault="008835DF" w:rsidP="64D01D80">
      <w:pPr>
        <w:jc w:val="center"/>
        <w:rPr>
          <w:b/>
          <w:bCs/>
          <w:sz w:val="24"/>
          <w:szCs w:val="24"/>
        </w:rPr>
      </w:pPr>
    </w:p>
    <w:p w14:paraId="3E7AABAF" w14:textId="0DA0D87C"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24C55D9E" w14:textId="77777777" w:rsidR="00A0230C" w:rsidRDefault="00A0230C" w:rsidP="00A0230C">
      <w:pPr>
        <w:rPr>
          <w:rFonts w:asciiTheme="minorHAnsi" w:hAnsiTheme="minorHAnsi" w:cstheme="minorHAnsi"/>
          <w:color w:val="auto"/>
          <w:sz w:val="24"/>
          <w:szCs w:val="24"/>
        </w:rPr>
      </w:pPr>
      <w:r>
        <w:rPr>
          <w:rFonts w:asciiTheme="minorHAnsi" w:hAnsiTheme="minorHAnsi" w:cstheme="minorHAnsi"/>
          <w:color w:val="auto"/>
          <w:sz w:val="24"/>
          <w:szCs w:val="24"/>
        </w:rPr>
        <w:t>The police service deal with a diverse collective of people. Standards of Professional Behaviour, Police Conduct Regulations (2008)’ followed by officers stipulates that we must be ‘respectful and courteous’ when dealing with the public and protect equality and diversity. Legislation such as the Equality Act (2010), Human Rights Act (1998) and Public Order Act (1986) protect certain personal characteristics, defending human rights to ensure people are not discriminated against.</w:t>
      </w:r>
    </w:p>
    <w:p w14:paraId="42A54A2B" w14:textId="77777777" w:rsidR="00A0230C" w:rsidRDefault="00A0230C" w:rsidP="00A0230C">
      <w:pPr>
        <w:rPr>
          <w:rFonts w:asciiTheme="minorHAnsi" w:hAnsiTheme="minorHAnsi" w:cstheme="minorHAnsi"/>
          <w:color w:val="auto"/>
          <w:sz w:val="24"/>
          <w:szCs w:val="24"/>
        </w:rPr>
      </w:pPr>
    </w:p>
    <w:p w14:paraId="5A1B304E" w14:textId="3066A399" w:rsidR="00A0230C" w:rsidRDefault="00A0230C" w:rsidP="00A0230C">
      <w:pPr>
        <w:rPr>
          <w:rFonts w:asciiTheme="minorHAnsi" w:hAnsiTheme="minorHAnsi" w:cstheme="minorHAnsi"/>
          <w:color w:val="auto"/>
          <w:sz w:val="24"/>
          <w:szCs w:val="24"/>
        </w:rPr>
      </w:pPr>
      <w:r>
        <w:rPr>
          <w:rFonts w:asciiTheme="minorHAnsi" w:hAnsiTheme="minorHAnsi" w:cstheme="minorHAnsi"/>
          <w:color w:val="auto"/>
          <w:sz w:val="24"/>
          <w:szCs w:val="24"/>
        </w:rPr>
        <w:t>During a Diary car appointment, I met a man who had received homophobic comments from his neighbours. I recognised the allegation as a ‘Hate Crime’ and took appropriate actions to investigate. The Crown Prosecution Service (CPS) (2016) outlines the def</w:t>
      </w:r>
      <w:r w:rsidR="00BF4B6C">
        <w:rPr>
          <w:rFonts w:asciiTheme="minorHAnsi" w:hAnsiTheme="minorHAnsi" w:cstheme="minorHAnsi"/>
          <w:color w:val="auto"/>
          <w:sz w:val="24"/>
          <w:szCs w:val="24"/>
        </w:rPr>
        <w:t>inition of ‘hate crime’ as something where the victim perceives the action to be motivated by hostility or prejudice, recognising it as an aggravating factor when sentencing crimes</w:t>
      </w:r>
      <w:r>
        <w:rPr>
          <w:rFonts w:asciiTheme="minorHAnsi" w:hAnsiTheme="minorHAnsi" w:cstheme="minorHAnsi"/>
          <w:color w:val="auto"/>
          <w:sz w:val="24"/>
          <w:szCs w:val="24"/>
        </w:rPr>
        <w:t>.</w:t>
      </w:r>
    </w:p>
    <w:p w14:paraId="6019149F" w14:textId="77777777" w:rsidR="00A0230C" w:rsidRDefault="00A0230C" w:rsidP="00A0230C">
      <w:pPr>
        <w:rPr>
          <w:rFonts w:asciiTheme="minorHAnsi" w:hAnsiTheme="minorHAnsi" w:cstheme="minorHAnsi"/>
          <w:color w:val="auto"/>
          <w:sz w:val="24"/>
          <w:szCs w:val="24"/>
        </w:rPr>
      </w:pPr>
    </w:p>
    <w:p w14:paraId="3D39145E" w14:textId="28CDF658" w:rsidR="00A0230C" w:rsidRDefault="00A0230C" w:rsidP="00A0230C">
      <w:pPr>
        <w:rPr>
          <w:b/>
        </w:rPr>
      </w:pPr>
      <w:r>
        <w:rPr>
          <w:rFonts w:asciiTheme="minorHAnsi" w:hAnsiTheme="minorHAnsi" w:cstheme="minorHAnsi"/>
          <w:color w:val="auto"/>
          <w:sz w:val="24"/>
          <w:szCs w:val="24"/>
        </w:rPr>
        <w:lastRenderedPageBreak/>
        <w:t xml:space="preserve">The Ministry of Justice (2015) produced, ‘A Code of Practice for Victims of Crime’ outlining responsibilities and duties to be fulfilled in dealing with victims of crime. I followed the code, taking action to support the man, giving pertinent advice, making referrals, and began investigating the incident whilst being respectful and courteous to his needs. I will reflect upon my actions using, Driscoll’s (2007) ‘Model of Structured Reflection’. </w:t>
      </w:r>
    </w:p>
    <w:p w14:paraId="51CF369C" w14:textId="77777777" w:rsidR="00A0230C" w:rsidRDefault="00A0230C" w:rsidP="00A0230C"/>
    <w:p w14:paraId="156EDE0F" w14:textId="77777777" w:rsidR="00A0230C" w:rsidRDefault="00A0230C" w:rsidP="00A0230C"/>
    <w:p w14:paraId="5949A1B1" w14:textId="77777777" w:rsidR="00A0230C" w:rsidRDefault="00A0230C" w:rsidP="00A0230C">
      <w:pPr>
        <w:rPr>
          <w:rFonts w:asciiTheme="minorHAnsi" w:hAnsiTheme="minorHAnsi" w:cstheme="minorHAnsi"/>
          <w:color w:val="auto"/>
          <w:sz w:val="24"/>
          <w:szCs w:val="24"/>
        </w:rPr>
      </w:pPr>
      <w:r>
        <w:rPr>
          <w:rFonts w:asciiTheme="minorHAnsi" w:hAnsiTheme="minorHAnsi" w:cstheme="minorHAnsi"/>
          <w:b/>
          <w:color w:val="auto"/>
          <w:sz w:val="24"/>
          <w:szCs w:val="24"/>
        </w:rPr>
        <w:t xml:space="preserve">What happened: </w:t>
      </w:r>
      <w:r>
        <w:rPr>
          <w:rFonts w:asciiTheme="minorHAnsi" w:hAnsiTheme="minorHAnsi" w:cstheme="minorHAnsi"/>
          <w:color w:val="auto"/>
          <w:sz w:val="24"/>
          <w:szCs w:val="24"/>
        </w:rPr>
        <w:t>The male reported that there had been multiple arguments recently involving a communal garden. He stated that his neighbour was harassing him and purposefully leaving objects blocking his path making access difficult as he was using crutches. During the last altercation, this neighbour had allegedly called him a, ‘FUCKING FAGGOT’.</w:t>
      </w:r>
    </w:p>
    <w:p w14:paraId="78CCDEA3" w14:textId="77777777" w:rsidR="00A0230C" w:rsidRDefault="00A0230C" w:rsidP="00A0230C">
      <w:pPr>
        <w:rPr>
          <w:rFonts w:asciiTheme="minorHAnsi" w:hAnsiTheme="minorHAnsi" w:cstheme="minorHAnsi"/>
          <w:color w:val="auto"/>
          <w:sz w:val="24"/>
          <w:szCs w:val="24"/>
        </w:rPr>
      </w:pPr>
    </w:p>
    <w:p w14:paraId="6685FD29" w14:textId="5DC98ACC" w:rsidR="00A0230C" w:rsidRDefault="00A0230C" w:rsidP="00A0230C">
      <w:pPr>
        <w:rPr>
          <w:rFonts w:asciiTheme="minorHAnsi" w:hAnsiTheme="minorHAnsi" w:cstheme="minorHAnsi"/>
          <w:color w:val="auto"/>
          <w:sz w:val="24"/>
          <w:szCs w:val="24"/>
        </w:rPr>
      </w:pPr>
      <w:r>
        <w:rPr>
          <w:rFonts w:asciiTheme="minorHAnsi" w:hAnsiTheme="minorHAnsi" w:cstheme="minorHAnsi"/>
          <w:b/>
          <w:color w:val="auto"/>
          <w:sz w:val="24"/>
          <w:szCs w:val="24"/>
        </w:rPr>
        <w:t>So what</w:t>
      </w:r>
      <w:r>
        <w:rPr>
          <w:rFonts w:asciiTheme="minorHAnsi" w:hAnsiTheme="minorHAnsi" w:cstheme="minorHAnsi"/>
          <w:color w:val="auto"/>
          <w:sz w:val="24"/>
          <w:szCs w:val="24"/>
        </w:rPr>
        <w:t>: I asked the male if he was able to talk to us gathering information from him to ensure I could deal with him appropriately. The man was happy to talk in his home as he felt comfortable there and was able to communicate in English. I would have made arrangements to facilitate a different location or interpreter had this been required. I listened to his initial account. I recognised potential public order offences due to the swearing and alarming language used and the harassment and distress it caused. I identified that the man was a victim of crime, defined by the Ministry of Justice (2015) as, ‘a natural person who has suffered harm, including physical, mental or emotional harm or economic loss which was directly caused by a criminal offence</w:t>
      </w:r>
      <w:r>
        <w:rPr>
          <w:rStyle w:val="A8"/>
          <w:rFonts w:asciiTheme="minorHAnsi" w:hAnsiTheme="minorHAnsi" w:cstheme="minorHAnsi"/>
          <w:color w:val="auto"/>
          <w:sz w:val="24"/>
          <w:szCs w:val="24"/>
        </w:rPr>
        <w:t xml:space="preserve">.’ </w:t>
      </w:r>
      <w:r>
        <w:rPr>
          <w:rFonts w:asciiTheme="minorHAnsi" w:hAnsiTheme="minorHAnsi" w:cstheme="minorHAnsi"/>
          <w:color w:val="auto"/>
          <w:sz w:val="24"/>
          <w:szCs w:val="24"/>
        </w:rPr>
        <w:t>I spoke to the victim about the language that was used against him. He was initially reluctant to state the actual words due to the offence they had caused. I tactfully informed him that this was important for evidential purposes as a true and accurate account of words used was required. He perceived that the language used was due to his openly gay sexuality fitting the definition of a ‘Hate Crime’ as, ‘'Any criminal offence which is perceived by the victim or any other person, to be motivated by hostility or prejudice based on a … sexual orientation or perceived sexual orientation; disability or perceived disability’ (CPS, 2016). I flagged the incident as such and tailored my approach accordingly.</w:t>
      </w:r>
    </w:p>
    <w:p w14:paraId="3D4E081A" w14:textId="77777777" w:rsidR="00A0230C" w:rsidRDefault="00A0230C" w:rsidP="00A0230C">
      <w:pPr>
        <w:rPr>
          <w:rFonts w:asciiTheme="minorHAnsi" w:hAnsiTheme="minorHAnsi" w:cstheme="minorHAnsi"/>
          <w:color w:val="auto"/>
          <w:sz w:val="24"/>
          <w:szCs w:val="24"/>
        </w:rPr>
      </w:pPr>
    </w:p>
    <w:p w14:paraId="7599B119" w14:textId="77777777" w:rsidR="00A0230C" w:rsidRDefault="00A0230C" w:rsidP="00A0230C">
      <w:pPr>
        <w:rPr>
          <w:rFonts w:asciiTheme="minorHAnsi" w:hAnsiTheme="minorHAnsi" w:cstheme="minorHAnsi"/>
          <w:color w:val="auto"/>
          <w:sz w:val="24"/>
          <w:szCs w:val="24"/>
        </w:rPr>
      </w:pPr>
      <w:r>
        <w:rPr>
          <w:rFonts w:asciiTheme="minorHAnsi" w:hAnsiTheme="minorHAnsi" w:cstheme="minorHAnsi"/>
          <w:color w:val="auto"/>
          <w:sz w:val="24"/>
          <w:szCs w:val="24"/>
        </w:rPr>
        <w:t xml:space="preserve">I recognised my responsibility to safeguard the man. I spoke to him about his concerns in a compassionate and sympathetic way being mindful to remain objective in my investigation. I identified that the proximity between the man and his neighbour increased risk however, he did not want to leave and there had been no further arguments since. There was no direct apparent risk for immediate action to be required. I evaluated the risk in line with the forces Threat/Risk/Harm priorities. We spoke about the wider issues in the flat as I recognised that the incident was not isolated and there were multiple contributing factors. I gave appropriate advice regarding personal safety but signposted him to his housing agency for support regarding possible housing issues. I felt this was good as I addressed the wider issues whilst recognising duties and abilities putting appropriate safeguarding measures in place within my policing role. I used a ‘partnership orientated policing’ approach to try to reach resolution holistically, reducing the burden on myself to deal with all issues identified, sharing responsibility and getting tailored support for the man. I asked him if he would be happy for me to refer him to other local agencies that may be able to support such as, ‘Connect Gwent’ and ‘Umbrella Cymru’. He responded well to this and seemed to be relieved that there were so many places he could receive support. I will therefore use this </w:t>
      </w:r>
      <w:r>
        <w:rPr>
          <w:rFonts w:asciiTheme="minorHAnsi" w:hAnsiTheme="minorHAnsi" w:cstheme="minorHAnsi"/>
          <w:color w:val="auto"/>
          <w:sz w:val="24"/>
          <w:szCs w:val="24"/>
        </w:rPr>
        <w:lastRenderedPageBreak/>
        <w:t>approach in the future and need to increase my knowledge of partner agencies, which can support victims of crime.</w:t>
      </w:r>
    </w:p>
    <w:p w14:paraId="242BFC40" w14:textId="77777777" w:rsidR="00A0230C" w:rsidRDefault="00A0230C" w:rsidP="00A0230C">
      <w:pPr>
        <w:rPr>
          <w:rFonts w:asciiTheme="minorHAnsi" w:hAnsiTheme="minorHAnsi" w:cstheme="minorHAnsi"/>
          <w:color w:val="auto"/>
          <w:sz w:val="24"/>
          <w:szCs w:val="24"/>
        </w:rPr>
      </w:pPr>
    </w:p>
    <w:p w14:paraId="4678F9F1" w14:textId="77777777" w:rsidR="00A0230C" w:rsidRDefault="00A0230C" w:rsidP="00A0230C">
      <w:pPr>
        <w:rPr>
          <w:rFonts w:asciiTheme="minorHAnsi" w:hAnsiTheme="minorHAnsi" w:cstheme="minorHAnsi"/>
          <w:color w:val="auto"/>
          <w:sz w:val="24"/>
          <w:szCs w:val="24"/>
        </w:rPr>
      </w:pPr>
      <w:r>
        <w:rPr>
          <w:rFonts w:asciiTheme="minorHAnsi" w:hAnsiTheme="minorHAnsi" w:cstheme="minorHAnsi"/>
          <w:color w:val="auto"/>
          <w:sz w:val="24"/>
          <w:szCs w:val="24"/>
        </w:rPr>
        <w:t>I performed checks on the individuals involved following the correct procedures using my police issue computer in line with my duty to investigate the incident fully. I completed all checks in accordance with policing principles for a legitimate policing purpose. I was then able to risk assess the situation more thoroughly. I recognise in reflection that some checks could have been completed prior to arrival at the location. I would then have been more informed about the persons involved in the incident and could have been more efficient when dealing with the victim. I will ask control room for extra information en-route or conduct more research before attending scheduled calls in the future. I will remain mindful not to allow any intelligence to bias my decisions inappropriately by following the National decision making model (2013) and reflecting fully on decisions making.</w:t>
      </w:r>
    </w:p>
    <w:p w14:paraId="2A197276" w14:textId="77777777" w:rsidR="00A0230C" w:rsidRDefault="00A0230C" w:rsidP="00A0230C">
      <w:pPr>
        <w:rPr>
          <w:rFonts w:asciiTheme="minorHAnsi" w:hAnsiTheme="minorHAnsi" w:cstheme="minorHAnsi"/>
          <w:color w:val="auto"/>
          <w:sz w:val="24"/>
          <w:szCs w:val="24"/>
        </w:rPr>
      </w:pPr>
    </w:p>
    <w:p w14:paraId="2D48DF87" w14:textId="56ADB69E" w:rsidR="00A0230C" w:rsidRDefault="00A0230C" w:rsidP="00A0230C">
      <w:pPr>
        <w:rPr>
          <w:rFonts w:asciiTheme="minorHAnsi" w:hAnsiTheme="minorHAnsi" w:cstheme="minorHAnsi"/>
          <w:color w:val="auto"/>
          <w:sz w:val="24"/>
          <w:szCs w:val="24"/>
        </w:rPr>
      </w:pPr>
      <w:r>
        <w:rPr>
          <w:rFonts w:asciiTheme="minorHAnsi" w:hAnsiTheme="minorHAnsi" w:cstheme="minorHAnsi"/>
          <w:color w:val="auto"/>
          <w:sz w:val="24"/>
          <w:szCs w:val="24"/>
        </w:rPr>
        <w:t xml:space="preserve">Having identified potential offences, I discussed the variety of interventions available including, restorative justice, community resolution, caution or purist of criminal prosecutions. This empowered the man to make his own choice on where the investigation could lead. This was good as it </w:t>
      </w:r>
      <w:r w:rsidR="00BF4B6C">
        <w:rPr>
          <w:rFonts w:asciiTheme="minorHAnsi" w:hAnsiTheme="minorHAnsi" w:cstheme="minorHAnsi"/>
          <w:color w:val="auto"/>
          <w:sz w:val="24"/>
          <w:szCs w:val="24"/>
        </w:rPr>
        <w:t>fulfilled my obligations to keep</w:t>
      </w:r>
      <w:r>
        <w:rPr>
          <w:rFonts w:asciiTheme="minorHAnsi" w:hAnsiTheme="minorHAnsi" w:cstheme="minorHAnsi"/>
          <w:color w:val="auto"/>
          <w:sz w:val="24"/>
          <w:szCs w:val="24"/>
        </w:rPr>
        <w:t xml:space="preserve"> the man informed in line with the Victims Code (2015). I was able to explain the benefits of each intervention and included the victim in the decision making process. I felt that this allowed positive action in preventing crime and bringing offenders to justice whilst policing with public approval and victim engagement, following fundamental policing principles. I informed the man of what actions would be taken and arranged a schedule where I could contact him to keep him updated on the progress of the investigation. </w:t>
      </w:r>
    </w:p>
    <w:p w14:paraId="5FB3FC88" w14:textId="77777777" w:rsidR="00A0230C" w:rsidRDefault="00A0230C" w:rsidP="00A0230C">
      <w:pPr>
        <w:rPr>
          <w:rFonts w:asciiTheme="minorHAnsi" w:hAnsiTheme="minorHAnsi" w:cstheme="minorHAnsi"/>
          <w:color w:val="auto"/>
          <w:sz w:val="24"/>
          <w:szCs w:val="24"/>
        </w:rPr>
      </w:pPr>
    </w:p>
    <w:p w14:paraId="16EBD9FB" w14:textId="51BF82F5" w:rsidR="00A0230C" w:rsidRDefault="00A0230C" w:rsidP="00A0230C">
      <w:pPr>
        <w:rPr>
          <w:rFonts w:asciiTheme="minorHAnsi" w:hAnsiTheme="minorHAnsi" w:cstheme="minorHAnsi"/>
          <w:color w:val="auto"/>
          <w:sz w:val="24"/>
          <w:szCs w:val="24"/>
        </w:rPr>
      </w:pPr>
      <w:r>
        <w:rPr>
          <w:rFonts w:asciiTheme="minorHAnsi" w:hAnsiTheme="minorHAnsi" w:cstheme="minorHAnsi"/>
          <w:color w:val="auto"/>
          <w:sz w:val="24"/>
          <w:szCs w:val="24"/>
        </w:rPr>
        <w:t>I took a statement from the man as he wished to pursue a conviction. I completed the witness care section of the Witness statement (MG11) form ensuring that I complied with data protection regulations and assessed the man for special measures. I was aware of my extra responsibilities had he been a vulnerable or intimidated witness as defined by the youth and criminal justice act (1999). I asked him about his disability and ensured that there was no actions needed to ensure his availability to attend court. This important as it can help to ensure attendance to court and helped fulfil my duty to protect equality. He did not ask about the court process at this time. I feel it would be beneficial to familiarise myself further with the courtroom procedures should a victim ask further questions. I used best practice and informed him of the v</w:t>
      </w:r>
      <w:r w:rsidR="00BF4B6C">
        <w:rPr>
          <w:rFonts w:asciiTheme="minorHAnsi" w:hAnsiTheme="minorHAnsi" w:cstheme="minorHAnsi"/>
          <w:color w:val="auto"/>
          <w:sz w:val="24"/>
          <w:szCs w:val="24"/>
        </w:rPr>
        <w:t>ictim personal statement scheme. H</w:t>
      </w:r>
      <w:r>
        <w:rPr>
          <w:rFonts w:asciiTheme="minorHAnsi" w:hAnsiTheme="minorHAnsi" w:cstheme="minorHAnsi"/>
          <w:color w:val="auto"/>
          <w:sz w:val="24"/>
          <w:szCs w:val="24"/>
        </w:rPr>
        <w:t xml:space="preserve">e provided a short statement about how the incident had affected him. I think in the future it would be valuable to repeat this at a later date to establish any long term effect. I will therefore set a future task to remind me to offer this if I responded to a similar incident.  </w:t>
      </w:r>
    </w:p>
    <w:p w14:paraId="71162D39" w14:textId="77777777" w:rsidR="00A0230C" w:rsidRDefault="00A0230C" w:rsidP="00A0230C">
      <w:pPr>
        <w:rPr>
          <w:rFonts w:asciiTheme="minorHAnsi" w:hAnsiTheme="minorHAnsi" w:cstheme="minorHAnsi"/>
          <w:color w:val="auto"/>
          <w:sz w:val="24"/>
          <w:szCs w:val="24"/>
        </w:rPr>
      </w:pPr>
    </w:p>
    <w:p w14:paraId="7AD1E900" w14:textId="5AB732FC" w:rsidR="00A0230C" w:rsidRDefault="00A0230C" w:rsidP="00A0230C">
      <w:pPr>
        <w:rPr>
          <w:b/>
        </w:rPr>
      </w:pPr>
      <w:r>
        <w:rPr>
          <w:rFonts w:asciiTheme="minorHAnsi" w:hAnsiTheme="minorHAnsi" w:cstheme="minorHAnsi"/>
          <w:color w:val="auto"/>
          <w:sz w:val="24"/>
          <w:szCs w:val="24"/>
        </w:rPr>
        <w:t xml:space="preserve">Following our visit appropriate referrals were made to the hate crime officer, and neighbourhood policing team. All relevant paperwork was completed and put onto the police computer system. This fulfilled obligations to record our actions appropriately whilst also keeping partner agencies and other officers informed of the investigation and risks identified. I set task reminders to ensure I provided the victim with regular updates on the investigation as promised. I have since found ‘information for victims of crime’ booklets. The leaflets explain the process involved in the criminal justice system clearly and allow the victim to digest the information in their own time. These are bilingual to support victims </w:t>
      </w:r>
      <w:r>
        <w:rPr>
          <w:rFonts w:asciiTheme="minorHAnsi" w:hAnsiTheme="minorHAnsi" w:cstheme="minorHAnsi"/>
          <w:color w:val="auto"/>
          <w:sz w:val="24"/>
          <w:szCs w:val="24"/>
        </w:rPr>
        <w:lastRenderedPageBreak/>
        <w:t>who wish to have communications in the welsh language. I will use these in the future to reinforce information I provide to victims and ensure their understanding.</w:t>
      </w:r>
      <w:r>
        <w:t xml:space="preserve"> </w:t>
      </w:r>
    </w:p>
    <w:p w14:paraId="61E4AA98" w14:textId="77777777" w:rsidR="00A0230C" w:rsidRDefault="00A0230C" w:rsidP="00A0230C"/>
    <w:p w14:paraId="1C718454" w14:textId="77777777" w:rsidR="00A0230C" w:rsidRDefault="00A0230C" w:rsidP="00A0230C"/>
    <w:p w14:paraId="49EE4EB3" w14:textId="77777777" w:rsidR="00A0230C" w:rsidRDefault="00A0230C" w:rsidP="00A0230C"/>
    <w:p w14:paraId="564E0E1B" w14:textId="77777777" w:rsidR="00A0230C" w:rsidRDefault="00A0230C" w:rsidP="00A0230C">
      <w:pPr>
        <w:rPr>
          <w:b/>
        </w:rPr>
      </w:pPr>
      <w:r>
        <w:rPr>
          <w:b/>
        </w:rPr>
        <w:t xml:space="preserve">Now What: </w:t>
      </w:r>
    </w:p>
    <w:p w14:paraId="0B7FFCED" w14:textId="77777777" w:rsidR="00A0230C" w:rsidRDefault="00A0230C" w:rsidP="00A0230C">
      <w:r>
        <w:t xml:space="preserve">  </w:t>
      </w:r>
    </w:p>
    <w:p w14:paraId="4816BEC7" w14:textId="34803D02" w:rsidR="00A0230C" w:rsidRDefault="00A0230C" w:rsidP="00A0230C">
      <w:pPr>
        <w:rPr>
          <w:b/>
        </w:rPr>
      </w:pPr>
      <w:r>
        <w:rPr>
          <w:rFonts w:asciiTheme="minorHAnsi" w:hAnsiTheme="minorHAnsi" w:cstheme="minorHAnsi"/>
          <w:color w:val="auto"/>
          <w:sz w:val="24"/>
          <w:szCs w:val="24"/>
        </w:rPr>
        <w:t>I felt that the incident was resolved successfully and the male appeared to be reassured by the interventions put in place. I kept him informed throughout the process and tried to include him in decision making process. I acted in accordance with College of Policing guidance on working with victims and witnesses. I fulfilled my responsibilities and procedures to safeguard the victim and investigate the incident fully. I was able to use my knowledge to support him through the process and explained my actions. In the future I will try to utilise other agencies and departments to help me provide a more comprehensive and efficient service, ensuring I have all documentation to support this bilingually. I will gather information using resources available and be more mindful when timing this to streamline the process and allow me to focus time on victim for engagement.</w:t>
      </w:r>
      <w:r>
        <w:rPr>
          <w:color w:val="auto"/>
        </w:rPr>
        <w:t xml:space="preserve">    </w:t>
      </w:r>
      <w:r w:rsidR="00BF4B6C">
        <w:rPr>
          <w:b/>
        </w:rPr>
        <w:t>(1445</w:t>
      </w:r>
      <w:r>
        <w:rPr>
          <w:b/>
        </w:rPr>
        <w:t xml:space="preserve"> Words)</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64847267" w14:textId="4DCADF79"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 xml:space="preserve">Decision making is a fundamental part of resolving policing incidents. The National Decision Model (2013) provides a uniformed approach to </w:t>
      </w:r>
      <w:r w:rsidR="00777B86" w:rsidRPr="00D64623">
        <w:rPr>
          <w:rFonts w:asciiTheme="minorHAnsi" w:hAnsiTheme="minorHAnsi" w:cstheme="minorHAnsi"/>
          <w:color w:val="auto"/>
          <w:sz w:val="24"/>
          <w:szCs w:val="24"/>
        </w:rPr>
        <w:t>decision-making</w:t>
      </w:r>
      <w:r w:rsidRPr="00D64623">
        <w:rPr>
          <w:rFonts w:asciiTheme="minorHAnsi" w:hAnsiTheme="minorHAnsi" w:cstheme="minorHAnsi"/>
          <w:color w:val="auto"/>
          <w:sz w:val="24"/>
          <w:szCs w:val="24"/>
        </w:rPr>
        <w:t xml:space="preserve"> process. The model offers a framework by which actions can be identified and reviewed in alliance with policing standards of professional behaviour. I used this model to make decisions when responding to and investigating a 999 emergency-graded call to a single vehicle road traffic collision (RTC). During this investigation I was required to act in accordance with the </w:t>
      </w:r>
      <w:r w:rsidRPr="00D64623">
        <w:rPr>
          <w:rFonts w:asciiTheme="minorHAnsi" w:hAnsiTheme="minorHAnsi" w:cstheme="minorHAnsi"/>
          <w:color w:val="auto"/>
          <w:sz w:val="24"/>
          <w:szCs w:val="24"/>
          <w:lang w:val="en"/>
        </w:rPr>
        <w:t>Criminal Procedure and Investigations Act (CPIA) (1996)</w:t>
      </w:r>
      <w:r w:rsidRPr="00D64623">
        <w:rPr>
          <w:rFonts w:asciiTheme="minorHAnsi" w:hAnsiTheme="minorHAnsi" w:cstheme="minorHAnsi"/>
          <w:color w:val="auto"/>
          <w:sz w:val="24"/>
          <w:szCs w:val="24"/>
        </w:rPr>
        <w:t xml:space="preserve">. I will reflect upon my </w:t>
      </w:r>
      <w:r w:rsidR="00777B86" w:rsidRPr="00D64623">
        <w:rPr>
          <w:rFonts w:asciiTheme="minorHAnsi" w:hAnsiTheme="minorHAnsi" w:cstheme="minorHAnsi"/>
          <w:color w:val="auto"/>
          <w:sz w:val="24"/>
          <w:szCs w:val="24"/>
        </w:rPr>
        <w:t>decision-making</w:t>
      </w:r>
      <w:r w:rsidRPr="00D64623">
        <w:rPr>
          <w:rFonts w:asciiTheme="minorHAnsi" w:hAnsiTheme="minorHAnsi" w:cstheme="minorHAnsi"/>
          <w:color w:val="auto"/>
          <w:sz w:val="24"/>
          <w:szCs w:val="24"/>
        </w:rPr>
        <w:t xml:space="preserve"> and compliance with the act using the G</w:t>
      </w:r>
      <w:r w:rsidR="00777B86">
        <w:rPr>
          <w:rFonts w:asciiTheme="minorHAnsi" w:hAnsiTheme="minorHAnsi" w:cstheme="minorHAnsi"/>
          <w:color w:val="auto"/>
          <w:sz w:val="24"/>
          <w:szCs w:val="24"/>
        </w:rPr>
        <w:t>ibbs Reflective Model (1988) and</w:t>
      </w:r>
      <w:r w:rsidRPr="00D64623">
        <w:rPr>
          <w:rFonts w:asciiTheme="minorHAnsi" w:hAnsiTheme="minorHAnsi" w:cstheme="minorHAnsi"/>
          <w:color w:val="auto"/>
          <w:sz w:val="24"/>
          <w:szCs w:val="24"/>
        </w:rPr>
        <w:t xml:space="preserve"> evaluate the effectiveness of my decision making to resolve the situation. </w:t>
      </w:r>
    </w:p>
    <w:p w14:paraId="5569AEFA" w14:textId="77777777" w:rsidR="00D64623" w:rsidRPr="00D64623" w:rsidRDefault="00D64623" w:rsidP="00916362">
      <w:pPr>
        <w:rPr>
          <w:rFonts w:asciiTheme="minorHAnsi" w:hAnsiTheme="minorHAnsi" w:cstheme="minorHAnsi"/>
          <w:color w:val="auto"/>
          <w:sz w:val="24"/>
          <w:szCs w:val="24"/>
        </w:rPr>
      </w:pPr>
    </w:p>
    <w:p w14:paraId="4825D5F3" w14:textId="29587177" w:rsidR="00916362" w:rsidRPr="00D64623"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 xml:space="preserve">Arriving at scene, I was approached by a member of the public who stated that he had seen a man, giving clear indication by pointing, exiting the driving seat of a vehicle following a crash. He said he had spoken to the man who had admitted to having been drinking. The member of public was unable to remain or provide further information. I took his details in my pocket notebook in case I needed to contact him again. I felt the need to gather more information so I scanned the scene and began collecting and processing the information available. I recognised that decisions would need to be made regarding my actions at the scene so I implemented the National Decision Model to facilitate this. </w:t>
      </w:r>
    </w:p>
    <w:p w14:paraId="4105A657" w14:textId="77777777" w:rsidR="00D64623" w:rsidRPr="00D64623" w:rsidRDefault="00D64623" w:rsidP="00916362">
      <w:pPr>
        <w:rPr>
          <w:rFonts w:asciiTheme="minorHAnsi" w:hAnsiTheme="minorHAnsi" w:cstheme="minorHAnsi"/>
          <w:color w:val="auto"/>
          <w:sz w:val="24"/>
          <w:szCs w:val="24"/>
        </w:rPr>
      </w:pPr>
    </w:p>
    <w:p w14:paraId="6E8DA0C5" w14:textId="033EE859"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lastRenderedPageBreak/>
        <w:t xml:space="preserve">At the centre of the NDM is the Code of Ethics. I was aware of my obligations to follow the policing principles and approached the suspected driver, treating him fairly and respectfully. This was important as the College of Policing (2014) states that, ‘The Code includes the principles of ‘fairness’ and ‘respect’ as research has shown these to be crucial to maintaining and enhancing public confidence in policing.’ I was thoughtful not to make decisions based on assumptions or personal bias so began collecting information and intelligence to help me make an objective and informed decision on how to resolve the situation. </w:t>
      </w:r>
    </w:p>
    <w:p w14:paraId="1F6445E6" w14:textId="77777777" w:rsidR="00D64623" w:rsidRPr="00D64623" w:rsidRDefault="00D64623" w:rsidP="00916362">
      <w:pPr>
        <w:rPr>
          <w:rFonts w:asciiTheme="minorHAnsi" w:hAnsiTheme="minorHAnsi" w:cstheme="minorHAnsi"/>
          <w:color w:val="auto"/>
          <w:sz w:val="24"/>
          <w:szCs w:val="24"/>
        </w:rPr>
      </w:pPr>
    </w:p>
    <w:p w14:paraId="4A5D8912" w14:textId="7C70D57F"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I gathered information and intelligence by questioning members of the public, who had witnessed events prior to our arrival gathering initial accounts documenting them appropriately. I then spoke compassionately to the man to get his version of events. I decided to engage my body warn video, a choice I believe improved my information gathering as it provides an objective account of the scene and unbiased account. I used my policing powers legitimately to gather further intelligence on the individual and vehicle involved via police national computer check. Careful gathering of information was crucial to assist me to make fully informed decisions.</w:t>
      </w:r>
    </w:p>
    <w:p w14:paraId="0FBB7063" w14:textId="77777777" w:rsidR="00D64623" w:rsidRPr="00D64623" w:rsidRDefault="00D64623" w:rsidP="00916362">
      <w:pPr>
        <w:rPr>
          <w:rFonts w:asciiTheme="minorHAnsi" w:hAnsiTheme="minorHAnsi" w:cstheme="minorHAnsi"/>
          <w:color w:val="auto"/>
          <w:sz w:val="24"/>
          <w:szCs w:val="24"/>
        </w:rPr>
      </w:pPr>
    </w:p>
    <w:p w14:paraId="016059C6" w14:textId="4189660D"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I checked the vehicle and identified a bald tyre. I saw that the airbags had not deployed recognising this as an important factor in my decision making as air bag deployment would have required the driver to be assessed by a medical professional. I felt my information gathering was effective as this combined with a visual assessment of the scene allowed me to formulate a working plan using my professional judgement. I was able to determine that no other persons were involved.</w:t>
      </w:r>
    </w:p>
    <w:p w14:paraId="4F1CE7D3" w14:textId="77777777" w:rsidR="00D64623" w:rsidRPr="00D64623" w:rsidRDefault="00D64623" w:rsidP="00916362">
      <w:pPr>
        <w:rPr>
          <w:rFonts w:asciiTheme="minorHAnsi" w:hAnsiTheme="minorHAnsi" w:cstheme="minorHAnsi"/>
          <w:color w:val="auto"/>
          <w:sz w:val="24"/>
          <w:szCs w:val="24"/>
        </w:rPr>
      </w:pPr>
    </w:p>
    <w:p w14:paraId="6860B96C" w14:textId="73A168B4"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 xml:space="preserve">The man, whom I had been informed was the driver, appeared to be intoxicated, with no apparent injuries. He answered my questions confirming he was in fact the driver and provided me with information needed to complete roadside checks. I considered my powers and policing policy, informing him of his obligations to provide certain information following the accident. Explaining my actions gave justification for my questioning and allowed me to be transparent in my dealing with him in line with policing principles. I considered my training regarding actions when dealing with an RTC and identified powers available to breathalyse the man using provisions in, Section 6 of the Road traffic Act (1988). I had already put in place actions identified using the NDM in line with roads policing policy and parked my vehicle appropriately with lighting to safeguard the scene and protect other road users. I had donned hi visibility clothing for personal protection prior to arrival. I identified that this was a damage only RTC and therefore a Roads Collision Investigation Pack (stats 19 form) would not be required. I discussed the intelligence and potential options with my colleague asking her to photograph the scene including the tyre to preserve the evidence whilst I managed the potential offender. This was beneficial as it allowed me to discuss my decision making with other professionals </w:t>
      </w:r>
      <w:r w:rsidR="00931BDA">
        <w:rPr>
          <w:rFonts w:asciiTheme="minorHAnsi" w:hAnsiTheme="minorHAnsi" w:cstheme="minorHAnsi"/>
          <w:color w:val="auto"/>
          <w:sz w:val="24"/>
          <w:szCs w:val="24"/>
        </w:rPr>
        <w:t>in an open and professional manne</w:t>
      </w:r>
      <w:r w:rsidRPr="00D64623">
        <w:rPr>
          <w:rFonts w:asciiTheme="minorHAnsi" w:hAnsiTheme="minorHAnsi" w:cstheme="minorHAnsi"/>
          <w:color w:val="auto"/>
          <w:sz w:val="24"/>
          <w:szCs w:val="24"/>
        </w:rPr>
        <w:t xml:space="preserve">r, utilising available resources to deal with the situation effectively. Incorporating the skills and effective communication with my colleagues meant I was able to ensure I had not missed anything and kept them informed.  </w:t>
      </w:r>
    </w:p>
    <w:p w14:paraId="7CEF055D" w14:textId="77777777" w:rsidR="00D64623" w:rsidRPr="00D64623" w:rsidRDefault="00D64623" w:rsidP="00916362">
      <w:pPr>
        <w:rPr>
          <w:rFonts w:asciiTheme="minorHAnsi" w:hAnsiTheme="minorHAnsi" w:cstheme="minorHAnsi"/>
          <w:color w:val="auto"/>
          <w:sz w:val="24"/>
          <w:szCs w:val="24"/>
        </w:rPr>
      </w:pPr>
    </w:p>
    <w:p w14:paraId="61B662CA" w14:textId="48E246D3"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 xml:space="preserve">I considered my options in light of the information and decided that first aid and ambulance attendance were not required, updating control room accordingly. I decided to breathalyse the man explaining the reasons and the contingency that failure to provide a sample may </w:t>
      </w:r>
      <w:r w:rsidRPr="00D64623">
        <w:rPr>
          <w:rFonts w:asciiTheme="minorHAnsi" w:hAnsiTheme="minorHAnsi" w:cstheme="minorHAnsi"/>
          <w:color w:val="auto"/>
          <w:sz w:val="24"/>
          <w:szCs w:val="24"/>
        </w:rPr>
        <w:lastRenderedPageBreak/>
        <w:t xml:space="preserve">lead to a necessity to arrest. I followed the correct procedure to administer a roadside breath test this ensured that evidence was gathered, fairly and correctly and in accordance with legislation. </w:t>
      </w:r>
    </w:p>
    <w:p w14:paraId="2BC3E30C" w14:textId="77777777" w:rsidR="00D64623" w:rsidRPr="00D64623" w:rsidRDefault="00D64623" w:rsidP="00916362">
      <w:pPr>
        <w:rPr>
          <w:rFonts w:asciiTheme="minorHAnsi" w:hAnsiTheme="minorHAnsi" w:cstheme="minorHAnsi"/>
          <w:color w:val="auto"/>
          <w:sz w:val="24"/>
          <w:szCs w:val="24"/>
        </w:rPr>
      </w:pPr>
    </w:p>
    <w:p w14:paraId="2CF8BCAC" w14:textId="1E970EA4"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 xml:space="preserve">Following the decision to breathalise, I reviewed the result and established that he was over the prescribed limit. I arrested him in accordance with the, Police and Criminal Evidence Act (PACE)(1984), Necessity was to promptly and effectively investigate by way of interview and obtaining an evidential sample. The use of NDM in making this decision meant that options and information had been methodically considered allowing me to justify my action evidencing they were necessary, proportionate, and therefore compliant with codes of practice. </w:t>
      </w:r>
    </w:p>
    <w:p w14:paraId="24197B07" w14:textId="77777777" w:rsidR="00D64623" w:rsidRPr="00D64623" w:rsidRDefault="00D64623" w:rsidP="00916362">
      <w:pPr>
        <w:rPr>
          <w:rFonts w:asciiTheme="minorHAnsi" w:hAnsiTheme="minorHAnsi" w:cstheme="minorHAnsi"/>
          <w:color w:val="auto"/>
          <w:sz w:val="24"/>
          <w:szCs w:val="24"/>
        </w:rPr>
      </w:pPr>
    </w:p>
    <w:p w14:paraId="5D6ACB6E" w14:textId="2669F133"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 xml:space="preserve">Post arrest I completed a pocket notebook entry detailing my actions, arrest time and information gathered. This allowed me to complete all necessary documentation regarding the incident and ensured compliance with policing procedure. This was important part of the investigative process as recognise by the collage of policing as, ‘A comprehensive record of all enquiries completed during the initial investigation enhances the overall efficiency’. In reflection, I realise the value of good documentation in aiding the transparency of investigations and decision making. There was also a legal requirement to ensure compliance with PACE codes in dealing with offenders. </w:t>
      </w:r>
    </w:p>
    <w:p w14:paraId="4956E7ED" w14:textId="77777777" w:rsidR="00D64623" w:rsidRPr="00D64623" w:rsidRDefault="00D64623" w:rsidP="00916362">
      <w:pPr>
        <w:rPr>
          <w:rFonts w:asciiTheme="minorHAnsi" w:hAnsiTheme="minorHAnsi" w:cstheme="minorHAnsi"/>
          <w:color w:val="auto"/>
          <w:sz w:val="24"/>
          <w:szCs w:val="24"/>
        </w:rPr>
      </w:pPr>
    </w:p>
    <w:p w14:paraId="650B1699" w14:textId="272E9C86" w:rsidR="00916362" w:rsidRDefault="00916362" w:rsidP="00916362">
      <w:pPr>
        <w:rPr>
          <w:rFonts w:asciiTheme="minorHAnsi" w:hAnsiTheme="minorHAnsi" w:cstheme="minorHAnsi"/>
          <w:color w:val="auto"/>
          <w:sz w:val="24"/>
          <w:szCs w:val="24"/>
          <w:lang w:val="en"/>
        </w:rPr>
      </w:pPr>
      <w:r w:rsidRPr="00D64623">
        <w:rPr>
          <w:rFonts w:asciiTheme="minorHAnsi" w:hAnsiTheme="minorHAnsi" w:cstheme="minorHAnsi"/>
          <w:color w:val="auto"/>
          <w:sz w:val="24"/>
          <w:szCs w:val="24"/>
        </w:rPr>
        <w:t xml:space="preserve">The man was booked into custody and </w:t>
      </w:r>
      <w:r w:rsidRPr="00D64623">
        <w:rPr>
          <w:rFonts w:asciiTheme="minorHAnsi" w:hAnsiTheme="minorHAnsi" w:cstheme="minorHAnsi"/>
          <w:color w:val="auto"/>
          <w:sz w:val="24"/>
          <w:szCs w:val="24"/>
          <w:lang w:val="en"/>
        </w:rPr>
        <w:t xml:space="preserve">an evidential breath sample was collected on the intoxilyzer machine which yielded a positive result. </w:t>
      </w:r>
      <w:r w:rsidRPr="00D64623">
        <w:rPr>
          <w:rFonts w:asciiTheme="minorHAnsi" w:hAnsiTheme="minorHAnsi" w:cstheme="minorHAnsi"/>
          <w:color w:val="auto"/>
          <w:sz w:val="24"/>
          <w:szCs w:val="24"/>
        </w:rPr>
        <w:t xml:space="preserve">I began to compile all the information and evidence allowing me to begin a case file and produce a declaration of evidence to provide to the man’s solicitor as per, </w:t>
      </w:r>
      <w:r w:rsidRPr="00D64623">
        <w:rPr>
          <w:rFonts w:asciiTheme="minorHAnsi" w:hAnsiTheme="minorHAnsi" w:cstheme="minorHAnsi"/>
          <w:color w:val="auto"/>
          <w:sz w:val="24"/>
          <w:szCs w:val="24"/>
          <w:lang w:val="en"/>
        </w:rPr>
        <w:t>Criminal Procedure and Investigations Act (CPIA)(1996).</w:t>
      </w:r>
    </w:p>
    <w:p w14:paraId="4237920D" w14:textId="77777777" w:rsidR="00D64623" w:rsidRPr="00D64623" w:rsidRDefault="00D64623" w:rsidP="00916362">
      <w:pPr>
        <w:rPr>
          <w:rFonts w:asciiTheme="minorHAnsi" w:hAnsiTheme="minorHAnsi" w:cstheme="minorHAnsi"/>
          <w:color w:val="auto"/>
          <w:sz w:val="24"/>
          <w:szCs w:val="24"/>
          <w:lang w:val="en"/>
        </w:rPr>
      </w:pPr>
    </w:p>
    <w:p w14:paraId="36702835" w14:textId="16ED360F"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I completed an initial contact pathway on Niche computer system explaining my actions and assessment of the scene. I then began to prepare an interview plan using the Peace framework model in accordance with my training and the college of policing’s, investigative interviewing guide (2013). A full and comprehensive interview was important to fulfil my CPIA obligations to, ‘pursue all reasonable lines of enquiry in the case’ as the investiga</w:t>
      </w:r>
      <w:r w:rsidR="00D64623">
        <w:rPr>
          <w:rFonts w:asciiTheme="minorHAnsi" w:hAnsiTheme="minorHAnsi" w:cstheme="minorHAnsi"/>
          <w:color w:val="auto"/>
          <w:sz w:val="24"/>
          <w:szCs w:val="24"/>
        </w:rPr>
        <w:t xml:space="preserve">ting officer. </w:t>
      </w:r>
      <w:r w:rsidRPr="00D64623">
        <w:rPr>
          <w:rFonts w:asciiTheme="minorHAnsi" w:hAnsiTheme="minorHAnsi" w:cstheme="minorHAnsi"/>
          <w:color w:val="auto"/>
          <w:sz w:val="24"/>
          <w:szCs w:val="24"/>
        </w:rPr>
        <w:t xml:space="preserve">Through careful planning and thorough questioning, I was able to fulfil these obligations and not only ensuring the points to prove for the offence were evidenced, but identify that there were no outstanding lines of enquiry. The interview also allow the man to give his account of events in a structured and properly evidenced manor. All records were kept in accordance with CPIA rules. </w:t>
      </w:r>
    </w:p>
    <w:p w14:paraId="253FA1F0" w14:textId="77777777" w:rsidR="00D64623" w:rsidRPr="00D64623" w:rsidRDefault="00D64623" w:rsidP="00916362">
      <w:pPr>
        <w:rPr>
          <w:rFonts w:asciiTheme="minorHAnsi" w:hAnsiTheme="minorHAnsi" w:cstheme="minorHAnsi"/>
          <w:color w:val="auto"/>
          <w:sz w:val="24"/>
          <w:szCs w:val="24"/>
        </w:rPr>
      </w:pPr>
    </w:p>
    <w:p w14:paraId="07C3508D" w14:textId="2B47BA07" w:rsidR="00916362" w:rsidRPr="00D64623"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The man stated that his tyre was bald as his financial situation was difficult at present. He had arrangements in place for it to be changed the following day. I checked this and confirmed it to be true, as there was no victim in this incident</w:t>
      </w:r>
      <w:r w:rsidR="003C63F6">
        <w:rPr>
          <w:rFonts w:asciiTheme="minorHAnsi" w:hAnsiTheme="minorHAnsi" w:cstheme="minorHAnsi"/>
          <w:color w:val="auto"/>
          <w:sz w:val="24"/>
          <w:szCs w:val="24"/>
        </w:rPr>
        <w:t>,</w:t>
      </w:r>
      <w:r w:rsidRPr="00D64623">
        <w:rPr>
          <w:rFonts w:asciiTheme="minorHAnsi" w:hAnsiTheme="minorHAnsi" w:cstheme="minorHAnsi"/>
          <w:color w:val="auto"/>
          <w:sz w:val="24"/>
          <w:szCs w:val="24"/>
        </w:rPr>
        <w:t xml:space="preserve"> I was also able to use my professional discretion in conjunction with the investigati</w:t>
      </w:r>
      <w:r w:rsidR="00931BDA">
        <w:rPr>
          <w:rFonts w:asciiTheme="minorHAnsi" w:hAnsiTheme="minorHAnsi" w:cstheme="minorHAnsi"/>
          <w:color w:val="auto"/>
          <w:sz w:val="24"/>
          <w:szCs w:val="24"/>
        </w:rPr>
        <w:t>ve framework (2019) not to persu</w:t>
      </w:r>
      <w:r w:rsidRPr="00D64623">
        <w:rPr>
          <w:rFonts w:asciiTheme="minorHAnsi" w:hAnsiTheme="minorHAnsi" w:cstheme="minorHAnsi"/>
          <w:color w:val="auto"/>
          <w:sz w:val="24"/>
          <w:szCs w:val="24"/>
        </w:rPr>
        <w:t xml:space="preserve">e the bald tyre as it was not in the wider public interest. I instead educated him on the safety aspects of stringent vehicle maintenance getting reassurance from him that he would rectify the tyre immediately in lieu of a fine. This had the benefit of safeguarding him and other road users. </w:t>
      </w:r>
      <w:r w:rsidR="001E1E17">
        <w:rPr>
          <w:rFonts w:asciiTheme="minorHAnsi" w:hAnsiTheme="minorHAnsi" w:cstheme="minorHAnsi"/>
          <w:color w:val="auto"/>
          <w:sz w:val="24"/>
          <w:szCs w:val="24"/>
        </w:rPr>
        <w:t xml:space="preserve">I felt that this decision was justified as it dealt effectively with the issue whilst allowing me to allocate my time to </w:t>
      </w:r>
      <w:r w:rsidR="0001272A">
        <w:rPr>
          <w:rFonts w:asciiTheme="minorHAnsi" w:hAnsiTheme="minorHAnsi" w:cstheme="minorHAnsi"/>
          <w:color w:val="auto"/>
          <w:sz w:val="24"/>
          <w:szCs w:val="24"/>
        </w:rPr>
        <w:t>dealing with other emergency calls.</w:t>
      </w:r>
    </w:p>
    <w:p w14:paraId="6AF5D5C9" w14:textId="77777777" w:rsidR="00916362" w:rsidRPr="00D64623" w:rsidRDefault="00916362" w:rsidP="00916362">
      <w:pPr>
        <w:rPr>
          <w:rFonts w:asciiTheme="minorHAnsi" w:hAnsiTheme="minorHAnsi" w:cstheme="minorHAnsi"/>
          <w:color w:val="auto"/>
          <w:sz w:val="24"/>
          <w:szCs w:val="24"/>
        </w:rPr>
      </w:pPr>
    </w:p>
    <w:p w14:paraId="7417726F" w14:textId="3AA9EBBB"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 xml:space="preserve">In conclusion, my use of the NDM as a tool in decision making during this incident enabled me to be objective and provided me with a structure with which to work. It allowed me to identify options and contingencies in line with policing powers, policy and codes of ethics. This in conjunction with clear and appropriate documentation allowed me to investigate the offence of driving over the prescribed limit fairly and transparently. </w:t>
      </w:r>
    </w:p>
    <w:p w14:paraId="23C52E11" w14:textId="77777777" w:rsidR="00D64623" w:rsidRPr="00D64623" w:rsidRDefault="00D64623" w:rsidP="00916362">
      <w:pPr>
        <w:rPr>
          <w:rFonts w:asciiTheme="minorHAnsi" w:hAnsiTheme="minorHAnsi" w:cstheme="minorHAnsi"/>
          <w:color w:val="auto"/>
          <w:sz w:val="24"/>
          <w:szCs w:val="24"/>
        </w:rPr>
      </w:pPr>
    </w:p>
    <w:p w14:paraId="428DF440" w14:textId="20CACF53" w:rsidR="00916362"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 xml:space="preserve">Using the NDM, I was able to quickly and effectively deal with the situation and identify appropriate actions and options. Through its use, I maintained public confidence and safety in a structured and transparent way. Without a structured framework to base my decisions, I may not have been able to protect the legislative rights of the detained person so effectively. Its use assisted me in fulfilling my obligations under PACE and the CPIA. My use of documentation was important to ensure compliance with CPIA legislation. </w:t>
      </w:r>
    </w:p>
    <w:p w14:paraId="1F805428" w14:textId="77777777" w:rsidR="00D64623" w:rsidRPr="00D64623" w:rsidRDefault="00D64623" w:rsidP="00916362">
      <w:pPr>
        <w:rPr>
          <w:rFonts w:asciiTheme="minorHAnsi" w:hAnsiTheme="minorHAnsi" w:cstheme="minorHAnsi"/>
          <w:color w:val="auto"/>
          <w:sz w:val="24"/>
          <w:szCs w:val="24"/>
        </w:rPr>
      </w:pPr>
    </w:p>
    <w:p w14:paraId="5AE012B1" w14:textId="77777777" w:rsidR="00916362" w:rsidRPr="00D64623" w:rsidRDefault="00916362" w:rsidP="00916362">
      <w:pPr>
        <w:rPr>
          <w:rFonts w:asciiTheme="minorHAnsi" w:hAnsiTheme="minorHAnsi" w:cstheme="minorHAnsi"/>
          <w:color w:val="auto"/>
          <w:sz w:val="24"/>
          <w:szCs w:val="24"/>
        </w:rPr>
      </w:pPr>
      <w:r w:rsidRPr="00D64623">
        <w:rPr>
          <w:rFonts w:asciiTheme="minorHAnsi" w:hAnsiTheme="minorHAnsi" w:cstheme="minorHAnsi"/>
          <w:color w:val="auto"/>
          <w:sz w:val="24"/>
          <w:szCs w:val="24"/>
        </w:rPr>
        <w:t>The structured approach not only helped make the process legal and fair, but it also ensured all investigative avenues were addressed. The combined use of good decision making tools such as the NDM and investigative framework as well as compliance with CPIA and other investigatory legislation resulted in an investigation that would stand up to scrutiny. I will therefore use it when making decisions at future incidents.</w:t>
      </w:r>
    </w:p>
    <w:p w14:paraId="6139E92A" w14:textId="77777777" w:rsidR="00916362" w:rsidRPr="00D64623" w:rsidRDefault="00916362" w:rsidP="00916362">
      <w:pPr>
        <w:rPr>
          <w:rFonts w:asciiTheme="minorHAnsi" w:hAnsiTheme="minorHAnsi" w:cstheme="minorHAnsi"/>
          <w:sz w:val="24"/>
          <w:szCs w:val="24"/>
        </w:rPr>
      </w:pPr>
    </w:p>
    <w:p w14:paraId="05B2DA6F" w14:textId="4C8EE4A6" w:rsidR="00916362" w:rsidRPr="00D64623" w:rsidRDefault="00BF4B6C" w:rsidP="00916362">
      <w:pPr>
        <w:rPr>
          <w:rFonts w:asciiTheme="minorHAnsi" w:hAnsiTheme="minorHAnsi" w:cstheme="minorHAnsi"/>
          <w:sz w:val="24"/>
          <w:szCs w:val="24"/>
        </w:rPr>
      </w:pPr>
      <w:r>
        <w:rPr>
          <w:rFonts w:asciiTheme="minorHAnsi" w:hAnsiTheme="minorHAnsi" w:cstheme="minorHAnsi"/>
          <w:sz w:val="24"/>
          <w:szCs w:val="24"/>
        </w:rPr>
        <w:t>Word count 1553</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673ECBB" w14:textId="1D4CF8E9"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83D68D9" w14:textId="77777777" w:rsidR="003923DB" w:rsidRDefault="003923DB" w:rsidP="00FF7EBB">
            <w:pPr>
              <w:jc w:val="both"/>
              <w:rPr>
                <w:b/>
                <w:sz w:val="24"/>
                <w:szCs w:val="24"/>
              </w:rPr>
            </w:pPr>
          </w:p>
          <w:p w14:paraId="38D88991" w14:textId="6BCFA6C3" w:rsidR="00220D06" w:rsidRPr="00857598" w:rsidRDefault="00857598" w:rsidP="00FF7EBB">
            <w:pPr>
              <w:jc w:val="both"/>
              <w:rPr>
                <w:b/>
                <w:sz w:val="24"/>
                <w:szCs w:val="24"/>
              </w:rPr>
            </w:pPr>
            <w:r w:rsidRPr="00857598">
              <w:rPr>
                <w:b/>
                <w:sz w:val="24"/>
                <w:szCs w:val="24"/>
              </w:rPr>
              <w:t xml:space="preserve">Victim support </w:t>
            </w:r>
          </w:p>
          <w:p w14:paraId="06E950C6" w14:textId="77777777" w:rsidR="00857598" w:rsidRPr="00270EEB" w:rsidRDefault="00857598" w:rsidP="00FF7EBB">
            <w:pPr>
              <w:jc w:val="both"/>
              <w:rPr>
                <w:sz w:val="24"/>
                <w:szCs w:val="24"/>
              </w:rPr>
            </w:pPr>
          </w:p>
          <w:p w14:paraId="66224223" w14:textId="0370D4FB" w:rsidR="00220D06" w:rsidRDefault="003923DB" w:rsidP="00FF7EBB">
            <w:pPr>
              <w:jc w:val="both"/>
              <w:rPr>
                <w:sz w:val="24"/>
                <w:szCs w:val="24"/>
              </w:rPr>
            </w:pPr>
            <w:r>
              <w:rPr>
                <w:sz w:val="24"/>
                <w:szCs w:val="24"/>
              </w:rPr>
              <w:t>Gain a</w:t>
            </w:r>
            <w:r w:rsidR="00857598">
              <w:rPr>
                <w:sz w:val="24"/>
                <w:szCs w:val="24"/>
              </w:rPr>
              <w:t xml:space="preserve"> broader understanding of the services and support groups available to </w:t>
            </w:r>
            <w:r>
              <w:rPr>
                <w:sz w:val="24"/>
                <w:szCs w:val="24"/>
              </w:rPr>
              <w:t xml:space="preserve">support </w:t>
            </w:r>
            <w:r w:rsidR="00857598">
              <w:rPr>
                <w:sz w:val="24"/>
                <w:szCs w:val="24"/>
              </w:rPr>
              <w:t xml:space="preserve">the victims of crime </w:t>
            </w:r>
            <w:r>
              <w:rPr>
                <w:sz w:val="24"/>
                <w:szCs w:val="24"/>
              </w:rPr>
              <w:t>both internally and external to Gwent Police.</w:t>
            </w:r>
          </w:p>
          <w:p w14:paraId="1AA75F3A" w14:textId="254278DF" w:rsidR="003923DB" w:rsidRPr="00270EEB" w:rsidRDefault="003923DB"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2F5F014" w14:textId="77777777" w:rsidR="00220D06" w:rsidRDefault="00220D06" w:rsidP="00FF7EBB">
            <w:pPr>
              <w:jc w:val="both"/>
              <w:rPr>
                <w:sz w:val="24"/>
                <w:szCs w:val="24"/>
              </w:rPr>
            </w:pPr>
          </w:p>
          <w:p w14:paraId="2AC9E679" w14:textId="77777777" w:rsidR="00857598" w:rsidRDefault="00857598" w:rsidP="00FF7EBB">
            <w:pPr>
              <w:jc w:val="both"/>
              <w:rPr>
                <w:sz w:val="24"/>
                <w:szCs w:val="24"/>
              </w:rPr>
            </w:pPr>
            <w:r>
              <w:rPr>
                <w:sz w:val="24"/>
                <w:szCs w:val="24"/>
              </w:rPr>
              <w:t>Independent study of policing process to support victims of crime.</w:t>
            </w:r>
          </w:p>
          <w:p w14:paraId="66D8C414" w14:textId="77777777" w:rsidR="00857598" w:rsidRDefault="00857598" w:rsidP="00FF7EBB">
            <w:pPr>
              <w:jc w:val="both"/>
              <w:rPr>
                <w:sz w:val="24"/>
                <w:szCs w:val="24"/>
              </w:rPr>
            </w:pPr>
          </w:p>
          <w:p w14:paraId="4B698E8A" w14:textId="6A206C7C" w:rsidR="00857598" w:rsidRDefault="00857598" w:rsidP="00FF7EBB">
            <w:pPr>
              <w:jc w:val="both"/>
              <w:rPr>
                <w:sz w:val="24"/>
                <w:szCs w:val="24"/>
              </w:rPr>
            </w:pPr>
            <w:r>
              <w:rPr>
                <w:sz w:val="24"/>
                <w:szCs w:val="24"/>
              </w:rPr>
              <w:t xml:space="preserve">Visit the </w:t>
            </w:r>
            <w:r w:rsidR="003923DB">
              <w:rPr>
                <w:sz w:val="24"/>
                <w:szCs w:val="24"/>
              </w:rPr>
              <w:t xml:space="preserve">forces </w:t>
            </w:r>
            <w:r>
              <w:rPr>
                <w:sz w:val="24"/>
                <w:szCs w:val="24"/>
              </w:rPr>
              <w:t>witness care unit</w:t>
            </w:r>
            <w:r w:rsidR="003923DB">
              <w:rPr>
                <w:sz w:val="24"/>
                <w:szCs w:val="24"/>
              </w:rPr>
              <w:t xml:space="preserve"> for</w:t>
            </w:r>
            <w:r>
              <w:rPr>
                <w:sz w:val="24"/>
                <w:szCs w:val="24"/>
              </w:rPr>
              <w:t xml:space="preserve"> information and services offered by Gwent Police.</w:t>
            </w:r>
            <w:r w:rsidR="003923DB">
              <w:rPr>
                <w:sz w:val="24"/>
                <w:szCs w:val="24"/>
              </w:rPr>
              <w:t xml:space="preserve"> </w:t>
            </w:r>
            <w:r w:rsidR="00BB5CA5">
              <w:rPr>
                <w:sz w:val="24"/>
                <w:szCs w:val="24"/>
              </w:rPr>
              <w:t>Identify</w:t>
            </w:r>
            <w:r w:rsidR="003923DB">
              <w:rPr>
                <w:sz w:val="24"/>
                <w:szCs w:val="24"/>
              </w:rPr>
              <w:t xml:space="preserve"> a point of contact within the force for</w:t>
            </w:r>
            <w:r w:rsidR="00E96FD0">
              <w:rPr>
                <w:sz w:val="24"/>
                <w:szCs w:val="24"/>
              </w:rPr>
              <w:t xml:space="preserve"> victim support</w:t>
            </w:r>
            <w:r w:rsidR="003923DB">
              <w:rPr>
                <w:sz w:val="24"/>
                <w:szCs w:val="24"/>
              </w:rPr>
              <w:t xml:space="preserve"> information.</w:t>
            </w:r>
          </w:p>
          <w:p w14:paraId="0684560F" w14:textId="77777777" w:rsidR="00857598" w:rsidRDefault="00857598" w:rsidP="00FF7EBB">
            <w:pPr>
              <w:jc w:val="both"/>
              <w:rPr>
                <w:sz w:val="24"/>
                <w:szCs w:val="24"/>
              </w:rPr>
            </w:pPr>
          </w:p>
          <w:p w14:paraId="58035C9F" w14:textId="77777777" w:rsidR="00857598" w:rsidRDefault="00857598" w:rsidP="00FF7EBB">
            <w:pPr>
              <w:jc w:val="both"/>
              <w:rPr>
                <w:sz w:val="24"/>
                <w:szCs w:val="24"/>
              </w:rPr>
            </w:pPr>
            <w:r>
              <w:rPr>
                <w:sz w:val="24"/>
                <w:szCs w:val="24"/>
              </w:rPr>
              <w:t>Compose a list of support services external to Gwent</w:t>
            </w:r>
            <w:r w:rsidR="003923DB">
              <w:rPr>
                <w:sz w:val="24"/>
                <w:szCs w:val="24"/>
              </w:rPr>
              <w:t xml:space="preserve"> Police that may be able to support different victims of crime</w:t>
            </w:r>
          </w:p>
          <w:p w14:paraId="72E909F6" w14:textId="77777777" w:rsidR="0001272A" w:rsidRDefault="0001272A" w:rsidP="00FF7EBB">
            <w:pPr>
              <w:jc w:val="both"/>
              <w:rPr>
                <w:sz w:val="24"/>
                <w:szCs w:val="24"/>
              </w:rPr>
            </w:pPr>
          </w:p>
          <w:p w14:paraId="1DD535CE" w14:textId="615815F4" w:rsidR="0001272A" w:rsidRPr="00270EEB" w:rsidRDefault="0001272A" w:rsidP="00FF7EBB">
            <w:pPr>
              <w:jc w:val="both"/>
              <w:rPr>
                <w:sz w:val="24"/>
                <w:szCs w:val="24"/>
              </w:rPr>
            </w:pPr>
            <w:r>
              <w:rPr>
                <w:sz w:val="24"/>
                <w:szCs w:val="24"/>
              </w:rPr>
              <w:t>Attend upcoming force training day on victim support</w:t>
            </w:r>
          </w:p>
        </w:tc>
        <w:tc>
          <w:tcPr>
            <w:tcW w:w="2230" w:type="dxa"/>
            <w:shd w:val="clear" w:color="auto" w:fill="auto"/>
          </w:tcPr>
          <w:p w14:paraId="6F801D5B" w14:textId="77777777" w:rsidR="00220D06" w:rsidRDefault="00220D06" w:rsidP="00FF7EBB">
            <w:pPr>
              <w:jc w:val="both"/>
              <w:rPr>
                <w:sz w:val="24"/>
                <w:szCs w:val="24"/>
              </w:rPr>
            </w:pPr>
          </w:p>
          <w:p w14:paraId="65DF3CC9" w14:textId="201CA2D7" w:rsidR="00857598" w:rsidRDefault="003923DB" w:rsidP="00FF7EBB">
            <w:pPr>
              <w:jc w:val="both"/>
              <w:rPr>
                <w:sz w:val="24"/>
                <w:szCs w:val="24"/>
              </w:rPr>
            </w:pPr>
            <w:r>
              <w:rPr>
                <w:sz w:val="24"/>
                <w:szCs w:val="24"/>
              </w:rPr>
              <w:t>Learning and</w:t>
            </w:r>
            <w:r w:rsidR="00857598">
              <w:rPr>
                <w:sz w:val="24"/>
                <w:szCs w:val="24"/>
              </w:rPr>
              <w:t xml:space="preserve"> development team</w:t>
            </w:r>
          </w:p>
          <w:p w14:paraId="0648765A" w14:textId="77777777" w:rsidR="00857598" w:rsidRDefault="00857598" w:rsidP="00FF7EBB">
            <w:pPr>
              <w:jc w:val="both"/>
              <w:rPr>
                <w:sz w:val="24"/>
                <w:szCs w:val="24"/>
              </w:rPr>
            </w:pPr>
          </w:p>
          <w:p w14:paraId="7D45950D" w14:textId="77777777" w:rsidR="00857598" w:rsidRDefault="00857598" w:rsidP="00FF7EBB">
            <w:pPr>
              <w:jc w:val="both"/>
              <w:rPr>
                <w:sz w:val="24"/>
                <w:szCs w:val="24"/>
              </w:rPr>
            </w:pPr>
            <w:r>
              <w:rPr>
                <w:sz w:val="24"/>
                <w:szCs w:val="24"/>
              </w:rPr>
              <w:t>Witness care unit</w:t>
            </w:r>
          </w:p>
          <w:p w14:paraId="15540743" w14:textId="77777777" w:rsidR="00857598" w:rsidRDefault="00857598" w:rsidP="00FF7EBB">
            <w:pPr>
              <w:jc w:val="both"/>
              <w:rPr>
                <w:sz w:val="24"/>
                <w:szCs w:val="24"/>
              </w:rPr>
            </w:pPr>
          </w:p>
          <w:p w14:paraId="69D2EE02" w14:textId="77777777" w:rsidR="00857598" w:rsidRDefault="00857598" w:rsidP="00FF7EBB">
            <w:pPr>
              <w:jc w:val="both"/>
              <w:rPr>
                <w:sz w:val="24"/>
                <w:szCs w:val="24"/>
              </w:rPr>
            </w:pPr>
            <w:r>
              <w:rPr>
                <w:sz w:val="24"/>
                <w:szCs w:val="24"/>
              </w:rPr>
              <w:t>External agencies</w:t>
            </w:r>
          </w:p>
          <w:p w14:paraId="55006B93" w14:textId="77777777" w:rsidR="000567CF" w:rsidRDefault="000567CF" w:rsidP="00FF7EBB">
            <w:pPr>
              <w:jc w:val="both"/>
              <w:rPr>
                <w:sz w:val="24"/>
                <w:szCs w:val="24"/>
              </w:rPr>
            </w:pPr>
          </w:p>
          <w:p w14:paraId="177DD410" w14:textId="0A4A0FB5" w:rsidR="000567CF" w:rsidRPr="00270EEB" w:rsidRDefault="000567CF" w:rsidP="00FF7EBB">
            <w:pPr>
              <w:jc w:val="both"/>
              <w:rPr>
                <w:sz w:val="24"/>
                <w:szCs w:val="24"/>
              </w:rPr>
            </w:pPr>
            <w:r>
              <w:rPr>
                <w:sz w:val="24"/>
                <w:szCs w:val="24"/>
              </w:rPr>
              <w:t>Senior experienced colleagues</w:t>
            </w:r>
          </w:p>
        </w:tc>
        <w:tc>
          <w:tcPr>
            <w:tcW w:w="2230" w:type="dxa"/>
            <w:shd w:val="clear" w:color="auto" w:fill="auto"/>
          </w:tcPr>
          <w:p w14:paraId="366BC2CF" w14:textId="77777777" w:rsidR="62FE5CAF" w:rsidRDefault="62FE5CAF" w:rsidP="62FE5CAF">
            <w:pPr>
              <w:jc w:val="both"/>
              <w:rPr>
                <w:sz w:val="24"/>
                <w:szCs w:val="24"/>
              </w:rPr>
            </w:pPr>
          </w:p>
          <w:p w14:paraId="1F90E38B" w14:textId="1EBAD154" w:rsidR="00857598" w:rsidRDefault="003923DB" w:rsidP="62FE5CAF">
            <w:pPr>
              <w:jc w:val="both"/>
              <w:rPr>
                <w:sz w:val="24"/>
                <w:szCs w:val="24"/>
              </w:rPr>
            </w:pPr>
            <w:r>
              <w:rPr>
                <w:sz w:val="24"/>
                <w:szCs w:val="24"/>
              </w:rPr>
              <w:t>3</w:t>
            </w:r>
            <w:r w:rsidR="00857598">
              <w:rPr>
                <w:sz w:val="24"/>
                <w:szCs w:val="24"/>
              </w:rPr>
              <w:t xml:space="preserve">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3CE89F1" w:rsidR="00220D06" w:rsidRPr="003923DB" w:rsidRDefault="003923DB" w:rsidP="00FF7EBB">
            <w:pPr>
              <w:jc w:val="both"/>
              <w:rPr>
                <w:b/>
                <w:sz w:val="24"/>
                <w:szCs w:val="24"/>
              </w:rPr>
            </w:pPr>
            <w:r w:rsidRPr="003923DB">
              <w:rPr>
                <w:b/>
                <w:sz w:val="24"/>
                <w:szCs w:val="24"/>
              </w:rPr>
              <w:t xml:space="preserve">Information </w:t>
            </w:r>
            <w:r>
              <w:rPr>
                <w:b/>
                <w:sz w:val="24"/>
                <w:szCs w:val="24"/>
              </w:rPr>
              <w:t xml:space="preserve">Gathering </w:t>
            </w:r>
            <w:r w:rsidR="00D5181C">
              <w:rPr>
                <w:b/>
                <w:sz w:val="24"/>
                <w:szCs w:val="24"/>
              </w:rPr>
              <w:t>and recording</w:t>
            </w:r>
          </w:p>
          <w:p w14:paraId="6051BBAD" w14:textId="640803A2" w:rsidR="003923DB" w:rsidRDefault="003923DB" w:rsidP="00FF7EBB">
            <w:pPr>
              <w:jc w:val="both"/>
              <w:rPr>
                <w:sz w:val="24"/>
                <w:szCs w:val="24"/>
              </w:rPr>
            </w:pPr>
          </w:p>
          <w:p w14:paraId="391367FE" w14:textId="712BFC2F" w:rsidR="003923DB" w:rsidRDefault="00E96FD0" w:rsidP="00FF7EBB">
            <w:pPr>
              <w:jc w:val="both"/>
              <w:rPr>
                <w:sz w:val="24"/>
                <w:szCs w:val="24"/>
              </w:rPr>
            </w:pPr>
            <w:r>
              <w:rPr>
                <w:sz w:val="24"/>
                <w:szCs w:val="24"/>
              </w:rPr>
              <w:t>E</w:t>
            </w:r>
            <w:r w:rsidR="003923DB">
              <w:rPr>
                <w:sz w:val="24"/>
                <w:szCs w:val="24"/>
              </w:rPr>
              <w:t xml:space="preserve">valuate information quicker and be more precise in my </w:t>
            </w:r>
            <w:r w:rsidR="00BB5CA5">
              <w:rPr>
                <w:sz w:val="24"/>
                <w:szCs w:val="24"/>
              </w:rPr>
              <w:t>decision-making</w:t>
            </w:r>
            <w:r w:rsidR="003923DB">
              <w:rPr>
                <w:sz w:val="24"/>
                <w:szCs w:val="24"/>
              </w:rPr>
              <w:t xml:space="preserve">. </w:t>
            </w:r>
          </w:p>
          <w:p w14:paraId="617ED4F0" w14:textId="77777777" w:rsidR="003923DB" w:rsidRDefault="003923DB" w:rsidP="00FF7EBB">
            <w:pPr>
              <w:jc w:val="both"/>
              <w:rPr>
                <w:sz w:val="24"/>
                <w:szCs w:val="24"/>
              </w:rPr>
            </w:pPr>
          </w:p>
          <w:p w14:paraId="0214F434" w14:textId="71A0D953" w:rsidR="00220D06" w:rsidRPr="00270EEB" w:rsidRDefault="003923DB" w:rsidP="00FF7EBB">
            <w:pPr>
              <w:jc w:val="both"/>
              <w:rPr>
                <w:sz w:val="24"/>
                <w:szCs w:val="24"/>
              </w:rPr>
            </w:pPr>
            <w:r>
              <w:rPr>
                <w:sz w:val="24"/>
                <w:szCs w:val="24"/>
              </w:rPr>
              <w:lastRenderedPageBreak/>
              <w:t>Improving informat</w:t>
            </w:r>
            <w:r w:rsidR="00D5181C">
              <w:rPr>
                <w:sz w:val="24"/>
                <w:szCs w:val="24"/>
              </w:rPr>
              <w:t>ion and intelligence gathering and submit around incidents I attend.</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2E59FC2" w14:textId="443E6303" w:rsidR="00220D06" w:rsidRDefault="00220D06" w:rsidP="00FF7EBB">
            <w:pPr>
              <w:jc w:val="both"/>
              <w:rPr>
                <w:sz w:val="24"/>
                <w:szCs w:val="24"/>
              </w:rPr>
            </w:pPr>
          </w:p>
          <w:p w14:paraId="286939BE" w14:textId="3416513F" w:rsidR="003923DB" w:rsidRDefault="003923DB" w:rsidP="00FF7EBB">
            <w:pPr>
              <w:jc w:val="both"/>
              <w:rPr>
                <w:sz w:val="24"/>
                <w:szCs w:val="24"/>
              </w:rPr>
            </w:pPr>
            <w:r>
              <w:rPr>
                <w:sz w:val="24"/>
                <w:szCs w:val="24"/>
              </w:rPr>
              <w:t xml:space="preserve">Correct and effective </w:t>
            </w:r>
            <w:r w:rsidR="00D5181C">
              <w:rPr>
                <w:sz w:val="24"/>
                <w:szCs w:val="24"/>
              </w:rPr>
              <w:t>implementation</w:t>
            </w:r>
            <w:r>
              <w:rPr>
                <w:sz w:val="24"/>
                <w:szCs w:val="24"/>
              </w:rPr>
              <w:t xml:space="preserve"> of N</w:t>
            </w:r>
            <w:r w:rsidR="00D5181C">
              <w:rPr>
                <w:sz w:val="24"/>
                <w:szCs w:val="24"/>
              </w:rPr>
              <w:t xml:space="preserve">ational </w:t>
            </w:r>
            <w:r>
              <w:rPr>
                <w:sz w:val="24"/>
                <w:szCs w:val="24"/>
              </w:rPr>
              <w:t>D</w:t>
            </w:r>
            <w:r w:rsidR="00D5181C">
              <w:rPr>
                <w:sz w:val="24"/>
                <w:szCs w:val="24"/>
              </w:rPr>
              <w:t xml:space="preserve">ecision </w:t>
            </w:r>
            <w:r>
              <w:rPr>
                <w:sz w:val="24"/>
                <w:szCs w:val="24"/>
              </w:rPr>
              <w:t>M</w:t>
            </w:r>
            <w:r w:rsidR="00D5181C">
              <w:rPr>
                <w:sz w:val="24"/>
                <w:szCs w:val="24"/>
              </w:rPr>
              <w:t>aking model.</w:t>
            </w:r>
            <w:r>
              <w:rPr>
                <w:sz w:val="24"/>
                <w:szCs w:val="24"/>
              </w:rPr>
              <w:t xml:space="preserve"> </w:t>
            </w:r>
          </w:p>
          <w:p w14:paraId="71006766" w14:textId="77777777" w:rsidR="003923DB" w:rsidRDefault="003923DB" w:rsidP="00FF7EBB">
            <w:pPr>
              <w:jc w:val="both"/>
              <w:rPr>
                <w:sz w:val="24"/>
                <w:szCs w:val="24"/>
              </w:rPr>
            </w:pPr>
          </w:p>
          <w:p w14:paraId="1D25A37A" w14:textId="6C28BFFA" w:rsidR="003923DB" w:rsidRDefault="00D5181C" w:rsidP="00FF7EBB">
            <w:pPr>
              <w:jc w:val="both"/>
              <w:rPr>
                <w:sz w:val="24"/>
                <w:szCs w:val="24"/>
              </w:rPr>
            </w:pPr>
            <w:r>
              <w:rPr>
                <w:sz w:val="24"/>
                <w:szCs w:val="24"/>
              </w:rPr>
              <w:t>Increase</w:t>
            </w:r>
            <w:r w:rsidR="003923DB">
              <w:rPr>
                <w:sz w:val="24"/>
                <w:szCs w:val="24"/>
              </w:rPr>
              <w:t xml:space="preserve"> knowledge </w:t>
            </w:r>
            <w:r w:rsidR="00BB5CA5">
              <w:rPr>
                <w:sz w:val="24"/>
                <w:szCs w:val="24"/>
              </w:rPr>
              <w:t>of Information</w:t>
            </w:r>
            <w:r>
              <w:rPr>
                <w:sz w:val="24"/>
                <w:szCs w:val="24"/>
              </w:rPr>
              <w:t xml:space="preserve"> Tech</w:t>
            </w:r>
            <w:r w:rsidR="003923DB">
              <w:rPr>
                <w:sz w:val="24"/>
                <w:szCs w:val="24"/>
              </w:rPr>
              <w:t xml:space="preserve"> syst</w:t>
            </w:r>
            <w:r>
              <w:rPr>
                <w:sz w:val="24"/>
                <w:szCs w:val="24"/>
              </w:rPr>
              <w:t xml:space="preserve">ems in use within Gwent </w:t>
            </w:r>
            <w:r>
              <w:rPr>
                <w:sz w:val="24"/>
                <w:szCs w:val="24"/>
              </w:rPr>
              <w:lastRenderedPageBreak/>
              <w:t>Police via suitable Ncalt learning packages, (PNC) police national computer (RMS) Record Management system.</w:t>
            </w:r>
          </w:p>
          <w:p w14:paraId="0A221F6E" w14:textId="5B66BED6" w:rsidR="003923DB" w:rsidRDefault="003923DB" w:rsidP="00FF7EBB">
            <w:pPr>
              <w:jc w:val="both"/>
              <w:rPr>
                <w:sz w:val="24"/>
                <w:szCs w:val="24"/>
              </w:rPr>
            </w:pPr>
          </w:p>
          <w:p w14:paraId="0FB3EFC9" w14:textId="62ABAD02" w:rsidR="00E96FD0" w:rsidRDefault="00E96FD0" w:rsidP="00FF7EBB">
            <w:pPr>
              <w:jc w:val="both"/>
              <w:rPr>
                <w:sz w:val="24"/>
                <w:szCs w:val="24"/>
              </w:rPr>
            </w:pPr>
            <w:r>
              <w:rPr>
                <w:sz w:val="24"/>
                <w:szCs w:val="24"/>
              </w:rPr>
              <w:t>Submission of suitable intelligence reports</w:t>
            </w:r>
          </w:p>
          <w:p w14:paraId="1E6C1F2C" w14:textId="77777777" w:rsidR="00E96FD0" w:rsidRDefault="00E96FD0" w:rsidP="00FF7EBB">
            <w:pPr>
              <w:jc w:val="both"/>
              <w:rPr>
                <w:sz w:val="24"/>
                <w:szCs w:val="24"/>
              </w:rPr>
            </w:pPr>
          </w:p>
          <w:p w14:paraId="2B7784FC" w14:textId="77777777" w:rsidR="003923DB" w:rsidRDefault="003923DB" w:rsidP="00FF7EBB">
            <w:pPr>
              <w:jc w:val="both"/>
              <w:rPr>
                <w:sz w:val="24"/>
                <w:szCs w:val="24"/>
              </w:rPr>
            </w:pPr>
            <w:r>
              <w:rPr>
                <w:sz w:val="24"/>
                <w:szCs w:val="24"/>
              </w:rPr>
              <w:t>Improved communications with force control room on route to incidents.</w:t>
            </w:r>
          </w:p>
          <w:p w14:paraId="01FC239E" w14:textId="77777777" w:rsidR="003923DB" w:rsidRDefault="003923DB" w:rsidP="00FF7EBB">
            <w:pPr>
              <w:jc w:val="both"/>
              <w:rPr>
                <w:sz w:val="24"/>
                <w:szCs w:val="24"/>
              </w:rPr>
            </w:pPr>
          </w:p>
          <w:p w14:paraId="65EA82D0" w14:textId="77777777" w:rsidR="003923DB" w:rsidRDefault="003923DB" w:rsidP="00FF7EBB">
            <w:pPr>
              <w:jc w:val="both"/>
              <w:rPr>
                <w:sz w:val="24"/>
                <w:szCs w:val="24"/>
              </w:rPr>
            </w:pPr>
            <w:r>
              <w:rPr>
                <w:sz w:val="24"/>
                <w:szCs w:val="24"/>
              </w:rPr>
              <w:t>Improve Local knowledge</w:t>
            </w:r>
            <w:r w:rsidR="00E96FD0">
              <w:rPr>
                <w:sz w:val="24"/>
                <w:szCs w:val="24"/>
              </w:rPr>
              <w:t xml:space="preserve"> and knowledge of repeat offenders in my policing area</w:t>
            </w:r>
          </w:p>
          <w:p w14:paraId="3E2932B8" w14:textId="77777777" w:rsidR="00E96FD0" w:rsidRDefault="00E96FD0" w:rsidP="00FF7EBB">
            <w:pPr>
              <w:jc w:val="both"/>
              <w:rPr>
                <w:sz w:val="24"/>
                <w:szCs w:val="24"/>
              </w:rPr>
            </w:pPr>
          </w:p>
          <w:p w14:paraId="4A5263DB" w14:textId="0B8F4A0D" w:rsidR="00E96FD0" w:rsidRPr="00270EEB" w:rsidRDefault="00E96FD0" w:rsidP="00FF7EBB">
            <w:pPr>
              <w:jc w:val="both"/>
              <w:rPr>
                <w:sz w:val="24"/>
                <w:szCs w:val="24"/>
              </w:rPr>
            </w:pPr>
            <w:r>
              <w:rPr>
                <w:sz w:val="24"/>
                <w:szCs w:val="24"/>
              </w:rPr>
              <w:t xml:space="preserve">Reflect on incident performance </w:t>
            </w:r>
          </w:p>
        </w:tc>
        <w:tc>
          <w:tcPr>
            <w:tcW w:w="2230" w:type="dxa"/>
            <w:shd w:val="clear" w:color="auto" w:fill="auto"/>
          </w:tcPr>
          <w:p w14:paraId="62CCDA84" w14:textId="77777777" w:rsidR="00220D06" w:rsidRDefault="00220D06" w:rsidP="00FF7EBB">
            <w:pPr>
              <w:jc w:val="both"/>
              <w:rPr>
                <w:sz w:val="24"/>
                <w:szCs w:val="24"/>
              </w:rPr>
            </w:pPr>
          </w:p>
          <w:p w14:paraId="21465BB4" w14:textId="7C063639" w:rsidR="00E96FD0" w:rsidRDefault="00E96FD0" w:rsidP="00FF7EBB">
            <w:pPr>
              <w:jc w:val="both"/>
              <w:rPr>
                <w:sz w:val="24"/>
                <w:szCs w:val="24"/>
              </w:rPr>
            </w:pPr>
            <w:r>
              <w:rPr>
                <w:sz w:val="24"/>
                <w:szCs w:val="24"/>
              </w:rPr>
              <w:t>Independent study and reflection.</w:t>
            </w:r>
          </w:p>
          <w:p w14:paraId="58076466" w14:textId="77777777" w:rsidR="00E96FD0" w:rsidRDefault="00E96FD0" w:rsidP="00FF7EBB">
            <w:pPr>
              <w:jc w:val="both"/>
              <w:rPr>
                <w:sz w:val="24"/>
                <w:szCs w:val="24"/>
              </w:rPr>
            </w:pPr>
          </w:p>
          <w:p w14:paraId="0E252F53" w14:textId="2987C117" w:rsidR="003923DB" w:rsidRDefault="00D5181C" w:rsidP="00FF7EBB">
            <w:pPr>
              <w:jc w:val="both"/>
              <w:rPr>
                <w:sz w:val="24"/>
                <w:szCs w:val="24"/>
              </w:rPr>
            </w:pPr>
            <w:r>
              <w:rPr>
                <w:sz w:val="24"/>
                <w:szCs w:val="24"/>
              </w:rPr>
              <w:t xml:space="preserve">Learning and Development team </w:t>
            </w:r>
          </w:p>
          <w:p w14:paraId="7DFD4F24" w14:textId="666FBBC0" w:rsidR="00D5181C" w:rsidRDefault="00E96FD0" w:rsidP="00FF7EBB">
            <w:pPr>
              <w:jc w:val="both"/>
              <w:rPr>
                <w:sz w:val="24"/>
                <w:szCs w:val="24"/>
              </w:rPr>
            </w:pPr>
            <w:r>
              <w:rPr>
                <w:sz w:val="24"/>
                <w:szCs w:val="24"/>
              </w:rPr>
              <w:t>Ncalt packages</w:t>
            </w:r>
          </w:p>
          <w:p w14:paraId="1DF37585" w14:textId="77777777" w:rsidR="00E96FD0" w:rsidRDefault="00E96FD0" w:rsidP="00FF7EBB">
            <w:pPr>
              <w:jc w:val="both"/>
              <w:rPr>
                <w:sz w:val="24"/>
                <w:szCs w:val="24"/>
              </w:rPr>
            </w:pPr>
          </w:p>
          <w:p w14:paraId="2FC1CA9C" w14:textId="77777777" w:rsidR="00D5181C" w:rsidRDefault="00D5181C" w:rsidP="00FF7EBB">
            <w:pPr>
              <w:jc w:val="both"/>
              <w:rPr>
                <w:sz w:val="24"/>
                <w:szCs w:val="24"/>
              </w:rPr>
            </w:pPr>
          </w:p>
          <w:p w14:paraId="6653203C" w14:textId="77777777" w:rsidR="00D5181C" w:rsidRDefault="00D5181C" w:rsidP="00FF7EBB">
            <w:pPr>
              <w:jc w:val="both"/>
              <w:rPr>
                <w:sz w:val="24"/>
                <w:szCs w:val="24"/>
              </w:rPr>
            </w:pPr>
            <w:r>
              <w:rPr>
                <w:sz w:val="24"/>
                <w:szCs w:val="24"/>
              </w:rPr>
              <w:t>Force control room</w:t>
            </w:r>
          </w:p>
          <w:p w14:paraId="5485B37E" w14:textId="77777777" w:rsidR="00D5181C" w:rsidRDefault="00D5181C" w:rsidP="00FF7EBB">
            <w:pPr>
              <w:jc w:val="both"/>
              <w:rPr>
                <w:sz w:val="24"/>
                <w:szCs w:val="24"/>
              </w:rPr>
            </w:pPr>
          </w:p>
          <w:p w14:paraId="208F07CB" w14:textId="683DFDE5" w:rsidR="00D5181C" w:rsidRDefault="00D5181C" w:rsidP="00FF7EBB">
            <w:pPr>
              <w:jc w:val="both"/>
              <w:rPr>
                <w:sz w:val="24"/>
                <w:szCs w:val="24"/>
              </w:rPr>
            </w:pPr>
            <w:r>
              <w:rPr>
                <w:sz w:val="24"/>
                <w:szCs w:val="24"/>
              </w:rPr>
              <w:t xml:space="preserve">Officers on shift </w:t>
            </w:r>
          </w:p>
          <w:p w14:paraId="2D4229B0" w14:textId="78A1CDD3" w:rsidR="00E96FD0" w:rsidRDefault="00E96FD0" w:rsidP="00FF7EBB">
            <w:pPr>
              <w:jc w:val="both"/>
              <w:rPr>
                <w:sz w:val="24"/>
                <w:szCs w:val="24"/>
              </w:rPr>
            </w:pPr>
          </w:p>
          <w:p w14:paraId="726215AE" w14:textId="291CD982" w:rsidR="00E96FD0" w:rsidRDefault="00E96FD0" w:rsidP="00FF7EBB">
            <w:pPr>
              <w:jc w:val="both"/>
              <w:rPr>
                <w:sz w:val="24"/>
                <w:szCs w:val="24"/>
              </w:rPr>
            </w:pPr>
            <w:r>
              <w:rPr>
                <w:sz w:val="24"/>
                <w:szCs w:val="24"/>
              </w:rPr>
              <w:t>Senior officers</w:t>
            </w:r>
            <w:r w:rsidR="000567CF">
              <w:rPr>
                <w:sz w:val="24"/>
                <w:szCs w:val="24"/>
              </w:rPr>
              <w:t xml:space="preserve"> via feedback</w:t>
            </w:r>
          </w:p>
          <w:p w14:paraId="401EDEA3" w14:textId="60B50C75" w:rsidR="0001272A" w:rsidRDefault="0001272A" w:rsidP="00FF7EBB">
            <w:pPr>
              <w:jc w:val="both"/>
              <w:rPr>
                <w:sz w:val="24"/>
                <w:szCs w:val="24"/>
              </w:rPr>
            </w:pPr>
          </w:p>
          <w:p w14:paraId="7D972A7B" w14:textId="01137996" w:rsidR="0001272A" w:rsidRDefault="0001272A" w:rsidP="00FF7EBB">
            <w:pPr>
              <w:jc w:val="both"/>
              <w:rPr>
                <w:sz w:val="24"/>
                <w:szCs w:val="24"/>
              </w:rPr>
            </w:pPr>
            <w:r>
              <w:rPr>
                <w:sz w:val="24"/>
                <w:szCs w:val="24"/>
              </w:rPr>
              <w:t>Mosovo</w:t>
            </w:r>
            <w:r w:rsidR="00DF551E">
              <w:rPr>
                <w:sz w:val="24"/>
                <w:szCs w:val="24"/>
              </w:rPr>
              <w:t xml:space="preserve"> unit</w:t>
            </w:r>
          </w:p>
          <w:p w14:paraId="6169A5CF" w14:textId="2F636AC3" w:rsidR="0001272A" w:rsidRDefault="0001272A" w:rsidP="00FF7EBB">
            <w:pPr>
              <w:jc w:val="both"/>
              <w:rPr>
                <w:sz w:val="24"/>
                <w:szCs w:val="24"/>
              </w:rPr>
            </w:pPr>
          </w:p>
          <w:p w14:paraId="14039774" w14:textId="77777777" w:rsidR="0001272A" w:rsidRDefault="0001272A" w:rsidP="00FF7EBB">
            <w:pPr>
              <w:jc w:val="both"/>
              <w:rPr>
                <w:sz w:val="24"/>
                <w:szCs w:val="24"/>
              </w:rPr>
            </w:pPr>
          </w:p>
          <w:p w14:paraId="638928C1" w14:textId="77777777" w:rsidR="00E96FD0" w:rsidRDefault="00E96FD0" w:rsidP="00FF7EBB">
            <w:pPr>
              <w:jc w:val="both"/>
              <w:rPr>
                <w:sz w:val="24"/>
                <w:szCs w:val="24"/>
              </w:rPr>
            </w:pPr>
          </w:p>
          <w:p w14:paraId="55CDA8EA" w14:textId="3CBAC0F4" w:rsidR="00E96FD0" w:rsidRPr="00270EEB" w:rsidRDefault="00E96FD0" w:rsidP="00FF7EBB">
            <w:pPr>
              <w:jc w:val="both"/>
              <w:rPr>
                <w:sz w:val="24"/>
                <w:szCs w:val="24"/>
              </w:rPr>
            </w:pPr>
          </w:p>
        </w:tc>
        <w:tc>
          <w:tcPr>
            <w:tcW w:w="2230" w:type="dxa"/>
            <w:shd w:val="clear" w:color="auto" w:fill="auto"/>
          </w:tcPr>
          <w:p w14:paraId="25AAFC86" w14:textId="44C8C42A" w:rsidR="62FE5CAF" w:rsidRDefault="00E96FD0" w:rsidP="62FE5CAF">
            <w:pPr>
              <w:jc w:val="both"/>
              <w:rPr>
                <w:sz w:val="24"/>
                <w:szCs w:val="24"/>
              </w:rPr>
            </w:pPr>
            <w:r>
              <w:rPr>
                <w:sz w:val="24"/>
                <w:szCs w:val="24"/>
              </w:rPr>
              <w:lastRenderedPageBreak/>
              <w:t>6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8A995A3" w:rsidR="00220D06" w:rsidRPr="0001272A" w:rsidRDefault="0001272A" w:rsidP="00FF7EBB">
            <w:pPr>
              <w:jc w:val="both"/>
              <w:rPr>
                <w:b/>
                <w:sz w:val="24"/>
                <w:szCs w:val="24"/>
              </w:rPr>
            </w:pPr>
            <w:r>
              <w:rPr>
                <w:b/>
                <w:sz w:val="24"/>
                <w:szCs w:val="24"/>
              </w:rPr>
              <w:t>E</w:t>
            </w:r>
            <w:r w:rsidRPr="0001272A">
              <w:rPr>
                <w:b/>
                <w:sz w:val="24"/>
                <w:szCs w:val="24"/>
              </w:rPr>
              <w:t>ffective management of mental health and recognition of personal stress</w:t>
            </w:r>
          </w:p>
          <w:p w14:paraId="39F61F13" w14:textId="2FB6F4AF" w:rsidR="00220D06" w:rsidRDefault="00220D06" w:rsidP="00FF7EBB">
            <w:pPr>
              <w:jc w:val="both"/>
              <w:rPr>
                <w:sz w:val="24"/>
                <w:szCs w:val="24"/>
              </w:rPr>
            </w:pPr>
          </w:p>
          <w:p w14:paraId="18D59D31" w14:textId="77777777" w:rsidR="0001272A" w:rsidRPr="00270EEB" w:rsidRDefault="0001272A"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23F73F8F" w14:textId="77777777" w:rsidR="00220D06" w:rsidRDefault="00220D06" w:rsidP="00FF7EBB">
            <w:pPr>
              <w:jc w:val="both"/>
              <w:rPr>
                <w:sz w:val="24"/>
                <w:szCs w:val="24"/>
              </w:rPr>
            </w:pPr>
          </w:p>
          <w:p w14:paraId="76D705F2" w14:textId="77777777" w:rsidR="0001272A" w:rsidRDefault="00BB5CA5" w:rsidP="00FF7EBB">
            <w:pPr>
              <w:jc w:val="both"/>
              <w:rPr>
                <w:sz w:val="24"/>
                <w:szCs w:val="24"/>
              </w:rPr>
            </w:pPr>
            <w:r>
              <w:rPr>
                <w:sz w:val="24"/>
                <w:szCs w:val="24"/>
              </w:rPr>
              <w:t>Personal reflection and recognition of increasing stress levels</w:t>
            </w:r>
          </w:p>
          <w:p w14:paraId="3613632C" w14:textId="77777777" w:rsidR="00BB5CA5" w:rsidRDefault="00BB5CA5" w:rsidP="00FF7EBB">
            <w:pPr>
              <w:jc w:val="both"/>
              <w:rPr>
                <w:sz w:val="24"/>
                <w:szCs w:val="24"/>
              </w:rPr>
            </w:pPr>
          </w:p>
          <w:p w14:paraId="25061D23" w14:textId="6DE05FF0" w:rsidR="00BB5CA5" w:rsidRDefault="00BB5CA5" w:rsidP="00FF7EBB">
            <w:pPr>
              <w:jc w:val="both"/>
              <w:rPr>
                <w:sz w:val="24"/>
                <w:szCs w:val="24"/>
              </w:rPr>
            </w:pPr>
            <w:r>
              <w:rPr>
                <w:sz w:val="24"/>
                <w:szCs w:val="24"/>
              </w:rPr>
              <w:t>Maintaining personal fitness regime to increase physical and mental resilience</w:t>
            </w:r>
            <w:r w:rsidR="00123D28">
              <w:rPr>
                <w:sz w:val="24"/>
                <w:szCs w:val="24"/>
              </w:rPr>
              <w:t>.</w:t>
            </w:r>
          </w:p>
          <w:p w14:paraId="53CD7931" w14:textId="2297697B" w:rsidR="00123D28" w:rsidRDefault="00123D28" w:rsidP="00FF7EBB">
            <w:pPr>
              <w:jc w:val="both"/>
              <w:rPr>
                <w:sz w:val="24"/>
                <w:szCs w:val="24"/>
              </w:rPr>
            </w:pPr>
          </w:p>
          <w:p w14:paraId="25B646B6" w14:textId="2475783A" w:rsidR="00123D28" w:rsidRDefault="00123D28" w:rsidP="00FF7EBB">
            <w:pPr>
              <w:jc w:val="both"/>
              <w:rPr>
                <w:sz w:val="24"/>
                <w:szCs w:val="24"/>
              </w:rPr>
            </w:pPr>
            <w:r>
              <w:rPr>
                <w:sz w:val="24"/>
                <w:szCs w:val="24"/>
              </w:rPr>
              <w:t>Effective time management. Taking regular leave</w:t>
            </w:r>
          </w:p>
          <w:p w14:paraId="7CE3F98E" w14:textId="77777777" w:rsidR="00BB5CA5" w:rsidRDefault="00BB5CA5" w:rsidP="00FF7EBB">
            <w:pPr>
              <w:jc w:val="both"/>
              <w:rPr>
                <w:sz w:val="24"/>
                <w:szCs w:val="24"/>
              </w:rPr>
            </w:pPr>
          </w:p>
          <w:p w14:paraId="568C69DA" w14:textId="68087578" w:rsidR="00BB5CA5" w:rsidRPr="00270EEB" w:rsidRDefault="00123D28" w:rsidP="00FF7EBB">
            <w:pPr>
              <w:jc w:val="both"/>
              <w:rPr>
                <w:sz w:val="24"/>
                <w:szCs w:val="24"/>
              </w:rPr>
            </w:pPr>
            <w:r>
              <w:rPr>
                <w:sz w:val="24"/>
                <w:szCs w:val="24"/>
              </w:rPr>
              <w:t>Communicate with</w:t>
            </w:r>
            <w:r w:rsidR="00BB5CA5">
              <w:rPr>
                <w:sz w:val="24"/>
                <w:szCs w:val="24"/>
              </w:rPr>
              <w:t xml:space="preserve"> colleagues</w:t>
            </w:r>
            <w:r>
              <w:rPr>
                <w:sz w:val="24"/>
                <w:szCs w:val="24"/>
              </w:rPr>
              <w:t>,</w:t>
            </w:r>
            <w:r w:rsidR="00BB5CA5">
              <w:rPr>
                <w:sz w:val="24"/>
                <w:szCs w:val="24"/>
              </w:rPr>
              <w:t xml:space="preserve"> </w:t>
            </w:r>
            <w:r>
              <w:rPr>
                <w:sz w:val="24"/>
                <w:szCs w:val="24"/>
              </w:rPr>
              <w:t xml:space="preserve">friends </w:t>
            </w:r>
            <w:r w:rsidR="00BB5CA5">
              <w:rPr>
                <w:sz w:val="24"/>
                <w:szCs w:val="24"/>
              </w:rPr>
              <w:t xml:space="preserve">and family members about concerns and early </w:t>
            </w:r>
            <w:r w:rsidR="00BB5CA5">
              <w:rPr>
                <w:sz w:val="24"/>
                <w:szCs w:val="24"/>
              </w:rPr>
              <w:lastRenderedPageBreak/>
              <w:t xml:space="preserve">implementation of coping strategies </w:t>
            </w:r>
          </w:p>
        </w:tc>
        <w:tc>
          <w:tcPr>
            <w:tcW w:w="2230" w:type="dxa"/>
            <w:shd w:val="clear" w:color="auto" w:fill="auto"/>
          </w:tcPr>
          <w:p w14:paraId="55C67A96" w14:textId="77777777" w:rsidR="00220D06" w:rsidRDefault="00220D06" w:rsidP="00FF7EBB">
            <w:pPr>
              <w:jc w:val="both"/>
              <w:rPr>
                <w:sz w:val="24"/>
                <w:szCs w:val="24"/>
              </w:rPr>
            </w:pPr>
          </w:p>
          <w:p w14:paraId="3D414BA4" w14:textId="48C2A73B" w:rsidR="00BB5CA5" w:rsidRDefault="00BB5CA5" w:rsidP="00FF7EBB">
            <w:pPr>
              <w:jc w:val="both"/>
              <w:rPr>
                <w:sz w:val="24"/>
                <w:szCs w:val="24"/>
              </w:rPr>
            </w:pPr>
            <w:r>
              <w:rPr>
                <w:sz w:val="24"/>
                <w:szCs w:val="24"/>
              </w:rPr>
              <w:t>Friends, family and colleagues</w:t>
            </w:r>
          </w:p>
          <w:p w14:paraId="404ACF96" w14:textId="46DDB4AC" w:rsidR="00BB5CA5" w:rsidRDefault="00BB5CA5" w:rsidP="00FF7EBB">
            <w:pPr>
              <w:jc w:val="both"/>
              <w:rPr>
                <w:sz w:val="24"/>
                <w:szCs w:val="24"/>
              </w:rPr>
            </w:pPr>
          </w:p>
          <w:p w14:paraId="510A38E5" w14:textId="05085670" w:rsidR="00BB5CA5" w:rsidRDefault="00BB5CA5" w:rsidP="00FF7EBB">
            <w:pPr>
              <w:jc w:val="both"/>
              <w:rPr>
                <w:sz w:val="24"/>
                <w:szCs w:val="24"/>
              </w:rPr>
            </w:pPr>
            <w:r>
              <w:rPr>
                <w:sz w:val="24"/>
                <w:szCs w:val="24"/>
              </w:rPr>
              <w:t>Occupational health department</w:t>
            </w:r>
          </w:p>
          <w:p w14:paraId="1F4C6C08" w14:textId="09DBD0F5" w:rsidR="00BB5CA5" w:rsidRDefault="00BB5CA5" w:rsidP="00FF7EBB">
            <w:pPr>
              <w:jc w:val="both"/>
              <w:rPr>
                <w:sz w:val="24"/>
                <w:szCs w:val="24"/>
              </w:rPr>
            </w:pPr>
          </w:p>
          <w:p w14:paraId="50EC03EB" w14:textId="65FC703B" w:rsidR="00BB5CA5" w:rsidRDefault="00BB5CA5" w:rsidP="00FF7EBB">
            <w:pPr>
              <w:jc w:val="both"/>
              <w:rPr>
                <w:sz w:val="24"/>
                <w:szCs w:val="24"/>
              </w:rPr>
            </w:pPr>
            <w:r>
              <w:rPr>
                <w:sz w:val="24"/>
                <w:szCs w:val="24"/>
              </w:rPr>
              <w:t>Tutors</w:t>
            </w:r>
          </w:p>
          <w:p w14:paraId="206A8551" w14:textId="3891494E" w:rsidR="00123D28" w:rsidRDefault="00123D28" w:rsidP="00FF7EBB">
            <w:pPr>
              <w:jc w:val="both"/>
              <w:rPr>
                <w:sz w:val="24"/>
                <w:szCs w:val="24"/>
              </w:rPr>
            </w:pPr>
          </w:p>
          <w:p w14:paraId="38B60164" w14:textId="325097E8" w:rsidR="00123D28" w:rsidRDefault="00123D28" w:rsidP="00FF7EBB">
            <w:pPr>
              <w:jc w:val="both"/>
              <w:rPr>
                <w:sz w:val="24"/>
                <w:szCs w:val="24"/>
              </w:rPr>
            </w:pPr>
            <w:r>
              <w:rPr>
                <w:sz w:val="24"/>
                <w:szCs w:val="24"/>
              </w:rPr>
              <w:t>Senior officers.</w:t>
            </w:r>
          </w:p>
          <w:p w14:paraId="4DF680B8" w14:textId="6E3687E4" w:rsidR="00BB5CA5" w:rsidRDefault="00BB5CA5" w:rsidP="00FF7EBB">
            <w:pPr>
              <w:jc w:val="both"/>
              <w:rPr>
                <w:sz w:val="24"/>
                <w:szCs w:val="24"/>
              </w:rPr>
            </w:pPr>
          </w:p>
          <w:p w14:paraId="3D08392E" w14:textId="29173599" w:rsidR="00BB5CA5" w:rsidRDefault="00123D28" w:rsidP="00FF7EBB">
            <w:pPr>
              <w:jc w:val="both"/>
              <w:rPr>
                <w:sz w:val="24"/>
                <w:szCs w:val="24"/>
              </w:rPr>
            </w:pPr>
            <w:r>
              <w:rPr>
                <w:sz w:val="24"/>
                <w:szCs w:val="24"/>
              </w:rPr>
              <w:t>GRS (scheduling leave)</w:t>
            </w:r>
          </w:p>
          <w:p w14:paraId="1A64D5C3" w14:textId="77777777" w:rsidR="00BB5CA5" w:rsidRDefault="00BB5CA5" w:rsidP="00FF7EBB">
            <w:pPr>
              <w:jc w:val="both"/>
              <w:rPr>
                <w:sz w:val="24"/>
                <w:szCs w:val="24"/>
              </w:rPr>
            </w:pPr>
          </w:p>
          <w:p w14:paraId="63C5B3FF" w14:textId="601ED882" w:rsidR="00BB5CA5" w:rsidRPr="00270EEB" w:rsidRDefault="00BB5CA5" w:rsidP="00FF7EBB">
            <w:pPr>
              <w:jc w:val="both"/>
              <w:rPr>
                <w:sz w:val="24"/>
                <w:szCs w:val="24"/>
              </w:rPr>
            </w:pPr>
          </w:p>
        </w:tc>
        <w:tc>
          <w:tcPr>
            <w:tcW w:w="2230" w:type="dxa"/>
            <w:shd w:val="clear" w:color="auto" w:fill="auto"/>
          </w:tcPr>
          <w:p w14:paraId="5A4090B6" w14:textId="32CEADC7" w:rsidR="62FE5CAF" w:rsidRDefault="00BB5CA5" w:rsidP="00BB5CA5">
            <w:pPr>
              <w:jc w:val="both"/>
              <w:rPr>
                <w:sz w:val="24"/>
                <w:szCs w:val="24"/>
              </w:rPr>
            </w:pPr>
            <w:r>
              <w:rPr>
                <w:sz w:val="24"/>
                <w:szCs w:val="24"/>
              </w:rPr>
              <w:t>Continuous Review monthly</w:t>
            </w:r>
          </w:p>
        </w:tc>
      </w:tr>
    </w:tbl>
    <w:p w14:paraId="6EDBB665" w14:textId="77777777" w:rsidR="00092970" w:rsidRPr="00270EEB" w:rsidRDefault="00092970" w:rsidP="00FF7EBB">
      <w:pPr>
        <w:jc w:val="both"/>
        <w:rPr>
          <w:sz w:val="24"/>
          <w:szCs w:val="24"/>
        </w:rPr>
      </w:pPr>
    </w:p>
    <w:p w14:paraId="7DF140BE" w14:textId="24D605A3" w:rsidR="00536FA9" w:rsidRDefault="00536FA9">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BE073BE" w:rsidR="00390074" w:rsidRDefault="00390074" w:rsidP="00FF7EBB">
      <w:pPr>
        <w:jc w:val="both"/>
        <w:rPr>
          <w:b/>
          <w:sz w:val="24"/>
          <w:szCs w:val="24"/>
        </w:rPr>
      </w:pPr>
    </w:p>
    <w:p w14:paraId="4CC52181" w14:textId="77777777" w:rsidR="008835DF" w:rsidRPr="00916362" w:rsidRDefault="008835DF" w:rsidP="00FF7EBB">
      <w:pPr>
        <w:jc w:val="both"/>
        <w:rPr>
          <w:rFonts w:asciiTheme="minorHAnsi" w:hAnsiTheme="minorHAnsi" w:cstheme="minorHAnsi"/>
          <w:b/>
          <w:sz w:val="24"/>
          <w:szCs w:val="24"/>
        </w:rPr>
      </w:pPr>
    </w:p>
    <w:p w14:paraId="5A505204" w14:textId="66F7673C" w:rsidR="00077442" w:rsidRPr="00115017" w:rsidRDefault="008835DF" w:rsidP="00077442">
      <w:pPr>
        <w:keepNext/>
        <w:rPr>
          <w:rFonts w:asciiTheme="minorHAnsi" w:hAnsiTheme="minorHAnsi" w:cstheme="minorHAnsi"/>
          <w:b/>
        </w:rPr>
      </w:pPr>
      <w:r w:rsidRPr="00115017">
        <w:rPr>
          <w:rFonts w:asciiTheme="minorHAnsi" w:hAnsiTheme="minorHAnsi" w:cstheme="minorHAnsi"/>
          <w:lang w:val="en"/>
        </w:rPr>
        <w:t xml:space="preserve">Business Jargons. (2016). </w:t>
      </w:r>
      <w:r w:rsidRPr="00115017">
        <w:rPr>
          <w:rFonts w:asciiTheme="minorHAnsi" w:hAnsiTheme="minorHAnsi" w:cstheme="minorHAnsi"/>
          <w:i/>
          <w:iCs/>
          <w:lang w:val="en"/>
        </w:rPr>
        <w:t>What is Effective Communication? definition and meaning - Business Jargons</w:t>
      </w:r>
      <w:r w:rsidRPr="00115017">
        <w:rPr>
          <w:rFonts w:asciiTheme="minorHAnsi" w:hAnsiTheme="minorHAnsi" w:cstheme="minorHAnsi"/>
          <w:lang w:val="en"/>
        </w:rPr>
        <w:t>. [online] Available at: https://businessjargons.com/effective-communication.html.</w:t>
      </w:r>
    </w:p>
    <w:p w14:paraId="1E7369E8" w14:textId="77777777" w:rsidR="00077442" w:rsidRPr="00115017" w:rsidRDefault="00077442" w:rsidP="00077442">
      <w:pPr>
        <w:rPr>
          <w:rFonts w:asciiTheme="minorHAnsi" w:hAnsiTheme="minorHAnsi" w:cstheme="minorHAnsi"/>
          <w:lang w:val="en"/>
        </w:rPr>
      </w:pPr>
    </w:p>
    <w:p w14:paraId="4CB29D0E" w14:textId="77777777" w:rsidR="00077442" w:rsidRPr="00115017" w:rsidRDefault="00077442" w:rsidP="00077442">
      <w:pPr>
        <w:rPr>
          <w:rFonts w:asciiTheme="minorHAnsi" w:hAnsiTheme="minorHAnsi" w:cstheme="minorHAnsi"/>
          <w:lang w:val="en"/>
        </w:rPr>
      </w:pPr>
      <w:r w:rsidRPr="00115017">
        <w:rPr>
          <w:rFonts w:asciiTheme="minorHAnsi" w:hAnsiTheme="minorHAnsi" w:cstheme="minorHAnsi"/>
          <w:lang w:val="en"/>
        </w:rPr>
        <w:t xml:space="preserve">Collage of Policing (2014). </w:t>
      </w:r>
      <w:r w:rsidRPr="00115017">
        <w:rPr>
          <w:rFonts w:asciiTheme="minorHAnsi" w:hAnsiTheme="minorHAnsi" w:cstheme="minorHAnsi"/>
          <w:i/>
          <w:iCs/>
          <w:lang w:val="en"/>
        </w:rPr>
        <w:t>Code of Ethics A code of practice for the principles and standards of professional behavior for the policing profession of England and Wales</w:t>
      </w:r>
      <w:r w:rsidRPr="00115017">
        <w:rPr>
          <w:rFonts w:asciiTheme="minorHAnsi" w:hAnsiTheme="minorHAnsi" w:cstheme="minorHAnsi"/>
          <w:lang w:val="en"/>
        </w:rPr>
        <w:t xml:space="preserve">. [online] Available at: </w:t>
      </w:r>
      <w:hyperlink r:id="rId15" w:history="1">
        <w:r w:rsidRPr="00115017">
          <w:rPr>
            <w:rStyle w:val="Hyperlink"/>
            <w:rFonts w:asciiTheme="minorHAnsi" w:hAnsiTheme="minorHAnsi" w:cstheme="minorHAnsi"/>
            <w:lang w:val="en"/>
          </w:rPr>
          <w:t>https://www.college.police.uk/What-we-do/Ethics/Documents/Code_of_Ethics.pdf</w:t>
        </w:r>
      </w:hyperlink>
      <w:r w:rsidRPr="00115017">
        <w:rPr>
          <w:rFonts w:asciiTheme="minorHAnsi" w:hAnsiTheme="minorHAnsi" w:cstheme="minorHAnsi"/>
          <w:lang w:val="en"/>
        </w:rPr>
        <w:t>.</w:t>
      </w:r>
    </w:p>
    <w:p w14:paraId="7B400FA1" w14:textId="77777777" w:rsidR="00077442" w:rsidRPr="00115017" w:rsidRDefault="00077442" w:rsidP="00077442">
      <w:pPr>
        <w:rPr>
          <w:rFonts w:asciiTheme="minorHAnsi" w:hAnsiTheme="minorHAnsi" w:cstheme="minorHAnsi"/>
          <w:b/>
          <w:bCs/>
          <w:color w:val="333333"/>
        </w:rPr>
      </w:pPr>
    </w:p>
    <w:p w14:paraId="20D3E77B" w14:textId="5071DBCB" w:rsidR="00077442" w:rsidRPr="00115017" w:rsidRDefault="00077442" w:rsidP="00077442">
      <w:pPr>
        <w:rPr>
          <w:rFonts w:asciiTheme="minorHAnsi" w:hAnsiTheme="minorHAnsi" w:cstheme="minorHAnsi"/>
          <w:lang w:val="en"/>
        </w:rPr>
      </w:pPr>
      <w:r w:rsidRPr="00115017">
        <w:rPr>
          <w:rFonts w:asciiTheme="minorHAnsi" w:hAnsiTheme="minorHAnsi" w:cstheme="minorHAnsi"/>
          <w:lang w:val="en"/>
        </w:rPr>
        <w:t xml:space="preserve">Collage of Policing (2013). </w:t>
      </w:r>
      <w:r w:rsidRPr="00115017">
        <w:rPr>
          <w:rFonts w:asciiTheme="minorHAnsi" w:hAnsiTheme="minorHAnsi" w:cstheme="minorHAnsi"/>
          <w:i/>
          <w:iCs/>
          <w:lang w:val="en"/>
        </w:rPr>
        <w:t>National Decision Making model</w:t>
      </w:r>
      <w:r w:rsidRPr="00115017">
        <w:rPr>
          <w:rFonts w:asciiTheme="minorHAnsi" w:hAnsiTheme="minorHAnsi" w:cstheme="minorHAnsi"/>
          <w:lang w:val="en"/>
        </w:rPr>
        <w:t xml:space="preserve">. [online] Available at: </w:t>
      </w:r>
      <w:hyperlink r:id="rId16" w:history="1">
        <w:r w:rsidRPr="00115017">
          <w:rPr>
            <w:rStyle w:val="Hyperlink"/>
            <w:rFonts w:asciiTheme="minorHAnsi" w:hAnsiTheme="minorHAnsi" w:cstheme="minorHAnsi"/>
            <w:lang w:val="en"/>
          </w:rPr>
          <w:t>https://www.app.college.police.uk/app-content/national-decision-model/the-national-decision-model/</w:t>
        </w:r>
      </w:hyperlink>
    </w:p>
    <w:p w14:paraId="63A482C1" w14:textId="02AB6B93" w:rsidR="00077442" w:rsidRPr="00115017" w:rsidRDefault="00077442" w:rsidP="00077442">
      <w:pPr>
        <w:rPr>
          <w:rFonts w:asciiTheme="minorHAnsi" w:hAnsiTheme="minorHAnsi" w:cstheme="minorHAnsi"/>
          <w:lang w:val="en"/>
        </w:rPr>
      </w:pPr>
      <w:r w:rsidRPr="00115017">
        <w:rPr>
          <w:rFonts w:asciiTheme="minorHAnsi" w:hAnsiTheme="minorHAnsi" w:cstheme="minorHAnsi"/>
          <w:lang w:val="en"/>
        </w:rPr>
        <w:t xml:space="preserve"> [Accessed 6 Aug. 2020].</w:t>
      </w:r>
    </w:p>
    <w:p w14:paraId="39391C47" w14:textId="77777777" w:rsidR="00077442" w:rsidRPr="00115017" w:rsidRDefault="00077442" w:rsidP="00077442">
      <w:pPr>
        <w:rPr>
          <w:rFonts w:asciiTheme="minorHAnsi" w:hAnsiTheme="minorHAnsi" w:cstheme="minorHAnsi"/>
          <w:b/>
          <w:bCs/>
          <w:color w:val="333333"/>
        </w:rPr>
      </w:pPr>
    </w:p>
    <w:p w14:paraId="5EFE946D" w14:textId="25D94899" w:rsidR="00077442" w:rsidRPr="00115017" w:rsidRDefault="00077442" w:rsidP="00077442">
      <w:pPr>
        <w:rPr>
          <w:rFonts w:asciiTheme="minorHAnsi" w:hAnsiTheme="minorHAnsi" w:cstheme="minorHAnsi"/>
          <w:lang w:val="en"/>
        </w:rPr>
      </w:pPr>
      <w:r w:rsidRPr="00115017">
        <w:rPr>
          <w:rFonts w:asciiTheme="minorHAnsi" w:hAnsiTheme="minorHAnsi" w:cstheme="minorHAnsi"/>
          <w:lang w:val="en"/>
        </w:rPr>
        <w:t xml:space="preserve">Collage of Policing (2011). </w:t>
      </w:r>
      <w:r w:rsidRPr="00115017">
        <w:rPr>
          <w:rFonts w:asciiTheme="minorHAnsi" w:hAnsiTheme="minorHAnsi" w:cstheme="minorHAnsi"/>
          <w:i/>
          <w:iCs/>
          <w:lang w:val="en"/>
        </w:rPr>
        <w:t>Investigative interviewing</w:t>
      </w:r>
      <w:r w:rsidRPr="00115017">
        <w:rPr>
          <w:rFonts w:asciiTheme="minorHAnsi" w:hAnsiTheme="minorHAnsi" w:cstheme="minorHAnsi"/>
          <w:lang w:val="en"/>
        </w:rPr>
        <w:t xml:space="preserve">. [online] Available at: </w:t>
      </w:r>
      <w:hyperlink r:id="rId17" w:history="1">
        <w:r w:rsidRPr="00115017">
          <w:rPr>
            <w:rStyle w:val="Hyperlink"/>
            <w:rFonts w:asciiTheme="minorHAnsi" w:hAnsiTheme="minorHAnsi" w:cstheme="minorHAnsi"/>
            <w:lang w:val="en"/>
          </w:rPr>
          <w:t>https://www.app.college.police.uk/app-content/investigations/investigative-interviewing/</w:t>
        </w:r>
      </w:hyperlink>
      <w:r w:rsidRPr="00115017">
        <w:rPr>
          <w:rFonts w:asciiTheme="minorHAnsi" w:hAnsiTheme="minorHAnsi" w:cstheme="minorHAnsi"/>
          <w:lang w:val="en"/>
        </w:rPr>
        <w:t>.</w:t>
      </w:r>
    </w:p>
    <w:p w14:paraId="15166B7D" w14:textId="77777777" w:rsidR="00916362" w:rsidRPr="00115017" w:rsidRDefault="00916362" w:rsidP="00916362">
      <w:pPr>
        <w:rPr>
          <w:rFonts w:asciiTheme="minorHAnsi" w:hAnsiTheme="minorHAnsi" w:cstheme="minorHAnsi"/>
          <w:i/>
          <w:iCs/>
          <w:lang w:val="en"/>
        </w:rPr>
      </w:pPr>
    </w:p>
    <w:p w14:paraId="63A2984C" w14:textId="77777777" w:rsidR="006F119A" w:rsidRPr="00115017" w:rsidRDefault="006F119A" w:rsidP="00916362">
      <w:pPr>
        <w:rPr>
          <w:rFonts w:asciiTheme="minorHAnsi" w:hAnsiTheme="minorHAnsi" w:cstheme="minorHAnsi"/>
          <w:i/>
          <w:iCs/>
          <w:lang w:val="en"/>
        </w:rPr>
      </w:pPr>
    </w:p>
    <w:p w14:paraId="040E8678" w14:textId="126B665E" w:rsidR="00916362" w:rsidRPr="00115017" w:rsidRDefault="00916362" w:rsidP="00916362">
      <w:pPr>
        <w:rPr>
          <w:rFonts w:asciiTheme="minorHAnsi" w:hAnsiTheme="minorHAnsi" w:cstheme="minorHAnsi"/>
          <w:lang w:val="en"/>
        </w:rPr>
      </w:pPr>
      <w:r w:rsidRPr="00115017">
        <w:rPr>
          <w:rFonts w:asciiTheme="minorHAnsi" w:hAnsiTheme="minorHAnsi" w:cstheme="minorHAnsi"/>
          <w:i/>
          <w:iCs/>
          <w:lang w:val="en"/>
        </w:rPr>
        <w:t>Criminal Procedure and Investigations Act 1996</w:t>
      </w:r>
      <w:r w:rsidRPr="00115017">
        <w:rPr>
          <w:rFonts w:asciiTheme="minorHAnsi" w:hAnsiTheme="minorHAnsi" w:cstheme="minorHAnsi"/>
          <w:lang w:val="en"/>
        </w:rPr>
        <w:t xml:space="preserve">.3–11 [online] Available at: </w:t>
      </w:r>
      <w:hyperlink r:id="rId18" w:history="1">
        <w:r w:rsidRPr="00115017">
          <w:rPr>
            <w:rStyle w:val="Hyperlink"/>
            <w:rFonts w:asciiTheme="minorHAnsi" w:hAnsiTheme="minorHAnsi" w:cstheme="minorHAnsi"/>
            <w:lang w:val="en"/>
          </w:rPr>
          <w:t>https://docmanager.pnld.co.uk/content/D3805.htm</w:t>
        </w:r>
      </w:hyperlink>
      <w:r w:rsidRPr="00115017">
        <w:rPr>
          <w:rFonts w:asciiTheme="minorHAnsi" w:hAnsiTheme="minorHAnsi" w:cstheme="minorHAnsi"/>
          <w:lang w:val="en"/>
        </w:rPr>
        <w:t xml:space="preserve"> [Accessed 10 Aug. 2020].</w:t>
      </w:r>
    </w:p>
    <w:p w14:paraId="3D42D97F" w14:textId="2E882226" w:rsidR="006F119A" w:rsidRPr="00115017" w:rsidRDefault="006F119A" w:rsidP="00916362">
      <w:pPr>
        <w:rPr>
          <w:rFonts w:asciiTheme="minorHAnsi" w:hAnsiTheme="minorHAnsi" w:cstheme="minorHAnsi"/>
          <w:lang w:val="en"/>
        </w:rPr>
      </w:pPr>
    </w:p>
    <w:p w14:paraId="56F14F9A" w14:textId="3C54C149" w:rsidR="00115017" w:rsidRDefault="006F119A" w:rsidP="00916362">
      <w:pPr>
        <w:rPr>
          <w:rFonts w:asciiTheme="minorHAnsi" w:hAnsiTheme="minorHAnsi" w:cstheme="minorHAnsi"/>
          <w:lang w:val="en"/>
        </w:rPr>
      </w:pPr>
      <w:r w:rsidRPr="00115017">
        <w:rPr>
          <w:rFonts w:asciiTheme="minorHAnsi" w:hAnsiTheme="minorHAnsi" w:cstheme="minorHAnsi"/>
          <w:lang w:val="en"/>
        </w:rPr>
        <w:t xml:space="preserve">Code of Practice for Victims of Crime. (2015). [online] Available at: </w:t>
      </w:r>
      <w:hyperlink r:id="rId19" w:history="1">
        <w:r w:rsidR="00115017" w:rsidRPr="00101193">
          <w:rPr>
            <w:rStyle w:val="Hyperlink"/>
            <w:rFonts w:asciiTheme="minorHAnsi" w:hAnsiTheme="minorHAnsi" w:cstheme="minorHAnsi"/>
            <w:lang w:val="en"/>
          </w:rPr>
          <w:t>https://assets.publishing.service.gov.uk/government/uploads/system/uploads/attachment_data/file/476900/code-of-practice-for-victims-of-crime.PDF</w:t>
        </w:r>
      </w:hyperlink>
      <w:r w:rsidRPr="00115017">
        <w:rPr>
          <w:rFonts w:asciiTheme="minorHAnsi" w:hAnsiTheme="minorHAnsi" w:cstheme="minorHAnsi"/>
          <w:lang w:val="en"/>
        </w:rPr>
        <w:t>.</w:t>
      </w:r>
    </w:p>
    <w:p w14:paraId="4DEAAC1C" w14:textId="7F366693" w:rsidR="006F119A" w:rsidRPr="00115017" w:rsidRDefault="006F119A" w:rsidP="00916362">
      <w:pPr>
        <w:rPr>
          <w:rFonts w:asciiTheme="minorHAnsi" w:hAnsiTheme="minorHAnsi" w:cstheme="minorHAnsi"/>
          <w:lang w:val="en"/>
        </w:rPr>
      </w:pPr>
    </w:p>
    <w:p w14:paraId="5DDF079A" w14:textId="379054E6" w:rsidR="00115017" w:rsidRPr="00115017" w:rsidRDefault="006F119A" w:rsidP="006F119A">
      <w:pPr>
        <w:rPr>
          <w:rFonts w:asciiTheme="minorHAnsi" w:hAnsiTheme="minorHAnsi" w:cstheme="minorHAnsi"/>
          <w:lang w:val="en"/>
        </w:rPr>
      </w:pPr>
      <w:r w:rsidRPr="00115017">
        <w:rPr>
          <w:rFonts w:asciiTheme="minorHAnsi" w:hAnsiTheme="minorHAnsi" w:cstheme="minorHAnsi"/>
          <w:lang w:val="en"/>
        </w:rPr>
        <w:t xml:space="preserve">Crown Prosecution Service (2016). </w:t>
      </w:r>
      <w:r w:rsidRPr="00115017">
        <w:rPr>
          <w:rFonts w:asciiTheme="minorHAnsi" w:hAnsiTheme="minorHAnsi" w:cstheme="minorHAnsi"/>
          <w:i/>
          <w:iCs/>
          <w:lang w:val="en"/>
        </w:rPr>
        <w:t>HATE CRIME STRATEGY 2017-2020</w:t>
      </w:r>
      <w:r w:rsidRPr="00115017">
        <w:rPr>
          <w:rFonts w:asciiTheme="minorHAnsi" w:hAnsiTheme="minorHAnsi" w:cstheme="minorHAnsi"/>
          <w:lang w:val="en"/>
        </w:rPr>
        <w:t>. [online] Available at: https://www.cps.gov.uk/sites/default/files/documents/publications/CPS-Hate-Crime-Strategy-2020-Feb-2018.pdf [Accessed 23 Aug. 2020].</w:t>
      </w:r>
    </w:p>
    <w:p w14:paraId="51306052" w14:textId="68CCE8CE" w:rsidR="006F119A" w:rsidRPr="00115017" w:rsidRDefault="006F119A" w:rsidP="00077442">
      <w:pPr>
        <w:pStyle w:val="NormalWeb"/>
        <w:rPr>
          <w:rFonts w:asciiTheme="minorHAnsi" w:hAnsiTheme="minorHAnsi" w:cstheme="minorHAnsi"/>
          <w:sz w:val="20"/>
          <w:szCs w:val="20"/>
          <w:lang w:val="en"/>
        </w:rPr>
      </w:pPr>
      <w:r w:rsidRPr="00115017">
        <w:rPr>
          <w:rFonts w:asciiTheme="minorHAnsi" w:hAnsiTheme="minorHAnsi" w:cstheme="minorHAnsi"/>
          <w:sz w:val="20"/>
          <w:szCs w:val="20"/>
          <w:lang w:val="en"/>
        </w:rPr>
        <w:t>Driscoll, J. (ed.) (2007) Practicing Clinical Supervision: A Reflective Approach for Healthcare Professionals. Edinburgh: Elsevier.</w:t>
      </w:r>
    </w:p>
    <w:p w14:paraId="729A09BE" w14:textId="325A670E" w:rsidR="00077442" w:rsidRPr="00115017" w:rsidRDefault="00077442" w:rsidP="00077442">
      <w:pPr>
        <w:pStyle w:val="NormalWeb"/>
        <w:rPr>
          <w:rFonts w:asciiTheme="minorHAnsi" w:hAnsiTheme="minorHAnsi" w:cstheme="minorHAnsi"/>
          <w:sz w:val="20"/>
          <w:szCs w:val="20"/>
          <w:lang w:val="en"/>
        </w:rPr>
      </w:pPr>
      <w:r w:rsidRPr="00115017">
        <w:rPr>
          <w:rFonts w:asciiTheme="minorHAnsi" w:hAnsiTheme="minorHAnsi" w:cstheme="minorHAnsi"/>
          <w:sz w:val="20"/>
          <w:szCs w:val="20"/>
          <w:lang w:val="en"/>
        </w:rPr>
        <w:t>Gibbs G (1988). Learning by Doing: A guide to teaching and learning methods. Further Education Unit. Oxford Polytechnic: Oxford.</w:t>
      </w:r>
    </w:p>
    <w:p w14:paraId="19A2F6E4" w14:textId="77777777" w:rsidR="006F119A" w:rsidRPr="00115017" w:rsidRDefault="006F119A" w:rsidP="006F119A">
      <w:pPr>
        <w:rPr>
          <w:rFonts w:asciiTheme="minorHAnsi" w:hAnsiTheme="minorHAnsi" w:cstheme="minorHAnsi"/>
          <w:lang w:val="en"/>
        </w:rPr>
      </w:pPr>
      <w:r w:rsidRPr="00115017">
        <w:rPr>
          <w:rFonts w:asciiTheme="minorHAnsi" w:hAnsiTheme="minorHAnsi" w:cstheme="minorHAnsi"/>
          <w:lang w:val="en"/>
        </w:rPr>
        <w:t xml:space="preserve">Government Equalities Office (2013). </w:t>
      </w:r>
      <w:r w:rsidRPr="00115017">
        <w:rPr>
          <w:rFonts w:asciiTheme="minorHAnsi" w:hAnsiTheme="minorHAnsi" w:cstheme="minorHAnsi"/>
          <w:i/>
          <w:iCs/>
          <w:lang w:val="en"/>
        </w:rPr>
        <w:t>Equality Act 2010: guidance</w:t>
      </w:r>
      <w:r w:rsidRPr="00115017">
        <w:rPr>
          <w:rFonts w:asciiTheme="minorHAnsi" w:hAnsiTheme="minorHAnsi" w:cstheme="minorHAnsi"/>
          <w:lang w:val="en"/>
        </w:rPr>
        <w:t xml:space="preserve">. [online] GOV.UK. Available at: </w:t>
      </w:r>
      <w:hyperlink r:id="rId20" w:history="1">
        <w:r w:rsidRPr="00115017">
          <w:rPr>
            <w:rStyle w:val="Hyperlink"/>
            <w:rFonts w:asciiTheme="minorHAnsi" w:hAnsiTheme="minorHAnsi" w:cstheme="minorHAnsi"/>
            <w:lang w:val="en"/>
          </w:rPr>
          <w:t>https://www.gov.uk/guidance/equality-act-2010-guidance</w:t>
        </w:r>
      </w:hyperlink>
      <w:r w:rsidRPr="00115017">
        <w:rPr>
          <w:rFonts w:asciiTheme="minorHAnsi" w:hAnsiTheme="minorHAnsi" w:cstheme="minorHAnsi"/>
          <w:lang w:val="en"/>
        </w:rPr>
        <w:t>.</w:t>
      </w:r>
    </w:p>
    <w:p w14:paraId="03C8C644" w14:textId="77777777" w:rsidR="006F119A" w:rsidRPr="00115017" w:rsidRDefault="006F119A" w:rsidP="00916362">
      <w:pPr>
        <w:rPr>
          <w:rFonts w:asciiTheme="minorHAnsi" w:hAnsiTheme="minorHAnsi" w:cstheme="minorHAnsi"/>
          <w:lang w:val="en"/>
        </w:rPr>
      </w:pPr>
    </w:p>
    <w:p w14:paraId="2330CD65" w14:textId="206323A0" w:rsidR="00916362" w:rsidRPr="00115017" w:rsidRDefault="00116F3B" w:rsidP="00916362">
      <w:pPr>
        <w:rPr>
          <w:rFonts w:asciiTheme="minorHAnsi" w:hAnsiTheme="minorHAnsi" w:cstheme="minorHAnsi"/>
          <w:lang w:val="en"/>
        </w:rPr>
      </w:pPr>
      <w:r>
        <w:rPr>
          <w:rFonts w:asciiTheme="minorHAnsi" w:hAnsiTheme="minorHAnsi" w:cstheme="minorHAnsi"/>
          <w:lang w:val="en"/>
        </w:rPr>
        <w:t xml:space="preserve">Heddlu </w:t>
      </w:r>
      <w:r w:rsidR="00916362" w:rsidRPr="00115017">
        <w:rPr>
          <w:rFonts w:asciiTheme="minorHAnsi" w:hAnsiTheme="minorHAnsi" w:cstheme="minorHAnsi"/>
          <w:lang w:val="en"/>
        </w:rPr>
        <w:t xml:space="preserve">Gwent Police (2019). Investigative Framework. Available at: </w:t>
      </w:r>
      <w:hyperlink r:id="rId21" w:history="1">
        <w:r w:rsidR="00916362" w:rsidRPr="00115017">
          <w:rPr>
            <w:rStyle w:val="Hyperlink"/>
            <w:rFonts w:asciiTheme="minorHAnsi" w:hAnsiTheme="minorHAnsi" w:cstheme="minorHAnsi"/>
            <w:lang w:val="en"/>
          </w:rPr>
          <w:t>https://thebeat/sorce/beacon/?pageid=GWP_Investigative_Framework</w:t>
        </w:r>
      </w:hyperlink>
      <w:r w:rsidR="00916362" w:rsidRPr="00115017">
        <w:rPr>
          <w:rFonts w:asciiTheme="minorHAnsi" w:hAnsiTheme="minorHAnsi" w:cstheme="minorHAnsi"/>
          <w:lang w:val="en"/>
        </w:rPr>
        <w:t xml:space="preserve"> [Accessed 10 Aug. 2020].</w:t>
      </w:r>
    </w:p>
    <w:p w14:paraId="16769A58" w14:textId="77777777" w:rsidR="00116F3B" w:rsidRDefault="00116F3B" w:rsidP="00077442">
      <w:pPr>
        <w:rPr>
          <w:rFonts w:asciiTheme="minorHAnsi" w:hAnsiTheme="minorHAnsi" w:cstheme="minorHAnsi"/>
          <w:lang w:val="en"/>
        </w:rPr>
      </w:pPr>
    </w:p>
    <w:p w14:paraId="410B4803" w14:textId="028DD6D0" w:rsidR="00077442" w:rsidRPr="00115017" w:rsidRDefault="00077442" w:rsidP="00077442">
      <w:pPr>
        <w:rPr>
          <w:rFonts w:asciiTheme="minorHAnsi" w:hAnsiTheme="minorHAnsi" w:cstheme="minorHAnsi"/>
          <w:b/>
          <w:bCs/>
          <w:color w:val="333333"/>
        </w:rPr>
      </w:pPr>
      <w:r w:rsidRPr="00115017">
        <w:rPr>
          <w:rFonts w:asciiTheme="minorHAnsi" w:hAnsiTheme="minorHAnsi" w:cstheme="minorHAnsi"/>
          <w:lang w:val="en"/>
        </w:rPr>
        <w:t xml:space="preserve">Heddlu Gwent Police (2020). </w:t>
      </w:r>
      <w:r w:rsidRPr="00115017">
        <w:rPr>
          <w:rFonts w:asciiTheme="minorHAnsi" w:hAnsiTheme="minorHAnsi" w:cstheme="minorHAnsi"/>
          <w:i/>
          <w:iCs/>
          <w:lang w:val="en"/>
        </w:rPr>
        <w:t>Operational Training Unit, Personal Safety Manual</w:t>
      </w:r>
      <w:r w:rsidRPr="00115017">
        <w:rPr>
          <w:rFonts w:asciiTheme="minorHAnsi" w:hAnsiTheme="minorHAnsi" w:cstheme="minorHAnsi"/>
          <w:lang w:val="en"/>
        </w:rPr>
        <w:t>, p.41.</w:t>
      </w:r>
    </w:p>
    <w:p w14:paraId="68D67261" w14:textId="77777777" w:rsidR="00077442" w:rsidRPr="00115017" w:rsidRDefault="00077442" w:rsidP="00077442">
      <w:pPr>
        <w:rPr>
          <w:rFonts w:asciiTheme="minorHAnsi" w:hAnsiTheme="minorHAnsi" w:cstheme="minorHAnsi"/>
          <w:b/>
          <w:bCs/>
          <w:color w:val="333333"/>
        </w:rPr>
      </w:pPr>
    </w:p>
    <w:p w14:paraId="1F24E3DF" w14:textId="192C0341" w:rsidR="00077442" w:rsidRPr="00115017" w:rsidRDefault="00077442" w:rsidP="00077442">
      <w:pPr>
        <w:rPr>
          <w:rFonts w:asciiTheme="minorHAnsi" w:hAnsiTheme="minorHAnsi" w:cstheme="minorHAnsi"/>
          <w:lang w:val="en"/>
        </w:rPr>
      </w:pPr>
      <w:r w:rsidRPr="00115017">
        <w:rPr>
          <w:rFonts w:asciiTheme="minorHAnsi" w:hAnsiTheme="minorHAnsi" w:cstheme="minorHAnsi"/>
          <w:i/>
          <w:iCs/>
          <w:lang w:val="en"/>
        </w:rPr>
        <w:lastRenderedPageBreak/>
        <w:t>Human Rights ACT</w:t>
      </w:r>
      <w:r w:rsidRPr="00115017">
        <w:rPr>
          <w:rFonts w:asciiTheme="minorHAnsi" w:hAnsiTheme="minorHAnsi" w:cstheme="minorHAnsi"/>
          <w:lang w:val="en"/>
        </w:rPr>
        <w:t xml:space="preserve">.Article 3 [online] Available at: </w:t>
      </w:r>
      <w:hyperlink r:id="rId22" w:history="1">
        <w:r w:rsidRPr="00115017">
          <w:rPr>
            <w:rStyle w:val="Hyperlink"/>
            <w:rFonts w:asciiTheme="minorHAnsi" w:hAnsiTheme="minorHAnsi" w:cstheme="minorHAnsi"/>
            <w:lang w:val="en"/>
          </w:rPr>
          <w:t>https://www.legislation.gov.uk/ukpga/1998/42/schedule/1/part/I/chapter/2</w:t>
        </w:r>
      </w:hyperlink>
      <w:r w:rsidRPr="00115017">
        <w:rPr>
          <w:rFonts w:asciiTheme="minorHAnsi" w:hAnsiTheme="minorHAnsi" w:cstheme="minorHAnsi"/>
          <w:lang w:val="en"/>
        </w:rPr>
        <w:t>.</w:t>
      </w:r>
    </w:p>
    <w:p w14:paraId="38C20176" w14:textId="526EC0C1" w:rsidR="00077442" w:rsidRPr="00115017" w:rsidRDefault="00077442" w:rsidP="00077442">
      <w:pPr>
        <w:pStyle w:val="NormalWeb"/>
        <w:rPr>
          <w:rFonts w:asciiTheme="minorHAnsi" w:hAnsiTheme="minorHAnsi" w:cstheme="minorHAnsi"/>
          <w:sz w:val="20"/>
          <w:szCs w:val="20"/>
          <w:lang w:val="en"/>
        </w:rPr>
      </w:pPr>
      <w:r w:rsidRPr="00115017">
        <w:rPr>
          <w:rStyle w:val="selectable"/>
          <w:rFonts w:asciiTheme="minorHAnsi" w:hAnsiTheme="minorHAnsi" w:cstheme="minorHAnsi"/>
          <w:sz w:val="20"/>
          <w:szCs w:val="20"/>
          <w:lang w:val="en"/>
        </w:rPr>
        <w:t>MacLeod, W (1988). The New Collins Dictionary And Thesaurus In One Volume. 4th ed. London: Collins, p.850.</w:t>
      </w:r>
      <w:r w:rsidRPr="00115017">
        <w:rPr>
          <w:rFonts w:asciiTheme="minorHAnsi" w:hAnsiTheme="minorHAnsi" w:cstheme="minorHAnsi"/>
          <w:sz w:val="20"/>
          <w:szCs w:val="20"/>
          <w:lang w:val="en"/>
        </w:rPr>
        <w:t xml:space="preserve"> </w:t>
      </w:r>
    </w:p>
    <w:p w14:paraId="34334226" w14:textId="77777777" w:rsidR="00077442" w:rsidRPr="00115017" w:rsidRDefault="00077442" w:rsidP="00077442">
      <w:pPr>
        <w:rPr>
          <w:rFonts w:asciiTheme="minorHAnsi" w:hAnsiTheme="minorHAnsi" w:cstheme="minorHAnsi"/>
          <w:color w:val="auto"/>
        </w:rPr>
      </w:pPr>
      <w:r w:rsidRPr="00115017">
        <w:rPr>
          <w:rFonts w:asciiTheme="minorHAnsi" w:hAnsiTheme="minorHAnsi" w:cstheme="minorHAnsi"/>
          <w:color w:val="auto"/>
        </w:rPr>
        <w:t xml:space="preserve">MARHEFKA, JULIE KING,R.N., M.S.N., 2011. Sleep Deprivation: Consequences for Students. </w:t>
      </w:r>
      <w:r w:rsidRPr="00115017">
        <w:rPr>
          <w:rFonts w:asciiTheme="minorHAnsi" w:hAnsiTheme="minorHAnsi" w:cstheme="minorHAnsi"/>
          <w:i/>
          <w:iCs/>
          <w:color w:val="auto"/>
        </w:rPr>
        <w:t xml:space="preserve">Journal of Psychosocial Nursing &amp; Mental Health Services, </w:t>
      </w:r>
      <w:r w:rsidRPr="00115017">
        <w:rPr>
          <w:rFonts w:asciiTheme="minorHAnsi" w:hAnsiTheme="minorHAnsi" w:cstheme="minorHAnsi"/>
          <w:bCs/>
          <w:color w:val="auto"/>
        </w:rPr>
        <w:t>49</w:t>
      </w:r>
      <w:r w:rsidRPr="00115017">
        <w:rPr>
          <w:rFonts w:asciiTheme="minorHAnsi" w:hAnsiTheme="minorHAnsi" w:cstheme="minorHAnsi"/>
          <w:color w:val="auto"/>
        </w:rPr>
        <w:t>(9), pp. 20-25.</w:t>
      </w:r>
    </w:p>
    <w:p w14:paraId="07DFCE90" w14:textId="77777777" w:rsidR="00077442" w:rsidRPr="00115017" w:rsidRDefault="00077442" w:rsidP="00077442">
      <w:pPr>
        <w:rPr>
          <w:rFonts w:asciiTheme="minorHAnsi" w:hAnsiTheme="minorHAnsi" w:cstheme="minorHAnsi"/>
          <w:lang w:val="en"/>
        </w:rPr>
      </w:pPr>
    </w:p>
    <w:p w14:paraId="05BECD5C" w14:textId="4B2C91BD" w:rsidR="00077442" w:rsidRPr="00115017" w:rsidRDefault="00077442" w:rsidP="00077442">
      <w:pPr>
        <w:rPr>
          <w:rFonts w:asciiTheme="minorHAnsi" w:hAnsiTheme="minorHAnsi" w:cstheme="minorHAnsi"/>
          <w:lang w:val="en"/>
        </w:rPr>
      </w:pPr>
      <w:r w:rsidRPr="00115017">
        <w:rPr>
          <w:rFonts w:asciiTheme="minorHAnsi" w:hAnsiTheme="minorHAnsi" w:cstheme="minorHAnsi"/>
          <w:lang w:val="en"/>
        </w:rPr>
        <w:t xml:space="preserve">National Police Chiefs Council (2018). </w:t>
      </w:r>
      <w:r w:rsidRPr="00115017">
        <w:rPr>
          <w:rFonts w:asciiTheme="minorHAnsi" w:hAnsiTheme="minorHAnsi" w:cstheme="minorHAnsi"/>
          <w:i/>
          <w:iCs/>
          <w:lang w:val="en"/>
        </w:rPr>
        <w:t>Policing Protest An Aide Memoire</w:t>
      </w:r>
      <w:r w:rsidRPr="00115017">
        <w:rPr>
          <w:rFonts w:asciiTheme="minorHAnsi" w:hAnsiTheme="minorHAnsi" w:cstheme="minorHAnsi"/>
          <w:lang w:val="en"/>
        </w:rPr>
        <w:t>. Counter Terrorism Policing: National Police Chiefs’ Council, p.5.</w:t>
      </w:r>
    </w:p>
    <w:p w14:paraId="03D8EC76" w14:textId="5A0FE46D" w:rsidR="00077442" w:rsidRPr="00115017" w:rsidRDefault="00077442" w:rsidP="00077442">
      <w:pPr>
        <w:rPr>
          <w:rFonts w:asciiTheme="minorHAnsi" w:hAnsiTheme="minorHAnsi" w:cstheme="minorHAnsi"/>
          <w:b/>
          <w:bCs/>
          <w:color w:val="333333"/>
        </w:rPr>
      </w:pPr>
    </w:p>
    <w:p w14:paraId="0C3CA254" w14:textId="267BEEC6" w:rsidR="00916362" w:rsidRPr="00115017" w:rsidRDefault="00916362" w:rsidP="00916362">
      <w:pPr>
        <w:rPr>
          <w:rFonts w:asciiTheme="minorHAnsi" w:hAnsiTheme="minorHAnsi" w:cstheme="minorHAnsi"/>
          <w:lang w:val="en"/>
        </w:rPr>
      </w:pPr>
      <w:r w:rsidRPr="00115017">
        <w:rPr>
          <w:rFonts w:asciiTheme="minorHAnsi" w:hAnsiTheme="minorHAnsi" w:cstheme="minorHAnsi"/>
          <w:i/>
          <w:iCs/>
          <w:lang w:val="en"/>
        </w:rPr>
        <w:t>Police and Criminal Evidence Act.1984</w:t>
      </w:r>
      <w:r w:rsidRPr="00115017">
        <w:rPr>
          <w:rFonts w:asciiTheme="minorHAnsi" w:hAnsiTheme="minorHAnsi" w:cstheme="minorHAnsi"/>
          <w:lang w:val="en"/>
        </w:rPr>
        <w:t xml:space="preserve">.24 [online] Available at: </w:t>
      </w:r>
      <w:hyperlink r:id="rId23" w:history="1">
        <w:r w:rsidRPr="00115017">
          <w:rPr>
            <w:rStyle w:val="Hyperlink"/>
            <w:rFonts w:asciiTheme="minorHAnsi" w:hAnsiTheme="minorHAnsi" w:cstheme="minorHAnsi"/>
            <w:lang w:val="en"/>
          </w:rPr>
          <w:t>https://docmanager.pnld.co.uk/content/xm0000754.htm</w:t>
        </w:r>
      </w:hyperlink>
      <w:r w:rsidRPr="00115017">
        <w:rPr>
          <w:rFonts w:asciiTheme="minorHAnsi" w:hAnsiTheme="minorHAnsi" w:cstheme="minorHAnsi"/>
          <w:lang w:val="en"/>
        </w:rPr>
        <w:t>. [Accessed 10 Aug. 2020].</w:t>
      </w:r>
    </w:p>
    <w:p w14:paraId="2EBB2036" w14:textId="77777777" w:rsidR="00916362" w:rsidRPr="00115017" w:rsidRDefault="00916362" w:rsidP="00077442">
      <w:pPr>
        <w:rPr>
          <w:rFonts w:asciiTheme="minorHAnsi" w:hAnsiTheme="minorHAnsi" w:cstheme="minorHAnsi"/>
          <w:b/>
          <w:bCs/>
          <w:color w:val="333333"/>
        </w:rPr>
      </w:pPr>
    </w:p>
    <w:p w14:paraId="04B94FF1" w14:textId="168B3EC3" w:rsidR="00077442" w:rsidRPr="00115017" w:rsidRDefault="00077442" w:rsidP="00077442">
      <w:pPr>
        <w:rPr>
          <w:rFonts w:asciiTheme="minorHAnsi" w:hAnsiTheme="minorHAnsi" w:cstheme="minorHAnsi"/>
          <w:lang w:val="en"/>
        </w:rPr>
      </w:pPr>
      <w:r w:rsidRPr="00115017">
        <w:rPr>
          <w:rFonts w:asciiTheme="minorHAnsi" w:hAnsiTheme="minorHAnsi" w:cstheme="minorHAnsi"/>
          <w:i/>
          <w:iCs/>
          <w:lang w:val="en"/>
        </w:rPr>
        <w:t>Police and Criminal Evidence Act</w:t>
      </w:r>
      <w:r w:rsidRPr="00115017">
        <w:rPr>
          <w:rFonts w:asciiTheme="minorHAnsi" w:hAnsiTheme="minorHAnsi" w:cstheme="minorHAnsi"/>
          <w:lang w:val="en"/>
        </w:rPr>
        <w:t xml:space="preserve">.117 [online] Available at: </w:t>
      </w:r>
      <w:hyperlink r:id="rId24" w:history="1">
        <w:r w:rsidRPr="00115017">
          <w:rPr>
            <w:rStyle w:val="Hyperlink"/>
            <w:rFonts w:asciiTheme="minorHAnsi" w:hAnsiTheme="minorHAnsi" w:cstheme="minorHAnsi"/>
            <w:lang w:val="en"/>
          </w:rPr>
          <w:t>https://www.legislation.gov.uk/ukpga/1984/60/section/117</w:t>
        </w:r>
      </w:hyperlink>
    </w:p>
    <w:p w14:paraId="77D06FEB" w14:textId="1F0D6EB2" w:rsidR="00077442" w:rsidRPr="00115017" w:rsidRDefault="00077442" w:rsidP="00077442">
      <w:pPr>
        <w:rPr>
          <w:rFonts w:asciiTheme="minorHAnsi" w:hAnsiTheme="minorHAnsi" w:cstheme="minorHAnsi"/>
          <w:lang w:val="en"/>
        </w:rPr>
      </w:pPr>
      <w:r w:rsidRPr="00115017">
        <w:rPr>
          <w:rFonts w:asciiTheme="minorHAnsi" w:hAnsiTheme="minorHAnsi" w:cstheme="minorHAnsi"/>
          <w:lang w:val="en"/>
        </w:rPr>
        <w:t>[Accessed 2020 Aug. 6AD].</w:t>
      </w:r>
    </w:p>
    <w:p w14:paraId="615C5504" w14:textId="7E409D99" w:rsidR="006F119A" w:rsidRPr="00115017" w:rsidRDefault="006F119A" w:rsidP="00077442">
      <w:pPr>
        <w:rPr>
          <w:rFonts w:asciiTheme="minorHAnsi" w:hAnsiTheme="minorHAnsi" w:cstheme="minorHAnsi"/>
          <w:lang w:val="en"/>
        </w:rPr>
      </w:pPr>
    </w:p>
    <w:p w14:paraId="4B704D96" w14:textId="4325D991" w:rsidR="00116F3B" w:rsidRPr="00116F3B" w:rsidRDefault="007C6F93" w:rsidP="007C6F93">
      <w:pPr>
        <w:rPr>
          <w:rFonts w:asciiTheme="minorHAnsi" w:hAnsiTheme="minorHAnsi" w:cstheme="minorHAnsi"/>
          <w:lang w:val="en"/>
        </w:rPr>
      </w:pPr>
      <w:r w:rsidRPr="00116F3B">
        <w:rPr>
          <w:rFonts w:asciiTheme="minorHAnsi" w:hAnsiTheme="minorHAnsi" w:cstheme="minorHAnsi"/>
          <w:lang w:val="en"/>
        </w:rPr>
        <w:t xml:space="preserve">Legislation.gov.uk. (2011). </w:t>
      </w:r>
      <w:r w:rsidRPr="00116F3B">
        <w:rPr>
          <w:rFonts w:asciiTheme="minorHAnsi" w:hAnsiTheme="minorHAnsi" w:cstheme="minorHAnsi"/>
          <w:i/>
          <w:iCs/>
          <w:lang w:val="en"/>
        </w:rPr>
        <w:t>Criminal Law Act 1967</w:t>
      </w:r>
      <w:r w:rsidRPr="00116F3B">
        <w:rPr>
          <w:rFonts w:asciiTheme="minorHAnsi" w:hAnsiTheme="minorHAnsi" w:cstheme="minorHAnsi"/>
          <w:lang w:val="en"/>
        </w:rPr>
        <w:t xml:space="preserve">. [online] Available at: </w:t>
      </w:r>
      <w:hyperlink r:id="rId25" w:history="1">
        <w:r w:rsidR="00116F3B" w:rsidRPr="00116F3B">
          <w:rPr>
            <w:rStyle w:val="Hyperlink"/>
            <w:rFonts w:asciiTheme="minorHAnsi" w:hAnsiTheme="minorHAnsi" w:cstheme="minorHAnsi"/>
            <w:lang w:val="en"/>
          </w:rPr>
          <w:t>https://www.legislation.gov.uk/ukpga/1967/58/section/3</w:t>
        </w:r>
      </w:hyperlink>
      <w:r w:rsidRPr="00116F3B">
        <w:rPr>
          <w:rFonts w:asciiTheme="minorHAnsi" w:hAnsiTheme="minorHAnsi" w:cstheme="minorHAnsi"/>
          <w:lang w:val="en"/>
        </w:rPr>
        <w:t>.</w:t>
      </w:r>
    </w:p>
    <w:p w14:paraId="6CE5AE22" w14:textId="5868DFA3" w:rsidR="007C6F93" w:rsidRDefault="007C6F93" w:rsidP="006F119A">
      <w:pPr>
        <w:rPr>
          <w:rFonts w:asciiTheme="minorHAnsi" w:hAnsiTheme="minorHAnsi" w:cstheme="minorHAnsi"/>
          <w:lang w:val="en"/>
        </w:rPr>
      </w:pPr>
    </w:p>
    <w:p w14:paraId="5E78473E" w14:textId="34D1BA52" w:rsidR="006F119A" w:rsidRPr="00115017" w:rsidRDefault="006F119A" w:rsidP="006F119A">
      <w:pPr>
        <w:rPr>
          <w:rFonts w:asciiTheme="minorHAnsi" w:hAnsiTheme="minorHAnsi" w:cstheme="minorHAnsi"/>
          <w:lang w:val="en"/>
        </w:rPr>
      </w:pPr>
      <w:r w:rsidRPr="00115017">
        <w:rPr>
          <w:rFonts w:asciiTheme="minorHAnsi" w:hAnsiTheme="minorHAnsi" w:cstheme="minorHAnsi"/>
          <w:lang w:val="en"/>
        </w:rPr>
        <w:t xml:space="preserve">Legislation.gov.uk. (2019). </w:t>
      </w:r>
      <w:r w:rsidRPr="00115017">
        <w:rPr>
          <w:rFonts w:asciiTheme="minorHAnsi" w:hAnsiTheme="minorHAnsi" w:cstheme="minorHAnsi"/>
          <w:i/>
          <w:iCs/>
          <w:lang w:val="en"/>
        </w:rPr>
        <w:t>Public Order Act 1986</w:t>
      </w:r>
      <w:r w:rsidRPr="00115017">
        <w:rPr>
          <w:rFonts w:asciiTheme="minorHAnsi" w:hAnsiTheme="minorHAnsi" w:cstheme="minorHAnsi"/>
          <w:lang w:val="en"/>
        </w:rPr>
        <w:t xml:space="preserve">. [online] Available at: </w:t>
      </w:r>
      <w:hyperlink r:id="rId26" w:history="1">
        <w:r w:rsidRPr="00115017">
          <w:rPr>
            <w:rStyle w:val="Hyperlink"/>
            <w:rFonts w:asciiTheme="minorHAnsi" w:hAnsiTheme="minorHAnsi" w:cstheme="minorHAnsi"/>
            <w:lang w:val="en"/>
          </w:rPr>
          <w:t>https://www.legislation.gov.uk/ukpga/1986/64</w:t>
        </w:r>
      </w:hyperlink>
      <w:r w:rsidRPr="00115017">
        <w:rPr>
          <w:rFonts w:asciiTheme="minorHAnsi" w:hAnsiTheme="minorHAnsi" w:cstheme="minorHAnsi"/>
          <w:lang w:val="en"/>
        </w:rPr>
        <w:t>.</w:t>
      </w:r>
    </w:p>
    <w:p w14:paraId="144C4AB8" w14:textId="3B56C119" w:rsidR="00916362" w:rsidRPr="00115017" w:rsidRDefault="00916362" w:rsidP="00916362">
      <w:pPr>
        <w:rPr>
          <w:rFonts w:asciiTheme="minorHAnsi" w:hAnsiTheme="minorHAnsi" w:cstheme="minorHAnsi"/>
          <w:i/>
          <w:iCs/>
          <w:lang w:val="en"/>
        </w:rPr>
      </w:pPr>
    </w:p>
    <w:p w14:paraId="513E0860" w14:textId="24B4399D" w:rsidR="00916362" w:rsidRPr="00115017" w:rsidRDefault="00916362" w:rsidP="00916362">
      <w:pPr>
        <w:rPr>
          <w:rFonts w:asciiTheme="minorHAnsi" w:hAnsiTheme="minorHAnsi" w:cstheme="minorHAnsi"/>
          <w:lang w:val="en"/>
        </w:rPr>
      </w:pPr>
      <w:r w:rsidRPr="00115017">
        <w:rPr>
          <w:rFonts w:asciiTheme="minorHAnsi" w:hAnsiTheme="minorHAnsi" w:cstheme="minorHAnsi"/>
          <w:i/>
          <w:iCs/>
          <w:lang w:val="en"/>
        </w:rPr>
        <w:t>Road Traffic Act</w:t>
      </w:r>
      <w:r w:rsidRPr="00115017">
        <w:rPr>
          <w:rFonts w:asciiTheme="minorHAnsi" w:hAnsiTheme="minorHAnsi" w:cstheme="minorHAnsi"/>
          <w:lang w:val="en"/>
        </w:rPr>
        <w:t xml:space="preserve">.1988.6-6.6 [online] Available at: </w:t>
      </w:r>
      <w:hyperlink r:id="rId27" w:history="1">
        <w:r w:rsidRPr="00115017">
          <w:rPr>
            <w:rStyle w:val="Hyperlink"/>
            <w:rFonts w:asciiTheme="minorHAnsi" w:hAnsiTheme="minorHAnsi" w:cstheme="minorHAnsi"/>
            <w:lang w:val="en"/>
          </w:rPr>
          <w:t>https://docmanager.pnld.co.uk/content/D984.htm</w:t>
        </w:r>
      </w:hyperlink>
      <w:r w:rsidRPr="00115017">
        <w:rPr>
          <w:rFonts w:asciiTheme="minorHAnsi" w:hAnsiTheme="minorHAnsi" w:cstheme="minorHAnsi"/>
          <w:lang w:val="en"/>
        </w:rPr>
        <w:t xml:space="preserve"> [Accessed 10 Aug. 2020].</w:t>
      </w:r>
    </w:p>
    <w:p w14:paraId="4F9BE458" w14:textId="77777777" w:rsidR="00077442" w:rsidRPr="00115017" w:rsidRDefault="00077442" w:rsidP="00077442">
      <w:pPr>
        <w:rPr>
          <w:rFonts w:asciiTheme="minorHAnsi" w:hAnsiTheme="minorHAnsi" w:cstheme="minorHAnsi"/>
          <w:lang w:val="en"/>
        </w:rPr>
      </w:pPr>
    </w:p>
    <w:p w14:paraId="36AA4E3D" w14:textId="36BF8655" w:rsidR="00077442" w:rsidRPr="00115017" w:rsidRDefault="00077442" w:rsidP="00077442">
      <w:pPr>
        <w:rPr>
          <w:rFonts w:asciiTheme="minorHAnsi" w:hAnsiTheme="minorHAnsi" w:cstheme="minorHAnsi"/>
          <w:lang w:val="en"/>
        </w:rPr>
      </w:pPr>
      <w:r w:rsidRPr="00115017">
        <w:rPr>
          <w:rFonts w:asciiTheme="minorHAnsi" w:hAnsiTheme="minorHAnsi" w:cstheme="minorHAnsi"/>
          <w:lang w:val="en"/>
        </w:rPr>
        <w:t xml:space="preserve">Schön, D.A. (2016). </w:t>
      </w:r>
      <w:r w:rsidRPr="00115017">
        <w:rPr>
          <w:rFonts w:asciiTheme="minorHAnsi" w:hAnsiTheme="minorHAnsi" w:cstheme="minorHAnsi"/>
          <w:i/>
          <w:iCs/>
          <w:lang w:val="en"/>
        </w:rPr>
        <w:t>The reflective practitioner : How professionals think in action</w:t>
      </w:r>
      <w:r w:rsidRPr="00115017">
        <w:rPr>
          <w:rFonts w:asciiTheme="minorHAnsi" w:hAnsiTheme="minorHAnsi" w:cstheme="minorHAnsi"/>
          <w:lang w:val="en"/>
        </w:rPr>
        <w:t>. 9 Park Square, Milton Park Abingdon, Oxon OX14 4RN: RoutledgeTaylor &amp; Francis Group.</w:t>
      </w:r>
      <w:r w:rsidR="00123D28">
        <w:rPr>
          <w:rFonts w:asciiTheme="minorHAnsi" w:hAnsiTheme="minorHAnsi" w:cstheme="minorHAnsi"/>
          <w:lang w:val="en"/>
        </w:rPr>
        <w:t xml:space="preserve"> </w:t>
      </w:r>
      <w:r w:rsidRPr="00115017">
        <w:rPr>
          <w:rFonts w:asciiTheme="minorHAnsi" w:hAnsiTheme="minorHAnsi" w:cstheme="minorHAnsi"/>
          <w:lang w:val="en"/>
        </w:rPr>
        <w:t xml:space="preserve">isbn </w:t>
      </w:r>
      <w:r w:rsidRPr="00115017">
        <w:rPr>
          <w:rFonts w:asciiTheme="minorHAnsi" w:hAnsiTheme="minorHAnsi" w:cstheme="minorHAnsi"/>
          <w:color w:val="333333"/>
        </w:rPr>
        <w:t>978-1857423198</w:t>
      </w:r>
    </w:p>
    <w:p w14:paraId="571E0331" w14:textId="77777777" w:rsidR="00077442" w:rsidRPr="00115017" w:rsidRDefault="00077442" w:rsidP="00077442">
      <w:pPr>
        <w:rPr>
          <w:rFonts w:asciiTheme="minorHAnsi" w:hAnsiTheme="minorHAnsi" w:cstheme="minorHAnsi"/>
          <w:color w:val="auto"/>
        </w:rPr>
      </w:pPr>
    </w:p>
    <w:p w14:paraId="1FD2BE55" w14:textId="44143ABB" w:rsidR="00077442" w:rsidRPr="00115017" w:rsidRDefault="00077442" w:rsidP="00077442">
      <w:pPr>
        <w:rPr>
          <w:rFonts w:asciiTheme="minorHAnsi" w:hAnsiTheme="minorHAnsi" w:cstheme="minorHAnsi"/>
          <w:color w:val="auto"/>
        </w:rPr>
      </w:pPr>
      <w:r w:rsidRPr="00115017">
        <w:rPr>
          <w:rFonts w:asciiTheme="minorHAnsi" w:hAnsiTheme="minorHAnsi" w:cstheme="minorHAnsi"/>
          <w:color w:val="auto"/>
        </w:rPr>
        <w:t>SHELLENBARGER, S., 2012, Jan 24. When Stress Is Good for You; It's Disparaged as Dangerous, but Healthy Levels of Stress Can Pump Up Both Mind and Body</w:t>
      </w:r>
      <w:r w:rsidRPr="00115017">
        <w:rPr>
          <w:rFonts w:asciiTheme="minorHAnsi" w:hAnsiTheme="minorHAnsi" w:cstheme="minorHAnsi"/>
          <w:i/>
          <w:iCs/>
          <w:color w:val="auto"/>
        </w:rPr>
        <w:t>. Wall Street Journal (Online)</w:t>
      </w:r>
      <w:r w:rsidRPr="00115017">
        <w:rPr>
          <w:rFonts w:asciiTheme="minorHAnsi" w:hAnsiTheme="minorHAnsi" w:cstheme="minorHAnsi"/>
          <w:color w:val="auto"/>
        </w:rPr>
        <w:t>.</w:t>
      </w:r>
    </w:p>
    <w:p w14:paraId="3E883F8B" w14:textId="77777777" w:rsidR="00077442" w:rsidRPr="00115017" w:rsidRDefault="00077442" w:rsidP="00077442">
      <w:pPr>
        <w:rPr>
          <w:rFonts w:asciiTheme="minorHAnsi" w:eastAsiaTheme="minorHAnsi" w:hAnsiTheme="minorHAnsi" w:cstheme="minorHAnsi"/>
          <w:i/>
          <w:color w:val="auto"/>
          <w:lang w:eastAsia="en-US"/>
        </w:rPr>
      </w:pPr>
    </w:p>
    <w:p w14:paraId="04CBB694" w14:textId="15B0A188" w:rsidR="00077442" w:rsidRPr="00115017" w:rsidRDefault="00077442" w:rsidP="00077442">
      <w:pPr>
        <w:rPr>
          <w:rFonts w:asciiTheme="minorHAnsi" w:hAnsiTheme="minorHAnsi" w:cstheme="minorHAnsi"/>
          <w:lang w:val="en"/>
        </w:rPr>
      </w:pPr>
      <w:r w:rsidRPr="00115017">
        <w:rPr>
          <w:rFonts w:asciiTheme="minorHAnsi" w:hAnsiTheme="minorHAnsi" w:cstheme="minorHAnsi"/>
          <w:lang w:val="en"/>
        </w:rPr>
        <w:t xml:space="preserve">Watkins, C. (2019). </w:t>
      </w:r>
      <w:r w:rsidRPr="00115017">
        <w:rPr>
          <w:rFonts w:asciiTheme="minorHAnsi" w:hAnsiTheme="minorHAnsi" w:cstheme="minorHAnsi"/>
          <w:i/>
          <w:iCs/>
          <w:lang w:val="en"/>
        </w:rPr>
        <w:t>Body Warn Video Policy_200-04 Issue 4a1</w:t>
      </w:r>
      <w:r w:rsidRPr="00115017">
        <w:rPr>
          <w:rFonts w:asciiTheme="minorHAnsi" w:hAnsiTheme="minorHAnsi" w:cstheme="minorHAnsi"/>
          <w:lang w:val="en"/>
        </w:rPr>
        <w:t xml:space="preserve">. [online] Available at: </w:t>
      </w:r>
      <w:hyperlink r:id="rId28" w:history="1">
        <w:r w:rsidRPr="00115017">
          <w:rPr>
            <w:rStyle w:val="Hyperlink"/>
            <w:rFonts w:asciiTheme="minorHAnsi" w:hAnsiTheme="minorHAnsi" w:cstheme="minorHAnsi"/>
            <w:lang w:val="en"/>
          </w:rPr>
          <w:t>https://thebeat/sorce/beacon/?pageid=Sitesearch&amp;searchCriteria=body%20warn%20video</w:t>
        </w:r>
      </w:hyperlink>
    </w:p>
    <w:p w14:paraId="0BFA98FB" w14:textId="127C1B2A" w:rsidR="00077442" w:rsidRPr="00115017" w:rsidRDefault="00077442" w:rsidP="00077442">
      <w:pPr>
        <w:rPr>
          <w:rFonts w:asciiTheme="minorHAnsi" w:hAnsiTheme="minorHAnsi" w:cstheme="minorHAnsi"/>
          <w:b/>
          <w:bCs/>
          <w:color w:val="333333"/>
        </w:rPr>
      </w:pPr>
      <w:r w:rsidRPr="00115017">
        <w:rPr>
          <w:rFonts w:asciiTheme="minorHAnsi" w:hAnsiTheme="minorHAnsi" w:cstheme="minorHAnsi"/>
          <w:lang w:val="en"/>
        </w:rPr>
        <w:t>[Accessed 6 Aug. 2020].</w:t>
      </w:r>
    </w:p>
    <w:p w14:paraId="423AAAC6" w14:textId="2657D901" w:rsidR="00123D28" w:rsidRDefault="00123D28" w:rsidP="00077442">
      <w:pPr>
        <w:keepNext/>
        <w:rPr>
          <w:rFonts w:asciiTheme="minorHAnsi" w:hAnsiTheme="minorHAnsi" w:cstheme="minorHAnsi"/>
          <w:b/>
          <w:sz w:val="24"/>
          <w:szCs w:val="24"/>
        </w:rPr>
      </w:pPr>
    </w:p>
    <w:p w14:paraId="132CB1B0" w14:textId="4B2D8581" w:rsidR="00123D28" w:rsidRDefault="00123D28" w:rsidP="00077442">
      <w:pPr>
        <w:keepNext/>
        <w:rPr>
          <w:rFonts w:asciiTheme="minorHAnsi" w:hAnsiTheme="minorHAnsi" w:cstheme="minorHAnsi"/>
          <w:b/>
          <w:sz w:val="24"/>
          <w:szCs w:val="24"/>
        </w:rPr>
      </w:pPr>
    </w:p>
    <w:p w14:paraId="2C678540" w14:textId="4AA53B60" w:rsidR="00123D28" w:rsidRDefault="00123D28" w:rsidP="00077442">
      <w:pPr>
        <w:keepNext/>
        <w:rPr>
          <w:rFonts w:asciiTheme="minorHAnsi" w:hAnsiTheme="minorHAnsi" w:cstheme="minorHAnsi"/>
          <w:b/>
          <w:sz w:val="24"/>
          <w:szCs w:val="24"/>
        </w:rPr>
      </w:pPr>
    </w:p>
    <w:p w14:paraId="32B1EB89" w14:textId="75507A38" w:rsidR="00123D28" w:rsidRDefault="00123D28" w:rsidP="00077442">
      <w:pPr>
        <w:keepNext/>
        <w:rPr>
          <w:rFonts w:asciiTheme="minorHAnsi" w:hAnsiTheme="minorHAnsi" w:cstheme="minorHAnsi"/>
          <w:b/>
          <w:sz w:val="24"/>
          <w:szCs w:val="24"/>
        </w:rPr>
      </w:pPr>
    </w:p>
    <w:p w14:paraId="422D6A7B" w14:textId="000F1EAE" w:rsidR="00123D28" w:rsidRDefault="00123D28" w:rsidP="00077442">
      <w:pPr>
        <w:keepNext/>
        <w:rPr>
          <w:rFonts w:asciiTheme="minorHAnsi" w:hAnsiTheme="minorHAnsi" w:cstheme="minorHAnsi"/>
          <w:b/>
          <w:sz w:val="24"/>
          <w:szCs w:val="24"/>
        </w:rPr>
      </w:pPr>
    </w:p>
    <w:p w14:paraId="5F18B7B3" w14:textId="77777777" w:rsidR="00123D28" w:rsidRPr="00294868" w:rsidRDefault="00123D28" w:rsidP="00077442">
      <w:pPr>
        <w:keepNext/>
        <w:rPr>
          <w:b/>
          <w:sz w:val="24"/>
          <w:szCs w:val="24"/>
          <w:highlight w:val="yellow"/>
        </w:rPr>
      </w:pP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has not been copied</w:t>
      </w:r>
      <w:r w:rsidR="001B331A" w:rsidRPr="005D583E">
        <w:rPr>
          <w:sz w:val="24"/>
          <w:szCs w:val="24"/>
        </w:rPr>
        <w:t>.</w:t>
      </w:r>
      <w:r w:rsidR="0075704F" w:rsidRPr="005D583E">
        <w:rPr>
          <w:sz w:val="24"/>
          <w:szCs w:val="24"/>
        </w:rPr>
        <w:t xml:space="preserve"> Plagiarism is taken very seriously by the University and the programme.   </w:t>
      </w:r>
    </w:p>
    <w:p w14:paraId="005796BF" w14:textId="6957FF5B" w:rsidR="00BC5725" w:rsidRPr="005D583E" w:rsidRDefault="00F877DE"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mc:AlternateContent>
          <mc:Choice Requires="wpi">
            <w:drawing>
              <wp:anchor distT="0" distB="0" distL="114300" distR="114300" simplePos="0" relativeHeight="251663360" behindDoc="0" locked="0" layoutInCell="1" allowOverlap="1" wp14:anchorId="6FEC237E" wp14:editId="1B6518F8">
                <wp:simplePos x="0" y="0"/>
                <wp:positionH relativeFrom="column">
                  <wp:posOffset>1666329</wp:posOffset>
                </wp:positionH>
                <wp:positionV relativeFrom="paragraph">
                  <wp:posOffset>-38951</wp:posOffset>
                </wp:positionV>
                <wp:extent cx="749160" cy="330480"/>
                <wp:effectExtent l="38100" t="19050" r="51435" b="69850"/>
                <wp:wrapNone/>
                <wp:docPr id="5" name="Ink 5"/>
                <wp:cNvGraphicFramePr/>
                <a:graphic xmlns:a="http://schemas.openxmlformats.org/drawingml/2006/main">
                  <a:graphicData uri="http://schemas.microsoft.com/office/word/2010/wordprocessingInk">
                    <w14:contentPart bwMode="auto" r:id="rId29">
                      <w14:nvContentPartPr>
                        <w14:cNvContentPartPr/>
                      </w14:nvContentPartPr>
                      <w14:xfrm>
                        <a:off x="0" y="0"/>
                        <a:ext cx="749160" cy="330480"/>
                      </w14:xfrm>
                    </w14:contentPart>
                  </a:graphicData>
                </a:graphic>
              </wp:anchor>
            </w:drawing>
          </mc:Choice>
          <mc:Fallback>
            <w:pict>
              <v:shapetype w14:anchorId="188CAB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30.4pt;margin-top:-4.3pt;width:61.1pt;height:2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">
                <v:imagedata r:id="rId30" o:title=""/>
              </v:shape>
            </w:pict>
          </mc:Fallback>
        </mc:AlternateContent>
      </w:r>
      <w:r>
        <w:rPr>
          <w:noProof/>
          <w:sz w:val="24"/>
          <w:szCs w:val="24"/>
        </w:rPr>
        <mc:AlternateContent>
          <mc:Choice Requires="wpi">
            <w:drawing>
              <wp:anchor distT="0" distB="0" distL="114300" distR="114300" simplePos="0" relativeHeight="251662336" behindDoc="0" locked="0" layoutInCell="1" allowOverlap="1" wp14:anchorId="7C1471FD" wp14:editId="67BFE6BC">
                <wp:simplePos x="0" y="0"/>
                <wp:positionH relativeFrom="column">
                  <wp:posOffset>1394169</wp:posOffset>
                </wp:positionH>
                <wp:positionV relativeFrom="paragraph">
                  <wp:posOffset>33769</wp:posOffset>
                </wp:positionV>
                <wp:extent cx="343800" cy="171720"/>
                <wp:effectExtent l="57150" t="38100" r="56515" b="57150"/>
                <wp:wrapNone/>
                <wp:docPr id="4" name="Ink 4"/>
                <wp:cNvGraphicFramePr/>
                <a:graphic xmlns:a="http://schemas.openxmlformats.org/drawingml/2006/main">
                  <a:graphicData uri="http://schemas.microsoft.com/office/word/2010/wordprocessingInk">
                    <w14:contentPart bwMode="auto" r:id="rId31">
                      <w14:nvContentPartPr>
                        <w14:cNvContentPartPr/>
                      </w14:nvContentPartPr>
                      <w14:xfrm>
                        <a:off x="0" y="0"/>
                        <a:ext cx="343800" cy="171720"/>
                      </w14:xfrm>
                    </w14:contentPart>
                  </a:graphicData>
                </a:graphic>
              </wp:anchor>
            </w:drawing>
          </mc:Choice>
          <mc:Fallback>
            <w:pict>
              <v:shape w14:anchorId="12B3BB96" id="Ink 4" o:spid="_x0000_s1026" type="#_x0000_t75" style="position:absolute;margin-left:108.65pt;margin-top:1.45pt;width:29.45pt;height:15.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">
                <v:imagedata r:id="rId32" o:title=""/>
              </v:shape>
            </w:pict>
          </mc:Fallback>
        </mc:AlternateContent>
      </w:r>
    </w:p>
    <w:p w14:paraId="3B3ED6B5" w14:textId="085D587F" w:rsidR="00B577D3" w:rsidRPr="005D583E" w:rsidRDefault="00F877DE"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mc:AlternateContent>
          <mc:Choice Requires="wpi">
            <w:drawing>
              <wp:anchor distT="0" distB="0" distL="114300" distR="114300" simplePos="0" relativeHeight="251661312" behindDoc="0" locked="0" layoutInCell="1" allowOverlap="1" wp14:anchorId="0018A588" wp14:editId="42D01BF7">
                <wp:simplePos x="0" y="0"/>
                <wp:positionH relativeFrom="column">
                  <wp:posOffset>1564089</wp:posOffset>
                </wp:positionH>
                <wp:positionV relativeFrom="paragraph">
                  <wp:posOffset>-48251</wp:posOffset>
                </wp:positionV>
                <wp:extent cx="41400" cy="108360"/>
                <wp:effectExtent l="38100" t="38100" r="53975" b="63500"/>
                <wp:wrapNone/>
                <wp:docPr id="3" name="Ink 3"/>
                <wp:cNvGraphicFramePr/>
                <a:graphic xmlns:a="http://schemas.openxmlformats.org/drawingml/2006/main">
                  <a:graphicData uri="http://schemas.microsoft.com/office/word/2010/wordprocessingInk">
                    <w14:contentPart bwMode="auto" r:id="rId33">
                      <w14:nvContentPartPr>
                        <w14:cNvContentPartPr/>
                      </w14:nvContentPartPr>
                      <w14:xfrm>
                        <a:off x="0" y="0"/>
                        <a:ext cx="41400" cy="108360"/>
                      </w14:xfrm>
                    </w14:contentPart>
                  </a:graphicData>
                </a:graphic>
              </wp:anchor>
            </w:drawing>
          </mc:Choice>
          <mc:Fallback>
            <w:pict>
              <v:shape w14:anchorId="67841AC7" id="Ink 3" o:spid="_x0000_s1026" type="#_x0000_t75" style="position:absolute;margin-left:122.3pt;margin-top:-4.7pt;width:5.35pt;height:10.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">
                <v:imagedata r:id="rId34" o:title=""/>
              </v:shape>
            </w:pict>
          </mc:Fallback>
        </mc:AlternateContent>
      </w:r>
      <w:r>
        <w:rPr>
          <w:noProof/>
          <w:sz w:val="24"/>
          <w:szCs w:val="24"/>
        </w:rPr>
        <mc:AlternateContent>
          <mc:Choice Requires="wpi">
            <w:drawing>
              <wp:anchor distT="0" distB="0" distL="114300" distR="114300" simplePos="0" relativeHeight="251660288" behindDoc="0" locked="0" layoutInCell="1" allowOverlap="1" wp14:anchorId="608C4492" wp14:editId="3186020F">
                <wp:simplePos x="0" y="0"/>
                <wp:positionH relativeFrom="column">
                  <wp:posOffset>683889</wp:posOffset>
                </wp:positionH>
                <wp:positionV relativeFrom="paragraph">
                  <wp:posOffset>-159131</wp:posOffset>
                </wp:positionV>
                <wp:extent cx="718200" cy="398880"/>
                <wp:effectExtent l="57150" t="38100" r="5715" b="58420"/>
                <wp:wrapNone/>
                <wp:docPr id="2" name="Ink 2"/>
                <wp:cNvGraphicFramePr/>
                <a:graphic xmlns:a="http://schemas.openxmlformats.org/drawingml/2006/main">
                  <a:graphicData uri="http://schemas.microsoft.com/office/word/2010/wordprocessingInk">
                    <w14:contentPart bwMode="auto" r:id="rId35">
                      <w14:nvContentPartPr>
                        <w14:cNvContentPartPr/>
                      </w14:nvContentPartPr>
                      <w14:xfrm>
                        <a:off x="0" y="0"/>
                        <a:ext cx="718200" cy="398880"/>
                      </w14:xfrm>
                    </w14:contentPart>
                  </a:graphicData>
                </a:graphic>
              </wp:anchor>
            </w:drawing>
          </mc:Choice>
          <mc:Fallback>
            <w:pict>
              <v:shape w14:anchorId="019F5835" id="Ink 2" o:spid="_x0000_s1026" type="#_x0000_t75" style="position:absolute;margin-left:52.7pt;margin-top:-13.75pt;width:59pt;height:33.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">
                <v:imagedata r:id="rId36" o:title=""/>
              </v:shape>
            </w:pict>
          </mc:Fallback>
        </mc:AlternateContent>
      </w:r>
      <w:r>
        <w:rPr>
          <w:noProof/>
          <w:sz w:val="24"/>
          <w:szCs w:val="24"/>
        </w:rPr>
        <mc:AlternateContent>
          <mc:Choice Requires="wpi">
            <w:drawing>
              <wp:anchor distT="0" distB="0" distL="114300" distR="114300" simplePos="0" relativeHeight="251659264" behindDoc="0" locked="0" layoutInCell="1" allowOverlap="1" wp14:anchorId="51D23405" wp14:editId="2ECD23CA">
                <wp:simplePos x="0" y="0"/>
                <wp:positionH relativeFrom="column">
                  <wp:posOffset>770649</wp:posOffset>
                </wp:positionH>
                <wp:positionV relativeFrom="paragraph">
                  <wp:posOffset>-64451</wp:posOffset>
                </wp:positionV>
                <wp:extent cx="153720" cy="173520"/>
                <wp:effectExtent l="57150" t="38100" r="55880" b="55245"/>
                <wp:wrapNone/>
                <wp:docPr id="1" name="Ink 1"/>
                <wp:cNvGraphicFramePr/>
                <a:graphic xmlns:a="http://schemas.openxmlformats.org/drawingml/2006/main">
                  <a:graphicData uri="http://schemas.microsoft.com/office/word/2010/wordprocessingInk">
                    <w14:contentPart bwMode="auto" r:id="rId37">
                      <w14:nvContentPartPr>
                        <w14:cNvContentPartPr/>
                      </w14:nvContentPartPr>
                      <w14:xfrm>
                        <a:off x="0" y="0"/>
                        <a:ext cx="153720" cy="173520"/>
                      </w14:xfrm>
                    </w14:contentPart>
                  </a:graphicData>
                </a:graphic>
              </wp:anchor>
            </w:drawing>
          </mc:Choice>
          <mc:Fallback>
            <w:pict>
              <v:shape w14:anchorId="489B5CBB" id="Ink 1" o:spid="_x0000_s1026" type="#_x0000_t75" style="position:absolute;margin-left:59.45pt;margin-top:-6pt;width:14.45pt;height:15.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">
                <v:imagedata r:id="rId38" o:title=""/>
              </v:shape>
            </w:pict>
          </mc:Fallback>
        </mc:AlternateContent>
      </w:r>
      <w:r w:rsidR="00B577D3" w:rsidRPr="005D583E">
        <w:rPr>
          <w:sz w:val="24"/>
          <w:szCs w:val="24"/>
        </w:rPr>
        <w:t xml:space="preserve">Signed:  _ _ _ _ _ _ _ _ _ _ _ _ _ _ _  </w:t>
      </w:r>
      <w:r w:rsidR="004923DA" w:rsidRPr="005D583E">
        <w:rPr>
          <w:sz w:val="24"/>
          <w:szCs w:val="24"/>
        </w:rPr>
        <w:t>(Learner</w:t>
      </w:r>
    </w:p>
    <w:p w14:paraId="74BFB5DE" w14:textId="5464EDA8"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2ED22792"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 _</w:t>
      </w:r>
      <w:r w:rsidR="00F877DE">
        <w:rPr>
          <w:sz w:val="24"/>
          <w:szCs w:val="24"/>
        </w:rPr>
        <w:t xml:space="preserve">02/09/2020 </w:t>
      </w:r>
      <w:r w:rsidRPr="005D583E">
        <w:rPr>
          <w:sz w:val="24"/>
          <w:szCs w:val="24"/>
        </w:rPr>
        <w:t>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05FB6A6C"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58CA1AD2" w:rsidR="62FE5CAF" w:rsidRDefault="00F877DE" w:rsidP="62FE5CAF">
      <w:pPr>
        <w:rPr>
          <w:b/>
          <w:bCs/>
          <w:sz w:val="24"/>
          <w:szCs w:val="24"/>
        </w:rPr>
      </w:pPr>
      <w:r>
        <w:rPr>
          <w:b/>
          <w:bCs/>
          <w:noProof/>
          <w:sz w:val="24"/>
          <w:szCs w:val="24"/>
        </w:rPr>
        <mc:AlternateContent>
          <mc:Choice Requires="wpi">
            <w:drawing>
              <wp:anchor distT="0" distB="0" distL="114300" distR="114300" simplePos="0" relativeHeight="251668480" behindDoc="0" locked="0" layoutInCell="1" allowOverlap="1" wp14:anchorId="5C73CF24" wp14:editId="29BC5FE2">
                <wp:simplePos x="0" y="0"/>
                <wp:positionH relativeFrom="column">
                  <wp:posOffset>1636809</wp:posOffset>
                </wp:positionH>
                <wp:positionV relativeFrom="paragraph">
                  <wp:posOffset>-60595</wp:posOffset>
                </wp:positionV>
                <wp:extent cx="675360" cy="349920"/>
                <wp:effectExtent l="57150" t="38100" r="48895" b="69215"/>
                <wp:wrapNone/>
                <wp:docPr id="11" name="Ink 11"/>
                <wp:cNvGraphicFramePr/>
                <a:graphic xmlns:a="http://schemas.openxmlformats.org/drawingml/2006/main">
                  <a:graphicData uri="http://schemas.microsoft.com/office/word/2010/wordprocessingInk">
                    <w14:contentPart bwMode="auto" r:id="rId39">
                      <w14:nvContentPartPr>
                        <w14:cNvContentPartPr/>
                      </w14:nvContentPartPr>
                      <w14:xfrm>
                        <a:off x="0" y="0"/>
                        <a:ext cx="675360" cy="349920"/>
                      </w14:xfrm>
                    </w14:contentPart>
                  </a:graphicData>
                </a:graphic>
              </wp:anchor>
            </w:drawing>
          </mc:Choice>
          <mc:Fallback>
            <w:pict>
              <v:shape w14:anchorId="51921653" id="Ink 11" o:spid="_x0000_s1026" type="#_x0000_t75" style="position:absolute;margin-left:127.9pt;margin-top:-6pt;width:55.5pt;height:30.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">
                <v:imagedata r:id="rId40" o:title=""/>
              </v:shape>
            </w:pict>
          </mc:Fallback>
        </mc:AlternateContent>
      </w:r>
      <w:r>
        <w:rPr>
          <w:b/>
          <w:bCs/>
          <w:noProof/>
          <w:sz w:val="24"/>
          <w:szCs w:val="24"/>
        </w:rPr>
        <mc:AlternateContent>
          <mc:Choice Requires="wpi">
            <w:drawing>
              <wp:anchor distT="0" distB="0" distL="114300" distR="114300" simplePos="0" relativeHeight="251667456" behindDoc="0" locked="0" layoutInCell="1" allowOverlap="1" wp14:anchorId="501F9588" wp14:editId="0A66A2EB">
                <wp:simplePos x="0" y="0"/>
                <wp:positionH relativeFrom="column">
                  <wp:posOffset>1375809</wp:posOffset>
                </wp:positionH>
                <wp:positionV relativeFrom="paragraph">
                  <wp:posOffset>13205</wp:posOffset>
                </wp:positionV>
                <wp:extent cx="426600" cy="255960"/>
                <wp:effectExtent l="57150" t="38100" r="50165" b="48895"/>
                <wp:wrapNone/>
                <wp:docPr id="10" name="Ink 10"/>
                <wp:cNvGraphicFramePr/>
                <a:graphic xmlns:a="http://schemas.openxmlformats.org/drawingml/2006/main">
                  <a:graphicData uri="http://schemas.microsoft.com/office/word/2010/wordprocessingInk">
                    <w14:contentPart bwMode="auto" r:id="rId41">
                      <w14:nvContentPartPr>
                        <w14:cNvContentPartPr/>
                      </w14:nvContentPartPr>
                      <w14:xfrm>
                        <a:off x="0" y="0"/>
                        <a:ext cx="426600" cy="255960"/>
                      </w14:xfrm>
                    </w14:contentPart>
                  </a:graphicData>
                </a:graphic>
              </wp:anchor>
            </w:drawing>
          </mc:Choice>
          <mc:Fallback>
            <w:pict>
              <v:shape w14:anchorId="617192F9" id="Ink 10" o:spid="_x0000_s1026" type="#_x0000_t75" style="position:absolute;margin-left:107.6pt;margin-top:-.25pt;width:35.7pt;height:22.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">
                <v:imagedata r:id="rId42" o:title=""/>
              </v:shape>
            </w:pict>
          </mc:Fallback>
        </mc:AlternateContent>
      </w:r>
    </w:p>
    <w:p w14:paraId="37E9EA74" w14:textId="460F314F" w:rsidR="62FE5CAF" w:rsidRDefault="00F877DE" w:rsidP="62FE5CAF">
      <w:pPr>
        <w:jc w:val="both"/>
        <w:rPr>
          <w:sz w:val="24"/>
          <w:szCs w:val="24"/>
        </w:rPr>
      </w:pPr>
      <w:r>
        <w:rPr>
          <w:noProof/>
          <w:sz w:val="24"/>
          <w:szCs w:val="24"/>
        </w:rPr>
        <mc:AlternateContent>
          <mc:Choice Requires="wpi">
            <w:drawing>
              <wp:anchor distT="0" distB="0" distL="114300" distR="114300" simplePos="0" relativeHeight="251666432" behindDoc="0" locked="0" layoutInCell="1" allowOverlap="1" wp14:anchorId="4FE372AC" wp14:editId="05B655DD">
                <wp:simplePos x="0" y="0"/>
                <wp:positionH relativeFrom="column">
                  <wp:posOffset>1565529</wp:posOffset>
                </wp:positionH>
                <wp:positionV relativeFrom="paragraph">
                  <wp:posOffset>-5455</wp:posOffset>
                </wp:positionV>
                <wp:extent cx="43560" cy="91800"/>
                <wp:effectExtent l="38100" t="38100" r="52070" b="60960"/>
                <wp:wrapNone/>
                <wp:docPr id="9" name="Ink 9"/>
                <wp:cNvGraphicFramePr/>
                <a:graphic xmlns:a="http://schemas.openxmlformats.org/drawingml/2006/main">
                  <a:graphicData uri="http://schemas.microsoft.com/office/word/2010/wordprocessingInk">
                    <w14:contentPart bwMode="auto" r:id="rId43">
                      <w14:nvContentPartPr>
                        <w14:cNvContentPartPr/>
                      </w14:nvContentPartPr>
                      <w14:xfrm>
                        <a:off x="0" y="0"/>
                        <a:ext cx="43560" cy="91800"/>
                      </w14:xfrm>
                    </w14:contentPart>
                  </a:graphicData>
                </a:graphic>
              </wp:anchor>
            </w:drawing>
          </mc:Choice>
          <mc:Fallback>
            <w:pict>
              <v:shape w14:anchorId="2AD78FE2" id="Ink 9" o:spid="_x0000_s1026" type="#_x0000_t75" style="position:absolute;margin-left:122.2pt;margin-top:-1.3pt;width:5.8pt;height:9.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">
                <v:imagedata r:id="rId44" o:title=""/>
              </v:shape>
            </w:pict>
          </mc:Fallback>
        </mc:AlternateContent>
      </w:r>
      <w:r>
        <w:rPr>
          <w:noProof/>
          <w:sz w:val="24"/>
          <w:szCs w:val="24"/>
        </w:rPr>
        <mc:AlternateContent>
          <mc:Choice Requires="wpi">
            <w:drawing>
              <wp:anchor distT="0" distB="0" distL="114300" distR="114300" simplePos="0" relativeHeight="251665408" behindDoc="0" locked="0" layoutInCell="1" allowOverlap="1" wp14:anchorId="0FF17168" wp14:editId="517254C9">
                <wp:simplePos x="0" y="0"/>
                <wp:positionH relativeFrom="column">
                  <wp:posOffset>671289</wp:posOffset>
                </wp:positionH>
                <wp:positionV relativeFrom="paragraph">
                  <wp:posOffset>-154855</wp:posOffset>
                </wp:positionV>
                <wp:extent cx="749520" cy="344880"/>
                <wp:effectExtent l="57150" t="57150" r="12700" b="55245"/>
                <wp:wrapNone/>
                <wp:docPr id="8" name="Ink 8"/>
                <wp:cNvGraphicFramePr/>
                <a:graphic xmlns:a="http://schemas.openxmlformats.org/drawingml/2006/main">
                  <a:graphicData uri="http://schemas.microsoft.com/office/word/2010/wordprocessingInk">
                    <w14:contentPart bwMode="auto" r:id="rId45">
                      <w14:nvContentPartPr>
                        <w14:cNvContentPartPr/>
                      </w14:nvContentPartPr>
                      <w14:xfrm>
                        <a:off x="0" y="0"/>
                        <a:ext cx="749520" cy="344880"/>
                      </w14:xfrm>
                    </w14:contentPart>
                  </a:graphicData>
                </a:graphic>
              </wp:anchor>
            </w:drawing>
          </mc:Choice>
          <mc:Fallback>
            <w:pict>
              <v:shape w14:anchorId="2393EFDB" id="Ink 8" o:spid="_x0000_s1026" type="#_x0000_t75" style="position:absolute;margin-left:51.65pt;margin-top:-13.45pt;width:61.5pt;height:29.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">
                <v:imagedata r:id="rId46" o:title=""/>
              </v:shape>
            </w:pict>
          </mc:Fallback>
        </mc:AlternateContent>
      </w:r>
      <w:r>
        <w:rPr>
          <w:noProof/>
          <w:sz w:val="24"/>
          <w:szCs w:val="24"/>
        </w:rPr>
        <mc:AlternateContent>
          <mc:Choice Requires="wpi">
            <w:drawing>
              <wp:anchor distT="0" distB="0" distL="114300" distR="114300" simplePos="0" relativeHeight="251664384" behindDoc="0" locked="0" layoutInCell="1" allowOverlap="1" wp14:anchorId="5FB30AE0" wp14:editId="038B6D9B">
                <wp:simplePos x="0" y="0"/>
                <wp:positionH relativeFrom="column">
                  <wp:posOffset>831129</wp:posOffset>
                </wp:positionH>
                <wp:positionV relativeFrom="paragraph">
                  <wp:posOffset>-76735</wp:posOffset>
                </wp:positionV>
                <wp:extent cx="95040" cy="155520"/>
                <wp:effectExtent l="38100" t="57150" r="57785" b="54610"/>
                <wp:wrapNone/>
                <wp:docPr id="7" name="Ink 7"/>
                <wp:cNvGraphicFramePr/>
                <a:graphic xmlns:a="http://schemas.openxmlformats.org/drawingml/2006/main">
                  <a:graphicData uri="http://schemas.microsoft.com/office/word/2010/wordprocessingInk">
                    <w14:contentPart bwMode="auto" r:id="rId47">
                      <w14:nvContentPartPr>
                        <w14:cNvContentPartPr/>
                      </w14:nvContentPartPr>
                      <w14:xfrm>
                        <a:off x="0" y="0"/>
                        <a:ext cx="95040" cy="155520"/>
                      </w14:xfrm>
                    </w14:contentPart>
                  </a:graphicData>
                </a:graphic>
              </wp:anchor>
            </w:drawing>
          </mc:Choice>
          <mc:Fallback>
            <w:pict>
              <v:shape w14:anchorId="489C52C3" id="Ink 7" o:spid="_x0000_s1026" type="#_x0000_t75" style="position:absolute;margin-left:64.55pt;margin-top:-7.2pt;width:9.6pt;height:14.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">
                <v:imagedata r:id="rId48" o:title=""/>
              </v:shape>
            </w:pict>
          </mc:Fallback>
        </mc:AlternateContent>
      </w:r>
      <w:r w:rsidR="62FE5CAF"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5B26EB8A" w:rsidR="62FE5CAF" w:rsidRDefault="62FE5CAF" w:rsidP="62FE5CAF">
      <w:pPr>
        <w:jc w:val="both"/>
        <w:rPr>
          <w:sz w:val="24"/>
          <w:szCs w:val="24"/>
        </w:rPr>
      </w:pPr>
      <w:r w:rsidRPr="62FE5CAF">
        <w:rPr>
          <w:sz w:val="24"/>
          <w:szCs w:val="24"/>
        </w:rPr>
        <w:t xml:space="preserve">Date: _ _ _ </w:t>
      </w:r>
      <w:r w:rsidR="002E6C9D">
        <w:rPr>
          <w:sz w:val="24"/>
          <w:szCs w:val="24"/>
        </w:rPr>
        <w:t>02/09/2020</w:t>
      </w:r>
      <w:r w:rsidR="002E6C9D" w:rsidRPr="62FE5CAF">
        <w:rPr>
          <w:sz w:val="24"/>
          <w:szCs w:val="24"/>
        </w:rPr>
        <w:t xml:space="preserve"> </w:t>
      </w:r>
      <w:r w:rsidRPr="62FE5CAF">
        <w:rPr>
          <w:sz w:val="24"/>
          <w:szCs w:val="24"/>
        </w:rPr>
        <w:t>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08F55676" w:rsidR="62FE5CAF" w:rsidRDefault="62FE5CAF" w:rsidP="62FE5CAF">
      <w:pPr>
        <w:jc w:val="both"/>
        <w:rPr>
          <w:sz w:val="24"/>
          <w:szCs w:val="24"/>
        </w:rPr>
      </w:pPr>
      <w:r w:rsidRPr="62FE5CAF">
        <w:rPr>
          <w:sz w:val="24"/>
          <w:szCs w:val="24"/>
        </w:rPr>
        <w:t xml:space="preserve">Signed:  _ _ _ _ _ _ _ _ _ _ _ _ _ _ _ (Tutor Constable) </w:t>
      </w:r>
    </w:p>
    <w:p w14:paraId="455B7274" w14:textId="77777777" w:rsidR="62FE5CAF" w:rsidRDefault="62FE5CAF" w:rsidP="62FE5CAF">
      <w:pPr>
        <w:jc w:val="both"/>
        <w:rPr>
          <w:sz w:val="24"/>
          <w:szCs w:val="24"/>
        </w:rPr>
      </w:pPr>
    </w:p>
    <w:p w14:paraId="7526F6F9" w14:textId="4FC9D9C0" w:rsidR="62FE5CAF" w:rsidRDefault="00A25BE2" w:rsidP="62FE5CAF">
      <w:pPr>
        <w:jc w:val="both"/>
        <w:rPr>
          <w:sz w:val="24"/>
          <w:szCs w:val="24"/>
        </w:rPr>
      </w:pPr>
      <w:r>
        <w:rPr>
          <w:sz w:val="24"/>
          <w:szCs w:val="24"/>
        </w:rPr>
        <w:t>Date: _ _ _ _ _ _</w:t>
      </w:r>
      <w:r w:rsidR="002E6C9D">
        <w:rPr>
          <w:sz w:val="24"/>
          <w:szCs w:val="24"/>
        </w:rPr>
        <w:t xml:space="preserve"> </w:t>
      </w:r>
      <w:r w:rsidR="62FE5CAF" w:rsidRPr="62FE5CAF">
        <w:rPr>
          <w:sz w:val="24"/>
          <w:szCs w:val="24"/>
        </w:rPr>
        <w:t>_ _ _ 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36C30" w14:textId="77777777" w:rsidR="003E2CB1" w:rsidRDefault="003E2CB1">
      <w:r>
        <w:separator/>
      </w:r>
    </w:p>
  </w:endnote>
  <w:endnote w:type="continuationSeparator" w:id="0">
    <w:p w14:paraId="52377A92" w14:textId="77777777" w:rsidR="003E2CB1" w:rsidRDefault="003E2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liss 2 Light">
    <w:altName w:val="Bliss 2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36CEA88" w:rsidR="003E2CB1" w:rsidRDefault="003E2CB1">
    <w:pPr>
      <w:pStyle w:val="Footer"/>
      <w:jc w:val="right"/>
    </w:pPr>
    <w:r>
      <w:fldChar w:fldCharType="begin"/>
    </w:r>
    <w:r>
      <w:instrText xml:space="preserve"> PAGE   \* MERGEFORMAT </w:instrText>
    </w:r>
    <w:r>
      <w:fldChar w:fldCharType="separate"/>
    </w:r>
    <w:r w:rsidR="002470F6">
      <w:rPr>
        <w:noProof/>
      </w:rPr>
      <w:t>24</w:t>
    </w:r>
    <w:r>
      <w:rPr>
        <w:noProof/>
      </w:rPr>
      <w:fldChar w:fldCharType="end"/>
    </w:r>
  </w:p>
  <w:p w14:paraId="790812FF" w14:textId="77777777" w:rsidR="003E2CB1" w:rsidRPr="00BB5EAA" w:rsidRDefault="003E2CB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24AB9" w14:textId="77777777" w:rsidR="003E2CB1" w:rsidRDefault="003E2CB1">
      <w:r>
        <w:separator/>
      </w:r>
    </w:p>
  </w:footnote>
  <w:footnote w:type="continuationSeparator" w:id="0">
    <w:p w14:paraId="30DCDBBA" w14:textId="77777777" w:rsidR="003E2CB1" w:rsidRDefault="003E2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272A"/>
    <w:rsid w:val="00020EEC"/>
    <w:rsid w:val="00025650"/>
    <w:rsid w:val="00026FAB"/>
    <w:rsid w:val="00027B1F"/>
    <w:rsid w:val="0003088B"/>
    <w:rsid w:val="000325D9"/>
    <w:rsid w:val="000335C6"/>
    <w:rsid w:val="000372B2"/>
    <w:rsid w:val="0004079F"/>
    <w:rsid w:val="00045B87"/>
    <w:rsid w:val="00045C07"/>
    <w:rsid w:val="00055D43"/>
    <w:rsid w:val="000567CF"/>
    <w:rsid w:val="00056FAC"/>
    <w:rsid w:val="00057751"/>
    <w:rsid w:val="00062E39"/>
    <w:rsid w:val="000668F1"/>
    <w:rsid w:val="0007744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15017"/>
    <w:rsid w:val="00116F3B"/>
    <w:rsid w:val="00123D28"/>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1E17"/>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470F6"/>
    <w:rsid w:val="00255D8E"/>
    <w:rsid w:val="002657E9"/>
    <w:rsid w:val="0026665E"/>
    <w:rsid w:val="00270EEB"/>
    <w:rsid w:val="0027147E"/>
    <w:rsid w:val="00274DE8"/>
    <w:rsid w:val="002761F4"/>
    <w:rsid w:val="002775E1"/>
    <w:rsid w:val="00277979"/>
    <w:rsid w:val="002808EB"/>
    <w:rsid w:val="0028095D"/>
    <w:rsid w:val="002824B8"/>
    <w:rsid w:val="00291ADD"/>
    <w:rsid w:val="00294868"/>
    <w:rsid w:val="00295CA1"/>
    <w:rsid w:val="002A291A"/>
    <w:rsid w:val="002A5604"/>
    <w:rsid w:val="002B1701"/>
    <w:rsid w:val="002B23C3"/>
    <w:rsid w:val="002B443A"/>
    <w:rsid w:val="002B5B35"/>
    <w:rsid w:val="002C2195"/>
    <w:rsid w:val="002C256A"/>
    <w:rsid w:val="002C496D"/>
    <w:rsid w:val="002D05EB"/>
    <w:rsid w:val="002D2F29"/>
    <w:rsid w:val="002D2FD3"/>
    <w:rsid w:val="002E6C9D"/>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23DB"/>
    <w:rsid w:val="0039762B"/>
    <w:rsid w:val="003A0C37"/>
    <w:rsid w:val="003A1B6B"/>
    <w:rsid w:val="003A46C0"/>
    <w:rsid w:val="003A600E"/>
    <w:rsid w:val="003A6513"/>
    <w:rsid w:val="003B16C7"/>
    <w:rsid w:val="003C19F1"/>
    <w:rsid w:val="003C4186"/>
    <w:rsid w:val="003C458C"/>
    <w:rsid w:val="003C6185"/>
    <w:rsid w:val="003C63F6"/>
    <w:rsid w:val="003D0D2D"/>
    <w:rsid w:val="003D4710"/>
    <w:rsid w:val="003E16D7"/>
    <w:rsid w:val="003E197E"/>
    <w:rsid w:val="003E2CB1"/>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07A"/>
    <w:rsid w:val="004D35A4"/>
    <w:rsid w:val="004D445F"/>
    <w:rsid w:val="004E087B"/>
    <w:rsid w:val="004E44A4"/>
    <w:rsid w:val="004E7B8B"/>
    <w:rsid w:val="004E7BDD"/>
    <w:rsid w:val="004F1E21"/>
    <w:rsid w:val="004F740D"/>
    <w:rsid w:val="004F7B8F"/>
    <w:rsid w:val="00500748"/>
    <w:rsid w:val="005011D6"/>
    <w:rsid w:val="0050167A"/>
    <w:rsid w:val="0050419B"/>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A5B47"/>
    <w:rsid w:val="005C1567"/>
    <w:rsid w:val="005C6CE5"/>
    <w:rsid w:val="005D3F07"/>
    <w:rsid w:val="005D583E"/>
    <w:rsid w:val="005E13EA"/>
    <w:rsid w:val="00606E27"/>
    <w:rsid w:val="006108C9"/>
    <w:rsid w:val="00615C7E"/>
    <w:rsid w:val="0062158D"/>
    <w:rsid w:val="00623DDB"/>
    <w:rsid w:val="00630F39"/>
    <w:rsid w:val="006326D1"/>
    <w:rsid w:val="00632E0A"/>
    <w:rsid w:val="00633165"/>
    <w:rsid w:val="00636B6C"/>
    <w:rsid w:val="006447DE"/>
    <w:rsid w:val="0065276E"/>
    <w:rsid w:val="00654329"/>
    <w:rsid w:val="00654CEC"/>
    <w:rsid w:val="00655507"/>
    <w:rsid w:val="006666D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119A"/>
    <w:rsid w:val="00700249"/>
    <w:rsid w:val="0070604C"/>
    <w:rsid w:val="007069CD"/>
    <w:rsid w:val="007110E6"/>
    <w:rsid w:val="00711A70"/>
    <w:rsid w:val="00712E6F"/>
    <w:rsid w:val="00712E90"/>
    <w:rsid w:val="00713B7E"/>
    <w:rsid w:val="007204AE"/>
    <w:rsid w:val="0072678F"/>
    <w:rsid w:val="00727C4C"/>
    <w:rsid w:val="00730846"/>
    <w:rsid w:val="00734809"/>
    <w:rsid w:val="00734D74"/>
    <w:rsid w:val="007406E1"/>
    <w:rsid w:val="00743E40"/>
    <w:rsid w:val="00751263"/>
    <w:rsid w:val="0075704F"/>
    <w:rsid w:val="00763B2D"/>
    <w:rsid w:val="00772924"/>
    <w:rsid w:val="00777B86"/>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6F93"/>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7598"/>
    <w:rsid w:val="00861035"/>
    <w:rsid w:val="00861038"/>
    <w:rsid w:val="00865008"/>
    <w:rsid w:val="00866B50"/>
    <w:rsid w:val="008708F1"/>
    <w:rsid w:val="00880539"/>
    <w:rsid w:val="008835DF"/>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362"/>
    <w:rsid w:val="00920E5B"/>
    <w:rsid w:val="00926436"/>
    <w:rsid w:val="0093018C"/>
    <w:rsid w:val="00931BDA"/>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3A34"/>
    <w:rsid w:val="009E4D2C"/>
    <w:rsid w:val="009E6F1E"/>
    <w:rsid w:val="009F0978"/>
    <w:rsid w:val="009F3AEC"/>
    <w:rsid w:val="00A00081"/>
    <w:rsid w:val="00A015F7"/>
    <w:rsid w:val="00A0230C"/>
    <w:rsid w:val="00A10D56"/>
    <w:rsid w:val="00A12AAE"/>
    <w:rsid w:val="00A16DD1"/>
    <w:rsid w:val="00A22441"/>
    <w:rsid w:val="00A23F3B"/>
    <w:rsid w:val="00A24406"/>
    <w:rsid w:val="00A25BE2"/>
    <w:rsid w:val="00A25F64"/>
    <w:rsid w:val="00A27CC2"/>
    <w:rsid w:val="00A3273B"/>
    <w:rsid w:val="00A35C1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5449"/>
    <w:rsid w:val="00AF61C2"/>
    <w:rsid w:val="00AF6CC6"/>
    <w:rsid w:val="00B011CD"/>
    <w:rsid w:val="00B0296A"/>
    <w:rsid w:val="00B12295"/>
    <w:rsid w:val="00B1337F"/>
    <w:rsid w:val="00B137BE"/>
    <w:rsid w:val="00B17FA0"/>
    <w:rsid w:val="00B21E4F"/>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CA5"/>
    <w:rsid w:val="00BB5EAA"/>
    <w:rsid w:val="00BB5F11"/>
    <w:rsid w:val="00BC0401"/>
    <w:rsid w:val="00BC04FA"/>
    <w:rsid w:val="00BC1C22"/>
    <w:rsid w:val="00BC460B"/>
    <w:rsid w:val="00BC5725"/>
    <w:rsid w:val="00BD30B1"/>
    <w:rsid w:val="00BE0F7B"/>
    <w:rsid w:val="00BE10C2"/>
    <w:rsid w:val="00BF4B6C"/>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1FED"/>
    <w:rsid w:val="00D052BC"/>
    <w:rsid w:val="00D07026"/>
    <w:rsid w:val="00D22C8F"/>
    <w:rsid w:val="00D33491"/>
    <w:rsid w:val="00D36DE0"/>
    <w:rsid w:val="00D44F8E"/>
    <w:rsid w:val="00D44FD0"/>
    <w:rsid w:val="00D5181C"/>
    <w:rsid w:val="00D607EF"/>
    <w:rsid w:val="00D60F88"/>
    <w:rsid w:val="00D625E7"/>
    <w:rsid w:val="00D64623"/>
    <w:rsid w:val="00D646BD"/>
    <w:rsid w:val="00D70239"/>
    <w:rsid w:val="00D71201"/>
    <w:rsid w:val="00D720C7"/>
    <w:rsid w:val="00D81D06"/>
    <w:rsid w:val="00D8652C"/>
    <w:rsid w:val="00D876E6"/>
    <w:rsid w:val="00D979CD"/>
    <w:rsid w:val="00DA1025"/>
    <w:rsid w:val="00DA22EC"/>
    <w:rsid w:val="00DA5860"/>
    <w:rsid w:val="00DB2767"/>
    <w:rsid w:val="00DC4729"/>
    <w:rsid w:val="00DE2EED"/>
    <w:rsid w:val="00DE556F"/>
    <w:rsid w:val="00DF551E"/>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96FD0"/>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77DE"/>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A5B47"/>
    <w:rPr>
      <w:color w:val="954F72" w:themeColor="followedHyperlink"/>
      <w:u w:val="single"/>
    </w:rPr>
  </w:style>
  <w:style w:type="character" w:customStyle="1" w:styleId="selectable">
    <w:name w:val="selectable"/>
    <w:basedOn w:val="DefaultParagraphFont"/>
    <w:rsid w:val="00077442"/>
  </w:style>
  <w:style w:type="paragraph" w:styleId="NormalWeb">
    <w:name w:val="Normal (Web)"/>
    <w:basedOn w:val="Normal"/>
    <w:uiPriority w:val="99"/>
    <w:unhideWhenUsed/>
    <w:rsid w:val="0007744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8">
    <w:name w:val="A8"/>
    <w:uiPriority w:val="99"/>
    <w:rsid w:val="00A0230C"/>
    <w:rPr>
      <w:rFonts w:ascii="Bliss 2 Light" w:hAnsi="Bliss 2 Light" w:cs="Bliss 2 Light" w:hint="default"/>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680395">
      <w:bodyDiv w:val="1"/>
      <w:marLeft w:val="0"/>
      <w:marRight w:val="0"/>
      <w:marTop w:val="0"/>
      <w:marBottom w:val="0"/>
      <w:divBdr>
        <w:top w:val="none" w:sz="0" w:space="0" w:color="auto"/>
        <w:left w:val="none" w:sz="0" w:space="0" w:color="auto"/>
        <w:bottom w:val="none" w:sz="0" w:space="0" w:color="auto"/>
        <w:right w:val="none" w:sz="0" w:space="0" w:color="auto"/>
      </w:divBdr>
    </w:div>
    <w:div w:id="752747967">
      <w:bodyDiv w:val="1"/>
      <w:marLeft w:val="0"/>
      <w:marRight w:val="0"/>
      <w:marTop w:val="0"/>
      <w:marBottom w:val="0"/>
      <w:divBdr>
        <w:top w:val="none" w:sz="0" w:space="0" w:color="auto"/>
        <w:left w:val="none" w:sz="0" w:space="0" w:color="auto"/>
        <w:bottom w:val="none" w:sz="0" w:space="0" w:color="auto"/>
        <w:right w:val="none" w:sz="0" w:space="0" w:color="auto"/>
      </w:divBdr>
    </w:div>
    <w:div w:id="760682520">
      <w:bodyDiv w:val="1"/>
      <w:marLeft w:val="0"/>
      <w:marRight w:val="0"/>
      <w:marTop w:val="0"/>
      <w:marBottom w:val="0"/>
      <w:divBdr>
        <w:top w:val="none" w:sz="0" w:space="0" w:color="auto"/>
        <w:left w:val="none" w:sz="0" w:space="0" w:color="auto"/>
        <w:bottom w:val="none" w:sz="0" w:space="0" w:color="auto"/>
        <w:right w:val="none" w:sz="0" w:space="0" w:color="auto"/>
      </w:divBdr>
    </w:div>
    <w:div w:id="103226863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910433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411400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cmanager.pnld.co.uk/content/D3805.htm" TargetMode="External"/><Relationship Id="rId26" Type="http://schemas.openxmlformats.org/officeDocument/2006/relationships/hyperlink" Target="https://www.legislation.gov.uk/ukpga/1986/64" TargetMode="External"/><Relationship Id="rId39" Type="http://schemas.openxmlformats.org/officeDocument/2006/relationships/customXml" Target="ink/ink6.xml"/><Relationship Id="rId3" Type="http://schemas.openxmlformats.org/officeDocument/2006/relationships/customXml" Target="../customXml/item3.xml"/><Relationship Id="rId21" Type="http://schemas.openxmlformats.org/officeDocument/2006/relationships/hyperlink" Target="https://thebeat/sorce/beacon/?pageid=GWP_Investigative_Framework" TargetMode="External"/><Relationship Id="rId34" Type="http://schemas.openxmlformats.org/officeDocument/2006/relationships/image" Target="media/image4.emf"/><Relationship Id="rId42" Type="http://schemas.openxmlformats.org/officeDocument/2006/relationships/image" Target="media/image8.emf"/><Relationship Id="rId47" Type="http://schemas.openxmlformats.org/officeDocument/2006/relationships/customXml" Target="ink/ink10.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pp.college.police.uk/app-content/investigations/investigative-interviewing/" TargetMode="External"/><Relationship Id="rId25" Type="http://schemas.openxmlformats.org/officeDocument/2006/relationships/hyperlink" Target="https://www.legislation.gov.uk/ukpga/1967/58/section/3" TargetMode="External"/><Relationship Id="rId33" Type="http://schemas.openxmlformats.org/officeDocument/2006/relationships/customXml" Target="ink/ink3.xml"/><Relationship Id="rId38" Type="http://schemas.openxmlformats.org/officeDocument/2006/relationships/image" Target="media/image6.emf"/><Relationship Id="rId46" Type="http://schemas.openxmlformats.org/officeDocument/2006/relationships/image" Target="media/image10.emf"/><Relationship Id="rId2" Type="http://schemas.openxmlformats.org/officeDocument/2006/relationships/customXml" Target="../customXml/item2.xml"/><Relationship Id="rId16" Type="http://schemas.openxmlformats.org/officeDocument/2006/relationships/hyperlink" Target="https://www.app.college.police.uk/app-content/national-decision-model/the-national-decision-model/" TargetMode="External"/><Relationship Id="rId20" Type="http://schemas.openxmlformats.org/officeDocument/2006/relationships/hyperlink" Target="https://www.gov.uk/guidance/equality-act-2010-guidance" TargetMode="External"/><Relationship Id="rId29" Type="http://schemas.openxmlformats.org/officeDocument/2006/relationships/customXml" Target="ink/ink1.xml"/><Relationship Id="rId41"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4/60/section/117" TargetMode="External"/><Relationship Id="rId32" Type="http://schemas.openxmlformats.org/officeDocument/2006/relationships/image" Target="media/image3.emf"/><Relationship Id="rId37" Type="http://schemas.openxmlformats.org/officeDocument/2006/relationships/customXml" Target="ink/ink5.xml"/><Relationship Id="rId40" Type="http://schemas.openxmlformats.org/officeDocument/2006/relationships/image" Target="media/image7.emf"/><Relationship Id="rId45" Type="http://schemas.openxmlformats.org/officeDocument/2006/relationships/customXml" Target="ink/ink9.xml"/><Relationship Id="rId5" Type="http://schemas.openxmlformats.org/officeDocument/2006/relationships/numbering" Target="numbering.xml"/><Relationship Id="rId15" Type="http://schemas.openxmlformats.org/officeDocument/2006/relationships/hyperlink" Target="https://www.college.police.uk/What-we-do/Ethics/Documents/Code_of_Ethics.pdf" TargetMode="External"/><Relationship Id="rId23" Type="http://schemas.openxmlformats.org/officeDocument/2006/relationships/hyperlink" Target="https://docmanager.pnld.co.uk/content/xm0000754.htm" TargetMode="External"/><Relationship Id="rId28" Type="http://schemas.openxmlformats.org/officeDocument/2006/relationships/hyperlink" Target="https://thebeat/sorce/beacon/?pageid=Sitesearch&amp;searchCriteria=body%20warn%20video" TargetMode="External"/><Relationship Id="rId36" Type="http://schemas.openxmlformats.org/officeDocument/2006/relationships/image" Target="media/image5.emf"/><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476900/code-of-practice-for-victims-of-crime.PDF" TargetMode="External"/><Relationship Id="rId31" Type="http://schemas.openxmlformats.org/officeDocument/2006/relationships/customXml" Target="ink/ink2.xml"/><Relationship Id="rId44" Type="http://schemas.openxmlformats.org/officeDocument/2006/relationships/image" Target="media/image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1998/42/schedule/1/part/I/chapter/2" TargetMode="External"/><Relationship Id="rId27" Type="http://schemas.openxmlformats.org/officeDocument/2006/relationships/hyperlink" Target="https://docmanager.pnld.co.uk/content/D984.htm" TargetMode="External"/><Relationship Id="rId30" Type="http://schemas.openxmlformats.org/officeDocument/2006/relationships/image" Target="media/image2.emf"/><Relationship Id="rId35" Type="http://schemas.openxmlformats.org/officeDocument/2006/relationships/customXml" Target="ink/ink4.xml"/><Relationship Id="rId43" Type="http://schemas.openxmlformats.org/officeDocument/2006/relationships/customXml" Target="ink/ink8.xml"/><Relationship Id="rId48" Type="http://schemas.openxmlformats.org/officeDocument/2006/relationships/image" Target="media/image11.emf"/><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4:06.955"/>
    </inkml:context>
    <inkml:brush xml:id="br0">
      <inkml:brushProperty name="width" value="0.1" units="cm"/>
      <inkml:brushProperty name="height" value="0.1" units="cm"/>
      <inkml:brushProperty name="fitToCurve" value="1"/>
    </inkml:brush>
  </inkml:definitions>
  <inkml:trace contextRef="#ctx0" brushRef="#br0">-3 629 304 0,'12'-10'160'0,"8"0"-19"16,2 2-60-16,2 3-106 15,-7 3-18-15,-3 0 15 16,-8 5 15-16,-6 2 24 15,-8 3 32-15,-3 2 11 16,-3 3-14-16,-3 1-13 0,2 0-18 16,0 1 0-16,3-3-8 15,5-2 3-15,3 0-4 16,4 2 3-16,5-6-4 16,4 1 2-16,3-10-4 15,6-7 3-15,3-8-5 16,4-5 6-16,-4-3-3 15,-1 3 7 1,-6 8-2-16,-7 6 4 0,-5 10-4 0,-2 7 5 16,-1 5-7-16,-2 4 2 15,3 3-5-15,2-4 3 16,-1-7-4-16,1-1 5 16,3-9-2-16,3-6 6 15,4 0-4-15,3-4 3 16,1 2-5-16,2 4 2 15,-5 4-5-15,1 2 3 16,-4 4-2-16,-5 0 4 16,-1 3-2-16,-2 1 3 15,0-2-2-15,3-1 2 16,2-3-2-16,4-7 1 16,4-5-1-16,13-9 3 15,2-1-2-15,16-6 4 0,-3 2-3 16,8-5 2-16,-11 0-3 15,2-6 2-15,-12-3-4 16,-2-11 4-16,-6 0-5 16,-5-11 4-16,-11 3-5 15,-6 0 3-15,-6 12-3 16,-7 13 6-16,-2 25-1 0,-7 32 4 16,-4 22-1-16,-12 30 2 15,-5 10-6-15,-4 20-2 16,5-18-4-16,6 0 1 15,15-29-1-15,7-5 2 16,11-26 2-16,1-14 3 16,6-13-1-16,2-11 1 15,3-7-4-15,4 0 2 16,4 2-4-16,1 5 3 16,-1 10-2-16,3 5 3 15,-1 6-2-15,0 10 3 16,-4-3-2-16,2-2 2 15,-4-2-3-15,-1-6 5 16,-2-10-4-16,3-4 4 16,0 0-4-16,6-10 3 15,4-1-5-15,8-7 3 0,2-2-3 16,8-7 3-16,-4 3-2 16,2-6 2-16,-4 0-2 15,9-12 3-15,-5 3-3 16,5-16 2-16,0 2-4 15,-1-19 0-15,-16 2-2 16,-3-4 3-16,-12 17 0 0,-5 8 8 16,-8 32-1-16,-7 26 3 15,-3 19-3-15,-5 19 0 16,-1 8-10-16,-4 8-2 16,6-6-4-16,-4 6 2 15,5-16 1-15,-3 7 5 16,8-11 2-16,4 5 5 15,8-8-2-15,7 6 3 16,4-5-3-16,0 6 2 16,-3-2-5-16,-3 3 3 15,-5-12-3-15,-1-7 6 16,-1-8-3-16,5-11 3 16,4-7-4-16,8-11 1 15,1-2-5-15,4-9 2 16,-3 3-1-16,-2-2 3 0,-8 8-2 15,-3 5 3-15,-6 7-4 16,0 11 3-16,2-2-3 16,1 5 0-16,2-3-3 15,4-2 3-15,2-7-3 16,-1 4 4-16,-2-6-1 16,-3 0 5-16,-2 4-2 15,-3 3 2-15,-3-1-2 16,-1 4 2-16,1 3-4 0,2-2 2 15,2-4-3-15,5 1 1 16,3-1-2-16,7-2 3 16,-2-3-2-16,3 0 3 15,-2-3-1-15,3 2 2 16,-3 3-3-16,2 2 2 16,-7 4-2-16,4 5 2 15,-1-2-2-15,3-3 3 16,1-2-3-16,9-11 3 15,-2-6-1-15,3-11 5 16,-1-12-2-16,6-18 4 16,2-1-3-16,6-19 0 15,3-5-8-15,16-17-5 16,-5 2-4-16,4-19 3 16,-3 14-2-16,-5 3 9 0,-18 32 5 15,-13 22 3-15,-14 38-2 16,-22 34 4-16,-14 24-4 15,-15 32-1-15,-5 5-7 16,-5 11 0-16,6-17-3 16,1-8 3-16,14-28 1 15,10-13 7-15,13-19 1 0,14-8 5 16,10-10-4-16,11-4 5 16,4-3-8-16,9 2 3 15,-8 0-6-15,2 2 3 16,-7-2-3-16,-7 1 3 15,-13-2-2-15,-17-2 3 16,-20-5-2-16,-37-3 2 16,-21-6-2-16,-40-8 2 15,-5 0-1-15,-36-3 3 16,9 1-2-16,-30 12 1 16,16 18-5-16,-25 13 0 15,38 13-3-15,8 14 8 16,51-2-1-16,42 0 4 15,55-7-2-15,60-6 2 16,45-11-7-16,59-10 1 0,19-9-6 16,43-9-5-16,-18-3-7 15,20-5 2-15,-35 2-2 16,2 0 4-16,-31 2-7 16,15-3-161-16,-33-11 49 15</inkml:trace>
</inkml:ink>
</file>

<file path=word/ink/ink2.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4:04.884"/>
    </inkml:context>
    <inkml:brush xml:id="br0">
      <inkml:brushProperty name="width" value="0.1" units="cm"/>
      <inkml:brushProperty name="height" value="0.1" units="cm"/>
      <inkml:brushProperty name="fitToCurve" value="1"/>
    </inkml:brush>
  </inkml:definitions>
  <inkml:trace contextRef="#ctx0" brushRef="#br0">44 482 476 0,'-18'-2'117'16,"4"1"39"-16,7-3-142 16,2-2-5-16,4-3-9 15,2-7 1-15,6-1-2 16,7-8 5-16,5 0-1 16,13-6 7-16,9-2-2 15,18-9 4-15,7 3-6 16,27-7 2-16,1 5-6 0,14-6 2 15,-11 11-3 1,6 3 2-16,-25 14-4 0,-8 9 3 16,-24 19-4-16,-19 12 4 15,-27 10-3-15,-24 6 4 16,-17-2-3-16,-14 3 6 16,0-6-3-16,-4 4 2 15,9-7-2-15,0 7 2 16,11-8-5-16,-1-1-2 15,13-7-11-15,-2-8-158 16,4-14 46-16</inkml:trace>
</inkml:ink>
</file>

<file path=word/ink/ink3.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4:04.134"/>
    </inkml:context>
    <inkml:brush xml:id="br0">
      <inkml:brushProperty name="width" value="0.1" units="cm"/>
      <inkml:brushProperty name="height" value="0.1" units="cm"/>
      <inkml:brushProperty name="fitToCurve" value="1"/>
    </inkml:brush>
  </inkml:definitions>
  <inkml:trace contextRef="#ctx0" brushRef="#br0">110 0 510 0,'2'23'140'15,"0"13"37"-15,0 3-150 16,-6 10-8-16,-1-4-15 0,-5 0-5 16,-5-11-5-16,-4-11 0 15,5-18-4-15,-3-15-8 16,7-13-19-16,-2-10-134 15,2 0 28-15</inkml:trace>
</inkml:ink>
</file>

<file path=word/ink/ink4.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4:03.661"/>
    </inkml:context>
    <inkml:brush xml:id="br0">
      <inkml:brushProperty name="width" value="0.1" units="cm"/>
      <inkml:brushProperty name="height" value="0.1" units="cm"/>
      <inkml:brushProperty name="fitToCurve" value="1"/>
    </inkml:brush>
  </inkml:definitions>
  <inkml:trace contextRef="#ctx0" brushRef="#br0">37 472 223 0,'-3'-2'106'16,"2"2"8"-16,0 3-39 16,-1-2-29-16,2 3-2 15,-1-1-15-15,-3-2 1 0,3 2-13 16,-4-2 4-16,0-1-5 16,0 0 2-16,-1-1-9 15,3-5 2-15,1 0-7 16,6-6 2-16,3 0-5 15,5-7 4-15,6-1-4 16,7-4 4-16,0 2-2 0,10-4 2 31,-1 5-2-31,15-3 3 0,-1 5-4 0,11-6 4 16,0 5-4-16,7-10 3 16,-7-2-3-16,6-7 2 15,-7 4-2-15,-1 0 3 16,-9 8-5-16,-2 8 3 15,-16 10-3-15,0 6 2 16,-12 4-3-16,0 4 3 16,-4 3-3-16,4-2 3 15,-4 1-2-15,2-1 2 16,0-1-2-16,-5 2 1 16,-5-3-1-16,0 1 2 15,-8 2-2-15,-5 4 5 16,-2-1-3-16,-11 6 4 15,-3 4-3-15,-10 5 3 0,1 1-5 16,-6 2 3-16,6-1-3 16,-4 5 3-16,8-5-4 15,-4 2 3-15,7-1-3 16,-6-1 2-16,7-5-2 16,-6-3 3-16,6-3-2 15,-7 0 3-15,7-3-3 0,1-3 4 16,5-3-2-16,5 0 2 15,12-2-3-15,0-1 1 16,7-2-2-16,6 1 1 16,-2-2-2-16,0 0 2 15,3 1-2-15,-3-2 2 16,-1-2-2-16,2 2 2 16,2-1-3-16,5-4 2 15,0 0-3-15,6-3 4 16,-1-1-3-16,3 0 3 15,-6 0-3-15,1 2 3 16,-10 2-3-16,0 3 2 16,-8 5-2-16,-1 6 3 15,-7 4-4-15,-1 5 4 16,-2 3-3-16,0 2 3 16,3-2-3-16,3 4 3 0,2-6-3 15,3 4 3-15,3-1-3 16,3-3 3-16,-1 1-3 15,4-3 3-15,-1-9-3 16,1-3 2-16,0-3-2 16,2-13 2-16,2-5-1 15,4-7 1-15,-1-4-1 0,7-8 1 16,1 3-2-16,3-7 2 16,4 2-2-16,10-9 2 15,-3 2-2-15,7-7 2 16,-2 8-2-16,-2-9 2 15,-8 8-2-15,1-2 3 16,-7 9-3-16,-6 1 2 16,-10 15-2-16,-5 9 1 15,-9 12-2-15,-6 10 2 16,-3 4-2-16,-4 8 2 16,-1 2-1-16,-5 5 2 15,-1 1-3-15,-6 9 4 16,-1-3-4-16,-9 10 4 15,3-1-3-15,-3 9 2 16,5-7-2-16,1 4 2 16,8-11-2-16,3-2 3 0,7-12-2 15,2-5 1-15,5-4-1 16,0-3 2-16,1-8-2 16,1 1 1-16,2-2-2 15,0-8 2-15,5 1-2 16,4-6 1-16,1-2-1 15,7-4 2-15,7 0-2 16,2-8 3-16,-2 5-3 0,5 1 3 16,-5 3-3-16,-7 4 2 15,-7 6-3-15,-3 6 4 16,-6 3-4-16,-1 3 4 16,0 4-3-16,-3 1 3 15,-3 0-4-15,0 0 4 16,0 3-4-16,-4 0 4 15,3-2-3-15,0 0 3 16,5-2-3-16,4-4 3 16,9-8-4-16,11-7 4 15,8-9-4-15,12-11 3 16,0-6-2-16,4-5 2 16,-6 5-2-16,-2 3 3 15,-10 11-4-15,-6 5 4 16,-10 7-4-16,-6 4 3 0,-5 7-3 15,-6 0 3-15,-2 3-3 16,-3 1 3-16,-1 1-3 16,-5 4 3-16,2 2-3 15,1 3 4-15,1-1-4 16,2 3 4-16,4-8-3 16,4-1 2-16,3-7-2 0,3-5 2 15,5-9-2-15,5 1 3 16,3-3-4-16,2-3 4 15,3-2-2-15,2 1 1 16,-3 1-2-16,3 1 3 16,-2 4-3-16,-5 3 2 15,0 6-2-15,-1 1 2 16,-5 0-2-16,2-2 2 16,-1 0-2-16,3-4 2 15,0-2-2-15,-1 2 3 16,-1 3-4-16,-3 0 3 15,-4 5-2-15,-3 8 1 16,1 7-2-16,-3 12 3 16,-4 8-3-16,-1 8 2 15,-5 3-2-15,-7 7 2 16,-1-5-1-16,-10 3 1 0,-3-8-2 16,-6-1 2-16,-1-11-2 15,-9-2 3-15,6-8-3 16,-5-2 4-16,7-8-3 15,-2 1 3-15,12-4-3 16,5-6 3-16,11-4-4 16,9-6 4-16,12-9-3 0,10-9 3 15,6-4-3-15,11-13 3 16,2-2-3-16,10-15 2 16,0 2-2-16,12-21 3 15,-7 6-3-15,12-7 2 16,-6 11-1-16,6-2 1 15,-7 22-2-15,11 6 3 16,-13 15-3-16,5 8 2 16,-11 8-3-16,-6 11 2 15,-17 3-3-15,-12 10 3 16,-19 3-3-16,-18 9 3 16,-13 0-1-16,-18 3 3 15,-3-4-3-15,-9-7 4 16,11-9-3-16,6-3 3 0,15-7-3 15,11-3 2-15,16 4-6 16,12-3-4-16,11-1-9 16,14-4-168-16,6-5 49 15</inkml:trace>
</inkml:ink>
</file>

<file path=word/ink/ink5.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4:00.666"/>
    </inkml:context>
    <inkml:brush xml:id="br0">
      <inkml:brushProperty name="width" value="0.1" units="cm"/>
      <inkml:brushProperty name="height" value="0.1" units="cm"/>
      <inkml:brushProperty name="fitToCurve" value="1"/>
    </inkml:brush>
  </inkml:definitions>
  <inkml:trace contextRef="#ctx0" brushRef="#br0">411 7 201 0,'6'-4'84'0,"-3"1"21"0,-1 3-28 15,-4 2-14-15,2 0 5 16,-2 1-22-16,4-6-8 16,0 4-25-16,2 7 0 15,-3-3-4-15,-2 7 1 16,-4 7-2-16,-13 9 8 16,-5 3-2-16,-14 13 5 15,-8 1-1-15,-10 13 5 16,1-3-9-16,-4 2 3 15,10-13-9-15,9-6 1 16,13-16-7-16,11-11-4 16,12-12-10-16,10-16-24 15,2-3-140-15,-7-13 33 0</inkml:trace>
</inkml:ink>
</file>

<file path=word/ink/ink6.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5:07.624"/>
    </inkml:context>
    <inkml:brush xml:id="br0">
      <inkml:brushProperty name="width" value="0.1" units="cm"/>
      <inkml:brushProperty name="height" value="0.1" units="cm"/>
      <inkml:brushProperty name="fitToCurve" value="1"/>
    </inkml:brush>
  </inkml:definitions>
  <inkml:trace contextRef="#ctx0" brushRef="#br0">0 831 426 0,'0'6'122'0,"3"3"25"15,-3-6-114-15,1-2-24 16,-1-6-4-16,0-3-3 0,0-3 2 15,2 3-1-15,3 2 1 16,2 4-2-16,1 6 3 16,-1 5-3-16,0 3 1 15,3 3-3-15,-1 0 3 16,1-1-4-16,1-5 5 16,0-5 3-16,-4-3 5 15,0-4-1-15,-1-5 2 16,-1-6-3-16,0 2-4 0,2 1-5 15,-2 3 1-15,0 7-2 16,-2 9 1-16,-1 6-2 16,-2 0 2-16,1 7-2 15,3-3 3-15,3-2-2 16,0-7 2-16,6-8-2 31,1-9 3-31,4-11-2 0,2-4 5 0,6-8-2 16,1 2 2-16,7-12-3 15,-2 3 2-15,7-12-4 16,2-3 2-16,12-16-4 16,0 2 3-16,14-15-6 15,-3 8 2-15,2-6-3 16,-18 19 5-16,-8 15-4 16,-21 23 5-16,-24 27 0 0,-18 24 2 15,-22 19-3-15,-6 7 4 16,-17 15-3-16,6-5 2 15,-7 1-3-15,14-7 2 16,1 6-3-16,18-15 3 16,9 6-3-16,13-9 4 15,7 4-4-15,9-8 5 0,6 3-3 16,1-12 3-16,5-3-3 16,0-12 2-16,0-11-4 15,1-7 4-15,2-10-3 16,-1-6 1-16,7-6-3 15,0 1 3-15,4-4-5 16,0 3 3-16,-1 5-2 16,-6 5 3-16,-2-1-2 15,-6 7 3-15,-5 0-3 16,-3 4 4-16,0 1-3 16,-3 3 3-16,0-2-2 15,2 4 2-15,0-1-3 16,0-2 3-16,4 8-4 15,-1 1 3-15,3 7-2 16,-1-1 2-16,3 7-2 0,0-5 2 16,0-6-2-16,4-11 3 15,7-8 0-15,1-10 5 16,12-17-2-16,4-7 4 16,7-16-4-16,-1-3 1 15,11-14-4-15,-6 3 1 16,3-10-4-16,-5 9 3 0,7-17-7 15,-11 11 1-15,3-6-8 16,-9 21 2-16,-3 6-3 16,-12 32 4-16,-14 21-2 15,-18 27 8-15,-19 34-1 16,-13 15 2-16,-24 26 0 16,3 0 4-16,-3 3-5 15,10-26 3-15,5-3-2 16,19-28 2-16,-1-8 0 15,11-13 3-15,2-4-1 16,6-7 2-16,3-2-2 16,7-1 1-16,6 0-3 15,2-5 2-15,4 0-2 16,7 2 3-16,0-3-3 16,-4 2 2-16,5 4-2 0,0-2 2 15,-5-2-3-15,2-1 3 16,3-4-3-16,-3-1 2 15,3-8-2-15,-1-1 2 16,0 1-2-16,-1-1 2 16,-2-1-2-16,-4 10 2 15,-3 6-2-15,-2 3 2 16,-3 5-1-16,1 5 2 0,-4-1-3 16,1-2 3-16,-2-3-3 15,2-1 2-15,2-10-2 16,3-1 2-16,4-5-2 15,1-2 3-15,-1 1-4 16,-2 6 4-16,2-1-3 16,-5 6 3-16,4 0-3 15,-1 4 2-15,1 0-2 16,0 0 2-16,2-4-2 16,1-4 2-16,5-2-2 15,-1-2 3-15,4-2-3 16,1 3 3-16,1 2-3 15,-2-6 2-15,4 3 1 16,1-1 4-16,2-6 1 16,2-4 5-16,5-8-1 15,-4-9 1-15,8-15-5 0,0-5-1 16,12-14-6-16,0-3 1 16,9-13-9-16,-7 10-1 15,1-10-5-15,-14 19 3 16,-9 13-3-16,-15 25 8 15,-19 28 1-15,-21 30 6 16,-23 24-3-16,-9 12 5 16,-11 18-3-16,7-6 3 0,3 6-4 15,22-14 3-15,11-10-4 16,18-22 2-16,14-16-3 16,12-18 4-16,14-16-3 15,3-6 4-15,8-4-4 16,-2 0 5-16,6 2-2 15,-10 8 2-15,1 7-1 16,-10 4 3-16,-2 9-3 16,-9-2 3-16,-5-5-4 15,-8-7 2-15,-12-14-5 16,-14-9 4-16,-25-12-4 16,-12-2 4-16,-29-4-3 15,-12 6 5-15,-31 5-4 16,0 6 4-16,-26 6-2 15,10 10 3-15,-16 8-3 0,34 6 5 16,4 12 3-16,33 0 3 16,21 11 1-16,42 0 3 15,34 6-4-15,35-2-4 16,51 1-5-16,25-8 0 16,36-5-8-16,-2-11-2 15,31-11-18-15,-22-7-5 16,23-13-30-16,-25-4-76 0,13-3-59 15,-32 4-19-15</inkml:trace>
</inkml:ink>
</file>

<file path=word/ink/ink7.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5:05.646"/>
    </inkml:context>
    <inkml:brush xml:id="br0">
      <inkml:brushProperty name="width" value="0.1" units="cm"/>
      <inkml:brushProperty name="height" value="0.1" units="cm"/>
      <inkml:brushProperty name="fitToCurve" value="1"/>
    </inkml:brush>
  </inkml:definitions>
  <inkml:trace contextRef="#ctx0" brushRef="#br0">-2 710 341 0,'3'-10'130'0,"6"-5"17"16,4-3-91-16,5-7-5 15,8-7-15-15,17-14-1 16,9-7-8-16,26-19-5 15,13 2-6-15,26-6-7 16,-2 10-3-16,13 2-4 16,-13 12 2-16,4 2-2 0,-30 15 0 15,-7 14-2-15,-27 10 2 16,-24 22-5-16,-30 10 1 16,-23 18 0-16,-20 4 2 15,-19 17 0-15,-1-1 5 16,-7 11-2-16,9-8 1 15,-2 0-11-15,13-13-2 16,2-7-24-16,6-19-146 0,-2-10 38 16</inkml:trace>
</inkml:ink>
</file>

<file path=word/ink/ink8.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5:05.204"/>
    </inkml:context>
    <inkml:brush xml:id="br0">
      <inkml:brushProperty name="width" value="0.1" units="cm"/>
      <inkml:brushProperty name="height" value="0.1" units="cm"/>
      <inkml:brushProperty name="fitToCurve" value="1"/>
    </inkml:brush>
  </inkml:definitions>
  <inkml:trace contextRef="#ctx0" brushRef="#br0">96 0 476 0,'7'17'150'16,"-1"-2"32"-16,-2 6-130 15,-1-2-21-15,3 5-9 16,-9-1-12-16,-5 2-6 15,-2-2-1-15,-9 1-2 16,0-5 1-16,-1-1-4 16,2-5-3-16,6-4-16 15,5-3-7-15,2-11-160 16,1-1 38-16</inkml:trace>
</inkml:ink>
</file>

<file path=word/ink/ink9.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5:04.776"/>
    </inkml:context>
    <inkml:brush xml:id="br0">
      <inkml:brushProperty name="width" value="0.1" units="cm"/>
      <inkml:brushProperty name="height" value="0.1" units="cm"/>
      <inkml:brushProperty name="fitToCurve" value="1"/>
    </inkml:brush>
  </inkml:definitions>
  <inkml:trace contextRef="#ctx0" brushRef="#br0">91 556 197 0,'-8'8'153'16,"3"-6"-26"-16,0-1-16 16,1-2-73-16,0 0-9 15,0 1-9-15,-1 1-3 16,0-1-2-16,-2 3-1 16,-1-3 0-16,0 1-4 15,-1 0 0-15,3-2-1 16,0-3 0-16,0 2-1 15,5-2 3-15,2-5-1 16,5 2 1-16,1-3-3 16,3-1 0-16,3-7-5 15,3 4 1-15,7-9-4 0,1 1 3 16,8-2-4 15,0-2 4-31,14-5-4 0,0 2 3 0,14-7-1 0,-1 3 2 16,11-7-2-16,-9 5 3 15,5 0-2-15,-15 4 1 16,2 3-2-16,-12 8 1 0,3 3-1 16,-9 4 1-16,4 1-1 15,-7-1 1-15,-2 5-2 16,-7 1 3-16,-1-1-4 16,-5 4 3-16,-4 8-2 15,-1-2 1-15,-6 5-2 16,-5 4 3-16,-4 6-2 15,-3-2 3-15,-12 7-2 16,3-3 4-16,-5 2-3 16,-3-3 2-16,2 1-3 15,3-4 1-15,-1 4-2 16,-2-2 2-16,-2 2-4 16,-4 0 4-16,-6 4-4 15,-1-1 4-15,-6 5-3 16,4-3 2-16,-2 2-1 0,6-5 2 15,4 2-2-15,7-7 2 16,3-3-2-16,9-3 2 16,3-1-2-16,2-3 2 15,-2 3-3-15,5 0 2 16,-3 1-2-16,-1 2 2 16,3-1-2-16,4 2 3 15,0-5-4-15,7-6 2 16,13-8-1-16,3-7 2 0,15-7-2 15,1-1 4-15,4 2-2 16,-10 1 1-16,0 7-2 16,-9 3 1-16,-6 4-2 15,-7 5 3-15,-6 6-5 16,-4-1 4-16,-2 6-2 16,-2-1 3-16,-2 2-3 15,3-2 4-15,0 3-3 16,3-1 3-16,1-1-4 15,1-1 3-15,3-2-2 16,-1-2 1-16,3-4-1 16,-1 3 1-16,4-6-2 15,-1 1 2-15,2-4-2 16,1-2 2-16,4-6-3 16,-1-1 4-16,4-4-3 0,-5-2 4 15,2-7-4-15,-1 4 3 16,3-10-2-16,0 0 2 15,7-5-3-15,-4 6 3 16,-1-6-3-16,-5 8 2 16,-3-2-2-16,-3 9 2 15,1-1-2-15,-4 3 2 16,3-4-3-16,3 4 1 16,-4-2-3-16,-2 6 3 0,-1 5-4 15,-6 5 3-15,-6 8-1 16,-2 6 2-16,-4 10-2 15,0 2 4-15,-5 11-2 16,4-1 2-16,-3 8-2 16,0-2 3-16,-4 9-4 15,1-4 3-15,-3 10-2 16,3-9 3-16,-3 3-3 16,4-8 3-16,4-6-3 15,1-12 2-15,6-9-3 16,9-7 2-16,5-9-1 15,4-7 2-15,9-7-1 16,2 1 2-16,1-6-1 16,0 2 0-16,-1 3-2 0,-5 5 3 15,-3 4-4-15,-5 7 3 16,-3 3-5-16,-6 4 4 16,-3 8-4-16,-3-2 4 15,0 4-2-15,-1-1 5 16,3-2-4-16,2-1 3 15,2-2-3-15,3-4 2 16,3-2-2-16,1 0 2 0,4-5-3 16,0-2 4-16,2-3-3 15,2 1 3-15,0-1-2 16,0 0 2-16,-2 4-3 16,-1 3 3-16,-2-1-3 15,-3-2 4-15,1 1-4 16,-1-1 4-16,3 1-3 15,0-3 2-15,4 4-3 16,-4-2 2-16,3-1-2 16,-1 1 3-16,0-1-3 15,-5 0 3-15,5 1-3 16,-7 2 3-16,-3-1-4 16,-1 3 3-16,-3 3-3 15,-2 2 2-15,-1 2-2 16,-1 5 3-16,-4 3-2 0,3 0 3 15,-1 2-3-15,2-3 3 16,0-1-2-16,4-3 1 16,0-2-1-16,4-6 1 15,0-3-2-15,2-1 2 16,4-4-2-16,3 0 2 16,0-4-2-16,3 2 2 15,5-3-2-15,-5-5 3 0,4 0-4 16,-2 0 4-16,-1 1-3 15,-3 1 2-15,2 8-2 16,-5 4 2-16,2 13-4 16,-4 6 4-16,-1 15-3 15,-3 4 3-15,-4 9-3 16,-3-2 3-16,-10 10-4 16,-8-6 2-16,-16 7-2 15,-5-6 2-15,-15 1-2 16,-2-12 5-16,-8-5-3 15,12-14 3-15,-6-7-2 16,15-8 2-16,6-3-2 16,13-4 3-16,4-1-2 15,12 0 2-15,7-4-5 0,10 0 3 16,9-8-2-16,13-2 1 16,17-12-2-16,3-1 4 15,18-14-3-15,-1 0 2 16,9-10-2-16,-10 0 3 15,8-9-3-15,-11 9 3 16,6-2-3-16,-12 13 3 16,7 8-3-16,-13 14 2 0,-3 9-2 15,-11 13 2-15,-11 6-5 16,-12 8 4-16,-15 12-4 16,-14 3 3-16,-17 13 1 15,-9 0 4-15,-13 4-1 16,1-9 2-16,-1 1-5 15,12-17-3-15,2-6-17 16,14-3-5-16,5-9-158 16,13-8 40-16</inkml:trace>
</inkml:ink>
</file>

<file path=word/ink/ink10.xml><?xml version="1.0" encoding="utf-8"?>
<inkml:ink xmlns:inkml="http://www.w3.org/2003/InkML">
  <inkml:definitions>
    <inkml:context xml:id="ctx0">
      <inkml:inkSource xml:id="inkSrc0">
        <inkml:traceFormat>
          <inkml:channel name="X" type="integer" max="29347" units="cm"/>
          <inkml:channel name="Y" type="integer" max="16508" units="cm"/>
          <inkml:channel name="F" type="integer" max="2047" units="dev"/>
          <inkml:channel name="T" type="integer" max="2.14748E9" units="dev"/>
        </inkml:traceFormat>
        <inkml:channelProperties>
          <inkml:channelProperty channel="X" name="resolution" value="1000.23859" units="1/cm"/>
          <inkml:channelProperty channel="Y" name="resolution" value="1000.48486" units="1/cm"/>
          <inkml:channelProperty channel="F" name="resolution" value="0" units="1/dev"/>
          <inkml:channelProperty channel="T" name="resolution" value="1" units="1/dev"/>
        </inkml:channelProperties>
      </inkml:inkSource>
      <inkml:timestamp xml:id="ts0" timeString="2020-09-05T17:55:01.885"/>
    </inkml:context>
    <inkml:brush xml:id="br0">
      <inkml:brushProperty name="width" value="0.1" units="cm"/>
      <inkml:brushProperty name="height" value="0.1" units="cm"/>
      <inkml:brushProperty name="fitToCurve" value="1"/>
    </inkml:brush>
  </inkml:definitions>
  <inkml:trace contextRef="#ctx0" brushRef="#br0">216 41 419 0,'12'-12'120'0,"-2"-2"27"16,-1 6-116-16,-2 2-16 15,-3 5-6-15,-1 2-3 16,-1 5 3-16,-3 2 2 16,-2 4 3-16,-4 10 2 15,-7 2 0-15,-9 10-2 16,-8 9 9 31,16-21-5-47,0 0-4 0,-44 60-8 15,13-10-19-15,6-9-153 0,19-35-13 16,39-70-61-16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1ecf5648-3750-43f5-867d-bfaa16e6e17e"/>
    <ds:schemaRef ds:uri="http://www.w3.org/XML/1998/namespac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B252256E-3066-4ADD-A094-3690F6AE8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7554</Words>
  <Characters>43930</Characters>
  <Application>Microsoft Office Word</Application>
  <DocSecurity>0</DocSecurity>
  <Lines>366</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Pritchard, Rhys</cp:lastModifiedBy>
  <cp:revision>2</cp:revision>
  <cp:lastPrinted>2020-09-05T15:49:00Z</cp:lastPrinted>
  <dcterms:created xsi:type="dcterms:W3CDTF">2020-09-05T18:12:00Z</dcterms:created>
  <dcterms:modified xsi:type="dcterms:W3CDTF">2020-09-05T18:12:00Z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