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9A3FC7" w14:textId="77777777" w:rsidR="00C279A5" w:rsidRDefault="00C279A5" w:rsidP="00A25D3E">
      <w:pPr>
        <w:spacing w:line="360" w:lineRule="auto"/>
        <w:rPr>
          <w:rFonts w:ascii="Arial" w:hAnsi="Arial" w:cs="Arial"/>
          <w:sz w:val="22"/>
          <w:szCs w:val="22"/>
        </w:rPr>
      </w:pPr>
      <w:proofErr w:type="spellStart"/>
      <w:r>
        <w:rPr>
          <w:rFonts w:ascii="Arial" w:hAnsi="Arial" w:cs="Arial"/>
          <w:sz w:val="22"/>
          <w:szCs w:val="22"/>
        </w:rPr>
        <w:t>Eman</w:t>
      </w:r>
      <w:proofErr w:type="spellEnd"/>
      <w:r>
        <w:rPr>
          <w:rFonts w:ascii="Arial" w:hAnsi="Arial" w:cs="Arial"/>
          <w:sz w:val="22"/>
          <w:szCs w:val="22"/>
        </w:rPr>
        <w:t xml:space="preserve"> </w:t>
      </w:r>
      <w:proofErr w:type="spellStart"/>
      <w:r>
        <w:rPr>
          <w:rFonts w:ascii="Arial" w:hAnsi="Arial" w:cs="Arial"/>
          <w:sz w:val="22"/>
          <w:szCs w:val="22"/>
        </w:rPr>
        <w:t>Al-Haidari</w:t>
      </w:r>
      <w:proofErr w:type="spellEnd"/>
    </w:p>
    <w:p w14:paraId="4E85145A" w14:textId="29E94289" w:rsidR="007F11DF" w:rsidRDefault="002642C5" w:rsidP="00A25D3E">
      <w:pPr>
        <w:spacing w:line="360" w:lineRule="auto"/>
        <w:rPr>
          <w:rFonts w:ascii="Arial" w:hAnsi="Arial" w:cs="Arial"/>
          <w:sz w:val="22"/>
          <w:szCs w:val="22"/>
        </w:rPr>
      </w:pPr>
      <w:r>
        <w:rPr>
          <w:rFonts w:ascii="Arial" w:hAnsi="Arial" w:cs="Arial"/>
          <w:sz w:val="22"/>
          <w:szCs w:val="22"/>
        </w:rPr>
        <w:t>2</w:t>
      </w:r>
      <w:r w:rsidR="001448F9">
        <w:rPr>
          <w:rFonts w:ascii="Arial" w:hAnsi="Arial" w:cs="Arial"/>
          <w:sz w:val="22"/>
          <w:szCs w:val="22"/>
        </w:rPr>
        <w:t>50</w:t>
      </w:r>
      <w:r w:rsidR="00425D10">
        <w:rPr>
          <w:rFonts w:ascii="Arial" w:hAnsi="Arial" w:cs="Arial"/>
          <w:sz w:val="22"/>
          <w:szCs w:val="22"/>
        </w:rPr>
        <w:t>4</w:t>
      </w:r>
      <w:r w:rsidR="00DA62DB">
        <w:rPr>
          <w:rFonts w:ascii="Arial" w:hAnsi="Arial" w:cs="Arial"/>
          <w:sz w:val="22"/>
          <w:szCs w:val="22"/>
        </w:rPr>
        <w:t>709</w:t>
      </w:r>
    </w:p>
    <w:p w14:paraId="4580CD3E" w14:textId="12E9FD8F" w:rsidR="00DA62DB" w:rsidRDefault="007B4E8C" w:rsidP="00A25D3E">
      <w:pPr>
        <w:spacing w:line="360" w:lineRule="auto"/>
        <w:rPr>
          <w:rFonts w:ascii="Arial" w:hAnsi="Arial" w:cs="Arial"/>
          <w:sz w:val="22"/>
          <w:szCs w:val="22"/>
        </w:rPr>
      </w:pPr>
      <w:r>
        <w:rPr>
          <w:rFonts w:ascii="Arial" w:hAnsi="Arial" w:cs="Arial"/>
          <w:sz w:val="22"/>
          <w:szCs w:val="22"/>
        </w:rPr>
        <w:t>L</w:t>
      </w:r>
      <w:r w:rsidR="00390297">
        <w:rPr>
          <w:rFonts w:ascii="Arial" w:hAnsi="Arial" w:cs="Arial"/>
          <w:sz w:val="22"/>
          <w:szCs w:val="22"/>
        </w:rPr>
        <w:t>CH</w:t>
      </w:r>
      <w:r w:rsidR="00B003E9">
        <w:rPr>
          <w:rFonts w:ascii="Arial" w:hAnsi="Arial" w:cs="Arial"/>
          <w:sz w:val="22"/>
          <w:szCs w:val="22"/>
        </w:rPr>
        <w:t>S</w:t>
      </w:r>
      <w:r w:rsidR="00A33859">
        <w:rPr>
          <w:rFonts w:ascii="Arial" w:hAnsi="Arial" w:cs="Arial"/>
          <w:sz w:val="22"/>
          <w:szCs w:val="22"/>
        </w:rPr>
        <w:t>4010</w:t>
      </w:r>
    </w:p>
    <w:p w14:paraId="660910D3" w14:textId="6064EABC" w:rsidR="00A33859" w:rsidRDefault="008779BF" w:rsidP="00A25D3E">
      <w:pPr>
        <w:spacing w:line="360" w:lineRule="auto"/>
        <w:rPr>
          <w:rFonts w:ascii="Arial" w:hAnsi="Arial" w:cs="Arial"/>
          <w:sz w:val="22"/>
          <w:szCs w:val="22"/>
        </w:rPr>
      </w:pPr>
      <w:proofErr w:type="spellStart"/>
      <w:r>
        <w:rPr>
          <w:rFonts w:ascii="Arial" w:hAnsi="Arial" w:cs="Arial"/>
          <w:sz w:val="22"/>
          <w:szCs w:val="22"/>
        </w:rPr>
        <w:t>R</w:t>
      </w:r>
      <w:r w:rsidR="002153F2">
        <w:rPr>
          <w:rFonts w:ascii="Arial" w:hAnsi="Arial" w:cs="Arial"/>
          <w:sz w:val="22"/>
          <w:szCs w:val="22"/>
        </w:rPr>
        <w:t>izwan</w:t>
      </w:r>
      <w:proofErr w:type="spellEnd"/>
      <w:r w:rsidR="002153F2">
        <w:rPr>
          <w:rFonts w:ascii="Arial" w:hAnsi="Arial" w:cs="Arial"/>
          <w:sz w:val="22"/>
          <w:szCs w:val="22"/>
        </w:rPr>
        <w:t xml:space="preserve"> </w:t>
      </w:r>
      <w:r w:rsidR="00CA1C55">
        <w:rPr>
          <w:rFonts w:ascii="Arial" w:hAnsi="Arial" w:cs="Arial"/>
          <w:sz w:val="22"/>
          <w:szCs w:val="22"/>
        </w:rPr>
        <w:t>Nadi</w:t>
      </w:r>
      <w:r w:rsidR="00617C0A">
        <w:rPr>
          <w:rFonts w:ascii="Arial" w:hAnsi="Arial" w:cs="Arial"/>
          <w:sz w:val="22"/>
          <w:szCs w:val="22"/>
        </w:rPr>
        <w:t>m</w:t>
      </w:r>
    </w:p>
    <w:p w14:paraId="5DBB465B" w14:textId="065613E3" w:rsidR="00645AEA" w:rsidRDefault="00A8643B" w:rsidP="00A25D3E">
      <w:pPr>
        <w:spacing w:line="360" w:lineRule="auto"/>
        <w:rPr>
          <w:rFonts w:ascii="Arial" w:hAnsi="Arial" w:cs="Arial"/>
          <w:sz w:val="22"/>
          <w:szCs w:val="22"/>
        </w:rPr>
      </w:pPr>
      <w:r>
        <w:rPr>
          <w:rFonts w:ascii="Arial" w:hAnsi="Arial" w:cs="Arial"/>
          <w:sz w:val="22"/>
          <w:szCs w:val="22"/>
        </w:rPr>
        <w:t xml:space="preserve">Introduction </w:t>
      </w:r>
    </w:p>
    <w:p w14:paraId="6155850E" w14:textId="3A7616DE" w:rsidR="00A25D3E" w:rsidRDefault="009D442E" w:rsidP="00A25D3E">
      <w:pPr>
        <w:spacing w:line="360" w:lineRule="auto"/>
        <w:rPr>
          <w:rFonts w:ascii="Arial" w:hAnsi="Arial" w:cs="Arial"/>
          <w:sz w:val="22"/>
          <w:szCs w:val="22"/>
        </w:rPr>
      </w:pPr>
      <w:r>
        <w:rPr>
          <w:rFonts w:ascii="Arial" w:hAnsi="Arial" w:cs="Arial"/>
          <w:sz w:val="22"/>
          <w:szCs w:val="22"/>
        </w:rPr>
        <w:t>adolescence is important period for human development marked by quick changes in one’s physical</w:t>
      </w:r>
      <w:r w:rsidR="002C3B3A">
        <w:rPr>
          <w:rFonts w:ascii="Arial" w:hAnsi="Arial" w:cs="Arial"/>
          <w:sz w:val="22"/>
          <w:szCs w:val="22"/>
        </w:rPr>
        <w:t xml:space="preserve">, </w:t>
      </w:r>
      <w:r>
        <w:rPr>
          <w:rFonts w:ascii="Arial" w:hAnsi="Arial" w:cs="Arial"/>
          <w:sz w:val="22"/>
          <w:szCs w:val="22"/>
        </w:rPr>
        <w:t>emotional</w:t>
      </w:r>
      <w:r w:rsidR="002C3B3A">
        <w:rPr>
          <w:rFonts w:ascii="Arial" w:hAnsi="Arial" w:cs="Arial"/>
          <w:sz w:val="22"/>
          <w:szCs w:val="22"/>
        </w:rPr>
        <w:t xml:space="preserve">, </w:t>
      </w:r>
      <w:r>
        <w:rPr>
          <w:rFonts w:ascii="Arial" w:hAnsi="Arial" w:cs="Arial"/>
          <w:sz w:val="22"/>
          <w:szCs w:val="22"/>
        </w:rPr>
        <w:t>cognitive and social changes. Adolescent is defined by the w</w:t>
      </w:r>
      <w:r w:rsidR="002F41B6">
        <w:rPr>
          <w:rFonts w:ascii="Arial" w:hAnsi="Arial" w:cs="Arial"/>
          <w:sz w:val="22"/>
          <w:szCs w:val="22"/>
        </w:rPr>
        <w:t>orld</w:t>
      </w:r>
      <w:r>
        <w:rPr>
          <w:rFonts w:ascii="Arial" w:hAnsi="Arial" w:cs="Arial"/>
          <w:sz w:val="22"/>
          <w:szCs w:val="22"/>
        </w:rPr>
        <w:t xml:space="preserve"> health organisation </w:t>
      </w:r>
      <w:r w:rsidR="008379FB">
        <w:rPr>
          <w:rFonts w:ascii="Arial" w:hAnsi="Arial" w:cs="Arial"/>
          <w:sz w:val="22"/>
          <w:szCs w:val="22"/>
        </w:rPr>
        <w:t>(WHO</w:t>
      </w:r>
      <w:r>
        <w:rPr>
          <w:rFonts w:ascii="Arial" w:hAnsi="Arial" w:cs="Arial"/>
          <w:sz w:val="22"/>
          <w:szCs w:val="22"/>
        </w:rPr>
        <w:t>,2024)</w:t>
      </w:r>
      <w:r w:rsidR="00CD57E0">
        <w:rPr>
          <w:rFonts w:ascii="Arial" w:hAnsi="Arial" w:cs="Arial"/>
          <w:sz w:val="22"/>
          <w:szCs w:val="22"/>
        </w:rPr>
        <w:t xml:space="preserve"> as the time between the ages of 10 and 19.</w:t>
      </w:r>
      <w:r w:rsidR="00D627B2">
        <w:rPr>
          <w:rFonts w:ascii="Arial" w:hAnsi="Arial" w:cs="Arial"/>
          <w:sz w:val="22"/>
          <w:szCs w:val="22"/>
        </w:rPr>
        <w:t xml:space="preserve"> Young individuals start to form their own identities</w:t>
      </w:r>
      <w:r w:rsidR="00B536BA">
        <w:rPr>
          <w:rFonts w:ascii="Arial" w:hAnsi="Arial" w:cs="Arial"/>
          <w:sz w:val="22"/>
          <w:szCs w:val="22"/>
        </w:rPr>
        <w:t>,</w:t>
      </w:r>
      <w:r w:rsidR="00D627B2">
        <w:rPr>
          <w:rFonts w:ascii="Arial" w:hAnsi="Arial" w:cs="Arial"/>
          <w:sz w:val="22"/>
          <w:szCs w:val="22"/>
        </w:rPr>
        <w:t xml:space="preserve"> grow</w:t>
      </w:r>
      <w:r w:rsidR="000A2B4F">
        <w:rPr>
          <w:rFonts w:ascii="Arial" w:hAnsi="Arial" w:cs="Arial"/>
          <w:sz w:val="22"/>
          <w:szCs w:val="22"/>
        </w:rPr>
        <w:t xml:space="preserve"> </w:t>
      </w:r>
      <w:r w:rsidR="00D627B2">
        <w:rPr>
          <w:rFonts w:ascii="Arial" w:hAnsi="Arial" w:cs="Arial"/>
          <w:sz w:val="22"/>
          <w:szCs w:val="22"/>
        </w:rPr>
        <w:t>more</w:t>
      </w:r>
      <w:r w:rsidR="00076AEA">
        <w:rPr>
          <w:rFonts w:ascii="Arial" w:hAnsi="Arial" w:cs="Arial"/>
          <w:sz w:val="22"/>
          <w:szCs w:val="22"/>
        </w:rPr>
        <w:t xml:space="preserve"> self-reliant, and are more impacted </w:t>
      </w:r>
      <w:r w:rsidR="004849B2">
        <w:rPr>
          <w:rFonts w:ascii="Arial" w:hAnsi="Arial" w:cs="Arial"/>
          <w:sz w:val="22"/>
          <w:szCs w:val="22"/>
        </w:rPr>
        <w:t>by the classmates and socially at l</w:t>
      </w:r>
      <w:r w:rsidR="00DC418A">
        <w:rPr>
          <w:rFonts w:ascii="Arial" w:hAnsi="Arial" w:cs="Arial"/>
          <w:sz w:val="22"/>
          <w:szCs w:val="22"/>
        </w:rPr>
        <w:t>arge</w:t>
      </w:r>
      <w:r w:rsidR="00553585">
        <w:rPr>
          <w:rFonts w:ascii="Arial" w:hAnsi="Arial" w:cs="Arial"/>
          <w:sz w:val="22"/>
          <w:szCs w:val="22"/>
        </w:rPr>
        <w:t xml:space="preserve"> </w:t>
      </w:r>
      <w:r w:rsidR="004849B2">
        <w:rPr>
          <w:rFonts w:ascii="Arial" w:hAnsi="Arial" w:cs="Arial"/>
          <w:sz w:val="22"/>
          <w:szCs w:val="22"/>
        </w:rPr>
        <w:t>during this phase.</w:t>
      </w:r>
      <w:r w:rsidR="003E3D7D">
        <w:rPr>
          <w:rFonts w:ascii="Arial" w:hAnsi="Arial" w:cs="Arial"/>
          <w:sz w:val="22"/>
          <w:szCs w:val="22"/>
        </w:rPr>
        <w:t xml:space="preserve"> Social media which includes online platforms like Facebook, Instagram, TikTok and Snapchat that le</w:t>
      </w:r>
      <w:r w:rsidR="00AE5418">
        <w:rPr>
          <w:rFonts w:ascii="Arial" w:hAnsi="Arial" w:cs="Arial"/>
          <w:sz w:val="22"/>
          <w:szCs w:val="22"/>
        </w:rPr>
        <w:t>t</w:t>
      </w:r>
      <w:r w:rsidR="003E3D7D">
        <w:rPr>
          <w:rFonts w:ascii="Arial" w:hAnsi="Arial" w:cs="Arial"/>
          <w:sz w:val="22"/>
          <w:szCs w:val="22"/>
        </w:rPr>
        <w:t xml:space="preserve"> use</w:t>
      </w:r>
      <w:r w:rsidR="00AE5418">
        <w:rPr>
          <w:rFonts w:ascii="Arial" w:hAnsi="Arial" w:cs="Arial"/>
          <w:sz w:val="22"/>
          <w:szCs w:val="22"/>
        </w:rPr>
        <w:t>rs</w:t>
      </w:r>
      <w:r w:rsidR="003E3D7D">
        <w:rPr>
          <w:rFonts w:ascii="Arial" w:hAnsi="Arial" w:cs="Arial"/>
          <w:sz w:val="22"/>
          <w:szCs w:val="22"/>
        </w:rPr>
        <w:t xml:space="preserve"> inter</w:t>
      </w:r>
      <w:r w:rsidR="00183FA5">
        <w:rPr>
          <w:rFonts w:ascii="Arial" w:hAnsi="Arial" w:cs="Arial"/>
          <w:sz w:val="22"/>
          <w:szCs w:val="22"/>
        </w:rPr>
        <w:t>act,</w:t>
      </w:r>
      <w:r w:rsidR="003E3D7D">
        <w:rPr>
          <w:rFonts w:ascii="Arial" w:hAnsi="Arial" w:cs="Arial"/>
          <w:sz w:val="22"/>
          <w:szCs w:val="22"/>
        </w:rPr>
        <w:t xml:space="preserve"> </w:t>
      </w:r>
      <w:r w:rsidR="00183FA5">
        <w:rPr>
          <w:rFonts w:ascii="Arial" w:hAnsi="Arial" w:cs="Arial"/>
          <w:sz w:val="22"/>
          <w:szCs w:val="22"/>
        </w:rPr>
        <w:t>communicate,</w:t>
      </w:r>
      <w:r w:rsidR="003E3D7D">
        <w:rPr>
          <w:rFonts w:ascii="Arial" w:hAnsi="Arial" w:cs="Arial"/>
          <w:sz w:val="22"/>
          <w:szCs w:val="22"/>
        </w:rPr>
        <w:t xml:space="preserve"> and share content is one of the most </w:t>
      </w:r>
      <w:r w:rsidR="000C5811">
        <w:rPr>
          <w:rFonts w:ascii="Arial" w:hAnsi="Arial" w:cs="Arial"/>
          <w:sz w:val="22"/>
          <w:szCs w:val="22"/>
        </w:rPr>
        <w:t>significant elements</w:t>
      </w:r>
      <w:r w:rsidR="003E3D7D">
        <w:rPr>
          <w:rFonts w:ascii="Arial" w:hAnsi="Arial" w:cs="Arial"/>
          <w:sz w:val="22"/>
          <w:szCs w:val="22"/>
        </w:rPr>
        <w:t xml:space="preserve"> of modern adolescent life. </w:t>
      </w:r>
      <w:r w:rsidR="008318D9">
        <w:rPr>
          <w:rFonts w:ascii="Arial" w:hAnsi="Arial" w:cs="Arial"/>
          <w:sz w:val="22"/>
          <w:szCs w:val="22"/>
        </w:rPr>
        <w:t>research has connected excessive or negative social media use with higher levels of anxiety, depression, cyber bullying, poor body image, sleeping problems, and loss of steam,</w:t>
      </w:r>
      <w:r w:rsidR="00F16557">
        <w:rPr>
          <w:rFonts w:ascii="Arial" w:hAnsi="Arial" w:cs="Arial"/>
          <w:sz w:val="22"/>
          <w:szCs w:val="22"/>
        </w:rPr>
        <w:t xml:space="preserve"> even though social media provides opportunities the social connection, self expression, and information access (</w:t>
      </w:r>
      <w:proofErr w:type="spellStart"/>
      <w:r w:rsidR="00F16557">
        <w:rPr>
          <w:rFonts w:ascii="Arial" w:hAnsi="Arial" w:cs="Arial"/>
          <w:sz w:val="22"/>
          <w:szCs w:val="22"/>
        </w:rPr>
        <w:t>Keles</w:t>
      </w:r>
      <w:proofErr w:type="spellEnd"/>
      <w:r w:rsidR="00F16557">
        <w:rPr>
          <w:rFonts w:ascii="Arial" w:hAnsi="Arial" w:cs="Arial"/>
          <w:sz w:val="22"/>
          <w:szCs w:val="22"/>
        </w:rPr>
        <w:t xml:space="preserve">, </w:t>
      </w:r>
      <w:proofErr w:type="spellStart"/>
      <w:r w:rsidR="00F16557">
        <w:rPr>
          <w:rFonts w:ascii="Arial" w:hAnsi="Arial" w:cs="Arial"/>
          <w:sz w:val="22"/>
          <w:szCs w:val="22"/>
        </w:rPr>
        <w:t>McCrae</w:t>
      </w:r>
      <w:proofErr w:type="spellEnd"/>
      <w:r w:rsidR="00F16557">
        <w:rPr>
          <w:rFonts w:ascii="Arial" w:hAnsi="Arial" w:cs="Arial"/>
          <w:sz w:val="22"/>
          <w:szCs w:val="22"/>
        </w:rPr>
        <w:t xml:space="preserve">, and </w:t>
      </w:r>
      <w:proofErr w:type="spellStart"/>
      <w:r w:rsidR="00F16557">
        <w:rPr>
          <w:rFonts w:ascii="Arial" w:hAnsi="Arial" w:cs="Arial"/>
          <w:sz w:val="22"/>
          <w:szCs w:val="22"/>
        </w:rPr>
        <w:t>Grealish</w:t>
      </w:r>
      <w:proofErr w:type="spellEnd"/>
      <w:r w:rsidR="00F16557">
        <w:rPr>
          <w:rFonts w:ascii="Arial" w:hAnsi="Arial" w:cs="Arial"/>
          <w:sz w:val="22"/>
          <w:szCs w:val="22"/>
        </w:rPr>
        <w:t xml:space="preserve">, 2020; </w:t>
      </w:r>
      <w:proofErr w:type="spellStart"/>
      <w:r w:rsidR="00172050">
        <w:rPr>
          <w:rFonts w:ascii="Arial" w:hAnsi="Arial" w:cs="Arial"/>
          <w:sz w:val="22"/>
          <w:szCs w:val="22"/>
        </w:rPr>
        <w:t>O</w:t>
      </w:r>
      <w:r w:rsidR="00F16557">
        <w:rPr>
          <w:rFonts w:ascii="Arial" w:hAnsi="Arial" w:cs="Arial"/>
          <w:sz w:val="22"/>
          <w:szCs w:val="22"/>
        </w:rPr>
        <w:t>dgers</w:t>
      </w:r>
      <w:proofErr w:type="spellEnd"/>
      <w:r w:rsidR="00F16557">
        <w:rPr>
          <w:rFonts w:ascii="Arial" w:hAnsi="Arial" w:cs="Arial"/>
          <w:sz w:val="22"/>
          <w:szCs w:val="22"/>
        </w:rPr>
        <w:t xml:space="preserve"> and Jensen, 2020). However, the effect of social media on teenager mental health are complicated and can vary based</w:t>
      </w:r>
      <w:r w:rsidR="009B34AD">
        <w:rPr>
          <w:rFonts w:ascii="Arial" w:hAnsi="Arial" w:cs="Arial"/>
          <w:sz w:val="22"/>
          <w:szCs w:val="22"/>
        </w:rPr>
        <w:t xml:space="preserve"> on personal experience, relationships, and development stages.</w:t>
      </w:r>
      <w:r w:rsidR="00874D7A">
        <w:rPr>
          <w:rFonts w:ascii="Arial" w:hAnsi="Arial" w:cs="Arial"/>
          <w:sz w:val="22"/>
          <w:szCs w:val="22"/>
        </w:rPr>
        <w:t xml:space="preserve"> </w:t>
      </w:r>
      <w:r w:rsidR="002E26D2">
        <w:rPr>
          <w:rFonts w:ascii="Arial" w:hAnsi="Arial" w:cs="Arial"/>
          <w:sz w:val="22"/>
          <w:szCs w:val="22"/>
        </w:rPr>
        <w:t xml:space="preserve">this assignment will apply </w:t>
      </w:r>
      <w:proofErr w:type="spellStart"/>
      <w:r w:rsidR="006C26ED">
        <w:rPr>
          <w:rFonts w:ascii="Arial" w:hAnsi="Arial" w:cs="Arial"/>
          <w:sz w:val="22"/>
          <w:szCs w:val="22"/>
        </w:rPr>
        <w:t>Bow</w:t>
      </w:r>
      <w:r w:rsidR="00E50C6E">
        <w:rPr>
          <w:rFonts w:ascii="Arial" w:hAnsi="Arial" w:cs="Arial"/>
          <w:sz w:val="22"/>
          <w:szCs w:val="22"/>
        </w:rPr>
        <w:t>lby’s</w:t>
      </w:r>
      <w:proofErr w:type="spellEnd"/>
      <w:r w:rsidR="002E26D2">
        <w:rPr>
          <w:rFonts w:ascii="Arial" w:hAnsi="Arial" w:cs="Arial"/>
          <w:sz w:val="22"/>
          <w:szCs w:val="22"/>
        </w:rPr>
        <w:t xml:space="preserve"> attachment theory</w:t>
      </w:r>
      <w:r w:rsidR="00E50C6E">
        <w:rPr>
          <w:rFonts w:ascii="Arial" w:hAnsi="Arial" w:cs="Arial"/>
          <w:sz w:val="22"/>
          <w:szCs w:val="22"/>
        </w:rPr>
        <w:t xml:space="preserve"> (19</w:t>
      </w:r>
      <w:r w:rsidR="00496D16">
        <w:rPr>
          <w:rFonts w:ascii="Arial" w:hAnsi="Arial" w:cs="Arial"/>
          <w:sz w:val="22"/>
          <w:szCs w:val="22"/>
        </w:rPr>
        <w:t>69), which highlight the importance of Ellie attachments and emotional development,</w:t>
      </w:r>
      <w:r w:rsidR="00AB7D21">
        <w:rPr>
          <w:rFonts w:ascii="Arial" w:hAnsi="Arial" w:cs="Arial"/>
          <w:sz w:val="22"/>
          <w:szCs w:val="22"/>
        </w:rPr>
        <w:t xml:space="preserve"> and Erickson’s </w:t>
      </w:r>
      <w:r w:rsidR="00580EFB">
        <w:rPr>
          <w:rFonts w:ascii="Arial" w:hAnsi="Arial" w:cs="Arial"/>
          <w:sz w:val="22"/>
          <w:szCs w:val="22"/>
        </w:rPr>
        <w:t xml:space="preserve">psychosocial </w:t>
      </w:r>
      <w:r w:rsidR="003F59F2">
        <w:rPr>
          <w:rFonts w:ascii="Arial" w:hAnsi="Arial" w:cs="Arial"/>
          <w:sz w:val="22"/>
          <w:szCs w:val="22"/>
        </w:rPr>
        <w:t>development theory (1968)</w:t>
      </w:r>
      <w:r w:rsidR="00C0795E">
        <w:rPr>
          <w:rFonts w:ascii="Arial" w:hAnsi="Arial" w:cs="Arial"/>
          <w:sz w:val="22"/>
          <w:szCs w:val="22"/>
        </w:rPr>
        <w:t xml:space="preserve">, </w:t>
      </w:r>
      <w:r w:rsidR="00844371">
        <w:rPr>
          <w:rFonts w:ascii="Arial" w:hAnsi="Arial" w:cs="Arial"/>
          <w:sz w:val="22"/>
          <w:szCs w:val="22"/>
        </w:rPr>
        <w:t xml:space="preserve">which focuses on identity building during adolescent, to put a comprehend these differences. This assignment will critically examine </w:t>
      </w:r>
      <w:r w:rsidR="00930EE3">
        <w:rPr>
          <w:rFonts w:ascii="Arial" w:hAnsi="Arial" w:cs="Arial"/>
          <w:sz w:val="22"/>
          <w:szCs w:val="22"/>
        </w:rPr>
        <w:t xml:space="preserve">how social media can affect teenager mental health by using these two theories. Will also take into account it’s consequences for health and social care workers who interact with children and young people. </w:t>
      </w:r>
    </w:p>
    <w:p w14:paraId="2FC5E68E" w14:textId="77777777" w:rsidR="001F146C" w:rsidRDefault="001F146C" w:rsidP="00A25D3E">
      <w:pPr>
        <w:spacing w:line="360" w:lineRule="auto"/>
        <w:rPr>
          <w:rFonts w:ascii="Arial" w:hAnsi="Arial" w:cs="Arial"/>
          <w:sz w:val="22"/>
          <w:szCs w:val="22"/>
        </w:rPr>
      </w:pPr>
    </w:p>
    <w:p w14:paraId="763D1479" w14:textId="4AAC5D70" w:rsidR="004209EC" w:rsidRDefault="004209EC" w:rsidP="00A25D3E">
      <w:pPr>
        <w:spacing w:line="360" w:lineRule="auto"/>
        <w:rPr>
          <w:rFonts w:ascii="Arial" w:hAnsi="Arial" w:cs="Arial"/>
          <w:sz w:val="22"/>
          <w:szCs w:val="22"/>
        </w:rPr>
      </w:pPr>
      <w:r>
        <w:rPr>
          <w:rFonts w:ascii="Arial" w:hAnsi="Arial" w:cs="Arial"/>
          <w:sz w:val="22"/>
          <w:szCs w:val="22"/>
        </w:rPr>
        <w:t xml:space="preserve">adolescence every day lives now revolve around social media, which gives them the chance to </w:t>
      </w:r>
      <w:r w:rsidR="00F9183C">
        <w:rPr>
          <w:rFonts w:ascii="Arial" w:hAnsi="Arial" w:cs="Arial"/>
          <w:sz w:val="22"/>
          <w:szCs w:val="22"/>
        </w:rPr>
        <w:t xml:space="preserve">interact </w:t>
      </w:r>
      <w:r>
        <w:rPr>
          <w:rFonts w:ascii="Arial" w:hAnsi="Arial" w:cs="Arial"/>
          <w:sz w:val="22"/>
          <w:szCs w:val="22"/>
        </w:rPr>
        <w:t>with, communicate, and gain knowledge.</w:t>
      </w:r>
      <w:r w:rsidR="00F9183C">
        <w:rPr>
          <w:rFonts w:ascii="Arial" w:hAnsi="Arial" w:cs="Arial"/>
          <w:sz w:val="22"/>
          <w:szCs w:val="22"/>
        </w:rPr>
        <w:t xml:space="preserve"> Many young people use social media platforms like Facebook, Instagram, Tiktok, and Snapchat to communicate with friends, share stories, and share their thoughts and passion.</w:t>
      </w:r>
      <w:r w:rsidR="006D6AD0">
        <w:rPr>
          <w:rFonts w:ascii="Arial" w:hAnsi="Arial" w:cs="Arial"/>
          <w:sz w:val="22"/>
          <w:szCs w:val="22"/>
        </w:rPr>
        <w:t xml:space="preserve"> Peer </w:t>
      </w:r>
      <w:r w:rsidR="00D5677A">
        <w:rPr>
          <w:rFonts w:ascii="Arial" w:hAnsi="Arial" w:cs="Arial"/>
          <w:sz w:val="22"/>
          <w:szCs w:val="22"/>
        </w:rPr>
        <w:t>relationships become more important during adolescent, and social media can support friendship, especially one in person interactions are limited.</w:t>
      </w:r>
      <w:r w:rsidR="00052E29">
        <w:rPr>
          <w:rFonts w:ascii="Arial" w:hAnsi="Arial" w:cs="Arial"/>
          <w:sz w:val="22"/>
          <w:szCs w:val="22"/>
        </w:rPr>
        <w:t xml:space="preserve"> </w:t>
      </w:r>
      <w:r w:rsidR="00380898">
        <w:rPr>
          <w:rFonts w:ascii="Arial" w:hAnsi="Arial" w:cs="Arial"/>
          <w:sz w:val="22"/>
          <w:szCs w:val="22"/>
        </w:rPr>
        <w:t xml:space="preserve">additionally., it can give young people access online support groups where they can’t talk about </w:t>
      </w:r>
      <w:r w:rsidR="00953429">
        <w:rPr>
          <w:rFonts w:ascii="Arial" w:hAnsi="Arial" w:cs="Arial"/>
          <w:sz w:val="22"/>
          <w:szCs w:val="22"/>
        </w:rPr>
        <w:t xml:space="preserve">common experiences, get guidance, and feel less alone. Additional, </w:t>
      </w:r>
      <w:r w:rsidR="00C46A69">
        <w:rPr>
          <w:rFonts w:ascii="Arial" w:hAnsi="Arial" w:cs="Arial"/>
          <w:sz w:val="22"/>
          <w:szCs w:val="22"/>
        </w:rPr>
        <w:t xml:space="preserve">by allowing adolescence to investigate new ideas, educational materials, and </w:t>
      </w:r>
      <w:r w:rsidR="00C46A69">
        <w:rPr>
          <w:rFonts w:ascii="Arial" w:hAnsi="Arial" w:cs="Arial"/>
          <w:sz w:val="22"/>
          <w:szCs w:val="22"/>
        </w:rPr>
        <w:lastRenderedPageBreak/>
        <w:t>other viewpoints,</w:t>
      </w:r>
      <w:r w:rsidR="00B4265E">
        <w:rPr>
          <w:rFonts w:ascii="Arial" w:hAnsi="Arial" w:cs="Arial"/>
          <w:sz w:val="22"/>
          <w:szCs w:val="22"/>
        </w:rPr>
        <w:t xml:space="preserve"> social media can promote creativity, self-expression, and learning</w:t>
      </w:r>
      <w:r w:rsidR="00BB3A54">
        <w:rPr>
          <w:rFonts w:ascii="Arial" w:hAnsi="Arial" w:cs="Arial"/>
          <w:sz w:val="22"/>
          <w:szCs w:val="22"/>
        </w:rPr>
        <w:t xml:space="preserve"> (</w:t>
      </w:r>
      <w:proofErr w:type="spellStart"/>
      <w:r w:rsidR="00BB3A54">
        <w:rPr>
          <w:rFonts w:ascii="Arial" w:hAnsi="Arial" w:cs="Arial"/>
          <w:sz w:val="22"/>
          <w:szCs w:val="22"/>
        </w:rPr>
        <w:t>Odgers</w:t>
      </w:r>
      <w:proofErr w:type="spellEnd"/>
      <w:r w:rsidR="00BB3A54">
        <w:rPr>
          <w:rFonts w:ascii="Arial" w:hAnsi="Arial" w:cs="Arial"/>
          <w:sz w:val="22"/>
          <w:szCs w:val="22"/>
        </w:rPr>
        <w:t xml:space="preserve"> and Jensen, 2020). </w:t>
      </w:r>
    </w:p>
    <w:p w14:paraId="06A62507" w14:textId="7ADBC2A2" w:rsidR="006E5B46" w:rsidRDefault="001A4E20" w:rsidP="00A25D3E">
      <w:pPr>
        <w:spacing w:line="360" w:lineRule="auto"/>
        <w:rPr>
          <w:rFonts w:ascii="Arial" w:hAnsi="Arial" w:cs="Arial"/>
          <w:sz w:val="22"/>
          <w:szCs w:val="22"/>
        </w:rPr>
      </w:pPr>
      <w:r>
        <w:rPr>
          <w:rFonts w:ascii="Arial" w:hAnsi="Arial" w:cs="Arial"/>
          <w:sz w:val="22"/>
          <w:szCs w:val="22"/>
        </w:rPr>
        <w:t>despite these advantages,</w:t>
      </w:r>
      <w:r w:rsidR="005F7A29">
        <w:rPr>
          <w:rFonts w:ascii="Arial" w:hAnsi="Arial" w:cs="Arial"/>
          <w:sz w:val="22"/>
          <w:szCs w:val="22"/>
        </w:rPr>
        <w:t xml:space="preserve"> research shows that adolescent mental health may be seriously impacted by excessive or harmful social media use.</w:t>
      </w:r>
      <w:r w:rsidR="005364A4">
        <w:rPr>
          <w:rFonts w:ascii="Arial" w:hAnsi="Arial" w:cs="Arial"/>
          <w:sz w:val="22"/>
          <w:szCs w:val="22"/>
        </w:rPr>
        <w:t xml:space="preserve"> Regular exposure to carefully produce photos and idealised lives </w:t>
      </w:r>
      <w:r w:rsidR="00C536BB">
        <w:rPr>
          <w:rFonts w:ascii="Arial" w:hAnsi="Arial" w:cs="Arial"/>
          <w:sz w:val="22"/>
          <w:szCs w:val="22"/>
        </w:rPr>
        <w:t xml:space="preserve">may promote </w:t>
      </w:r>
      <w:r w:rsidR="00255E87">
        <w:rPr>
          <w:rFonts w:ascii="Arial" w:hAnsi="Arial" w:cs="Arial"/>
          <w:sz w:val="22"/>
          <w:szCs w:val="22"/>
        </w:rPr>
        <w:t>peer pressure,</w:t>
      </w:r>
      <w:r w:rsidR="00376BE9">
        <w:rPr>
          <w:rFonts w:ascii="Arial" w:hAnsi="Arial" w:cs="Arial"/>
          <w:sz w:val="22"/>
          <w:szCs w:val="22"/>
        </w:rPr>
        <w:t xml:space="preserve"> which can cause young individuals to have self-esteem or be unhappy with their appearance </w:t>
      </w:r>
      <w:r w:rsidR="00555A22">
        <w:rPr>
          <w:rFonts w:ascii="Arial" w:hAnsi="Arial" w:cs="Arial"/>
          <w:sz w:val="22"/>
          <w:szCs w:val="22"/>
        </w:rPr>
        <w:t>(</w:t>
      </w:r>
      <w:proofErr w:type="spellStart"/>
      <w:r w:rsidR="00555A22">
        <w:rPr>
          <w:rFonts w:ascii="Arial" w:hAnsi="Arial" w:cs="Arial"/>
          <w:sz w:val="22"/>
          <w:szCs w:val="22"/>
        </w:rPr>
        <w:t>Keles</w:t>
      </w:r>
      <w:proofErr w:type="spellEnd"/>
      <w:r w:rsidR="00555A22">
        <w:rPr>
          <w:rFonts w:ascii="Arial" w:hAnsi="Arial" w:cs="Arial"/>
          <w:sz w:val="22"/>
          <w:szCs w:val="22"/>
        </w:rPr>
        <w:t xml:space="preserve">, </w:t>
      </w:r>
      <w:proofErr w:type="spellStart"/>
      <w:r w:rsidR="00555A22">
        <w:rPr>
          <w:rFonts w:ascii="Arial" w:hAnsi="Arial" w:cs="Arial"/>
          <w:sz w:val="22"/>
          <w:szCs w:val="22"/>
        </w:rPr>
        <w:t>McCrae</w:t>
      </w:r>
      <w:proofErr w:type="spellEnd"/>
      <w:r w:rsidR="00555A22">
        <w:rPr>
          <w:rFonts w:ascii="Arial" w:hAnsi="Arial" w:cs="Arial"/>
          <w:sz w:val="22"/>
          <w:szCs w:val="22"/>
        </w:rPr>
        <w:t xml:space="preserve">, and </w:t>
      </w:r>
      <w:proofErr w:type="spellStart"/>
      <w:r w:rsidR="00555A22">
        <w:rPr>
          <w:rFonts w:ascii="Arial" w:hAnsi="Arial" w:cs="Arial"/>
          <w:sz w:val="22"/>
          <w:szCs w:val="22"/>
        </w:rPr>
        <w:t>Grealish</w:t>
      </w:r>
      <w:proofErr w:type="spellEnd"/>
      <w:r w:rsidR="00555A22">
        <w:rPr>
          <w:rFonts w:ascii="Arial" w:hAnsi="Arial" w:cs="Arial"/>
          <w:sz w:val="22"/>
          <w:szCs w:val="22"/>
        </w:rPr>
        <w:t xml:space="preserve">, 2020). </w:t>
      </w:r>
      <w:r w:rsidR="000122D8">
        <w:rPr>
          <w:rFonts w:ascii="Arial" w:hAnsi="Arial" w:cs="Arial"/>
          <w:sz w:val="22"/>
          <w:szCs w:val="22"/>
        </w:rPr>
        <w:t>During adolescence,</w:t>
      </w:r>
      <w:r w:rsidR="00C932DB">
        <w:rPr>
          <w:rFonts w:ascii="Arial" w:hAnsi="Arial" w:cs="Arial"/>
          <w:sz w:val="22"/>
          <w:szCs w:val="22"/>
        </w:rPr>
        <w:t xml:space="preserve"> when identity and self-confidence are still forming., this is particularly concerning.</w:t>
      </w:r>
      <w:r w:rsidR="00254F2F">
        <w:rPr>
          <w:rFonts w:ascii="Arial" w:hAnsi="Arial" w:cs="Arial"/>
          <w:sz w:val="22"/>
          <w:szCs w:val="22"/>
        </w:rPr>
        <w:t xml:space="preserve"> Cyber bullying can also lead to mental distress, loneliness, and a loss of self-worth, which rises the risk of depression and anxiety. </w:t>
      </w:r>
      <w:r w:rsidR="00FC4CA6">
        <w:rPr>
          <w:rFonts w:ascii="Arial" w:hAnsi="Arial" w:cs="Arial"/>
          <w:sz w:val="22"/>
          <w:szCs w:val="22"/>
        </w:rPr>
        <w:t xml:space="preserve">Adolescents </w:t>
      </w:r>
      <w:r w:rsidR="00CC6305">
        <w:rPr>
          <w:rFonts w:ascii="Arial" w:hAnsi="Arial" w:cs="Arial"/>
          <w:sz w:val="22"/>
          <w:szCs w:val="22"/>
        </w:rPr>
        <w:t xml:space="preserve">may become stress and emotionally attached to online connection as a result of </w:t>
      </w:r>
      <w:r w:rsidR="0076033A">
        <w:rPr>
          <w:rFonts w:ascii="Arial" w:hAnsi="Arial" w:cs="Arial"/>
          <w:sz w:val="22"/>
          <w:szCs w:val="22"/>
        </w:rPr>
        <w:t xml:space="preserve">fear </w:t>
      </w:r>
      <w:r w:rsidR="002264EF">
        <w:rPr>
          <w:rFonts w:ascii="Arial" w:hAnsi="Arial" w:cs="Arial"/>
          <w:sz w:val="22"/>
          <w:szCs w:val="22"/>
        </w:rPr>
        <w:t>of missing out</w:t>
      </w:r>
      <w:r w:rsidR="00366A94">
        <w:rPr>
          <w:rFonts w:ascii="Arial" w:hAnsi="Arial" w:cs="Arial"/>
          <w:sz w:val="22"/>
          <w:szCs w:val="22"/>
        </w:rPr>
        <w:t>,</w:t>
      </w:r>
      <w:r w:rsidR="002264EF">
        <w:rPr>
          <w:rFonts w:ascii="Arial" w:hAnsi="Arial" w:cs="Arial"/>
          <w:sz w:val="22"/>
          <w:szCs w:val="22"/>
        </w:rPr>
        <w:t xml:space="preserve"> which encourages them to continuously check social media in order to prevent feeling left. Additionally</w:t>
      </w:r>
      <w:r w:rsidR="0045184E">
        <w:rPr>
          <w:rFonts w:ascii="Arial" w:hAnsi="Arial" w:cs="Arial"/>
          <w:sz w:val="22"/>
          <w:szCs w:val="22"/>
        </w:rPr>
        <w:t xml:space="preserve">, </w:t>
      </w:r>
      <w:r w:rsidR="002264EF">
        <w:rPr>
          <w:rFonts w:ascii="Arial" w:hAnsi="Arial" w:cs="Arial"/>
          <w:sz w:val="22"/>
          <w:szCs w:val="22"/>
        </w:rPr>
        <w:t>excessive view of social, especially right before bed, can interfere with sleep cycles, and lack of sleep has been connected to reduce emotional well-being, trouble focus, and a higher risk of mental health issues.</w:t>
      </w:r>
      <w:r w:rsidR="00104853">
        <w:rPr>
          <w:rFonts w:ascii="Arial" w:hAnsi="Arial" w:cs="Arial"/>
          <w:sz w:val="22"/>
          <w:szCs w:val="22"/>
        </w:rPr>
        <w:t xml:space="preserve"> There., social media’s impact on adolescent mental health is mainly dependent on how it’s used and the experiences young people have online, even while it provides beneficial chances for learning and interaction (</w:t>
      </w:r>
      <w:r w:rsidR="0085369C">
        <w:rPr>
          <w:rFonts w:ascii="Arial" w:hAnsi="Arial" w:cs="Arial"/>
          <w:sz w:val="22"/>
          <w:szCs w:val="22"/>
        </w:rPr>
        <w:t>Royal College of Psy</w:t>
      </w:r>
      <w:r w:rsidR="00055336">
        <w:rPr>
          <w:rFonts w:ascii="Arial" w:hAnsi="Arial" w:cs="Arial"/>
          <w:sz w:val="22"/>
          <w:szCs w:val="22"/>
        </w:rPr>
        <w:t xml:space="preserve">chiatrists, 2023). </w:t>
      </w:r>
    </w:p>
    <w:p w14:paraId="15AD3F0A" w14:textId="0F7C2086" w:rsidR="0036000D" w:rsidRDefault="00F4476D" w:rsidP="00A25D3E">
      <w:pPr>
        <w:spacing w:line="360" w:lineRule="auto"/>
        <w:rPr>
          <w:rFonts w:ascii="Arial" w:hAnsi="Arial" w:cs="Arial"/>
          <w:sz w:val="22"/>
          <w:szCs w:val="22"/>
        </w:rPr>
      </w:pPr>
      <w:r>
        <w:rPr>
          <w:rFonts w:ascii="Arial" w:hAnsi="Arial" w:cs="Arial"/>
          <w:sz w:val="22"/>
          <w:szCs w:val="22"/>
        </w:rPr>
        <w:t xml:space="preserve">According </w:t>
      </w:r>
      <w:r w:rsidR="00B87A1E">
        <w:rPr>
          <w:rFonts w:ascii="Arial" w:hAnsi="Arial" w:cs="Arial"/>
          <w:sz w:val="22"/>
          <w:szCs w:val="22"/>
        </w:rPr>
        <w:t xml:space="preserve">to </w:t>
      </w:r>
      <w:proofErr w:type="spellStart"/>
      <w:r w:rsidR="00B87A1E">
        <w:rPr>
          <w:rFonts w:ascii="Arial" w:hAnsi="Arial" w:cs="Arial"/>
          <w:sz w:val="22"/>
          <w:szCs w:val="22"/>
        </w:rPr>
        <w:t>Bowl</w:t>
      </w:r>
      <w:r w:rsidR="00B34156">
        <w:rPr>
          <w:rFonts w:ascii="Arial" w:hAnsi="Arial" w:cs="Arial"/>
          <w:sz w:val="22"/>
          <w:szCs w:val="22"/>
        </w:rPr>
        <w:t>by’s</w:t>
      </w:r>
      <w:proofErr w:type="spellEnd"/>
      <w:r w:rsidR="00B34156">
        <w:rPr>
          <w:rFonts w:ascii="Arial" w:hAnsi="Arial" w:cs="Arial"/>
          <w:sz w:val="22"/>
          <w:szCs w:val="22"/>
        </w:rPr>
        <w:t xml:space="preserve"> </w:t>
      </w:r>
      <w:r w:rsidR="00E23D35">
        <w:rPr>
          <w:rFonts w:ascii="Arial" w:hAnsi="Arial" w:cs="Arial"/>
          <w:sz w:val="22"/>
          <w:szCs w:val="22"/>
        </w:rPr>
        <w:t xml:space="preserve">attachment theory </w:t>
      </w:r>
      <w:r w:rsidR="00402426">
        <w:rPr>
          <w:rFonts w:ascii="Arial" w:hAnsi="Arial" w:cs="Arial"/>
          <w:sz w:val="22"/>
          <w:szCs w:val="22"/>
        </w:rPr>
        <w:t>(</w:t>
      </w:r>
      <w:r w:rsidR="00737A7A">
        <w:rPr>
          <w:rFonts w:ascii="Arial" w:hAnsi="Arial" w:cs="Arial"/>
          <w:sz w:val="22"/>
          <w:szCs w:val="22"/>
        </w:rPr>
        <w:t>1969),</w:t>
      </w:r>
      <w:r w:rsidR="00DD1C81">
        <w:rPr>
          <w:rFonts w:ascii="Arial" w:hAnsi="Arial" w:cs="Arial"/>
          <w:sz w:val="22"/>
          <w:szCs w:val="22"/>
        </w:rPr>
        <w:t xml:space="preserve"> children’s connections </w:t>
      </w:r>
      <w:r w:rsidR="00830A6A">
        <w:rPr>
          <w:rFonts w:ascii="Arial" w:hAnsi="Arial" w:cs="Arial"/>
          <w:sz w:val="22"/>
          <w:szCs w:val="22"/>
        </w:rPr>
        <w:t>with their parents have a last impact on their social and emotional development.</w:t>
      </w:r>
      <w:r w:rsidR="00CA1F9F">
        <w:rPr>
          <w:rFonts w:ascii="Arial" w:hAnsi="Arial" w:cs="Arial"/>
          <w:sz w:val="22"/>
          <w:szCs w:val="22"/>
        </w:rPr>
        <w:t xml:space="preserve"> When </w:t>
      </w:r>
      <w:r w:rsidR="00964ED2">
        <w:rPr>
          <w:rFonts w:ascii="Arial" w:hAnsi="Arial" w:cs="Arial"/>
          <w:sz w:val="22"/>
          <w:szCs w:val="22"/>
        </w:rPr>
        <w:t>carers</w:t>
      </w:r>
      <w:r w:rsidR="007D73C3">
        <w:rPr>
          <w:rFonts w:ascii="Arial" w:hAnsi="Arial" w:cs="Arial"/>
          <w:sz w:val="22"/>
          <w:szCs w:val="22"/>
        </w:rPr>
        <w:t xml:space="preserve"> </w:t>
      </w:r>
      <w:r w:rsidR="00816897">
        <w:rPr>
          <w:rFonts w:ascii="Arial" w:hAnsi="Arial" w:cs="Arial"/>
          <w:sz w:val="22"/>
          <w:szCs w:val="22"/>
        </w:rPr>
        <w:t xml:space="preserve">continuously </w:t>
      </w:r>
      <w:r w:rsidR="00132399">
        <w:rPr>
          <w:rFonts w:ascii="Arial" w:hAnsi="Arial" w:cs="Arial"/>
          <w:sz w:val="22"/>
          <w:szCs w:val="22"/>
        </w:rPr>
        <w:t>provide love,</w:t>
      </w:r>
      <w:r w:rsidR="0009794F">
        <w:rPr>
          <w:rFonts w:ascii="Arial" w:hAnsi="Arial" w:cs="Arial"/>
          <w:sz w:val="22"/>
          <w:szCs w:val="22"/>
        </w:rPr>
        <w:t xml:space="preserve"> support,</w:t>
      </w:r>
      <w:r w:rsidR="00E01055">
        <w:rPr>
          <w:rFonts w:ascii="Arial" w:hAnsi="Arial" w:cs="Arial"/>
          <w:sz w:val="22"/>
          <w:szCs w:val="22"/>
        </w:rPr>
        <w:t xml:space="preserve"> </w:t>
      </w:r>
      <w:r w:rsidR="002922D8">
        <w:rPr>
          <w:rFonts w:ascii="Arial" w:hAnsi="Arial" w:cs="Arial"/>
          <w:sz w:val="22"/>
          <w:szCs w:val="22"/>
        </w:rPr>
        <w:t xml:space="preserve">and </w:t>
      </w:r>
      <w:r w:rsidR="00046FFF">
        <w:rPr>
          <w:rFonts w:ascii="Arial" w:hAnsi="Arial" w:cs="Arial"/>
          <w:sz w:val="22"/>
          <w:szCs w:val="22"/>
        </w:rPr>
        <w:t>assurance</w:t>
      </w:r>
      <w:r w:rsidR="00F51A78">
        <w:rPr>
          <w:rFonts w:ascii="Arial" w:hAnsi="Arial" w:cs="Arial"/>
          <w:sz w:val="22"/>
          <w:szCs w:val="22"/>
        </w:rPr>
        <w:t>,</w:t>
      </w:r>
      <w:r w:rsidR="00865333">
        <w:rPr>
          <w:rFonts w:ascii="Arial" w:hAnsi="Arial" w:cs="Arial"/>
          <w:sz w:val="22"/>
          <w:szCs w:val="22"/>
        </w:rPr>
        <w:t xml:space="preserve"> children feel safe and appreciated and create a secure attachment.</w:t>
      </w:r>
      <w:r w:rsidR="00503A74">
        <w:rPr>
          <w:rFonts w:ascii="Arial" w:hAnsi="Arial" w:cs="Arial"/>
          <w:sz w:val="22"/>
          <w:szCs w:val="22"/>
        </w:rPr>
        <w:t xml:space="preserve"> </w:t>
      </w:r>
      <w:r w:rsidR="000D1B1A">
        <w:rPr>
          <w:rFonts w:ascii="Arial" w:hAnsi="Arial" w:cs="Arial"/>
          <w:sz w:val="22"/>
          <w:szCs w:val="22"/>
        </w:rPr>
        <w:t>Adolescent who are firmly bonded are therefore more likely to have positive connections</w:t>
      </w:r>
      <w:r w:rsidR="009C5B0C">
        <w:rPr>
          <w:rFonts w:ascii="Arial" w:hAnsi="Arial" w:cs="Arial"/>
          <w:sz w:val="22"/>
          <w:szCs w:val="22"/>
        </w:rPr>
        <w:t>,</w:t>
      </w:r>
      <w:r w:rsidR="00484E8B">
        <w:rPr>
          <w:rFonts w:ascii="Arial" w:hAnsi="Arial" w:cs="Arial"/>
          <w:sz w:val="22"/>
          <w:szCs w:val="22"/>
        </w:rPr>
        <w:t xml:space="preserve"> strong self-esteem,</w:t>
      </w:r>
      <w:r w:rsidR="00F027A1">
        <w:rPr>
          <w:rFonts w:ascii="Arial" w:hAnsi="Arial" w:cs="Arial"/>
          <w:sz w:val="22"/>
          <w:szCs w:val="22"/>
        </w:rPr>
        <w:t xml:space="preserve"> and confidence.</w:t>
      </w:r>
      <w:r w:rsidR="005B23DB">
        <w:rPr>
          <w:rFonts w:ascii="Arial" w:hAnsi="Arial" w:cs="Arial"/>
          <w:sz w:val="22"/>
          <w:szCs w:val="22"/>
        </w:rPr>
        <w:t xml:space="preserve"> On the other hand</w:t>
      </w:r>
      <w:r w:rsidR="00D50B92">
        <w:rPr>
          <w:rFonts w:ascii="Arial" w:hAnsi="Arial" w:cs="Arial"/>
          <w:sz w:val="22"/>
          <w:szCs w:val="22"/>
        </w:rPr>
        <w:t>, in</w:t>
      </w:r>
      <w:r w:rsidR="001802A3">
        <w:rPr>
          <w:rFonts w:ascii="Arial" w:hAnsi="Arial" w:cs="Arial"/>
          <w:sz w:val="22"/>
          <w:szCs w:val="22"/>
        </w:rPr>
        <w:t>con</w:t>
      </w:r>
      <w:r w:rsidR="005B33CF">
        <w:rPr>
          <w:rFonts w:ascii="Arial" w:hAnsi="Arial" w:cs="Arial"/>
          <w:sz w:val="22"/>
          <w:szCs w:val="22"/>
        </w:rPr>
        <w:t>sistent</w:t>
      </w:r>
      <w:r w:rsidR="008F19F9">
        <w:rPr>
          <w:rFonts w:ascii="Arial" w:hAnsi="Arial" w:cs="Arial"/>
          <w:sz w:val="22"/>
          <w:szCs w:val="22"/>
        </w:rPr>
        <w:t xml:space="preserve">, </w:t>
      </w:r>
      <w:r w:rsidR="008C7157">
        <w:rPr>
          <w:rFonts w:ascii="Arial" w:hAnsi="Arial" w:cs="Arial"/>
          <w:sz w:val="22"/>
          <w:szCs w:val="22"/>
        </w:rPr>
        <w:t>care</w:t>
      </w:r>
      <w:r w:rsidR="00C867DF">
        <w:rPr>
          <w:rFonts w:ascii="Arial" w:hAnsi="Arial" w:cs="Arial"/>
          <w:sz w:val="22"/>
          <w:szCs w:val="22"/>
        </w:rPr>
        <w:t>l</w:t>
      </w:r>
      <w:r w:rsidR="007A4E25">
        <w:rPr>
          <w:rFonts w:ascii="Arial" w:hAnsi="Arial" w:cs="Arial"/>
          <w:sz w:val="22"/>
          <w:szCs w:val="22"/>
        </w:rPr>
        <w:t>ess</w:t>
      </w:r>
      <w:r w:rsidR="00C75D75">
        <w:rPr>
          <w:rFonts w:ascii="Arial" w:hAnsi="Arial" w:cs="Arial"/>
          <w:sz w:val="22"/>
          <w:szCs w:val="22"/>
        </w:rPr>
        <w:t>, o</w:t>
      </w:r>
      <w:r w:rsidR="008D38D6">
        <w:rPr>
          <w:rFonts w:ascii="Arial" w:hAnsi="Arial" w:cs="Arial"/>
          <w:sz w:val="22"/>
          <w:szCs w:val="22"/>
        </w:rPr>
        <w:t xml:space="preserve">r </w:t>
      </w:r>
      <w:r w:rsidR="00771EAD">
        <w:rPr>
          <w:rFonts w:ascii="Arial" w:hAnsi="Arial" w:cs="Arial"/>
          <w:sz w:val="22"/>
          <w:szCs w:val="22"/>
        </w:rPr>
        <w:t xml:space="preserve">unresponsive caring </w:t>
      </w:r>
      <w:r w:rsidR="00713B38">
        <w:rPr>
          <w:rFonts w:ascii="Arial" w:hAnsi="Arial" w:cs="Arial"/>
          <w:sz w:val="22"/>
          <w:szCs w:val="22"/>
        </w:rPr>
        <w:t>may</w:t>
      </w:r>
      <w:r w:rsidR="00A51773">
        <w:rPr>
          <w:rFonts w:ascii="Arial" w:hAnsi="Arial" w:cs="Arial"/>
          <w:sz w:val="22"/>
          <w:szCs w:val="22"/>
        </w:rPr>
        <w:t xml:space="preserve"> result in</w:t>
      </w:r>
      <w:r w:rsidR="00207DC2">
        <w:rPr>
          <w:rFonts w:ascii="Arial" w:hAnsi="Arial" w:cs="Arial"/>
          <w:sz w:val="22"/>
          <w:szCs w:val="22"/>
        </w:rPr>
        <w:t xml:space="preserve"> inse</w:t>
      </w:r>
      <w:r w:rsidR="00766E5A">
        <w:rPr>
          <w:rFonts w:ascii="Arial" w:hAnsi="Arial" w:cs="Arial"/>
          <w:sz w:val="22"/>
          <w:szCs w:val="22"/>
        </w:rPr>
        <w:t xml:space="preserve">cure </w:t>
      </w:r>
      <w:r w:rsidR="00B145DB">
        <w:rPr>
          <w:rFonts w:ascii="Arial" w:hAnsi="Arial" w:cs="Arial"/>
          <w:sz w:val="22"/>
          <w:szCs w:val="22"/>
        </w:rPr>
        <w:t>attachment</w:t>
      </w:r>
      <w:r w:rsidR="002E5B9F">
        <w:rPr>
          <w:rFonts w:ascii="Arial" w:hAnsi="Arial" w:cs="Arial"/>
          <w:sz w:val="22"/>
          <w:szCs w:val="22"/>
        </w:rPr>
        <w:t>, which ca</w:t>
      </w:r>
      <w:r w:rsidR="00D21862">
        <w:rPr>
          <w:rFonts w:ascii="Arial" w:hAnsi="Arial" w:cs="Arial"/>
          <w:sz w:val="22"/>
          <w:szCs w:val="22"/>
        </w:rPr>
        <w:t xml:space="preserve">n </w:t>
      </w:r>
      <w:r w:rsidR="00AD5EC0">
        <w:rPr>
          <w:rFonts w:ascii="Arial" w:hAnsi="Arial" w:cs="Arial"/>
          <w:sz w:val="22"/>
          <w:szCs w:val="22"/>
        </w:rPr>
        <w:t>caus</w:t>
      </w:r>
      <w:r w:rsidR="00967C88">
        <w:rPr>
          <w:rFonts w:ascii="Arial" w:hAnsi="Arial" w:cs="Arial"/>
          <w:sz w:val="22"/>
          <w:szCs w:val="22"/>
        </w:rPr>
        <w:t>e is</w:t>
      </w:r>
      <w:r w:rsidR="00EC7ED0">
        <w:rPr>
          <w:rFonts w:ascii="Arial" w:hAnsi="Arial" w:cs="Arial"/>
          <w:sz w:val="22"/>
          <w:szCs w:val="22"/>
        </w:rPr>
        <w:t>sues</w:t>
      </w:r>
      <w:r w:rsidR="0092470D">
        <w:rPr>
          <w:rFonts w:ascii="Arial" w:hAnsi="Arial" w:cs="Arial"/>
          <w:sz w:val="22"/>
          <w:szCs w:val="22"/>
        </w:rPr>
        <w:t xml:space="preserve"> with tru</w:t>
      </w:r>
      <w:r w:rsidR="00C20FC8">
        <w:rPr>
          <w:rFonts w:ascii="Arial" w:hAnsi="Arial" w:cs="Arial"/>
          <w:sz w:val="22"/>
          <w:szCs w:val="22"/>
        </w:rPr>
        <w:t>st,</w:t>
      </w:r>
      <w:r w:rsidR="00AE46E0">
        <w:rPr>
          <w:rFonts w:ascii="Arial" w:hAnsi="Arial" w:cs="Arial"/>
          <w:sz w:val="22"/>
          <w:szCs w:val="22"/>
        </w:rPr>
        <w:t xml:space="preserve"> emotional </w:t>
      </w:r>
      <w:r w:rsidR="00233FF3">
        <w:rPr>
          <w:rFonts w:ascii="Arial" w:hAnsi="Arial" w:cs="Arial"/>
          <w:sz w:val="22"/>
          <w:szCs w:val="22"/>
        </w:rPr>
        <w:t>control,</w:t>
      </w:r>
      <w:r w:rsidR="00FF4B61">
        <w:rPr>
          <w:rFonts w:ascii="Arial" w:hAnsi="Arial" w:cs="Arial"/>
          <w:sz w:val="22"/>
          <w:szCs w:val="22"/>
        </w:rPr>
        <w:t xml:space="preserve"> and self-worth. </w:t>
      </w:r>
      <w:r w:rsidR="00D2560C">
        <w:rPr>
          <w:rFonts w:ascii="Arial" w:hAnsi="Arial" w:cs="Arial"/>
          <w:sz w:val="22"/>
          <w:szCs w:val="22"/>
        </w:rPr>
        <w:t>Additionally</w:t>
      </w:r>
      <w:r w:rsidR="00DF37FD">
        <w:rPr>
          <w:rFonts w:ascii="Arial" w:hAnsi="Arial" w:cs="Arial"/>
          <w:sz w:val="22"/>
          <w:szCs w:val="22"/>
        </w:rPr>
        <w:t xml:space="preserve">, </w:t>
      </w:r>
      <w:proofErr w:type="spellStart"/>
      <w:r w:rsidR="00DF37FD">
        <w:rPr>
          <w:rFonts w:ascii="Arial" w:hAnsi="Arial" w:cs="Arial"/>
          <w:sz w:val="22"/>
          <w:szCs w:val="22"/>
        </w:rPr>
        <w:t>B</w:t>
      </w:r>
      <w:r w:rsidR="003E623E">
        <w:rPr>
          <w:rFonts w:ascii="Arial" w:hAnsi="Arial" w:cs="Arial"/>
          <w:sz w:val="22"/>
          <w:szCs w:val="22"/>
        </w:rPr>
        <w:t>owlby</w:t>
      </w:r>
      <w:proofErr w:type="spellEnd"/>
      <w:r w:rsidR="00A705D8">
        <w:rPr>
          <w:rFonts w:ascii="Arial" w:hAnsi="Arial" w:cs="Arial"/>
          <w:sz w:val="22"/>
          <w:szCs w:val="22"/>
        </w:rPr>
        <w:t xml:space="preserve"> </w:t>
      </w:r>
      <w:r w:rsidR="00BC7183">
        <w:rPr>
          <w:rFonts w:ascii="Arial" w:hAnsi="Arial" w:cs="Arial"/>
          <w:sz w:val="22"/>
          <w:szCs w:val="22"/>
        </w:rPr>
        <w:t>presented the idea of the</w:t>
      </w:r>
      <w:r w:rsidR="00201378">
        <w:rPr>
          <w:rFonts w:ascii="Arial" w:hAnsi="Arial" w:cs="Arial"/>
          <w:sz w:val="22"/>
          <w:szCs w:val="22"/>
        </w:rPr>
        <w:t xml:space="preserve"> inter</w:t>
      </w:r>
      <w:r w:rsidR="0050032E">
        <w:rPr>
          <w:rFonts w:ascii="Arial" w:hAnsi="Arial" w:cs="Arial"/>
          <w:sz w:val="22"/>
          <w:szCs w:val="22"/>
        </w:rPr>
        <w:t>nal</w:t>
      </w:r>
      <w:r w:rsidR="00385BB8">
        <w:rPr>
          <w:rFonts w:ascii="Arial" w:hAnsi="Arial" w:cs="Arial"/>
          <w:sz w:val="22"/>
          <w:szCs w:val="22"/>
        </w:rPr>
        <w:t xml:space="preserve"> working </w:t>
      </w:r>
      <w:r w:rsidR="007E645E">
        <w:rPr>
          <w:rFonts w:ascii="Arial" w:hAnsi="Arial" w:cs="Arial"/>
          <w:sz w:val="22"/>
          <w:szCs w:val="22"/>
        </w:rPr>
        <w:t>model</w:t>
      </w:r>
      <w:r w:rsidR="000613C0">
        <w:rPr>
          <w:rFonts w:ascii="Arial" w:hAnsi="Arial" w:cs="Arial"/>
          <w:sz w:val="22"/>
          <w:szCs w:val="22"/>
        </w:rPr>
        <w:t>, which e</w:t>
      </w:r>
      <w:r w:rsidR="0058188C">
        <w:rPr>
          <w:rFonts w:ascii="Arial" w:hAnsi="Arial" w:cs="Arial"/>
          <w:sz w:val="22"/>
          <w:szCs w:val="22"/>
        </w:rPr>
        <w:t>xplains h</w:t>
      </w:r>
      <w:r w:rsidR="00763C4E">
        <w:rPr>
          <w:rFonts w:ascii="Arial" w:hAnsi="Arial" w:cs="Arial"/>
          <w:sz w:val="22"/>
          <w:szCs w:val="22"/>
        </w:rPr>
        <w:t xml:space="preserve">oe early </w:t>
      </w:r>
      <w:r w:rsidR="00E9520D">
        <w:rPr>
          <w:rFonts w:ascii="Arial" w:hAnsi="Arial" w:cs="Arial"/>
          <w:sz w:val="22"/>
          <w:szCs w:val="22"/>
        </w:rPr>
        <w:t>interac</w:t>
      </w:r>
      <w:r w:rsidR="003C48AB">
        <w:rPr>
          <w:rFonts w:ascii="Arial" w:hAnsi="Arial" w:cs="Arial"/>
          <w:sz w:val="22"/>
          <w:szCs w:val="22"/>
        </w:rPr>
        <w:t xml:space="preserve">tions with </w:t>
      </w:r>
      <w:r w:rsidR="00F31623">
        <w:rPr>
          <w:rFonts w:ascii="Arial" w:hAnsi="Arial" w:cs="Arial"/>
          <w:sz w:val="22"/>
          <w:szCs w:val="22"/>
        </w:rPr>
        <w:t>care</w:t>
      </w:r>
      <w:r w:rsidR="00A02064">
        <w:rPr>
          <w:rFonts w:ascii="Arial" w:hAnsi="Arial" w:cs="Arial"/>
          <w:sz w:val="22"/>
          <w:szCs w:val="22"/>
        </w:rPr>
        <w:t xml:space="preserve">rs </w:t>
      </w:r>
      <w:r w:rsidR="00F45047">
        <w:rPr>
          <w:rFonts w:ascii="Arial" w:hAnsi="Arial" w:cs="Arial"/>
          <w:sz w:val="22"/>
          <w:szCs w:val="22"/>
        </w:rPr>
        <w:t xml:space="preserve">influence </w:t>
      </w:r>
      <w:r w:rsidR="00B53FDC">
        <w:rPr>
          <w:rFonts w:ascii="Arial" w:hAnsi="Arial" w:cs="Arial"/>
          <w:sz w:val="22"/>
          <w:szCs w:val="22"/>
        </w:rPr>
        <w:t xml:space="preserve">how people </w:t>
      </w:r>
      <w:r w:rsidR="00BA2C83">
        <w:rPr>
          <w:rFonts w:ascii="Arial" w:hAnsi="Arial" w:cs="Arial"/>
          <w:sz w:val="22"/>
          <w:szCs w:val="22"/>
        </w:rPr>
        <w:t>perceive</w:t>
      </w:r>
      <w:r w:rsidR="00613B83">
        <w:rPr>
          <w:rFonts w:ascii="Arial" w:hAnsi="Arial" w:cs="Arial"/>
          <w:sz w:val="22"/>
          <w:szCs w:val="22"/>
        </w:rPr>
        <w:t xml:space="preserve"> </w:t>
      </w:r>
      <w:r w:rsidR="001C2A08">
        <w:rPr>
          <w:rFonts w:ascii="Arial" w:hAnsi="Arial" w:cs="Arial"/>
          <w:sz w:val="22"/>
          <w:szCs w:val="22"/>
        </w:rPr>
        <w:t>themselves</w:t>
      </w:r>
      <w:r w:rsidR="00FF433E">
        <w:rPr>
          <w:rFonts w:ascii="Arial" w:hAnsi="Arial" w:cs="Arial"/>
          <w:sz w:val="22"/>
          <w:szCs w:val="22"/>
        </w:rPr>
        <w:t xml:space="preserve"> and other peopl</w:t>
      </w:r>
      <w:r w:rsidR="00571C95">
        <w:rPr>
          <w:rFonts w:ascii="Arial" w:hAnsi="Arial" w:cs="Arial"/>
          <w:sz w:val="22"/>
          <w:szCs w:val="22"/>
        </w:rPr>
        <w:t>e in futu</w:t>
      </w:r>
      <w:r w:rsidR="00A51830">
        <w:rPr>
          <w:rFonts w:ascii="Arial" w:hAnsi="Arial" w:cs="Arial"/>
          <w:sz w:val="22"/>
          <w:szCs w:val="22"/>
        </w:rPr>
        <w:t>re relationships</w:t>
      </w:r>
      <w:r w:rsidR="00F16D81">
        <w:rPr>
          <w:rFonts w:ascii="Arial" w:hAnsi="Arial" w:cs="Arial"/>
          <w:sz w:val="22"/>
          <w:szCs w:val="22"/>
        </w:rPr>
        <w:t xml:space="preserve"> (</w:t>
      </w:r>
      <w:proofErr w:type="spellStart"/>
      <w:r w:rsidR="00F16D81">
        <w:rPr>
          <w:rFonts w:ascii="Arial" w:hAnsi="Arial" w:cs="Arial"/>
          <w:sz w:val="22"/>
          <w:szCs w:val="22"/>
        </w:rPr>
        <w:t>Bow</w:t>
      </w:r>
      <w:r w:rsidR="00CC2C4B">
        <w:rPr>
          <w:rFonts w:ascii="Arial" w:hAnsi="Arial" w:cs="Arial"/>
          <w:sz w:val="22"/>
          <w:szCs w:val="22"/>
        </w:rPr>
        <w:t>lby</w:t>
      </w:r>
      <w:proofErr w:type="spellEnd"/>
      <w:r w:rsidR="00CC2C4B">
        <w:rPr>
          <w:rFonts w:ascii="Arial" w:hAnsi="Arial" w:cs="Arial"/>
          <w:sz w:val="22"/>
          <w:szCs w:val="22"/>
        </w:rPr>
        <w:t>,</w:t>
      </w:r>
      <w:r w:rsidR="00891756">
        <w:rPr>
          <w:rFonts w:ascii="Arial" w:hAnsi="Arial" w:cs="Arial"/>
          <w:sz w:val="22"/>
          <w:szCs w:val="22"/>
        </w:rPr>
        <w:t xml:space="preserve"> </w:t>
      </w:r>
      <w:r w:rsidR="00CC2C4B">
        <w:rPr>
          <w:rFonts w:ascii="Arial" w:hAnsi="Arial" w:cs="Arial"/>
          <w:sz w:val="22"/>
          <w:szCs w:val="22"/>
        </w:rPr>
        <w:t>1</w:t>
      </w:r>
      <w:r w:rsidR="007D5C22">
        <w:rPr>
          <w:rFonts w:ascii="Arial" w:hAnsi="Arial" w:cs="Arial"/>
          <w:sz w:val="22"/>
          <w:szCs w:val="22"/>
        </w:rPr>
        <w:t>969</w:t>
      </w:r>
      <w:r w:rsidR="00E2155F">
        <w:rPr>
          <w:rFonts w:ascii="Arial" w:hAnsi="Arial" w:cs="Arial"/>
          <w:sz w:val="22"/>
          <w:szCs w:val="22"/>
        </w:rPr>
        <w:t xml:space="preserve">). </w:t>
      </w:r>
    </w:p>
    <w:p w14:paraId="121489F4" w14:textId="732FDAFC" w:rsidR="00790E2D" w:rsidRDefault="00DC3097" w:rsidP="00A25D3E">
      <w:pPr>
        <w:spacing w:line="360" w:lineRule="auto"/>
        <w:rPr>
          <w:rFonts w:ascii="Arial" w:hAnsi="Arial" w:cs="Arial"/>
          <w:sz w:val="22"/>
          <w:szCs w:val="22"/>
        </w:rPr>
      </w:pPr>
      <w:r>
        <w:rPr>
          <w:rFonts w:ascii="Arial" w:hAnsi="Arial" w:cs="Arial"/>
          <w:sz w:val="22"/>
          <w:szCs w:val="22"/>
        </w:rPr>
        <w:t>adolescence who are family linked are more likely to rely on social media communication and friendship maintenance without relying on approval loan app,</w:t>
      </w:r>
      <w:r w:rsidR="00E91618">
        <w:rPr>
          <w:rFonts w:ascii="Arial" w:hAnsi="Arial" w:cs="Arial"/>
          <w:sz w:val="22"/>
          <w:szCs w:val="22"/>
        </w:rPr>
        <w:t xml:space="preserve"> according to this theory adolescence with </w:t>
      </w:r>
      <w:r w:rsidR="00C130D2">
        <w:rPr>
          <w:rFonts w:ascii="Arial" w:hAnsi="Arial" w:cs="Arial"/>
          <w:sz w:val="22"/>
          <w:szCs w:val="22"/>
        </w:rPr>
        <w:t xml:space="preserve">insecure attachment however could depend more on followers likes and comments for comfort and approval. </w:t>
      </w:r>
      <w:r w:rsidR="00241AA6">
        <w:rPr>
          <w:rFonts w:ascii="Arial" w:hAnsi="Arial" w:cs="Arial"/>
          <w:sz w:val="22"/>
          <w:szCs w:val="22"/>
        </w:rPr>
        <w:t>Additionally,</w:t>
      </w:r>
      <w:r w:rsidR="00C130D2">
        <w:rPr>
          <w:rFonts w:ascii="Arial" w:hAnsi="Arial" w:cs="Arial"/>
          <w:sz w:val="22"/>
          <w:szCs w:val="22"/>
        </w:rPr>
        <w:t xml:space="preserve"> they may be more vulnerable to cyber bullying unfavourable remarks online rejection which raises the risk of depression, </w:t>
      </w:r>
      <w:r w:rsidR="00241AA6">
        <w:rPr>
          <w:rFonts w:ascii="Arial" w:hAnsi="Arial" w:cs="Arial"/>
          <w:sz w:val="22"/>
          <w:szCs w:val="22"/>
        </w:rPr>
        <w:t>anxiety,</w:t>
      </w:r>
      <w:r w:rsidR="00C130D2">
        <w:rPr>
          <w:rFonts w:ascii="Arial" w:hAnsi="Arial" w:cs="Arial"/>
          <w:sz w:val="22"/>
          <w:szCs w:val="22"/>
        </w:rPr>
        <w:t xml:space="preserve"> and l</w:t>
      </w:r>
      <w:r w:rsidR="00C278E6">
        <w:rPr>
          <w:rFonts w:ascii="Arial" w:hAnsi="Arial" w:cs="Arial"/>
          <w:sz w:val="22"/>
          <w:szCs w:val="22"/>
        </w:rPr>
        <w:t>ow self</w:t>
      </w:r>
      <w:r w:rsidR="0004277C">
        <w:rPr>
          <w:rFonts w:ascii="Arial" w:hAnsi="Arial" w:cs="Arial"/>
          <w:sz w:val="22"/>
          <w:szCs w:val="22"/>
        </w:rPr>
        <w:t>-</w:t>
      </w:r>
      <w:r w:rsidR="00B91B74">
        <w:rPr>
          <w:rFonts w:ascii="Arial" w:hAnsi="Arial" w:cs="Arial"/>
          <w:sz w:val="22"/>
          <w:szCs w:val="22"/>
        </w:rPr>
        <w:t>esteem.</w:t>
      </w:r>
      <w:r w:rsidR="00930912">
        <w:rPr>
          <w:rFonts w:ascii="Arial" w:hAnsi="Arial" w:cs="Arial"/>
          <w:sz w:val="22"/>
          <w:szCs w:val="22"/>
        </w:rPr>
        <w:t xml:space="preserve"> (</w:t>
      </w:r>
      <w:proofErr w:type="spellStart"/>
      <w:r w:rsidR="00930912">
        <w:rPr>
          <w:rFonts w:ascii="Arial" w:hAnsi="Arial" w:cs="Arial"/>
          <w:sz w:val="22"/>
          <w:szCs w:val="22"/>
        </w:rPr>
        <w:t>K</w:t>
      </w:r>
      <w:r w:rsidR="00AD5068">
        <w:rPr>
          <w:rFonts w:ascii="Arial" w:hAnsi="Arial" w:cs="Arial"/>
          <w:sz w:val="22"/>
          <w:szCs w:val="22"/>
        </w:rPr>
        <w:t>eles</w:t>
      </w:r>
      <w:proofErr w:type="spellEnd"/>
      <w:r w:rsidR="00AD5068">
        <w:rPr>
          <w:rFonts w:ascii="Arial" w:hAnsi="Arial" w:cs="Arial"/>
          <w:sz w:val="22"/>
          <w:szCs w:val="22"/>
        </w:rPr>
        <w:t xml:space="preserve">, </w:t>
      </w:r>
      <w:proofErr w:type="spellStart"/>
      <w:r w:rsidR="00B81BBE">
        <w:rPr>
          <w:rFonts w:ascii="Arial" w:hAnsi="Arial" w:cs="Arial"/>
          <w:sz w:val="22"/>
          <w:szCs w:val="22"/>
        </w:rPr>
        <w:t>McC</w:t>
      </w:r>
      <w:r w:rsidR="00AF4AA1">
        <w:rPr>
          <w:rFonts w:ascii="Arial" w:hAnsi="Arial" w:cs="Arial"/>
          <w:sz w:val="22"/>
          <w:szCs w:val="22"/>
        </w:rPr>
        <w:t>rae</w:t>
      </w:r>
      <w:proofErr w:type="spellEnd"/>
      <w:r w:rsidR="00DF15FD">
        <w:rPr>
          <w:rFonts w:ascii="Arial" w:hAnsi="Arial" w:cs="Arial"/>
          <w:sz w:val="22"/>
          <w:szCs w:val="22"/>
        </w:rPr>
        <w:t>, a</w:t>
      </w:r>
      <w:r w:rsidR="0082370F">
        <w:rPr>
          <w:rFonts w:ascii="Arial" w:hAnsi="Arial" w:cs="Arial"/>
          <w:sz w:val="22"/>
          <w:szCs w:val="22"/>
        </w:rPr>
        <w:t xml:space="preserve">nd </w:t>
      </w:r>
      <w:proofErr w:type="spellStart"/>
      <w:r w:rsidR="0032428D">
        <w:rPr>
          <w:rFonts w:ascii="Arial" w:hAnsi="Arial" w:cs="Arial"/>
          <w:sz w:val="22"/>
          <w:szCs w:val="22"/>
        </w:rPr>
        <w:t>Gr</w:t>
      </w:r>
      <w:r w:rsidR="00DD6096">
        <w:rPr>
          <w:rFonts w:ascii="Arial" w:hAnsi="Arial" w:cs="Arial"/>
          <w:sz w:val="22"/>
          <w:szCs w:val="22"/>
        </w:rPr>
        <w:t>ealish</w:t>
      </w:r>
      <w:proofErr w:type="spellEnd"/>
      <w:r w:rsidR="00517B53">
        <w:rPr>
          <w:rFonts w:ascii="Arial" w:hAnsi="Arial" w:cs="Arial"/>
          <w:sz w:val="22"/>
          <w:szCs w:val="22"/>
        </w:rPr>
        <w:t>, 202</w:t>
      </w:r>
      <w:r w:rsidR="00A650EA">
        <w:rPr>
          <w:rFonts w:ascii="Arial" w:hAnsi="Arial" w:cs="Arial"/>
          <w:sz w:val="22"/>
          <w:szCs w:val="22"/>
        </w:rPr>
        <w:t>0)</w:t>
      </w:r>
      <w:r w:rsidR="00C23DC2">
        <w:rPr>
          <w:rFonts w:ascii="Arial" w:hAnsi="Arial" w:cs="Arial"/>
          <w:sz w:val="22"/>
          <w:szCs w:val="22"/>
        </w:rPr>
        <w:t>.</w:t>
      </w:r>
      <w:r w:rsidR="00B907F6">
        <w:rPr>
          <w:rFonts w:ascii="Arial" w:hAnsi="Arial" w:cs="Arial"/>
          <w:sz w:val="22"/>
          <w:szCs w:val="22"/>
        </w:rPr>
        <w:t xml:space="preserve"> </w:t>
      </w:r>
      <w:r w:rsidR="003D1491">
        <w:rPr>
          <w:rFonts w:ascii="Arial" w:hAnsi="Arial" w:cs="Arial"/>
          <w:sz w:val="22"/>
          <w:szCs w:val="22"/>
        </w:rPr>
        <w:t>A</w:t>
      </w:r>
      <w:r w:rsidR="0050203F">
        <w:rPr>
          <w:rFonts w:ascii="Arial" w:hAnsi="Arial" w:cs="Arial"/>
          <w:sz w:val="22"/>
          <w:szCs w:val="22"/>
        </w:rPr>
        <w:t>ttachment is not the only element influencing adolescence mental health even while</w:t>
      </w:r>
      <w:r w:rsidR="00947EDF">
        <w:rPr>
          <w:rFonts w:ascii="Arial" w:hAnsi="Arial" w:cs="Arial"/>
          <w:sz w:val="22"/>
          <w:szCs w:val="22"/>
        </w:rPr>
        <w:t xml:space="preserve"> </w:t>
      </w:r>
      <w:proofErr w:type="spellStart"/>
      <w:r w:rsidR="00947EDF">
        <w:rPr>
          <w:rFonts w:ascii="Arial" w:hAnsi="Arial" w:cs="Arial"/>
          <w:sz w:val="22"/>
          <w:szCs w:val="22"/>
        </w:rPr>
        <w:t>Bow</w:t>
      </w:r>
      <w:r w:rsidR="00A87385">
        <w:rPr>
          <w:rFonts w:ascii="Arial" w:hAnsi="Arial" w:cs="Arial"/>
          <w:sz w:val="22"/>
          <w:szCs w:val="22"/>
        </w:rPr>
        <w:t>lb</w:t>
      </w:r>
      <w:r w:rsidR="008E4248">
        <w:rPr>
          <w:rFonts w:ascii="Arial" w:hAnsi="Arial" w:cs="Arial"/>
          <w:sz w:val="22"/>
          <w:szCs w:val="22"/>
        </w:rPr>
        <w:t>y’s</w:t>
      </w:r>
      <w:proofErr w:type="spellEnd"/>
      <w:r w:rsidR="0050203F">
        <w:rPr>
          <w:rFonts w:ascii="Arial" w:hAnsi="Arial" w:cs="Arial"/>
          <w:sz w:val="22"/>
          <w:szCs w:val="22"/>
        </w:rPr>
        <w:t xml:space="preserve"> theory help</w:t>
      </w:r>
      <w:r w:rsidR="00F06AC0">
        <w:rPr>
          <w:rFonts w:ascii="Arial" w:hAnsi="Arial" w:cs="Arial"/>
          <w:sz w:val="22"/>
          <w:szCs w:val="22"/>
        </w:rPr>
        <w:t>s</w:t>
      </w:r>
      <w:r w:rsidR="0050203F">
        <w:rPr>
          <w:rFonts w:ascii="Arial" w:hAnsi="Arial" w:cs="Arial"/>
          <w:sz w:val="22"/>
          <w:szCs w:val="22"/>
        </w:rPr>
        <w:t xml:space="preserve"> explain why that</w:t>
      </w:r>
      <w:r w:rsidR="00D638BB">
        <w:rPr>
          <w:rFonts w:ascii="Arial" w:hAnsi="Arial" w:cs="Arial"/>
          <w:sz w:val="22"/>
          <w:szCs w:val="22"/>
        </w:rPr>
        <w:t xml:space="preserve"> cer</w:t>
      </w:r>
      <w:r w:rsidR="00DD70CE">
        <w:rPr>
          <w:rFonts w:ascii="Arial" w:hAnsi="Arial" w:cs="Arial"/>
          <w:sz w:val="22"/>
          <w:szCs w:val="22"/>
        </w:rPr>
        <w:t>tai</w:t>
      </w:r>
      <w:r w:rsidR="00443844">
        <w:rPr>
          <w:rFonts w:ascii="Arial" w:hAnsi="Arial" w:cs="Arial"/>
          <w:sz w:val="22"/>
          <w:szCs w:val="22"/>
        </w:rPr>
        <w:t xml:space="preserve">n </w:t>
      </w:r>
      <w:r w:rsidR="0050203F">
        <w:rPr>
          <w:rFonts w:ascii="Arial" w:hAnsi="Arial" w:cs="Arial"/>
          <w:sz w:val="22"/>
          <w:szCs w:val="22"/>
        </w:rPr>
        <w:t>young people are more emotionally sensitive online.</w:t>
      </w:r>
      <w:r w:rsidR="00C16BF2">
        <w:rPr>
          <w:rFonts w:ascii="Arial" w:hAnsi="Arial" w:cs="Arial"/>
          <w:sz w:val="22"/>
          <w:szCs w:val="22"/>
        </w:rPr>
        <w:t xml:space="preserve"> </w:t>
      </w:r>
      <w:r w:rsidR="008E750A">
        <w:rPr>
          <w:rFonts w:ascii="Arial" w:hAnsi="Arial" w:cs="Arial"/>
          <w:sz w:val="22"/>
          <w:szCs w:val="22"/>
        </w:rPr>
        <w:t>adolescence reactions to social media also influenced by pe</w:t>
      </w:r>
      <w:r w:rsidR="008B6F68">
        <w:rPr>
          <w:rFonts w:ascii="Arial" w:hAnsi="Arial" w:cs="Arial"/>
          <w:sz w:val="22"/>
          <w:szCs w:val="22"/>
        </w:rPr>
        <w:t>er</w:t>
      </w:r>
      <w:r w:rsidR="00487423">
        <w:rPr>
          <w:rFonts w:ascii="Arial" w:hAnsi="Arial" w:cs="Arial"/>
          <w:sz w:val="22"/>
          <w:szCs w:val="22"/>
        </w:rPr>
        <w:t xml:space="preserve"> </w:t>
      </w:r>
      <w:r w:rsidR="00627AA1">
        <w:rPr>
          <w:rFonts w:ascii="Arial" w:hAnsi="Arial" w:cs="Arial"/>
          <w:sz w:val="22"/>
          <w:szCs w:val="22"/>
        </w:rPr>
        <w:t>interactions family support,</w:t>
      </w:r>
      <w:r w:rsidR="005D2206">
        <w:rPr>
          <w:rFonts w:ascii="Arial" w:hAnsi="Arial" w:cs="Arial"/>
          <w:sz w:val="22"/>
          <w:szCs w:val="22"/>
        </w:rPr>
        <w:t xml:space="preserve"> personality, life </w:t>
      </w:r>
      <w:r w:rsidR="001F146C">
        <w:rPr>
          <w:rFonts w:ascii="Arial" w:hAnsi="Arial" w:cs="Arial"/>
          <w:sz w:val="22"/>
          <w:szCs w:val="22"/>
        </w:rPr>
        <w:lastRenderedPageBreak/>
        <w:t>experience,</w:t>
      </w:r>
      <w:r w:rsidR="005D2206">
        <w:rPr>
          <w:rFonts w:ascii="Arial" w:hAnsi="Arial" w:cs="Arial"/>
          <w:sz w:val="22"/>
          <w:szCs w:val="22"/>
        </w:rPr>
        <w:t xml:space="preserve"> and </w:t>
      </w:r>
      <w:r w:rsidR="000D711C">
        <w:rPr>
          <w:rFonts w:ascii="Arial" w:hAnsi="Arial" w:cs="Arial"/>
          <w:sz w:val="22"/>
          <w:szCs w:val="22"/>
        </w:rPr>
        <w:t>wider</w:t>
      </w:r>
      <w:r w:rsidR="004F25C6">
        <w:rPr>
          <w:rFonts w:ascii="Arial" w:hAnsi="Arial" w:cs="Arial"/>
          <w:sz w:val="22"/>
          <w:szCs w:val="22"/>
        </w:rPr>
        <w:t xml:space="preserve"> </w:t>
      </w:r>
      <w:r w:rsidR="005D2206">
        <w:rPr>
          <w:rFonts w:ascii="Arial" w:hAnsi="Arial" w:cs="Arial"/>
          <w:sz w:val="22"/>
          <w:szCs w:val="22"/>
        </w:rPr>
        <w:t>social influences</w:t>
      </w:r>
      <w:r w:rsidR="00B43A6A">
        <w:rPr>
          <w:rFonts w:ascii="Arial" w:hAnsi="Arial" w:cs="Arial"/>
          <w:sz w:val="22"/>
          <w:szCs w:val="22"/>
        </w:rPr>
        <w:t xml:space="preserve"> (</w:t>
      </w:r>
      <w:proofErr w:type="spellStart"/>
      <w:r w:rsidR="00C630E3">
        <w:rPr>
          <w:rFonts w:ascii="Arial" w:hAnsi="Arial" w:cs="Arial"/>
          <w:sz w:val="22"/>
          <w:szCs w:val="22"/>
        </w:rPr>
        <w:t>Odger</w:t>
      </w:r>
      <w:r w:rsidR="006B0F6A">
        <w:rPr>
          <w:rFonts w:ascii="Arial" w:hAnsi="Arial" w:cs="Arial"/>
          <w:sz w:val="22"/>
          <w:szCs w:val="22"/>
        </w:rPr>
        <w:t>s</w:t>
      </w:r>
      <w:proofErr w:type="spellEnd"/>
      <w:r w:rsidR="006B0F6A">
        <w:rPr>
          <w:rFonts w:ascii="Arial" w:hAnsi="Arial" w:cs="Arial"/>
          <w:sz w:val="22"/>
          <w:szCs w:val="22"/>
        </w:rPr>
        <w:t xml:space="preserve"> and J</w:t>
      </w:r>
      <w:r w:rsidR="007F139D">
        <w:rPr>
          <w:rFonts w:ascii="Arial" w:hAnsi="Arial" w:cs="Arial"/>
          <w:sz w:val="22"/>
          <w:szCs w:val="22"/>
        </w:rPr>
        <w:t>ensen</w:t>
      </w:r>
      <w:r w:rsidR="00D10E03">
        <w:rPr>
          <w:rFonts w:ascii="Arial" w:hAnsi="Arial" w:cs="Arial"/>
          <w:sz w:val="22"/>
          <w:szCs w:val="22"/>
        </w:rPr>
        <w:t>, 202</w:t>
      </w:r>
      <w:r w:rsidR="00EB591E">
        <w:rPr>
          <w:rFonts w:ascii="Arial" w:hAnsi="Arial" w:cs="Arial"/>
          <w:sz w:val="22"/>
          <w:szCs w:val="22"/>
        </w:rPr>
        <w:t xml:space="preserve">0). </w:t>
      </w:r>
      <w:proofErr w:type="spellStart"/>
      <w:r w:rsidR="00A75DAF">
        <w:rPr>
          <w:rFonts w:ascii="Arial" w:hAnsi="Arial" w:cs="Arial"/>
          <w:sz w:val="22"/>
          <w:szCs w:val="22"/>
        </w:rPr>
        <w:t>Bowlby</w:t>
      </w:r>
      <w:r w:rsidR="00703D05">
        <w:rPr>
          <w:rFonts w:ascii="Arial" w:hAnsi="Arial" w:cs="Arial"/>
          <w:sz w:val="22"/>
          <w:szCs w:val="22"/>
        </w:rPr>
        <w:t>’s</w:t>
      </w:r>
      <w:proofErr w:type="spellEnd"/>
      <w:r w:rsidR="00703D05">
        <w:rPr>
          <w:rFonts w:ascii="Arial" w:hAnsi="Arial" w:cs="Arial"/>
          <w:sz w:val="22"/>
          <w:szCs w:val="22"/>
        </w:rPr>
        <w:t xml:space="preserve"> the</w:t>
      </w:r>
      <w:r w:rsidR="002D06FC">
        <w:rPr>
          <w:rFonts w:ascii="Arial" w:hAnsi="Arial" w:cs="Arial"/>
          <w:sz w:val="22"/>
          <w:szCs w:val="22"/>
        </w:rPr>
        <w:t>ory con</w:t>
      </w:r>
      <w:r w:rsidR="009632DB">
        <w:rPr>
          <w:rFonts w:ascii="Arial" w:hAnsi="Arial" w:cs="Arial"/>
          <w:sz w:val="22"/>
          <w:szCs w:val="22"/>
        </w:rPr>
        <w:t>sequently</w:t>
      </w:r>
      <w:r w:rsidR="003135B8">
        <w:rPr>
          <w:rFonts w:ascii="Arial" w:hAnsi="Arial" w:cs="Arial"/>
          <w:sz w:val="22"/>
          <w:szCs w:val="22"/>
        </w:rPr>
        <w:t xml:space="preserve"> offers a usef</w:t>
      </w:r>
      <w:r w:rsidR="004D7FD7">
        <w:rPr>
          <w:rFonts w:ascii="Arial" w:hAnsi="Arial" w:cs="Arial"/>
          <w:sz w:val="22"/>
          <w:szCs w:val="22"/>
        </w:rPr>
        <w:t>ul explanation</w:t>
      </w:r>
      <w:r w:rsidR="00C869A5">
        <w:rPr>
          <w:rFonts w:ascii="Arial" w:hAnsi="Arial" w:cs="Arial"/>
          <w:sz w:val="22"/>
          <w:szCs w:val="22"/>
        </w:rPr>
        <w:t xml:space="preserve">, but </w:t>
      </w:r>
      <w:r w:rsidR="00EA2909">
        <w:rPr>
          <w:rFonts w:ascii="Arial" w:hAnsi="Arial" w:cs="Arial"/>
          <w:sz w:val="22"/>
          <w:szCs w:val="22"/>
        </w:rPr>
        <w:t xml:space="preserve">it needs to </w:t>
      </w:r>
      <w:r w:rsidR="00623AB1">
        <w:rPr>
          <w:rFonts w:ascii="Arial" w:hAnsi="Arial" w:cs="Arial"/>
          <w:sz w:val="22"/>
          <w:szCs w:val="22"/>
        </w:rPr>
        <w:t xml:space="preserve">be taken </w:t>
      </w:r>
      <w:r w:rsidR="008D72B5">
        <w:rPr>
          <w:rFonts w:ascii="Arial" w:hAnsi="Arial" w:cs="Arial"/>
          <w:sz w:val="22"/>
          <w:szCs w:val="22"/>
        </w:rPr>
        <w:t>into account</w:t>
      </w:r>
      <w:r w:rsidR="002070E2">
        <w:rPr>
          <w:rFonts w:ascii="Arial" w:hAnsi="Arial" w:cs="Arial"/>
          <w:sz w:val="22"/>
          <w:szCs w:val="22"/>
        </w:rPr>
        <w:t xml:space="preserve"> in ad</w:t>
      </w:r>
      <w:r w:rsidR="009116A8">
        <w:rPr>
          <w:rFonts w:ascii="Arial" w:hAnsi="Arial" w:cs="Arial"/>
          <w:sz w:val="22"/>
          <w:szCs w:val="22"/>
        </w:rPr>
        <w:t>dition to</w:t>
      </w:r>
      <w:r w:rsidR="00790E2D">
        <w:rPr>
          <w:rFonts w:ascii="Arial" w:hAnsi="Arial" w:cs="Arial"/>
          <w:sz w:val="22"/>
          <w:szCs w:val="22"/>
        </w:rPr>
        <w:t xml:space="preserve"> othe</w:t>
      </w:r>
      <w:r w:rsidR="00EF61EB">
        <w:rPr>
          <w:rFonts w:ascii="Arial" w:hAnsi="Arial" w:cs="Arial"/>
          <w:sz w:val="22"/>
          <w:szCs w:val="22"/>
        </w:rPr>
        <w:t>r env</w:t>
      </w:r>
      <w:r w:rsidR="00DD4354">
        <w:rPr>
          <w:rFonts w:ascii="Arial" w:hAnsi="Arial" w:cs="Arial"/>
          <w:sz w:val="22"/>
          <w:szCs w:val="22"/>
        </w:rPr>
        <w:t>ironmental and development</w:t>
      </w:r>
      <w:r w:rsidR="000F053E">
        <w:rPr>
          <w:rFonts w:ascii="Arial" w:hAnsi="Arial" w:cs="Arial"/>
          <w:sz w:val="22"/>
          <w:szCs w:val="22"/>
        </w:rPr>
        <w:t xml:space="preserve"> aspects.</w:t>
      </w:r>
    </w:p>
    <w:p w14:paraId="0DB7D811" w14:textId="4472609A" w:rsidR="002C6364" w:rsidRDefault="002D4DDF" w:rsidP="00A25D3E">
      <w:pPr>
        <w:spacing w:line="360" w:lineRule="auto"/>
        <w:rPr>
          <w:rFonts w:ascii="Arial" w:hAnsi="Arial" w:cs="Arial"/>
          <w:sz w:val="22"/>
          <w:szCs w:val="22"/>
        </w:rPr>
      </w:pPr>
      <w:r>
        <w:rPr>
          <w:rFonts w:ascii="Arial" w:hAnsi="Arial" w:cs="Arial"/>
          <w:sz w:val="22"/>
          <w:szCs w:val="22"/>
        </w:rPr>
        <w:t>A</w:t>
      </w:r>
      <w:r w:rsidR="00A440DE">
        <w:rPr>
          <w:rFonts w:ascii="Arial" w:hAnsi="Arial" w:cs="Arial"/>
          <w:sz w:val="22"/>
          <w:szCs w:val="22"/>
        </w:rPr>
        <w:t>ccordi</w:t>
      </w:r>
      <w:r>
        <w:rPr>
          <w:rFonts w:ascii="Arial" w:hAnsi="Arial" w:cs="Arial"/>
          <w:sz w:val="22"/>
          <w:szCs w:val="22"/>
        </w:rPr>
        <w:t xml:space="preserve">ng to </w:t>
      </w:r>
      <w:proofErr w:type="spellStart"/>
      <w:r>
        <w:rPr>
          <w:rFonts w:ascii="Arial" w:hAnsi="Arial" w:cs="Arial"/>
          <w:sz w:val="22"/>
          <w:szCs w:val="22"/>
        </w:rPr>
        <w:t>Er</w:t>
      </w:r>
      <w:r w:rsidR="00706B66">
        <w:rPr>
          <w:rFonts w:ascii="Arial" w:hAnsi="Arial" w:cs="Arial"/>
          <w:sz w:val="22"/>
          <w:szCs w:val="22"/>
        </w:rPr>
        <w:t>ikson’</w:t>
      </w:r>
      <w:r w:rsidR="00E03DCA">
        <w:rPr>
          <w:rFonts w:ascii="Arial" w:hAnsi="Arial" w:cs="Arial"/>
          <w:sz w:val="22"/>
          <w:szCs w:val="22"/>
        </w:rPr>
        <w:t>s</w:t>
      </w:r>
      <w:proofErr w:type="spellEnd"/>
      <w:r w:rsidR="00E03DCA">
        <w:rPr>
          <w:rFonts w:ascii="Arial" w:hAnsi="Arial" w:cs="Arial"/>
          <w:sz w:val="22"/>
          <w:szCs w:val="22"/>
        </w:rPr>
        <w:t xml:space="preserve"> p</w:t>
      </w:r>
      <w:r w:rsidR="005C0364">
        <w:rPr>
          <w:rFonts w:ascii="Arial" w:hAnsi="Arial" w:cs="Arial"/>
          <w:sz w:val="22"/>
          <w:szCs w:val="22"/>
        </w:rPr>
        <w:t>sych</w:t>
      </w:r>
      <w:r w:rsidR="00177641">
        <w:rPr>
          <w:rFonts w:ascii="Arial" w:hAnsi="Arial" w:cs="Arial"/>
          <w:sz w:val="22"/>
          <w:szCs w:val="22"/>
        </w:rPr>
        <w:t>oso</w:t>
      </w:r>
      <w:r w:rsidR="002B63DE">
        <w:rPr>
          <w:rFonts w:ascii="Arial" w:hAnsi="Arial" w:cs="Arial"/>
          <w:sz w:val="22"/>
          <w:szCs w:val="22"/>
        </w:rPr>
        <w:t>cial</w:t>
      </w:r>
      <w:r w:rsidR="005E1392">
        <w:rPr>
          <w:rFonts w:ascii="Arial" w:hAnsi="Arial" w:cs="Arial"/>
          <w:sz w:val="22"/>
          <w:szCs w:val="22"/>
        </w:rPr>
        <w:t xml:space="preserve"> development</w:t>
      </w:r>
      <w:r w:rsidR="000D669F">
        <w:rPr>
          <w:rFonts w:ascii="Arial" w:hAnsi="Arial" w:cs="Arial"/>
          <w:sz w:val="22"/>
          <w:szCs w:val="22"/>
        </w:rPr>
        <w:t xml:space="preserve"> theory </w:t>
      </w:r>
      <w:r w:rsidR="00703990">
        <w:rPr>
          <w:rFonts w:ascii="Arial" w:hAnsi="Arial" w:cs="Arial"/>
          <w:sz w:val="22"/>
          <w:szCs w:val="22"/>
        </w:rPr>
        <w:t>(19</w:t>
      </w:r>
      <w:r w:rsidR="00C30F43">
        <w:rPr>
          <w:rFonts w:ascii="Arial" w:hAnsi="Arial" w:cs="Arial"/>
          <w:sz w:val="22"/>
          <w:szCs w:val="22"/>
        </w:rPr>
        <w:t>68),</w:t>
      </w:r>
      <w:r w:rsidR="00FF0242">
        <w:rPr>
          <w:rFonts w:ascii="Arial" w:hAnsi="Arial" w:cs="Arial"/>
          <w:sz w:val="22"/>
          <w:szCs w:val="22"/>
        </w:rPr>
        <w:t xml:space="preserve"> ad</w:t>
      </w:r>
      <w:r w:rsidR="00355624">
        <w:rPr>
          <w:rFonts w:ascii="Arial" w:hAnsi="Arial" w:cs="Arial"/>
          <w:sz w:val="22"/>
          <w:szCs w:val="22"/>
        </w:rPr>
        <w:t>ol</w:t>
      </w:r>
      <w:r w:rsidR="00773F03">
        <w:rPr>
          <w:rFonts w:ascii="Arial" w:hAnsi="Arial" w:cs="Arial"/>
          <w:sz w:val="22"/>
          <w:szCs w:val="22"/>
        </w:rPr>
        <w:t>es</w:t>
      </w:r>
      <w:r w:rsidR="005A34CC">
        <w:rPr>
          <w:rFonts w:ascii="Arial" w:hAnsi="Arial" w:cs="Arial"/>
          <w:sz w:val="22"/>
          <w:szCs w:val="22"/>
        </w:rPr>
        <w:t>cenc</w:t>
      </w:r>
      <w:r w:rsidR="00720891">
        <w:rPr>
          <w:rFonts w:ascii="Arial" w:hAnsi="Arial" w:cs="Arial"/>
          <w:sz w:val="22"/>
          <w:szCs w:val="22"/>
        </w:rPr>
        <w:t xml:space="preserve">e is </w:t>
      </w:r>
      <w:r w:rsidR="00927F4C">
        <w:rPr>
          <w:rFonts w:ascii="Arial" w:hAnsi="Arial" w:cs="Arial"/>
          <w:sz w:val="22"/>
          <w:szCs w:val="22"/>
        </w:rPr>
        <w:t xml:space="preserve">the </w:t>
      </w:r>
      <w:r w:rsidR="00B57936">
        <w:rPr>
          <w:rFonts w:ascii="Arial" w:hAnsi="Arial" w:cs="Arial"/>
          <w:sz w:val="22"/>
          <w:szCs w:val="22"/>
        </w:rPr>
        <w:t>ide</w:t>
      </w:r>
      <w:r w:rsidR="000414B2">
        <w:rPr>
          <w:rFonts w:ascii="Arial" w:hAnsi="Arial" w:cs="Arial"/>
          <w:sz w:val="22"/>
          <w:szCs w:val="22"/>
        </w:rPr>
        <w:t xml:space="preserve">ntity </w:t>
      </w:r>
      <w:r w:rsidR="004740B2">
        <w:rPr>
          <w:rFonts w:ascii="Arial" w:hAnsi="Arial" w:cs="Arial"/>
          <w:sz w:val="22"/>
          <w:szCs w:val="22"/>
        </w:rPr>
        <w:t>versus role confusion stage</w:t>
      </w:r>
      <w:r w:rsidR="00572A7C">
        <w:rPr>
          <w:rFonts w:ascii="Arial" w:hAnsi="Arial" w:cs="Arial"/>
          <w:sz w:val="22"/>
          <w:szCs w:val="22"/>
        </w:rPr>
        <w:t>,</w:t>
      </w:r>
      <w:r w:rsidR="004740B2">
        <w:rPr>
          <w:rFonts w:ascii="Arial" w:hAnsi="Arial" w:cs="Arial"/>
          <w:sz w:val="22"/>
          <w:szCs w:val="22"/>
        </w:rPr>
        <w:t xml:space="preserve"> during which young people explore their connections</w:t>
      </w:r>
      <w:r w:rsidR="00927F4C">
        <w:rPr>
          <w:rFonts w:ascii="Arial" w:hAnsi="Arial" w:cs="Arial"/>
          <w:sz w:val="22"/>
          <w:szCs w:val="22"/>
        </w:rPr>
        <w:t>,</w:t>
      </w:r>
      <w:r w:rsidR="004740B2">
        <w:rPr>
          <w:rFonts w:ascii="Arial" w:hAnsi="Arial" w:cs="Arial"/>
          <w:sz w:val="22"/>
          <w:szCs w:val="22"/>
        </w:rPr>
        <w:t xml:space="preserve"> values</w:t>
      </w:r>
      <w:r w:rsidR="001C527D">
        <w:rPr>
          <w:rFonts w:ascii="Arial" w:hAnsi="Arial" w:cs="Arial"/>
          <w:sz w:val="22"/>
          <w:szCs w:val="22"/>
        </w:rPr>
        <w:t>,</w:t>
      </w:r>
      <w:r w:rsidR="004740B2">
        <w:rPr>
          <w:rFonts w:ascii="Arial" w:hAnsi="Arial" w:cs="Arial"/>
          <w:sz w:val="22"/>
          <w:szCs w:val="22"/>
        </w:rPr>
        <w:t xml:space="preserve"> and beliefs in order to establish a sense of identity</w:t>
      </w:r>
      <w:r w:rsidR="003659B5">
        <w:rPr>
          <w:rFonts w:ascii="Arial" w:hAnsi="Arial" w:cs="Arial"/>
          <w:sz w:val="22"/>
          <w:szCs w:val="22"/>
        </w:rPr>
        <w:t>. W</w:t>
      </w:r>
      <w:r w:rsidR="004740B2">
        <w:rPr>
          <w:rFonts w:ascii="Arial" w:hAnsi="Arial" w:cs="Arial"/>
          <w:sz w:val="22"/>
          <w:szCs w:val="22"/>
        </w:rPr>
        <w:t>hile challenges might result in confusion and low self-esteem. Successful completion of this stage helps adolescence develop independence and confidence by allowing adolescence to express themselves connect with others and get positive feedback all of which can boost confidence and a sense of belonging, social media aid and identity formation</w:t>
      </w:r>
      <w:r w:rsidR="00CF1FFC">
        <w:rPr>
          <w:rFonts w:ascii="Arial" w:hAnsi="Arial" w:cs="Arial"/>
          <w:sz w:val="22"/>
          <w:szCs w:val="22"/>
        </w:rPr>
        <w:t xml:space="preserve"> constant comparison with peers and influencers however can lead to unrealistic standards about success and beauty which can cause anxiety</w:t>
      </w:r>
      <w:r w:rsidR="00D94101">
        <w:rPr>
          <w:rFonts w:ascii="Arial" w:hAnsi="Arial" w:cs="Arial"/>
          <w:sz w:val="22"/>
          <w:szCs w:val="22"/>
        </w:rPr>
        <w:t>,</w:t>
      </w:r>
      <w:r w:rsidR="006436D5">
        <w:rPr>
          <w:rFonts w:ascii="Arial" w:hAnsi="Arial" w:cs="Arial"/>
          <w:sz w:val="22"/>
          <w:szCs w:val="22"/>
        </w:rPr>
        <w:t xml:space="preserve"> </w:t>
      </w:r>
      <w:r w:rsidR="00CF1FFC">
        <w:rPr>
          <w:rFonts w:ascii="Arial" w:hAnsi="Arial" w:cs="Arial"/>
          <w:sz w:val="22"/>
          <w:szCs w:val="22"/>
        </w:rPr>
        <w:t xml:space="preserve">low self-esteem and pressure to maintain a flawless </w:t>
      </w:r>
      <w:r w:rsidR="002F1072">
        <w:rPr>
          <w:rFonts w:ascii="Arial" w:hAnsi="Arial" w:cs="Arial"/>
          <w:sz w:val="22"/>
          <w:szCs w:val="22"/>
        </w:rPr>
        <w:t>o</w:t>
      </w:r>
      <w:r w:rsidR="00855ADE">
        <w:rPr>
          <w:rFonts w:ascii="Arial" w:hAnsi="Arial" w:cs="Arial"/>
          <w:sz w:val="22"/>
          <w:szCs w:val="22"/>
        </w:rPr>
        <w:t xml:space="preserve">nline </w:t>
      </w:r>
      <w:r w:rsidR="00121F7F">
        <w:rPr>
          <w:rFonts w:ascii="Arial" w:hAnsi="Arial" w:cs="Arial"/>
          <w:sz w:val="22"/>
          <w:szCs w:val="22"/>
        </w:rPr>
        <w:t>per</w:t>
      </w:r>
      <w:r w:rsidR="00E50AF2">
        <w:rPr>
          <w:rFonts w:ascii="Arial" w:hAnsi="Arial" w:cs="Arial"/>
          <w:sz w:val="22"/>
          <w:szCs w:val="22"/>
        </w:rPr>
        <w:t>sona</w:t>
      </w:r>
      <w:r w:rsidR="003E5A71">
        <w:rPr>
          <w:rFonts w:ascii="Arial" w:hAnsi="Arial" w:cs="Arial"/>
          <w:sz w:val="22"/>
          <w:szCs w:val="22"/>
        </w:rPr>
        <w:t xml:space="preserve"> (</w:t>
      </w:r>
      <w:proofErr w:type="spellStart"/>
      <w:r w:rsidR="00797214">
        <w:rPr>
          <w:rFonts w:ascii="Arial" w:hAnsi="Arial" w:cs="Arial"/>
          <w:sz w:val="22"/>
          <w:szCs w:val="22"/>
        </w:rPr>
        <w:t>Keles</w:t>
      </w:r>
      <w:proofErr w:type="spellEnd"/>
      <w:r w:rsidR="00722309">
        <w:rPr>
          <w:rFonts w:ascii="Arial" w:hAnsi="Arial" w:cs="Arial"/>
          <w:sz w:val="22"/>
          <w:szCs w:val="22"/>
        </w:rPr>
        <w:t xml:space="preserve">, </w:t>
      </w:r>
      <w:proofErr w:type="spellStart"/>
      <w:r w:rsidR="00722309">
        <w:rPr>
          <w:rFonts w:ascii="Arial" w:hAnsi="Arial" w:cs="Arial"/>
          <w:sz w:val="22"/>
          <w:szCs w:val="22"/>
        </w:rPr>
        <w:t>McC</w:t>
      </w:r>
      <w:r w:rsidR="00A80C1A">
        <w:rPr>
          <w:rFonts w:ascii="Arial" w:hAnsi="Arial" w:cs="Arial"/>
          <w:sz w:val="22"/>
          <w:szCs w:val="22"/>
        </w:rPr>
        <w:t>rae</w:t>
      </w:r>
      <w:proofErr w:type="spellEnd"/>
      <w:r w:rsidR="00A80C1A">
        <w:rPr>
          <w:rFonts w:ascii="Arial" w:hAnsi="Arial" w:cs="Arial"/>
          <w:sz w:val="22"/>
          <w:szCs w:val="22"/>
        </w:rPr>
        <w:t xml:space="preserve">, </w:t>
      </w:r>
      <w:r w:rsidR="009B63C1">
        <w:rPr>
          <w:rFonts w:ascii="Arial" w:hAnsi="Arial" w:cs="Arial"/>
          <w:sz w:val="22"/>
          <w:szCs w:val="22"/>
        </w:rPr>
        <w:t xml:space="preserve">and </w:t>
      </w:r>
      <w:proofErr w:type="spellStart"/>
      <w:r w:rsidR="009B63C1">
        <w:rPr>
          <w:rFonts w:ascii="Arial" w:hAnsi="Arial" w:cs="Arial"/>
          <w:sz w:val="22"/>
          <w:szCs w:val="22"/>
        </w:rPr>
        <w:t>G</w:t>
      </w:r>
      <w:r w:rsidR="00E33B18">
        <w:rPr>
          <w:rFonts w:ascii="Arial" w:hAnsi="Arial" w:cs="Arial"/>
          <w:sz w:val="22"/>
          <w:szCs w:val="22"/>
        </w:rPr>
        <w:t>re</w:t>
      </w:r>
      <w:r w:rsidR="0072097A">
        <w:rPr>
          <w:rFonts w:ascii="Arial" w:hAnsi="Arial" w:cs="Arial"/>
          <w:sz w:val="22"/>
          <w:szCs w:val="22"/>
        </w:rPr>
        <w:t>alish</w:t>
      </w:r>
      <w:r w:rsidR="00012872">
        <w:rPr>
          <w:rFonts w:ascii="Arial" w:hAnsi="Arial" w:cs="Arial"/>
          <w:sz w:val="22"/>
          <w:szCs w:val="22"/>
        </w:rPr>
        <w:t>,2</w:t>
      </w:r>
      <w:r w:rsidR="00334DEB">
        <w:rPr>
          <w:rFonts w:ascii="Arial" w:hAnsi="Arial" w:cs="Arial"/>
          <w:sz w:val="22"/>
          <w:szCs w:val="22"/>
        </w:rPr>
        <w:t>020</w:t>
      </w:r>
      <w:proofErr w:type="spellEnd"/>
      <w:r w:rsidR="00697807">
        <w:rPr>
          <w:rFonts w:ascii="Arial" w:hAnsi="Arial" w:cs="Arial"/>
          <w:sz w:val="22"/>
          <w:szCs w:val="22"/>
        </w:rPr>
        <w:t>)</w:t>
      </w:r>
      <w:r w:rsidR="005252E9">
        <w:rPr>
          <w:rFonts w:ascii="Arial" w:hAnsi="Arial" w:cs="Arial"/>
          <w:sz w:val="22"/>
          <w:szCs w:val="22"/>
        </w:rPr>
        <w:t>.</w:t>
      </w:r>
      <w:r w:rsidR="00C97066">
        <w:rPr>
          <w:rFonts w:ascii="Arial" w:hAnsi="Arial" w:cs="Arial"/>
          <w:sz w:val="22"/>
          <w:szCs w:val="22"/>
        </w:rPr>
        <w:t xml:space="preserve"> </w:t>
      </w:r>
    </w:p>
    <w:p w14:paraId="1C0A9E92" w14:textId="639B723D" w:rsidR="006436D5" w:rsidRDefault="00346037" w:rsidP="00A25D3E">
      <w:pPr>
        <w:spacing w:line="360" w:lineRule="auto"/>
        <w:rPr>
          <w:rFonts w:ascii="Arial" w:hAnsi="Arial" w:cs="Arial"/>
          <w:sz w:val="22"/>
          <w:szCs w:val="22"/>
        </w:rPr>
      </w:pPr>
      <w:r>
        <w:rPr>
          <w:rFonts w:ascii="Arial" w:hAnsi="Arial" w:cs="Arial"/>
          <w:sz w:val="22"/>
          <w:szCs w:val="22"/>
        </w:rPr>
        <w:t>A</w:t>
      </w:r>
      <w:r w:rsidR="003D48B7">
        <w:rPr>
          <w:rFonts w:ascii="Arial" w:hAnsi="Arial" w:cs="Arial"/>
          <w:sz w:val="22"/>
          <w:szCs w:val="22"/>
        </w:rPr>
        <w:t xml:space="preserve">dditionally certain adolescence may base their sense of self-worth on online approval depending on likes and comments for affirmation. Erickson’s hypothesis does not entirely </w:t>
      </w:r>
      <w:r w:rsidR="00B36744">
        <w:rPr>
          <w:rFonts w:ascii="Arial" w:hAnsi="Arial" w:cs="Arial"/>
          <w:sz w:val="22"/>
          <w:szCs w:val="22"/>
        </w:rPr>
        <w:t xml:space="preserve">account </w:t>
      </w:r>
      <w:r w:rsidR="003D48B7">
        <w:rPr>
          <w:rFonts w:ascii="Arial" w:hAnsi="Arial" w:cs="Arial"/>
          <w:sz w:val="22"/>
          <w:szCs w:val="22"/>
        </w:rPr>
        <w:t>for all elements affecting adolescent mental health even if it helps explain how social media affects identity development young people’s experiences with social media‘s consequences are also influenced by their personalities, peer interactions, family support and usage habits</w:t>
      </w:r>
      <w:r w:rsidR="006F3C1E">
        <w:rPr>
          <w:rFonts w:ascii="Arial" w:hAnsi="Arial" w:cs="Arial"/>
          <w:sz w:val="22"/>
          <w:szCs w:val="22"/>
        </w:rPr>
        <w:t xml:space="preserve"> therefore depending on personal circumstances and the assistance that adolescence receive social media can either help or inhibit the development of a healthy identity</w:t>
      </w:r>
      <w:r w:rsidR="00C5213A">
        <w:rPr>
          <w:rFonts w:ascii="Arial" w:hAnsi="Arial" w:cs="Arial"/>
          <w:sz w:val="22"/>
          <w:szCs w:val="22"/>
        </w:rPr>
        <w:t xml:space="preserve">. </w:t>
      </w:r>
    </w:p>
    <w:p w14:paraId="268152F5" w14:textId="1BCA3779" w:rsidR="00932F02" w:rsidRDefault="002708BC" w:rsidP="00A25D3E">
      <w:pPr>
        <w:spacing w:line="360" w:lineRule="auto"/>
        <w:rPr>
          <w:rFonts w:ascii="Arial" w:hAnsi="Arial" w:cs="Arial"/>
          <w:sz w:val="22"/>
          <w:szCs w:val="22"/>
        </w:rPr>
      </w:pPr>
      <w:r>
        <w:rPr>
          <w:rFonts w:ascii="Arial" w:hAnsi="Arial" w:cs="Arial"/>
          <w:sz w:val="22"/>
          <w:szCs w:val="22"/>
        </w:rPr>
        <w:t>The</w:t>
      </w:r>
      <w:r w:rsidR="00517991">
        <w:rPr>
          <w:rFonts w:ascii="Arial" w:hAnsi="Arial" w:cs="Arial"/>
          <w:sz w:val="22"/>
          <w:szCs w:val="22"/>
        </w:rPr>
        <w:t xml:space="preserve"> effect of social media on adolescent mental health emphasises the important part that social workers and healthcare providers play and helping children and adolescence</w:t>
      </w:r>
      <w:r w:rsidR="007E35C2">
        <w:rPr>
          <w:rFonts w:ascii="Arial" w:hAnsi="Arial" w:cs="Arial"/>
          <w:sz w:val="22"/>
          <w:szCs w:val="22"/>
        </w:rPr>
        <w:t>.</w:t>
      </w:r>
      <w:r w:rsidR="00F713D0">
        <w:rPr>
          <w:rFonts w:ascii="Arial" w:hAnsi="Arial" w:cs="Arial"/>
          <w:sz w:val="22"/>
          <w:szCs w:val="22"/>
        </w:rPr>
        <w:t xml:space="preserve"> </w:t>
      </w:r>
      <w:r w:rsidR="00592F54">
        <w:rPr>
          <w:rFonts w:ascii="Arial" w:hAnsi="Arial" w:cs="Arial"/>
          <w:sz w:val="22"/>
          <w:szCs w:val="22"/>
        </w:rPr>
        <w:t>E</w:t>
      </w:r>
      <w:r w:rsidR="00517991">
        <w:rPr>
          <w:rFonts w:ascii="Arial" w:hAnsi="Arial" w:cs="Arial"/>
          <w:sz w:val="22"/>
          <w:szCs w:val="22"/>
        </w:rPr>
        <w:t>arly symptoms of anxiety or depression such as withdrawal from social activities mood swings poor attention low self-esteem and irregular sleep patterns should be recognised by professional professionals including nurses, social workers, school counsellors, and youth workers</w:t>
      </w:r>
      <w:r w:rsidR="002B594C">
        <w:rPr>
          <w:rFonts w:ascii="Arial" w:hAnsi="Arial" w:cs="Arial"/>
          <w:sz w:val="22"/>
          <w:szCs w:val="22"/>
        </w:rPr>
        <w:t>.</w:t>
      </w:r>
      <w:r w:rsidR="000C5839">
        <w:rPr>
          <w:rFonts w:ascii="Arial" w:hAnsi="Arial" w:cs="Arial"/>
          <w:sz w:val="22"/>
          <w:szCs w:val="22"/>
        </w:rPr>
        <w:t xml:space="preserve"> E</w:t>
      </w:r>
      <w:r w:rsidR="004D2100">
        <w:rPr>
          <w:rFonts w:ascii="Arial" w:hAnsi="Arial" w:cs="Arial"/>
          <w:sz w:val="22"/>
          <w:szCs w:val="22"/>
        </w:rPr>
        <w:t>arly identification allows the delivery of suitable assistance before mental health issues worsen</w:t>
      </w:r>
      <w:r w:rsidR="00BD7DF8">
        <w:rPr>
          <w:rFonts w:ascii="Arial" w:hAnsi="Arial" w:cs="Arial"/>
          <w:sz w:val="22"/>
          <w:szCs w:val="22"/>
        </w:rPr>
        <w:t xml:space="preserve"> </w:t>
      </w:r>
      <w:r w:rsidR="00A84644">
        <w:rPr>
          <w:rFonts w:ascii="Arial" w:hAnsi="Arial" w:cs="Arial"/>
          <w:sz w:val="22"/>
          <w:szCs w:val="22"/>
        </w:rPr>
        <w:t>(NICE</w:t>
      </w:r>
      <w:r w:rsidR="00E7194F">
        <w:rPr>
          <w:rFonts w:ascii="Arial" w:hAnsi="Arial" w:cs="Arial"/>
          <w:sz w:val="22"/>
          <w:szCs w:val="22"/>
        </w:rPr>
        <w:t>, 201</w:t>
      </w:r>
      <w:r w:rsidR="00587C72">
        <w:rPr>
          <w:rFonts w:ascii="Arial" w:hAnsi="Arial" w:cs="Arial"/>
          <w:sz w:val="22"/>
          <w:szCs w:val="22"/>
        </w:rPr>
        <w:t>9)</w:t>
      </w:r>
      <w:r w:rsidR="00BF2EC8">
        <w:rPr>
          <w:rFonts w:ascii="Arial" w:hAnsi="Arial" w:cs="Arial"/>
          <w:sz w:val="22"/>
          <w:szCs w:val="22"/>
        </w:rPr>
        <w:t>.</w:t>
      </w:r>
      <w:r w:rsidR="006430D7">
        <w:rPr>
          <w:rFonts w:ascii="Arial" w:hAnsi="Arial" w:cs="Arial"/>
          <w:sz w:val="22"/>
          <w:szCs w:val="22"/>
        </w:rPr>
        <w:t xml:space="preserve"> By </w:t>
      </w:r>
      <w:r w:rsidR="004D2100">
        <w:rPr>
          <w:rFonts w:ascii="Arial" w:hAnsi="Arial" w:cs="Arial"/>
          <w:sz w:val="22"/>
          <w:szCs w:val="22"/>
        </w:rPr>
        <w:t>supporting balance</w:t>
      </w:r>
      <w:r w:rsidR="00B62AF6">
        <w:rPr>
          <w:rFonts w:ascii="Arial" w:hAnsi="Arial" w:cs="Arial"/>
          <w:sz w:val="22"/>
          <w:szCs w:val="22"/>
        </w:rPr>
        <w:t xml:space="preserve">d </w:t>
      </w:r>
      <w:r w:rsidR="004D2100">
        <w:rPr>
          <w:rFonts w:ascii="Arial" w:hAnsi="Arial" w:cs="Arial"/>
          <w:sz w:val="22"/>
          <w:szCs w:val="22"/>
        </w:rPr>
        <w:t>screen time encouraging critical thinking about online information</w:t>
      </w:r>
      <w:r w:rsidR="00015534">
        <w:rPr>
          <w:rFonts w:ascii="Arial" w:hAnsi="Arial" w:cs="Arial"/>
          <w:sz w:val="22"/>
          <w:szCs w:val="22"/>
        </w:rPr>
        <w:t>,</w:t>
      </w:r>
      <w:r w:rsidR="004D2100">
        <w:rPr>
          <w:rFonts w:ascii="Arial" w:hAnsi="Arial" w:cs="Arial"/>
          <w:sz w:val="22"/>
          <w:szCs w:val="22"/>
        </w:rPr>
        <w:t xml:space="preserve"> and talking about the dangers of cyberbullying</w:t>
      </w:r>
      <w:r w:rsidR="00F87A74">
        <w:rPr>
          <w:rFonts w:ascii="Arial" w:hAnsi="Arial" w:cs="Arial"/>
          <w:sz w:val="22"/>
          <w:szCs w:val="22"/>
        </w:rPr>
        <w:t>,</w:t>
      </w:r>
      <w:r w:rsidR="004D2100">
        <w:rPr>
          <w:rFonts w:ascii="Arial" w:hAnsi="Arial" w:cs="Arial"/>
          <w:sz w:val="22"/>
          <w:szCs w:val="22"/>
        </w:rPr>
        <w:t xml:space="preserve"> unrealistic beauty standards and fear of missing out</w:t>
      </w:r>
      <w:r w:rsidR="00B31F8A">
        <w:rPr>
          <w:rFonts w:ascii="Arial" w:hAnsi="Arial" w:cs="Arial"/>
          <w:sz w:val="22"/>
          <w:szCs w:val="22"/>
        </w:rPr>
        <w:t>,</w:t>
      </w:r>
      <w:r w:rsidR="004D2100">
        <w:rPr>
          <w:rFonts w:ascii="Arial" w:hAnsi="Arial" w:cs="Arial"/>
          <w:sz w:val="22"/>
          <w:szCs w:val="22"/>
        </w:rPr>
        <w:t xml:space="preserve"> health and social care providers can also teach young people about healthy social media use</w:t>
      </w:r>
      <w:r w:rsidR="00997569">
        <w:rPr>
          <w:rFonts w:ascii="Arial" w:hAnsi="Arial" w:cs="Arial"/>
          <w:sz w:val="22"/>
          <w:szCs w:val="22"/>
        </w:rPr>
        <w:t>.</w:t>
      </w:r>
    </w:p>
    <w:p w14:paraId="65C81335" w14:textId="020DD12B" w:rsidR="000C70C9" w:rsidRDefault="001523D0" w:rsidP="00A25D3E">
      <w:pPr>
        <w:spacing w:line="360" w:lineRule="auto"/>
        <w:rPr>
          <w:rFonts w:ascii="Arial" w:hAnsi="Arial" w:cs="Arial"/>
          <w:sz w:val="22"/>
          <w:szCs w:val="22"/>
        </w:rPr>
      </w:pPr>
      <w:r>
        <w:rPr>
          <w:rFonts w:ascii="Arial" w:hAnsi="Arial" w:cs="Arial"/>
          <w:sz w:val="22"/>
          <w:szCs w:val="22"/>
        </w:rPr>
        <w:t>S</w:t>
      </w:r>
      <w:r w:rsidR="00544845">
        <w:rPr>
          <w:rFonts w:ascii="Arial" w:hAnsi="Arial" w:cs="Arial"/>
          <w:sz w:val="22"/>
          <w:szCs w:val="22"/>
        </w:rPr>
        <w:t xml:space="preserve">upporting parents and carers is essential because they can keep an eye on their children’s social media usage promote honest communication and support behavioural shifts. Emotional well-being can be enhanced by encouraging good online behaviours consistent exercise and in person social connection since each adolescent has unique needs </w:t>
      </w:r>
      <w:r w:rsidR="00544845">
        <w:rPr>
          <w:rFonts w:ascii="Arial" w:hAnsi="Arial" w:cs="Arial"/>
          <w:sz w:val="22"/>
          <w:szCs w:val="22"/>
        </w:rPr>
        <w:lastRenderedPageBreak/>
        <w:t xml:space="preserve">experiences and resilience levels. These interventions should take a </w:t>
      </w:r>
      <w:r w:rsidR="00DA33CD">
        <w:rPr>
          <w:rFonts w:ascii="Arial" w:hAnsi="Arial" w:cs="Arial"/>
          <w:sz w:val="22"/>
          <w:szCs w:val="22"/>
        </w:rPr>
        <w:t>person-centred</w:t>
      </w:r>
      <w:r w:rsidR="00544845">
        <w:rPr>
          <w:rFonts w:ascii="Arial" w:hAnsi="Arial" w:cs="Arial"/>
          <w:sz w:val="22"/>
          <w:szCs w:val="22"/>
        </w:rPr>
        <w:t xml:space="preserve"> approach</w:t>
      </w:r>
      <w:r w:rsidR="00E9505B">
        <w:rPr>
          <w:rFonts w:ascii="Arial" w:hAnsi="Arial" w:cs="Arial"/>
          <w:sz w:val="22"/>
          <w:szCs w:val="22"/>
        </w:rPr>
        <w:t xml:space="preserve">. </w:t>
      </w:r>
      <w:r w:rsidR="004B3959">
        <w:rPr>
          <w:rFonts w:ascii="Arial" w:hAnsi="Arial" w:cs="Arial"/>
          <w:sz w:val="22"/>
          <w:szCs w:val="22"/>
        </w:rPr>
        <w:t>Additionally,</w:t>
      </w:r>
      <w:r w:rsidR="00E9505B">
        <w:rPr>
          <w:rFonts w:ascii="Arial" w:hAnsi="Arial" w:cs="Arial"/>
          <w:sz w:val="22"/>
          <w:szCs w:val="22"/>
        </w:rPr>
        <w:t xml:space="preserve"> it is the responsibility of professional professionals to protect youth against harmful content exploitation and cyber bullying when needed early intervention through referrals to child and adolescent mental health services </w:t>
      </w:r>
      <w:r w:rsidR="00A25D56">
        <w:rPr>
          <w:rFonts w:ascii="Arial" w:hAnsi="Arial" w:cs="Arial"/>
          <w:sz w:val="22"/>
          <w:szCs w:val="22"/>
        </w:rPr>
        <w:t>(</w:t>
      </w:r>
      <w:r w:rsidR="00E9505B">
        <w:rPr>
          <w:rFonts w:ascii="Arial" w:hAnsi="Arial" w:cs="Arial"/>
          <w:sz w:val="22"/>
          <w:szCs w:val="22"/>
        </w:rPr>
        <w:t>CAMHS</w:t>
      </w:r>
      <w:r w:rsidR="00A25D56">
        <w:rPr>
          <w:rFonts w:ascii="Arial" w:hAnsi="Arial" w:cs="Arial"/>
          <w:sz w:val="22"/>
          <w:szCs w:val="22"/>
        </w:rPr>
        <w:t>)</w:t>
      </w:r>
      <w:r w:rsidR="00E9505B">
        <w:rPr>
          <w:rFonts w:ascii="Arial" w:hAnsi="Arial" w:cs="Arial"/>
          <w:sz w:val="22"/>
          <w:szCs w:val="22"/>
        </w:rPr>
        <w:t xml:space="preserve"> or school counselling can guarantee that adolescence receive timely support enhancing long-term mental health outcomes and lowering the likelihood of more severe psychological issues. </w:t>
      </w:r>
      <w:r w:rsidR="004B3959">
        <w:rPr>
          <w:rFonts w:ascii="Arial" w:hAnsi="Arial" w:cs="Arial"/>
          <w:sz w:val="22"/>
          <w:szCs w:val="22"/>
        </w:rPr>
        <w:t xml:space="preserve"> (NHS</w:t>
      </w:r>
      <w:r w:rsidR="00E9505B">
        <w:rPr>
          <w:rFonts w:ascii="Arial" w:hAnsi="Arial" w:cs="Arial"/>
          <w:sz w:val="22"/>
          <w:szCs w:val="22"/>
        </w:rPr>
        <w:t xml:space="preserve"> England, England 2024</w:t>
      </w:r>
      <w:r w:rsidR="00737D40">
        <w:rPr>
          <w:rFonts w:ascii="Arial" w:hAnsi="Arial" w:cs="Arial"/>
          <w:sz w:val="22"/>
          <w:szCs w:val="22"/>
        </w:rPr>
        <w:t>)</w:t>
      </w:r>
      <w:r>
        <w:rPr>
          <w:rFonts w:ascii="Arial" w:hAnsi="Arial" w:cs="Arial"/>
          <w:sz w:val="22"/>
          <w:szCs w:val="22"/>
        </w:rPr>
        <w:t>.</w:t>
      </w:r>
      <w:r w:rsidR="005D7F7C">
        <w:rPr>
          <w:rFonts w:ascii="Arial" w:hAnsi="Arial" w:cs="Arial"/>
          <w:sz w:val="22"/>
          <w:szCs w:val="22"/>
        </w:rPr>
        <w:t xml:space="preserve"> </w:t>
      </w:r>
    </w:p>
    <w:p w14:paraId="5C2F955A" w14:textId="18E24821" w:rsidR="00365F1D" w:rsidRDefault="00EF17BA" w:rsidP="00A25D3E">
      <w:pPr>
        <w:spacing w:line="360" w:lineRule="auto"/>
        <w:rPr>
          <w:rFonts w:ascii="Arial" w:hAnsi="Arial" w:cs="Arial"/>
          <w:sz w:val="22"/>
          <w:szCs w:val="22"/>
        </w:rPr>
      </w:pPr>
      <w:r>
        <w:rPr>
          <w:rFonts w:ascii="Arial" w:hAnsi="Arial" w:cs="Arial"/>
          <w:sz w:val="22"/>
          <w:szCs w:val="22"/>
        </w:rPr>
        <w:t xml:space="preserve">In </w:t>
      </w:r>
      <w:r w:rsidR="001D39B1">
        <w:rPr>
          <w:rFonts w:ascii="Arial" w:hAnsi="Arial" w:cs="Arial"/>
          <w:sz w:val="22"/>
          <w:szCs w:val="22"/>
        </w:rPr>
        <w:t>conclusion</w:t>
      </w:r>
      <w:r w:rsidR="00B4257E">
        <w:rPr>
          <w:rFonts w:ascii="Arial" w:hAnsi="Arial" w:cs="Arial"/>
          <w:sz w:val="22"/>
          <w:szCs w:val="22"/>
        </w:rPr>
        <w:t>,</w:t>
      </w:r>
      <w:r w:rsidR="00421003">
        <w:rPr>
          <w:rFonts w:ascii="Arial" w:hAnsi="Arial" w:cs="Arial"/>
          <w:sz w:val="22"/>
          <w:szCs w:val="22"/>
        </w:rPr>
        <w:t xml:space="preserve"> S</w:t>
      </w:r>
      <w:r w:rsidR="001D39B1">
        <w:rPr>
          <w:rFonts w:ascii="Arial" w:hAnsi="Arial" w:cs="Arial"/>
          <w:sz w:val="22"/>
          <w:szCs w:val="22"/>
        </w:rPr>
        <w:t xml:space="preserve">ocial media has grown to be a significant aspect of adolescence and can impact mental health in both positive and negative ways it gives young people the chance to keep up friendships express themselves connect with support systems and feel like they belong, however excessive or harmful social media use can lead to anxiety sadness low self-esteem cyber bullying FOMO </w:t>
      </w:r>
      <w:r w:rsidR="00B66BD7">
        <w:rPr>
          <w:rFonts w:ascii="Arial" w:hAnsi="Arial" w:cs="Arial"/>
          <w:sz w:val="22"/>
          <w:szCs w:val="22"/>
        </w:rPr>
        <w:t>(</w:t>
      </w:r>
      <w:r w:rsidR="00EF4AF2">
        <w:rPr>
          <w:rFonts w:ascii="Arial" w:hAnsi="Arial" w:cs="Arial"/>
          <w:sz w:val="22"/>
          <w:szCs w:val="22"/>
        </w:rPr>
        <w:t>fear of mi</w:t>
      </w:r>
      <w:r w:rsidR="00FF4249">
        <w:rPr>
          <w:rFonts w:ascii="Arial" w:hAnsi="Arial" w:cs="Arial"/>
          <w:sz w:val="22"/>
          <w:szCs w:val="22"/>
        </w:rPr>
        <w:t>ssing out</w:t>
      </w:r>
      <w:r w:rsidR="00DD66DD">
        <w:rPr>
          <w:rFonts w:ascii="Arial" w:hAnsi="Arial" w:cs="Arial"/>
          <w:sz w:val="22"/>
          <w:szCs w:val="22"/>
        </w:rPr>
        <w:t xml:space="preserve">) </w:t>
      </w:r>
      <w:r w:rsidR="001D39B1">
        <w:rPr>
          <w:rFonts w:ascii="Arial" w:hAnsi="Arial" w:cs="Arial"/>
          <w:sz w:val="22"/>
          <w:szCs w:val="22"/>
        </w:rPr>
        <w:t>and poor sleep all of which can have a negative impact on emotional well-being</w:t>
      </w:r>
      <w:r w:rsidR="000D06DA">
        <w:rPr>
          <w:rFonts w:ascii="Arial" w:hAnsi="Arial" w:cs="Arial"/>
          <w:sz w:val="22"/>
          <w:szCs w:val="22"/>
        </w:rPr>
        <w:t xml:space="preserve"> individuals experiences connections and the support they receive all have an impact on how social media affects them adolescence to have multiple attachment types react to online encounters in different ways which can be explained by </w:t>
      </w:r>
      <w:proofErr w:type="spellStart"/>
      <w:r w:rsidR="00042DE9">
        <w:rPr>
          <w:rFonts w:ascii="Arial" w:hAnsi="Arial" w:cs="Arial"/>
          <w:sz w:val="22"/>
          <w:szCs w:val="22"/>
        </w:rPr>
        <w:t>Bow</w:t>
      </w:r>
      <w:r w:rsidR="000D06DA">
        <w:rPr>
          <w:rFonts w:ascii="Arial" w:hAnsi="Arial" w:cs="Arial"/>
          <w:sz w:val="22"/>
          <w:szCs w:val="22"/>
        </w:rPr>
        <w:t>lby‘s</w:t>
      </w:r>
      <w:proofErr w:type="spellEnd"/>
      <w:r w:rsidR="000D06DA">
        <w:rPr>
          <w:rFonts w:ascii="Arial" w:hAnsi="Arial" w:cs="Arial"/>
          <w:sz w:val="22"/>
          <w:szCs w:val="22"/>
        </w:rPr>
        <w:t xml:space="preserve"> attachment theory while young people with insecure attachments might rely more on social media for validation and assurance. Individuals with secure attachments might be more resilient and less reliant on online approval. Erickson</w:t>
      </w:r>
      <w:r w:rsidR="004F6AA0">
        <w:rPr>
          <w:rFonts w:ascii="Arial" w:hAnsi="Arial" w:cs="Arial"/>
          <w:sz w:val="22"/>
          <w:szCs w:val="22"/>
        </w:rPr>
        <w:t xml:space="preserve">’s </w:t>
      </w:r>
      <w:r w:rsidR="000D06DA">
        <w:rPr>
          <w:rFonts w:ascii="Arial" w:hAnsi="Arial" w:cs="Arial"/>
          <w:sz w:val="22"/>
          <w:szCs w:val="22"/>
        </w:rPr>
        <w:t>psychosocial development theory goes onto to discuss how identity creation is crucial during adolescence and how social media may both help and hinder identity development through self expression social comparison and pressure to live up to unrealistic Standards</w:t>
      </w:r>
      <w:r w:rsidR="007C17DE">
        <w:rPr>
          <w:rFonts w:ascii="Arial" w:hAnsi="Arial" w:cs="Arial"/>
          <w:sz w:val="22"/>
          <w:szCs w:val="22"/>
        </w:rPr>
        <w:t xml:space="preserve">. Overall these perspective show that social media is affects vary depending on how it is used and the unique circumstances of the adolescence however it is neither completely advantageous nor totally damaging therefore by identifying early indicators of mental health issues supporting parents and carers promoting safe and balanced social media use and offering immediate person centred interventions to help young people develop healthy online habits and achieve positive mental health outcomes, health and social care professionals play a crucial role in promoting positive mental well-being. </w:t>
      </w:r>
    </w:p>
    <w:p w14:paraId="1F0E9CC8" w14:textId="77777777" w:rsidR="00A8643B" w:rsidRDefault="00A8643B" w:rsidP="00A25D3E">
      <w:pPr>
        <w:spacing w:line="360" w:lineRule="auto"/>
        <w:rPr>
          <w:rFonts w:ascii="Arial" w:hAnsi="Arial" w:cs="Arial"/>
          <w:sz w:val="22"/>
          <w:szCs w:val="22"/>
        </w:rPr>
      </w:pPr>
    </w:p>
    <w:p w14:paraId="36154A75" w14:textId="77777777" w:rsidR="0081100F" w:rsidRDefault="0081100F" w:rsidP="00A25D3E">
      <w:pPr>
        <w:spacing w:line="360" w:lineRule="auto"/>
        <w:rPr>
          <w:rFonts w:ascii="Arial" w:hAnsi="Arial" w:cs="Arial"/>
          <w:sz w:val="22"/>
          <w:szCs w:val="22"/>
        </w:rPr>
      </w:pPr>
    </w:p>
    <w:p w14:paraId="5953F4CF" w14:textId="77777777" w:rsidR="0081100F" w:rsidRDefault="0081100F" w:rsidP="00A25D3E">
      <w:pPr>
        <w:spacing w:line="360" w:lineRule="auto"/>
        <w:rPr>
          <w:rFonts w:ascii="Arial" w:hAnsi="Arial" w:cs="Arial"/>
          <w:sz w:val="22"/>
          <w:szCs w:val="22"/>
        </w:rPr>
      </w:pPr>
    </w:p>
    <w:p w14:paraId="2671D074" w14:textId="77777777" w:rsidR="0081100F" w:rsidRDefault="0081100F" w:rsidP="00A25D3E">
      <w:pPr>
        <w:spacing w:line="360" w:lineRule="auto"/>
        <w:rPr>
          <w:rFonts w:ascii="Arial" w:hAnsi="Arial" w:cs="Arial"/>
          <w:sz w:val="22"/>
          <w:szCs w:val="22"/>
        </w:rPr>
      </w:pPr>
    </w:p>
    <w:p w14:paraId="5674DE05" w14:textId="77777777" w:rsidR="0081100F" w:rsidRDefault="0081100F" w:rsidP="00A25D3E">
      <w:pPr>
        <w:spacing w:line="360" w:lineRule="auto"/>
        <w:rPr>
          <w:rFonts w:ascii="Arial" w:hAnsi="Arial" w:cs="Arial"/>
          <w:sz w:val="22"/>
          <w:szCs w:val="22"/>
        </w:rPr>
      </w:pPr>
    </w:p>
    <w:p w14:paraId="41DC0607" w14:textId="77777777" w:rsidR="0081100F" w:rsidRDefault="0081100F" w:rsidP="00A25D3E">
      <w:pPr>
        <w:spacing w:line="360" w:lineRule="auto"/>
        <w:rPr>
          <w:rFonts w:ascii="Arial" w:hAnsi="Arial" w:cs="Arial"/>
          <w:sz w:val="22"/>
          <w:szCs w:val="22"/>
        </w:rPr>
      </w:pPr>
    </w:p>
    <w:p w14:paraId="1F7AC547" w14:textId="77777777" w:rsidR="0081100F" w:rsidRDefault="0081100F" w:rsidP="00A25D3E">
      <w:pPr>
        <w:spacing w:line="360" w:lineRule="auto"/>
        <w:rPr>
          <w:rFonts w:ascii="Arial" w:hAnsi="Arial" w:cs="Arial"/>
          <w:sz w:val="22"/>
          <w:szCs w:val="22"/>
        </w:rPr>
      </w:pPr>
    </w:p>
    <w:p w14:paraId="3F403184" w14:textId="77777777" w:rsidR="0081100F" w:rsidRDefault="0081100F" w:rsidP="00A25D3E">
      <w:pPr>
        <w:spacing w:line="360" w:lineRule="auto"/>
        <w:rPr>
          <w:rFonts w:ascii="Arial" w:hAnsi="Arial" w:cs="Arial"/>
          <w:sz w:val="22"/>
          <w:szCs w:val="22"/>
        </w:rPr>
      </w:pPr>
    </w:p>
    <w:p w14:paraId="6E83CC6B" w14:textId="403C3EB8" w:rsidR="0014683E" w:rsidRDefault="00FF7D7B" w:rsidP="00A25D3E">
      <w:pPr>
        <w:spacing w:line="360" w:lineRule="auto"/>
        <w:rPr>
          <w:rFonts w:ascii="Arial" w:hAnsi="Arial" w:cs="Arial"/>
          <w:sz w:val="22"/>
          <w:szCs w:val="22"/>
        </w:rPr>
      </w:pPr>
      <w:r>
        <w:rPr>
          <w:rFonts w:ascii="Arial" w:hAnsi="Arial" w:cs="Arial"/>
          <w:sz w:val="22"/>
          <w:szCs w:val="22"/>
        </w:rPr>
        <w:t>R</w:t>
      </w:r>
      <w:r w:rsidR="00816A6D">
        <w:rPr>
          <w:rFonts w:ascii="Arial" w:hAnsi="Arial" w:cs="Arial"/>
          <w:sz w:val="22"/>
          <w:szCs w:val="22"/>
        </w:rPr>
        <w:t>ef</w:t>
      </w:r>
      <w:r>
        <w:rPr>
          <w:rFonts w:ascii="Arial" w:hAnsi="Arial" w:cs="Arial"/>
          <w:sz w:val="22"/>
          <w:szCs w:val="22"/>
        </w:rPr>
        <w:t xml:space="preserve">erence </w:t>
      </w:r>
      <w:r w:rsidR="0015016C">
        <w:rPr>
          <w:rFonts w:ascii="Arial" w:hAnsi="Arial" w:cs="Arial"/>
          <w:sz w:val="22"/>
          <w:szCs w:val="22"/>
        </w:rPr>
        <w:t>list:</w:t>
      </w:r>
    </w:p>
    <w:p w14:paraId="55204862" w14:textId="77777777" w:rsidR="00BC55D0" w:rsidRPr="00BC55D0" w:rsidRDefault="00BC55D0" w:rsidP="00BC55D0">
      <w:pPr>
        <w:spacing w:line="360" w:lineRule="auto"/>
        <w:rPr>
          <w:rFonts w:ascii="Arial" w:hAnsi="Arial" w:cs="Arial"/>
          <w:sz w:val="22"/>
          <w:szCs w:val="22"/>
        </w:rPr>
      </w:pPr>
      <w:proofErr w:type="spellStart"/>
      <w:r w:rsidRPr="00BC55D0">
        <w:rPr>
          <w:rFonts w:ascii="Arial" w:hAnsi="Arial" w:cs="Arial"/>
          <w:sz w:val="22"/>
          <w:szCs w:val="22"/>
        </w:rPr>
        <w:t>Bowlby</w:t>
      </w:r>
      <w:proofErr w:type="spellEnd"/>
      <w:r w:rsidRPr="00BC55D0">
        <w:rPr>
          <w:rFonts w:ascii="Arial" w:hAnsi="Arial" w:cs="Arial"/>
          <w:sz w:val="22"/>
          <w:szCs w:val="22"/>
        </w:rPr>
        <w:t>, J. (1969). Attachment and Loss. Volume I: Attachment. London: Penguin.</w:t>
      </w:r>
    </w:p>
    <w:p w14:paraId="5285CDB0" w14:textId="5E45104A" w:rsidR="00BC55D0" w:rsidRPr="00BC55D0" w:rsidRDefault="00BC55D0" w:rsidP="00BC55D0">
      <w:pPr>
        <w:spacing w:line="360" w:lineRule="auto"/>
        <w:rPr>
          <w:rFonts w:ascii="Arial" w:hAnsi="Arial" w:cs="Arial"/>
          <w:sz w:val="22"/>
          <w:szCs w:val="22"/>
        </w:rPr>
      </w:pPr>
      <w:r w:rsidRPr="00BC55D0">
        <w:rPr>
          <w:rFonts w:ascii="Arial" w:hAnsi="Arial" w:cs="Arial"/>
          <w:sz w:val="22"/>
          <w:szCs w:val="22"/>
        </w:rPr>
        <w:t xml:space="preserve"> </w:t>
      </w:r>
      <w:proofErr w:type="spellStart"/>
      <w:r w:rsidRPr="00BC55D0">
        <w:rPr>
          <w:rFonts w:ascii="Arial" w:hAnsi="Arial" w:cs="Arial"/>
          <w:sz w:val="22"/>
          <w:szCs w:val="22"/>
        </w:rPr>
        <w:t>Erikson</w:t>
      </w:r>
      <w:proofErr w:type="spellEnd"/>
      <w:r w:rsidRPr="00BC55D0">
        <w:rPr>
          <w:rFonts w:ascii="Arial" w:hAnsi="Arial" w:cs="Arial"/>
          <w:sz w:val="22"/>
          <w:szCs w:val="22"/>
        </w:rPr>
        <w:t>, E.H. (1968). Identity: Youth and Crisis. New York: W. W. Norton.</w:t>
      </w:r>
    </w:p>
    <w:p w14:paraId="544119A3" w14:textId="60815FCC" w:rsidR="0003474F" w:rsidRDefault="00BC55D0" w:rsidP="00BC55D0">
      <w:pPr>
        <w:spacing w:line="360" w:lineRule="auto"/>
        <w:rPr>
          <w:rFonts w:ascii="Arial" w:hAnsi="Arial" w:cs="Arial"/>
          <w:sz w:val="22"/>
          <w:szCs w:val="22"/>
        </w:rPr>
      </w:pPr>
      <w:r w:rsidRPr="00BC55D0">
        <w:rPr>
          <w:rFonts w:ascii="Arial" w:hAnsi="Arial" w:cs="Arial"/>
          <w:sz w:val="22"/>
          <w:szCs w:val="22"/>
        </w:rPr>
        <w:t xml:space="preserve"> </w:t>
      </w:r>
      <w:proofErr w:type="spellStart"/>
      <w:r w:rsidRPr="00BC55D0">
        <w:rPr>
          <w:rFonts w:ascii="Arial" w:hAnsi="Arial" w:cs="Arial"/>
          <w:sz w:val="22"/>
          <w:szCs w:val="22"/>
        </w:rPr>
        <w:t>Keles</w:t>
      </w:r>
      <w:proofErr w:type="spellEnd"/>
      <w:r w:rsidRPr="00BC55D0">
        <w:rPr>
          <w:rFonts w:ascii="Arial" w:hAnsi="Arial" w:cs="Arial"/>
          <w:sz w:val="22"/>
          <w:szCs w:val="22"/>
        </w:rPr>
        <w:t xml:space="preserve">, B., </w:t>
      </w:r>
      <w:proofErr w:type="spellStart"/>
      <w:r w:rsidRPr="00BC55D0">
        <w:rPr>
          <w:rFonts w:ascii="Arial" w:hAnsi="Arial" w:cs="Arial"/>
          <w:sz w:val="22"/>
          <w:szCs w:val="22"/>
        </w:rPr>
        <w:t>McCrae</w:t>
      </w:r>
      <w:proofErr w:type="spellEnd"/>
      <w:r w:rsidRPr="00BC55D0">
        <w:rPr>
          <w:rFonts w:ascii="Arial" w:hAnsi="Arial" w:cs="Arial"/>
          <w:sz w:val="22"/>
          <w:szCs w:val="22"/>
        </w:rPr>
        <w:t xml:space="preserve">, N. and </w:t>
      </w:r>
      <w:proofErr w:type="spellStart"/>
      <w:r w:rsidRPr="00BC55D0">
        <w:rPr>
          <w:rFonts w:ascii="Arial" w:hAnsi="Arial" w:cs="Arial"/>
          <w:sz w:val="22"/>
          <w:szCs w:val="22"/>
        </w:rPr>
        <w:t>Grealish</w:t>
      </w:r>
      <w:proofErr w:type="spellEnd"/>
      <w:r w:rsidRPr="00BC55D0">
        <w:rPr>
          <w:rFonts w:ascii="Arial" w:hAnsi="Arial" w:cs="Arial"/>
          <w:sz w:val="22"/>
          <w:szCs w:val="22"/>
        </w:rPr>
        <w:t>, A. (2020). ‘A systematic review: The influence of social media on depression, anxiety and psychological distress in adolescents.’ International Journal of Adolescence and Youth, 25(1), pp. 79–93.</w:t>
      </w:r>
    </w:p>
    <w:p w14:paraId="52CE3C60" w14:textId="676CCEA9" w:rsidR="00BC55D0" w:rsidRPr="00BC55D0" w:rsidRDefault="00BC55D0" w:rsidP="00BC55D0">
      <w:pPr>
        <w:spacing w:line="360" w:lineRule="auto"/>
        <w:rPr>
          <w:rFonts w:ascii="Arial" w:hAnsi="Arial" w:cs="Arial"/>
          <w:sz w:val="22"/>
          <w:szCs w:val="22"/>
        </w:rPr>
      </w:pPr>
      <w:r w:rsidRPr="00BC55D0">
        <w:rPr>
          <w:rFonts w:ascii="Arial" w:hAnsi="Arial" w:cs="Arial"/>
          <w:sz w:val="22"/>
          <w:szCs w:val="22"/>
        </w:rPr>
        <w:t xml:space="preserve"> </w:t>
      </w:r>
      <w:proofErr w:type="spellStart"/>
      <w:r w:rsidRPr="00BC55D0">
        <w:rPr>
          <w:rFonts w:ascii="Arial" w:hAnsi="Arial" w:cs="Arial"/>
          <w:sz w:val="22"/>
          <w:szCs w:val="22"/>
        </w:rPr>
        <w:t>Odgers</w:t>
      </w:r>
      <w:proofErr w:type="spellEnd"/>
      <w:r w:rsidRPr="00BC55D0">
        <w:rPr>
          <w:rFonts w:ascii="Arial" w:hAnsi="Arial" w:cs="Arial"/>
          <w:sz w:val="22"/>
          <w:szCs w:val="22"/>
        </w:rPr>
        <w:t>, C.L. and Jensen, M.R. (2020). ‘Annual Research Review: Adolescent mental health in the digital age.’ Journal of Child Psychology and Psychiatry, 61(3), pp. 336–348.</w:t>
      </w:r>
    </w:p>
    <w:p w14:paraId="17C8D2C4" w14:textId="54E0DBBF" w:rsidR="00B925F9" w:rsidRDefault="00BC55D0" w:rsidP="00A25D3E">
      <w:pPr>
        <w:spacing w:line="360" w:lineRule="auto"/>
        <w:rPr>
          <w:rFonts w:ascii="Arial" w:hAnsi="Arial" w:cs="Arial"/>
          <w:sz w:val="22"/>
          <w:szCs w:val="22"/>
        </w:rPr>
      </w:pPr>
      <w:r w:rsidRPr="00BC55D0">
        <w:rPr>
          <w:rFonts w:ascii="Arial" w:hAnsi="Arial" w:cs="Arial"/>
          <w:sz w:val="22"/>
          <w:szCs w:val="22"/>
        </w:rPr>
        <w:t xml:space="preserve">World Health </w:t>
      </w:r>
      <w:proofErr w:type="spellStart"/>
      <w:r w:rsidRPr="00BC55D0">
        <w:rPr>
          <w:rFonts w:ascii="Arial" w:hAnsi="Arial" w:cs="Arial"/>
          <w:sz w:val="22"/>
          <w:szCs w:val="22"/>
        </w:rPr>
        <w:t>Organization</w:t>
      </w:r>
      <w:proofErr w:type="spellEnd"/>
      <w:r w:rsidRPr="00BC55D0">
        <w:rPr>
          <w:rFonts w:ascii="Arial" w:hAnsi="Arial" w:cs="Arial"/>
          <w:sz w:val="22"/>
          <w:szCs w:val="22"/>
        </w:rPr>
        <w:t>. (2024). Adolescent health.</w:t>
      </w:r>
    </w:p>
    <w:p w14:paraId="20C379D9" w14:textId="604D7D32" w:rsidR="0015016C" w:rsidRPr="00A25D3E" w:rsidRDefault="00BC55D0" w:rsidP="00A25D3E">
      <w:pPr>
        <w:spacing w:line="360" w:lineRule="auto"/>
        <w:rPr>
          <w:rFonts w:ascii="Arial" w:hAnsi="Arial" w:cs="Arial"/>
          <w:sz w:val="22"/>
          <w:szCs w:val="22"/>
        </w:rPr>
      </w:pPr>
      <w:r w:rsidRPr="00BC55D0">
        <w:rPr>
          <w:rFonts w:ascii="Arial" w:hAnsi="Arial" w:cs="Arial"/>
          <w:sz w:val="22"/>
          <w:szCs w:val="22"/>
        </w:rPr>
        <w:t xml:space="preserve"> Royal College of Psychiatrists. (2023). Social media and mental health in young people.</w:t>
      </w:r>
    </w:p>
    <w:sectPr w:rsidR="0015016C" w:rsidRPr="00A25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D3E"/>
    <w:rsid w:val="000018A6"/>
    <w:rsid w:val="000117AF"/>
    <w:rsid w:val="000122D8"/>
    <w:rsid w:val="00012872"/>
    <w:rsid w:val="00015534"/>
    <w:rsid w:val="00026E10"/>
    <w:rsid w:val="00027D79"/>
    <w:rsid w:val="00033B4A"/>
    <w:rsid w:val="0003474F"/>
    <w:rsid w:val="000414B2"/>
    <w:rsid w:val="0004277C"/>
    <w:rsid w:val="00042DE9"/>
    <w:rsid w:val="00045094"/>
    <w:rsid w:val="00046FFF"/>
    <w:rsid w:val="00050C25"/>
    <w:rsid w:val="00052E29"/>
    <w:rsid w:val="00055336"/>
    <w:rsid w:val="00060ECD"/>
    <w:rsid w:val="000613C0"/>
    <w:rsid w:val="00062121"/>
    <w:rsid w:val="0007075C"/>
    <w:rsid w:val="00076AEA"/>
    <w:rsid w:val="00086E4A"/>
    <w:rsid w:val="00093B92"/>
    <w:rsid w:val="0009794F"/>
    <w:rsid w:val="000A2B4F"/>
    <w:rsid w:val="000B5AD5"/>
    <w:rsid w:val="000C364A"/>
    <w:rsid w:val="000C4557"/>
    <w:rsid w:val="000C5811"/>
    <w:rsid w:val="000C5839"/>
    <w:rsid w:val="000C70C9"/>
    <w:rsid w:val="000C799C"/>
    <w:rsid w:val="000D06DA"/>
    <w:rsid w:val="000D1B1A"/>
    <w:rsid w:val="000D669F"/>
    <w:rsid w:val="000D711C"/>
    <w:rsid w:val="000E16CD"/>
    <w:rsid w:val="000E1D00"/>
    <w:rsid w:val="000F053E"/>
    <w:rsid w:val="00104853"/>
    <w:rsid w:val="00121F7F"/>
    <w:rsid w:val="00131331"/>
    <w:rsid w:val="0013134C"/>
    <w:rsid w:val="00132399"/>
    <w:rsid w:val="001448F9"/>
    <w:rsid w:val="0014683E"/>
    <w:rsid w:val="0015016C"/>
    <w:rsid w:val="001523D0"/>
    <w:rsid w:val="001665BF"/>
    <w:rsid w:val="00170621"/>
    <w:rsid w:val="00172050"/>
    <w:rsid w:val="0017606C"/>
    <w:rsid w:val="00177641"/>
    <w:rsid w:val="001802A3"/>
    <w:rsid w:val="00183FA5"/>
    <w:rsid w:val="0018740C"/>
    <w:rsid w:val="00192B7A"/>
    <w:rsid w:val="001A4E20"/>
    <w:rsid w:val="001C2734"/>
    <w:rsid w:val="001C2A08"/>
    <w:rsid w:val="001C527D"/>
    <w:rsid w:val="001D39B1"/>
    <w:rsid w:val="001F146C"/>
    <w:rsid w:val="001F3A7A"/>
    <w:rsid w:val="00201378"/>
    <w:rsid w:val="002070E2"/>
    <w:rsid w:val="00207DC2"/>
    <w:rsid w:val="002153F2"/>
    <w:rsid w:val="002264EF"/>
    <w:rsid w:val="00233FF3"/>
    <w:rsid w:val="00241AA6"/>
    <w:rsid w:val="00254F2F"/>
    <w:rsid w:val="00255E87"/>
    <w:rsid w:val="00261911"/>
    <w:rsid w:val="002642C5"/>
    <w:rsid w:val="00265C0B"/>
    <w:rsid w:val="00270058"/>
    <w:rsid w:val="002708BC"/>
    <w:rsid w:val="0028773E"/>
    <w:rsid w:val="002922D8"/>
    <w:rsid w:val="002B020D"/>
    <w:rsid w:val="002B594C"/>
    <w:rsid w:val="002B63DE"/>
    <w:rsid w:val="002C3B3A"/>
    <w:rsid w:val="002C60AB"/>
    <w:rsid w:val="002C6364"/>
    <w:rsid w:val="002D06FC"/>
    <w:rsid w:val="002D4DDF"/>
    <w:rsid w:val="002D7469"/>
    <w:rsid w:val="002E26D2"/>
    <w:rsid w:val="002E5B9F"/>
    <w:rsid w:val="002F1072"/>
    <w:rsid w:val="002F41B6"/>
    <w:rsid w:val="00312134"/>
    <w:rsid w:val="003135B8"/>
    <w:rsid w:val="00320EFE"/>
    <w:rsid w:val="003217D2"/>
    <w:rsid w:val="0032428D"/>
    <w:rsid w:val="00325C90"/>
    <w:rsid w:val="00334DEB"/>
    <w:rsid w:val="00346037"/>
    <w:rsid w:val="00351E43"/>
    <w:rsid w:val="00355624"/>
    <w:rsid w:val="0036000D"/>
    <w:rsid w:val="003659B5"/>
    <w:rsid w:val="00365F1D"/>
    <w:rsid w:val="00366A94"/>
    <w:rsid w:val="00376BE9"/>
    <w:rsid w:val="00380898"/>
    <w:rsid w:val="00380CA3"/>
    <w:rsid w:val="003833C1"/>
    <w:rsid w:val="003835AE"/>
    <w:rsid w:val="00385BB8"/>
    <w:rsid w:val="00390297"/>
    <w:rsid w:val="00391576"/>
    <w:rsid w:val="003B3C09"/>
    <w:rsid w:val="003C0DDF"/>
    <w:rsid w:val="003C48AB"/>
    <w:rsid w:val="003D1491"/>
    <w:rsid w:val="003D48B7"/>
    <w:rsid w:val="003E3D7D"/>
    <w:rsid w:val="003E4B60"/>
    <w:rsid w:val="003E5A71"/>
    <w:rsid w:val="003E623E"/>
    <w:rsid w:val="003F59F2"/>
    <w:rsid w:val="00401BB4"/>
    <w:rsid w:val="00402426"/>
    <w:rsid w:val="00403E85"/>
    <w:rsid w:val="00414BAD"/>
    <w:rsid w:val="004209EC"/>
    <w:rsid w:val="00421003"/>
    <w:rsid w:val="00425D10"/>
    <w:rsid w:val="00431820"/>
    <w:rsid w:val="004371B8"/>
    <w:rsid w:val="00443844"/>
    <w:rsid w:val="004442CE"/>
    <w:rsid w:val="0045184E"/>
    <w:rsid w:val="004574ED"/>
    <w:rsid w:val="00460C9E"/>
    <w:rsid w:val="00461271"/>
    <w:rsid w:val="004615EE"/>
    <w:rsid w:val="0046650F"/>
    <w:rsid w:val="004740B2"/>
    <w:rsid w:val="00480BF7"/>
    <w:rsid w:val="00481C32"/>
    <w:rsid w:val="004849B2"/>
    <w:rsid w:val="00484E8B"/>
    <w:rsid w:val="00487423"/>
    <w:rsid w:val="00493C43"/>
    <w:rsid w:val="00493ECE"/>
    <w:rsid w:val="00496D16"/>
    <w:rsid w:val="004A4159"/>
    <w:rsid w:val="004B1A7B"/>
    <w:rsid w:val="004B36A3"/>
    <w:rsid w:val="004B3959"/>
    <w:rsid w:val="004D2100"/>
    <w:rsid w:val="004D540C"/>
    <w:rsid w:val="004D7FD7"/>
    <w:rsid w:val="004E4C98"/>
    <w:rsid w:val="004F25C6"/>
    <w:rsid w:val="004F6A8D"/>
    <w:rsid w:val="004F6AA0"/>
    <w:rsid w:val="0050032E"/>
    <w:rsid w:val="0050203F"/>
    <w:rsid w:val="00503A74"/>
    <w:rsid w:val="00505516"/>
    <w:rsid w:val="00517991"/>
    <w:rsid w:val="00517B53"/>
    <w:rsid w:val="005228E3"/>
    <w:rsid w:val="00523030"/>
    <w:rsid w:val="005252E9"/>
    <w:rsid w:val="005364A4"/>
    <w:rsid w:val="00544845"/>
    <w:rsid w:val="00547C66"/>
    <w:rsid w:val="00552293"/>
    <w:rsid w:val="00553585"/>
    <w:rsid w:val="00555A22"/>
    <w:rsid w:val="00571C95"/>
    <w:rsid w:val="00572A7C"/>
    <w:rsid w:val="00580EFB"/>
    <w:rsid w:val="0058188C"/>
    <w:rsid w:val="00587C72"/>
    <w:rsid w:val="00592F54"/>
    <w:rsid w:val="005957FE"/>
    <w:rsid w:val="005A0211"/>
    <w:rsid w:val="005A0C6C"/>
    <w:rsid w:val="005A34CC"/>
    <w:rsid w:val="005B23DB"/>
    <w:rsid w:val="005B33CF"/>
    <w:rsid w:val="005C0364"/>
    <w:rsid w:val="005C30FE"/>
    <w:rsid w:val="005C628D"/>
    <w:rsid w:val="005D1882"/>
    <w:rsid w:val="005D2206"/>
    <w:rsid w:val="005D7F7C"/>
    <w:rsid w:val="005E1392"/>
    <w:rsid w:val="005F7A29"/>
    <w:rsid w:val="006064AD"/>
    <w:rsid w:val="00613B83"/>
    <w:rsid w:val="00617C0A"/>
    <w:rsid w:val="00623AB1"/>
    <w:rsid w:val="00627AA1"/>
    <w:rsid w:val="006430D7"/>
    <w:rsid w:val="006436D5"/>
    <w:rsid w:val="00645AEA"/>
    <w:rsid w:val="0067746C"/>
    <w:rsid w:val="00697807"/>
    <w:rsid w:val="006B0F6A"/>
    <w:rsid w:val="006B1A15"/>
    <w:rsid w:val="006B6224"/>
    <w:rsid w:val="006C0B52"/>
    <w:rsid w:val="006C26ED"/>
    <w:rsid w:val="006C4C73"/>
    <w:rsid w:val="006D6AD0"/>
    <w:rsid w:val="006E1655"/>
    <w:rsid w:val="006E2AE6"/>
    <w:rsid w:val="006E5B46"/>
    <w:rsid w:val="006F3C1E"/>
    <w:rsid w:val="007019D1"/>
    <w:rsid w:val="00703990"/>
    <w:rsid w:val="00703D05"/>
    <w:rsid w:val="00705518"/>
    <w:rsid w:val="00706B66"/>
    <w:rsid w:val="00711B3C"/>
    <w:rsid w:val="00713B38"/>
    <w:rsid w:val="00720891"/>
    <w:rsid w:val="0072097A"/>
    <w:rsid w:val="00722309"/>
    <w:rsid w:val="0072356A"/>
    <w:rsid w:val="007314B4"/>
    <w:rsid w:val="00737A7A"/>
    <w:rsid w:val="00737D40"/>
    <w:rsid w:val="0074154D"/>
    <w:rsid w:val="007463F8"/>
    <w:rsid w:val="007518F5"/>
    <w:rsid w:val="00756044"/>
    <w:rsid w:val="0076033A"/>
    <w:rsid w:val="00763C4E"/>
    <w:rsid w:val="00766E5A"/>
    <w:rsid w:val="00771EAD"/>
    <w:rsid w:val="00773F03"/>
    <w:rsid w:val="00782696"/>
    <w:rsid w:val="00790E2D"/>
    <w:rsid w:val="00797214"/>
    <w:rsid w:val="007A4E25"/>
    <w:rsid w:val="007B4E8C"/>
    <w:rsid w:val="007C17DE"/>
    <w:rsid w:val="007D5C22"/>
    <w:rsid w:val="007D73C3"/>
    <w:rsid w:val="007E35C2"/>
    <w:rsid w:val="007E645E"/>
    <w:rsid w:val="007F11DF"/>
    <w:rsid w:val="007F139D"/>
    <w:rsid w:val="00803D36"/>
    <w:rsid w:val="0081100F"/>
    <w:rsid w:val="0081108F"/>
    <w:rsid w:val="00816887"/>
    <w:rsid w:val="00816897"/>
    <w:rsid w:val="00816A6D"/>
    <w:rsid w:val="0082370F"/>
    <w:rsid w:val="00825BC3"/>
    <w:rsid w:val="00830A6A"/>
    <w:rsid w:val="008318D9"/>
    <w:rsid w:val="00832A56"/>
    <w:rsid w:val="00832A5A"/>
    <w:rsid w:val="00835703"/>
    <w:rsid w:val="008376D3"/>
    <w:rsid w:val="00837882"/>
    <w:rsid w:val="008379FB"/>
    <w:rsid w:val="00844371"/>
    <w:rsid w:val="0085369C"/>
    <w:rsid w:val="00855ADE"/>
    <w:rsid w:val="00861F8E"/>
    <w:rsid w:val="00865333"/>
    <w:rsid w:val="00874D7A"/>
    <w:rsid w:val="008779BF"/>
    <w:rsid w:val="00877A0B"/>
    <w:rsid w:val="008813C6"/>
    <w:rsid w:val="008817E7"/>
    <w:rsid w:val="00890AD2"/>
    <w:rsid w:val="00891756"/>
    <w:rsid w:val="008A40D6"/>
    <w:rsid w:val="008B6F68"/>
    <w:rsid w:val="008C0010"/>
    <w:rsid w:val="008C7157"/>
    <w:rsid w:val="008D1959"/>
    <w:rsid w:val="008D38D6"/>
    <w:rsid w:val="008D5443"/>
    <w:rsid w:val="008D72B5"/>
    <w:rsid w:val="008D77AA"/>
    <w:rsid w:val="008E4248"/>
    <w:rsid w:val="008E4659"/>
    <w:rsid w:val="008E750A"/>
    <w:rsid w:val="008F19F9"/>
    <w:rsid w:val="009116A8"/>
    <w:rsid w:val="0092470D"/>
    <w:rsid w:val="00927F4C"/>
    <w:rsid w:val="00930912"/>
    <w:rsid w:val="00930EE3"/>
    <w:rsid w:val="00932F02"/>
    <w:rsid w:val="00934FAE"/>
    <w:rsid w:val="00947EDF"/>
    <w:rsid w:val="00953429"/>
    <w:rsid w:val="00960C4B"/>
    <w:rsid w:val="00960FFB"/>
    <w:rsid w:val="009632DB"/>
    <w:rsid w:val="009642D1"/>
    <w:rsid w:val="00964ED2"/>
    <w:rsid w:val="00967C88"/>
    <w:rsid w:val="009909BC"/>
    <w:rsid w:val="00992765"/>
    <w:rsid w:val="00997569"/>
    <w:rsid w:val="009B27C3"/>
    <w:rsid w:val="009B34AD"/>
    <w:rsid w:val="009B61B2"/>
    <w:rsid w:val="009B63C1"/>
    <w:rsid w:val="009C5B0C"/>
    <w:rsid w:val="009D1A33"/>
    <w:rsid w:val="009D2CFF"/>
    <w:rsid w:val="009D3ABE"/>
    <w:rsid w:val="009D442E"/>
    <w:rsid w:val="009F1400"/>
    <w:rsid w:val="009F21CC"/>
    <w:rsid w:val="00A02064"/>
    <w:rsid w:val="00A25D3E"/>
    <w:rsid w:val="00A25D56"/>
    <w:rsid w:val="00A33859"/>
    <w:rsid w:val="00A440DE"/>
    <w:rsid w:val="00A51773"/>
    <w:rsid w:val="00A51830"/>
    <w:rsid w:val="00A650EA"/>
    <w:rsid w:val="00A705D8"/>
    <w:rsid w:val="00A75DAF"/>
    <w:rsid w:val="00A80C1A"/>
    <w:rsid w:val="00A84644"/>
    <w:rsid w:val="00A8643B"/>
    <w:rsid w:val="00A87385"/>
    <w:rsid w:val="00A928AB"/>
    <w:rsid w:val="00A97DB3"/>
    <w:rsid w:val="00AA3042"/>
    <w:rsid w:val="00AB7D21"/>
    <w:rsid w:val="00AD5068"/>
    <w:rsid w:val="00AD5EC0"/>
    <w:rsid w:val="00AE46E0"/>
    <w:rsid w:val="00AE5418"/>
    <w:rsid w:val="00AE57DE"/>
    <w:rsid w:val="00AE7674"/>
    <w:rsid w:val="00AF4AA1"/>
    <w:rsid w:val="00B003E9"/>
    <w:rsid w:val="00B145DB"/>
    <w:rsid w:val="00B16606"/>
    <w:rsid w:val="00B21C95"/>
    <w:rsid w:val="00B25933"/>
    <w:rsid w:val="00B31F8A"/>
    <w:rsid w:val="00B34156"/>
    <w:rsid w:val="00B36744"/>
    <w:rsid w:val="00B4257E"/>
    <w:rsid w:val="00B4265E"/>
    <w:rsid w:val="00B43A6A"/>
    <w:rsid w:val="00B45EF4"/>
    <w:rsid w:val="00B469BF"/>
    <w:rsid w:val="00B536BA"/>
    <w:rsid w:val="00B53FDC"/>
    <w:rsid w:val="00B57936"/>
    <w:rsid w:val="00B57A76"/>
    <w:rsid w:val="00B62AF6"/>
    <w:rsid w:val="00B66BD7"/>
    <w:rsid w:val="00B70A07"/>
    <w:rsid w:val="00B81BBE"/>
    <w:rsid w:val="00B87A1E"/>
    <w:rsid w:val="00B907F6"/>
    <w:rsid w:val="00B9188C"/>
    <w:rsid w:val="00B91B74"/>
    <w:rsid w:val="00B925F9"/>
    <w:rsid w:val="00B9591A"/>
    <w:rsid w:val="00B972C6"/>
    <w:rsid w:val="00BA2C83"/>
    <w:rsid w:val="00BB3A54"/>
    <w:rsid w:val="00BB7B63"/>
    <w:rsid w:val="00BC1BA3"/>
    <w:rsid w:val="00BC55D0"/>
    <w:rsid w:val="00BC7183"/>
    <w:rsid w:val="00BD1937"/>
    <w:rsid w:val="00BD7DF8"/>
    <w:rsid w:val="00BE1BEF"/>
    <w:rsid w:val="00BF2EC8"/>
    <w:rsid w:val="00BF710E"/>
    <w:rsid w:val="00C0795E"/>
    <w:rsid w:val="00C130D2"/>
    <w:rsid w:val="00C16BF2"/>
    <w:rsid w:val="00C203DF"/>
    <w:rsid w:val="00C20FC8"/>
    <w:rsid w:val="00C23DC2"/>
    <w:rsid w:val="00C278E6"/>
    <w:rsid w:val="00C279A5"/>
    <w:rsid w:val="00C30F43"/>
    <w:rsid w:val="00C46A69"/>
    <w:rsid w:val="00C50581"/>
    <w:rsid w:val="00C5213A"/>
    <w:rsid w:val="00C536BB"/>
    <w:rsid w:val="00C630E3"/>
    <w:rsid w:val="00C6632C"/>
    <w:rsid w:val="00C66E17"/>
    <w:rsid w:val="00C75D75"/>
    <w:rsid w:val="00C867DF"/>
    <w:rsid w:val="00C869A5"/>
    <w:rsid w:val="00C932DB"/>
    <w:rsid w:val="00C97066"/>
    <w:rsid w:val="00CA1C55"/>
    <w:rsid w:val="00CA1F9F"/>
    <w:rsid w:val="00CC2C4B"/>
    <w:rsid w:val="00CC5402"/>
    <w:rsid w:val="00CC6305"/>
    <w:rsid w:val="00CD1D47"/>
    <w:rsid w:val="00CD2F40"/>
    <w:rsid w:val="00CD57E0"/>
    <w:rsid w:val="00CF1FFC"/>
    <w:rsid w:val="00D10E03"/>
    <w:rsid w:val="00D21862"/>
    <w:rsid w:val="00D2560C"/>
    <w:rsid w:val="00D346FF"/>
    <w:rsid w:val="00D50B92"/>
    <w:rsid w:val="00D5677A"/>
    <w:rsid w:val="00D627B2"/>
    <w:rsid w:val="00D638BB"/>
    <w:rsid w:val="00D72EC6"/>
    <w:rsid w:val="00D73269"/>
    <w:rsid w:val="00D86AB3"/>
    <w:rsid w:val="00D94101"/>
    <w:rsid w:val="00DA06A3"/>
    <w:rsid w:val="00DA33CD"/>
    <w:rsid w:val="00DA62DB"/>
    <w:rsid w:val="00DC3097"/>
    <w:rsid w:val="00DC418A"/>
    <w:rsid w:val="00DC5914"/>
    <w:rsid w:val="00DC5B4A"/>
    <w:rsid w:val="00DD1C81"/>
    <w:rsid w:val="00DD4354"/>
    <w:rsid w:val="00DD6096"/>
    <w:rsid w:val="00DD66DD"/>
    <w:rsid w:val="00DD70CE"/>
    <w:rsid w:val="00DF15FD"/>
    <w:rsid w:val="00DF37FD"/>
    <w:rsid w:val="00E01055"/>
    <w:rsid w:val="00E03DCA"/>
    <w:rsid w:val="00E2155F"/>
    <w:rsid w:val="00E23D35"/>
    <w:rsid w:val="00E30110"/>
    <w:rsid w:val="00E33B18"/>
    <w:rsid w:val="00E47510"/>
    <w:rsid w:val="00E50AF2"/>
    <w:rsid w:val="00E50C6E"/>
    <w:rsid w:val="00E7194F"/>
    <w:rsid w:val="00E91618"/>
    <w:rsid w:val="00E9505B"/>
    <w:rsid w:val="00E9520D"/>
    <w:rsid w:val="00E95AD4"/>
    <w:rsid w:val="00EA2909"/>
    <w:rsid w:val="00EB591E"/>
    <w:rsid w:val="00EC33E7"/>
    <w:rsid w:val="00EC7ED0"/>
    <w:rsid w:val="00ED3661"/>
    <w:rsid w:val="00ED529F"/>
    <w:rsid w:val="00EF17BA"/>
    <w:rsid w:val="00EF4AF2"/>
    <w:rsid w:val="00EF61EB"/>
    <w:rsid w:val="00EF63F5"/>
    <w:rsid w:val="00F027A1"/>
    <w:rsid w:val="00F06AC0"/>
    <w:rsid w:val="00F1433D"/>
    <w:rsid w:val="00F16557"/>
    <w:rsid w:val="00F16D81"/>
    <w:rsid w:val="00F22456"/>
    <w:rsid w:val="00F31623"/>
    <w:rsid w:val="00F319C7"/>
    <w:rsid w:val="00F4476D"/>
    <w:rsid w:val="00F45047"/>
    <w:rsid w:val="00F51A78"/>
    <w:rsid w:val="00F713D0"/>
    <w:rsid w:val="00F85DD0"/>
    <w:rsid w:val="00F87958"/>
    <w:rsid w:val="00F87A74"/>
    <w:rsid w:val="00F90366"/>
    <w:rsid w:val="00F9183C"/>
    <w:rsid w:val="00F9346C"/>
    <w:rsid w:val="00FA3ABB"/>
    <w:rsid w:val="00FA7FA2"/>
    <w:rsid w:val="00FC4CA6"/>
    <w:rsid w:val="00FD5EB2"/>
    <w:rsid w:val="00FF0242"/>
    <w:rsid w:val="00FF2BE4"/>
    <w:rsid w:val="00FF4249"/>
    <w:rsid w:val="00FF433E"/>
    <w:rsid w:val="00FF4B61"/>
    <w:rsid w:val="00FF7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76588B"/>
  <w15:chartTrackingRefBased/>
  <w15:docId w15:val="{7430B321-83D9-1D42-8185-3DE2EC9C9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5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5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D3E"/>
    <w:rPr>
      <w:rFonts w:eastAsiaTheme="majorEastAsia" w:cstheme="majorBidi"/>
      <w:color w:val="272727" w:themeColor="text1" w:themeTint="D8"/>
    </w:rPr>
  </w:style>
  <w:style w:type="paragraph" w:styleId="Title">
    <w:name w:val="Title"/>
    <w:basedOn w:val="Normal"/>
    <w:next w:val="Normal"/>
    <w:link w:val="TitleChar"/>
    <w:uiPriority w:val="10"/>
    <w:qFormat/>
    <w:rsid w:val="00A25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D3E"/>
    <w:pPr>
      <w:spacing w:before="160"/>
      <w:jc w:val="center"/>
    </w:pPr>
    <w:rPr>
      <w:i/>
      <w:iCs/>
      <w:color w:val="404040" w:themeColor="text1" w:themeTint="BF"/>
    </w:rPr>
  </w:style>
  <w:style w:type="character" w:customStyle="1" w:styleId="QuoteChar">
    <w:name w:val="Quote Char"/>
    <w:basedOn w:val="DefaultParagraphFont"/>
    <w:link w:val="Quote"/>
    <w:uiPriority w:val="29"/>
    <w:rsid w:val="00A25D3E"/>
    <w:rPr>
      <w:i/>
      <w:iCs/>
      <w:color w:val="404040" w:themeColor="text1" w:themeTint="BF"/>
    </w:rPr>
  </w:style>
  <w:style w:type="paragraph" w:styleId="ListParagraph">
    <w:name w:val="List Paragraph"/>
    <w:basedOn w:val="Normal"/>
    <w:uiPriority w:val="34"/>
    <w:qFormat/>
    <w:rsid w:val="00A25D3E"/>
    <w:pPr>
      <w:ind w:left="720"/>
      <w:contextualSpacing/>
    </w:pPr>
  </w:style>
  <w:style w:type="character" w:styleId="IntenseEmphasis">
    <w:name w:val="Intense Emphasis"/>
    <w:basedOn w:val="DefaultParagraphFont"/>
    <w:uiPriority w:val="21"/>
    <w:qFormat/>
    <w:rsid w:val="00A25D3E"/>
    <w:rPr>
      <w:i/>
      <w:iCs/>
      <w:color w:val="0F4761" w:themeColor="accent1" w:themeShade="BF"/>
    </w:rPr>
  </w:style>
  <w:style w:type="paragraph" w:styleId="IntenseQuote">
    <w:name w:val="Intense Quote"/>
    <w:basedOn w:val="Normal"/>
    <w:next w:val="Normal"/>
    <w:link w:val="IntenseQuoteChar"/>
    <w:uiPriority w:val="30"/>
    <w:qFormat/>
    <w:rsid w:val="00A25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D3E"/>
    <w:rPr>
      <w:i/>
      <w:iCs/>
      <w:color w:val="0F4761" w:themeColor="accent1" w:themeShade="BF"/>
    </w:rPr>
  </w:style>
  <w:style w:type="character" w:styleId="IntenseReference">
    <w:name w:val="Intense Reference"/>
    <w:basedOn w:val="DefaultParagraphFont"/>
    <w:uiPriority w:val="32"/>
    <w:qFormat/>
    <w:rsid w:val="00A25D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1700</Words>
  <Characters>9695</Characters>
  <Application>Microsoft Office Word</Application>
  <DocSecurity>0</DocSecurity>
  <Lines>80</Lines>
  <Paragraphs>22</Paragraphs>
  <ScaleCrop>false</ScaleCrop>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Aref Mohammed Al-Haidari (2504709)</dc:creator>
  <cp:keywords/>
  <dc:description/>
  <cp:lastModifiedBy>Eman Aref Mohammed Al-Haidari (2504709)</cp:lastModifiedBy>
  <cp:revision>2</cp:revision>
  <dcterms:created xsi:type="dcterms:W3CDTF">2026-07-15T15:00:00Z</dcterms:created>
  <dcterms:modified xsi:type="dcterms:W3CDTF">2026-07-15T15:00:00Z</dcterms:modified>
</cp:coreProperties>
</file>