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D372F" w14:textId="77777777" w:rsidR="001811F2" w:rsidRDefault="001811F2" w:rsidP="001811F2">
      <w:pPr>
        <w:spacing w:line="360" w:lineRule="auto"/>
        <w:jc w:val="center"/>
        <w:rPr>
          <w:rFonts w:ascii="Times New Roman" w:hAnsi="Times New Roman" w:cs="Times New Roman"/>
          <w:b/>
          <w:bCs/>
          <w:sz w:val="24"/>
          <w:szCs w:val="24"/>
        </w:rPr>
      </w:pPr>
    </w:p>
    <w:p w14:paraId="2CCBFD7A" w14:textId="77777777" w:rsidR="001811F2" w:rsidRDefault="001811F2" w:rsidP="001811F2">
      <w:pPr>
        <w:spacing w:line="360" w:lineRule="auto"/>
        <w:jc w:val="center"/>
        <w:rPr>
          <w:rFonts w:ascii="Times New Roman" w:hAnsi="Times New Roman" w:cs="Times New Roman"/>
          <w:b/>
          <w:bCs/>
          <w:sz w:val="24"/>
          <w:szCs w:val="24"/>
        </w:rPr>
      </w:pPr>
    </w:p>
    <w:p w14:paraId="1BF6C5DD" w14:textId="77777777" w:rsidR="001811F2" w:rsidRDefault="001811F2" w:rsidP="001811F2">
      <w:pPr>
        <w:spacing w:line="360" w:lineRule="auto"/>
        <w:jc w:val="center"/>
        <w:rPr>
          <w:rFonts w:ascii="Times New Roman" w:hAnsi="Times New Roman" w:cs="Times New Roman"/>
          <w:b/>
          <w:bCs/>
          <w:sz w:val="24"/>
          <w:szCs w:val="24"/>
        </w:rPr>
      </w:pPr>
    </w:p>
    <w:p w14:paraId="6A0901DA" w14:textId="77777777" w:rsidR="001811F2" w:rsidRDefault="001811F2" w:rsidP="001811F2">
      <w:pPr>
        <w:spacing w:line="360" w:lineRule="auto"/>
        <w:jc w:val="center"/>
        <w:rPr>
          <w:rFonts w:ascii="Times New Roman" w:hAnsi="Times New Roman" w:cs="Times New Roman"/>
          <w:b/>
          <w:bCs/>
          <w:sz w:val="24"/>
          <w:szCs w:val="24"/>
        </w:rPr>
      </w:pPr>
    </w:p>
    <w:p w14:paraId="6748CCCF" w14:textId="0A9AEBF2" w:rsidR="0019126D" w:rsidRDefault="001811F2" w:rsidP="001912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Essay</w:t>
      </w:r>
      <w:r w:rsidR="0019126D">
        <w:rPr>
          <w:rFonts w:ascii="Times New Roman" w:hAnsi="Times New Roman" w:cs="Times New Roman"/>
          <w:b/>
          <w:bCs/>
          <w:sz w:val="24"/>
          <w:szCs w:val="24"/>
        </w:rPr>
        <w:t>: Employee Engagement</w:t>
      </w:r>
    </w:p>
    <w:p w14:paraId="12F7B280" w14:textId="124B0171" w:rsidR="0019126D" w:rsidRDefault="0019126D" w:rsidP="001912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Personal Resourcing and Development</w:t>
      </w:r>
    </w:p>
    <w:p w14:paraId="7123871A" w14:textId="5B6AF1B0" w:rsidR="0019126D" w:rsidRDefault="0019126D" w:rsidP="001912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Code: BMIH5005</w:t>
      </w:r>
    </w:p>
    <w:p w14:paraId="30C6E666" w14:textId="257BC1A1" w:rsidR="0019126D" w:rsidRDefault="0019126D" w:rsidP="001912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Lecturer Name: Emma Roberts</w:t>
      </w:r>
    </w:p>
    <w:p w14:paraId="6893B1F5" w14:textId="399F38C3" w:rsidR="001811F2" w:rsidRDefault="001811F2" w:rsidP="001912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Name of the </w:t>
      </w:r>
      <w:r w:rsidR="0019126D">
        <w:rPr>
          <w:rFonts w:ascii="Times New Roman" w:hAnsi="Times New Roman" w:cs="Times New Roman"/>
          <w:b/>
          <w:bCs/>
          <w:sz w:val="24"/>
          <w:szCs w:val="24"/>
        </w:rPr>
        <w:t>S</w:t>
      </w:r>
      <w:r>
        <w:rPr>
          <w:rFonts w:ascii="Times New Roman" w:hAnsi="Times New Roman" w:cs="Times New Roman"/>
          <w:b/>
          <w:bCs/>
          <w:sz w:val="24"/>
          <w:szCs w:val="24"/>
        </w:rPr>
        <w:t>tudent:</w:t>
      </w:r>
      <w:r w:rsidR="0019126D">
        <w:rPr>
          <w:rFonts w:ascii="Times New Roman" w:hAnsi="Times New Roman" w:cs="Times New Roman"/>
          <w:b/>
          <w:bCs/>
          <w:sz w:val="24"/>
          <w:szCs w:val="24"/>
        </w:rPr>
        <w:t xml:space="preserve"> Hasna Jahan</w:t>
      </w:r>
    </w:p>
    <w:p w14:paraId="4C1E28CE" w14:textId="2DC08331" w:rsidR="001811F2" w:rsidRDefault="001811F2" w:rsidP="001811F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w:t>
      </w:r>
      <w:r w:rsidR="0019126D">
        <w:rPr>
          <w:rFonts w:ascii="Times New Roman" w:hAnsi="Times New Roman" w:cs="Times New Roman"/>
          <w:b/>
          <w:bCs/>
          <w:sz w:val="24"/>
          <w:szCs w:val="24"/>
        </w:rPr>
        <w:t xml:space="preserve"> 2109022</w:t>
      </w:r>
      <w:r>
        <w:rPr>
          <w:rFonts w:ascii="Times New Roman" w:hAnsi="Times New Roman" w:cs="Times New Roman"/>
          <w:b/>
          <w:bCs/>
          <w:sz w:val="24"/>
          <w:szCs w:val="24"/>
        </w:rPr>
        <w:br w:type="page"/>
      </w:r>
    </w:p>
    <w:p w14:paraId="6A7855D6" w14:textId="38847235" w:rsidR="0085640C"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lastRenderedPageBreak/>
        <w:t>Introduction</w:t>
      </w:r>
    </w:p>
    <w:p w14:paraId="2581F38C" w14:textId="662CCC24" w:rsidR="0085640C"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This essay will provide an analysis of how human resource establishes engagement within the organisation by taking the real-life example of the Hilton hotel.</w:t>
      </w:r>
      <w:r w:rsidR="001F05F3" w:rsidRPr="001811F2">
        <w:rPr>
          <w:rFonts w:ascii="Times New Roman" w:hAnsi="Times New Roman" w:cs="Times New Roman"/>
          <w:sz w:val="24"/>
          <w:szCs w:val="24"/>
        </w:rPr>
        <w:t xml:space="preserve"> It will explain the different perspectives of engagement and will also reflect upon the employee cycle. The real-life examples of situations and actions of the managers of Hilton hotels will also be provided.</w:t>
      </w:r>
    </w:p>
    <w:p w14:paraId="5FA06E2C" w14:textId="19DEC0F5" w:rsidR="001811F2" w:rsidRPr="001811F2" w:rsidRDefault="001811F2"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Discussion</w:t>
      </w:r>
    </w:p>
    <w:p w14:paraId="0568FE8E" w14:textId="77777777" w:rsidR="00BE6128"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The role of human resources in engaging the employee</w:t>
      </w:r>
    </w:p>
    <w:p w14:paraId="27FA4602" w14:textId="77777777" w:rsidR="00BE6128"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In Hilton hotels, the five basic roles for increasing employee engagement are as follows-</w:t>
      </w:r>
    </w:p>
    <w:p w14:paraId="475C8BF3" w14:textId="77777777" w:rsidR="00AD5E7D"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 xml:space="preserve">The human resource professionals within this hotel are focused on the changing needs of the workforce. They have the responsibility of dealing with every job role and department in the company and they are the </w:t>
      </w:r>
      <w:r w:rsidR="00A52474" w:rsidRPr="001811F2">
        <w:rPr>
          <w:rFonts w:ascii="Times New Roman" w:hAnsi="Times New Roman" w:cs="Times New Roman"/>
          <w:sz w:val="24"/>
          <w:szCs w:val="24"/>
        </w:rPr>
        <w:t>one</w:t>
      </w:r>
      <w:r w:rsidRPr="001811F2">
        <w:rPr>
          <w:rFonts w:ascii="Times New Roman" w:hAnsi="Times New Roman" w:cs="Times New Roman"/>
          <w:sz w:val="24"/>
          <w:szCs w:val="24"/>
        </w:rPr>
        <w:t xml:space="preserve"> who distinguishes when something does not connect.</w:t>
      </w:r>
      <w:r w:rsidR="00A52474" w:rsidRPr="001811F2">
        <w:rPr>
          <w:rFonts w:ascii="Times New Roman" w:hAnsi="Times New Roman" w:cs="Times New Roman"/>
          <w:sz w:val="24"/>
          <w:szCs w:val="24"/>
        </w:rPr>
        <w:t xml:space="preserve"> The road of establishing employee commitment is generally initiated by the identification of the major problem areas of the culture of the company.</w:t>
      </w:r>
      <w:r w:rsidR="00851408" w:rsidRPr="001811F2">
        <w:rPr>
          <w:rFonts w:ascii="Times New Roman" w:hAnsi="Times New Roman" w:cs="Times New Roman"/>
          <w:sz w:val="24"/>
          <w:szCs w:val="24"/>
        </w:rPr>
        <w:t xml:space="preserve"> The human resource professionals within this organisation go beyond the role of employ motivators rather they implement strategic policies for mitigating even these small problems. For instance, </w:t>
      </w:r>
      <w:r w:rsidR="001840FD" w:rsidRPr="001811F2">
        <w:rPr>
          <w:rFonts w:ascii="Times New Roman" w:hAnsi="Times New Roman" w:cs="Times New Roman"/>
          <w:sz w:val="24"/>
          <w:szCs w:val="24"/>
        </w:rPr>
        <w:t>an employee leaving the organisation might have less to do with payment rather it can be about not getting due credit and appreciation.</w:t>
      </w:r>
    </w:p>
    <w:p w14:paraId="4471BF38" w14:textId="559F1DD3" w:rsidR="001840FD"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 xml:space="preserve">Another primary role of the Human Resource department in Hilton hotels is to enhance the experience of the employees. </w:t>
      </w:r>
      <w:r w:rsidR="001638F5" w:rsidRPr="001811F2">
        <w:rPr>
          <w:rFonts w:ascii="Times New Roman" w:hAnsi="Times New Roman" w:cs="Times New Roman"/>
          <w:sz w:val="24"/>
          <w:szCs w:val="24"/>
        </w:rPr>
        <w:t xml:space="preserve">Human resource professionals promote better employee experience by inspiring proactivity among the other leaders and managers. Within Hilton hotels, human resource professionals </w:t>
      </w:r>
      <w:proofErr w:type="gramStart"/>
      <w:r w:rsidR="001638F5" w:rsidRPr="001811F2">
        <w:rPr>
          <w:rFonts w:ascii="Times New Roman" w:hAnsi="Times New Roman" w:cs="Times New Roman"/>
          <w:sz w:val="24"/>
          <w:szCs w:val="24"/>
        </w:rPr>
        <w:t>look into</w:t>
      </w:r>
      <w:proofErr w:type="gramEnd"/>
      <w:r w:rsidR="001638F5" w:rsidRPr="001811F2">
        <w:rPr>
          <w:rFonts w:ascii="Times New Roman" w:hAnsi="Times New Roman" w:cs="Times New Roman"/>
          <w:sz w:val="24"/>
          <w:szCs w:val="24"/>
        </w:rPr>
        <w:t xml:space="preserve"> the ways through which the employees are being gauged in order to provide positive business outcomes. </w:t>
      </w:r>
      <w:r w:rsidR="0099694B" w:rsidRPr="001811F2">
        <w:rPr>
          <w:rFonts w:ascii="Times New Roman" w:hAnsi="Times New Roman" w:cs="Times New Roman"/>
          <w:sz w:val="24"/>
          <w:szCs w:val="24"/>
        </w:rPr>
        <w:t>For instance, the employees may be appreciated well and recognised for their efforts. Human resource professionals need to keep themselves updated with the latest trends and strategies involving the engagement of employees</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(Agarwal, 2021)</w:t>
      </w:r>
      <w:r w:rsidR="0099694B" w:rsidRPr="001811F2">
        <w:rPr>
          <w:rFonts w:ascii="Times New Roman" w:hAnsi="Times New Roman" w:cs="Times New Roman"/>
          <w:sz w:val="24"/>
          <w:szCs w:val="24"/>
        </w:rPr>
        <w:t xml:space="preserve">. In Hilton hotels, 89% of the human resource leaders have agreed that ongoing peer </w:t>
      </w:r>
      <w:r w:rsidR="00C413D5" w:rsidRPr="001811F2">
        <w:rPr>
          <w:rFonts w:ascii="Times New Roman" w:hAnsi="Times New Roman" w:cs="Times New Roman"/>
          <w:sz w:val="24"/>
          <w:szCs w:val="24"/>
        </w:rPr>
        <w:t>feedbacks</w:t>
      </w:r>
      <w:r w:rsidR="0099694B" w:rsidRPr="001811F2">
        <w:rPr>
          <w:rFonts w:ascii="Times New Roman" w:hAnsi="Times New Roman" w:cs="Times New Roman"/>
          <w:sz w:val="24"/>
          <w:szCs w:val="24"/>
        </w:rPr>
        <w:t xml:space="preserve"> and check-ins are important for successful outcomes. </w:t>
      </w:r>
    </w:p>
    <w:p w14:paraId="5AC1AE4B" w14:textId="15B9E827" w:rsidR="00F3014C"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 xml:space="preserve">There is a popular saying that states that employees do not quit their jobs rather they quit managers. </w:t>
      </w:r>
      <w:r w:rsidR="00336A92" w:rsidRPr="001811F2">
        <w:rPr>
          <w:rFonts w:ascii="Times New Roman" w:hAnsi="Times New Roman" w:cs="Times New Roman"/>
          <w:sz w:val="24"/>
          <w:szCs w:val="24"/>
        </w:rPr>
        <w:t xml:space="preserve">The managers are the individuals who are provided with the responsibility of leading and evaluating the work that the employees do </w:t>
      </w:r>
      <w:proofErr w:type="gramStart"/>
      <w:r w:rsidR="00336A92" w:rsidRPr="001811F2">
        <w:rPr>
          <w:rFonts w:ascii="Times New Roman" w:hAnsi="Times New Roman" w:cs="Times New Roman"/>
          <w:sz w:val="24"/>
          <w:szCs w:val="24"/>
        </w:rPr>
        <w:t>on a daily basis</w:t>
      </w:r>
      <w:proofErr w:type="gramEnd"/>
      <w:r w:rsidR="00336A92" w:rsidRPr="001811F2">
        <w:rPr>
          <w:rFonts w:ascii="Times New Roman" w:hAnsi="Times New Roman" w:cs="Times New Roman"/>
          <w:sz w:val="24"/>
          <w:szCs w:val="24"/>
        </w:rPr>
        <w:t xml:space="preserve">. </w:t>
      </w:r>
      <w:r w:rsidR="00CD1CB7" w:rsidRPr="001811F2">
        <w:rPr>
          <w:rFonts w:ascii="Times New Roman" w:hAnsi="Times New Roman" w:cs="Times New Roman"/>
          <w:sz w:val="24"/>
          <w:szCs w:val="24"/>
        </w:rPr>
        <w:t xml:space="preserve">The human resource professionals of </w:t>
      </w:r>
      <w:r w:rsidR="00CD1CB7" w:rsidRPr="001811F2">
        <w:rPr>
          <w:rFonts w:ascii="Times New Roman" w:hAnsi="Times New Roman" w:cs="Times New Roman"/>
          <w:sz w:val="24"/>
          <w:szCs w:val="24"/>
        </w:rPr>
        <w:lastRenderedPageBreak/>
        <w:t xml:space="preserve">the Hilton hotels are provided with the responsibility of increasing the engagement level of the employees and they need to focus on ensuring all the new engagement initiatives. In Hilton hotels, the human resource managers emphasize the value of providing an appreciation for a job that is well done as well as they also focused on developing team dynamics and promoting the relationship between the employees. </w:t>
      </w:r>
      <w:r w:rsidRPr="001811F2">
        <w:rPr>
          <w:rFonts w:ascii="Times New Roman" w:hAnsi="Times New Roman" w:cs="Times New Roman"/>
          <w:sz w:val="24"/>
          <w:szCs w:val="24"/>
        </w:rPr>
        <w:t xml:space="preserve">The leadership practised in the Hilton hotels is based on empathy and they are also focused on dealing with poor employee performance. Moreover, the organisation leaders know the importance of being open to ideas and suggestions from the employees. </w:t>
      </w:r>
      <w:r w:rsidR="00BB5A77" w:rsidRPr="001811F2">
        <w:rPr>
          <w:rFonts w:ascii="Times New Roman" w:hAnsi="Times New Roman" w:cs="Times New Roman"/>
          <w:sz w:val="24"/>
          <w:szCs w:val="24"/>
        </w:rPr>
        <w:t>According to a recent report it has been stated that there are many human resource leaders who have considered that the employee recognition program helps with employee experience as well as employed relationships and company culture. It has an impact on employee engagement and enhances the value of the organisation in front of its own employees</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(Ansari et al., 2021)</w:t>
      </w:r>
      <w:r w:rsidR="00BB5A77" w:rsidRPr="001811F2">
        <w:rPr>
          <w:rFonts w:ascii="Times New Roman" w:hAnsi="Times New Roman" w:cs="Times New Roman"/>
          <w:sz w:val="24"/>
          <w:szCs w:val="24"/>
        </w:rPr>
        <w:t xml:space="preserve">. </w:t>
      </w:r>
    </w:p>
    <w:p w14:paraId="5348631D" w14:textId="77777777" w:rsidR="002E47A6"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How to engage and the advantages of engaging a team</w:t>
      </w:r>
    </w:p>
    <w:p w14:paraId="1B0F30A5" w14:textId="77777777" w:rsidR="002E47A6"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 xml:space="preserve">Within the Hilton hotels, </w:t>
      </w:r>
      <w:r w:rsidR="00AA397C" w:rsidRPr="001811F2">
        <w:rPr>
          <w:rFonts w:ascii="Times New Roman" w:hAnsi="Times New Roman" w:cs="Times New Roman"/>
          <w:sz w:val="24"/>
          <w:szCs w:val="24"/>
        </w:rPr>
        <w:t>these steps are followed owed by the organisation to ensure the engagement of employees. The concept of team engagement is completely dependent upon the</w:t>
      </w:r>
      <w:r w:rsidR="00601BC2" w:rsidRPr="001811F2">
        <w:rPr>
          <w:rFonts w:ascii="Times New Roman" w:hAnsi="Times New Roman" w:cs="Times New Roman"/>
          <w:sz w:val="24"/>
          <w:szCs w:val="24"/>
        </w:rPr>
        <w:t xml:space="preserve"> brilliance of the managers. The organisation has focused on psychological safety as it is the key to team management. The organisation uses a coaching management style for communicating with the teams as the coaching managers are involved in the development of the employees and are also aware of their personal goals.</w:t>
      </w:r>
    </w:p>
    <w:p w14:paraId="30C9ED01" w14:textId="5B47873F" w:rsidR="00601BC2"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 xml:space="preserve">The management of Hilton hotels has also created a supportive community that is based on open communication. Lack of community at work is one of the negatives of engagement and the organisations have transitioned </w:t>
      </w:r>
      <w:r w:rsidR="0018157B" w:rsidRPr="001811F2">
        <w:rPr>
          <w:rFonts w:ascii="Times New Roman" w:hAnsi="Times New Roman" w:cs="Times New Roman"/>
          <w:sz w:val="24"/>
          <w:szCs w:val="24"/>
        </w:rPr>
        <w:t>the activities in a practical manner which makes them feel connected to their colleagues and ensures that communication is at the core of functioning</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w:t>
      </w:r>
      <w:proofErr w:type="spellStart"/>
      <w:r w:rsidR="001811F2" w:rsidRPr="001811F2">
        <w:rPr>
          <w:rFonts w:ascii="Times New Roman" w:hAnsi="Times New Roman" w:cs="Times New Roman"/>
          <w:sz w:val="24"/>
          <w:szCs w:val="24"/>
          <w:shd w:val="clear" w:color="auto" w:fill="FFFFFF"/>
        </w:rPr>
        <w:t>Chanana</w:t>
      </w:r>
      <w:proofErr w:type="spellEnd"/>
      <w:r w:rsidR="001811F2" w:rsidRPr="001811F2">
        <w:rPr>
          <w:rFonts w:ascii="Times New Roman" w:hAnsi="Times New Roman" w:cs="Times New Roman"/>
          <w:sz w:val="24"/>
          <w:szCs w:val="24"/>
          <w:shd w:val="clear" w:color="auto" w:fill="FFFFFF"/>
        </w:rPr>
        <w:t>, 2021)</w:t>
      </w:r>
      <w:r w:rsidR="0018157B" w:rsidRPr="001811F2">
        <w:rPr>
          <w:rFonts w:ascii="Times New Roman" w:hAnsi="Times New Roman" w:cs="Times New Roman"/>
          <w:sz w:val="24"/>
          <w:szCs w:val="24"/>
        </w:rPr>
        <w:t>. A supportive community requires open communication and every individual within this organisation is aware of the communication channels.</w:t>
      </w:r>
    </w:p>
    <w:p w14:paraId="4D9608A5" w14:textId="77777777" w:rsidR="0018157B"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 xml:space="preserve">The human resource management of Hilton hotels has recognised the success of the employees. The teams that are engaged have their achievements recognised as the managers Praise the employees in meetings or in personal sessions and ensure that none of the success goes unlimited. </w:t>
      </w:r>
      <w:r w:rsidR="005B61AC" w:rsidRPr="001811F2">
        <w:rPr>
          <w:rFonts w:ascii="Times New Roman" w:hAnsi="Times New Roman" w:cs="Times New Roman"/>
          <w:sz w:val="24"/>
          <w:szCs w:val="24"/>
        </w:rPr>
        <w:t xml:space="preserve">The managers of these hotels are focused on avoiding favouritism and relieving the </w:t>
      </w:r>
      <w:r w:rsidR="005B61AC" w:rsidRPr="001811F2">
        <w:rPr>
          <w:rFonts w:ascii="Times New Roman" w:hAnsi="Times New Roman" w:cs="Times New Roman"/>
          <w:sz w:val="24"/>
          <w:szCs w:val="24"/>
        </w:rPr>
        <w:lastRenderedPageBreak/>
        <w:t>accomplishments towards team goals as the employees will be able to ensure that the individual achievements are also counted as a team win.</w:t>
      </w:r>
    </w:p>
    <w:p w14:paraId="0FD66E26" w14:textId="0996A742" w:rsidR="005B61AC"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The employees of this hotel are provided with development opportunities. The development is very important for engagement as when an individual sees opportunities on the horizon then they are more likely to be engaged. The organisation conducts learning and development programmes as this is one of the efficient ways for building towards the employee goals and they also encourage the teams to work together on micro courses</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(He et al., 2021)</w:t>
      </w:r>
      <w:r w:rsidRPr="001811F2">
        <w:rPr>
          <w:rFonts w:ascii="Times New Roman" w:hAnsi="Times New Roman" w:cs="Times New Roman"/>
          <w:sz w:val="24"/>
          <w:szCs w:val="24"/>
        </w:rPr>
        <w:t xml:space="preserve">. </w:t>
      </w:r>
    </w:p>
    <w:p w14:paraId="304C50DE" w14:textId="77777777" w:rsidR="0053114B"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 xml:space="preserve">The benefits of having </w:t>
      </w:r>
      <w:r w:rsidR="00594C6F" w:rsidRPr="001811F2">
        <w:rPr>
          <w:rFonts w:ascii="Times New Roman" w:hAnsi="Times New Roman" w:cs="Times New Roman"/>
          <w:sz w:val="24"/>
          <w:szCs w:val="24"/>
        </w:rPr>
        <w:t xml:space="preserve">an </w:t>
      </w:r>
      <w:r w:rsidRPr="001811F2">
        <w:rPr>
          <w:rFonts w:ascii="Times New Roman" w:hAnsi="Times New Roman" w:cs="Times New Roman"/>
          <w:sz w:val="24"/>
          <w:szCs w:val="24"/>
        </w:rPr>
        <w:t>engaged team within Hilton hotels comprise of:</w:t>
      </w:r>
    </w:p>
    <w:p w14:paraId="7AC71CCD" w14:textId="77777777" w:rsidR="0053114B" w:rsidRPr="001811F2" w:rsidRDefault="00000000" w:rsidP="001811F2">
      <w:pPr>
        <w:spacing w:line="360" w:lineRule="auto"/>
        <w:ind w:left="360"/>
        <w:jc w:val="both"/>
        <w:rPr>
          <w:rFonts w:ascii="Times New Roman" w:hAnsi="Times New Roman" w:cs="Times New Roman"/>
          <w:sz w:val="24"/>
          <w:szCs w:val="24"/>
        </w:rPr>
      </w:pPr>
      <w:r w:rsidRPr="001811F2">
        <w:rPr>
          <w:rFonts w:ascii="Times New Roman" w:hAnsi="Times New Roman" w:cs="Times New Roman"/>
          <w:sz w:val="24"/>
          <w:szCs w:val="24"/>
        </w:rPr>
        <w:t>A safe environment for creative thinking</w:t>
      </w:r>
    </w:p>
    <w:p w14:paraId="43A8E19A" w14:textId="77777777" w:rsidR="0053114B" w:rsidRPr="001811F2" w:rsidRDefault="00000000" w:rsidP="001811F2">
      <w:pPr>
        <w:spacing w:line="360" w:lineRule="auto"/>
        <w:ind w:left="360"/>
        <w:jc w:val="both"/>
        <w:rPr>
          <w:rFonts w:ascii="Times New Roman" w:hAnsi="Times New Roman" w:cs="Times New Roman"/>
          <w:sz w:val="24"/>
          <w:szCs w:val="24"/>
        </w:rPr>
      </w:pPr>
      <w:proofErr w:type="spellStart"/>
      <w:proofErr w:type="gramStart"/>
      <w:r w:rsidRPr="001811F2">
        <w:rPr>
          <w:rFonts w:ascii="Times New Roman" w:hAnsi="Times New Roman" w:cs="Times New Roman"/>
          <w:sz w:val="24"/>
          <w:szCs w:val="24"/>
        </w:rPr>
        <w:t>Well</w:t>
      </w:r>
      <w:proofErr w:type="gramEnd"/>
      <w:r w:rsidRPr="001811F2">
        <w:rPr>
          <w:rFonts w:ascii="Times New Roman" w:hAnsi="Times New Roman" w:cs="Times New Roman"/>
          <w:sz w:val="24"/>
          <w:szCs w:val="24"/>
        </w:rPr>
        <w:t xml:space="preserve"> being</w:t>
      </w:r>
      <w:proofErr w:type="spellEnd"/>
      <w:r w:rsidRPr="001811F2">
        <w:rPr>
          <w:rFonts w:ascii="Times New Roman" w:hAnsi="Times New Roman" w:cs="Times New Roman"/>
          <w:sz w:val="24"/>
          <w:szCs w:val="24"/>
        </w:rPr>
        <w:t xml:space="preserve"> of the employees</w:t>
      </w:r>
    </w:p>
    <w:p w14:paraId="40E3B7F9" w14:textId="77777777" w:rsidR="0053114B" w:rsidRPr="001811F2" w:rsidRDefault="00000000" w:rsidP="001811F2">
      <w:pPr>
        <w:spacing w:line="360" w:lineRule="auto"/>
        <w:ind w:left="360"/>
        <w:jc w:val="both"/>
        <w:rPr>
          <w:rFonts w:ascii="Times New Roman" w:hAnsi="Times New Roman" w:cs="Times New Roman"/>
          <w:sz w:val="24"/>
          <w:szCs w:val="24"/>
        </w:rPr>
      </w:pPr>
      <w:r w:rsidRPr="001811F2">
        <w:rPr>
          <w:rFonts w:ascii="Times New Roman" w:hAnsi="Times New Roman" w:cs="Times New Roman"/>
          <w:sz w:val="24"/>
          <w:szCs w:val="24"/>
        </w:rPr>
        <w:t>A feeling of community</w:t>
      </w:r>
    </w:p>
    <w:p w14:paraId="7B159BED" w14:textId="77777777" w:rsidR="00594C6F" w:rsidRPr="001811F2" w:rsidRDefault="00000000" w:rsidP="001811F2">
      <w:pPr>
        <w:spacing w:line="360" w:lineRule="auto"/>
        <w:ind w:left="360"/>
        <w:jc w:val="both"/>
        <w:rPr>
          <w:rFonts w:ascii="Times New Roman" w:hAnsi="Times New Roman" w:cs="Times New Roman"/>
          <w:sz w:val="24"/>
          <w:szCs w:val="24"/>
        </w:rPr>
      </w:pPr>
      <w:r w:rsidRPr="001811F2">
        <w:rPr>
          <w:rFonts w:ascii="Times New Roman" w:hAnsi="Times New Roman" w:cs="Times New Roman"/>
          <w:sz w:val="24"/>
          <w:szCs w:val="24"/>
        </w:rPr>
        <w:t>The employees feel purposeful and meaningful at work</w:t>
      </w:r>
    </w:p>
    <w:p w14:paraId="070BD673" w14:textId="77777777" w:rsidR="00594C6F" w:rsidRPr="001811F2" w:rsidRDefault="00000000" w:rsidP="001811F2">
      <w:pPr>
        <w:spacing w:line="360" w:lineRule="auto"/>
        <w:ind w:left="360"/>
        <w:jc w:val="both"/>
        <w:rPr>
          <w:rFonts w:ascii="Times New Roman" w:hAnsi="Times New Roman" w:cs="Times New Roman"/>
          <w:sz w:val="24"/>
          <w:szCs w:val="24"/>
        </w:rPr>
      </w:pPr>
      <w:r w:rsidRPr="001811F2">
        <w:rPr>
          <w:rFonts w:ascii="Times New Roman" w:hAnsi="Times New Roman" w:cs="Times New Roman"/>
          <w:sz w:val="24"/>
          <w:szCs w:val="24"/>
        </w:rPr>
        <w:t>The skill sets and competencies of the employees are integrated</w:t>
      </w:r>
    </w:p>
    <w:p w14:paraId="6C2EBD49" w14:textId="77777777" w:rsidR="00594C6F" w:rsidRPr="001811F2" w:rsidRDefault="00000000" w:rsidP="001811F2">
      <w:pPr>
        <w:spacing w:line="360" w:lineRule="auto"/>
        <w:ind w:left="360"/>
        <w:jc w:val="both"/>
        <w:rPr>
          <w:rFonts w:ascii="Times New Roman" w:hAnsi="Times New Roman" w:cs="Times New Roman"/>
          <w:sz w:val="24"/>
          <w:szCs w:val="24"/>
        </w:rPr>
      </w:pPr>
      <w:r w:rsidRPr="001811F2">
        <w:rPr>
          <w:rFonts w:ascii="Times New Roman" w:hAnsi="Times New Roman" w:cs="Times New Roman"/>
          <w:sz w:val="24"/>
          <w:szCs w:val="24"/>
        </w:rPr>
        <w:t>Higher performances of the employees as the team members encourage each other</w:t>
      </w:r>
    </w:p>
    <w:p w14:paraId="58208C9C" w14:textId="77777777" w:rsidR="00112A8B"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The employee life cycle</w:t>
      </w:r>
    </w:p>
    <w:p w14:paraId="73BF1682" w14:textId="77777777" w:rsidR="00594C6F"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Attraction</w:t>
      </w:r>
    </w:p>
    <w:p w14:paraId="04CF7144" w14:textId="45853D10" w:rsidR="00594C6F"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The primary stage of an employee's life cycle is attraction, which refers to a stage when an individual hears about the organisation. This stage does not involve the</w:t>
      </w:r>
      <w:r w:rsidR="00D72028" w:rsidRPr="001811F2">
        <w:rPr>
          <w:rFonts w:ascii="Times New Roman" w:hAnsi="Times New Roman" w:cs="Times New Roman"/>
          <w:sz w:val="24"/>
          <w:szCs w:val="24"/>
        </w:rPr>
        <w:t xml:space="preserve"> organisation contacting the employee directly rather the individuals learn about the organisation through any job posting or general research or maybe a similar natural discovery. The stage of attraction may be easier for industrial leading organisations like Hilton hotels as they have a prominent </w:t>
      </w:r>
      <w:r w:rsidR="00062D45" w:rsidRPr="001811F2">
        <w:rPr>
          <w:rFonts w:ascii="Times New Roman" w:hAnsi="Times New Roman" w:cs="Times New Roman"/>
          <w:sz w:val="24"/>
          <w:szCs w:val="24"/>
        </w:rPr>
        <w:t>image in the hotel industry</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(Jaiswal et al., 2022)</w:t>
      </w:r>
      <w:r w:rsidR="00062D45" w:rsidRPr="001811F2">
        <w:rPr>
          <w:rFonts w:ascii="Times New Roman" w:hAnsi="Times New Roman" w:cs="Times New Roman"/>
          <w:sz w:val="24"/>
          <w:szCs w:val="24"/>
        </w:rPr>
        <w:t xml:space="preserve">. This is one of the most important and effective stages of the employee life cycle for any organisation in order to get the best talent in the market. </w:t>
      </w:r>
    </w:p>
    <w:p w14:paraId="2538F0E2" w14:textId="77777777" w:rsidR="00594C6F"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Recruitment</w:t>
      </w:r>
    </w:p>
    <w:p w14:paraId="147DC3E7" w14:textId="77777777" w:rsidR="00062D45"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 xml:space="preserve">The stage of recruitment comprises the first direct interaction with the employee who has been called for an interview. This is the step where the employee starts feeling that they are part of the </w:t>
      </w:r>
      <w:r w:rsidRPr="001811F2">
        <w:rPr>
          <w:rFonts w:ascii="Times New Roman" w:hAnsi="Times New Roman" w:cs="Times New Roman"/>
          <w:sz w:val="24"/>
          <w:szCs w:val="24"/>
        </w:rPr>
        <w:lastRenderedPageBreak/>
        <w:t xml:space="preserve">organisation and they seek knowledge about the organisation at a specific level rather than general interaction. </w:t>
      </w:r>
      <w:r w:rsidR="00A9107D" w:rsidRPr="001811F2">
        <w:rPr>
          <w:rFonts w:ascii="Times New Roman" w:hAnsi="Times New Roman" w:cs="Times New Roman"/>
          <w:sz w:val="24"/>
          <w:szCs w:val="24"/>
        </w:rPr>
        <w:t xml:space="preserve">The candidates start learning about the culture of the organisation and the </w:t>
      </w:r>
      <w:proofErr w:type="gramStart"/>
      <w:r w:rsidR="00A9107D" w:rsidRPr="001811F2">
        <w:rPr>
          <w:rFonts w:ascii="Times New Roman" w:hAnsi="Times New Roman" w:cs="Times New Roman"/>
          <w:sz w:val="24"/>
          <w:szCs w:val="24"/>
        </w:rPr>
        <w:t>particular role</w:t>
      </w:r>
      <w:proofErr w:type="gramEnd"/>
      <w:r w:rsidR="00A9107D" w:rsidRPr="001811F2">
        <w:rPr>
          <w:rFonts w:ascii="Times New Roman" w:hAnsi="Times New Roman" w:cs="Times New Roman"/>
          <w:sz w:val="24"/>
          <w:szCs w:val="24"/>
        </w:rPr>
        <w:t xml:space="preserve"> they are going to be provided by the Hilton hotels. It is very important to leverage the current employees and the personal network as this will assist the organisation in having a successful recruiting stage. </w:t>
      </w:r>
    </w:p>
    <w:p w14:paraId="37D1386E" w14:textId="77777777" w:rsidR="00A9107D"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Onboarding</w:t>
      </w:r>
    </w:p>
    <w:p w14:paraId="706EA0AF" w14:textId="7BF11289" w:rsidR="00A9107D"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 xml:space="preserve">The onboarding stage generally comprises welcoming the new employees to the organisation and helping them to get settled in the new position. It may comprise an induction session where the individuals are provided with the general rules and regulations of the organisation and general reminders of what the rules are within the Hilton hotels. </w:t>
      </w:r>
      <w:r w:rsidR="003A7CF0" w:rsidRPr="001811F2">
        <w:rPr>
          <w:rFonts w:ascii="Times New Roman" w:hAnsi="Times New Roman" w:cs="Times New Roman"/>
          <w:sz w:val="24"/>
          <w:szCs w:val="24"/>
        </w:rPr>
        <w:t>This generally comprises collaboration between the human resource professionals as well as the information technology team and the specific managers of the department. This effort generally comprises helping the new employees with proper paperwork and showing the employees these surroundings and providing them with basic training or information sessions about the company and their roles</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w:t>
      </w:r>
      <w:proofErr w:type="spellStart"/>
      <w:r w:rsidR="001811F2" w:rsidRPr="001811F2">
        <w:rPr>
          <w:rFonts w:ascii="Times New Roman" w:hAnsi="Times New Roman" w:cs="Times New Roman"/>
          <w:sz w:val="24"/>
          <w:szCs w:val="24"/>
          <w:shd w:val="clear" w:color="auto" w:fill="FFFFFF"/>
        </w:rPr>
        <w:t>Luu</w:t>
      </w:r>
      <w:proofErr w:type="spellEnd"/>
      <w:r w:rsidR="001811F2" w:rsidRPr="001811F2">
        <w:rPr>
          <w:rFonts w:ascii="Times New Roman" w:hAnsi="Times New Roman" w:cs="Times New Roman"/>
          <w:sz w:val="24"/>
          <w:szCs w:val="24"/>
          <w:shd w:val="clear" w:color="auto" w:fill="FFFFFF"/>
        </w:rPr>
        <w:t>, 2021)</w:t>
      </w:r>
      <w:r w:rsidR="003A7CF0" w:rsidRPr="001811F2">
        <w:rPr>
          <w:rFonts w:ascii="Times New Roman" w:hAnsi="Times New Roman" w:cs="Times New Roman"/>
          <w:sz w:val="24"/>
          <w:szCs w:val="24"/>
        </w:rPr>
        <w:t xml:space="preserve">. </w:t>
      </w:r>
    </w:p>
    <w:p w14:paraId="5F1759C6" w14:textId="77777777" w:rsidR="003A7CF0"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Development</w:t>
      </w:r>
    </w:p>
    <w:p w14:paraId="1DDBF90B" w14:textId="26905837" w:rsidR="003A7CF0"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 xml:space="preserve">The development stage is focused on helping the employee to grow their career within the organisation. This generally comprises holding the reviews of the employees as well as providing and requesting feedback. </w:t>
      </w:r>
      <w:r w:rsidR="00D67B11" w:rsidRPr="001811F2">
        <w:rPr>
          <w:rFonts w:ascii="Times New Roman" w:hAnsi="Times New Roman" w:cs="Times New Roman"/>
          <w:sz w:val="24"/>
          <w:szCs w:val="24"/>
        </w:rPr>
        <w:t xml:space="preserve">In Hilton hotels, the employees are asked about their career goals in order to provide them with development opportunities like training purposes and development programmes. The </w:t>
      </w:r>
      <w:r w:rsidR="00DD6F3D" w:rsidRPr="001811F2">
        <w:rPr>
          <w:rFonts w:ascii="Times New Roman" w:hAnsi="Times New Roman" w:cs="Times New Roman"/>
          <w:sz w:val="24"/>
          <w:szCs w:val="24"/>
        </w:rPr>
        <w:t>Hilton</w:t>
      </w:r>
      <w:r w:rsidR="00D67B11" w:rsidRPr="001811F2">
        <w:rPr>
          <w:rFonts w:ascii="Times New Roman" w:hAnsi="Times New Roman" w:cs="Times New Roman"/>
          <w:sz w:val="24"/>
          <w:szCs w:val="24"/>
        </w:rPr>
        <w:t xml:space="preserve"> hotels keep the development of the employees at the centre of their human resource strategies. The employees are provided with the promotion within the organisation and their given additional responsibilities which helps them in developing their pay increases. </w:t>
      </w:r>
      <w:r w:rsidR="00DD6F3D" w:rsidRPr="001811F2">
        <w:rPr>
          <w:rFonts w:ascii="Times New Roman" w:hAnsi="Times New Roman" w:cs="Times New Roman"/>
          <w:sz w:val="24"/>
          <w:szCs w:val="24"/>
        </w:rPr>
        <w:t>The employees gain additional benefits which are beneficial during the stage</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w:t>
      </w:r>
      <w:proofErr w:type="spellStart"/>
      <w:r w:rsidR="001811F2" w:rsidRPr="001811F2">
        <w:rPr>
          <w:rFonts w:ascii="Times New Roman" w:hAnsi="Times New Roman" w:cs="Times New Roman"/>
          <w:sz w:val="24"/>
          <w:szCs w:val="24"/>
          <w:shd w:val="clear" w:color="auto" w:fill="FFFFFF"/>
        </w:rPr>
        <w:t>Meijerink</w:t>
      </w:r>
      <w:proofErr w:type="spellEnd"/>
      <w:r w:rsidR="001811F2" w:rsidRPr="001811F2">
        <w:rPr>
          <w:rFonts w:ascii="Times New Roman" w:hAnsi="Times New Roman" w:cs="Times New Roman"/>
          <w:sz w:val="24"/>
          <w:szCs w:val="24"/>
          <w:shd w:val="clear" w:color="auto" w:fill="FFFFFF"/>
        </w:rPr>
        <w:t xml:space="preserve"> et al., 2021)</w:t>
      </w:r>
      <w:r w:rsidR="00DD6F3D" w:rsidRPr="001811F2">
        <w:rPr>
          <w:rFonts w:ascii="Times New Roman" w:hAnsi="Times New Roman" w:cs="Times New Roman"/>
          <w:sz w:val="24"/>
          <w:szCs w:val="24"/>
        </w:rPr>
        <w:t>.</w:t>
      </w:r>
    </w:p>
    <w:p w14:paraId="1AEDD4FE" w14:textId="77777777" w:rsidR="00DD6F3D"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Retention</w:t>
      </w:r>
    </w:p>
    <w:p w14:paraId="3110DE61" w14:textId="799E5AB5" w:rsidR="00DD6F3D"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 xml:space="preserve">The retention stage comprises different ways for encouraging employees to continue working for the organisation. </w:t>
      </w:r>
      <w:r w:rsidR="009E37EE" w:rsidRPr="001811F2">
        <w:rPr>
          <w:rFonts w:ascii="Times New Roman" w:hAnsi="Times New Roman" w:cs="Times New Roman"/>
          <w:sz w:val="24"/>
          <w:szCs w:val="24"/>
        </w:rPr>
        <w:t xml:space="preserve">During the engagement and development periods of the employees, the employees start feeling that they are important to the organisation and the organisation is helping them to evolve. In Hilton hotels, this strategy is used to ensure that the best-performing employees are retained by the organisation. </w:t>
      </w:r>
      <w:r w:rsidR="0081756A" w:rsidRPr="001811F2">
        <w:rPr>
          <w:rFonts w:ascii="Times New Roman" w:hAnsi="Times New Roman" w:cs="Times New Roman"/>
          <w:sz w:val="24"/>
          <w:szCs w:val="24"/>
        </w:rPr>
        <w:t xml:space="preserve">It is very important to focus on keeping the highest performing </w:t>
      </w:r>
      <w:r w:rsidR="0081756A" w:rsidRPr="001811F2">
        <w:rPr>
          <w:rFonts w:ascii="Times New Roman" w:hAnsi="Times New Roman" w:cs="Times New Roman"/>
          <w:sz w:val="24"/>
          <w:szCs w:val="24"/>
        </w:rPr>
        <w:lastRenderedPageBreak/>
        <w:t>employees as they are an asset to the organisation</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(Salas‐</w:t>
      </w:r>
      <w:proofErr w:type="spellStart"/>
      <w:r w:rsidR="001811F2" w:rsidRPr="001811F2">
        <w:rPr>
          <w:rFonts w:ascii="Times New Roman" w:hAnsi="Times New Roman" w:cs="Times New Roman"/>
          <w:sz w:val="24"/>
          <w:szCs w:val="24"/>
          <w:shd w:val="clear" w:color="auto" w:fill="FFFFFF"/>
        </w:rPr>
        <w:t>Vallina</w:t>
      </w:r>
      <w:proofErr w:type="spellEnd"/>
      <w:r w:rsidR="001811F2" w:rsidRPr="001811F2">
        <w:rPr>
          <w:rFonts w:ascii="Times New Roman" w:hAnsi="Times New Roman" w:cs="Times New Roman"/>
          <w:sz w:val="24"/>
          <w:szCs w:val="24"/>
          <w:shd w:val="clear" w:color="auto" w:fill="FFFFFF"/>
        </w:rPr>
        <w:t xml:space="preserve"> et al., 2021)</w:t>
      </w:r>
      <w:r w:rsidR="0081756A" w:rsidRPr="001811F2">
        <w:rPr>
          <w:rFonts w:ascii="Times New Roman" w:hAnsi="Times New Roman" w:cs="Times New Roman"/>
          <w:sz w:val="24"/>
          <w:szCs w:val="24"/>
        </w:rPr>
        <w:t xml:space="preserve">. These employees are provided with greater value by the organisation and a difficult to replace. At Hilton hotels, </w:t>
      </w:r>
      <w:r w:rsidR="00263ABF" w:rsidRPr="001811F2">
        <w:rPr>
          <w:rFonts w:ascii="Times New Roman" w:hAnsi="Times New Roman" w:cs="Times New Roman"/>
          <w:sz w:val="24"/>
          <w:szCs w:val="24"/>
        </w:rPr>
        <w:t xml:space="preserve">the managers listen to their feedback </w:t>
      </w:r>
      <w:proofErr w:type="gramStart"/>
      <w:r w:rsidR="00263ABF" w:rsidRPr="001811F2">
        <w:rPr>
          <w:rFonts w:ascii="Times New Roman" w:hAnsi="Times New Roman" w:cs="Times New Roman"/>
          <w:sz w:val="24"/>
          <w:szCs w:val="24"/>
        </w:rPr>
        <w:t>and also</w:t>
      </w:r>
      <w:proofErr w:type="gramEnd"/>
      <w:r w:rsidR="00263ABF" w:rsidRPr="001811F2">
        <w:rPr>
          <w:rFonts w:ascii="Times New Roman" w:hAnsi="Times New Roman" w:cs="Times New Roman"/>
          <w:sz w:val="24"/>
          <w:szCs w:val="24"/>
        </w:rPr>
        <w:t xml:space="preserve"> implement the suggestions showing their power in supporting the success which is one of the main reasons for retaining the employees within the organisation.</w:t>
      </w:r>
    </w:p>
    <w:p w14:paraId="6F2FFB5D" w14:textId="77777777" w:rsidR="00263ABF"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Separation</w:t>
      </w:r>
    </w:p>
    <w:p w14:paraId="1ECB0D9B" w14:textId="77777777" w:rsidR="00263ABF"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The separation stage comprises the actual action when an employee leaves the organisation. It generally comprises of the steps which involve the employees returning their company acids like technology or Axis cards and it also makes comprises an exit interview for helping to understand the reason for leaving and learning ways the organisation</w:t>
      </w:r>
      <w:r w:rsidR="006F78E5" w:rsidRPr="001811F2">
        <w:rPr>
          <w:rFonts w:ascii="Times New Roman" w:hAnsi="Times New Roman" w:cs="Times New Roman"/>
          <w:sz w:val="24"/>
          <w:szCs w:val="24"/>
        </w:rPr>
        <w:t xml:space="preserve"> needs to improve their conduct. For creating a positive memory and maintaining a proper relationship with the employee, Hilton hotels often host A farewell lunch or informal gathering for celebrating their time with the organisation. </w:t>
      </w:r>
    </w:p>
    <w:p w14:paraId="6ED5BFA8" w14:textId="77777777" w:rsidR="006F78E5"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 xml:space="preserve">Provide examples of how </w:t>
      </w:r>
      <w:r w:rsidR="00222DDC" w:rsidRPr="001811F2">
        <w:rPr>
          <w:rFonts w:ascii="Times New Roman" w:hAnsi="Times New Roman" w:cs="Times New Roman"/>
          <w:b/>
          <w:bCs/>
          <w:sz w:val="24"/>
          <w:szCs w:val="24"/>
        </w:rPr>
        <w:t xml:space="preserve">you could engage your </w:t>
      </w:r>
      <w:r w:rsidRPr="001811F2">
        <w:rPr>
          <w:rFonts w:ascii="Times New Roman" w:hAnsi="Times New Roman" w:cs="Times New Roman"/>
          <w:b/>
          <w:bCs/>
          <w:sz w:val="24"/>
          <w:szCs w:val="24"/>
        </w:rPr>
        <w:t>team</w:t>
      </w:r>
    </w:p>
    <w:p w14:paraId="192693C2" w14:textId="77777777" w:rsidR="006F78E5"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 xml:space="preserve">Hilton hotels need to implement a coaching management style, </w:t>
      </w:r>
      <w:r w:rsidR="000618F5" w:rsidRPr="001811F2">
        <w:rPr>
          <w:rFonts w:ascii="Times New Roman" w:hAnsi="Times New Roman" w:cs="Times New Roman"/>
          <w:sz w:val="24"/>
          <w:szCs w:val="24"/>
        </w:rPr>
        <w:t xml:space="preserve">which will help them to improve the working relationships as the coaching managers are able to relate the work of the employees to the goals of the company. The employees need to be provided with criticism more constructively as this will improve employee engagement by making the employees adopt a growth mind. </w:t>
      </w:r>
    </w:p>
    <w:p w14:paraId="77FF398A" w14:textId="10CB22C1" w:rsidR="000618F5"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Hilton hotels need to focus on clarifying the roles of the employees in a collaborative task. The managers of the organisation need to assign clear rules to each team member and a shared vision needs to be created that will guide the work of the individuals</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(Unsworth et al., 2021)</w:t>
      </w:r>
      <w:r w:rsidRPr="001811F2">
        <w:rPr>
          <w:rFonts w:ascii="Times New Roman" w:hAnsi="Times New Roman" w:cs="Times New Roman"/>
          <w:sz w:val="24"/>
          <w:szCs w:val="24"/>
        </w:rPr>
        <w:t xml:space="preserve">. </w:t>
      </w:r>
      <w:r w:rsidR="00173C10" w:rsidRPr="001811F2">
        <w:rPr>
          <w:rFonts w:ascii="Times New Roman" w:hAnsi="Times New Roman" w:cs="Times New Roman"/>
          <w:sz w:val="24"/>
          <w:szCs w:val="24"/>
        </w:rPr>
        <w:t xml:space="preserve">The team goes needs to set realistic deadlines as well as daily check-ins on projects that need to be accomplished. The managers need to set incentives for the employees in case the teamwork is </w:t>
      </w:r>
      <w:proofErr w:type="gramStart"/>
      <w:r w:rsidR="00173C10" w:rsidRPr="001811F2">
        <w:rPr>
          <w:rFonts w:ascii="Times New Roman" w:hAnsi="Times New Roman" w:cs="Times New Roman"/>
          <w:sz w:val="24"/>
          <w:szCs w:val="24"/>
        </w:rPr>
        <w:t>successful</w:t>
      </w:r>
      <w:proofErr w:type="gramEnd"/>
      <w:r w:rsidR="00173C10" w:rsidRPr="001811F2">
        <w:rPr>
          <w:rFonts w:ascii="Times New Roman" w:hAnsi="Times New Roman" w:cs="Times New Roman"/>
          <w:sz w:val="24"/>
          <w:szCs w:val="24"/>
        </w:rPr>
        <w:t xml:space="preserve"> and the employees are able to collaborate with each other.</w:t>
      </w:r>
    </w:p>
    <w:p w14:paraId="154F4897" w14:textId="77777777" w:rsidR="00173C10"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An employee engagement model and how it could be implemented</w:t>
      </w:r>
    </w:p>
    <w:p w14:paraId="1DA07A3C" w14:textId="14ABB0CA" w:rsidR="00173C10" w:rsidRPr="001811F2" w:rsidRDefault="00000000"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rPr>
        <w:t xml:space="preserve">In Hilton hotels, </w:t>
      </w:r>
      <w:r w:rsidR="00303046" w:rsidRPr="001811F2">
        <w:rPr>
          <w:rFonts w:ascii="Times New Roman" w:hAnsi="Times New Roman" w:cs="Times New Roman"/>
          <w:sz w:val="24"/>
          <w:szCs w:val="24"/>
        </w:rPr>
        <w:t xml:space="preserve">the job demands-resources theory can be utilised as it will help the organisation in predicting or alerting the companies regarding the science of employee burnout and will also help them in encouraging engagement. The organisation needs to break the elements into two basic categories the demands of the job and the resources of the job. </w:t>
      </w:r>
      <w:r w:rsidR="009C0F76" w:rsidRPr="001811F2">
        <w:rPr>
          <w:rFonts w:ascii="Times New Roman" w:hAnsi="Times New Roman" w:cs="Times New Roman"/>
          <w:sz w:val="24"/>
          <w:szCs w:val="24"/>
        </w:rPr>
        <w:t xml:space="preserve">The demands generally comprise </w:t>
      </w:r>
      <w:r w:rsidR="009C0F76" w:rsidRPr="001811F2">
        <w:rPr>
          <w:rFonts w:ascii="Times New Roman" w:hAnsi="Times New Roman" w:cs="Times New Roman"/>
          <w:sz w:val="24"/>
          <w:szCs w:val="24"/>
        </w:rPr>
        <w:lastRenderedPageBreak/>
        <w:t>the organisation, psychological, emotional and physical burner that is placed on an employee. It comprises everything starting from time-sensitive assignments to heavy workloads as well as the interpersonal workplace dynamics.</w:t>
      </w:r>
      <w:r w:rsidR="00CE3BC2" w:rsidRPr="001811F2">
        <w:rPr>
          <w:rFonts w:ascii="Times New Roman" w:hAnsi="Times New Roman" w:cs="Times New Roman"/>
          <w:sz w:val="24"/>
          <w:szCs w:val="24"/>
        </w:rPr>
        <w:t xml:space="preserve"> The resources comprise training, mentoring, employee benefits and helpful feedback. The organisation needs to focus on balancing job demands and job resources such that the employees feel challenged as well as valuable and at the same time receive adequate support for providing their best war and avoiding the consequences of employee burnout</w:t>
      </w:r>
      <w:r w:rsidR="001811F2" w:rsidRPr="001811F2">
        <w:rPr>
          <w:rFonts w:ascii="Times New Roman" w:hAnsi="Times New Roman" w:cs="Times New Roman"/>
          <w:sz w:val="24"/>
          <w:szCs w:val="24"/>
        </w:rPr>
        <w:t xml:space="preserve"> </w:t>
      </w:r>
      <w:r w:rsidR="001811F2" w:rsidRPr="001811F2">
        <w:rPr>
          <w:rFonts w:ascii="Times New Roman" w:hAnsi="Times New Roman" w:cs="Times New Roman"/>
          <w:sz w:val="24"/>
          <w:szCs w:val="24"/>
          <w:shd w:val="clear" w:color="auto" w:fill="FFFFFF"/>
        </w:rPr>
        <w:t>(</w:t>
      </w:r>
      <w:proofErr w:type="spellStart"/>
      <w:r w:rsidR="001811F2" w:rsidRPr="001811F2">
        <w:rPr>
          <w:rFonts w:ascii="Times New Roman" w:hAnsi="Times New Roman" w:cs="Times New Roman"/>
          <w:sz w:val="24"/>
          <w:szCs w:val="24"/>
          <w:shd w:val="clear" w:color="auto" w:fill="FFFFFF"/>
        </w:rPr>
        <w:t>Vrontis</w:t>
      </w:r>
      <w:proofErr w:type="spellEnd"/>
      <w:r w:rsidR="001811F2" w:rsidRPr="001811F2">
        <w:rPr>
          <w:rFonts w:ascii="Times New Roman" w:hAnsi="Times New Roman" w:cs="Times New Roman"/>
          <w:sz w:val="24"/>
          <w:szCs w:val="24"/>
          <w:shd w:val="clear" w:color="auto" w:fill="FFFFFF"/>
        </w:rPr>
        <w:t xml:space="preserve"> et al., 2022)</w:t>
      </w:r>
      <w:r w:rsidR="00CE3BC2" w:rsidRPr="001811F2">
        <w:rPr>
          <w:rFonts w:ascii="Times New Roman" w:hAnsi="Times New Roman" w:cs="Times New Roman"/>
          <w:sz w:val="24"/>
          <w:szCs w:val="24"/>
        </w:rPr>
        <w:t>.</w:t>
      </w:r>
    </w:p>
    <w:p w14:paraId="307E1E2C" w14:textId="77777777" w:rsidR="00CE3BC2"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Provide examples from the industry</w:t>
      </w:r>
    </w:p>
    <w:p w14:paraId="715857AC" w14:textId="77777777" w:rsidR="00CE3BC2"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 xml:space="preserve">Within Hilton hotels, the pressure is large as it is a big hospitality organisation where the gets </w:t>
      </w:r>
      <w:proofErr w:type="gramStart"/>
      <w:r w:rsidRPr="001811F2">
        <w:rPr>
          <w:rFonts w:ascii="Times New Roman" w:hAnsi="Times New Roman" w:cs="Times New Roman"/>
          <w:sz w:val="24"/>
          <w:szCs w:val="24"/>
        </w:rPr>
        <w:t>have to</w:t>
      </w:r>
      <w:proofErr w:type="gramEnd"/>
      <w:r w:rsidRPr="001811F2">
        <w:rPr>
          <w:rFonts w:ascii="Times New Roman" w:hAnsi="Times New Roman" w:cs="Times New Roman"/>
          <w:sz w:val="24"/>
          <w:szCs w:val="24"/>
        </w:rPr>
        <w:t xml:space="preserve"> be entertained on a 24 into 7 bases. </w:t>
      </w:r>
      <w:r w:rsidR="003230DC" w:rsidRPr="001811F2">
        <w:rPr>
          <w:rFonts w:ascii="Times New Roman" w:hAnsi="Times New Roman" w:cs="Times New Roman"/>
          <w:sz w:val="24"/>
          <w:szCs w:val="24"/>
        </w:rPr>
        <w:t xml:space="preserve">The pressure on the employees is huge and they are often used by the managers for working extra hours. This might be a possible reason for employee burn out however the managers provide them with additional incentives in case they work extra hours. </w:t>
      </w:r>
      <w:r w:rsidR="00BD341D" w:rsidRPr="001811F2">
        <w:rPr>
          <w:rFonts w:ascii="Times New Roman" w:hAnsi="Times New Roman" w:cs="Times New Roman"/>
          <w:sz w:val="24"/>
          <w:szCs w:val="24"/>
        </w:rPr>
        <w:t xml:space="preserve">This effort helps them to balance the resources of the job and demands of the job which establishes a sound relationship with the managers as well as also increases the number of employees in an efficient manner. </w:t>
      </w:r>
    </w:p>
    <w:p w14:paraId="65284B95" w14:textId="77777777" w:rsidR="00112A8B" w:rsidRPr="001811F2" w:rsidRDefault="00000000"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t xml:space="preserve">Conclusion </w:t>
      </w:r>
    </w:p>
    <w:p w14:paraId="55E874C2" w14:textId="0B3371F3" w:rsidR="001811F2" w:rsidRPr="001811F2" w:rsidRDefault="00000000" w:rsidP="001811F2">
      <w:pPr>
        <w:spacing w:line="360" w:lineRule="auto"/>
        <w:jc w:val="both"/>
        <w:rPr>
          <w:rFonts w:ascii="Times New Roman" w:hAnsi="Times New Roman" w:cs="Times New Roman"/>
          <w:sz w:val="24"/>
          <w:szCs w:val="24"/>
        </w:rPr>
      </w:pPr>
      <w:r w:rsidRPr="001811F2">
        <w:rPr>
          <w:rFonts w:ascii="Times New Roman" w:hAnsi="Times New Roman" w:cs="Times New Roman"/>
          <w:sz w:val="24"/>
          <w:szCs w:val="24"/>
        </w:rPr>
        <w:t xml:space="preserve">From the above discussion, it can be concluded that the concept of employee engagement is efficient for any organisation's specifications like Hilton hotels. </w:t>
      </w:r>
      <w:r w:rsidR="0085640C" w:rsidRPr="001811F2">
        <w:rPr>
          <w:rFonts w:ascii="Times New Roman" w:hAnsi="Times New Roman" w:cs="Times New Roman"/>
          <w:sz w:val="24"/>
          <w:szCs w:val="24"/>
        </w:rPr>
        <w:t xml:space="preserve">It helps them to create a relationship with the employees as well as it also helps them to empower their employees to work more in return for fruitful benefits. </w:t>
      </w:r>
    </w:p>
    <w:p w14:paraId="4FA7225C" w14:textId="77777777" w:rsidR="001811F2" w:rsidRPr="001811F2" w:rsidRDefault="001811F2" w:rsidP="001811F2">
      <w:pPr>
        <w:spacing w:line="360" w:lineRule="auto"/>
        <w:rPr>
          <w:rFonts w:ascii="Times New Roman" w:hAnsi="Times New Roman" w:cs="Times New Roman"/>
          <w:sz w:val="24"/>
          <w:szCs w:val="24"/>
        </w:rPr>
      </w:pPr>
      <w:r w:rsidRPr="001811F2">
        <w:rPr>
          <w:rFonts w:ascii="Times New Roman" w:hAnsi="Times New Roman" w:cs="Times New Roman"/>
          <w:sz w:val="24"/>
          <w:szCs w:val="24"/>
        </w:rPr>
        <w:br w:type="page"/>
      </w:r>
    </w:p>
    <w:p w14:paraId="2D7C0E0A" w14:textId="5C51BFDE" w:rsidR="00BD341D" w:rsidRPr="001811F2" w:rsidRDefault="001811F2" w:rsidP="001811F2">
      <w:pPr>
        <w:spacing w:line="360" w:lineRule="auto"/>
        <w:jc w:val="both"/>
        <w:rPr>
          <w:rFonts w:ascii="Times New Roman" w:hAnsi="Times New Roman" w:cs="Times New Roman"/>
          <w:b/>
          <w:bCs/>
          <w:sz w:val="24"/>
          <w:szCs w:val="24"/>
        </w:rPr>
      </w:pPr>
      <w:r w:rsidRPr="001811F2">
        <w:rPr>
          <w:rFonts w:ascii="Times New Roman" w:hAnsi="Times New Roman" w:cs="Times New Roman"/>
          <w:b/>
          <w:bCs/>
          <w:sz w:val="24"/>
          <w:szCs w:val="24"/>
        </w:rPr>
        <w:lastRenderedPageBreak/>
        <w:t>References:</w:t>
      </w:r>
    </w:p>
    <w:p w14:paraId="1E9D6337"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shd w:val="clear" w:color="auto" w:fill="FFFFFF"/>
        </w:rPr>
        <w:t>Agarwal, P., 2021. Shattered but smiling: Human resource management and the wellbeing of hotel employees during COVID-19. </w:t>
      </w:r>
      <w:r w:rsidRPr="001811F2">
        <w:rPr>
          <w:rFonts w:ascii="Times New Roman" w:hAnsi="Times New Roman" w:cs="Times New Roman"/>
          <w:i/>
          <w:iCs/>
          <w:sz w:val="24"/>
          <w:szCs w:val="24"/>
          <w:shd w:val="clear" w:color="auto" w:fill="FFFFFF"/>
        </w:rPr>
        <w:t>International Journal of Hospitality Management</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93</w:t>
      </w:r>
      <w:r w:rsidRPr="001811F2">
        <w:rPr>
          <w:rFonts w:ascii="Times New Roman" w:hAnsi="Times New Roman" w:cs="Times New Roman"/>
          <w:sz w:val="24"/>
          <w:szCs w:val="24"/>
          <w:shd w:val="clear" w:color="auto" w:fill="FFFFFF"/>
        </w:rPr>
        <w:t>, p.102765.</w:t>
      </w:r>
    </w:p>
    <w:p w14:paraId="16F3F8F1"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shd w:val="clear" w:color="auto" w:fill="FFFFFF"/>
        </w:rPr>
        <w:t xml:space="preserve">Ansari, N.Y., Farrukh, M. and Raza, A., 2021. Green human resource management and </w:t>
      </w:r>
      <w:proofErr w:type="gramStart"/>
      <w:r w:rsidRPr="001811F2">
        <w:rPr>
          <w:rFonts w:ascii="Times New Roman" w:hAnsi="Times New Roman" w:cs="Times New Roman"/>
          <w:sz w:val="24"/>
          <w:szCs w:val="24"/>
          <w:shd w:val="clear" w:color="auto" w:fill="FFFFFF"/>
        </w:rPr>
        <w:t>employees</w:t>
      </w:r>
      <w:proofErr w:type="gramEnd"/>
      <w:r w:rsidRPr="001811F2">
        <w:rPr>
          <w:rFonts w:ascii="Times New Roman" w:hAnsi="Times New Roman" w:cs="Times New Roman"/>
          <w:sz w:val="24"/>
          <w:szCs w:val="24"/>
          <w:shd w:val="clear" w:color="auto" w:fill="FFFFFF"/>
        </w:rPr>
        <w:t xml:space="preserve"> pro‐environmental behaviours: Examining the underlying mechanism. </w:t>
      </w:r>
      <w:r w:rsidRPr="001811F2">
        <w:rPr>
          <w:rFonts w:ascii="Times New Roman" w:hAnsi="Times New Roman" w:cs="Times New Roman"/>
          <w:i/>
          <w:iCs/>
          <w:sz w:val="24"/>
          <w:szCs w:val="24"/>
          <w:shd w:val="clear" w:color="auto" w:fill="FFFFFF"/>
        </w:rPr>
        <w:t>Corporate Social Responsibility and Environmental Management</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28</w:t>
      </w:r>
      <w:r w:rsidRPr="001811F2">
        <w:rPr>
          <w:rFonts w:ascii="Times New Roman" w:hAnsi="Times New Roman" w:cs="Times New Roman"/>
          <w:sz w:val="24"/>
          <w:szCs w:val="24"/>
          <w:shd w:val="clear" w:color="auto" w:fill="FFFFFF"/>
        </w:rPr>
        <w:t>(1), pp.229-238.</w:t>
      </w:r>
    </w:p>
    <w:p w14:paraId="28A205BA"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proofErr w:type="spellStart"/>
      <w:r w:rsidRPr="001811F2">
        <w:rPr>
          <w:rFonts w:ascii="Times New Roman" w:hAnsi="Times New Roman" w:cs="Times New Roman"/>
          <w:sz w:val="24"/>
          <w:szCs w:val="24"/>
          <w:shd w:val="clear" w:color="auto" w:fill="FFFFFF"/>
        </w:rPr>
        <w:t>Chanana</w:t>
      </w:r>
      <w:proofErr w:type="spellEnd"/>
      <w:r w:rsidRPr="001811F2">
        <w:rPr>
          <w:rFonts w:ascii="Times New Roman" w:hAnsi="Times New Roman" w:cs="Times New Roman"/>
          <w:sz w:val="24"/>
          <w:szCs w:val="24"/>
          <w:shd w:val="clear" w:color="auto" w:fill="FFFFFF"/>
        </w:rPr>
        <w:t>, N., 2021. Employee engagement practices during COVID‐19 lockdown. </w:t>
      </w:r>
      <w:r w:rsidRPr="001811F2">
        <w:rPr>
          <w:rFonts w:ascii="Times New Roman" w:hAnsi="Times New Roman" w:cs="Times New Roman"/>
          <w:i/>
          <w:iCs/>
          <w:sz w:val="24"/>
          <w:szCs w:val="24"/>
          <w:shd w:val="clear" w:color="auto" w:fill="FFFFFF"/>
        </w:rPr>
        <w:t>Journal of public affairs</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21</w:t>
      </w:r>
      <w:r w:rsidRPr="001811F2">
        <w:rPr>
          <w:rFonts w:ascii="Times New Roman" w:hAnsi="Times New Roman" w:cs="Times New Roman"/>
          <w:sz w:val="24"/>
          <w:szCs w:val="24"/>
          <w:shd w:val="clear" w:color="auto" w:fill="FFFFFF"/>
        </w:rPr>
        <w:t>(4), p.e2508.</w:t>
      </w:r>
    </w:p>
    <w:p w14:paraId="6AC271AE"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shd w:val="clear" w:color="auto" w:fill="FFFFFF"/>
        </w:rPr>
        <w:t>He, J., Morrison, A.M. and Zhang, H., 2021. Being sustainable: The three‐way interactive effects of CSR, green human resource management, and responsible leadership on employee green behavior and task performance. </w:t>
      </w:r>
      <w:r w:rsidRPr="001811F2">
        <w:rPr>
          <w:rFonts w:ascii="Times New Roman" w:hAnsi="Times New Roman" w:cs="Times New Roman"/>
          <w:i/>
          <w:iCs/>
          <w:sz w:val="24"/>
          <w:szCs w:val="24"/>
          <w:shd w:val="clear" w:color="auto" w:fill="FFFFFF"/>
        </w:rPr>
        <w:t>Corporate Social Responsibility and Environmental Management</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28</w:t>
      </w:r>
      <w:r w:rsidRPr="001811F2">
        <w:rPr>
          <w:rFonts w:ascii="Times New Roman" w:hAnsi="Times New Roman" w:cs="Times New Roman"/>
          <w:sz w:val="24"/>
          <w:szCs w:val="24"/>
          <w:shd w:val="clear" w:color="auto" w:fill="FFFFFF"/>
        </w:rPr>
        <w:t>(3), pp.1043-1054.</w:t>
      </w:r>
    </w:p>
    <w:p w14:paraId="40901A7F"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shd w:val="clear" w:color="auto" w:fill="FFFFFF"/>
        </w:rPr>
        <w:t>Jaiswal, A., Arun, C.J. and Varma, A., 2022. Rebooting employees: Upskilling for artificial intelligence in multinational corporations. </w:t>
      </w:r>
      <w:r w:rsidRPr="001811F2">
        <w:rPr>
          <w:rFonts w:ascii="Times New Roman" w:hAnsi="Times New Roman" w:cs="Times New Roman"/>
          <w:i/>
          <w:iCs/>
          <w:sz w:val="24"/>
          <w:szCs w:val="24"/>
          <w:shd w:val="clear" w:color="auto" w:fill="FFFFFF"/>
        </w:rPr>
        <w:t>The International Journal of Human Resource Management</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33</w:t>
      </w:r>
      <w:r w:rsidRPr="001811F2">
        <w:rPr>
          <w:rFonts w:ascii="Times New Roman" w:hAnsi="Times New Roman" w:cs="Times New Roman"/>
          <w:sz w:val="24"/>
          <w:szCs w:val="24"/>
          <w:shd w:val="clear" w:color="auto" w:fill="FFFFFF"/>
        </w:rPr>
        <w:t>(6), pp.1179-1208.</w:t>
      </w:r>
    </w:p>
    <w:p w14:paraId="73553E65"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proofErr w:type="spellStart"/>
      <w:r w:rsidRPr="001811F2">
        <w:rPr>
          <w:rFonts w:ascii="Times New Roman" w:hAnsi="Times New Roman" w:cs="Times New Roman"/>
          <w:sz w:val="24"/>
          <w:szCs w:val="24"/>
          <w:shd w:val="clear" w:color="auto" w:fill="FFFFFF"/>
        </w:rPr>
        <w:t>Luu</w:t>
      </w:r>
      <w:proofErr w:type="spellEnd"/>
      <w:r w:rsidRPr="001811F2">
        <w:rPr>
          <w:rFonts w:ascii="Times New Roman" w:hAnsi="Times New Roman" w:cs="Times New Roman"/>
          <w:sz w:val="24"/>
          <w:szCs w:val="24"/>
          <w:shd w:val="clear" w:color="auto" w:fill="FFFFFF"/>
        </w:rPr>
        <w:t>, T.T., 2021. Socially responsible human resource practices and hospitality employee outcomes. </w:t>
      </w:r>
      <w:r w:rsidRPr="001811F2">
        <w:rPr>
          <w:rFonts w:ascii="Times New Roman" w:hAnsi="Times New Roman" w:cs="Times New Roman"/>
          <w:i/>
          <w:iCs/>
          <w:sz w:val="24"/>
          <w:szCs w:val="24"/>
          <w:shd w:val="clear" w:color="auto" w:fill="FFFFFF"/>
        </w:rPr>
        <w:t>International Journal of Contemporary Hospitality Management</w:t>
      </w:r>
      <w:r w:rsidRPr="001811F2">
        <w:rPr>
          <w:rFonts w:ascii="Times New Roman" w:hAnsi="Times New Roman" w:cs="Times New Roman"/>
          <w:sz w:val="24"/>
          <w:szCs w:val="24"/>
          <w:shd w:val="clear" w:color="auto" w:fill="FFFFFF"/>
        </w:rPr>
        <w:t>.</w:t>
      </w:r>
    </w:p>
    <w:p w14:paraId="284794BD"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proofErr w:type="spellStart"/>
      <w:r w:rsidRPr="001811F2">
        <w:rPr>
          <w:rFonts w:ascii="Times New Roman" w:hAnsi="Times New Roman" w:cs="Times New Roman"/>
          <w:sz w:val="24"/>
          <w:szCs w:val="24"/>
          <w:shd w:val="clear" w:color="auto" w:fill="FFFFFF"/>
        </w:rPr>
        <w:t>Meijerink</w:t>
      </w:r>
      <w:proofErr w:type="spellEnd"/>
      <w:r w:rsidRPr="001811F2">
        <w:rPr>
          <w:rFonts w:ascii="Times New Roman" w:hAnsi="Times New Roman" w:cs="Times New Roman"/>
          <w:sz w:val="24"/>
          <w:szCs w:val="24"/>
          <w:shd w:val="clear" w:color="auto" w:fill="FFFFFF"/>
        </w:rPr>
        <w:t xml:space="preserve">, J.G., </w:t>
      </w:r>
      <w:proofErr w:type="spellStart"/>
      <w:r w:rsidRPr="001811F2">
        <w:rPr>
          <w:rFonts w:ascii="Times New Roman" w:hAnsi="Times New Roman" w:cs="Times New Roman"/>
          <w:sz w:val="24"/>
          <w:szCs w:val="24"/>
          <w:shd w:val="clear" w:color="auto" w:fill="FFFFFF"/>
        </w:rPr>
        <w:t>Beijer</w:t>
      </w:r>
      <w:proofErr w:type="spellEnd"/>
      <w:r w:rsidRPr="001811F2">
        <w:rPr>
          <w:rFonts w:ascii="Times New Roman" w:hAnsi="Times New Roman" w:cs="Times New Roman"/>
          <w:sz w:val="24"/>
          <w:szCs w:val="24"/>
          <w:shd w:val="clear" w:color="auto" w:fill="FFFFFF"/>
        </w:rPr>
        <w:t>, S.E. and Bos-</w:t>
      </w:r>
      <w:proofErr w:type="spellStart"/>
      <w:r w:rsidRPr="001811F2">
        <w:rPr>
          <w:rFonts w:ascii="Times New Roman" w:hAnsi="Times New Roman" w:cs="Times New Roman"/>
          <w:sz w:val="24"/>
          <w:szCs w:val="24"/>
          <w:shd w:val="clear" w:color="auto" w:fill="FFFFFF"/>
        </w:rPr>
        <w:t>Nehles</w:t>
      </w:r>
      <w:proofErr w:type="spellEnd"/>
      <w:r w:rsidRPr="001811F2">
        <w:rPr>
          <w:rFonts w:ascii="Times New Roman" w:hAnsi="Times New Roman" w:cs="Times New Roman"/>
          <w:sz w:val="24"/>
          <w:szCs w:val="24"/>
          <w:shd w:val="clear" w:color="auto" w:fill="FFFFFF"/>
        </w:rPr>
        <w:t xml:space="preserve">, A.C., 2021. A meta-analysis of mediating mechanisms between employee reports of human resource management and employee performance: different pathways for descriptive and evaluative </w:t>
      </w:r>
      <w:proofErr w:type="gramStart"/>
      <w:r w:rsidRPr="001811F2">
        <w:rPr>
          <w:rFonts w:ascii="Times New Roman" w:hAnsi="Times New Roman" w:cs="Times New Roman"/>
          <w:sz w:val="24"/>
          <w:szCs w:val="24"/>
          <w:shd w:val="clear" w:color="auto" w:fill="FFFFFF"/>
        </w:rPr>
        <w:t>reports?.</w:t>
      </w:r>
      <w:proofErr w:type="gramEnd"/>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The International Journal of Human Resource Management</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32</w:t>
      </w:r>
      <w:r w:rsidRPr="001811F2">
        <w:rPr>
          <w:rFonts w:ascii="Times New Roman" w:hAnsi="Times New Roman" w:cs="Times New Roman"/>
          <w:sz w:val="24"/>
          <w:szCs w:val="24"/>
          <w:shd w:val="clear" w:color="auto" w:fill="FFFFFF"/>
        </w:rPr>
        <w:t>(2), pp.394-442.</w:t>
      </w:r>
    </w:p>
    <w:p w14:paraId="5D21EDCD"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shd w:val="clear" w:color="auto" w:fill="FFFFFF"/>
        </w:rPr>
        <w:t>Salas‐</w:t>
      </w:r>
      <w:proofErr w:type="spellStart"/>
      <w:r w:rsidRPr="001811F2">
        <w:rPr>
          <w:rFonts w:ascii="Times New Roman" w:hAnsi="Times New Roman" w:cs="Times New Roman"/>
          <w:sz w:val="24"/>
          <w:szCs w:val="24"/>
          <w:shd w:val="clear" w:color="auto" w:fill="FFFFFF"/>
        </w:rPr>
        <w:t>Vallina</w:t>
      </w:r>
      <w:proofErr w:type="spellEnd"/>
      <w:r w:rsidRPr="001811F2">
        <w:rPr>
          <w:rFonts w:ascii="Times New Roman" w:hAnsi="Times New Roman" w:cs="Times New Roman"/>
          <w:sz w:val="24"/>
          <w:szCs w:val="24"/>
          <w:shd w:val="clear" w:color="auto" w:fill="FFFFFF"/>
        </w:rPr>
        <w:t>, A., Alegre, J. and López‐</w:t>
      </w:r>
      <w:proofErr w:type="spellStart"/>
      <w:r w:rsidRPr="001811F2">
        <w:rPr>
          <w:rFonts w:ascii="Times New Roman" w:hAnsi="Times New Roman" w:cs="Times New Roman"/>
          <w:sz w:val="24"/>
          <w:szCs w:val="24"/>
          <w:shd w:val="clear" w:color="auto" w:fill="FFFFFF"/>
        </w:rPr>
        <w:t>Cabrales</w:t>
      </w:r>
      <w:proofErr w:type="spellEnd"/>
      <w:r w:rsidRPr="001811F2">
        <w:rPr>
          <w:rFonts w:ascii="Times New Roman" w:hAnsi="Times New Roman" w:cs="Times New Roman"/>
          <w:sz w:val="24"/>
          <w:szCs w:val="24"/>
          <w:shd w:val="clear" w:color="auto" w:fill="FFFFFF"/>
        </w:rPr>
        <w:t>, Á., 2021. The challenge of increasing employees' well‐being and performance: How human resource management practices and engaging leadership work together toward reaching this goal. </w:t>
      </w:r>
      <w:r w:rsidRPr="001811F2">
        <w:rPr>
          <w:rFonts w:ascii="Times New Roman" w:hAnsi="Times New Roman" w:cs="Times New Roman"/>
          <w:i/>
          <w:iCs/>
          <w:sz w:val="24"/>
          <w:szCs w:val="24"/>
          <w:shd w:val="clear" w:color="auto" w:fill="FFFFFF"/>
        </w:rPr>
        <w:t>Human Resource Management</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60</w:t>
      </w:r>
      <w:r w:rsidRPr="001811F2">
        <w:rPr>
          <w:rFonts w:ascii="Times New Roman" w:hAnsi="Times New Roman" w:cs="Times New Roman"/>
          <w:sz w:val="24"/>
          <w:szCs w:val="24"/>
          <w:shd w:val="clear" w:color="auto" w:fill="FFFFFF"/>
        </w:rPr>
        <w:t>(3), pp.333-347.</w:t>
      </w:r>
    </w:p>
    <w:p w14:paraId="79ACB4D3"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r w:rsidRPr="001811F2">
        <w:rPr>
          <w:rFonts w:ascii="Times New Roman" w:hAnsi="Times New Roman" w:cs="Times New Roman"/>
          <w:sz w:val="24"/>
          <w:szCs w:val="24"/>
          <w:shd w:val="clear" w:color="auto" w:fill="FFFFFF"/>
        </w:rPr>
        <w:t xml:space="preserve">Unsworth, K.L., Davis, M.C., Russell, S.V. and </w:t>
      </w:r>
      <w:proofErr w:type="spellStart"/>
      <w:r w:rsidRPr="001811F2">
        <w:rPr>
          <w:rFonts w:ascii="Times New Roman" w:hAnsi="Times New Roman" w:cs="Times New Roman"/>
          <w:sz w:val="24"/>
          <w:szCs w:val="24"/>
          <w:shd w:val="clear" w:color="auto" w:fill="FFFFFF"/>
        </w:rPr>
        <w:t>Bretter</w:t>
      </w:r>
      <w:proofErr w:type="spellEnd"/>
      <w:r w:rsidRPr="001811F2">
        <w:rPr>
          <w:rFonts w:ascii="Times New Roman" w:hAnsi="Times New Roman" w:cs="Times New Roman"/>
          <w:sz w:val="24"/>
          <w:szCs w:val="24"/>
          <w:shd w:val="clear" w:color="auto" w:fill="FFFFFF"/>
        </w:rPr>
        <w:t>, C., 2021. Employee green behaviour: How organizations can help the environment. </w:t>
      </w:r>
      <w:r w:rsidRPr="001811F2">
        <w:rPr>
          <w:rFonts w:ascii="Times New Roman" w:hAnsi="Times New Roman" w:cs="Times New Roman"/>
          <w:i/>
          <w:iCs/>
          <w:sz w:val="24"/>
          <w:szCs w:val="24"/>
          <w:shd w:val="clear" w:color="auto" w:fill="FFFFFF"/>
        </w:rPr>
        <w:t>Current Opinion in Psychology</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42</w:t>
      </w:r>
      <w:r w:rsidRPr="001811F2">
        <w:rPr>
          <w:rFonts w:ascii="Times New Roman" w:hAnsi="Times New Roman" w:cs="Times New Roman"/>
          <w:sz w:val="24"/>
          <w:szCs w:val="24"/>
          <w:shd w:val="clear" w:color="auto" w:fill="FFFFFF"/>
        </w:rPr>
        <w:t>, pp.1-6.</w:t>
      </w:r>
    </w:p>
    <w:p w14:paraId="71A1FD4F" w14:textId="77777777" w:rsidR="001811F2" w:rsidRPr="001811F2" w:rsidRDefault="001811F2" w:rsidP="001811F2">
      <w:pPr>
        <w:spacing w:line="360" w:lineRule="auto"/>
        <w:jc w:val="both"/>
        <w:rPr>
          <w:rFonts w:ascii="Times New Roman" w:hAnsi="Times New Roman" w:cs="Times New Roman"/>
          <w:sz w:val="24"/>
          <w:szCs w:val="24"/>
          <w:shd w:val="clear" w:color="auto" w:fill="FFFFFF"/>
        </w:rPr>
      </w:pPr>
      <w:proofErr w:type="spellStart"/>
      <w:r w:rsidRPr="001811F2">
        <w:rPr>
          <w:rFonts w:ascii="Times New Roman" w:hAnsi="Times New Roman" w:cs="Times New Roman"/>
          <w:sz w:val="24"/>
          <w:szCs w:val="24"/>
          <w:shd w:val="clear" w:color="auto" w:fill="FFFFFF"/>
        </w:rPr>
        <w:lastRenderedPageBreak/>
        <w:t>Vrontis</w:t>
      </w:r>
      <w:proofErr w:type="spellEnd"/>
      <w:r w:rsidRPr="001811F2">
        <w:rPr>
          <w:rFonts w:ascii="Times New Roman" w:hAnsi="Times New Roman" w:cs="Times New Roman"/>
          <w:sz w:val="24"/>
          <w:szCs w:val="24"/>
          <w:shd w:val="clear" w:color="auto" w:fill="FFFFFF"/>
        </w:rPr>
        <w:t xml:space="preserve">, D., </w:t>
      </w:r>
      <w:proofErr w:type="spellStart"/>
      <w:r w:rsidRPr="001811F2">
        <w:rPr>
          <w:rFonts w:ascii="Times New Roman" w:hAnsi="Times New Roman" w:cs="Times New Roman"/>
          <w:sz w:val="24"/>
          <w:szCs w:val="24"/>
          <w:shd w:val="clear" w:color="auto" w:fill="FFFFFF"/>
        </w:rPr>
        <w:t>Christofi</w:t>
      </w:r>
      <w:proofErr w:type="spellEnd"/>
      <w:r w:rsidRPr="001811F2">
        <w:rPr>
          <w:rFonts w:ascii="Times New Roman" w:hAnsi="Times New Roman" w:cs="Times New Roman"/>
          <w:sz w:val="24"/>
          <w:szCs w:val="24"/>
          <w:shd w:val="clear" w:color="auto" w:fill="FFFFFF"/>
        </w:rPr>
        <w:t xml:space="preserve">, M., Pereira, V., </w:t>
      </w:r>
      <w:proofErr w:type="spellStart"/>
      <w:r w:rsidRPr="001811F2">
        <w:rPr>
          <w:rFonts w:ascii="Times New Roman" w:hAnsi="Times New Roman" w:cs="Times New Roman"/>
          <w:sz w:val="24"/>
          <w:szCs w:val="24"/>
          <w:shd w:val="clear" w:color="auto" w:fill="FFFFFF"/>
        </w:rPr>
        <w:t>Tarba</w:t>
      </w:r>
      <w:proofErr w:type="spellEnd"/>
      <w:r w:rsidRPr="001811F2">
        <w:rPr>
          <w:rFonts w:ascii="Times New Roman" w:hAnsi="Times New Roman" w:cs="Times New Roman"/>
          <w:sz w:val="24"/>
          <w:szCs w:val="24"/>
          <w:shd w:val="clear" w:color="auto" w:fill="FFFFFF"/>
        </w:rPr>
        <w:t xml:space="preserve">, S., </w:t>
      </w:r>
      <w:proofErr w:type="spellStart"/>
      <w:r w:rsidRPr="001811F2">
        <w:rPr>
          <w:rFonts w:ascii="Times New Roman" w:hAnsi="Times New Roman" w:cs="Times New Roman"/>
          <w:sz w:val="24"/>
          <w:szCs w:val="24"/>
          <w:shd w:val="clear" w:color="auto" w:fill="FFFFFF"/>
        </w:rPr>
        <w:t>Makrides</w:t>
      </w:r>
      <w:proofErr w:type="spellEnd"/>
      <w:r w:rsidRPr="001811F2">
        <w:rPr>
          <w:rFonts w:ascii="Times New Roman" w:hAnsi="Times New Roman" w:cs="Times New Roman"/>
          <w:sz w:val="24"/>
          <w:szCs w:val="24"/>
          <w:shd w:val="clear" w:color="auto" w:fill="FFFFFF"/>
        </w:rPr>
        <w:t>, A. and Trichina, E., 2022. Artificial intelligence, robotics, advanced technologies and human resource management: a systematic review. </w:t>
      </w:r>
      <w:r w:rsidRPr="001811F2">
        <w:rPr>
          <w:rFonts w:ascii="Times New Roman" w:hAnsi="Times New Roman" w:cs="Times New Roman"/>
          <w:i/>
          <w:iCs/>
          <w:sz w:val="24"/>
          <w:szCs w:val="24"/>
          <w:shd w:val="clear" w:color="auto" w:fill="FFFFFF"/>
        </w:rPr>
        <w:t>The International Journal of Human Resource Management</w:t>
      </w:r>
      <w:r w:rsidRPr="001811F2">
        <w:rPr>
          <w:rFonts w:ascii="Times New Roman" w:hAnsi="Times New Roman" w:cs="Times New Roman"/>
          <w:sz w:val="24"/>
          <w:szCs w:val="24"/>
          <w:shd w:val="clear" w:color="auto" w:fill="FFFFFF"/>
        </w:rPr>
        <w:t>, </w:t>
      </w:r>
      <w:r w:rsidRPr="001811F2">
        <w:rPr>
          <w:rFonts w:ascii="Times New Roman" w:hAnsi="Times New Roman" w:cs="Times New Roman"/>
          <w:i/>
          <w:iCs/>
          <w:sz w:val="24"/>
          <w:szCs w:val="24"/>
          <w:shd w:val="clear" w:color="auto" w:fill="FFFFFF"/>
        </w:rPr>
        <w:t>33</w:t>
      </w:r>
      <w:r w:rsidRPr="001811F2">
        <w:rPr>
          <w:rFonts w:ascii="Times New Roman" w:hAnsi="Times New Roman" w:cs="Times New Roman"/>
          <w:sz w:val="24"/>
          <w:szCs w:val="24"/>
          <w:shd w:val="clear" w:color="auto" w:fill="FFFFFF"/>
        </w:rPr>
        <w:t>(6), pp.1237-1266.</w:t>
      </w:r>
    </w:p>
    <w:p w14:paraId="51D42A51" w14:textId="77777777" w:rsidR="002F00BE" w:rsidRPr="001811F2" w:rsidRDefault="002F00BE" w:rsidP="001811F2">
      <w:pPr>
        <w:spacing w:line="360" w:lineRule="auto"/>
        <w:jc w:val="both"/>
        <w:rPr>
          <w:rFonts w:ascii="Times New Roman" w:hAnsi="Times New Roman" w:cs="Times New Roman"/>
          <w:sz w:val="24"/>
          <w:szCs w:val="24"/>
        </w:rPr>
      </w:pPr>
    </w:p>
    <w:sectPr w:rsidR="002F00BE" w:rsidRPr="001811F2">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E59B1" w14:textId="77777777" w:rsidR="00E37058" w:rsidRDefault="00E37058" w:rsidP="001811F2">
      <w:pPr>
        <w:spacing w:after="0" w:line="240" w:lineRule="auto"/>
      </w:pPr>
      <w:r>
        <w:separator/>
      </w:r>
    </w:p>
  </w:endnote>
  <w:endnote w:type="continuationSeparator" w:id="0">
    <w:p w14:paraId="4A01FD1C" w14:textId="77777777" w:rsidR="00E37058" w:rsidRDefault="00E37058" w:rsidP="00181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7166973"/>
      <w:docPartObj>
        <w:docPartGallery w:val="Page Numbers (Bottom of Page)"/>
        <w:docPartUnique/>
      </w:docPartObj>
    </w:sdtPr>
    <w:sdtEndPr>
      <w:rPr>
        <w:rFonts w:ascii="Times New Roman" w:hAnsi="Times New Roman" w:cs="Times New Roman"/>
        <w:noProof/>
        <w:sz w:val="24"/>
        <w:szCs w:val="24"/>
      </w:rPr>
    </w:sdtEndPr>
    <w:sdtContent>
      <w:p w14:paraId="0C6B8B64" w14:textId="5BA6D765" w:rsidR="001811F2" w:rsidRPr="001811F2" w:rsidRDefault="001811F2">
        <w:pPr>
          <w:pStyle w:val="Footer"/>
          <w:jc w:val="center"/>
          <w:rPr>
            <w:rFonts w:ascii="Times New Roman" w:hAnsi="Times New Roman" w:cs="Times New Roman"/>
            <w:sz w:val="24"/>
            <w:szCs w:val="24"/>
          </w:rPr>
        </w:pPr>
        <w:r w:rsidRPr="001811F2">
          <w:rPr>
            <w:rFonts w:ascii="Times New Roman" w:hAnsi="Times New Roman" w:cs="Times New Roman"/>
            <w:sz w:val="24"/>
            <w:szCs w:val="24"/>
          </w:rPr>
          <w:fldChar w:fldCharType="begin"/>
        </w:r>
        <w:r w:rsidRPr="001811F2">
          <w:rPr>
            <w:rFonts w:ascii="Times New Roman" w:hAnsi="Times New Roman" w:cs="Times New Roman"/>
            <w:sz w:val="24"/>
            <w:szCs w:val="24"/>
          </w:rPr>
          <w:instrText xml:space="preserve"> PAGE   \* MERGEFORMAT </w:instrText>
        </w:r>
        <w:r w:rsidRPr="001811F2">
          <w:rPr>
            <w:rFonts w:ascii="Times New Roman" w:hAnsi="Times New Roman" w:cs="Times New Roman"/>
            <w:sz w:val="24"/>
            <w:szCs w:val="24"/>
          </w:rPr>
          <w:fldChar w:fldCharType="separate"/>
        </w:r>
        <w:r w:rsidRPr="001811F2">
          <w:rPr>
            <w:rFonts w:ascii="Times New Roman" w:hAnsi="Times New Roman" w:cs="Times New Roman"/>
            <w:noProof/>
            <w:sz w:val="24"/>
            <w:szCs w:val="24"/>
          </w:rPr>
          <w:t>2</w:t>
        </w:r>
        <w:r w:rsidRPr="001811F2">
          <w:rPr>
            <w:rFonts w:ascii="Times New Roman" w:hAnsi="Times New Roman" w:cs="Times New Roman"/>
            <w:noProof/>
            <w:sz w:val="24"/>
            <w:szCs w:val="24"/>
          </w:rPr>
          <w:fldChar w:fldCharType="end"/>
        </w:r>
      </w:p>
    </w:sdtContent>
  </w:sdt>
  <w:p w14:paraId="482FBB01" w14:textId="77777777" w:rsidR="001811F2" w:rsidRDefault="00181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D0186" w14:textId="77777777" w:rsidR="00E37058" w:rsidRDefault="00E37058" w:rsidP="001811F2">
      <w:pPr>
        <w:spacing w:after="0" w:line="240" w:lineRule="auto"/>
      </w:pPr>
      <w:r>
        <w:separator/>
      </w:r>
    </w:p>
  </w:footnote>
  <w:footnote w:type="continuationSeparator" w:id="0">
    <w:p w14:paraId="3080010F" w14:textId="77777777" w:rsidR="00E37058" w:rsidRDefault="00E37058" w:rsidP="001811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71AA"/>
    <w:multiLevelType w:val="hybridMultilevel"/>
    <w:tmpl w:val="A8CE6310"/>
    <w:lvl w:ilvl="0" w:tplc="2A960A80">
      <w:start w:val="1"/>
      <w:numFmt w:val="bullet"/>
      <w:lvlText w:val=""/>
      <w:lvlJc w:val="left"/>
      <w:pPr>
        <w:ind w:left="720" w:hanging="360"/>
      </w:pPr>
      <w:rPr>
        <w:rFonts w:ascii="Symbol" w:hAnsi="Symbol" w:hint="default"/>
      </w:rPr>
    </w:lvl>
    <w:lvl w:ilvl="1" w:tplc="549C7AA6" w:tentative="1">
      <w:start w:val="1"/>
      <w:numFmt w:val="bullet"/>
      <w:lvlText w:val="o"/>
      <w:lvlJc w:val="left"/>
      <w:pPr>
        <w:ind w:left="1440" w:hanging="360"/>
      </w:pPr>
      <w:rPr>
        <w:rFonts w:ascii="Courier New" w:hAnsi="Courier New" w:cs="Courier New" w:hint="default"/>
      </w:rPr>
    </w:lvl>
    <w:lvl w:ilvl="2" w:tplc="C4DE12EE" w:tentative="1">
      <w:start w:val="1"/>
      <w:numFmt w:val="bullet"/>
      <w:lvlText w:val=""/>
      <w:lvlJc w:val="left"/>
      <w:pPr>
        <w:ind w:left="2160" w:hanging="360"/>
      </w:pPr>
      <w:rPr>
        <w:rFonts w:ascii="Wingdings" w:hAnsi="Wingdings" w:hint="default"/>
      </w:rPr>
    </w:lvl>
    <w:lvl w:ilvl="3" w:tplc="7F1238CA" w:tentative="1">
      <w:start w:val="1"/>
      <w:numFmt w:val="bullet"/>
      <w:lvlText w:val=""/>
      <w:lvlJc w:val="left"/>
      <w:pPr>
        <w:ind w:left="2880" w:hanging="360"/>
      </w:pPr>
      <w:rPr>
        <w:rFonts w:ascii="Symbol" w:hAnsi="Symbol" w:hint="default"/>
      </w:rPr>
    </w:lvl>
    <w:lvl w:ilvl="4" w:tplc="156C17CC" w:tentative="1">
      <w:start w:val="1"/>
      <w:numFmt w:val="bullet"/>
      <w:lvlText w:val="o"/>
      <w:lvlJc w:val="left"/>
      <w:pPr>
        <w:ind w:left="3600" w:hanging="360"/>
      </w:pPr>
      <w:rPr>
        <w:rFonts w:ascii="Courier New" w:hAnsi="Courier New" w:cs="Courier New" w:hint="default"/>
      </w:rPr>
    </w:lvl>
    <w:lvl w:ilvl="5" w:tplc="4EE86F7A" w:tentative="1">
      <w:start w:val="1"/>
      <w:numFmt w:val="bullet"/>
      <w:lvlText w:val=""/>
      <w:lvlJc w:val="left"/>
      <w:pPr>
        <w:ind w:left="4320" w:hanging="360"/>
      </w:pPr>
      <w:rPr>
        <w:rFonts w:ascii="Wingdings" w:hAnsi="Wingdings" w:hint="default"/>
      </w:rPr>
    </w:lvl>
    <w:lvl w:ilvl="6" w:tplc="181EA1A2" w:tentative="1">
      <w:start w:val="1"/>
      <w:numFmt w:val="bullet"/>
      <w:lvlText w:val=""/>
      <w:lvlJc w:val="left"/>
      <w:pPr>
        <w:ind w:left="5040" w:hanging="360"/>
      </w:pPr>
      <w:rPr>
        <w:rFonts w:ascii="Symbol" w:hAnsi="Symbol" w:hint="default"/>
      </w:rPr>
    </w:lvl>
    <w:lvl w:ilvl="7" w:tplc="51F6A51A" w:tentative="1">
      <w:start w:val="1"/>
      <w:numFmt w:val="bullet"/>
      <w:lvlText w:val="o"/>
      <w:lvlJc w:val="left"/>
      <w:pPr>
        <w:ind w:left="5760" w:hanging="360"/>
      </w:pPr>
      <w:rPr>
        <w:rFonts w:ascii="Courier New" w:hAnsi="Courier New" w:cs="Courier New" w:hint="default"/>
      </w:rPr>
    </w:lvl>
    <w:lvl w:ilvl="8" w:tplc="7BE68626" w:tentative="1">
      <w:start w:val="1"/>
      <w:numFmt w:val="bullet"/>
      <w:lvlText w:val=""/>
      <w:lvlJc w:val="left"/>
      <w:pPr>
        <w:ind w:left="6480" w:hanging="360"/>
      </w:pPr>
      <w:rPr>
        <w:rFonts w:ascii="Wingdings" w:hAnsi="Wingdings" w:hint="default"/>
      </w:rPr>
    </w:lvl>
  </w:abstractNum>
  <w:abstractNum w:abstractNumId="1" w15:restartNumberingAfterBreak="0">
    <w:nsid w:val="38345ABC"/>
    <w:multiLevelType w:val="hybridMultilevel"/>
    <w:tmpl w:val="31A03796"/>
    <w:lvl w:ilvl="0" w:tplc="34F060C4">
      <w:start w:val="1"/>
      <w:numFmt w:val="bullet"/>
      <w:lvlText w:val=""/>
      <w:lvlJc w:val="left"/>
      <w:pPr>
        <w:ind w:left="720" w:hanging="360"/>
      </w:pPr>
      <w:rPr>
        <w:rFonts w:ascii="Symbol" w:hAnsi="Symbol" w:hint="default"/>
      </w:rPr>
    </w:lvl>
    <w:lvl w:ilvl="1" w:tplc="B4C459F4" w:tentative="1">
      <w:start w:val="1"/>
      <w:numFmt w:val="bullet"/>
      <w:lvlText w:val="o"/>
      <w:lvlJc w:val="left"/>
      <w:pPr>
        <w:ind w:left="1440" w:hanging="360"/>
      </w:pPr>
      <w:rPr>
        <w:rFonts w:ascii="Courier New" w:hAnsi="Courier New" w:cs="Courier New" w:hint="default"/>
      </w:rPr>
    </w:lvl>
    <w:lvl w:ilvl="2" w:tplc="62FCE7CE" w:tentative="1">
      <w:start w:val="1"/>
      <w:numFmt w:val="bullet"/>
      <w:lvlText w:val=""/>
      <w:lvlJc w:val="left"/>
      <w:pPr>
        <w:ind w:left="2160" w:hanging="360"/>
      </w:pPr>
      <w:rPr>
        <w:rFonts w:ascii="Wingdings" w:hAnsi="Wingdings" w:hint="default"/>
      </w:rPr>
    </w:lvl>
    <w:lvl w:ilvl="3" w:tplc="8F44AD94" w:tentative="1">
      <w:start w:val="1"/>
      <w:numFmt w:val="bullet"/>
      <w:lvlText w:val=""/>
      <w:lvlJc w:val="left"/>
      <w:pPr>
        <w:ind w:left="2880" w:hanging="360"/>
      </w:pPr>
      <w:rPr>
        <w:rFonts w:ascii="Symbol" w:hAnsi="Symbol" w:hint="default"/>
      </w:rPr>
    </w:lvl>
    <w:lvl w:ilvl="4" w:tplc="7F7E88D6" w:tentative="1">
      <w:start w:val="1"/>
      <w:numFmt w:val="bullet"/>
      <w:lvlText w:val="o"/>
      <w:lvlJc w:val="left"/>
      <w:pPr>
        <w:ind w:left="3600" w:hanging="360"/>
      </w:pPr>
      <w:rPr>
        <w:rFonts w:ascii="Courier New" w:hAnsi="Courier New" w:cs="Courier New" w:hint="default"/>
      </w:rPr>
    </w:lvl>
    <w:lvl w:ilvl="5" w:tplc="F8686BEA" w:tentative="1">
      <w:start w:val="1"/>
      <w:numFmt w:val="bullet"/>
      <w:lvlText w:val=""/>
      <w:lvlJc w:val="left"/>
      <w:pPr>
        <w:ind w:left="4320" w:hanging="360"/>
      </w:pPr>
      <w:rPr>
        <w:rFonts w:ascii="Wingdings" w:hAnsi="Wingdings" w:hint="default"/>
      </w:rPr>
    </w:lvl>
    <w:lvl w:ilvl="6" w:tplc="56B00CCC" w:tentative="1">
      <w:start w:val="1"/>
      <w:numFmt w:val="bullet"/>
      <w:lvlText w:val=""/>
      <w:lvlJc w:val="left"/>
      <w:pPr>
        <w:ind w:left="5040" w:hanging="360"/>
      </w:pPr>
      <w:rPr>
        <w:rFonts w:ascii="Symbol" w:hAnsi="Symbol" w:hint="default"/>
      </w:rPr>
    </w:lvl>
    <w:lvl w:ilvl="7" w:tplc="6532BF04" w:tentative="1">
      <w:start w:val="1"/>
      <w:numFmt w:val="bullet"/>
      <w:lvlText w:val="o"/>
      <w:lvlJc w:val="left"/>
      <w:pPr>
        <w:ind w:left="5760" w:hanging="360"/>
      </w:pPr>
      <w:rPr>
        <w:rFonts w:ascii="Courier New" w:hAnsi="Courier New" w:cs="Courier New" w:hint="default"/>
      </w:rPr>
    </w:lvl>
    <w:lvl w:ilvl="8" w:tplc="93943036" w:tentative="1">
      <w:start w:val="1"/>
      <w:numFmt w:val="bullet"/>
      <w:lvlText w:val=""/>
      <w:lvlJc w:val="left"/>
      <w:pPr>
        <w:ind w:left="6480" w:hanging="360"/>
      </w:pPr>
      <w:rPr>
        <w:rFonts w:ascii="Wingdings" w:hAnsi="Wingdings" w:hint="default"/>
      </w:rPr>
    </w:lvl>
  </w:abstractNum>
  <w:abstractNum w:abstractNumId="2" w15:restartNumberingAfterBreak="0">
    <w:nsid w:val="42B262D9"/>
    <w:multiLevelType w:val="hybridMultilevel"/>
    <w:tmpl w:val="BDF26A1E"/>
    <w:lvl w:ilvl="0" w:tplc="3618AF40">
      <w:start w:val="1"/>
      <w:numFmt w:val="bullet"/>
      <w:lvlText w:val=""/>
      <w:lvlJc w:val="left"/>
      <w:pPr>
        <w:ind w:left="720" w:hanging="360"/>
      </w:pPr>
      <w:rPr>
        <w:rFonts w:ascii="Symbol" w:hAnsi="Symbol" w:hint="default"/>
      </w:rPr>
    </w:lvl>
    <w:lvl w:ilvl="1" w:tplc="9EFA47EC" w:tentative="1">
      <w:start w:val="1"/>
      <w:numFmt w:val="bullet"/>
      <w:lvlText w:val="o"/>
      <w:lvlJc w:val="left"/>
      <w:pPr>
        <w:ind w:left="1440" w:hanging="360"/>
      </w:pPr>
      <w:rPr>
        <w:rFonts w:ascii="Courier New" w:hAnsi="Courier New" w:cs="Courier New" w:hint="default"/>
      </w:rPr>
    </w:lvl>
    <w:lvl w:ilvl="2" w:tplc="8C423482" w:tentative="1">
      <w:start w:val="1"/>
      <w:numFmt w:val="bullet"/>
      <w:lvlText w:val=""/>
      <w:lvlJc w:val="left"/>
      <w:pPr>
        <w:ind w:left="2160" w:hanging="360"/>
      </w:pPr>
      <w:rPr>
        <w:rFonts w:ascii="Wingdings" w:hAnsi="Wingdings" w:hint="default"/>
      </w:rPr>
    </w:lvl>
    <w:lvl w:ilvl="3" w:tplc="D08625C8" w:tentative="1">
      <w:start w:val="1"/>
      <w:numFmt w:val="bullet"/>
      <w:lvlText w:val=""/>
      <w:lvlJc w:val="left"/>
      <w:pPr>
        <w:ind w:left="2880" w:hanging="360"/>
      </w:pPr>
      <w:rPr>
        <w:rFonts w:ascii="Symbol" w:hAnsi="Symbol" w:hint="default"/>
      </w:rPr>
    </w:lvl>
    <w:lvl w:ilvl="4" w:tplc="B778180C" w:tentative="1">
      <w:start w:val="1"/>
      <w:numFmt w:val="bullet"/>
      <w:lvlText w:val="o"/>
      <w:lvlJc w:val="left"/>
      <w:pPr>
        <w:ind w:left="3600" w:hanging="360"/>
      </w:pPr>
      <w:rPr>
        <w:rFonts w:ascii="Courier New" w:hAnsi="Courier New" w:cs="Courier New" w:hint="default"/>
      </w:rPr>
    </w:lvl>
    <w:lvl w:ilvl="5" w:tplc="F7FC4A68" w:tentative="1">
      <w:start w:val="1"/>
      <w:numFmt w:val="bullet"/>
      <w:lvlText w:val=""/>
      <w:lvlJc w:val="left"/>
      <w:pPr>
        <w:ind w:left="4320" w:hanging="360"/>
      </w:pPr>
      <w:rPr>
        <w:rFonts w:ascii="Wingdings" w:hAnsi="Wingdings" w:hint="default"/>
      </w:rPr>
    </w:lvl>
    <w:lvl w:ilvl="6" w:tplc="E9C8233E" w:tentative="1">
      <w:start w:val="1"/>
      <w:numFmt w:val="bullet"/>
      <w:lvlText w:val=""/>
      <w:lvlJc w:val="left"/>
      <w:pPr>
        <w:ind w:left="5040" w:hanging="360"/>
      </w:pPr>
      <w:rPr>
        <w:rFonts w:ascii="Symbol" w:hAnsi="Symbol" w:hint="default"/>
      </w:rPr>
    </w:lvl>
    <w:lvl w:ilvl="7" w:tplc="8D70AD48" w:tentative="1">
      <w:start w:val="1"/>
      <w:numFmt w:val="bullet"/>
      <w:lvlText w:val="o"/>
      <w:lvlJc w:val="left"/>
      <w:pPr>
        <w:ind w:left="5760" w:hanging="360"/>
      </w:pPr>
      <w:rPr>
        <w:rFonts w:ascii="Courier New" w:hAnsi="Courier New" w:cs="Courier New" w:hint="default"/>
      </w:rPr>
    </w:lvl>
    <w:lvl w:ilvl="8" w:tplc="56DA78F8" w:tentative="1">
      <w:start w:val="1"/>
      <w:numFmt w:val="bullet"/>
      <w:lvlText w:val=""/>
      <w:lvlJc w:val="left"/>
      <w:pPr>
        <w:ind w:left="6480" w:hanging="360"/>
      </w:pPr>
      <w:rPr>
        <w:rFonts w:ascii="Wingdings" w:hAnsi="Wingdings" w:hint="default"/>
      </w:rPr>
    </w:lvl>
  </w:abstractNum>
  <w:num w:numId="1" w16cid:durableId="163320569">
    <w:abstractNumId w:val="0"/>
  </w:num>
  <w:num w:numId="2" w16cid:durableId="417556621">
    <w:abstractNumId w:val="2"/>
  </w:num>
  <w:num w:numId="3" w16cid:durableId="16672448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A8B"/>
    <w:rsid w:val="000618F5"/>
    <w:rsid w:val="00062D45"/>
    <w:rsid w:val="00112A8B"/>
    <w:rsid w:val="001638F5"/>
    <w:rsid w:val="00173C10"/>
    <w:rsid w:val="00177B1C"/>
    <w:rsid w:val="001811F2"/>
    <w:rsid w:val="0018157B"/>
    <w:rsid w:val="001840FD"/>
    <w:rsid w:val="0019126D"/>
    <w:rsid w:val="001F05F3"/>
    <w:rsid w:val="001F2793"/>
    <w:rsid w:val="00222DDC"/>
    <w:rsid w:val="00263ABF"/>
    <w:rsid w:val="002E47A6"/>
    <w:rsid w:val="002F00BE"/>
    <w:rsid w:val="00303046"/>
    <w:rsid w:val="003230DC"/>
    <w:rsid w:val="00336A92"/>
    <w:rsid w:val="003401E5"/>
    <w:rsid w:val="003A7CF0"/>
    <w:rsid w:val="004C7CE2"/>
    <w:rsid w:val="004F7260"/>
    <w:rsid w:val="005263BA"/>
    <w:rsid w:val="0053114B"/>
    <w:rsid w:val="005420CF"/>
    <w:rsid w:val="0058600B"/>
    <w:rsid w:val="00594C6F"/>
    <w:rsid w:val="005B61AC"/>
    <w:rsid w:val="00601BC2"/>
    <w:rsid w:val="006231B1"/>
    <w:rsid w:val="006B3142"/>
    <w:rsid w:val="006F78E5"/>
    <w:rsid w:val="00767551"/>
    <w:rsid w:val="0081756A"/>
    <w:rsid w:val="00851408"/>
    <w:rsid w:val="0085640C"/>
    <w:rsid w:val="00902517"/>
    <w:rsid w:val="0099694B"/>
    <w:rsid w:val="009C0F76"/>
    <w:rsid w:val="009E37EE"/>
    <w:rsid w:val="00A17D0F"/>
    <w:rsid w:val="00A52474"/>
    <w:rsid w:val="00A810C6"/>
    <w:rsid w:val="00A9107D"/>
    <w:rsid w:val="00AA397C"/>
    <w:rsid w:val="00AD5E7D"/>
    <w:rsid w:val="00B2040D"/>
    <w:rsid w:val="00B77A44"/>
    <w:rsid w:val="00BA16BA"/>
    <w:rsid w:val="00BB5A77"/>
    <w:rsid w:val="00BD341D"/>
    <w:rsid w:val="00BE6128"/>
    <w:rsid w:val="00BF7EBA"/>
    <w:rsid w:val="00C413D5"/>
    <w:rsid w:val="00CD1CB7"/>
    <w:rsid w:val="00CE3BC2"/>
    <w:rsid w:val="00D33ADF"/>
    <w:rsid w:val="00D67B11"/>
    <w:rsid w:val="00D72028"/>
    <w:rsid w:val="00DD6F3D"/>
    <w:rsid w:val="00E37058"/>
    <w:rsid w:val="00E81EC6"/>
    <w:rsid w:val="00EC4757"/>
    <w:rsid w:val="00F0331A"/>
    <w:rsid w:val="00F3014C"/>
    <w:rsid w:val="00F53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1B188"/>
  <w15:chartTrackingRefBased/>
  <w15:docId w15:val="{71AC81D9-2F17-724E-84DA-23D8B6009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A8B"/>
    <w:pPr>
      <w:ind w:left="720"/>
      <w:contextualSpacing/>
    </w:pPr>
  </w:style>
  <w:style w:type="paragraph" w:styleId="Header">
    <w:name w:val="header"/>
    <w:basedOn w:val="Normal"/>
    <w:link w:val="HeaderChar"/>
    <w:uiPriority w:val="99"/>
    <w:unhideWhenUsed/>
    <w:rsid w:val="001811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11F2"/>
  </w:style>
  <w:style w:type="paragraph" w:styleId="Footer">
    <w:name w:val="footer"/>
    <w:basedOn w:val="Normal"/>
    <w:link w:val="FooterChar"/>
    <w:uiPriority w:val="99"/>
    <w:unhideWhenUsed/>
    <w:rsid w:val="001811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1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2320</Words>
  <Characters>13228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cjmetal10@gmail.com</dc:creator>
  <cp:lastModifiedBy>Syed</cp:lastModifiedBy>
  <cp:revision>2</cp:revision>
  <dcterms:created xsi:type="dcterms:W3CDTF">2022-10-26T20:02:00Z</dcterms:created>
  <dcterms:modified xsi:type="dcterms:W3CDTF">2022-10-26T20:02:00Z</dcterms:modified>
</cp:coreProperties>
</file>