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31D27" w14:textId="77777777" w:rsidR="009C4DA4" w:rsidRDefault="00000000">
      <w:pPr>
        <w:pStyle w:val="Title"/>
      </w:pPr>
      <w:r>
        <w:t>Research Report: Staff Burnout in the UK Health and Social Care Sector</w:t>
      </w:r>
    </w:p>
    <w:p w14:paraId="2C5229A0" w14:textId="408543DC" w:rsidR="009C4DA4" w:rsidRDefault="00000000">
      <w:r>
        <w:t>Name:</w:t>
      </w:r>
      <w:r w:rsidR="00B248EF">
        <w:t xml:space="preserve"> Priscilla </w:t>
      </w:r>
      <w:proofErr w:type="spellStart"/>
      <w:r w:rsidR="00B248EF">
        <w:t>Sanka</w:t>
      </w:r>
      <w:proofErr w:type="spellEnd"/>
    </w:p>
    <w:p w14:paraId="6713AB66" w14:textId="38E15A1A" w:rsidR="009C4DA4" w:rsidRDefault="00000000">
      <w:r>
        <w:t xml:space="preserve">Student Number: </w:t>
      </w:r>
      <w:r w:rsidR="00B248EF">
        <w:t>25</w:t>
      </w:r>
      <w:r w:rsidR="008C50FD">
        <w:t>19775</w:t>
      </w:r>
    </w:p>
    <w:p w14:paraId="78A364CF" w14:textId="108C6CD3" w:rsidR="009C4DA4" w:rsidRDefault="00000000">
      <w:r>
        <w:t xml:space="preserve">Module Code and </w:t>
      </w:r>
      <w:r w:rsidR="008C50FD">
        <w:t xml:space="preserve">Title: Research report </w:t>
      </w:r>
    </w:p>
    <w:p w14:paraId="2F5F4399" w14:textId="392211A7" w:rsidR="009C4DA4" w:rsidRDefault="00000000">
      <w:r>
        <w:t>Lecturer’s Name:</w:t>
      </w:r>
    </w:p>
    <w:p w14:paraId="74B11BB9" w14:textId="77777777" w:rsidR="009C4DA4" w:rsidRDefault="00000000">
      <w:r>
        <w:t>Assignment Title: Research Report</w:t>
      </w:r>
    </w:p>
    <w:p w14:paraId="49816B90" w14:textId="77777777" w:rsidR="009C4DA4" w:rsidRDefault="00000000">
      <w:r>
        <w:br w:type="page"/>
      </w:r>
    </w:p>
    <w:p w14:paraId="0508479C" w14:textId="77777777" w:rsidR="009C4DA4" w:rsidRDefault="00000000">
      <w:pPr>
        <w:pStyle w:val="Heading1"/>
      </w:pPr>
      <w:r>
        <w:t>Introduction</w:t>
      </w:r>
    </w:p>
    <w:p w14:paraId="29AFEC69" w14:textId="25F59A7C" w:rsidR="009C4DA4" w:rsidRDefault="00000000">
      <w:r>
        <w:t xml:space="preserve">Staff burnout has become a significant issue within the UK health and social care sector, particularly in the National Health Service (NHS). Burnout refers to a state of emotional, physical, and mental exhaustion caused by prolonged workplace stress. Healthcare professionals often face heavy workloads, staff shortages, and increasing patient demand, which contribute to stress and fatigue. Research suggests that </w:t>
      </w:r>
      <w:r w:rsidR="00D93BF5">
        <w:t>a substantial proportion</w:t>
      </w:r>
      <w:r>
        <w:t xml:space="preserve"> of NHS staff report feeling emotionally exhausted due to their work. This issue affects not only healthcare workers but also patient safety and service quality. This report explores staff burnout, evaluates research sources, discusses research methodologies, and explains how data could be collected to investigate the problem further.</w:t>
      </w:r>
    </w:p>
    <w:p w14:paraId="5D0D4F96" w14:textId="77777777" w:rsidR="009C4DA4" w:rsidRDefault="00000000">
      <w:pPr>
        <w:pStyle w:val="Heading1"/>
      </w:pPr>
      <w:r>
        <w:t>Task 1 – Selection of Research Topic</w:t>
      </w:r>
    </w:p>
    <w:p w14:paraId="62B3065B" w14:textId="77777777" w:rsidR="009C4DA4" w:rsidRDefault="00000000">
      <w:r>
        <w:t>Staff burnout is a growing concern within the UK health and social care sector. Burnout occurs when individuals experience long‑term stress, resulting in emotional exhaustion, reduced motivation, and decreased professional effectiveness. Healthcare professionals such as nurses, doctors, and care workers are particularly vulnerable due to demanding workloads and the emotional nature of their work.</w:t>
      </w:r>
    </w:p>
    <w:p w14:paraId="0907BB3C" w14:textId="77777777" w:rsidR="009C4DA4" w:rsidRDefault="00000000">
      <w:r>
        <w:t>The issue affects several groups within the healthcare system. Healthcare workers may experience stress, mental health difficulties, and reduced job satisfaction. Healthcare organisations may experience higher staff turnover and absenteeism. Patients can also be affected if exhausted staff struggle to provide the highest quality of care.</w:t>
      </w:r>
    </w:p>
    <w:p w14:paraId="08A6AF0A" w14:textId="54901A91" w:rsidR="009C4DA4" w:rsidRDefault="00000000">
      <w:r>
        <w:t xml:space="preserve">This topic is important because staff wellbeing directly influences the quality and safety of healthcare services. Burnout can lead to medical errors, reduced productivity, and difficulties </w:t>
      </w:r>
      <w:r w:rsidR="007B5D92">
        <w:t>keeping</w:t>
      </w:r>
      <w:r>
        <w:t xml:space="preserve"> skilled staff. I chose this topic because understanding staff wellbeing is essential for improving healthcare services and ensuring safe patient care.</w:t>
      </w:r>
    </w:p>
    <w:p w14:paraId="7D95B59F" w14:textId="77777777" w:rsidR="009C4DA4" w:rsidRDefault="00000000">
      <w:pPr>
        <w:pStyle w:val="Heading1"/>
      </w:pPr>
      <w:r>
        <w:t>Task 2 – Evaluating Information Sources</w:t>
      </w:r>
    </w:p>
    <w:p w14:paraId="73658E4B" w14:textId="77777777" w:rsidR="009C4DA4" w:rsidRDefault="00000000">
      <w:r>
        <w:t>Source 1: NHS Employers Report</w:t>
      </w:r>
      <w:r>
        <w:br/>
        <w:t>This report explains how burnout affects NHS staff and highlights factors such as workload pressure, staff shortages, and emotional stress. The source is useful because it provides current information about the wellbeing of healthcare workers and suggests strategies to improve working conditions.</w:t>
      </w:r>
    </w:p>
    <w:p w14:paraId="1A10C4EA" w14:textId="77777777" w:rsidR="009C4DA4" w:rsidRDefault="00000000">
      <w:r>
        <w:t>Source 2: Academic Journal Study</w:t>
      </w:r>
      <w:r>
        <w:br/>
        <w:t>A study examining staff wellbeing within an NHS mental health unit found that staffing levels, work pressure, and lack of resources contribute significantly to burnout. The research used questionnaires and interviews to gather data from healthcare staff. This source provides direct evidence of staff experiences.</w:t>
      </w:r>
    </w:p>
    <w:p w14:paraId="105F0D9E" w14:textId="77777777" w:rsidR="009C4DA4" w:rsidRDefault="00000000">
      <w:r>
        <w:t>Source 3: NHS Staff Survey Data</w:t>
      </w:r>
      <w:r>
        <w:br/>
        <w:t>The NHS Staff Survey collects responses from healthcare workers across England and provides statistical information about workplace stress and burnout. Many respondents report feeling emotionally exhausted due to work pressures.</w:t>
      </w:r>
    </w:p>
    <w:p w14:paraId="299A1A40" w14:textId="77777777" w:rsidR="009C4DA4" w:rsidRDefault="00000000">
      <w:r>
        <w:t>Although these sources provide valuable information, some research focuses on specific healthcare settings or relies on self‑reported data. Future research could include larger samples and multiple healthcare environments.</w:t>
      </w:r>
    </w:p>
    <w:p w14:paraId="17EDD767" w14:textId="77777777" w:rsidR="009C4DA4" w:rsidRDefault="00000000">
      <w:pPr>
        <w:pStyle w:val="Heading1"/>
      </w:pPr>
      <w:r>
        <w:t>Task 3 – Research Methodologies</w:t>
      </w:r>
    </w:p>
    <w:p w14:paraId="1A6D4F34" w14:textId="77777777" w:rsidR="009C4DA4" w:rsidRDefault="00000000">
      <w:r>
        <w:t>Research methodologies are the strategies used to collect and analyse research data.</w:t>
      </w:r>
    </w:p>
    <w:p w14:paraId="6E844DFD" w14:textId="77777777" w:rsidR="009C4DA4" w:rsidRDefault="00000000">
      <w:r>
        <w:t>Quantitative research involves numerical data and statistical analysis. Surveys and questionnaires are commonly used to measure variables such as stress levels and job satisfaction among healthcare workers.</w:t>
      </w:r>
    </w:p>
    <w:p w14:paraId="64B0C36A" w14:textId="77777777" w:rsidR="009C4DA4" w:rsidRDefault="00000000">
      <w:r>
        <w:t>Qualitative research focuses on experiences, opinions, and perspectives. Methods such as interviews and focus groups allow researchers to explore how healthcare workers experience burnout.</w:t>
      </w:r>
    </w:p>
    <w:p w14:paraId="6C45B7E9" w14:textId="77777777" w:rsidR="009C4DA4" w:rsidRDefault="00000000">
      <w:r>
        <w:t>Mixed‑methods research combines both quantitative and qualitative approaches. For example, researchers might conduct a survey to measure burnout levels and then follow up with interviews to understand the reasons behind the results.</w:t>
      </w:r>
    </w:p>
    <w:p w14:paraId="49AD4FE5" w14:textId="2E130DDA" w:rsidR="009C4DA4" w:rsidRDefault="00000000">
      <w:r>
        <w:t xml:space="preserve">For this research topic, a mixed‑methods approach would be the most </w:t>
      </w:r>
      <w:r w:rsidR="00814AE2">
        <w:t>right because</w:t>
      </w:r>
      <w:r>
        <w:t xml:space="preserve"> it provides both statistical data and detailed insights into staff experiences.</w:t>
      </w:r>
    </w:p>
    <w:p w14:paraId="18DECD66" w14:textId="77777777" w:rsidR="009C4DA4" w:rsidRDefault="00000000">
      <w:pPr>
        <w:pStyle w:val="Heading1"/>
      </w:pPr>
      <w:r>
        <w:t>Task 4 – Data Collection</w:t>
      </w:r>
    </w:p>
    <w:p w14:paraId="367A874A" w14:textId="77777777" w:rsidR="009C4DA4" w:rsidRDefault="00000000">
      <w:r>
        <w:t>Data collection involves gathering information to answer research questions. There are two main types of data: primary and secondary.</w:t>
      </w:r>
    </w:p>
    <w:p w14:paraId="15A4F56E" w14:textId="2C81F557" w:rsidR="009C4DA4" w:rsidRDefault="00814AE2">
      <w:r>
        <w:t>The researcher collects primary data directly</w:t>
      </w:r>
      <w:r w:rsidR="00000000">
        <w:t>. Examples include surveys, questionnaires, interviews, and observations. Primary data is useful because it provides original information related to the research topic.</w:t>
      </w:r>
    </w:p>
    <w:p w14:paraId="746844BD" w14:textId="77777777" w:rsidR="009C4DA4" w:rsidRDefault="00000000">
      <w:r>
        <w:t>Secondary data refers to information collected by other researchers or organisations. Examples include journal articles, government reports, and NHS statistics.</w:t>
      </w:r>
    </w:p>
    <w:p w14:paraId="5F22074F" w14:textId="38A75DF9" w:rsidR="009C4DA4" w:rsidRDefault="00000000">
      <w:r>
        <w:t xml:space="preserve">For this research, primary data could be collected through questionnaires given to healthcare staff to measure stress and workload. Interviews could also be conducted to understand their </w:t>
      </w:r>
      <w:r w:rsidR="009E63FD">
        <w:t>individual experiences</w:t>
      </w:r>
      <w:r>
        <w:t>. Secondary data from academic studies and NHS reports would help support and compare the findings.</w:t>
      </w:r>
    </w:p>
    <w:p w14:paraId="377F5D42" w14:textId="77777777" w:rsidR="009C4DA4" w:rsidRDefault="00000000">
      <w:pPr>
        <w:pStyle w:val="Heading1"/>
      </w:pPr>
      <w:r>
        <w:t>Conclusion</w:t>
      </w:r>
    </w:p>
    <w:p w14:paraId="2C29749C" w14:textId="77777777" w:rsidR="009C4DA4" w:rsidRDefault="00000000">
      <w:r>
        <w:t>Staff burnout is a major challenge within the UK health and social care sector. Heavy workloads, staff shortages, and increasing patient demand have contributed to high stress levels among healthcare workers. This report explored the issue of burnout, evaluated research sources, and discussed research methods and data collection strategies. Understanding staff burnout is important because it affects both healthcare workers and patient care. Further research can help organisations develop better strategies to support staff wellbeing and improve healthcare services.</w:t>
      </w:r>
    </w:p>
    <w:p w14:paraId="4D6B5106" w14:textId="77777777" w:rsidR="009C4DA4" w:rsidRDefault="00000000">
      <w:pPr>
        <w:pStyle w:val="Heading1"/>
      </w:pPr>
      <w:r>
        <w:t>References</w:t>
      </w:r>
    </w:p>
    <w:p w14:paraId="2910308B" w14:textId="77777777" w:rsidR="009C4DA4" w:rsidRDefault="00000000">
      <w:r>
        <w:t>Iacobucci, G. (2021) Staff burnout: MPs demand overhaul of NHS workforce planning. BMJ.</w:t>
      </w:r>
    </w:p>
    <w:p w14:paraId="6D230468" w14:textId="77777777" w:rsidR="009C4DA4" w:rsidRDefault="00000000">
      <w:r>
        <w:t>NHS Employers (2025) Beating burnout in the NHS.</w:t>
      </w:r>
    </w:p>
    <w:p w14:paraId="736D07A8" w14:textId="77777777" w:rsidR="009C4DA4" w:rsidRDefault="00000000">
      <w:r>
        <w:t>Statista (2025) Frequency of burnout among NHS staff in England.</w:t>
      </w:r>
    </w:p>
    <w:p w14:paraId="38CBBE3B" w14:textId="77777777" w:rsidR="009C4DA4" w:rsidRDefault="00000000">
      <w:r>
        <w:t>Juneja, S., Nah, R. and Heath, J. (2025) An exploration of staff wellbeing and burnout within a UK-based NHS mental health inpatient unit.</w:t>
      </w:r>
    </w:p>
    <w:sectPr w:rsidR="009C4DA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99990422">
    <w:abstractNumId w:val="8"/>
  </w:num>
  <w:num w:numId="2" w16cid:durableId="1691301930">
    <w:abstractNumId w:val="6"/>
  </w:num>
  <w:num w:numId="3" w16cid:durableId="1929269001">
    <w:abstractNumId w:val="5"/>
  </w:num>
  <w:num w:numId="4" w16cid:durableId="279338576">
    <w:abstractNumId w:val="4"/>
  </w:num>
  <w:num w:numId="5" w16cid:durableId="1221012696">
    <w:abstractNumId w:val="7"/>
  </w:num>
  <w:num w:numId="6" w16cid:durableId="1608197895">
    <w:abstractNumId w:val="3"/>
  </w:num>
  <w:num w:numId="7" w16cid:durableId="192808661">
    <w:abstractNumId w:val="2"/>
  </w:num>
  <w:num w:numId="8" w16cid:durableId="665132261">
    <w:abstractNumId w:val="1"/>
  </w:num>
  <w:num w:numId="9" w16cid:durableId="1908343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8"/>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1EB8"/>
    <w:rsid w:val="0029639D"/>
    <w:rsid w:val="00326F90"/>
    <w:rsid w:val="007B5D92"/>
    <w:rsid w:val="00814AE2"/>
    <w:rsid w:val="008C50FD"/>
    <w:rsid w:val="009C4DA4"/>
    <w:rsid w:val="009E63FD"/>
    <w:rsid w:val="00AA1D8D"/>
    <w:rsid w:val="00B248EF"/>
    <w:rsid w:val="00B47730"/>
    <w:rsid w:val="00CB0664"/>
    <w:rsid w:val="00D75F42"/>
    <w:rsid w:val="00D93B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C7E889"/>
  <w14:defaultImageDpi w14:val="300"/>
  <w15:docId w15:val="{4141921A-39F4-684E-B414-00FA0B27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897</Words>
  <Characters>5113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Priscilla Sanka (2519775)</cp:lastModifiedBy>
  <cp:revision>8</cp:revision>
  <dcterms:created xsi:type="dcterms:W3CDTF">2026-03-11T11:19:00Z</dcterms:created>
  <dcterms:modified xsi:type="dcterms:W3CDTF">2026-03-11T11:22:00Z</dcterms:modified>
  <cp:category/>
</cp:coreProperties>
</file>