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03F1B1" w14:textId="77777777" w:rsidR="00BF75B5" w:rsidRPr="00BF75B5" w:rsidRDefault="00BF75B5" w:rsidP="00BF75B5">
      <w:pPr>
        <w:spacing w:before="30" w:after="30"/>
        <w:rPr>
          <w:rFonts w:ascii="Arial" w:hAnsi="Arial" w:cs="Arial"/>
          <w:b/>
          <w:bCs/>
        </w:rPr>
      </w:pPr>
      <w:r w:rsidRPr="00BF75B5">
        <w:rPr>
          <w:rFonts w:ascii="Arial" w:hAnsi="Arial" w:cs="Arial"/>
          <w:b/>
          <w:bCs/>
        </w:rPr>
        <w:t>Name: Sarah Summers</w:t>
      </w:r>
    </w:p>
    <w:p w14:paraId="655BE7BE" w14:textId="77777777" w:rsidR="00BF75B5" w:rsidRPr="00BF75B5" w:rsidRDefault="00BF75B5" w:rsidP="00BF75B5">
      <w:pPr>
        <w:spacing w:before="30" w:after="30"/>
        <w:rPr>
          <w:rFonts w:ascii="Arial" w:hAnsi="Arial" w:cs="Arial"/>
          <w:b/>
          <w:bCs/>
        </w:rPr>
      </w:pPr>
      <w:r w:rsidRPr="00BF75B5">
        <w:rPr>
          <w:rFonts w:ascii="Arial" w:hAnsi="Arial" w:cs="Arial"/>
          <w:b/>
          <w:bCs/>
        </w:rPr>
        <w:t>Student Number: 2117464</w:t>
      </w:r>
    </w:p>
    <w:p w14:paraId="11D65911" w14:textId="191949AD" w:rsidR="00BF75B5" w:rsidRPr="00BF75B5" w:rsidRDefault="00BF75B5" w:rsidP="00BF75B5">
      <w:pPr>
        <w:spacing w:before="30" w:after="30"/>
        <w:rPr>
          <w:rFonts w:ascii="Arial" w:hAnsi="Arial" w:cs="Arial"/>
          <w:b/>
          <w:bCs/>
        </w:rPr>
      </w:pPr>
      <w:r w:rsidRPr="00BF75B5">
        <w:rPr>
          <w:rFonts w:ascii="Arial" w:hAnsi="Arial" w:cs="Arial"/>
          <w:b/>
          <w:bCs/>
        </w:rPr>
        <w:t xml:space="preserve">Date of completion: </w:t>
      </w:r>
      <w:r>
        <w:rPr>
          <w:rFonts w:ascii="Arial" w:hAnsi="Arial" w:cs="Arial"/>
          <w:b/>
          <w:bCs/>
        </w:rPr>
        <w:t>21.7</w:t>
      </w:r>
      <w:r w:rsidRPr="00BF75B5">
        <w:rPr>
          <w:rFonts w:ascii="Arial" w:hAnsi="Arial" w:cs="Arial"/>
          <w:b/>
          <w:bCs/>
        </w:rPr>
        <w:t>.2022</w:t>
      </w:r>
    </w:p>
    <w:p w14:paraId="67238A02" w14:textId="210D15E1" w:rsidR="00BF75B5" w:rsidRPr="00BF75B5" w:rsidRDefault="00BF75B5" w:rsidP="00BF75B5">
      <w:pPr>
        <w:spacing w:before="30" w:after="30"/>
        <w:rPr>
          <w:rFonts w:ascii="Arial" w:hAnsi="Arial" w:cs="Arial"/>
          <w:b/>
          <w:bCs/>
        </w:rPr>
      </w:pPr>
      <w:r w:rsidRPr="00BF75B5">
        <w:rPr>
          <w:rFonts w:ascii="Arial" w:hAnsi="Arial" w:cs="Arial"/>
          <w:b/>
          <w:bCs/>
        </w:rPr>
        <w:t>MODULE CODE: BMPF700</w:t>
      </w:r>
      <w:r>
        <w:rPr>
          <w:rFonts w:ascii="Arial" w:hAnsi="Arial" w:cs="Arial"/>
          <w:b/>
          <w:bCs/>
        </w:rPr>
        <w:t>5</w:t>
      </w:r>
    </w:p>
    <w:p w14:paraId="27250D2A" w14:textId="362E4E61" w:rsidR="00BF75B5" w:rsidRDefault="00BF75B5" w:rsidP="00DA45B8">
      <w:pPr>
        <w:spacing w:before="30" w:after="30"/>
        <w:rPr>
          <w:rFonts w:ascii="Arial" w:hAnsi="Arial" w:cs="Arial"/>
          <w:b/>
          <w:bCs/>
        </w:rPr>
      </w:pPr>
      <w:r w:rsidRPr="00BF75B5">
        <w:rPr>
          <w:rFonts w:ascii="Arial" w:hAnsi="Arial" w:cs="Arial"/>
          <w:b/>
          <w:bCs/>
        </w:rPr>
        <w:t>TITLE: Critically evaluate a range of methodological approaches, research designs, and research methods appropriate to gather data from complex work-based settings, with due consideration to research ethics and issues of insider research.</w:t>
      </w:r>
    </w:p>
    <w:p w14:paraId="0E61E2BA" w14:textId="77777777" w:rsidR="00BF75B5" w:rsidRDefault="00BF75B5" w:rsidP="00DA45B8">
      <w:pPr>
        <w:spacing w:before="30" w:after="30"/>
        <w:rPr>
          <w:rFonts w:ascii="Arial" w:hAnsi="Arial" w:cs="Arial"/>
          <w:b/>
          <w:bCs/>
        </w:rPr>
      </w:pPr>
    </w:p>
    <w:p w14:paraId="2E439526" w14:textId="77777777" w:rsidR="00BF75B5" w:rsidRDefault="00BF75B5" w:rsidP="00DA45B8">
      <w:pPr>
        <w:spacing w:before="30" w:after="30"/>
        <w:rPr>
          <w:rFonts w:ascii="Arial" w:hAnsi="Arial" w:cs="Arial"/>
          <w:b/>
          <w:bCs/>
        </w:rPr>
      </w:pPr>
    </w:p>
    <w:p w14:paraId="13AF11F6" w14:textId="77777777" w:rsidR="00BF75B5" w:rsidRDefault="00BF75B5" w:rsidP="00DA45B8">
      <w:pPr>
        <w:spacing w:before="30" w:after="30"/>
        <w:rPr>
          <w:rFonts w:ascii="Arial" w:hAnsi="Arial" w:cs="Arial"/>
          <w:b/>
          <w:bCs/>
        </w:rPr>
      </w:pPr>
    </w:p>
    <w:p w14:paraId="3DEE3258" w14:textId="77777777" w:rsidR="00BF75B5" w:rsidRDefault="00BF75B5" w:rsidP="00DA45B8">
      <w:pPr>
        <w:spacing w:before="30" w:after="30"/>
        <w:rPr>
          <w:rFonts w:ascii="Arial" w:hAnsi="Arial" w:cs="Arial"/>
          <w:b/>
          <w:bCs/>
        </w:rPr>
      </w:pPr>
    </w:p>
    <w:p w14:paraId="1887ADA7" w14:textId="77777777" w:rsidR="00BF75B5" w:rsidRDefault="00BF75B5" w:rsidP="00DA45B8">
      <w:pPr>
        <w:spacing w:before="30" w:after="30"/>
        <w:rPr>
          <w:rFonts w:ascii="Arial" w:hAnsi="Arial" w:cs="Arial"/>
          <w:b/>
          <w:bCs/>
        </w:rPr>
      </w:pPr>
    </w:p>
    <w:p w14:paraId="122CBDE9" w14:textId="77777777" w:rsidR="00BF75B5" w:rsidRDefault="00BF75B5" w:rsidP="00DA45B8">
      <w:pPr>
        <w:spacing w:before="30" w:after="30"/>
        <w:rPr>
          <w:rFonts w:ascii="Arial" w:hAnsi="Arial" w:cs="Arial"/>
          <w:b/>
          <w:bCs/>
        </w:rPr>
      </w:pPr>
    </w:p>
    <w:p w14:paraId="5B840D0E" w14:textId="77777777" w:rsidR="00BF75B5" w:rsidRDefault="00BF75B5" w:rsidP="00DA45B8">
      <w:pPr>
        <w:spacing w:before="30" w:after="30"/>
        <w:rPr>
          <w:rFonts w:ascii="Arial" w:hAnsi="Arial" w:cs="Arial"/>
          <w:b/>
          <w:bCs/>
        </w:rPr>
      </w:pPr>
    </w:p>
    <w:p w14:paraId="341EE5C5" w14:textId="77777777" w:rsidR="00BF75B5" w:rsidRDefault="00BF75B5" w:rsidP="00DA45B8">
      <w:pPr>
        <w:spacing w:before="30" w:after="30"/>
        <w:rPr>
          <w:rFonts w:ascii="Arial" w:hAnsi="Arial" w:cs="Arial"/>
          <w:b/>
          <w:bCs/>
        </w:rPr>
      </w:pPr>
    </w:p>
    <w:p w14:paraId="573BD67D" w14:textId="77777777" w:rsidR="00BF75B5" w:rsidRDefault="00BF75B5" w:rsidP="00DA45B8">
      <w:pPr>
        <w:spacing w:before="30" w:after="30"/>
        <w:rPr>
          <w:rFonts w:ascii="Arial" w:hAnsi="Arial" w:cs="Arial"/>
          <w:b/>
          <w:bCs/>
        </w:rPr>
      </w:pPr>
    </w:p>
    <w:p w14:paraId="7F131CF7" w14:textId="77777777" w:rsidR="00BF75B5" w:rsidRDefault="00BF75B5" w:rsidP="00DA45B8">
      <w:pPr>
        <w:spacing w:before="30" w:after="30"/>
        <w:rPr>
          <w:rFonts w:ascii="Arial" w:hAnsi="Arial" w:cs="Arial"/>
          <w:b/>
          <w:bCs/>
        </w:rPr>
      </w:pPr>
    </w:p>
    <w:p w14:paraId="2C8C4BD1" w14:textId="77777777" w:rsidR="00BF75B5" w:rsidRDefault="00BF75B5" w:rsidP="00DA45B8">
      <w:pPr>
        <w:spacing w:before="30" w:after="30"/>
        <w:rPr>
          <w:rFonts w:ascii="Arial" w:hAnsi="Arial" w:cs="Arial"/>
          <w:b/>
          <w:bCs/>
        </w:rPr>
      </w:pPr>
    </w:p>
    <w:p w14:paraId="09156A49" w14:textId="77777777" w:rsidR="00BF75B5" w:rsidRDefault="00BF75B5" w:rsidP="00DA45B8">
      <w:pPr>
        <w:spacing w:before="30" w:after="30"/>
        <w:rPr>
          <w:rFonts w:ascii="Arial" w:hAnsi="Arial" w:cs="Arial"/>
          <w:b/>
          <w:bCs/>
        </w:rPr>
      </w:pPr>
    </w:p>
    <w:p w14:paraId="7E88BCB9" w14:textId="77777777" w:rsidR="00BF75B5" w:rsidRDefault="00BF75B5" w:rsidP="00DA45B8">
      <w:pPr>
        <w:spacing w:before="30" w:after="30"/>
        <w:rPr>
          <w:rFonts w:ascii="Arial" w:hAnsi="Arial" w:cs="Arial"/>
          <w:b/>
          <w:bCs/>
        </w:rPr>
      </w:pPr>
    </w:p>
    <w:p w14:paraId="15F26E8B" w14:textId="77777777" w:rsidR="00BF75B5" w:rsidRDefault="00BF75B5" w:rsidP="00DA45B8">
      <w:pPr>
        <w:spacing w:before="30" w:after="30"/>
        <w:rPr>
          <w:rFonts w:ascii="Arial" w:hAnsi="Arial" w:cs="Arial"/>
          <w:b/>
          <w:bCs/>
        </w:rPr>
      </w:pPr>
    </w:p>
    <w:p w14:paraId="3D0BFC2F" w14:textId="77777777" w:rsidR="00BF75B5" w:rsidRDefault="00BF75B5" w:rsidP="00DA45B8">
      <w:pPr>
        <w:spacing w:before="30" w:after="30"/>
        <w:rPr>
          <w:rFonts w:ascii="Arial" w:hAnsi="Arial" w:cs="Arial"/>
          <w:b/>
          <w:bCs/>
        </w:rPr>
      </w:pPr>
    </w:p>
    <w:p w14:paraId="30ADF312" w14:textId="77777777" w:rsidR="00BF75B5" w:rsidRDefault="00BF75B5" w:rsidP="00DA45B8">
      <w:pPr>
        <w:spacing w:before="30" w:after="30"/>
        <w:rPr>
          <w:rFonts w:ascii="Arial" w:hAnsi="Arial" w:cs="Arial"/>
          <w:b/>
          <w:bCs/>
        </w:rPr>
      </w:pPr>
    </w:p>
    <w:p w14:paraId="2B521E12" w14:textId="77777777" w:rsidR="00BF75B5" w:rsidRDefault="00BF75B5" w:rsidP="00DA45B8">
      <w:pPr>
        <w:spacing w:before="30" w:after="30"/>
        <w:rPr>
          <w:rFonts w:ascii="Arial" w:hAnsi="Arial" w:cs="Arial"/>
          <w:b/>
          <w:bCs/>
        </w:rPr>
      </w:pPr>
    </w:p>
    <w:p w14:paraId="42401AE5" w14:textId="77777777" w:rsidR="00BF75B5" w:rsidRDefault="00BF75B5" w:rsidP="00DA45B8">
      <w:pPr>
        <w:spacing w:before="30" w:after="30"/>
        <w:rPr>
          <w:rFonts w:ascii="Arial" w:hAnsi="Arial" w:cs="Arial"/>
          <w:b/>
          <w:bCs/>
        </w:rPr>
      </w:pPr>
    </w:p>
    <w:p w14:paraId="3A88FD06" w14:textId="77777777" w:rsidR="00BF75B5" w:rsidRDefault="00BF75B5" w:rsidP="00DA45B8">
      <w:pPr>
        <w:spacing w:before="30" w:after="30"/>
        <w:rPr>
          <w:rFonts w:ascii="Arial" w:hAnsi="Arial" w:cs="Arial"/>
          <w:b/>
          <w:bCs/>
        </w:rPr>
      </w:pPr>
    </w:p>
    <w:p w14:paraId="5642A6B6" w14:textId="77777777" w:rsidR="00BF75B5" w:rsidRDefault="00BF75B5" w:rsidP="00DA45B8">
      <w:pPr>
        <w:spacing w:before="30" w:after="30"/>
        <w:rPr>
          <w:rFonts w:ascii="Arial" w:hAnsi="Arial" w:cs="Arial"/>
          <w:b/>
          <w:bCs/>
        </w:rPr>
      </w:pPr>
    </w:p>
    <w:p w14:paraId="3594A970" w14:textId="77777777" w:rsidR="00BF75B5" w:rsidRDefault="00BF75B5" w:rsidP="00DA45B8">
      <w:pPr>
        <w:spacing w:before="30" w:after="30"/>
        <w:rPr>
          <w:rFonts w:ascii="Arial" w:hAnsi="Arial" w:cs="Arial"/>
          <w:b/>
          <w:bCs/>
        </w:rPr>
      </w:pPr>
    </w:p>
    <w:p w14:paraId="412CFD38" w14:textId="77777777" w:rsidR="00BF75B5" w:rsidRDefault="00BF75B5" w:rsidP="00DA45B8">
      <w:pPr>
        <w:spacing w:before="30" w:after="30"/>
        <w:rPr>
          <w:rFonts w:ascii="Arial" w:hAnsi="Arial" w:cs="Arial"/>
          <w:b/>
          <w:bCs/>
        </w:rPr>
      </w:pPr>
    </w:p>
    <w:p w14:paraId="3FE9FE6F" w14:textId="77777777" w:rsidR="00BF75B5" w:rsidRDefault="00BF75B5" w:rsidP="00DA45B8">
      <w:pPr>
        <w:spacing w:before="30" w:after="30"/>
        <w:rPr>
          <w:rFonts w:ascii="Arial" w:hAnsi="Arial" w:cs="Arial"/>
          <w:b/>
          <w:bCs/>
        </w:rPr>
      </w:pPr>
    </w:p>
    <w:p w14:paraId="47EB05DC" w14:textId="77777777" w:rsidR="00BF75B5" w:rsidRDefault="00BF75B5" w:rsidP="00DA45B8">
      <w:pPr>
        <w:spacing w:before="30" w:after="30"/>
        <w:rPr>
          <w:rFonts w:ascii="Arial" w:hAnsi="Arial" w:cs="Arial"/>
          <w:b/>
          <w:bCs/>
        </w:rPr>
      </w:pPr>
    </w:p>
    <w:p w14:paraId="7BF3312F" w14:textId="77777777" w:rsidR="00BF75B5" w:rsidRDefault="00BF75B5" w:rsidP="00DA45B8">
      <w:pPr>
        <w:spacing w:before="30" w:after="30"/>
        <w:rPr>
          <w:rFonts w:ascii="Arial" w:hAnsi="Arial" w:cs="Arial"/>
          <w:b/>
          <w:bCs/>
        </w:rPr>
      </w:pPr>
    </w:p>
    <w:p w14:paraId="54570D9D" w14:textId="77777777" w:rsidR="00BF75B5" w:rsidRDefault="00BF75B5" w:rsidP="00DA45B8">
      <w:pPr>
        <w:spacing w:before="30" w:after="30"/>
        <w:rPr>
          <w:rFonts w:ascii="Arial" w:hAnsi="Arial" w:cs="Arial"/>
          <w:b/>
          <w:bCs/>
        </w:rPr>
      </w:pPr>
    </w:p>
    <w:p w14:paraId="0C80A498" w14:textId="77777777" w:rsidR="00BF75B5" w:rsidRDefault="00BF75B5" w:rsidP="00DA45B8">
      <w:pPr>
        <w:spacing w:before="30" w:after="30"/>
        <w:rPr>
          <w:rFonts w:ascii="Arial" w:hAnsi="Arial" w:cs="Arial"/>
          <w:b/>
          <w:bCs/>
        </w:rPr>
      </w:pPr>
    </w:p>
    <w:p w14:paraId="6394594E" w14:textId="77777777" w:rsidR="00BF75B5" w:rsidRDefault="00BF75B5" w:rsidP="00DA45B8">
      <w:pPr>
        <w:spacing w:before="30" w:after="30"/>
        <w:rPr>
          <w:rFonts w:ascii="Arial" w:hAnsi="Arial" w:cs="Arial"/>
          <w:b/>
          <w:bCs/>
        </w:rPr>
      </w:pPr>
    </w:p>
    <w:p w14:paraId="36BF0F75" w14:textId="77777777" w:rsidR="00BF75B5" w:rsidRDefault="00BF75B5" w:rsidP="00DA45B8">
      <w:pPr>
        <w:spacing w:before="30" w:after="30"/>
        <w:rPr>
          <w:rFonts w:ascii="Arial" w:hAnsi="Arial" w:cs="Arial"/>
          <w:b/>
          <w:bCs/>
        </w:rPr>
      </w:pPr>
    </w:p>
    <w:p w14:paraId="2F97E73E" w14:textId="77777777" w:rsidR="00BF75B5" w:rsidRDefault="00BF75B5" w:rsidP="00DA45B8">
      <w:pPr>
        <w:spacing w:before="30" w:after="30"/>
        <w:rPr>
          <w:rFonts w:ascii="Arial" w:hAnsi="Arial" w:cs="Arial"/>
          <w:b/>
          <w:bCs/>
        </w:rPr>
      </w:pPr>
    </w:p>
    <w:p w14:paraId="14C97CF0" w14:textId="77777777" w:rsidR="00BF75B5" w:rsidRDefault="00BF75B5" w:rsidP="00DA45B8">
      <w:pPr>
        <w:spacing w:before="30" w:after="30"/>
        <w:rPr>
          <w:rFonts w:ascii="Arial" w:hAnsi="Arial" w:cs="Arial"/>
          <w:b/>
          <w:bCs/>
        </w:rPr>
      </w:pPr>
    </w:p>
    <w:p w14:paraId="4F5500D2" w14:textId="77777777" w:rsidR="00BF75B5" w:rsidRDefault="00BF75B5" w:rsidP="00DA45B8">
      <w:pPr>
        <w:spacing w:before="30" w:after="30"/>
        <w:rPr>
          <w:rFonts w:ascii="Arial" w:hAnsi="Arial" w:cs="Arial"/>
          <w:b/>
          <w:bCs/>
        </w:rPr>
      </w:pPr>
    </w:p>
    <w:p w14:paraId="1A8FFC97" w14:textId="77777777" w:rsidR="00BF75B5" w:rsidRDefault="00BF75B5" w:rsidP="00DA45B8">
      <w:pPr>
        <w:spacing w:before="30" w:after="30"/>
        <w:rPr>
          <w:rFonts w:ascii="Arial" w:hAnsi="Arial" w:cs="Arial"/>
          <w:b/>
          <w:bCs/>
        </w:rPr>
      </w:pPr>
    </w:p>
    <w:p w14:paraId="6625F902" w14:textId="77777777" w:rsidR="00BF75B5" w:rsidRDefault="00BF75B5" w:rsidP="00DA45B8">
      <w:pPr>
        <w:spacing w:before="30" w:after="30"/>
        <w:rPr>
          <w:rFonts w:ascii="Arial" w:hAnsi="Arial" w:cs="Arial"/>
          <w:b/>
          <w:bCs/>
        </w:rPr>
      </w:pPr>
    </w:p>
    <w:p w14:paraId="6929B934" w14:textId="77777777" w:rsidR="00BF75B5" w:rsidRDefault="00BF75B5" w:rsidP="00DA45B8">
      <w:pPr>
        <w:spacing w:before="30" w:after="30"/>
        <w:rPr>
          <w:rFonts w:ascii="Arial" w:hAnsi="Arial" w:cs="Arial"/>
          <w:b/>
          <w:bCs/>
        </w:rPr>
      </w:pPr>
    </w:p>
    <w:p w14:paraId="6BF542F6" w14:textId="77777777" w:rsidR="00BF75B5" w:rsidRDefault="00BF75B5" w:rsidP="00DA45B8">
      <w:pPr>
        <w:spacing w:before="30" w:after="30"/>
        <w:rPr>
          <w:rFonts w:ascii="Arial" w:hAnsi="Arial" w:cs="Arial"/>
          <w:b/>
          <w:bCs/>
        </w:rPr>
      </w:pPr>
    </w:p>
    <w:p w14:paraId="72E38128" w14:textId="77777777" w:rsidR="00BF75B5" w:rsidRDefault="00BF75B5" w:rsidP="00DA45B8">
      <w:pPr>
        <w:spacing w:before="30" w:after="30"/>
        <w:rPr>
          <w:rFonts w:ascii="Arial" w:hAnsi="Arial" w:cs="Arial"/>
          <w:b/>
          <w:bCs/>
        </w:rPr>
      </w:pPr>
    </w:p>
    <w:p w14:paraId="2831200E" w14:textId="77777777" w:rsidR="00BF75B5" w:rsidRDefault="00BF75B5" w:rsidP="00DA45B8">
      <w:pPr>
        <w:spacing w:before="30" w:after="30"/>
        <w:rPr>
          <w:rFonts w:ascii="Arial" w:hAnsi="Arial" w:cs="Arial"/>
          <w:b/>
          <w:bCs/>
        </w:rPr>
      </w:pPr>
    </w:p>
    <w:p w14:paraId="10BFEDD2" w14:textId="7FA77CAB" w:rsidR="004A4A89" w:rsidRPr="00550474" w:rsidRDefault="004A4A89" w:rsidP="00DA45B8">
      <w:pPr>
        <w:spacing w:before="30" w:after="30"/>
        <w:rPr>
          <w:rFonts w:ascii="Arial" w:hAnsi="Arial" w:cs="Arial"/>
          <w:b/>
          <w:bCs/>
        </w:rPr>
      </w:pPr>
      <w:r w:rsidRPr="00550474">
        <w:rPr>
          <w:rFonts w:ascii="Arial" w:hAnsi="Arial" w:cs="Arial"/>
          <w:b/>
          <w:bCs/>
        </w:rPr>
        <w:lastRenderedPageBreak/>
        <w:t xml:space="preserve">Critically evaluate a range of methodological approaches, research designs, and research methods appropriate to gather data from complex work-based settings, with due consideration to research ethics and issues of insider </w:t>
      </w:r>
      <w:r w:rsidR="00E536E7">
        <w:rPr>
          <w:rFonts w:ascii="Arial" w:hAnsi="Arial" w:cs="Arial"/>
          <w:b/>
          <w:bCs/>
        </w:rPr>
        <w:t>research.</w:t>
      </w:r>
    </w:p>
    <w:p w14:paraId="67326CF2" w14:textId="77777777" w:rsidR="004A4A89" w:rsidRPr="00DA45B8" w:rsidRDefault="004A4A89" w:rsidP="00DA45B8">
      <w:pPr>
        <w:spacing w:before="30" w:after="30"/>
        <w:rPr>
          <w:rFonts w:ascii="Arial" w:hAnsi="Arial" w:cs="Arial"/>
        </w:rPr>
      </w:pPr>
    </w:p>
    <w:p w14:paraId="479ED51E" w14:textId="284CA34A" w:rsidR="00B54C3C" w:rsidRPr="00550474" w:rsidRDefault="00550474" w:rsidP="00DA45B8">
      <w:pPr>
        <w:spacing w:before="30" w:after="30"/>
        <w:rPr>
          <w:rFonts w:ascii="Arial" w:hAnsi="Arial" w:cs="Arial"/>
          <w:b/>
          <w:bCs/>
        </w:rPr>
      </w:pPr>
      <w:r w:rsidRPr="00550474">
        <w:rPr>
          <w:rFonts w:ascii="Arial" w:hAnsi="Arial" w:cs="Arial"/>
          <w:b/>
          <w:bCs/>
        </w:rPr>
        <w:t>Introduction</w:t>
      </w:r>
    </w:p>
    <w:p w14:paraId="3362C4E7" w14:textId="10411443" w:rsidR="00B54C3C" w:rsidRPr="00DA45B8" w:rsidRDefault="00B54C3C" w:rsidP="00DA45B8">
      <w:pPr>
        <w:spacing w:before="30" w:after="30"/>
        <w:rPr>
          <w:rFonts w:ascii="Arial" w:hAnsi="Arial" w:cs="Arial"/>
        </w:rPr>
      </w:pPr>
      <w:r w:rsidRPr="00DA45B8">
        <w:rPr>
          <w:rFonts w:ascii="Arial" w:hAnsi="Arial" w:cs="Arial"/>
        </w:rPr>
        <w:t>I work with community choirs, teaching and conducting songs</w:t>
      </w:r>
      <w:r w:rsidR="004F1E3E">
        <w:rPr>
          <w:rFonts w:ascii="Arial" w:hAnsi="Arial" w:cs="Arial"/>
        </w:rPr>
        <w:t xml:space="preserve">, as well as a small group of male adolescents who </w:t>
      </w:r>
      <w:r w:rsidR="007B3452">
        <w:rPr>
          <w:rFonts w:ascii="Arial" w:hAnsi="Arial" w:cs="Arial"/>
        </w:rPr>
        <w:t>enjoying singing pop songs together</w:t>
      </w:r>
      <w:r w:rsidR="004F1E3E">
        <w:rPr>
          <w:rFonts w:ascii="Arial" w:hAnsi="Arial" w:cs="Arial"/>
        </w:rPr>
        <w:t>.</w:t>
      </w:r>
      <w:r w:rsidRPr="00DA45B8">
        <w:rPr>
          <w:rFonts w:ascii="Arial" w:hAnsi="Arial" w:cs="Arial"/>
        </w:rPr>
        <w:t xml:space="preserve">  One of my</w:t>
      </w:r>
      <w:r w:rsidR="007B3452">
        <w:rPr>
          <w:rFonts w:ascii="Arial" w:hAnsi="Arial" w:cs="Arial"/>
        </w:rPr>
        <w:t xml:space="preserve"> community</w:t>
      </w:r>
      <w:r w:rsidRPr="00DA45B8">
        <w:rPr>
          <w:rFonts w:ascii="Arial" w:hAnsi="Arial" w:cs="Arial"/>
        </w:rPr>
        <w:t xml:space="preserve"> choirs is for Unpaid Carers’ and the other is for NHS staff</w:t>
      </w:r>
      <w:r w:rsidR="007B3452">
        <w:rPr>
          <w:rFonts w:ascii="Arial" w:hAnsi="Arial" w:cs="Arial"/>
        </w:rPr>
        <w:t>.  Those who attend mostly do so for enjoyment and wellbeing.</w:t>
      </w:r>
      <w:r w:rsidRPr="00DA45B8">
        <w:rPr>
          <w:rFonts w:ascii="Arial" w:hAnsi="Arial" w:cs="Arial"/>
        </w:rPr>
        <w:t xml:space="preserve">  Both of these choirs have singers who are able to empathise with </w:t>
      </w:r>
      <w:r w:rsidRPr="00017615">
        <w:rPr>
          <w:rFonts w:ascii="Arial" w:hAnsi="Arial" w:cs="Arial"/>
          <w:sz w:val="23"/>
          <w:szCs w:val="23"/>
        </w:rPr>
        <w:t>each</w:t>
      </w:r>
      <w:r w:rsidRPr="00DA45B8">
        <w:rPr>
          <w:rFonts w:ascii="Arial" w:hAnsi="Arial" w:cs="Arial"/>
        </w:rPr>
        <w:t xml:space="preserve"> other through shared experiences.  In this study, I discuss my ontological and epistemological position as well as evaluating paradigms, methodologies and research methods</w:t>
      </w:r>
      <w:r w:rsidR="007B3452">
        <w:rPr>
          <w:rFonts w:ascii="Arial" w:hAnsi="Arial" w:cs="Arial"/>
        </w:rPr>
        <w:t xml:space="preserve"> with a view to carrying out my own research project.</w:t>
      </w:r>
    </w:p>
    <w:p w14:paraId="6F28A60F" w14:textId="77777777" w:rsidR="00B54C3C" w:rsidRPr="00DA45B8" w:rsidRDefault="00B54C3C" w:rsidP="00DA45B8">
      <w:pPr>
        <w:spacing w:before="30" w:after="30"/>
        <w:rPr>
          <w:rFonts w:ascii="Arial" w:hAnsi="Arial" w:cs="Arial"/>
        </w:rPr>
      </w:pPr>
    </w:p>
    <w:p w14:paraId="533A1B2F" w14:textId="1442F359" w:rsidR="00AF7B97" w:rsidRPr="00550474" w:rsidRDefault="00550474" w:rsidP="00DA45B8">
      <w:pPr>
        <w:spacing w:before="30" w:after="30"/>
        <w:rPr>
          <w:rFonts w:ascii="Arial" w:hAnsi="Arial" w:cs="Arial"/>
          <w:b/>
          <w:bCs/>
        </w:rPr>
      </w:pPr>
      <w:r>
        <w:rPr>
          <w:rFonts w:ascii="Arial" w:hAnsi="Arial" w:cs="Arial"/>
          <w:b/>
          <w:bCs/>
        </w:rPr>
        <w:t>Ontological and epistemological position</w:t>
      </w:r>
    </w:p>
    <w:p w14:paraId="539DBA77" w14:textId="14487DAB" w:rsidR="00B54C3C" w:rsidRDefault="00B54C3C" w:rsidP="00DA45B8">
      <w:pPr>
        <w:spacing w:before="30" w:after="30"/>
        <w:rPr>
          <w:rFonts w:ascii="Arial" w:hAnsi="Arial" w:cs="Arial"/>
        </w:rPr>
      </w:pPr>
      <w:r w:rsidRPr="00DA45B8">
        <w:rPr>
          <w:rFonts w:ascii="Arial" w:hAnsi="Arial" w:cs="Arial"/>
        </w:rPr>
        <w:t xml:space="preserve">Ontology involves the “nature or existence and what constitutes </w:t>
      </w:r>
      <w:r w:rsidRPr="00D7252C">
        <w:rPr>
          <w:rFonts w:ascii="Arial" w:hAnsi="Arial" w:cs="Arial"/>
        </w:rPr>
        <w:t>reality” (Gray, 2022, p</w:t>
      </w:r>
      <w:r w:rsidR="00D7252C">
        <w:rPr>
          <w:rFonts w:ascii="Arial" w:hAnsi="Arial" w:cs="Arial"/>
        </w:rPr>
        <w:t>.</w:t>
      </w:r>
      <w:r w:rsidRPr="00D7252C">
        <w:rPr>
          <w:rFonts w:ascii="Arial" w:hAnsi="Arial" w:cs="Arial"/>
        </w:rPr>
        <w:t xml:space="preserve">23).  </w:t>
      </w:r>
      <w:r w:rsidRPr="00DA45B8">
        <w:rPr>
          <w:rFonts w:ascii="Arial" w:hAnsi="Arial" w:cs="Arial"/>
        </w:rPr>
        <w:t xml:space="preserve">It is my view of reality that will inform my epistemological position. </w:t>
      </w:r>
      <w:r w:rsidR="00550474">
        <w:rPr>
          <w:rFonts w:ascii="Arial" w:hAnsi="Arial" w:cs="Arial"/>
        </w:rPr>
        <w:t xml:space="preserve"> </w:t>
      </w:r>
      <w:r w:rsidRPr="00DA45B8">
        <w:rPr>
          <w:rFonts w:ascii="Arial" w:hAnsi="Arial" w:cs="Arial"/>
        </w:rPr>
        <w:t>When working with the singing voice, there are certain measurements that can be taken, which are based on accepted uniform realities.  Such measurements include ‘GRBAS’</w:t>
      </w:r>
      <w:r w:rsidRPr="00D7252C">
        <w:rPr>
          <w:rFonts w:ascii="Arial" w:hAnsi="Arial" w:cs="Arial"/>
        </w:rPr>
        <w:t>,</w:t>
      </w:r>
      <w:r w:rsidR="00DA45B8" w:rsidRPr="00D7252C">
        <w:rPr>
          <w:rFonts w:ascii="Arial" w:hAnsi="Arial" w:cs="Arial"/>
        </w:rPr>
        <w:t xml:space="preserve"> </w:t>
      </w:r>
      <w:r w:rsidR="00D7252C" w:rsidRPr="00D7252C">
        <w:rPr>
          <w:rFonts w:ascii="Arial" w:hAnsi="Arial" w:cs="Arial"/>
        </w:rPr>
        <w:t>(</w:t>
      </w:r>
      <w:proofErr w:type="spellStart"/>
      <w:r w:rsidRPr="00D7252C">
        <w:rPr>
          <w:rFonts w:ascii="Arial" w:hAnsi="Arial" w:cs="Arial"/>
        </w:rPr>
        <w:t>Meerschman</w:t>
      </w:r>
      <w:proofErr w:type="spellEnd"/>
      <w:r w:rsidRPr="00D7252C">
        <w:rPr>
          <w:rFonts w:ascii="Arial" w:hAnsi="Arial" w:cs="Arial"/>
        </w:rPr>
        <w:t xml:space="preserve"> et al, 2018</w:t>
      </w:r>
      <w:r w:rsidR="00D7252C" w:rsidRPr="00D7252C">
        <w:rPr>
          <w:rFonts w:ascii="Arial" w:hAnsi="Arial" w:cs="Arial"/>
        </w:rPr>
        <w:t>, p.55)</w:t>
      </w:r>
      <w:r w:rsidRPr="00D7252C">
        <w:rPr>
          <w:rFonts w:ascii="Arial" w:hAnsi="Arial" w:cs="Arial"/>
        </w:rPr>
        <w:t xml:space="preserve">.  The measurements are based on how we hear the speaking </w:t>
      </w:r>
      <w:r w:rsidRPr="00DA45B8">
        <w:rPr>
          <w:rFonts w:ascii="Arial" w:hAnsi="Arial" w:cs="Arial"/>
        </w:rPr>
        <w:t>voice, for example, how ‘rough’ it sounds.  When the measurements are taken and recorded, this information can be useful to give a picture of how healthy the speaking voice is.  This would give an objective view, which would reflect a standard and accepted reality – the outcome would be one reality.</w:t>
      </w:r>
    </w:p>
    <w:p w14:paraId="618D63B8" w14:textId="77777777" w:rsidR="00550474" w:rsidRPr="00DA45B8" w:rsidRDefault="00550474" w:rsidP="00DA45B8">
      <w:pPr>
        <w:spacing w:before="30" w:after="30"/>
        <w:rPr>
          <w:rFonts w:ascii="Arial" w:hAnsi="Arial" w:cs="Arial"/>
        </w:rPr>
      </w:pPr>
    </w:p>
    <w:p w14:paraId="61A8C919" w14:textId="39375C81" w:rsidR="00B54C3C" w:rsidRDefault="00B54C3C" w:rsidP="00DA45B8">
      <w:pPr>
        <w:spacing w:before="30" w:after="30"/>
        <w:rPr>
          <w:rFonts w:ascii="Arial" w:hAnsi="Arial" w:cs="Arial"/>
        </w:rPr>
      </w:pPr>
      <w:r w:rsidRPr="00DA45B8">
        <w:rPr>
          <w:rFonts w:ascii="Arial" w:hAnsi="Arial" w:cs="Arial"/>
        </w:rPr>
        <w:t xml:space="preserve">Different realities may be drawn from people who have different experiences outside of, for example, singing in a choir.  This is illustrated by a study into the “factors associated with singers’ perceptions of choral singing well-being” which suggests that professional singers may be better </w:t>
      </w:r>
      <w:r w:rsidRPr="00D7252C">
        <w:rPr>
          <w:rFonts w:ascii="Arial" w:hAnsi="Arial" w:cs="Arial"/>
        </w:rPr>
        <w:t xml:space="preserve">placed to determine perceptions on the effect of a vocal warm up on their choral </w:t>
      </w:r>
      <w:r w:rsidR="004D4994" w:rsidRPr="00D7252C">
        <w:rPr>
          <w:rFonts w:ascii="Arial" w:hAnsi="Arial" w:cs="Arial"/>
        </w:rPr>
        <w:t>singing</w:t>
      </w:r>
      <w:r w:rsidRPr="00D7252C">
        <w:rPr>
          <w:rFonts w:ascii="Arial" w:hAnsi="Arial" w:cs="Arial"/>
        </w:rPr>
        <w:t xml:space="preserve"> </w:t>
      </w:r>
      <w:r w:rsidR="00522788" w:rsidRPr="00D7252C">
        <w:rPr>
          <w:rFonts w:ascii="Arial" w:hAnsi="Arial" w:cs="Arial"/>
        </w:rPr>
        <w:t xml:space="preserve">(Kirsch et al, </w:t>
      </w:r>
      <w:r w:rsidR="004D4994" w:rsidRPr="00D7252C">
        <w:rPr>
          <w:rFonts w:ascii="Arial" w:hAnsi="Arial" w:cs="Arial"/>
        </w:rPr>
        <w:t>2013,</w:t>
      </w:r>
      <w:r w:rsidR="00522788" w:rsidRPr="00D7252C">
        <w:rPr>
          <w:rFonts w:ascii="Arial" w:hAnsi="Arial" w:cs="Arial"/>
        </w:rPr>
        <w:t xml:space="preserve"> p</w:t>
      </w:r>
      <w:r w:rsidR="004D4994" w:rsidRPr="00D7252C">
        <w:rPr>
          <w:rFonts w:ascii="Arial" w:hAnsi="Arial" w:cs="Arial"/>
        </w:rPr>
        <w:t>786.e31</w:t>
      </w:r>
      <w:r w:rsidR="00522788" w:rsidRPr="00D7252C">
        <w:rPr>
          <w:rFonts w:ascii="Arial" w:hAnsi="Arial" w:cs="Arial"/>
        </w:rPr>
        <w:t>),</w:t>
      </w:r>
      <w:r w:rsidR="00550474" w:rsidRPr="00D7252C">
        <w:rPr>
          <w:rFonts w:ascii="Arial" w:hAnsi="Arial" w:cs="Arial"/>
        </w:rPr>
        <w:t xml:space="preserve">  </w:t>
      </w:r>
      <w:r w:rsidR="00721D21">
        <w:rPr>
          <w:rFonts w:ascii="Arial" w:hAnsi="Arial" w:cs="Arial"/>
        </w:rPr>
        <w:t>This finding is of interest to me</w:t>
      </w:r>
      <w:r w:rsidRPr="00DA45B8">
        <w:rPr>
          <w:rFonts w:ascii="Arial" w:hAnsi="Arial" w:cs="Arial"/>
        </w:rPr>
        <w:t>,</w:t>
      </w:r>
      <w:r w:rsidR="00222DA7">
        <w:rPr>
          <w:rFonts w:ascii="Arial" w:hAnsi="Arial" w:cs="Arial"/>
        </w:rPr>
        <w:t xml:space="preserve"> as one of the areas of research that I am interested in involves warm ups and their effect on singers.  I hope that participating singers will gain greater self-awareness, however responses may be dependent upon how much self-awareness they initially bring to the study.</w:t>
      </w:r>
      <w:r w:rsidRPr="00DA45B8">
        <w:rPr>
          <w:rFonts w:ascii="Arial" w:hAnsi="Arial" w:cs="Arial"/>
        </w:rPr>
        <w:t xml:space="preserve"> </w:t>
      </w:r>
      <w:r w:rsidR="00222DA7">
        <w:rPr>
          <w:rFonts w:ascii="Arial" w:hAnsi="Arial" w:cs="Arial"/>
        </w:rPr>
        <w:t xml:space="preserve"> This could be effected by their ability to focus on themselves rather than external factors, which could lead to different realities for different participants. </w:t>
      </w:r>
      <w:r w:rsidRPr="00DA45B8">
        <w:rPr>
          <w:rFonts w:ascii="Arial" w:hAnsi="Arial" w:cs="Arial"/>
        </w:rPr>
        <w:t>With this in mind, my ontological view is that there can be multiple realities.</w:t>
      </w:r>
    </w:p>
    <w:p w14:paraId="7D1F87FD" w14:textId="77777777" w:rsidR="00550474" w:rsidRPr="00D7252C" w:rsidRDefault="00550474" w:rsidP="00DA45B8">
      <w:pPr>
        <w:spacing w:before="30" w:after="30"/>
        <w:rPr>
          <w:rFonts w:ascii="Arial" w:hAnsi="Arial" w:cs="Arial"/>
        </w:rPr>
      </w:pPr>
    </w:p>
    <w:p w14:paraId="6F97A040" w14:textId="77777777" w:rsidR="00D7252C" w:rsidRDefault="00B54C3C" w:rsidP="00DA45B8">
      <w:pPr>
        <w:spacing w:before="30" w:after="30"/>
        <w:rPr>
          <w:rFonts w:ascii="Arial" w:hAnsi="Arial" w:cs="Arial"/>
        </w:rPr>
      </w:pPr>
      <w:r w:rsidRPr="00D7252C">
        <w:rPr>
          <w:rFonts w:ascii="Arial" w:hAnsi="Arial" w:cs="Arial"/>
        </w:rPr>
        <w:t xml:space="preserve">Epistemology is the “theory of knowledge” (Carter and Little, </w:t>
      </w:r>
      <w:r w:rsidR="00D7252C" w:rsidRPr="00D7252C">
        <w:rPr>
          <w:rFonts w:ascii="Arial" w:hAnsi="Arial" w:cs="Arial"/>
        </w:rPr>
        <w:t xml:space="preserve">2007, </w:t>
      </w:r>
      <w:r w:rsidRPr="00D7252C">
        <w:rPr>
          <w:rFonts w:ascii="Arial" w:hAnsi="Arial" w:cs="Arial"/>
        </w:rPr>
        <w:t>p</w:t>
      </w:r>
      <w:r w:rsidR="00D7252C" w:rsidRPr="00D7252C">
        <w:rPr>
          <w:rFonts w:ascii="Arial" w:hAnsi="Arial" w:cs="Arial"/>
        </w:rPr>
        <w:t>.</w:t>
      </w:r>
      <w:r w:rsidRPr="00D7252C">
        <w:rPr>
          <w:rFonts w:ascii="Arial" w:hAnsi="Arial" w:cs="Arial"/>
        </w:rPr>
        <w:t xml:space="preserve">1316).  It is important </w:t>
      </w:r>
      <w:r w:rsidRPr="00DA45B8">
        <w:rPr>
          <w:rFonts w:ascii="Arial" w:hAnsi="Arial" w:cs="Arial"/>
        </w:rPr>
        <w:t xml:space="preserve">because </w:t>
      </w:r>
    </w:p>
    <w:p w14:paraId="389F74DB" w14:textId="77777777" w:rsidR="00D7252C" w:rsidRDefault="00D7252C" w:rsidP="00DA45B8">
      <w:pPr>
        <w:spacing w:before="30" w:after="30"/>
        <w:rPr>
          <w:rFonts w:ascii="Arial" w:hAnsi="Arial" w:cs="Arial"/>
        </w:rPr>
      </w:pPr>
    </w:p>
    <w:p w14:paraId="7AEB793C" w14:textId="77777777" w:rsidR="00D7252C" w:rsidRDefault="00B54C3C" w:rsidP="00D7252C">
      <w:pPr>
        <w:spacing w:before="30" w:after="30"/>
        <w:ind w:left="720"/>
        <w:rPr>
          <w:rFonts w:ascii="Arial" w:hAnsi="Arial" w:cs="Arial"/>
        </w:rPr>
      </w:pPr>
      <w:r w:rsidRPr="00DA45B8">
        <w:rPr>
          <w:rFonts w:ascii="Arial" w:hAnsi="Arial" w:cs="Arial"/>
        </w:rPr>
        <w:t>“It is the basis of explaining the rightness or wrongness, the admissibility or inadmissibility, of types of knowledge and sources of justification of that knowledge</w:t>
      </w:r>
      <w:r w:rsidRPr="00D7252C">
        <w:rPr>
          <w:rFonts w:ascii="Arial" w:hAnsi="Arial" w:cs="Arial"/>
        </w:rPr>
        <w:t>” (</w:t>
      </w:r>
      <w:r w:rsidR="00D7252C" w:rsidRPr="00D7252C">
        <w:rPr>
          <w:rFonts w:ascii="Arial" w:hAnsi="Arial" w:cs="Arial"/>
        </w:rPr>
        <w:t xml:space="preserve">Carter and Little, 2007, </w:t>
      </w:r>
      <w:r w:rsidRPr="00D7252C">
        <w:rPr>
          <w:rFonts w:ascii="Arial" w:hAnsi="Arial" w:cs="Arial"/>
        </w:rPr>
        <w:t xml:space="preserve">p1322) </w:t>
      </w:r>
    </w:p>
    <w:p w14:paraId="241B9BC3" w14:textId="77777777" w:rsidR="00D7252C" w:rsidRDefault="00D7252C" w:rsidP="00D7252C">
      <w:pPr>
        <w:spacing w:before="30" w:after="30"/>
        <w:rPr>
          <w:rFonts w:ascii="Arial" w:hAnsi="Arial" w:cs="Arial"/>
        </w:rPr>
      </w:pPr>
    </w:p>
    <w:p w14:paraId="44BA7960" w14:textId="262BD8AC" w:rsidR="00B54C3C" w:rsidRDefault="00B54C3C" w:rsidP="00D7252C">
      <w:pPr>
        <w:spacing w:before="30" w:after="30"/>
        <w:rPr>
          <w:rFonts w:ascii="Arial" w:hAnsi="Arial" w:cs="Arial"/>
        </w:rPr>
      </w:pPr>
      <w:r w:rsidRPr="00D7252C">
        <w:rPr>
          <w:rFonts w:ascii="Arial" w:hAnsi="Arial" w:cs="Arial"/>
        </w:rPr>
        <w:t xml:space="preserve">and will, therefore, </w:t>
      </w:r>
      <w:r w:rsidR="00DA45B8" w:rsidRPr="00D7252C">
        <w:rPr>
          <w:rFonts w:ascii="Arial" w:hAnsi="Arial" w:cs="Arial"/>
        </w:rPr>
        <w:t xml:space="preserve">affect </w:t>
      </w:r>
      <w:r w:rsidRPr="00D7252C">
        <w:rPr>
          <w:rFonts w:ascii="Arial" w:hAnsi="Arial" w:cs="Arial"/>
        </w:rPr>
        <w:t xml:space="preserve">the way in which the researcher interprets and presents data.  In the interests of full accountability, the researcher should </w:t>
      </w:r>
      <w:r w:rsidRPr="00DA45B8">
        <w:rPr>
          <w:rFonts w:ascii="Arial" w:hAnsi="Arial" w:cs="Arial"/>
        </w:rPr>
        <w:t>state their epistemological position as part of any study undertaken.</w:t>
      </w:r>
      <w:r w:rsidR="00550474">
        <w:rPr>
          <w:rFonts w:ascii="Arial" w:hAnsi="Arial" w:cs="Arial"/>
        </w:rPr>
        <w:t xml:space="preserve">  </w:t>
      </w:r>
      <w:r w:rsidRPr="00DA45B8">
        <w:rPr>
          <w:rFonts w:ascii="Arial" w:hAnsi="Arial" w:cs="Arial"/>
        </w:rPr>
        <w:t>Whilst my ontological position will give me a basis on which to choose a paradigm for my research, my epistemological position will give influence the way in which I present the data I collect</w:t>
      </w:r>
      <w:r w:rsidR="00550474">
        <w:rPr>
          <w:rFonts w:ascii="Arial" w:hAnsi="Arial" w:cs="Arial"/>
        </w:rPr>
        <w:t xml:space="preserve">.  </w:t>
      </w:r>
      <w:r w:rsidRPr="00DA45B8">
        <w:rPr>
          <w:rFonts w:ascii="Arial" w:hAnsi="Arial" w:cs="Arial"/>
        </w:rPr>
        <w:t xml:space="preserve">In the context of my work with choirs, my ontological view is that every choir member has had different life experiences and their </w:t>
      </w:r>
      <w:r w:rsidRPr="00DA45B8">
        <w:rPr>
          <w:rFonts w:ascii="Arial" w:hAnsi="Arial" w:cs="Arial"/>
        </w:rPr>
        <w:lastRenderedPageBreak/>
        <w:t xml:space="preserve">realities will be different from each other.  I believe in the concept of multiple realities which will are changeable and will be shaped throughout each individual’s life.  This leads me to constructivism as an epistemological position, where each individual has their own truth, which is dependent upon their experiences and interactions with the </w:t>
      </w:r>
      <w:r w:rsidRPr="00D7252C">
        <w:rPr>
          <w:rFonts w:ascii="Arial" w:hAnsi="Arial" w:cs="Arial"/>
        </w:rPr>
        <w:t xml:space="preserve">world (Gray, 2022, </w:t>
      </w:r>
      <w:r w:rsidRPr="00DA45B8">
        <w:rPr>
          <w:rFonts w:ascii="Arial" w:hAnsi="Arial" w:cs="Arial"/>
        </w:rPr>
        <w:t>p24)</w:t>
      </w:r>
      <w:r w:rsidR="00550474">
        <w:rPr>
          <w:rFonts w:ascii="Arial" w:hAnsi="Arial" w:cs="Arial"/>
        </w:rPr>
        <w:t xml:space="preserve">.  </w:t>
      </w:r>
      <w:r w:rsidRPr="00DA45B8">
        <w:rPr>
          <w:rFonts w:ascii="Arial" w:hAnsi="Arial" w:cs="Arial"/>
        </w:rPr>
        <w:t xml:space="preserve">When recognising that there can be many truths, </w:t>
      </w:r>
      <w:r w:rsidR="000340BC">
        <w:rPr>
          <w:rFonts w:ascii="Arial" w:hAnsi="Arial" w:cs="Arial"/>
        </w:rPr>
        <w:t>t</w:t>
      </w:r>
      <w:r w:rsidRPr="00DA45B8">
        <w:rPr>
          <w:rFonts w:ascii="Arial" w:hAnsi="Arial" w:cs="Arial"/>
        </w:rPr>
        <w:t xml:space="preserve">he researcher has a responsibility with regards to the interpretation of truths, which links to ethical considerations.  </w:t>
      </w:r>
      <w:proofErr w:type="spellStart"/>
      <w:r w:rsidRPr="00DA45B8">
        <w:rPr>
          <w:rFonts w:ascii="Arial" w:hAnsi="Arial" w:cs="Arial"/>
        </w:rPr>
        <w:t>Mojtahed</w:t>
      </w:r>
      <w:proofErr w:type="spellEnd"/>
      <w:r w:rsidRPr="00DA45B8">
        <w:rPr>
          <w:rFonts w:ascii="Arial" w:hAnsi="Arial" w:cs="Arial"/>
        </w:rPr>
        <w:t xml:space="preserve"> et al</w:t>
      </w:r>
      <w:r w:rsidR="00D7252C">
        <w:rPr>
          <w:rFonts w:ascii="Arial" w:hAnsi="Arial" w:cs="Arial"/>
        </w:rPr>
        <w:t xml:space="preserve"> (</w:t>
      </w:r>
      <w:r w:rsidR="008109CC">
        <w:rPr>
          <w:rFonts w:ascii="Arial" w:hAnsi="Arial" w:cs="Arial"/>
        </w:rPr>
        <w:t>2014)</w:t>
      </w:r>
      <w:r w:rsidRPr="00DA45B8">
        <w:rPr>
          <w:rFonts w:ascii="Arial" w:hAnsi="Arial" w:cs="Arial"/>
        </w:rPr>
        <w:t xml:space="preserve"> state that “one of the main requirements of the constructivist approach is the establishment of a  reciprocal and communicational ground between the research project participants and researchers in the construction of meaning</w:t>
      </w:r>
      <w:r w:rsidRPr="008109CC">
        <w:rPr>
          <w:rFonts w:ascii="Arial" w:hAnsi="Arial" w:cs="Arial"/>
        </w:rPr>
        <w:t>” (p.8</w:t>
      </w:r>
      <w:r w:rsidR="000340BC" w:rsidRPr="008109CC">
        <w:rPr>
          <w:rFonts w:ascii="Arial" w:hAnsi="Arial" w:cs="Arial"/>
        </w:rPr>
        <w:t>9)</w:t>
      </w:r>
      <w:r w:rsidRPr="008109CC">
        <w:rPr>
          <w:rFonts w:ascii="Arial" w:hAnsi="Arial" w:cs="Arial"/>
        </w:rPr>
        <w:t xml:space="preserve">.  </w:t>
      </w:r>
    </w:p>
    <w:p w14:paraId="0FFE56AD" w14:textId="77777777" w:rsidR="00DA45B8" w:rsidRPr="00DA45B8" w:rsidRDefault="00DA45B8" w:rsidP="00DA45B8">
      <w:pPr>
        <w:spacing w:before="30" w:after="30"/>
        <w:rPr>
          <w:rFonts w:ascii="Arial" w:hAnsi="Arial" w:cs="Arial"/>
        </w:rPr>
      </w:pPr>
    </w:p>
    <w:p w14:paraId="618BF11A" w14:textId="78E7DB57" w:rsidR="00B54C3C" w:rsidRPr="008109CC" w:rsidRDefault="00550474" w:rsidP="00DA45B8">
      <w:pPr>
        <w:spacing w:before="30" w:after="30"/>
        <w:rPr>
          <w:rFonts w:ascii="Arial" w:hAnsi="Arial" w:cs="Arial"/>
          <w:b/>
          <w:bCs/>
        </w:rPr>
      </w:pPr>
      <w:r w:rsidRPr="00550474">
        <w:rPr>
          <w:rFonts w:ascii="Arial" w:hAnsi="Arial" w:cs="Arial"/>
          <w:b/>
          <w:bCs/>
        </w:rPr>
        <w:t>Paradigms</w:t>
      </w:r>
      <w:r w:rsidR="00B54C3C" w:rsidRPr="00550474">
        <w:rPr>
          <w:rFonts w:ascii="Arial" w:hAnsi="Arial" w:cs="Arial"/>
          <w:b/>
          <w:bCs/>
        </w:rPr>
        <w:t xml:space="preserve"> </w:t>
      </w:r>
    </w:p>
    <w:p w14:paraId="50AD5054" w14:textId="1D9D1001" w:rsidR="00B54C3C" w:rsidRDefault="00B54C3C" w:rsidP="00DA45B8">
      <w:pPr>
        <w:spacing w:before="30" w:after="30"/>
        <w:rPr>
          <w:rFonts w:ascii="Arial" w:hAnsi="Arial" w:cs="Arial"/>
        </w:rPr>
      </w:pPr>
      <w:r w:rsidRPr="008109CC">
        <w:rPr>
          <w:rFonts w:ascii="Arial" w:hAnsi="Arial" w:cs="Arial"/>
        </w:rPr>
        <w:t xml:space="preserve">In terms of quantitative and qualitative paradigms, </w:t>
      </w:r>
      <w:r w:rsidR="00512D4B" w:rsidRPr="008109CC">
        <w:rPr>
          <w:rFonts w:ascii="Arial" w:hAnsi="Arial" w:cs="Arial"/>
        </w:rPr>
        <w:t xml:space="preserve">Rossman and Wilson (1985) note </w:t>
      </w:r>
      <w:r w:rsidRPr="00DA45B8">
        <w:rPr>
          <w:rFonts w:ascii="Arial" w:hAnsi="Arial" w:cs="Arial"/>
        </w:rPr>
        <w:t xml:space="preserve">three schools of thought – purist, </w:t>
      </w:r>
      <w:proofErr w:type="spellStart"/>
      <w:r w:rsidRPr="00DA45B8">
        <w:rPr>
          <w:rFonts w:ascii="Arial" w:hAnsi="Arial" w:cs="Arial"/>
        </w:rPr>
        <w:t>situationalist</w:t>
      </w:r>
      <w:proofErr w:type="spellEnd"/>
      <w:r w:rsidRPr="00DA45B8">
        <w:rPr>
          <w:rFonts w:ascii="Arial" w:hAnsi="Arial" w:cs="Arial"/>
        </w:rPr>
        <w:t xml:space="preserve"> and prag</w:t>
      </w:r>
      <w:r w:rsidR="00825FE7">
        <w:rPr>
          <w:rFonts w:ascii="Arial" w:hAnsi="Arial" w:cs="Arial"/>
        </w:rPr>
        <w:t>matist.</w:t>
      </w:r>
      <w:r w:rsidR="00ED165B">
        <w:rPr>
          <w:rFonts w:ascii="Arial" w:hAnsi="Arial" w:cs="Arial"/>
        </w:rPr>
        <w:t xml:space="preserve"> </w:t>
      </w:r>
      <w:r w:rsidR="004C486E">
        <w:rPr>
          <w:rFonts w:ascii="Arial" w:hAnsi="Arial" w:cs="Arial"/>
        </w:rPr>
        <w:t xml:space="preserve"> </w:t>
      </w:r>
      <w:r w:rsidR="0066300F">
        <w:rPr>
          <w:rFonts w:ascii="Arial" w:hAnsi="Arial" w:cs="Arial"/>
        </w:rPr>
        <w:t>A</w:t>
      </w:r>
      <w:r w:rsidRPr="00DA45B8">
        <w:rPr>
          <w:rFonts w:ascii="Arial" w:hAnsi="Arial" w:cs="Arial"/>
        </w:rPr>
        <w:t xml:space="preserve"> quantitative approach would align with an epistemology that seeks </w:t>
      </w:r>
      <w:r w:rsidR="0066300F">
        <w:rPr>
          <w:rFonts w:ascii="Arial" w:hAnsi="Arial" w:cs="Arial"/>
        </w:rPr>
        <w:t xml:space="preserve">a </w:t>
      </w:r>
      <w:r w:rsidR="00001E16">
        <w:rPr>
          <w:rFonts w:ascii="Arial" w:hAnsi="Arial" w:cs="Arial"/>
        </w:rPr>
        <w:t>reality which exists “independently of the researcher” (</w:t>
      </w:r>
      <w:r w:rsidR="00001E16" w:rsidRPr="008109CC">
        <w:rPr>
          <w:rFonts w:ascii="Arial" w:hAnsi="Arial" w:cs="Arial"/>
        </w:rPr>
        <w:t>Gray,</w:t>
      </w:r>
      <w:r w:rsidR="008109CC">
        <w:rPr>
          <w:rFonts w:ascii="Arial" w:hAnsi="Arial" w:cs="Arial"/>
        </w:rPr>
        <w:t xml:space="preserve"> 2022,</w:t>
      </w:r>
      <w:r w:rsidR="00001E16" w:rsidRPr="008109CC">
        <w:rPr>
          <w:rFonts w:ascii="Arial" w:hAnsi="Arial" w:cs="Arial"/>
        </w:rPr>
        <w:t xml:space="preserve"> p.207)</w:t>
      </w:r>
      <w:r w:rsidRPr="008109CC">
        <w:rPr>
          <w:rFonts w:ascii="Arial" w:hAnsi="Arial" w:cs="Arial"/>
        </w:rPr>
        <w:t xml:space="preserve">, whereas </w:t>
      </w:r>
      <w:r w:rsidRPr="00DA45B8">
        <w:rPr>
          <w:rFonts w:ascii="Arial" w:hAnsi="Arial" w:cs="Arial"/>
        </w:rPr>
        <w:t>a qualitative approach allows the researcher to explore the theory that there can be multiple truths</w:t>
      </w:r>
      <w:r w:rsidR="00102B82">
        <w:rPr>
          <w:rFonts w:ascii="Arial" w:hAnsi="Arial" w:cs="Arial"/>
        </w:rPr>
        <w:t xml:space="preserve"> (</w:t>
      </w:r>
      <w:r w:rsidR="00102B82" w:rsidRPr="008109CC">
        <w:rPr>
          <w:rFonts w:ascii="Arial" w:hAnsi="Arial" w:cs="Arial"/>
        </w:rPr>
        <w:t xml:space="preserve">Gray, </w:t>
      </w:r>
      <w:r w:rsidR="004C486E" w:rsidRPr="008109CC">
        <w:rPr>
          <w:rFonts w:ascii="Arial" w:hAnsi="Arial" w:cs="Arial"/>
        </w:rPr>
        <w:t>2022</w:t>
      </w:r>
      <w:r w:rsidR="00102B82" w:rsidRPr="008109CC">
        <w:rPr>
          <w:rFonts w:ascii="Arial" w:hAnsi="Arial" w:cs="Arial"/>
        </w:rPr>
        <w:t>)</w:t>
      </w:r>
      <w:r w:rsidRPr="008109CC">
        <w:rPr>
          <w:rFonts w:ascii="Arial" w:hAnsi="Arial" w:cs="Arial"/>
        </w:rPr>
        <w:t xml:space="preserve">.  </w:t>
      </w:r>
      <w:r w:rsidRPr="00DA45B8">
        <w:rPr>
          <w:rFonts w:ascii="Arial" w:hAnsi="Arial" w:cs="Arial"/>
        </w:rPr>
        <w:t xml:space="preserve">Purists believe that only one approach can be relevant, whereas </w:t>
      </w:r>
      <w:proofErr w:type="spellStart"/>
      <w:r w:rsidRPr="00DA45B8">
        <w:rPr>
          <w:rFonts w:ascii="Arial" w:hAnsi="Arial" w:cs="Arial"/>
        </w:rPr>
        <w:t>situationalists</w:t>
      </w:r>
      <w:proofErr w:type="spellEnd"/>
      <w:r w:rsidRPr="00DA45B8">
        <w:rPr>
          <w:rFonts w:ascii="Arial" w:hAnsi="Arial" w:cs="Arial"/>
        </w:rPr>
        <w:t xml:space="preserve"> believe that both qualitative and quantitative methods are valid, albeit for different research questions</w:t>
      </w:r>
      <w:r w:rsidR="00102B82">
        <w:rPr>
          <w:rFonts w:ascii="Arial" w:hAnsi="Arial" w:cs="Arial"/>
        </w:rPr>
        <w:t xml:space="preserve"> and pr</w:t>
      </w:r>
      <w:r w:rsidR="00102B82" w:rsidRPr="00DA45B8">
        <w:rPr>
          <w:rFonts w:ascii="Arial" w:hAnsi="Arial" w:cs="Arial"/>
        </w:rPr>
        <w:t>agmatists</w:t>
      </w:r>
      <w:r w:rsidRPr="00DA45B8">
        <w:rPr>
          <w:rFonts w:ascii="Arial" w:hAnsi="Arial" w:cs="Arial"/>
        </w:rPr>
        <w:t xml:space="preserve"> hold the view that both methods should be </w:t>
      </w:r>
      <w:r w:rsidR="00825FE7">
        <w:rPr>
          <w:rFonts w:ascii="Arial" w:hAnsi="Arial" w:cs="Arial"/>
        </w:rPr>
        <w:t>use</w:t>
      </w:r>
      <w:r w:rsidRPr="00DA45B8">
        <w:rPr>
          <w:rFonts w:ascii="Arial" w:hAnsi="Arial" w:cs="Arial"/>
        </w:rPr>
        <w:t xml:space="preserve"> (</w:t>
      </w:r>
      <w:r w:rsidRPr="008109CC">
        <w:rPr>
          <w:rFonts w:ascii="Arial" w:hAnsi="Arial" w:cs="Arial"/>
        </w:rPr>
        <w:t>Onwuegbuzie and Leech, 2005).</w:t>
      </w:r>
      <w:r w:rsidR="00D613CF" w:rsidRPr="008109CC">
        <w:rPr>
          <w:rFonts w:ascii="Arial" w:hAnsi="Arial" w:cs="Arial"/>
        </w:rPr>
        <w:t xml:space="preserve">  Sieber (1973)</w:t>
      </w:r>
      <w:r w:rsidR="006D71B7" w:rsidRPr="008109CC">
        <w:rPr>
          <w:rFonts w:ascii="Arial" w:hAnsi="Arial" w:cs="Arial"/>
        </w:rPr>
        <w:t xml:space="preserve"> </w:t>
      </w:r>
      <w:r w:rsidR="00D613CF" w:rsidRPr="008109CC">
        <w:rPr>
          <w:rFonts w:ascii="Arial" w:hAnsi="Arial" w:cs="Arial"/>
        </w:rPr>
        <w:t>p</w:t>
      </w:r>
      <w:r w:rsidR="006D71B7" w:rsidRPr="008109CC">
        <w:rPr>
          <w:rFonts w:ascii="Arial" w:hAnsi="Arial" w:cs="Arial"/>
        </w:rPr>
        <w:t xml:space="preserve">uts </w:t>
      </w:r>
      <w:r w:rsidR="006D71B7">
        <w:rPr>
          <w:rFonts w:ascii="Arial" w:hAnsi="Arial" w:cs="Arial"/>
        </w:rPr>
        <w:t>forward the argument for mixing quantitative and qualitative techniques stating that each technique has “an inherent strength unmatched by other techniques</w:t>
      </w:r>
      <w:r w:rsidR="006D71B7" w:rsidRPr="008109CC">
        <w:rPr>
          <w:rFonts w:ascii="Arial" w:hAnsi="Arial" w:cs="Arial"/>
        </w:rPr>
        <w:t>” (p1337)</w:t>
      </w:r>
    </w:p>
    <w:p w14:paraId="2D7BB681" w14:textId="77777777" w:rsidR="008109CC" w:rsidRPr="00DA45B8" w:rsidRDefault="008109CC" w:rsidP="00DA45B8">
      <w:pPr>
        <w:spacing w:before="30" w:after="30"/>
        <w:rPr>
          <w:rFonts w:ascii="Arial" w:hAnsi="Arial" w:cs="Arial"/>
        </w:rPr>
      </w:pPr>
    </w:p>
    <w:p w14:paraId="0E358492" w14:textId="40A0A828" w:rsidR="00B54C3C" w:rsidRDefault="00B54C3C" w:rsidP="00DA45B8">
      <w:pPr>
        <w:spacing w:before="30" w:after="30"/>
        <w:rPr>
          <w:rFonts w:ascii="Arial" w:hAnsi="Arial" w:cs="Arial"/>
        </w:rPr>
      </w:pPr>
      <w:r w:rsidRPr="00222DA7">
        <w:rPr>
          <w:rFonts w:ascii="Arial" w:hAnsi="Arial" w:cs="Arial"/>
        </w:rPr>
        <w:t xml:space="preserve">My belief is that there is value in using methods which seek to find one truth and that the discovery of how that truth can be seen differently among individuals with different previous experiences can add knowledge and meaning to the truth shown by statistics.  I believe that if we know how each individual interprets their world and, therefore, their own ‘truth’, then we can start to work out a truth that can be reflective of each </w:t>
      </w:r>
      <w:r w:rsidR="004C486E">
        <w:rPr>
          <w:rFonts w:ascii="Arial" w:hAnsi="Arial" w:cs="Arial"/>
        </w:rPr>
        <w:t xml:space="preserve">individual. </w:t>
      </w:r>
    </w:p>
    <w:p w14:paraId="2182CA2B" w14:textId="77777777" w:rsidR="004C486E" w:rsidRPr="00222DA7" w:rsidRDefault="004C486E" w:rsidP="00DA45B8">
      <w:pPr>
        <w:spacing w:before="30" w:after="30"/>
        <w:rPr>
          <w:rFonts w:ascii="Arial" w:hAnsi="Arial" w:cs="Arial"/>
        </w:rPr>
      </w:pPr>
    </w:p>
    <w:p w14:paraId="21B78299" w14:textId="59584D11" w:rsidR="00B54C3C" w:rsidRPr="004C486E" w:rsidRDefault="004C486E" w:rsidP="00DA45B8">
      <w:pPr>
        <w:spacing w:before="30" w:after="30"/>
        <w:rPr>
          <w:rFonts w:ascii="Arial" w:hAnsi="Arial" w:cs="Arial"/>
          <w:b/>
          <w:bCs/>
        </w:rPr>
      </w:pPr>
      <w:r w:rsidRPr="004C486E">
        <w:rPr>
          <w:rFonts w:ascii="Arial" w:hAnsi="Arial" w:cs="Arial"/>
          <w:b/>
          <w:bCs/>
        </w:rPr>
        <w:t>Pragmatic Paradigm</w:t>
      </w:r>
    </w:p>
    <w:p w14:paraId="1819FEF4" w14:textId="33994BC9" w:rsidR="00B54C3C" w:rsidRDefault="00B9043F" w:rsidP="00DA45B8">
      <w:pPr>
        <w:spacing w:before="30" w:after="30"/>
        <w:rPr>
          <w:rFonts w:ascii="Arial" w:hAnsi="Arial" w:cs="Arial"/>
          <w:color w:val="FF0000"/>
        </w:rPr>
      </w:pPr>
      <w:r w:rsidRPr="00222DA7">
        <w:rPr>
          <w:rFonts w:ascii="Arial" w:hAnsi="Arial" w:cs="Arial"/>
        </w:rPr>
        <w:t>Pragmatism is a paradigm where an ideology</w:t>
      </w:r>
      <w:r w:rsidR="002C6778" w:rsidRPr="00222DA7">
        <w:rPr>
          <w:rFonts w:ascii="Arial" w:hAnsi="Arial" w:cs="Arial"/>
        </w:rPr>
        <w:t xml:space="preserve"> or belief</w:t>
      </w:r>
      <w:r w:rsidRPr="00222DA7">
        <w:rPr>
          <w:rFonts w:ascii="Arial" w:hAnsi="Arial" w:cs="Arial"/>
        </w:rPr>
        <w:t xml:space="preserve"> </w:t>
      </w:r>
      <w:r w:rsidR="00A973D9" w:rsidRPr="00222DA7">
        <w:rPr>
          <w:rFonts w:ascii="Arial" w:hAnsi="Arial" w:cs="Arial"/>
        </w:rPr>
        <w:t>is only true if it</w:t>
      </w:r>
      <w:r w:rsidRPr="00222DA7">
        <w:rPr>
          <w:rFonts w:ascii="Arial" w:hAnsi="Arial" w:cs="Arial"/>
        </w:rPr>
        <w:t xml:space="preserve"> work</w:t>
      </w:r>
      <w:r w:rsidR="00A973D9" w:rsidRPr="00222DA7">
        <w:rPr>
          <w:rFonts w:ascii="Arial" w:hAnsi="Arial" w:cs="Arial"/>
        </w:rPr>
        <w:t>s</w:t>
      </w:r>
      <w:r w:rsidRPr="00222DA7">
        <w:rPr>
          <w:rFonts w:ascii="Arial" w:hAnsi="Arial" w:cs="Arial"/>
        </w:rPr>
        <w:t xml:space="preserve"> in terms of being ab</w:t>
      </w:r>
      <w:r w:rsidR="00A973D9" w:rsidRPr="00222DA7">
        <w:rPr>
          <w:rFonts w:ascii="Arial" w:hAnsi="Arial" w:cs="Arial"/>
        </w:rPr>
        <w:t xml:space="preserve">le to </w:t>
      </w:r>
      <w:r w:rsidRPr="00222DA7">
        <w:rPr>
          <w:rFonts w:ascii="Arial" w:hAnsi="Arial" w:cs="Arial"/>
        </w:rPr>
        <w:t>generate</w:t>
      </w:r>
      <w:r w:rsidR="00941754" w:rsidRPr="00222DA7">
        <w:rPr>
          <w:rFonts w:ascii="Arial" w:hAnsi="Arial" w:cs="Arial"/>
        </w:rPr>
        <w:t xml:space="preserve"> ways of promoting positive chang</w:t>
      </w:r>
      <w:r w:rsidR="002C6778" w:rsidRPr="00222DA7">
        <w:rPr>
          <w:rFonts w:ascii="Arial" w:hAnsi="Arial" w:cs="Arial"/>
        </w:rPr>
        <w:t>e</w:t>
      </w:r>
      <w:r w:rsidR="00941754" w:rsidRPr="00222DA7">
        <w:rPr>
          <w:rFonts w:ascii="Arial" w:hAnsi="Arial" w:cs="Arial"/>
        </w:rPr>
        <w:t xml:space="preserve"> for society</w:t>
      </w:r>
      <w:r w:rsidR="002C6778" w:rsidRPr="00222DA7">
        <w:rPr>
          <w:rFonts w:ascii="Arial" w:hAnsi="Arial" w:cs="Arial"/>
        </w:rPr>
        <w:t>, in terms of “democratic and purposeful living</w:t>
      </w:r>
      <w:r w:rsidR="002C6778" w:rsidRPr="008109CC">
        <w:rPr>
          <w:rFonts w:ascii="Arial" w:hAnsi="Arial" w:cs="Arial"/>
        </w:rPr>
        <w:t xml:space="preserve">.” (Gray, </w:t>
      </w:r>
      <w:r w:rsidR="008109CC">
        <w:rPr>
          <w:rFonts w:ascii="Arial" w:hAnsi="Arial" w:cs="Arial"/>
        </w:rPr>
        <w:t xml:space="preserve">2022, </w:t>
      </w:r>
      <w:r w:rsidR="002C6778" w:rsidRPr="008109CC">
        <w:rPr>
          <w:rFonts w:ascii="Arial" w:hAnsi="Arial" w:cs="Arial"/>
        </w:rPr>
        <w:t xml:space="preserve">p.31).  As such, Pragmatism can be a useful paradigm for research in education.  </w:t>
      </w:r>
      <w:r w:rsidR="007312A4" w:rsidRPr="008109CC">
        <w:rPr>
          <w:rFonts w:ascii="Arial" w:hAnsi="Arial" w:cs="Arial"/>
        </w:rPr>
        <w:t>With this in mind</w:t>
      </w:r>
      <w:r w:rsidR="007312A4" w:rsidRPr="00222DA7">
        <w:rPr>
          <w:rFonts w:ascii="Arial" w:hAnsi="Arial" w:cs="Arial"/>
        </w:rPr>
        <w:t>, it is likely to be appropriate for use within a choir or vocal teaching setting.</w:t>
      </w:r>
      <w:r w:rsidR="004C486E">
        <w:rPr>
          <w:rFonts w:ascii="Arial" w:hAnsi="Arial" w:cs="Arial"/>
        </w:rPr>
        <w:t xml:space="preserve">  </w:t>
      </w:r>
      <w:r w:rsidR="00B54C3C" w:rsidRPr="00DA45B8">
        <w:rPr>
          <w:rFonts w:ascii="Arial" w:hAnsi="Arial" w:cs="Arial"/>
        </w:rPr>
        <w:t>When discussing educational research, Badley (</w:t>
      </w:r>
      <w:r w:rsidR="00B54C3C" w:rsidRPr="008109CC">
        <w:rPr>
          <w:rFonts w:ascii="Arial" w:hAnsi="Arial" w:cs="Arial"/>
        </w:rPr>
        <w:t xml:space="preserve">2003) states </w:t>
      </w:r>
      <w:r w:rsidR="00B54C3C" w:rsidRPr="00DA45B8">
        <w:rPr>
          <w:rFonts w:ascii="Arial" w:hAnsi="Arial" w:cs="Arial"/>
        </w:rPr>
        <w:t xml:space="preserve">that Pragmatism can “help both teachers and researchers become more thoughtful and reflective about their research or teaching activities.” </w:t>
      </w:r>
      <w:r w:rsidR="00B54C3C" w:rsidRPr="008109CC">
        <w:rPr>
          <w:rFonts w:ascii="Arial" w:hAnsi="Arial" w:cs="Arial"/>
        </w:rPr>
        <w:t>(p.307)</w:t>
      </w:r>
      <w:r w:rsidR="008109CC">
        <w:rPr>
          <w:rFonts w:ascii="Arial" w:hAnsi="Arial" w:cs="Arial"/>
        </w:rPr>
        <w:t>.</w:t>
      </w:r>
    </w:p>
    <w:p w14:paraId="2C737402" w14:textId="77777777" w:rsidR="004C486E" w:rsidRPr="004C486E" w:rsidRDefault="004C486E" w:rsidP="00DA45B8">
      <w:pPr>
        <w:spacing w:before="30" w:after="30"/>
        <w:rPr>
          <w:rFonts w:ascii="Arial" w:hAnsi="Arial" w:cs="Arial"/>
        </w:rPr>
      </w:pPr>
    </w:p>
    <w:p w14:paraId="3856822D" w14:textId="2AB967B7" w:rsidR="00B54C3C" w:rsidRDefault="00B54C3C" w:rsidP="00DA45B8">
      <w:pPr>
        <w:spacing w:before="30" w:after="30"/>
        <w:rPr>
          <w:rFonts w:ascii="Arial" w:hAnsi="Arial" w:cs="Arial"/>
        </w:rPr>
      </w:pPr>
      <w:r w:rsidRPr="00222DA7">
        <w:rPr>
          <w:rFonts w:ascii="Arial" w:hAnsi="Arial" w:cs="Arial"/>
        </w:rPr>
        <w:t xml:space="preserve">Advantages of a pragmatic paradigm include the ability to draw from both quantitative and qualitative research methods and these methods can strengthen each </w:t>
      </w:r>
      <w:r w:rsidR="0077431C" w:rsidRPr="008109CC">
        <w:rPr>
          <w:rFonts w:ascii="Arial" w:hAnsi="Arial" w:cs="Arial"/>
        </w:rPr>
        <w:t>other (Siever, 1973)</w:t>
      </w:r>
      <w:r w:rsidR="00222DA7" w:rsidRPr="008109CC">
        <w:rPr>
          <w:rFonts w:ascii="Arial" w:hAnsi="Arial" w:cs="Arial"/>
        </w:rPr>
        <w:t>.</w:t>
      </w:r>
      <w:r w:rsidR="0077431C" w:rsidRPr="008109CC">
        <w:rPr>
          <w:rFonts w:ascii="Arial" w:hAnsi="Arial" w:cs="Arial"/>
        </w:rPr>
        <w:t xml:space="preserve"> </w:t>
      </w:r>
      <w:r w:rsidRPr="008109CC">
        <w:rPr>
          <w:rFonts w:ascii="Arial" w:hAnsi="Arial" w:cs="Arial"/>
        </w:rPr>
        <w:t xml:space="preserve">For </w:t>
      </w:r>
      <w:r w:rsidRPr="00222DA7">
        <w:rPr>
          <w:rFonts w:ascii="Arial" w:hAnsi="Arial" w:cs="Arial"/>
        </w:rPr>
        <w:t xml:space="preserve">example, qualitative methods can help to explain quantitative methods and </w:t>
      </w:r>
      <w:r w:rsidR="008547DA" w:rsidRPr="00222DA7">
        <w:rPr>
          <w:rFonts w:ascii="Arial" w:hAnsi="Arial" w:cs="Arial"/>
        </w:rPr>
        <w:t>vice versa</w:t>
      </w:r>
      <w:r w:rsidRPr="00222DA7">
        <w:rPr>
          <w:rFonts w:ascii="Arial" w:hAnsi="Arial" w:cs="Arial"/>
        </w:rPr>
        <w:t xml:space="preserve">.  This mix of methods can allow a deeper study into data, resulting in greater understanding of the meaning of data gained </w:t>
      </w:r>
      <w:r w:rsidRPr="008109CC">
        <w:rPr>
          <w:rFonts w:ascii="Arial" w:hAnsi="Arial" w:cs="Arial"/>
        </w:rPr>
        <w:t>(Onwuegbuzie</w:t>
      </w:r>
      <w:r w:rsidR="008547DA" w:rsidRPr="008109CC">
        <w:rPr>
          <w:rFonts w:ascii="Arial" w:hAnsi="Arial" w:cs="Arial"/>
        </w:rPr>
        <w:t xml:space="preserve"> </w:t>
      </w:r>
      <w:r w:rsidRPr="008109CC">
        <w:rPr>
          <w:rFonts w:ascii="Arial" w:hAnsi="Arial" w:cs="Arial"/>
        </w:rPr>
        <w:t xml:space="preserve">and Leech, 2005).  This can </w:t>
      </w:r>
      <w:r w:rsidRPr="00222DA7">
        <w:rPr>
          <w:rFonts w:ascii="Arial" w:hAnsi="Arial" w:cs="Arial"/>
        </w:rPr>
        <w:t>be seen by comparing Cooksey’s</w:t>
      </w:r>
      <w:r w:rsidR="008109CC">
        <w:rPr>
          <w:rFonts w:ascii="Arial" w:hAnsi="Arial" w:cs="Arial"/>
        </w:rPr>
        <w:t xml:space="preserve"> (2000)</w:t>
      </w:r>
      <w:r w:rsidRPr="00222DA7">
        <w:rPr>
          <w:rFonts w:ascii="Arial" w:hAnsi="Arial" w:cs="Arial"/>
        </w:rPr>
        <w:t xml:space="preserve"> </w:t>
      </w:r>
      <w:r w:rsidR="0077431C">
        <w:rPr>
          <w:rFonts w:ascii="Arial" w:hAnsi="Arial" w:cs="Arial"/>
        </w:rPr>
        <w:t>study,</w:t>
      </w:r>
      <w:r w:rsidRPr="00DA45B8">
        <w:rPr>
          <w:rFonts w:ascii="Arial" w:hAnsi="Arial" w:cs="Arial"/>
        </w:rPr>
        <w:t xml:space="preserve"> ‘voice transformation in male adolescents’</w:t>
      </w:r>
      <w:r w:rsidR="008109CC">
        <w:rPr>
          <w:rFonts w:ascii="Arial" w:hAnsi="Arial" w:cs="Arial"/>
        </w:rPr>
        <w:t>,</w:t>
      </w:r>
      <w:r w:rsidRPr="004C486E">
        <w:rPr>
          <w:rFonts w:ascii="Arial" w:hAnsi="Arial" w:cs="Arial"/>
          <w:color w:val="FF0000"/>
        </w:rPr>
        <w:t xml:space="preserve"> </w:t>
      </w:r>
      <w:r w:rsidRPr="00DA45B8">
        <w:rPr>
          <w:rFonts w:ascii="Arial" w:hAnsi="Arial" w:cs="Arial"/>
        </w:rPr>
        <w:t>which makes reference to quantitative data, with Freer’s ‘Perspectives of European boys about their voice change and school choral singing: developing the possible selves of adolescent male singers’ (</w:t>
      </w:r>
      <w:r w:rsidRPr="008109CC">
        <w:rPr>
          <w:rFonts w:ascii="Arial" w:hAnsi="Arial" w:cs="Arial"/>
        </w:rPr>
        <w:t xml:space="preserve">2015), which </w:t>
      </w:r>
      <w:r w:rsidRPr="00DA45B8">
        <w:rPr>
          <w:rFonts w:ascii="Arial" w:hAnsi="Arial" w:cs="Arial"/>
        </w:rPr>
        <w:t xml:space="preserve">contains interviews with male adolescents.  Whilst, Cooksey’s research provides data showing what happens to Male Adolescent voices, Freer’s study shows us how the physiological changes they are going through effect the adolescents from a psychological viewpoint.  Both studies show that male adolescents are less likely to sing during this period, each one adding validity to the other.  Although the methods are seen </w:t>
      </w:r>
      <w:r w:rsidRPr="00DA45B8">
        <w:rPr>
          <w:rFonts w:ascii="Arial" w:hAnsi="Arial" w:cs="Arial"/>
        </w:rPr>
        <w:lastRenderedPageBreak/>
        <w:t xml:space="preserve">across two separate studies, they illustrate how quantitative and qualitative methods can add validity to each </w:t>
      </w:r>
      <w:r w:rsidR="00770021">
        <w:rPr>
          <w:rFonts w:ascii="Arial" w:hAnsi="Arial" w:cs="Arial"/>
        </w:rPr>
        <w:t>other.</w:t>
      </w:r>
    </w:p>
    <w:p w14:paraId="6E8E756C" w14:textId="77777777" w:rsidR="004C486E" w:rsidRPr="00DA45B8" w:rsidRDefault="004C486E" w:rsidP="00DA45B8">
      <w:pPr>
        <w:spacing w:before="30" w:after="30"/>
        <w:rPr>
          <w:rFonts w:ascii="Arial" w:hAnsi="Arial" w:cs="Arial"/>
        </w:rPr>
      </w:pPr>
    </w:p>
    <w:p w14:paraId="4B6CABFA" w14:textId="3A60EDE5" w:rsidR="00B54C3C" w:rsidRDefault="00B54C3C" w:rsidP="00DA45B8">
      <w:pPr>
        <w:spacing w:before="30" w:after="30"/>
        <w:rPr>
          <w:rFonts w:ascii="Arial" w:hAnsi="Arial" w:cs="Arial"/>
        </w:rPr>
      </w:pPr>
      <w:r w:rsidRPr="00DA45B8">
        <w:rPr>
          <w:rFonts w:ascii="Arial" w:hAnsi="Arial" w:cs="Arial"/>
        </w:rPr>
        <w:t>However, pragmatism sees research outcomes as “possible connections between actions and consequences” (</w:t>
      </w:r>
      <w:r w:rsidRPr="008109CC">
        <w:rPr>
          <w:rFonts w:ascii="Arial" w:hAnsi="Arial" w:cs="Arial"/>
        </w:rPr>
        <w:t xml:space="preserve">Badley, 2003, p.307) rather than </w:t>
      </w:r>
      <w:r w:rsidRPr="00DA45B8">
        <w:rPr>
          <w:rFonts w:ascii="Arial" w:hAnsi="Arial" w:cs="Arial"/>
        </w:rPr>
        <w:t>reality or truth.  Whilst this might suit the purpose of allowing the researcher and participants to reflect on current practices, for those looking for a definite answer, there is likely to be a more suitable paradigm.</w:t>
      </w:r>
    </w:p>
    <w:p w14:paraId="33932E4D" w14:textId="77777777" w:rsidR="00DB01F7" w:rsidRPr="00DA45B8" w:rsidRDefault="00DB01F7" w:rsidP="00DA45B8">
      <w:pPr>
        <w:spacing w:before="30" w:after="30"/>
        <w:rPr>
          <w:rFonts w:ascii="Arial" w:hAnsi="Arial" w:cs="Arial"/>
        </w:rPr>
      </w:pPr>
    </w:p>
    <w:p w14:paraId="55A7693A" w14:textId="36461DE5" w:rsidR="00B54C3C" w:rsidRPr="004C486E" w:rsidRDefault="004C486E" w:rsidP="00DA45B8">
      <w:pPr>
        <w:spacing w:before="30" w:after="30"/>
        <w:rPr>
          <w:rFonts w:ascii="Arial" w:hAnsi="Arial" w:cs="Arial"/>
          <w:b/>
          <w:bCs/>
        </w:rPr>
      </w:pPr>
      <w:r w:rsidRPr="004C486E">
        <w:rPr>
          <w:rFonts w:ascii="Arial" w:hAnsi="Arial" w:cs="Arial"/>
          <w:b/>
          <w:bCs/>
        </w:rPr>
        <w:t>Constructivist Paradigm</w:t>
      </w:r>
    </w:p>
    <w:p w14:paraId="5C2B2B6B" w14:textId="52AA1654" w:rsidR="002E4A36" w:rsidRPr="008109CC" w:rsidRDefault="00681C2A" w:rsidP="00DA45B8">
      <w:pPr>
        <w:spacing w:before="30" w:after="30"/>
        <w:rPr>
          <w:rFonts w:ascii="Arial" w:hAnsi="Arial" w:cs="Arial"/>
        </w:rPr>
      </w:pPr>
      <w:r w:rsidRPr="00222DA7">
        <w:rPr>
          <w:rFonts w:ascii="Arial" w:hAnsi="Arial" w:cs="Arial"/>
        </w:rPr>
        <w:t xml:space="preserve">Those coming to research with a constructivist persuasion see knowledge as dependent upon context and provisional </w:t>
      </w:r>
      <w:r w:rsidRPr="008109CC">
        <w:rPr>
          <w:rFonts w:ascii="Arial" w:hAnsi="Arial" w:cs="Arial"/>
        </w:rPr>
        <w:t xml:space="preserve">(Gray, </w:t>
      </w:r>
      <w:r w:rsidR="008109CC" w:rsidRPr="008109CC">
        <w:rPr>
          <w:rFonts w:ascii="Arial" w:hAnsi="Arial" w:cs="Arial"/>
        </w:rPr>
        <w:t xml:space="preserve">2022, </w:t>
      </w:r>
      <w:r w:rsidRPr="008109CC">
        <w:rPr>
          <w:rFonts w:ascii="Arial" w:hAnsi="Arial" w:cs="Arial"/>
        </w:rPr>
        <w:t>p</w:t>
      </w:r>
      <w:r w:rsidR="008109CC">
        <w:rPr>
          <w:rFonts w:ascii="Arial" w:hAnsi="Arial" w:cs="Arial"/>
        </w:rPr>
        <w:t>.</w:t>
      </w:r>
      <w:r w:rsidRPr="008109CC">
        <w:rPr>
          <w:rFonts w:ascii="Arial" w:hAnsi="Arial" w:cs="Arial"/>
        </w:rPr>
        <w:t>519).</w:t>
      </w:r>
      <w:r w:rsidR="00F173B5" w:rsidRPr="008109CC">
        <w:rPr>
          <w:rFonts w:ascii="Arial" w:hAnsi="Arial" w:cs="Arial"/>
        </w:rPr>
        <w:t xml:space="preserve">  There is an emphasis on gaining “authentic reflections” of the realities of participants (Costley, </w:t>
      </w:r>
      <w:r w:rsidR="008109CC" w:rsidRPr="008109CC">
        <w:rPr>
          <w:rFonts w:ascii="Arial" w:hAnsi="Arial" w:cs="Arial"/>
        </w:rPr>
        <w:t xml:space="preserve">2010, </w:t>
      </w:r>
      <w:r w:rsidR="00F173B5" w:rsidRPr="008109CC">
        <w:rPr>
          <w:rFonts w:ascii="Arial" w:hAnsi="Arial" w:cs="Arial"/>
        </w:rPr>
        <w:t>p.84).</w:t>
      </w:r>
    </w:p>
    <w:p w14:paraId="6CE628B1" w14:textId="359A50E3" w:rsidR="00B54C3C" w:rsidRPr="00222DA7" w:rsidRDefault="008109CC" w:rsidP="00DA45B8">
      <w:pPr>
        <w:spacing w:before="30" w:after="30"/>
        <w:rPr>
          <w:rFonts w:ascii="Arial" w:hAnsi="Arial" w:cs="Arial"/>
        </w:rPr>
      </w:pPr>
      <w:r>
        <w:rPr>
          <w:rFonts w:ascii="Arial" w:hAnsi="Arial" w:cs="Arial"/>
        </w:rPr>
        <w:t>O’</w:t>
      </w:r>
      <w:r w:rsidR="00746537" w:rsidRPr="008109CC">
        <w:rPr>
          <w:rFonts w:ascii="Arial" w:hAnsi="Arial" w:cs="Arial"/>
        </w:rPr>
        <w:t xml:space="preserve">Callaghan et al (2009) used a constructivist approach when </w:t>
      </w:r>
      <w:r w:rsidR="00746537" w:rsidRPr="00222DA7">
        <w:rPr>
          <w:rFonts w:ascii="Arial" w:hAnsi="Arial" w:cs="Arial"/>
        </w:rPr>
        <w:t xml:space="preserve">researching the effect that a choir singing Christmas songs had on hospital inpatients, outpatients and visitors.  </w:t>
      </w:r>
      <w:r w:rsidR="00EE5E49" w:rsidRPr="00222DA7">
        <w:rPr>
          <w:rFonts w:ascii="Arial" w:hAnsi="Arial" w:cs="Arial"/>
        </w:rPr>
        <w:t>Th</w:t>
      </w:r>
      <w:r w:rsidR="00FE28D2" w:rsidRPr="00222DA7">
        <w:rPr>
          <w:rFonts w:ascii="Arial" w:hAnsi="Arial" w:cs="Arial"/>
        </w:rPr>
        <w:t>e constructivis</w:t>
      </w:r>
      <w:r w:rsidR="006A165F" w:rsidRPr="00222DA7">
        <w:rPr>
          <w:rFonts w:ascii="Arial" w:hAnsi="Arial" w:cs="Arial"/>
        </w:rPr>
        <w:t xml:space="preserve">t </w:t>
      </w:r>
      <w:r w:rsidR="00EE5E49" w:rsidRPr="00222DA7">
        <w:rPr>
          <w:rFonts w:ascii="Arial" w:hAnsi="Arial" w:cs="Arial"/>
        </w:rPr>
        <w:t>approach was chosen because it aligns with the researchers belief that people’s interpretations of the world will be dependent upon their background (</w:t>
      </w:r>
      <w:r>
        <w:rPr>
          <w:rFonts w:ascii="Arial" w:hAnsi="Arial" w:cs="Arial"/>
        </w:rPr>
        <w:t>O’Callaghan, et al, 2009</w:t>
      </w:r>
      <w:r w:rsidR="00EE5E49" w:rsidRPr="008109CC">
        <w:rPr>
          <w:rFonts w:ascii="Arial" w:hAnsi="Arial" w:cs="Arial"/>
        </w:rPr>
        <w:t xml:space="preserve">).  </w:t>
      </w:r>
      <w:r w:rsidR="00042A5F" w:rsidRPr="00222DA7">
        <w:rPr>
          <w:rFonts w:ascii="Arial" w:hAnsi="Arial" w:cs="Arial"/>
        </w:rPr>
        <w:t>This can be seen within the themes that emerged from the data collected</w:t>
      </w:r>
      <w:r w:rsidR="00C54F26" w:rsidRPr="00222DA7">
        <w:rPr>
          <w:rFonts w:ascii="Arial" w:hAnsi="Arial" w:cs="Arial"/>
        </w:rPr>
        <w:t xml:space="preserve">, such as the memories that the choir evoked and the spirituality of </w:t>
      </w:r>
      <w:r w:rsidR="00FE28D2" w:rsidRPr="00222DA7">
        <w:rPr>
          <w:rFonts w:ascii="Arial" w:hAnsi="Arial" w:cs="Arial"/>
        </w:rPr>
        <w:t xml:space="preserve">Christmas.  The diversity of participants </w:t>
      </w:r>
      <w:r w:rsidR="00D52D36" w:rsidRPr="00222DA7">
        <w:rPr>
          <w:rFonts w:ascii="Arial" w:hAnsi="Arial" w:cs="Arial"/>
        </w:rPr>
        <w:t>is</w:t>
      </w:r>
      <w:r w:rsidR="00FE28D2" w:rsidRPr="00222DA7">
        <w:rPr>
          <w:rFonts w:ascii="Arial" w:hAnsi="Arial" w:cs="Arial"/>
        </w:rPr>
        <w:t xml:space="preserve"> reflected within the study, due to the qualitative methods used</w:t>
      </w:r>
      <w:r w:rsidR="00BB2B82" w:rsidRPr="00222DA7">
        <w:rPr>
          <w:rFonts w:ascii="Arial" w:hAnsi="Arial" w:cs="Arial"/>
        </w:rPr>
        <w:t>, which allowed for people of different backgrounds to describe their thoughts.</w:t>
      </w:r>
      <w:r w:rsidR="00FE28D2" w:rsidRPr="00222DA7">
        <w:rPr>
          <w:rFonts w:ascii="Arial" w:hAnsi="Arial" w:cs="Arial"/>
        </w:rPr>
        <w:t xml:space="preserve"> </w:t>
      </w:r>
      <w:r w:rsidR="00746537" w:rsidRPr="00222DA7">
        <w:rPr>
          <w:rFonts w:ascii="Arial" w:hAnsi="Arial" w:cs="Arial"/>
        </w:rPr>
        <w:t xml:space="preserve">Participants were selected with the informal process of questionnaires being placed where any of the people at the performance could access them.  </w:t>
      </w:r>
      <w:r w:rsidR="00D52D36" w:rsidRPr="00222DA7">
        <w:rPr>
          <w:rFonts w:ascii="Arial" w:hAnsi="Arial" w:cs="Arial"/>
        </w:rPr>
        <w:t>Whilst this seems to be an open invitation for as many people as possible to participate, this method of distributing questionnaires</w:t>
      </w:r>
      <w:r w:rsidR="00746537" w:rsidRPr="00222DA7">
        <w:rPr>
          <w:rFonts w:ascii="Arial" w:hAnsi="Arial" w:cs="Arial"/>
        </w:rPr>
        <w:t xml:space="preserve"> does show a lack of control which could lead to limitations.  In this particular study, there was a limited number of responses from people who do not have a Christian background </w:t>
      </w:r>
      <w:r w:rsidR="00BB2B82" w:rsidRPr="00222DA7">
        <w:rPr>
          <w:rFonts w:ascii="Arial" w:hAnsi="Arial" w:cs="Arial"/>
        </w:rPr>
        <w:t>meaning that</w:t>
      </w:r>
      <w:r w:rsidR="00746537" w:rsidRPr="00222DA7">
        <w:rPr>
          <w:rFonts w:ascii="Arial" w:hAnsi="Arial" w:cs="Arial"/>
        </w:rPr>
        <w:t xml:space="preserve"> further investigation is warranted</w:t>
      </w:r>
      <w:r w:rsidR="00BB2B82" w:rsidRPr="00222DA7">
        <w:rPr>
          <w:rFonts w:ascii="Arial" w:hAnsi="Arial" w:cs="Arial"/>
        </w:rPr>
        <w:t xml:space="preserve"> </w:t>
      </w:r>
      <w:r w:rsidR="00746537" w:rsidRPr="00222DA7">
        <w:rPr>
          <w:rFonts w:ascii="Arial" w:hAnsi="Arial" w:cs="Arial"/>
        </w:rPr>
        <w:t>(Callaghan et</w:t>
      </w:r>
      <w:r w:rsidR="00746537" w:rsidRPr="004C486E">
        <w:rPr>
          <w:rFonts w:ascii="Arial" w:hAnsi="Arial" w:cs="Arial"/>
          <w:color w:val="FF0000"/>
        </w:rPr>
        <w:t xml:space="preserve"> </w:t>
      </w:r>
      <w:r w:rsidR="00746537" w:rsidRPr="008109CC">
        <w:rPr>
          <w:rFonts w:ascii="Arial" w:hAnsi="Arial" w:cs="Arial"/>
        </w:rPr>
        <w:t>al, 2009)</w:t>
      </w:r>
      <w:r w:rsidR="00A73153" w:rsidRPr="008109CC">
        <w:rPr>
          <w:rFonts w:ascii="Arial" w:hAnsi="Arial" w:cs="Arial"/>
        </w:rPr>
        <w:t>.</w:t>
      </w:r>
    </w:p>
    <w:p w14:paraId="2E53ADBA" w14:textId="50F1B77A" w:rsidR="00A73153" w:rsidRPr="00222DA7" w:rsidRDefault="00A73153" w:rsidP="00DA45B8">
      <w:pPr>
        <w:spacing w:before="30" w:after="30"/>
        <w:rPr>
          <w:rFonts w:ascii="Arial" w:hAnsi="Arial" w:cs="Arial"/>
        </w:rPr>
      </w:pPr>
    </w:p>
    <w:p w14:paraId="4E85894E" w14:textId="268D2A62" w:rsidR="00516095" w:rsidRPr="004C486E" w:rsidRDefault="004C486E" w:rsidP="00DA45B8">
      <w:pPr>
        <w:spacing w:before="30" w:after="30"/>
        <w:rPr>
          <w:rFonts w:ascii="Arial" w:hAnsi="Arial" w:cs="Arial"/>
          <w:b/>
          <w:bCs/>
        </w:rPr>
      </w:pPr>
      <w:r w:rsidRPr="004C486E">
        <w:rPr>
          <w:rFonts w:ascii="Arial" w:hAnsi="Arial" w:cs="Arial"/>
          <w:b/>
          <w:bCs/>
        </w:rPr>
        <w:t>Interpretivism</w:t>
      </w:r>
    </w:p>
    <w:p w14:paraId="2555CB73" w14:textId="77777777" w:rsidR="002B09AD" w:rsidRDefault="00C070EC" w:rsidP="00DA45B8">
      <w:pPr>
        <w:spacing w:before="30" w:after="30"/>
        <w:rPr>
          <w:rFonts w:ascii="Arial" w:hAnsi="Arial" w:cs="Arial"/>
        </w:rPr>
      </w:pPr>
      <w:r w:rsidRPr="00222DA7">
        <w:rPr>
          <w:rFonts w:ascii="Arial" w:hAnsi="Arial" w:cs="Arial"/>
        </w:rPr>
        <w:t>“Interpretive studies seek to explore people’s experiences and their views or perspectives of those experiences</w:t>
      </w:r>
      <w:r w:rsidR="000F5D2E" w:rsidRPr="008109CC">
        <w:rPr>
          <w:rFonts w:ascii="Arial" w:hAnsi="Arial" w:cs="Arial"/>
        </w:rPr>
        <w:t>” (</w:t>
      </w:r>
      <w:r w:rsidR="008109CC">
        <w:rPr>
          <w:rFonts w:ascii="Arial" w:hAnsi="Arial" w:cs="Arial"/>
        </w:rPr>
        <w:t xml:space="preserve">Gray, 2022, </w:t>
      </w:r>
      <w:r w:rsidR="000F5D2E" w:rsidRPr="008109CC">
        <w:rPr>
          <w:rFonts w:ascii="Arial" w:hAnsi="Arial" w:cs="Arial"/>
        </w:rPr>
        <w:t>p</w:t>
      </w:r>
      <w:r w:rsidR="008109CC">
        <w:rPr>
          <w:rFonts w:ascii="Arial" w:hAnsi="Arial" w:cs="Arial"/>
        </w:rPr>
        <w:t>.</w:t>
      </w:r>
      <w:r w:rsidR="000F5D2E" w:rsidRPr="008109CC">
        <w:rPr>
          <w:rFonts w:ascii="Arial" w:hAnsi="Arial" w:cs="Arial"/>
        </w:rPr>
        <w:t>39</w:t>
      </w:r>
      <w:r w:rsidR="00FB08C3" w:rsidRPr="008109CC">
        <w:rPr>
          <w:rFonts w:ascii="Arial" w:hAnsi="Arial" w:cs="Arial"/>
        </w:rPr>
        <w:t>)</w:t>
      </w:r>
      <w:r w:rsidR="00AC32FA" w:rsidRPr="008109CC">
        <w:rPr>
          <w:rFonts w:ascii="Arial" w:hAnsi="Arial" w:cs="Arial"/>
        </w:rPr>
        <w:t>.</w:t>
      </w:r>
      <w:r w:rsidR="006F2894" w:rsidRPr="008109CC">
        <w:rPr>
          <w:rFonts w:ascii="Arial" w:hAnsi="Arial" w:cs="Arial"/>
        </w:rPr>
        <w:t xml:space="preserve"> </w:t>
      </w:r>
      <w:r w:rsidR="006F2894" w:rsidRPr="00222DA7">
        <w:rPr>
          <w:rFonts w:ascii="Arial" w:hAnsi="Arial" w:cs="Arial"/>
        </w:rPr>
        <w:t xml:space="preserve">The idea is to acknowledge the existence of meanings that are subjective and to work with them, </w:t>
      </w:r>
    </w:p>
    <w:p w14:paraId="0469513E" w14:textId="77777777" w:rsidR="002B09AD" w:rsidRDefault="002B09AD" w:rsidP="002B09AD">
      <w:pPr>
        <w:spacing w:before="30" w:after="30"/>
        <w:ind w:firstLine="720"/>
        <w:rPr>
          <w:rFonts w:ascii="Arial" w:hAnsi="Arial" w:cs="Arial"/>
        </w:rPr>
      </w:pPr>
    </w:p>
    <w:p w14:paraId="56C68F22" w14:textId="676AB9DD" w:rsidR="00D22B54" w:rsidRDefault="006F2894" w:rsidP="002B09AD">
      <w:pPr>
        <w:spacing w:before="30" w:after="30"/>
        <w:ind w:left="720"/>
        <w:rPr>
          <w:rFonts w:ascii="Arial" w:hAnsi="Arial" w:cs="Arial"/>
        </w:rPr>
      </w:pPr>
      <w:r w:rsidRPr="00222DA7">
        <w:rPr>
          <w:rFonts w:ascii="Arial" w:hAnsi="Arial" w:cs="Arial"/>
        </w:rPr>
        <w:t xml:space="preserve">“to reconstruct them, to understand them, to avoid distorting them, to use them as building-blocks in </w:t>
      </w:r>
      <w:r w:rsidRPr="002B09AD">
        <w:rPr>
          <w:rFonts w:ascii="Arial" w:hAnsi="Arial" w:cs="Arial"/>
        </w:rPr>
        <w:t>theorizing” (</w:t>
      </w:r>
      <w:proofErr w:type="spellStart"/>
      <w:r w:rsidRPr="002B09AD">
        <w:rPr>
          <w:rFonts w:ascii="Arial" w:hAnsi="Arial" w:cs="Arial"/>
        </w:rPr>
        <w:t>Goldkuhl</w:t>
      </w:r>
      <w:proofErr w:type="spellEnd"/>
      <w:r w:rsidRPr="002B09AD">
        <w:rPr>
          <w:rFonts w:ascii="Arial" w:hAnsi="Arial" w:cs="Arial"/>
        </w:rPr>
        <w:t>, 2012, p</w:t>
      </w:r>
      <w:r w:rsidR="002B09AD" w:rsidRPr="002B09AD">
        <w:rPr>
          <w:rFonts w:ascii="Arial" w:hAnsi="Arial" w:cs="Arial"/>
        </w:rPr>
        <w:t>.</w:t>
      </w:r>
      <w:r w:rsidRPr="002B09AD">
        <w:rPr>
          <w:rFonts w:ascii="Arial" w:hAnsi="Arial" w:cs="Arial"/>
        </w:rPr>
        <w:t>138)</w:t>
      </w:r>
      <w:r w:rsidR="00AC32FA" w:rsidRPr="002B09AD">
        <w:rPr>
          <w:rFonts w:ascii="Arial" w:hAnsi="Arial" w:cs="Arial"/>
        </w:rPr>
        <w:t>.</w:t>
      </w:r>
      <w:r w:rsidRPr="002B09AD">
        <w:rPr>
          <w:rFonts w:ascii="Arial" w:hAnsi="Arial" w:cs="Arial"/>
        </w:rPr>
        <w:t xml:space="preserve">  </w:t>
      </w:r>
    </w:p>
    <w:p w14:paraId="77FC873F" w14:textId="77777777" w:rsidR="002B09AD" w:rsidRPr="00222DA7" w:rsidRDefault="002B09AD" w:rsidP="00DA45B8">
      <w:pPr>
        <w:spacing w:before="30" w:after="30"/>
        <w:rPr>
          <w:rFonts w:ascii="Arial" w:hAnsi="Arial" w:cs="Arial"/>
        </w:rPr>
      </w:pPr>
    </w:p>
    <w:p w14:paraId="67B9C19C" w14:textId="77777777" w:rsidR="0030215E" w:rsidRPr="00222DA7" w:rsidRDefault="00D22A89" w:rsidP="00DA45B8">
      <w:pPr>
        <w:spacing w:before="30" w:after="30"/>
        <w:rPr>
          <w:rFonts w:ascii="Arial" w:hAnsi="Arial" w:cs="Arial"/>
        </w:rPr>
      </w:pPr>
      <w:r w:rsidRPr="00222DA7">
        <w:rPr>
          <w:rFonts w:ascii="Arial" w:hAnsi="Arial" w:cs="Arial"/>
        </w:rPr>
        <w:t xml:space="preserve">A study undertaken </w:t>
      </w:r>
      <w:r w:rsidRPr="002B09AD">
        <w:rPr>
          <w:rFonts w:ascii="Arial" w:hAnsi="Arial" w:cs="Arial"/>
        </w:rPr>
        <w:t xml:space="preserve">by Powel (2017), explores “The </w:t>
      </w:r>
      <w:r w:rsidRPr="00222DA7">
        <w:rPr>
          <w:rFonts w:ascii="Arial" w:hAnsi="Arial" w:cs="Arial"/>
        </w:rPr>
        <w:t xml:space="preserve">interaction of Australian males' past, present and future identities in shaping decisions about participation in choir”. Qualitative methods are used, including observational video analysis, </w:t>
      </w:r>
      <w:r w:rsidR="00460896" w:rsidRPr="00222DA7">
        <w:rPr>
          <w:rFonts w:ascii="Arial" w:hAnsi="Arial" w:cs="Arial"/>
        </w:rPr>
        <w:t>allowing for the exploration of</w:t>
      </w:r>
      <w:r w:rsidRPr="00222DA7">
        <w:rPr>
          <w:rFonts w:ascii="Arial" w:hAnsi="Arial" w:cs="Arial"/>
        </w:rPr>
        <w:t xml:space="preserve"> body language to aid interpretation.</w:t>
      </w:r>
      <w:r w:rsidR="00460896" w:rsidRPr="00222DA7">
        <w:rPr>
          <w:rFonts w:ascii="Arial" w:hAnsi="Arial" w:cs="Arial"/>
        </w:rPr>
        <w:t xml:space="preserve">  Narrative inquiry</w:t>
      </w:r>
      <w:r w:rsidR="00F423B7" w:rsidRPr="00222DA7">
        <w:rPr>
          <w:rFonts w:ascii="Arial" w:hAnsi="Arial" w:cs="Arial"/>
        </w:rPr>
        <w:t xml:space="preserve"> gave the opportunity for further insight into the experiences, feelings and ideas of the participants, allowing for quotations to be used in the study findings.  This enables the words of the participants themselves to be used which allows the reader further insight into how conclusions have been drawn.  In this particular study, </w:t>
      </w:r>
      <w:r w:rsidR="004D3EC4" w:rsidRPr="00222DA7">
        <w:rPr>
          <w:rFonts w:ascii="Arial" w:hAnsi="Arial" w:cs="Arial"/>
        </w:rPr>
        <w:t xml:space="preserve">parallels were drawn between individual experiences, allowing for some strong suggestions within the conclusion of the findings.  The findings are also supported by </w:t>
      </w:r>
    </w:p>
    <w:p w14:paraId="2BF23FC4" w14:textId="64CF2EF6" w:rsidR="00D22A89" w:rsidRPr="00222DA7" w:rsidRDefault="004D3EC4" w:rsidP="00DA45B8">
      <w:pPr>
        <w:spacing w:before="30" w:after="30"/>
        <w:rPr>
          <w:rFonts w:ascii="Arial" w:hAnsi="Arial" w:cs="Arial"/>
        </w:rPr>
      </w:pPr>
      <w:r w:rsidRPr="00222DA7">
        <w:rPr>
          <w:rFonts w:ascii="Arial" w:hAnsi="Arial" w:cs="Arial"/>
        </w:rPr>
        <w:t xml:space="preserve">existing literature around the </w:t>
      </w:r>
      <w:r w:rsidR="0044372D" w:rsidRPr="00222DA7">
        <w:rPr>
          <w:rFonts w:ascii="Arial" w:hAnsi="Arial" w:cs="Arial"/>
        </w:rPr>
        <w:t>themes explored.  This strengthens the conclusions drawn and makes it applicable to a wider community of male singers.</w:t>
      </w:r>
    </w:p>
    <w:p w14:paraId="2E9D132D" w14:textId="5AF58208" w:rsidR="00AC32FA" w:rsidRPr="00222DA7" w:rsidRDefault="00AC32FA" w:rsidP="00DA45B8">
      <w:pPr>
        <w:spacing w:before="30" w:after="30"/>
        <w:rPr>
          <w:rFonts w:ascii="Arial" w:hAnsi="Arial" w:cs="Arial"/>
        </w:rPr>
      </w:pPr>
    </w:p>
    <w:p w14:paraId="178A6133" w14:textId="6F80A812" w:rsidR="00AC32FA" w:rsidRDefault="00AC32FA" w:rsidP="00DA45B8">
      <w:pPr>
        <w:spacing w:before="30" w:after="30"/>
        <w:rPr>
          <w:rFonts w:ascii="Arial" w:hAnsi="Arial" w:cs="Arial"/>
          <w:color w:val="FF0000"/>
        </w:rPr>
      </w:pPr>
      <w:r w:rsidRPr="00222DA7">
        <w:rPr>
          <w:rFonts w:ascii="Arial" w:hAnsi="Arial" w:cs="Arial"/>
        </w:rPr>
        <w:t xml:space="preserve">It can be argued that research generated using an interpretivist approach is unreliable and biased, with another possible downside being that results cannot be </w:t>
      </w:r>
      <w:r w:rsidRPr="002B09AD">
        <w:rPr>
          <w:rFonts w:ascii="Arial" w:hAnsi="Arial" w:cs="Arial"/>
        </w:rPr>
        <w:t xml:space="preserve">generalised (Costley, </w:t>
      </w:r>
      <w:r w:rsidR="002B09AD" w:rsidRPr="002B09AD">
        <w:rPr>
          <w:rFonts w:ascii="Arial" w:hAnsi="Arial" w:cs="Arial"/>
        </w:rPr>
        <w:lastRenderedPageBreak/>
        <w:t>2022</w:t>
      </w:r>
      <w:r w:rsidR="006C38F2" w:rsidRPr="002B09AD">
        <w:rPr>
          <w:rFonts w:ascii="Arial" w:hAnsi="Arial" w:cs="Arial"/>
        </w:rPr>
        <w:t xml:space="preserve">.  </w:t>
      </w:r>
      <w:r w:rsidR="006C38F2" w:rsidRPr="00222DA7">
        <w:rPr>
          <w:rFonts w:ascii="Arial" w:hAnsi="Arial" w:cs="Arial"/>
        </w:rPr>
        <w:t xml:space="preserve">This approach would suit a study that explores the feelings of </w:t>
      </w:r>
      <w:r w:rsidR="007834D6" w:rsidRPr="00222DA7">
        <w:rPr>
          <w:rFonts w:ascii="Arial" w:hAnsi="Arial" w:cs="Arial"/>
        </w:rPr>
        <w:t>a specific group of participants,</w:t>
      </w:r>
      <w:r w:rsidR="006C38F2" w:rsidRPr="00222DA7">
        <w:rPr>
          <w:rFonts w:ascii="Arial" w:hAnsi="Arial" w:cs="Arial"/>
        </w:rPr>
        <w:t xml:space="preserve"> but the results would not necessarily be applicable outside of the </w:t>
      </w:r>
      <w:r w:rsidR="007834D6" w:rsidRPr="00222DA7">
        <w:rPr>
          <w:rFonts w:ascii="Arial" w:hAnsi="Arial" w:cs="Arial"/>
        </w:rPr>
        <w:t>community involved,</w:t>
      </w:r>
      <w:r w:rsidR="006C38F2" w:rsidRPr="00222DA7">
        <w:rPr>
          <w:rFonts w:ascii="Arial" w:hAnsi="Arial" w:cs="Arial"/>
        </w:rPr>
        <w:t xml:space="preserve"> due to the very individual nature of such a project.</w:t>
      </w:r>
      <w:r w:rsidR="0044372D" w:rsidRPr="00222DA7">
        <w:rPr>
          <w:rFonts w:ascii="Arial" w:hAnsi="Arial" w:cs="Arial"/>
        </w:rPr>
        <w:t xml:space="preserve">  However, if the themes of a study have been researched previously, it may be possible to back up conclusions within existing literature, as is the case of the aforementioned study by Powel </w:t>
      </w:r>
      <w:r w:rsidR="0044372D" w:rsidRPr="002B09AD">
        <w:rPr>
          <w:rFonts w:ascii="Arial" w:hAnsi="Arial" w:cs="Arial"/>
        </w:rPr>
        <w:t>(2017).</w:t>
      </w:r>
    </w:p>
    <w:p w14:paraId="694CA89B" w14:textId="77777777" w:rsidR="00D22B54" w:rsidRPr="00222DA7" w:rsidRDefault="00D22B54" w:rsidP="00DA45B8">
      <w:pPr>
        <w:spacing w:before="30" w:after="30"/>
        <w:rPr>
          <w:rFonts w:ascii="Arial" w:hAnsi="Arial" w:cs="Arial"/>
        </w:rPr>
      </w:pPr>
    </w:p>
    <w:p w14:paraId="54B23743" w14:textId="32C98DD1" w:rsidR="00B54C3C" w:rsidRPr="00D22B54" w:rsidRDefault="00D22B54" w:rsidP="00DA45B8">
      <w:pPr>
        <w:spacing w:before="30" w:after="30"/>
        <w:rPr>
          <w:rFonts w:ascii="Arial" w:hAnsi="Arial" w:cs="Arial"/>
          <w:b/>
          <w:bCs/>
        </w:rPr>
      </w:pPr>
      <w:r w:rsidRPr="00D22B54">
        <w:rPr>
          <w:rFonts w:ascii="Arial" w:hAnsi="Arial" w:cs="Arial"/>
          <w:b/>
          <w:bCs/>
        </w:rPr>
        <w:t>Quantitative, qualitative and mixed methods</w:t>
      </w:r>
    </w:p>
    <w:p w14:paraId="0FFD386E" w14:textId="35BCB51F" w:rsidR="00B54C3C" w:rsidRDefault="00B54C3C" w:rsidP="00DA45B8">
      <w:pPr>
        <w:spacing w:before="30" w:after="30"/>
        <w:rPr>
          <w:rFonts w:ascii="Arial" w:hAnsi="Arial" w:cs="Arial"/>
        </w:rPr>
      </w:pPr>
      <w:r w:rsidRPr="00222DA7">
        <w:rPr>
          <w:rFonts w:ascii="Arial" w:hAnsi="Arial" w:cs="Arial"/>
        </w:rPr>
        <w:t>A quantitative methodology looks for explanations which are universal, by using statistics which can be measured.  It is then assumed that this becomes a ‘static reality’ (Yil</w:t>
      </w:r>
      <w:r w:rsidRPr="002B09AD">
        <w:rPr>
          <w:rFonts w:ascii="Arial" w:hAnsi="Arial" w:cs="Arial"/>
        </w:rPr>
        <w:t>maz, 2013 p</w:t>
      </w:r>
      <w:r w:rsidR="002B09AD">
        <w:rPr>
          <w:rFonts w:ascii="Arial" w:hAnsi="Arial" w:cs="Arial"/>
        </w:rPr>
        <w:t>.</w:t>
      </w:r>
      <w:r w:rsidRPr="002B09AD">
        <w:rPr>
          <w:rFonts w:ascii="Arial" w:hAnsi="Arial" w:cs="Arial"/>
        </w:rPr>
        <w:t xml:space="preserve">312).   Using a quantitative methodology does not allow a researcher to explore the </w:t>
      </w:r>
      <w:r w:rsidRPr="00222DA7">
        <w:rPr>
          <w:rFonts w:ascii="Arial" w:hAnsi="Arial" w:cs="Arial"/>
        </w:rPr>
        <w:t>experiences, feelings and thoughts of participants in their own word</w:t>
      </w:r>
      <w:r w:rsidRPr="002B09AD">
        <w:rPr>
          <w:rFonts w:ascii="Arial" w:hAnsi="Arial" w:cs="Arial"/>
        </w:rPr>
        <w:t xml:space="preserve">s (Yilmaz, 2013) </w:t>
      </w:r>
      <w:r w:rsidRPr="00222DA7">
        <w:rPr>
          <w:rFonts w:ascii="Arial" w:hAnsi="Arial" w:cs="Arial"/>
        </w:rPr>
        <w:t xml:space="preserve">which could be limiting for the insider researcher who wishes to gain deeper insight into the experiences of individual participants.  </w:t>
      </w:r>
    </w:p>
    <w:p w14:paraId="73FA2823" w14:textId="77777777" w:rsidR="00D22B54" w:rsidRPr="00222DA7" w:rsidRDefault="00D22B54" w:rsidP="00DA45B8">
      <w:pPr>
        <w:spacing w:before="30" w:after="30"/>
        <w:rPr>
          <w:rFonts w:ascii="Arial" w:hAnsi="Arial" w:cs="Arial"/>
        </w:rPr>
      </w:pPr>
    </w:p>
    <w:p w14:paraId="7C7AEC53" w14:textId="38EE0579" w:rsidR="00B54C3C" w:rsidRPr="00222DA7" w:rsidRDefault="00B54C3C" w:rsidP="00DA45B8">
      <w:pPr>
        <w:spacing w:before="30" w:after="30"/>
        <w:rPr>
          <w:rFonts w:ascii="Arial" w:hAnsi="Arial" w:cs="Arial"/>
        </w:rPr>
      </w:pPr>
      <w:r w:rsidRPr="00222DA7">
        <w:rPr>
          <w:rFonts w:ascii="Arial" w:hAnsi="Arial" w:cs="Arial"/>
        </w:rPr>
        <w:t xml:space="preserve">A study undertaken to gain insight into whether or not the psychological well-being effects of singing in a choir is unique to this activity, used quantitative methods </w:t>
      </w:r>
      <w:r w:rsidRPr="002B09AD">
        <w:rPr>
          <w:rFonts w:ascii="Arial" w:hAnsi="Arial" w:cs="Arial"/>
        </w:rPr>
        <w:t>only (Stewart and Lonsdale, 2016).  Questionnaires used were based on recognised scales, such as the Warwick-Edinburgh Mental Well-being Scale (WEMWBS) (Tennant et al., 2007)</w:t>
      </w:r>
      <w:r w:rsidR="00441349" w:rsidRPr="002B09AD">
        <w:rPr>
          <w:rFonts w:ascii="Arial" w:hAnsi="Arial" w:cs="Arial"/>
        </w:rPr>
        <w:t xml:space="preserve">. </w:t>
      </w:r>
      <w:r w:rsidR="00D22B54" w:rsidRPr="002B09AD">
        <w:rPr>
          <w:rFonts w:ascii="Arial" w:hAnsi="Arial" w:cs="Arial"/>
        </w:rPr>
        <w:t xml:space="preserve"> </w:t>
      </w:r>
      <w:r w:rsidRPr="002B09AD">
        <w:rPr>
          <w:rFonts w:ascii="Arial" w:hAnsi="Arial" w:cs="Arial"/>
        </w:rPr>
        <w:t xml:space="preserve">In </w:t>
      </w:r>
      <w:r w:rsidRPr="00222DA7">
        <w:rPr>
          <w:rFonts w:ascii="Arial" w:hAnsi="Arial" w:cs="Arial"/>
        </w:rPr>
        <w:t>contrast, qualitative methods are concerned with the exploration of people’s experiences, taking into consideration the meaning that each individual ascribes to their experiences (</w:t>
      </w:r>
      <w:r w:rsidRPr="002B09AD">
        <w:rPr>
          <w:rFonts w:ascii="Arial" w:hAnsi="Arial" w:cs="Arial"/>
        </w:rPr>
        <w:t xml:space="preserve">Yilmaz, 2013) .  </w:t>
      </w:r>
      <w:r w:rsidRPr="00222DA7">
        <w:rPr>
          <w:rFonts w:ascii="Arial" w:hAnsi="Arial" w:cs="Arial"/>
        </w:rPr>
        <w:t xml:space="preserve">Qualitative methods could then add depth to a study by exploring how individuals define their experiences, giving insight to their individual </w:t>
      </w:r>
      <w:r w:rsidR="000E6D89" w:rsidRPr="00222DA7">
        <w:rPr>
          <w:rFonts w:ascii="Arial" w:hAnsi="Arial" w:cs="Arial"/>
        </w:rPr>
        <w:t>realities.</w:t>
      </w:r>
      <w:r w:rsidR="00441349" w:rsidRPr="00222DA7">
        <w:rPr>
          <w:rFonts w:ascii="Arial" w:hAnsi="Arial" w:cs="Arial"/>
        </w:rPr>
        <w:t xml:space="preserve">  Focus groups or interviews could be used to check </w:t>
      </w:r>
      <w:r w:rsidR="000E6D89" w:rsidRPr="00222DA7">
        <w:rPr>
          <w:rFonts w:ascii="Arial" w:hAnsi="Arial" w:cs="Arial"/>
        </w:rPr>
        <w:t>understanding of concepts used in questionnaires, which would add strength to data obtained, although this could be difficult to implement where time constraints are a consideration.</w:t>
      </w:r>
      <w:r w:rsidRPr="00222DA7">
        <w:rPr>
          <w:rFonts w:ascii="Arial" w:hAnsi="Arial" w:cs="Arial"/>
        </w:rPr>
        <w:t xml:space="preserve">  </w:t>
      </w:r>
    </w:p>
    <w:p w14:paraId="33AF3D66" w14:textId="77777777" w:rsidR="00D22B54" w:rsidRDefault="00D22B54" w:rsidP="00DA45B8">
      <w:pPr>
        <w:spacing w:before="30" w:after="30"/>
        <w:rPr>
          <w:rFonts w:ascii="Arial" w:hAnsi="Arial" w:cs="Arial"/>
        </w:rPr>
      </w:pPr>
    </w:p>
    <w:p w14:paraId="752FFC91" w14:textId="73718449" w:rsidR="00B54C3C" w:rsidRPr="00222DA7" w:rsidRDefault="00B54C3C" w:rsidP="00DA45B8">
      <w:pPr>
        <w:spacing w:before="30" w:after="30"/>
        <w:rPr>
          <w:rFonts w:ascii="Arial" w:hAnsi="Arial" w:cs="Arial"/>
        </w:rPr>
      </w:pPr>
      <w:r w:rsidRPr="00222DA7">
        <w:rPr>
          <w:rFonts w:ascii="Arial" w:hAnsi="Arial" w:cs="Arial"/>
        </w:rPr>
        <w:t>A study about workplace choirs and wellbeing in Ireland used a mixed methods approach (</w:t>
      </w:r>
      <w:r w:rsidRPr="002B09AD">
        <w:rPr>
          <w:rFonts w:ascii="Arial" w:hAnsi="Arial" w:cs="Arial"/>
        </w:rPr>
        <w:t xml:space="preserve">Moss and O’Donoghue, 2019). </w:t>
      </w:r>
      <w:r w:rsidRPr="00222DA7">
        <w:rPr>
          <w:rFonts w:ascii="Arial" w:hAnsi="Arial" w:cs="Arial"/>
        </w:rPr>
        <w:t xml:space="preserve">The interviews gave opportunities for further explanation and discussion about relevant ‘points’ that were not specifically addressed in the survey that participants were asked to complete.  This approach seemed to work well for this study, using a survey to gain basic information and interviews to gain further insight.  It may be that too many transcribed interviews would be too much information to include in a </w:t>
      </w:r>
      <w:r w:rsidR="009966D9" w:rsidRPr="00222DA7">
        <w:rPr>
          <w:rFonts w:ascii="Arial" w:hAnsi="Arial" w:cs="Arial"/>
        </w:rPr>
        <w:t>study,</w:t>
      </w:r>
      <w:r w:rsidRPr="00222DA7">
        <w:rPr>
          <w:rFonts w:ascii="Arial" w:hAnsi="Arial" w:cs="Arial"/>
        </w:rPr>
        <w:t xml:space="preserve"> which still leaves room for bias from the researcher when deciding what information to include, but it does offer more than one voice, which I believe to be useful in giving a broader picture to the study.</w:t>
      </w:r>
      <w:r w:rsidR="009966D9" w:rsidRPr="00222DA7">
        <w:rPr>
          <w:rFonts w:ascii="Arial" w:hAnsi="Arial" w:cs="Arial"/>
        </w:rPr>
        <w:t xml:space="preserve">  This potential bias should be resolved during a debriefing process with the participants in order to ensure that their voice is being correctly portrayed. </w:t>
      </w:r>
    </w:p>
    <w:p w14:paraId="120F29AD" w14:textId="77777777" w:rsidR="003806FB" w:rsidRPr="00222DA7" w:rsidRDefault="003806FB" w:rsidP="00DA45B8">
      <w:pPr>
        <w:spacing w:before="30" w:after="30"/>
        <w:rPr>
          <w:rFonts w:ascii="Arial" w:hAnsi="Arial" w:cs="Arial"/>
        </w:rPr>
      </w:pPr>
    </w:p>
    <w:p w14:paraId="70E7A43D" w14:textId="4E74965E" w:rsidR="00B54C3C" w:rsidRPr="00D22B54" w:rsidRDefault="00D22B54" w:rsidP="00DA45B8">
      <w:pPr>
        <w:spacing w:before="30" w:after="30"/>
        <w:rPr>
          <w:rFonts w:ascii="Arial" w:hAnsi="Arial" w:cs="Arial"/>
          <w:b/>
          <w:bCs/>
        </w:rPr>
      </w:pPr>
      <w:r w:rsidRPr="00D22B54">
        <w:rPr>
          <w:rFonts w:ascii="Arial" w:hAnsi="Arial" w:cs="Arial"/>
          <w:b/>
          <w:bCs/>
        </w:rPr>
        <w:t>Research Designs</w:t>
      </w:r>
    </w:p>
    <w:p w14:paraId="4803CBEA" w14:textId="1F6684C4" w:rsidR="00663AAE" w:rsidRPr="00D22B54" w:rsidRDefault="00D22B54" w:rsidP="00DA45B8">
      <w:pPr>
        <w:spacing w:before="30" w:after="30"/>
        <w:rPr>
          <w:rFonts w:ascii="Arial" w:hAnsi="Arial" w:cs="Arial"/>
          <w:b/>
          <w:bCs/>
        </w:rPr>
      </w:pPr>
      <w:r w:rsidRPr="00D22B54">
        <w:rPr>
          <w:rFonts w:ascii="Arial" w:hAnsi="Arial" w:cs="Arial"/>
          <w:b/>
          <w:bCs/>
        </w:rPr>
        <w:t>Phenomenology</w:t>
      </w:r>
    </w:p>
    <w:p w14:paraId="18026C42" w14:textId="77777777" w:rsidR="002B09AD" w:rsidRDefault="00663AAE" w:rsidP="00DA45B8">
      <w:pPr>
        <w:spacing w:before="30" w:after="30"/>
        <w:rPr>
          <w:rFonts w:ascii="Arial" w:hAnsi="Arial" w:cs="Arial"/>
        </w:rPr>
      </w:pPr>
      <w:r w:rsidRPr="00222DA7">
        <w:rPr>
          <w:rFonts w:ascii="Arial" w:hAnsi="Arial" w:cs="Arial"/>
        </w:rPr>
        <w:t>Phenomenology</w:t>
      </w:r>
      <w:r w:rsidR="00470FE8" w:rsidRPr="00222DA7">
        <w:rPr>
          <w:rFonts w:ascii="Arial" w:hAnsi="Arial" w:cs="Arial"/>
        </w:rPr>
        <w:t xml:space="preserve"> </w:t>
      </w:r>
    </w:p>
    <w:p w14:paraId="042C1D25" w14:textId="77777777" w:rsidR="002B09AD" w:rsidRDefault="002B09AD" w:rsidP="002B09AD">
      <w:pPr>
        <w:spacing w:before="30" w:after="30"/>
        <w:ind w:firstLine="720"/>
        <w:rPr>
          <w:rFonts w:ascii="Arial" w:hAnsi="Arial" w:cs="Arial"/>
        </w:rPr>
      </w:pPr>
    </w:p>
    <w:p w14:paraId="4A1452D9" w14:textId="77777777" w:rsidR="002B09AD" w:rsidRDefault="00470FE8" w:rsidP="002B09AD">
      <w:pPr>
        <w:spacing w:before="30" w:after="30"/>
        <w:ind w:left="720"/>
        <w:rPr>
          <w:rFonts w:ascii="Arial" w:hAnsi="Arial" w:cs="Arial"/>
        </w:rPr>
      </w:pPr>
      <w:r w:rsidRPr="00222DA7">
        <w:rPr>
          <w:rFonts w:ascii="Arial" w:hAnsi="Arial" w:cs="Arial"/>
        </w:rPr>
        <w:t>“puts aside existing preconceptions and theories and aims to gain a deep understanding of individuals’ perceptions</w:t>
      </w:r>
      <w:r w:rsidRPr="002B09AD">
        <w:rPr>
          <w:rFonts w:ascii="Arial" w:hAnsi="Arial" w:cs="Arial"/>
        </w:rPr>
        <w:t>” (Costley et al, 2010, p.87).</w:t>
      </w:r>
    </w:p>
    <w:p w14:paraId="2B96BB65" w14:textId="77777777" w:rsidR="002B09AD" w:rsidRDefault="002B09AD" w:rsidP="002B09AD">
      <w:pPr>
        <w:spacing w:before="30" w:after="30"/>
        <w:rPr>
          <w:rFonts w:ascii="Arial" w:hAnsi="Arial" w:cs="Arial"/>
        </w:rPr>
      </w:pPr>
    </w:p>
    <w:p w14:paraId="51AC984B" w14:textId="0FF45612" w:rsidR="00663AAE" w:rsidRPr="002B09AD" w:rsidRDefault="00470FE8" w:rsidP="002B09AD">
      <w:pPr>
        <w:spacing w:before="30" w:after="30"/>
        <w:rPr>
          <w:rFonts w:ascii="Arial" w:hAnsi="Arial" w:cs="Arial"/>
        </w:rPr>
      </w:pPr>
      <w:r w:rsidRPr="002B09AD">
        <w:rPr>
          <w:rFonts w:ascii="Arial" w:hAnsi="Arial" w:cs="Arial"/>
        </w:rPr>
        <w:t>This</w:t>
      </w:r>
      <w:r w:rsidR="00663AAE" w:rsidRPr="002B09AD">
        <w:rPr>
          <w:rFonts w:ascii="Arial" w:hAnsi="Arial" w:cs="Arial"/>
        </w:rPr>
        <w:t xml:space="preserve"> interests me because it </w:t>
      </w:r>
      <w:r w:rsidRPr="002B09AD">
        <w:rPr>
          <w:rFonts w:ascii="Arial" w:hAnsi="Arial" w:cs="Arial"/>
        </w:rPr>
        <w:t>seems to concentrate on individual perceptions, which I believe may be helpful to me in finding out how my choir members experience different tasks.</w:t>
      </w:r>
      <w:r w:rsidR="004A4FC6" w:rsidRPr="002B09AD">
        <w:rPr>
          <w:rFonts w:ascii="Arial" w:hAnsi="Arial" w:cs="Arial"/>
        </w:rPr>
        <w:t xml:space="preserve">  I enjoy talking to people and finding out how they think as I believe that I can tap into their thoughts in order to maximise their enjoyment of singing.  A phenomenological approach </w:t>
      </w:r>
      <w:r w:rsidR="004B0E74" w:rsidRPr="002B09AD">
        <w:rPr>
          <w:rFonts w:ascii="Arial" w:hAnsi="Arial" w:cs="Arial"/>
        </w:rPr>
        <w:t>would, therefore, s</w:t>
      </w:r>
      <w:r w:rsidR="004A4FC6" w:rsidRPr="002B09AD">
        <w:rPr>
          <w:rFonts w:ascii="Arial" w:hAnsi="Arial" w:cs="Arial"/>
        </w:rPr>
        <w:t>uit the way in which I like to work.</w:t>
      </w:r>
    </w:p>
    <w:p w14:paraId="0FEF7AA1" w14:textId="77777777" w:rsidR="00D22B54" w:rsidRPr="002B09AD" w:rsidRDefault="00D22B54" w:rsidP="00DA45B8">
      <w:pPr>
        <w:spacing w:before="30" w:after="30"/>
        <w:rPr>
          <w:rFonts w:ascii="Arial" w:hAnsi="Arial" w:cs="Arial"/>
        </w:rPr>
      </w:pPr>
    </w:p>
    <w:p w14:paraId="00899CAA" w14:textId="3A2A7CD4" w:rsidR="00F44E0B" w:rsidRDefault="00CF32D5" w:rsidP="00DA45B8">
      <w:pPr>
        <w:spacing w:before="30" w:after="30"/>
        <w:rPr>
          <w:rFonts w:ascii="Arial" w:hAnsi="Arial" w:cs="Arial"/>
        </w:rPr>
      </w:pPr>
      <w:r w:rsidRPr="002B09AD">
        <w:rPr>
          <w:rFonts w:ascii="Arial" w:hAnsi="Arial" w:cs="Arial"/>
        </w:rPr>
        <w:t xml:space="preserve">A study </w:t>
      </w:r>
      <w:r w:rsidR="00006A0F" w:rsidRPr="002B09AD">
        <w:rPr>
          <w:rFonts w:ascii="Arial" w:hAnsi="Arial" w:cs="Arial"/>
        </w:rPr>
        <w:t>undertaken by Warr</w:t>
      </w:r>
      <w:r w:rsidR="0027690F" w:rsidRPr="002B09AD">
        <w:rPr>
          <w:rFonts w:ascii="Arial" w:hAnsi="Arial" w:cs="Arial"/>
        </w:rPr>
        <w:t>a</w:t>
      </w:r>
      <w:r w:rsidR="00006A0F" w:rsidRPr="002B09AD">
        <w:rPr>
          <w:rFonts w:ascii="Arial" w:hAnsi="Arial" w:cs="Arial"/>
        </w:rPr>
        <w:t xml:space="preserve">n et al (2019) </w:t>
      </w:r>
      <w:r w:rsidRPr="002B09AD">
        <w:rPr>
          <w:rFonts w:ascii="Arial" w:hAnsi="Arial" w:cs="Arial"/>
        </w:rPr>
        <w:t xml:space="preserve">about singing in a choir for men living with cancer took a phenomenological approach, using semi-structured </w:t>
      </w:r>
      <w:r w:rsidRPr="00222DA7">
        <w:rPr>
          <w:rFonts w:ascii="Arial" w:hAnsi="Arial" w:cs="Arial"/>
        </w:rPr>
        <w:t>interviews.  The questions were open and prompts were included.  The questions and prompts allowed for deep exploration into the participants thoughts and experiences, with a final question asking for any further comments about their experiences.  This allowed for themes to emerge rather than being pre-conceived</w:t>
      </w:r>
      <w:r w:rsidR="00006A0F" w:rsidRPr="00222DA7">
        <w:rPr>
          <w:rFonts w:ascii="Arial" w:hAnsi="Arial" w:cs="Arial"/>
        </w:rPr>
        <w:t xml:space="preserve">.  </w:t>
      </w:r>
      <w:r w:rsidR="008547DA" w:rsidRPr="00222DA7">
        <w:rPr>
          <w:rFonts w:ascii="Arial" w:hAnsi="Arial" w:cs="Arial"/>
        </w:rPr>
        <w:t xml:space="preserve">This adds </w:t>
      </w:r>
      <w:r w:rsidR="00006A0F" w:rsidRPr="00222DA7">
        <w:rPr>
          <w:rFonts w:ascii="Arial" w:hAnsi="Arial" w:cs="Arial"/>
        </w:rPr>
        <w:t>credibility to the study because the emphasis was completely on the participants thoughts rather than external preconceptions.</w:t>
      </w:r>
      <w:r w:rsidR="00407964" w:rsidRPr="00222DA7">
        <w:rPr>
          <w:rFonts w:ascii="Arial" w:hAnsi="Arial" w:cs="Arial"/>
        </w:rPr>
        <w:t xml:space="preserve">  In order to allow for such a deep focus on the participants experiences, there were just 5 participants.  This could be considered a limitation, although it is argued that this is typical for a study of this type and that it allows for the deep immersion required and is said to be an appropriate number for the use </w:t>
      </w:r>
      <w:r w:rsidR="00407964" w:rsidRPr="002B09AD">
        <w:rPr>
          <w:rFonts w:ascii="Arial" w:hAnsi="Arial" w:cs="Arial"/>
        </w:rPr>
        <w:t xml:space="preserve">of Interpretative Phenomenological Analysis, which is </w:t>
      </w:r>
      <w:r w:rsidR="00017720" w:rsidRPr="002B09AD">
        <w:rPr>
          <w:rFonts w:ascii="Arial" w:hAnsi="Arial" w:cs="Arial"/>
        </w:rPr>
        <w:t xml:space="preserve">recognised way to interpret </w:t>
      </w:r>
      <w:r w:rsidR="004B0E74" w:rsidRPr="002B09AD">
        <w:rPr>
          <w:rFonts w:ascii="Arial" w:hAnsi="Arial" w:cs="Arial"/>
        </w:rPr>
        <w:t>data</w:t>
      </w:r>
      <w:r w:rsidR="000D6A81" w:rsidRPr="002B09AD">
        <w:rPr>
          <w:rFonts w:ascii="Arial" w:hAnsi="Arial" w:cs="Arial"/>
        </w:rPr>
        <w:t xml:space="preserve"> (Warran et al,</w:t>
      </w:r>
      <w:r w:rsidR="002B09AD" w:rsidRPr="002B09AD">
        <w:rPr>
          <w:rFonts w:ascii="Arial" w:hAnsi="Arial" w:cs="Arial"/>
        </w:rPr>
        <w:t xml:space="preserve"> 2019,</w:t>
      </w:r>
      <w:r w:rsidR="000D6A81" w:rsidRPr="002B09AD">
        <w:rPr>
          <w:rFonts w:ascii="Arial" w:hAnsi="Arial" w:cs="Arial"/>
        </w:rPr>
        <w:t xml:space="preserve"> p.876)</w:t>
      </w:r>
      <w:r w:rsidR="00017720" w:rsidRPr="002B09AD">
        <w:rPr>
          <w:rFonts w:ascii="Arial" w:hAnsi="Arial" w:cs="Arial"/>
        </w:rPr>
        <w:t>.  When using this method, my opinion is that the researcher would need to ensure participants are reflective of the diversity of the group being researched.</w:t>
      </w:r>
      <w:r w:rsidR="00E9196C" w:rsidRPr="002B09AD">
        <w:rPr>
          <w:rFonts w:ascii="Arial" w:hAnsi="Arial" w:cs="Arial"/>
        </w:rPr>
        <w:t xml:space="preserve">  With regards to sample size, it would appear that a small number of participants being interviewed individually is preferable, although there does need to be enough participants to answer the questions being researched (Bartholomew et al, </w:t>
      </w:r>
      <w:r w:rsidR="0027690F" w:rsidRPr="002B09AD">
        <w:rPr>
          <w:rFonts w:ascii="Arial" w:hAnsi="Arial" w:cs="Arial"/>
        </w:rPr>
        <w:t>2021)</w:t>
      </w:r>
      <w:r w:rsidR="00E9196C" w:rsidRPr="002B09AD">
        <w:rPr>
          <w:rFonts w:ascii="Arial" w:hAnsi="Arial" w:cs="Arial"/>
        </w:rPr>
        <w:t>.</w:t>
      </w:r>
      <w:r w:rsidR="00D22B54" w:rsidRPr="002B09AD">
        <w:rPr>
          <w:rFonts w:ascii="Arial" w:hAnsi="Arial" w:cs="Arial"/>
        </w:rPr>
        <w:t xml:space="preserve">  </w:t>
      </w:r>
      <w:r w:rsidR="00B61875" w:rsidRPr="00222DA7">
        <w:rPr>
          <w:rFonts w:ascii="Arial" w:hAnsi="Arial" w:cs="Arial"/>
        </w:rPr>
        <w:t>The choirs that I lead are small in size and this methodology could be suitable for this reason</w:t>
      </w:r>
      <w:r w:rsidR="006E61C3" w:rsidRPr="00222DA7">
        <w:rPr>
          <w:rFonts w:ascii="Arial" w:hAnsi="Arial" w:cs="Arial"/>
        </w:rPr>
        <w:t>.</w:t>
      </w:r>
    </w:p>
    <w:p w14:paraId="272FFC52" w14:textId="77777777" w:rsidR="00D22B54" w:rsidRPr="00D22B54" w:rsidRDefault="00D22B54" w:rsidP="00DA45B8">
      <w:pPr>
        <w:spacing w:before="30" w:after="30"/>
        <w:rPr>
          <w:rFonts w:ascii="Arial" w:hAnsi="Arial" w:cs="Arial"/>
          <w:color w:val="FF0000"/>
        </w:rPr>
      </w:pPr>
    </w:p>
    <w:p w14:paraId="7C04CA21" w14:textId="30126358" w:rsidR="00516095" w:rsidRPr="00D22B54" w:rsidRDefault="00D22B54" w:rsidP="00DA45B8">
      <w:pPr>
        <w:spacing w:before="30" w:after="30"/>
        <w:rPr>
          <w:rFonts w:ascii="Arial" w:hAnsi="Arial" w:cs="Arial"/>
          <w:b/>
          <w:bCs/>
        </w:rPr>
      </w:pPr>
      <w:r w:rsidRPr="00D22B54">
        <w:rPr>
          <w:rFonts w:ascii="Arial" w:hAnsi="Arial" w:cs="Arial"/>
          <w:b/>
          <w:bCs/>
        </w:rPr>
        <w:t>Grounded Theory</w:t>
      </w:r>
    </w:p>
    <w:p w14:paraId="5A369CD9" w14:textId="23F12710" w:rsidR="00FA4B07" w:rsidRDefault="006D7EE5" w:rsidP="00D06F1B">
      <w:pPr>
        <w:spacing w:before="30" w:after="30"/>
        <w:rPr>
          <w:rFonts w:ascii="Arial" w:hAnsi="Arial" w:cs="Arial"/>
        </w:rPr>
      </w:pPr>
      <w:r w:rsidRPr="00222DA7">
        <w:rPr>
          <w:rFonts w:ascii="Arial" w:hAnsi="Arial" w:cs="Arial"/>
        </w:rPr>
        <w:t>Grounded theory is similar to phenomenology in that assumptions have no place in this methodology</w:t>
      </w:r>
      <w:r w:rsidR="00FA4B07" w:rsidRPr="00222DA7">
        <w:rPr>
          <w:rFonts w:ascii="Arial" w:hAnsi="Arial" w:cs="Arial"/>
        </w:rPr>
        <w:t xml:space="preserve">.  Theory is seen to emerge from data as it is collected and incidents as they are </w:t>
      </w:r>
      <w:r w:rsidR="009E6A24" w:rsidRPr="00222DA7">
        <w:rPr>
          <w:rFonts w:ascii="Arial" w:hAnsi="Arial" w:cs="Arial"/>
        </w:rPr>
        <w:t>observed.</w:t>
      </w:r>
      <w:r w:rsidR="00D06F1B" w:rsidRPr="00222DA7">
        <w:rPr>
          <w:rFonts w:ascii="Arial" w:hAnsi="Arial" w:cs="Arial"/>
        </w:rPr>
        <w:t xml:space="preserve">  This is </w:t>
      </w:r>
      <w:r w:rsidR="00D06F1B" w:rsidRPr="002B09AD">
        <w:rPr>
          <w:rFonts w:ascii="Arial" w:hAnsi="Arial" w:cs="Arial"/>
        </w:rPr>
        <w:t xml:space="preserve">explained by </w:t>
      </w:r>
      <w:r w:rsidR="00C55CF0" w:rsidRPr="002B09AD">
        <w:rPr>
          <w:rFonts w:ascii="Arial" w:hAnsi="Arial" w:cs="Arial"/>
        </w:rPr>
        <w:t>Corley</w:t>
      </w:r>
      <w:r w:rsidR="002B09AD" w:rsidRPr="002B09AD">
        <w:rPr>
          <w:rFonts w:ascii="Arial" w:hAnsi="Arial" w:cs="Arial"/>
        </w:rPr>
        <w:t xml:space="preserve"> (2015)</w:t>
      </w:r>
      <w:r w:rsidR="00D06F1B" w:rsidRPr="002B09AD">
        <w:rPr>
          <w:rFonts w:ascii="Arial" w:hAnsi="Arial" w:cs="Arial"/>
        </w:rPr>
        <w:t xml:space="preserve"> as “</w:t>
      </w:r>
      <w:r w:rsidR="00D06F1B" w:rsidRPr="002B09AD">
        <w:rPr>
          <w:rFonts w:ascii="Arial" w:hAnsi="Arial" w:cs="Arial"/>
        </w:rPr>
        <w:t>engaging a phenomenon from the</w:t>
      </w:r>
      <w:r w:rsidR="00D06F1B" w:rsidRPr="002B09AD">
        <w:rPr>
          <w:rFonts w:ascii="Arial" w:hAnsi="Arial" w:cs="Arial"/>
        </w:rPr>
        <w:t xml:space="preserve"> </w:t>
      </w:r>
      <w:r w:rsidR="00D06F1B" w:rsidRPr="002B09AD">
        <w:rPr>
          <w:rFonts w:ascii="Arial" w:hAnsi="Arial" w:cs="Arial"/>
        </w:rPr>
        <w:t>perspective of those living it</w:t>
      </w:r>
      <w:r w:rsidR="00D06F1B" w:rsidRPr="002B09AD">
        <w:rPr>
          <w:rFonts w:ascii="Arial" w:hAnsi="Arial" w:cs="Arial"/>
        </w:rPr>
        <w:t>”</w:t>
      </w:r>
      <w:r w:rsidR="00FA4B07" w:rsidRPr="002B09AD">
        <w:rPr>
          <w:rFonts w:ascii="Arial" w:hAnsi="Arial" w:cs="Arial"/>
        </w:rPr>
        <w:t xml:space="preserve">  </w:t>
      </w:r>
      <w:r w:rsidR="00C55CF0" w:rsidRPr="002B09AD">
        <w:rPr>
          <w:rFonts w:ascii="Arial" w:hAnsi="Arial" w:cs="Arial"/>
        </w:rPr>
        <w:t xml:space="preserve">(Corley, </w:t>
      </w:r>
      <w:r w:rsidR="002B09AD">
        <w:rPr>
          <w:rFonts w:ascii="Arial" w:hAnsi="Arial" w:cs="Arial"/>
        </w:rPr>
        <w:t>201</w:t>
      </w:r>
      <w:r w:rsidR="002B09AD" w:rsidRPr="002B09AD">
        <w:rPr>
          <w:rFonts w:ascii="Arial" w:hAnsi="Arial" w:cs="Arial"/>
        </w:rPr>
        <w:t>5</w:t>
      </w:r>
      <w:r w:rsidR="00C55CF0" w:rsidRPr="002B09AD">
        <w:rPr>
          <w:rFonts w:ascii="Arial" w:hAnsi="Arial" w:cs="Arial"/>
        </w:rPr>
        <w:t>, p.601).</w:t>
      </w:r>
    </w:p>
    <w:p w14:paraId="757465B4" w14:textId="77777777" w:rsidR="002B09AD" w:rsidRPr="002B09AD" w:rsidRDefault="002B09AD" w:rsidP="00D06F1B">
      <w:pPr>
        <w:spacing w:before="30" w:after="30"/>
        <w:rPr>
          <w:rFonts w:ascii="Arial" w:hAnsi="Arial" w:cs="Arial"/>
        </w:rPr>
      </w:pPr>
    </w:p>
    <w:p w14:paraId="41ABC098" w14:textId="0D6EA2E1" w:rsidR="006D7EE5" w:rsidRDefault="00FA4B07" w:rsidP="00DA45B8">
      <w:pPr>
        <w:spacing w:before="30" w:after="30"/>
        <w:ind w:left="720"/>
        <w:rPr>
          <w:rFonts w:ascii="Arial" w:hAnsi="Arial" w:cs="Arial"/>
        </w:rPr>
      </w:pPr>
      <w:r w:rsidRPr="002B09AD">
        <w:rPr>
          <w:rFonts w:ascii="Arial" w:hAnsi="Arial" w:cs="Arial"/>
        </w:rPr>
        <w:t>“The aim is to produce meaning and interpretation that has value in the context being studied rather than to seek theories or truths that can be generalized.” (Costley et al, 2010, p.88)</w:t>
      </w:r>
    </w:p>
    <w:p w14:paraId="686B4836" w14:textId="77777777" w:rsidR="002B09AD" w:rsidRPr="002B09AD" w:rsidRDefault="002B09AD" w:rsidP="00DA45B8">
      <w:pPr>
        <w:spacing w:before="30" w:after="30"/>
        <w:ind w:left="720"/>
        <w:rPr>
          <w:rFonts w:ascii="Arial" w:hAnsi="Arial" w:cs="Arial"/>
        </w:rPr>
      </w:pPr>
    </w:p>
    <w:p w14:paraId="7C815045" w14:textId="78BA6749" w:rsidR="00D22B54" w:rsidRDefault="0020467D" w:rsidP="00DA45B8">
      <w:pPr>
        <w:spacing w:before="30" w:after="30"/>
        <w:rPr>
          <w:rFonts w:ascii="Arial" w:hAnsi="Arial" w:cs="Arial"/>
        </w:rPr>
      </w:pPr>
      <w:r w:rsidRPr="00222DA7">
        <w:rPr>
          <w:rFonts w:ascii="Arial" w:hAnsi="Arial" w:cs="Arial"/>
        </w:rPr>
        <w:t xml:space="preserve">A study entitled ‘A Grounded Theory of Adolescent High School Women’s Choir Singers’ Process of Social Identity </w:t>
      </w:r>
      <w:r w:rsidRPr="002B09AD">
        <w:rPr>
          <w:rFonts w:ascii="Arial" w:hAnsi="Arial" w:cs="Arial"/>
        </w:rPr>
        <w:t xml:space="preserve">Development’ </w:t>
      </w:r>
      <w:r w:rsidR="00F32014" w:rsidRPr="002B09AD">
        <w:rPr>
          <w:rFonts w:ascii="Arial" w:hAnsi="Arial" w:cs="Arial"/>
        </w:rPr>
        <w:t>(Parker, 201</w:t>
      </w:r>
      <w:r w:rsidR="0044792F" w:rsidRPr="002B09AD">
        <w:rPr>
          <w:rFonts w:ascii="Arial" w:hAnsi="Arial" w:cs="Arial"/>
        </w:rPr>
        <w:t>8)</w:t>
      </w:r>
      <w:r w:rsidR="00B86546" w:rsidRPr="002B09AD">
        <w:rPr>
          <w:rFonts w:ascii="Arial" w:hAnsi="Arial" w:cs="Arial"/>
        </w:rPr>
        <w:t xml:space="preserve"> used a </w:t>
      </w:r>
      <w:r w:rsidR="00B86546" w:rsidRPr="00222DA7">
        <w:rPr>
          <w:rFonts w:ascii="Arial" w:hAnsi="Arial" w:cs="Arial"/>
        </w:rPr>
        <w:t>Grounded Theory approach</w:t>
      </w:r>
      <w:r w:rsidR="00035949" w:rsidRPr="00222DA7">
        <w:rPr>
          <w:rFonts w:ascii="Arial" w:hAnsi="Arial" w:cs="Arial"/>
        </w:rPr>
        <w:t xml:space="preserve"> so that</w:t>
      </w:r>
      <w:r w:rsidR="00B86546" w:rsidRPr="00222DA7">
        <w:rPr>
          <w:rFonts w:ascii="Arial" w:hAnsi="Arial" w:cs="Arial"/>
        </w:rPr>
        <w:t xml:space="preserve"> theories </w:t>
      </w:r>
      <w:r w:rsidR="00035949" w:rsidRPr="00222DA7">
        <w:rPr>
          <w:rFonts w:ascii="Arial" w:hAnsi="Arial" w:cs="Arial"/>
        </w:rPr>
        <w:t>could be developed from</w:t>
      </w:r>
      <w:r w:rsidR="00B86546" w:rsidRPr="00222DA7">
        <w:rPr>
          <w:rFonts w:ascii="Arial" w:hAnsi="Arial" w:cs="Arial"/>
        </w:rPr>
        <w:t xml:space="preserve"> data.  Data was taken from 40 participants who were</w:t>
      </w:r>
      <w:r w:rsidR="00F32014" w:rsidRPr="00222DA7">
        <w:rPr>
          <w:rFonts w:ascii="Arial" w:hAnsi="Arial" w:cs="Arial"/>
        </w:rPr>
        <w:t xml:space="preserve"> selected purposely to ensure </w:t>
      </w:r>
      <w:r w:rsidR="00737FE3" w:rsidRPr="00222DA7">
        <w:rPr>
          <w:rFonts w:ascii="Arial" w:hAnsi="Arial" w:cs="Arial"/>
        </w:rPr>
        <w:t>representation across the varied choir contexts</w:t>
      </w:r>
      <w:r w:rsidR="00826585" w:rsidRPr="00222DA7">
        <w:rPr>
          <w:rFonts w:ascii="Arial" w:hAnsi="Arial" w:cs="Arial"/>
        </w:rPr>
        <w:t xml:space="preserve"> being studied</w:t>
      </w:r>
      <w:r w:rsidR="00017615" w:rsidRPr="00222DA7">
        <w:rPr>
          <w:rFonts w:ascii="Arial" w:hAnsi="Arial" w:cs="Arial"/>
        </w:rPr>
        <w:t>.  This</w:t>
      </w:r>
      <w:r w:rsidR="00017615" w:rsidRPr="00222DA7">
        <w:rPr>
          <w:rStyle w:val="CommentReference"/>
          <w:rFonts w:ascii="Arial" w:hAnsi="Arial" w:cs="Arial"/>
          <w:sz w:val="22"/>
          <w:szCs w:val="22"/>
        </w:rPr>
        <w:t xml:space="preserve"> </w:t>
      </w:r>
      <w:r w:rsidR="00B86546" w:rsidRPr="00222DA7">
        <w:rPr>
          <w:rStyle w:val="CommentReference"/>
          <w:rFonts w:ascii="Arial" w:hAnsi="Arial" w:cs="Arial"/>
          <w:sz w:val="22"/>
          <w:szCs w:val="22"/>
        </w:rPr>
        <w:t xml:space="preserve">large number of participants </w:t>
      </w:r>
      <w:r w:rsidR="00017615" w:rsidRPr="00222DA7">
        <w:rPr>
          <w:rStyle w:val="CommentReference"/>
          <w:rFonts w:ascii="Arial" w:hAnsi="Arial" w:cs="Arial"/>
          <w:sz w:val="22"/>
          <w:szCs w:val="22"/>
        </w:rPr>
        <w:t xml:space="preserve">ensured </w:t>
      </w:r>
      <w:r w:rsidR="00826585" w:rsidRPr="00222DA7">
        <w:rPr>
          <w:rFonts w:ascii="Arial" w:hAnsi="Arial" w:cs="Arial"/>
        </w:rPr>
        <w:t>that the differing views of the diverse age range involved in the study was captured.</w:t>
      </w:r>
      <w:r w:rsidR="00035949" w:rsidRPr="00222DA7">
        <w:rPr>
          <w:rFonts w:ascii="Arial" w:hAnsi="Arial" w:cs="Arial"/>
        </w:rPr>
        <w:t xml:space="preserve">  Another example of grounded theory is the study undertaken by </w:t>
      </w:r>
      <w:r w:rsidR="00035949" w:rsidRPr="002B09AD">
        <w:rPr>
          <w:rFonts w:ascii="Arial" w:hAnsi="Arial" w:cs="Arial"/>
        </w:rPr>
        <w:t>Callaghan et al (2009), “The mom</w:t>
      </w:r>
      <w:r w:rsidR="00035949" w:rsidRPr="00222DA7">
        <w:rPr>
          <w:rFonts w:ascii="Arial" w:hAnsi="Arial" w:cs="Arial"/>
        </w:rPr>
        <w:t>ent is all we have”</w:t>
      </w:r>
      <w:r w:rsidR="00CA6971" w:rsidRPr="00222DA7">
        <w:rPr>
          <w:rFonts w:ascii="Arial" w:hAnsi="Arial" w:cs="Arial"/>
        </w:rPr>
        <w:t>,</w:t>
      </w:r>
      <w:r w:rsidR="00035949" w:rsidRPr="00222DA7">
        <w:rPr>
          <w:rFonts w:ascii="Arial" w:hAnsi="Arial" w:cs="Arial"/>
        </w:rPr>
        <w:t xml:space="preserve"> where a large number of </w:t>
      </w:r>
      <w:r w:rsidR="00CA6971" w:rsidRPr="00222DA7">
        <w:rPr>
          <w:rFonts w:ascii="Arial" w:hAnsi="Arial" w:cs="Arial"/>
        </w:rPr>
        <w:t>participants completed questionnaires allowing themes to emerge from the data collected.</w:t>
      </w:r>
      <w:r w:rsidR="003D440B" w:rsidRPr="00222DA7">
        <w:rPr>
          <w:rFonts w:ascii="Arial" w:hAnsi="Arial" w:cs="Arial"/>
        </w:rPr>
        <w:t xml:space="preserve">  In this study, 111 questionnaires were analysed, which could be seen as a disadvantage if the time factor is an important consideration. </w:t>
      </w:r>
    </w:p>
    <w:p w14:paraId="5B8DB2B7" w14:textId="4C79ECE1" w:rsidR="00F32014" w:rsidRPr="00222DA7" w:rsidRDefault="003D440B" w:rsidP="00DA45B8">
      <w:pPr>
        <w:spacing w:before="30" w:after="30"/>
        <w:rPr>
          <w:rFonts w:ascii="Arial" w:hAnsi="Arial" w:cs="Arial"/>
        </w:rPr>
      </w:pPr>
      <w:r w:rsidRPr="00222DA7">
        <w:rPr>
          <w:rFonts w:ascii="Arial" w:hAnsi="Arial" w:cs="Arial"/>
        </w:rPr>
        <w:t xml:space="preserve"> </w:t>
      </w:r>
    </w:p>
    <w:p w14:paraId="0D99F44D" w14:textId="07F173C9" w:rsidR="00826585" w:rsidRDefault="00F32014" w:rsidP="00DA45B8">
      <w:pPr>
        <w:spacing w:before="30" w:after="30"/>
        <w:rPr>
          <w:rFonts w:ascii="Arial" w:hAnsi="Arial" w:cs="Arial"/>
        </w:rPr>
      </w:pPr>
      <w:r w:rsidRPr="00222DA7">
        <w:rPr>
          <w:rFonts w:ascii="Arial" w:hAnsi="Arial" w:cs="Arial"/>
        </w:rPr>
        <w:t xml:space="preserve">As with a phenomenological approach, I </w:t>
      </w:r>
      <w:r w:rsidR="00737FE3" w:rsidRPr="00222DA7">
        <w:rPr>
          <w:rFonts w:ascii="Arial" w:hAnsi="Arial" w:cs="Arial"/>
        </w:rPr>
        <w:t>favour the focus on participants experiences</w:t>
      </w:r>
      <w:r w:rsidR="00826585" w:rsidRPr="00222DA7">
        <w:rPr>
          <w:rFonts w:ascii="Arial" w:hAnsi="Arial" w:cs="Arial"/>
        </w:rPr>
        <w:t xml:space="preserve"> that the grounded theory approach offers.  Whilst it offers the advantage of a wider number of participants, the ability to gain a deeper understanding appears to be limited when compared to the more in-depth interviews favoured in a phenomenological approach.  This type of methodology may be suitable if I were to </w:t>
      </w:r>
      <w:r w:rsidR="00A1512E" w:rsidRPr="00222DA7">
        <w:rPr>
          <w:rFonts w:ascii="Arial" w:hAnsi="Arial" w:cs="Arial"/>
        </w:rPr>
        <w:t xml:space="preserve">look at how focussing on progression in a particular song might </w:t>
      </w:r>
      <w:r w:rsidR="004B1E24" w:rsidRPr="00222DA7">
        <w:rPr>
          <w:rFonts w:ascii="Arial" w:hAnsi="Arial" w:cs="Arial"/>
        </w:rPr>
        <w:t>affect</w:t>
      </w:r>
      <w:r w:rsidR="00A1512E" w:rsidRPr="00222DA7">
        <w:rPr>
          <w:rFonts w:ascii="Arial" w:hAnsi="Arial" w:cs="Arial"/>
        </w:rPr>
        <w:t xml:space="preserve"> well-being outcomes in a choir.  I would not want start with assumptions, which would suit this approach, but I would like to ensure that the results represent the choir as a whole, which accessing a larger number of participants would </w:t>
      </w:r>
      <w:r w:rsidR="003A7B6D" w:rsidRPr="00222DA7">
        <w:rPr>
          <w:rFonts w:ascii="Arial" w:hAnsi="Arial" w:cs="Arial"/>
        </w:rPr>
        <w:t xml:space="preserve">ensure. </w:t>
      </w:r>
      <w:r w:rsidR="001E09CE" w:rsidRPr="00222DA7">
        <w:rPr>
          <w:rFonts w:ascii="Arial" w:hAnsi="Arial" w:cs="Arial"/>
        </w:rPr>
        <w:t xml:space="preserve"> A balance between gaining enough data to ensure fair representation of a group and any time </w:t>
      </w:r>
      <w:r w:rsidR="001E09CE" w:rsidRPr="00222DA7">
        <w:rPr>
          <w:rFonts w:ascii="Arial" w:hAnsi="Arial" w:cs="Arial"/>
        </w:rPr>
        <w:lastRenderedPageBreak/>
        <w:t xml:space="preserve">constraints that need to be observed should be considered before embarking on a grounded theory approach.   </w:t>
      </w:r>
    </w:p>
    <w:p w14:paraId="54F39E4A" w14:textId="77777777" w:rsidR="00D22B54" w:rsidRPr="00222DA7" w:rsidRDefault="00D22B54" w:rsidP="00DA45B8">
      <w:pPr>
        <w:spacing w:before="30" w:after="30"/>
        <w:rPr>
          <w:rFonts w:ascii="Arial" w:hAnsi="Arial" w:cs="Arial"/>
        </w:rPr>
      </w:pPr>
    </w:p>
    <w:p w14:paraId="7F5A7258" w14:textId="406AAD85" w:rsidR="00B54C3C" w:rsidRPr="00D22B54" w:rsidRDefault="00D22B54" w:rsidP="00DA45B8">
      <w:pPr>
        <w:spacing w:before="30" w:after="30"/>
        <w:rPr>
          <w:rFonts w:ascii="Arial" w:hAnsi="Arial" w:cs="Arial"/>
          <w:b/>
          <w:bCs/>
        </w:rPr>
      </w:pPr>
      <w:r w:rsidRPr="00D22B54">
        <w:rPr>
          <w:rFonts w:ascii="Arial" w:hAnsi="Arial" w:cs="Arial"/>
          <w:b/>
          <w:bCs/>
        </w:rPr>
        <w:t>Action Research</w:t>
      </w:r>
    </w:p>
    <w:p w14:paraId="0D2641BB" w14:textId="3A0B49CF" w:rsidR="00043204" w:rsidRPr="005A4105" w:rsidRDefault="001819D7" w:rsidP="00043204">
      <w:pPr>
        <w:spacing w:before="30" w:after="30"/>
        <w:rPr>
          <w:rFonts w:ascii="Arial" w:hAnsi="Arial" w:cs="Arial"/>
        </w:rPr>
      </w:pPr>
      <w:r w:rsidRPr="00222DA7">
        <w:rPr>
          <w:rFonts w:ascii="Arial" w:hAnsi="Arial" w:cs="Arial"/>
        </w:rPr>
        <w:t xml:space="preserve">Action research is described as involving “close </w:t>
      </w:r>
      <w:r w:rsidRPr="002B09AD">
        <w:rPr>
          <w:rFonts w:ascii="Arial" w:hAnsi="Arial" w:cs="Arial"/>
        </w:rPr>
        <w:t>collaboration between researchers and practitioners, and places an emphasis on promoting change” (Gray, 2022).</w:t>
      </w:r>
      <w:r w:rsidR="00D22B54" w:rsidRPr="002B09AD">
        <w:rPr>
          <w:rFonts w:ascii="Arial" w:hAnsi="Arial" w:cs="Arial"/>
        </w:rPr>
        <w:t xml:space="preserve">  </w:t>
      </w:r>
      <w:r w:rsidR="00043204" w:rsidRPr="002B09AD">
        <w:rPr>
          <w:rFonts w:ascii="Arial" w:hAnsi="Arial" w:cs="Arial"/>
        </w:rPr>
        <w:t xml:space="preserve">As </w:t>
      </w:r>
      <w:r w:rsidR="00043204" w:rsidRPr="00222DA7">
        <w:rPr>
          <w:rFonts w:ascii="Arial" w:hAnsi="Arial" w:cs="Arial"/>
        </w:rPr>
        <w:t xml:space="preserve">a reflective tool, Action research could be effective.  In her study, “Knowing the audience: Music Performance Anxiety and other performance </w:t>
      </w:r>
      <w:r w:rsidR="00043204" w:rsidRPr="005A4105">
        <w:rPr>
          <w:rFonts w:ascii="Arial" w:hAnsi="Arial" w:cs="Arial"/>
        </w:rPr>
        <w:t>experiences of a primary school choir” (Miles,</w:t>
      </w:r>
      <w:r w:rsidR="002B09AD" w:rsidRPr="005A4105">
        <w:rPr>
          <w:rFonts w:ascii="Arial" w:hAnsi="Arial" w:cs="Arial"/>
        </w:rPr>
        <w:t xml:space="preserve"> 2020</w:t>
      </w:r>
      <w:r w:rsidR="00043204" w:rsidRPr="005A4105">
        <w:rPr>
          <w:rFonts w:ascii="Arial" w:hAnsi="Arial" w:cs="Arial"/>
        </w:rPr>
        <w:t xml:space="preserve">), the researcher was able to note areas for the choir conductors participating to reflect on which had the potential bring about positive change.  This could, however, bring about its own challenges in that doing research to bring about change may be met with some resistance (Costley, </w:t>
      </w:r>
      <w:r w:rsidR="002B09AD" w:rsidRPr="005A4105">
        <w:rPr>
          <w:rFonts w:ascii="Arial" w:hAnsi="Arial" w:cs="Arial"/>
        </w:rPr>
        <w:t>2010</w:t>
      </w:r>
      <w:r w:rsidR="00043204" w:rsidRPr="005A4105">
        <w:rPr>
          <w:rFonts w:ascii="Arial" w:hAnsi="Arial" w:cs="Arial"/>
        </w:rPr>
        <w:t>).  Indeed it was noted in the research undertaken by Miles (</w:t>
      </w:r>
      <w:r w:rsidR="002B09AD" w:rsidRPr="005A4105">
        <w:rPr>
          <w:rFonts w:ascii="Arial" w:hAnsi="Arial" w:cs="Arial"/>
        </w:rPr>
        <w:t>2020</w:t>
      </w:r>
      <w:r w:rsidR="00043204" w:rsidRPr="005A4105">
        <w:rPr>
          <w:rFonts w:ascii="Arial" w:hAnsi="Arial" w:cs="Arial"/>
        </w:rPr>
        <w:t>) that some of the participants may find some of the findings challenging.</w:t>
      </w:r>
    </w:p>
    <w:p w14:paraId="00FE7809" w14:textId="0ABE3E82" w:rsidR="00043204" w:rsidRPr="005A4105" w:rsidRDefault="00043204" w:rsidP="00043204">
      <w:pPr>
        <w:spacing w:before="30" w:after="30"/>
        <w:rPr>
          <w:rFonts w:ascii="Arial" w:hAnsi="Arial" w:cs="Arial"/>
        </w:rPr>
      </w:pPr>
      <w:r w:rsidRPr="005A4105">
        <w:rPr>
          <w:rFonts w:ascii="Arial" w:hAnsi="Arial" w:cs="Arial"/>
        </w:rPr>
        <w:t>Action research is seen as a method used to deal with a problem (</w:t>
      </w:r>
      <w:proofErr w:type="spellStart"/>
      <w:r w:rsidRPr="005A4105">
        <w:rPr>
          <w:rFonts w:ascii="Arial" w:hAnsi="Arial" w:cs="Arial"/>
        </w:rPr>
        <w:t>Walliman</w:t>
      </w:r>
      <w:proofErr w:type="spellEnd"/>
      <w:r w:rsidRPr="005A4105">
        <w:rPr>
          <w:rFonts w:ascii="Arial" w:hAnsi="Arial" w:cs="Arial"/>
        </w:rPr>
        <w:t xml:space="preserve">, </w:t>
      </w:r>
      <w:r w:rsidR="005A4105" w:rsidRPr="005A4105">
        <w:rPr>
          <w:rFonts w:ascii="Arial" w:hAnsi="Arial" w:cs="Arial"/>
        </w:rPr>
        <w:t xml:space="preserve">2001, </w:t>
      </w:r>
      <w:r w:rsidRPr="005A4105">
        <w:rPr>
          <w:rFonts w:ascii="Arial" w:hAnsi="Arial" w:cs="Arial"/>
        </w:rPr>
        <w:t xml:space="preserve">p.96).  It involves a process of monitoring, evaluating and </w:t>
      </w:r>
      <w:r w:rsidR="00407B05" w:rsidRPr="005A4105">
        <w:rPr>
          <w:rFonts w:ascii="Arial" w:hAnsi="Arial" w:cs="Arial"/>
        </w:rPr>
        <w:t>further monitoring</w:t>
      </w:r>
      <w:r w:rsidR="00A67B30" w:rsidRPr="005A4105">
        <w:rPr>
          <w:rFonts w:ascii="Arial" w:hAnsi="Arial" w:cs="Arial"/>
        </w:rPr>
        <w:t>,</w:t>
      </w:r>
      <w:r w:rsidR="00407B05" w:rsidRPr="005A4105">
        <w:rPr>
          <w:rFonts w:ascii="Arial" w:hAnsi="Arial" w:cs="Arial"/>
        </w:rPr>
        <w:t xml:space="preserve"> once findings have been applied (</w:t>
      </w:r>
      <w:proofErr w:type="spellStart"/>
      <w:r w:rsidR="00407B05" w:rsidRPr="005A4105">
        <w:rPr>
          <w:rFonts w:ascii="Arial" w:hAnsi="Arial" w:cs="Arial"/>
        </w:rPr>
        <w:t>Walliman</w:t>
      </w:r>
      <w:proofErr w:type="spellEnd"/>
      <w:r w:rsidR="00407B05" w:rsidRPr="005A4105">
        <w:rPr>
          <w:rFonts w:ascii="Arial" w:hAnsi="Arial" w:cs="Arial"/>
        </w:rPr>
        <w:t xml:space="preserve">, </w:t>
      </w:r>
      <w:r w:rsidR="005A4105" w:rsidRPr="005A4105">
        <w:rPr>
          <w:rFonts w:ascii="Arial" w:hAnsi="Arial" w:cs="Arial"/>
        </w:rPr>
        <w:t xml:space="preserve">2001, </w:t>
      </w:r>
      <w:r w:rsidR="00407B05" w:rsidRPr="005A4105">
        <w:rPr>
          <w:rFonts w:ascii="Arial" w:hAnsi="Arial" w:cs="Arial"/>
        </w:rPr>
        <w:t>p.96).</w:t>
      </w:r>
      <w:r w:rsidRPr="005A4105">
        <w:rPr>
          <w:rFonts w:ascii="Arial" w:hAnsi="Arial" w:cs="Arial"/>
        </w:rPr>
        <w:t xml:space="preserve">  </w:t>
      </w:r>
      <w:r w:rsidR="00B62BB8" w:rsidRPr="005A4105">
        <w:rPr>
          <w:rFonts w:ascii="Arial" w:hAnsi="Arial" w:cs="Arial"/>
        </w:rPr>
        <w:t>This type of project</w:t>
      </w:r>
      <w:r w:rsidR="00A67B30" w:rsidRPr="005A4105">
        <w:rPr>
          <w:rFonts w:ascii="Arial" w:hAnsi="Arial" w:cs="Arial"/>
        </w:rPr>
        <w:t xml:space="preserve"> would generally take more time </w:t>
      </w:r>
      <w:r w:rsidR="00B62BB8" w:rsidRPr="005A4105">
        <w:rPr>
          <w:rFonts w:ascii="Arial" w:hAnsi="Arial" w:cs="Arial"/>
        </w:rPr>
        <w:t xml:space="preserve">to complete </w:t>
      </w:r>
      <w:r w:rsidR="00A67B30" w:rsidRPr="005A4105">
        <w:rPr>
          <w:rFonts w:ascii="Arial" w:hAnsi="Arial" w:cs="Arial"/>
        </w:rPr>
        <w:t>than alternative methodologies</w:t>
      </w:r>
      <w:r w:rsidR="00B62BB8" w:rsidRPr="005A4105">
        <w:rPr>
          <w:rFonts w:ascii="Arial" w:hAnsi="Arial" w:cs="Arial"/>
        </w:rPr>
        <w:t xml:space="preserve"> and, as such, could</w:t>
      </w:r>
      <w:r w:rsidR="00F716EB" w:rsidRPr="005A4105">
        <w:rPr>
          <w:rFonts w:ascii="Arial" w:hAnsi="Arial" w:cs="Arial"/>
        </w:rPr>
        <w:t xml:space="preserve"> leave a project open to the possible disruption of participants leaving (Gray, 2022).</w:t>
      </w:r>
    </w:p>
    <w:p w14:paraId="02A23131" w14:textId="77777777" w:rsidR="00D22B54" w:rsidRPr="005A4105" w:rsidRDefault="00D22B54" w:rsidP="00043204">
      <w:pPr>
        <w:spacing w:before="30" w:after="30"/>
        <w:rPr>
          <w:rFonts w:ascii="Arial" w:hAnsi="Arial" w:cs="Arial"/>
        </w:rPr>
      </w:pPr>
    </w:p>
    <w:p w14:paraId="03F33E0F" w14:textId="3A6109C3" w:rsidR="006A2F74" w:rsidRPr="00222DA7" w:rsidRDefault="00F276E7" w:rsidP="00043204">
      <w:pPr>
        <w:spacing w:before="30" w:after="30"/>
        <w:rPr>
          <w:rFonts w:ascii="Arial" w:hAnsi="Arial" w:cs="Arial"/>
        </w:rPr>
      </w:pPr>
      <w:r w:rsidRPr="005A4105">
        <w:rPr>
          <w:rFonts w:ascii="Arial" w:hAnsi="Arial" w:cs="Arial"/>
        </w:rPr>
        <w:t>T</w:t>
      </w:r>
      <w:r w:rsidR="00525643" w:rsidRPr="005A4105">
        <w:rPr>
          <w:rFonts w:ascii="Arial" w:hAnsi="Arial" w:cs="Arial"/>
        </w:rPr>
        <w:t>his methodology gives researchers a systematic way to reflect on and work through a problem</w:t>
      </w:r>
      <w:r w:rsidR="00B62BB8" w:rsidRPr="005A4105">
        <w:rPr>
          <w:rFonts w:ascii="Arial" w:hAnsi="Arial" w:cs="Arial"/>
        </w:rPr>
        <w:t xml:space="preserve"> and</w:t>
      </w:r>
      <w:r w:rsidR="00525643" w:rsidRPr="005A4105">
        <w:rPr>
          <w:rFonts w:ascii="Arial" w:hAnsi="Arial" w:cs="Arial"/>
        </w:rPr>
        <w:t xml:space="preserve"> </w:t>
      </w:r>
      <w:r w:rsidR="00B62BB8" w:rsidRPr="005A4105">
        <w:rPr>
          <w:rFonts w:ascii="Arial" w:hAnsi="Arial" w:cs="Arial"/>
        </w:rPr>
        <w:t>t</w:t>
      </w:r>
      <w:r w:rsidR="00525643" w:rsidRPr="005A4105">
        <w:rPr>
          <w:rFonts w:ascii="Arial" w:hAnsi="Arial" w:cs="Arial"/>
        </w:rPr>
        <w:t>he</w:t>
      </w:r>
      <w:r w:rsidR="00B62BB8" w:rsidRPr="005A4105">
        <w:rPr>
          <w:rFonts w:ascii="Arial" w:hAnsi="Arial" w:cs="Arial"/>
        </w:rPr>
        <w:t xml:space="preserve"> results</w:t>
      </w:r>
      <w:r w:rsidR="00525643" w:rsidRPr="005A4105">
        <w:rPr>
          <w:rFonts w:ascii="Arial" w:hAnsi="Arial" w:cs="Arial"/>
        </w:rPr>
        <w:t xml:space="preserve"> provide documentation whic</w:t>
      </w:r>
      <w:r w:rsidR="002C631F" w:rsidRPr="005A4105">
        <w:rPr>
          <w:rFonts w:ascii="Arial" w:hAnsi="Arial" w:cs="Arial"/>
        </w:rPr>
        <w:t xml:space="preserve">h contributes to the </w:t>
      </w:r>
      <w:r w:rsidRPr="005A4105">
        <w:rPr>
          <w:rFonts w:ascii="Arial" w:hAnsi="Arial" w:cs="Arial"/>
        </w:rPr>
        <w:t>“</w:t>
      </w:r>
      <w:r w:rsidR="002C631F" w:rsidRPr="005A4105">
        <w:rPr>
          <w:rFonts w:ascii="Arial" w:hAnsi="Arial" w:cs="Arial"/>
        </w:rPr>
        <w:t>knowledge base</w:t>
      </w:r>
      <w:r w:rsidRPr="005A4105">
        <w:rPr>
          <w:rFonts w:ascii="Arial" w:hAnsi="Arial" w:cs="Arial"/>
        </w:rPr>
        <w:t>”</w:t>
      </w:r>
      <w:r w:rsidR="002C631F" w:rsidRPr="005A4105">
        <w:rPr>
          <w:rFonts w:ascii="Arial" w:hAnsi="Arial" w:cs="Arial"/>
        </w:rPr>
        <w:t xml:space="preserve"> of a wider community (Conway and Borst, </w:t>
      </w:r>
      <w:r w:rsidR="005A4105">
        <w:rPr>
          <w:rFonts w:ascii="Arial" w:hAnsi="Arial" w:cs="Arial"/>
        </w:rPr>
        <w:t xml:space="preserve">2021, </w:t>
      </w:r>
      <w:r w:rsidR="002C631F" w:rsidRPr="005A4105">
        <w:rPr>
          <w:rFonts w:ascii="Arial" w:hAnsi="Arial" w:cs="Arial"/>
        </w:rPr>
        <w:t xml:space="preserve">p4).  </w:t>
      </w:r>
      <w:r w:rsidRPr="005A4105">
        <w:rPr>
          <w:rFonts w:ascii="Arial" w:hAnsi="Arial" w:cs="Arial"/>
        </w:rPr>
        <w:t xml:space="preserve">Whilst this is likely to be true for professions rooted in education, </w:t>
      </w:r>
      <w:r w:rsidR="002C631F" w:rsidRPr="005A4105">
        <w:rPr>
          <w:rFonts w:ascii="Arial" w:hAnsi="Arial" w:cs="Arial"/>
        </w:rPr>
        <w:t xml:space="preserve">Gray (2022) argues that </w:t>
      </w:r>
      <w:r w:rsidR="00EE48A5" w:rsidRPr="005A4105">
        <w:rPr>
          <w:rFonts w:ascii="Arial" w:hAnsi="Arial" w:cs="Arial"/>
        </w:rPr>
        <w:t xml:space="preserve">action </w:t>
      </w:r>
      <w:r w:rsidR="00EE48A5" w:rsidRPr="00222DA7">
        <w:rPr>
          <w:rFonts w:ascii="Arial" w:hAnsi="Arial" w:cs="Arial"/>
        </w:rPr>
        <w:t xml:space="preserve">research projects are “fairly unique or idiosyncratic in nature” </w:t>
      </w:r>
      <w:r w:rsidRPr="00222DA7">
        <w:rPr>
          <w:rFonts w:ascii="Arial" w:hAnsi="Arial" w:cs="Arial"/>
        </w:rPr>
        <w:t xml:space="preserve">and that results may not be reported publicly </w:t>
      </w:r>
      <w:r w:rsidR="00EE48A5" w:rsidRPr="005A4105">
        <w:rPr>
          <w:rFonts w:ascii="Arial" w:hAnsi="Arial" w:cs="Arial"/>
        </w:rPr>
        <w:t>(</w:t>
      </w:r>
      <w:r w:rsidR="005A4105">
        <w:rPr>
          <w:rFonts w:ascii="Arial" w:hAnsi="Arial" w:cs="Arial"/>
        </w:rPr>
        <w:t xml:space="preserve">Gray, 2022, </w:t>
      </w:r>
      <w:r w:rsidR="00EE48A5" w:rsidRPr="005A4105">
        <w:rPr>
          <w:rFonts w:ascii="Arial" w:hAnsi="Arial" w:cs="Arial"/>
        </w:rPr>
        <w:t xml:space="preserve">p360).  This </w:t>
      </w:r>
      <w:r w:rsidR="00EE48A5" w:rsidRPr="00222DA7">
        <w:rPr>
          <w:rFonts w:ascii="Arial" w:hAnsi="Arial" w:cs="Arial"/>
        </w:rPr>
        <w:t xml:space="preserve">suggests limited usefulness for wider application of findings, although it is likely that similar organisations </w:t>
      </w:r>
      <w:r w:rsidR="000D7BA4" w:rsidRPr="00222DA7">
        <w:rPr>
          <w:rFonts w:ascii="Arial" w:hAnsi="Arial" w:cs="Arial"/>
        </w:rPr>
        <w:t>might</w:t>
      </w:r>
      <w:r w:rsidR="00EE48A5" w:rsidRPr="00222DA7">
        <w:rPr>
          <w:rFonts w:ascii="Arial" w:hAnsi="Arial" w:cs="Arial"/>
        </w:rPr>
        <w:t xml:space="preserve"> face similar challenges, making findings an interesting read </w:t>
      </w:r>
      <w:r w:rsidR="000D7BA4" w:rsidRPr="00222DA7">
        <w:rPr>
          <w:rFonts w:ascii="Arial" w:hAnsi="Arial" w:cs="Arial"/>
        </w:rPr>
        <w:t>for a wider audience despite the uniqueness of individual group settings.</w:t>
      </w:r>
      <w:r w:rsidR="00CE0D7B" w:rsidRPr="00222DA7">
        <w:rPr>
          <w:rFonts w:ascii="Arial" w:hAnsi="Arial" w:cs="Arial"/>
        </w:rPr>
        <w:t xml:space="preserve">  An example of this is</w:t>
      </w:r>
      <w:r w:rsidR="002851DF" w:rsidRPr="00222DA7">
        <w:rPr>
          <w:rFonts w:ascii="Arial" w:hAnsi="Arial" w:cs="Arial"/>
        </w:rPr>
        <w:t xml:space="preserve"> the subject of</w:t>
      </w:r>
      <w:r w:rsidR="00CE0D7B" w:rsidRPr="00222DA7">
        <w:rPr>
          <w:rFonts w:ascii="Arial" w:hAnsi="Arial" w:cs="Arial"/>
        </w:rPr>
        <w:t xml:space="preserve"> youth choirs preparing for performances.  </w:t>
      </w:r>
      <w:r w:rsidR="006A2F74" w:rsidRPr="00222DA7">
        <w:rPr>
          <w:rFonts w:ascii="Arial" w:hAnsi="Arial" w:cs="Arial"/>
        </w:rPr>
        <w:t xml:space="preserve">Sutherland </w:t>
      </w:r>
      <w:r w:rsidR="006A2F74" w:rsidRPr="005A4105">
        <w:rPr>
          <w:rFonts w:ascii="Arial" w:hAnsi="Arial" w:cs="Arial"/>
        </w:rPr>
        <w:t xml:space="preserve">and Southcott (2021) conducted a study to look at the emotions and motivation during the rehearsal and performance process.  </w:t>
      </w:r>
      <w:r w:rsidR="002851DF" w:rsidRPr="005A4105">
        <w:rPr>
          <w:rFonts w:ascii="Arial" w:hAnsi="Arial" w:cs="Arial"/>
        </w:rPr>
        <w:t>This study took a similar theme</w:t>
      </w:r>
      <w:r w:rsidR="009A3BED" w:rsidRPr="005A4105">
        <w:rPr>
          <w:rFonts w:ascii="Arial" w:hAnsi="Arial" w:cs="Arial"/>
        </w:rPr>
        <w:t xml:space="preserve"> to that of</w:t>
      </w:r>
      <w:r w:rsidR="006A2F74" w:rsidRPr="005A4105">
        <w:rPr>
          <w:rFonts w:ascii="Arial" w:hAnsi="Arial" w:cs="Arial"/>
        </w:rPr>
        <w:t xml:space="preserve"> Miles (</w:t>
      </w:r>
      <w:r w:rsidR="005A4105">
        <w:rPr>
          <w:rFonts w:ascii="Arial" w:hAnsi="Arial" w:cs="Arial"/>
        </w:rPr>
        <w:t>2020</w:t>
      </w:r>
      <w:r w:rsidR="006A2F74" w:rsidRPr="005A4105">
        <w:rPr>
          <w:rFonts w:ascii="Arial" w:hAnsi="Arial" w:cs="Arial"/>
        </w:rPr>
        <w:t>)</w:t>
      </w:r>
      <w:r w:rsidR="002851DF" w:rsidRPr="005A4105">
        <w:rPr>
          <w:rFonts w:ascii="Arial" w:hAnsi="Arial" w:cs="Arial"/>
        </w:rPr>
        <w:t xml:space="preserve"> </w:t>
      </w:r>
      <w:r w:rsidR="002851DF" w:rsidRPr="00222DA7">
        <w:rPr>
          <w:rFonts w:ascii="Arial" w:hAnsi="Arial" w:cs="Arial"/>
        </w:rPr>
        <w:t xml:space="preserve">and the two studies drew similar </w:t>
      </w:r>
      <w:r w:rsidR="002851DF" w:rsidRPr="005A4105">
        <w:rPr>
          <w:rFonts w:ascii="Arial" w:hAnsi="Arial" w:cs="Arial"/>
        </w:rPr>
        <w:t>conclusions.</w:t>
      </w:r>
      <w:r w:rsidR="009A3BED" w:rsidRPr="005A4105">
        <w:rPr>
          <w:rFonts w:ascii="Arial" w:hAnsi="Arial" w:cs="Arial"/>
        </w:rPr>
        <w:t xml:space="preserve"> </w:t>
      </w:r>
      <w:r w:rsidR="002851DF" w:rsidRPr="005A4105">
        <w:rPr>
          <w:rFonts w:ascii="Arial" w:hAnsi="Arial" w:cs="Arial"/>
        </w:rPr>
        <w:t xml:space="preserve"> The</w:t>
      </w:r>
      <w:r w:rsidR="009A3BED" w:rsidRPr="005A4105">
        <w:rPr>
          <w:rFonts w:ascii="Arial" w:hAnsi="Arial" w:cs="Arial"/>
        </w:rPr>
        <w:t xml:space="preserve"> </w:t>
      </w:r>
      <w:r w:rsidR="002851DF" w:rsidRPr="005A4105">
        <w:rPr>
          <w:rFonts w:ascii="Arial" w:hAnsi="Arial" w:cs="Arial"/>
        </w:rPr>
        <w:t>two projects give a good comparison between methodologies, with Sutherland and Southcott (2021)</w:t>
      </w:r>
      <w:r w:rsidR="009A3BED" w:rsidRPr="005A4105">
        <w:rPr>
          <w:rFonts w:ascii="Arial" w:hAnsi="Arial" w:cs="Arial"/>
        </w:rPr>
        <w:t xml:space="preserve"> t</w:t>
      </w:r>
      <w:r w:rsidR="002851DF" w:rsidRPr="005A4105">
        <w:rPr>
          <w:rFonts w:ascii="Arial" w:hAnsi="Arial" w:cs="Arial"/>
        </w:rPr>
        <w:t>aking</w:t>
      </w:r>
      <w:r w:rsidR="009A3BED" w:rsidRPr="005A4105">
        <w:rPr>
          <w:rFonts w:ascii="Arial" w:hAnsi="Arial" w:cs="Arial"/>
        </w:rPr>
        <w:t xml:space="preserve"> a phenomenological stance</w:t>
      </w:r>
      <w:r w:rsidR="006A2F74" w:rsidRPr="005A4105">
        <w:rPr>
          <w:rFonts w:ascii="Arial" w:hAnsi="Arial" w:cs="Arial"/>
        </w:rPr>
        <w:t>.  The action research project</w:t>
      </w:r>
      <w:r w:rsidR="002851DF" w:rsidRPr="005A4105">
        <w:rPr>
          <w:rFonts w:ascii="Arial" w:hAnsi="Arial" w:cs="Arial"/>
        </w:rPr>
        <w:t xml:space="preserve"> by Miles (</w:t>
      </w:r>
      <w:r w:rsidR="005A4105" w:rsidRPr="005A4105">
        <w:rPr>
          <w:rFonts w:ascii="Arial" w:hAnsi="Arial" w:cs="Arial"/>
        </w:rPr>
        <w:t>2020</w:t>
      </w:r>
      <w:r w:rsidR="002851DF" w:rsidRPr="005A4105">
        <w:rPr>
          <w:rFonts w:ascii="Arial" w:hAnsi="Arial" w:cs="Arial"/>
        </w:rPr>
        <w:t>)</w:t>
      </w:r>
      <w:r w:rsidR="006A2F74" w:rsidRPr="005A4105">
        <w:rPr>
          <w:rFonts w:ascii="Arial" w:hAnsi="Arial" w:cs="Arial"/>
        </w:rPr>
        <w:t xml:space="preserve"> places much emphasis on the behaviour of the conductor</w:t>
      </w:r>
      <w:r w:rsidR="009A3BED" w:rsidRPr="005A4105">
        <w:rPr>
          <w:rFonts w:ascii="Arial" w:hAnsi="Arial" w:cs="Arial"/>
        </w:rPr>
        <w:t xml:space="preserve"> and change for future practice, </w:t>
      </w:r>
      <w:r w:rsidR="006A2F74" w:rsidRPr="005A4105">
        <w:rPr>
          <w:rFonts w:ascii="Arial" w:hAnsi="Arial" w:cs="Arial"/>
        </w:rPr>
        <w:t>whilst Sutherland and Southcott (2021)</w:t>
      </w:r>
      <w:r w:rsidR="009A3BED" w:rsidRPr="005A4105">
        <w:rPr>
          <w:rFonts w:ascii="Arial" w:hAnsi="Arial" w:cs="Arial"/>
        </w:rPr>
        <w:t xml:space="preserve"> </w:t>
      </w:r>
      <w:r w:rsidR="00B76087" w:rsidRPr="005A4105">
        <w:rPr>
          <w:rFonts w:ascii="Arial" w:hAnsi="Arial" w:cs="Arial"/>
        </w:rPr>
        <w:t>make similar recommendations</w:t>
      </w:r>
      <w:r w:rsidR="002851DF" w:rsidRPr="005A4105">
        <w:rPr>
          <w:rFonts w:ascii="Arial" w:hAnsi="Arial" w:cs="Arial"/>
        </w:rPr>
        <w:t>, albeit</w:t>
      </w:r>
      <w:r w:rsidR="008507D0" w:rsidRPr="005A4105">
        <w:rPr>
          <w:rFonts w:ascii="Arial" w:hAnsi="Arial" w:cs="Arial"/>
        </w:rPr>
        <w:t xml:space="preserve"> </w:t>
      </w:r>
      <w:r w:rsidR="006A124B" w:rsidRPr="005A4105">
        <w:rPr>
          <w:rFonts w:ascii="Arial" w:hAnsi="Arial" w:cs="Arial"/>
        </w:rPr>
        <w:t>as part of a more holistic discussion which balances the positives of their findings with recommendations for action</w:t>
      </w:r>
      <w:r w:rsidR="000331F3" w:rsidRPr="005A4105">
        <w:rPr>
          <w:rFonts w:ascii="Arial" w:hAnsi="Arial" w:cs="Arial"/>
        </w:rPr>
        <w:t xml:space="preserve"> </w:t>
      </w:r>
      <w:r w:rsidR="00B76087" w:rsidRPr="005A4105">
        <w:rPr>
          <w:rFonts w:ascii="Arial" w:hAnsi="Arial" w:cs="Arial"/>
        </w:rPr>
        <w:t>(p.14)</w:t>
      </w:r>
      <w:r w:rsidR="000331F3" w:rsidRPr="005A4105">
        <w:rPr>
          <w:rFonts w:ascii="Arial" w:hAnsi="Arial" w:cs="Arial"/>
        </w:rPr>
        <w:t xml:space="preserve">.  Both </w:t>
      </w:r>
      <w:r w:rsidR="000331F3" w:rsidRPr="00222DA7">
        <w:rPr>
          <w:rFonts w:ascii="Arial" w:hAnsi="Arial" w:cs="Arial"/>
        </w:rPr>
        <w:t>studies are effective</w:t>
      </w:r>
      <w:r w:rsidR="00B51ED3" w:rsidRPr="00222DA7">
        <w:rPr>
          <w:rFonts w:ascii="Arial" w:hAnsi="Arial" w:cs="Arial"/>
        </w:rPr>
        <w:t xml:space="preserve"> for their purpose</w:t>
      </w:r>
      <w:r w:rsidR="000331F3" w:rsidRPr="00222DA7">
        <w:rPr>
          <w:rFonts w:ascii="Arial" w:hAnsi="Arial" w:cs="Arial"/>
        </w:rPr>
        <w:t>, with the action research study demonstrating how resolutions can be found with a goal of bringing about change, and the phenomenological study illustrating a broader picture</w:t>
      </w:r>
      <w:r w:rsidR="00D56ED5" w:rsidRPr="00222DA7">
        <w:rPr>
          <w:rFonts w:ascii="Arial" w:hAnsi="Arial" w:cs="Arial"/>
        </w:rPr>
        <w:t>, drawing on both positive and negativ</w:t>
      </w:r>
      <w:r w:rsidR="00B51ED3" w:rsidRPr="00222DA7">
        <w:rPr>
          <w:rFonts w:ascii="Arial" w:hAnsi="Arial" w:cs="Arial"/>
        </w:rPr>
        <w:t>e experiences.</w:t>
      </w:r>
      <w:r w:rsidR="00D56ED5" w:rsidRPr="00222DA7">
        <w:rPr>
          <w:rFonts w:ascii="Arial" w:hAnsi="Arial" w:cs="Arial"/>
        </w:rPr>
        <w:t xml:space="preserve"> </w:t>
      </w:r>
      <w:r w:rsidR="00CE0D7B" w:rsidRPr="00222DA7">
        <w:rPr>
          <w:rFonts w:ascii="Arial" w:hAnsi="Arial" w:cs="Arial"/>
        </w:rPr>
        <w:t xml:space="preserve"> </w:t>
      </w:r>
      <w:r w:rsidR="00B51ED3" w:rsidRPr="00222DA7">
        <w:rPr>
          <w:rFonts w:ascii="Arial" w:hAnsi="Arial" w:cs="Arial"/>
        </w:rPr>
        <w:t xml:space="preserve">Although the action research project </w:t>
      </w:r>
      <w:r w:rsidR="00D1763A" w:rsidRPr="00222DA7">
        <w:rPr>
          <w:rFonts w:ascii="Arial" w:hAnsi="Arial" w:cs="Arial"/>
        </w:rPr>
        <w:t>is more explicit about taking action, both projects show potential for change.</w:t>
      </w:r>
    </w:p>
    <w:p w14:paraId="7012A589" w14:textId="6C36DFB6" w:rsidR="006E61C3" w:rsidRPr="00222DA7" w:rsidRDefault="006E61C3" w:rsidP="00043204">
      <w:pPr>
        <w:spacing w:before="30" w:after="30"/>
        <w:rPr>
          <w:rFonts w:ascii="Arial" w:hAnsi="Arial" w:cs="Arial"/>
        </w:rPr>
      </w:pPr>
      <w:r w:rsidRPr="00222DA7">
        <w:rPr>
          <w:rFonts w:ascii="Arial" w:hAnsi="Arial" w:cs="Arial"/>
        </w:rPr>
        <w:t xml:space="preserve">As a methodology to find solutions to a specific problem, action research allows for </w:t>
      </w:r>
      <w:r w:rsidR="00B62BB8" w:rsidRPr="00222DA7">
        <w:rPr>
          <w:rFonts w:ascii="Arial" w:hAnsi="Arial" w:cs="Arial"/>
        </w:rPr>
        <w:t xml:space="preserve">a real focus on finding solutions.  This should be balanced with the potential issues of resistance to change and </w:t>
      </w:r>
      <w:r w:rsidR="008519C5" w:rsidRPr="00222DA7">
        <w:rPr>
          <w:rFonts w:ascii="Arial" w:hAnsi="Arial" w:cs="Arial"/>
        </w:rPr>
        <w:t>the implications of a longer</w:t>
      </w:r>
      <w:r w:rsidR="00577AE1" w:rsidRPr="00222DA7">
        <w:rPr>
          <w:rFonts w:ascii="Arial" w:hAnsi="Arial" w:cs="Arial"/>
        </w:rPr>
        <w:t>-</w:t>
      </w:r>
      <w:r w:rsidR="008519C5" w:rsidRPr="00222DA7">
        <w:rPr>
          <w:rFonts w:ascii="Arial" w:hAnsi="Arial" w:cs="Arial"/>
        </w:rPr>
        <w:t>term project, such as the disruption of participants leaving the project and whether or not there is an urgency to report on findings.</w:t>
      </w:r>
    </w:p>
    <w:p w14:paraId="203F1DF5" w14:textId="77777777" w:rsidR="0010096B" w:rsidRPr="00222DA7" w:rsidRDefault="0010096B" w:rsidP="00043204">
      <w:pPr>
        <w:spacing w:before="30" w:after="30"/>
        <w:rPr>
          <w:rFonts w:ascii="Arial" w:hAnsi="Arial" w:cs="Arial"/>
        </w:rPr>
      </w:pPr>
    </w:p>
    <w:p w14:paraId="31BB506F" w14:textId="77777777" w:rsidR="001819D7" w:rsidRPr="00222DA7" w:rsidRDefault="001819D7" w:rsidP="00DA45B8">
      <w:pPr>
        <w:spacing w:before="30" w:after="30"/>
        <w:rPr>
          <w:rFonts w:ascii="Arial" w:hAnsi="Arial" w:cs="Arial"/>
        </w:rPr>
      </w:pPr>
    </w:p>
    <w:p w14:paraId="2D037631" w14:textId="7B6B3607" w:rsidR="00B54C3C" w:rsidRPr="00AE4A60" w:rsidRDefault="00D22B54" w:rsidP="00DA45B8">
      <w:pPr>
        <w:spacing w:before="30" w:after="30"/>
        <w:rPr>
          <w:rFonts w:ascii="Arial" w:hAnsi="Arial" w:cs="Arial"/>
          <w:b/>
          <w:bCs/>
        </w:rPr>
      </w:pPr>
      <w:r w:rsidRPr="00AE4A60">
        <w:rPr>
          <w:rFonts w:ascii="Arial" w:hAnsi="Arial" w:cs="Arial"/>
          <w:b/>
          <w:bCs/>
        </w:rPr>
        <w:t>Research Methods</w:t>
      </w:r>
    </w:p>
    <w:p w14:paraId="501843DE" w14:textId="5DD5F6F5" w:rsidR="0030644C" w:rsidRPr="00AE4A60" w:rsidRDefault="00D22B54" w:rsidP="00DA45B8">
      <w:pPr>
        <w:spacing w:before="30" w:after="30"/>
        <w:rPr>
          <w:rFonts w:ascii="Arial" w:hAnsi="Arial" w:cs="Arial"/>
          <w:b/>
          <w:bCs/>
        </w:rPr>
      </w:pPr>
      <w:r w:rsidRPr="00AE4A60">
        <w:rPr>
          <w:rFonts w:ascii="Arial" w:hAnsi="Arial" w:cs="Arial"/>
          <w:b/>
          <w:bCs/>
        </w:rPr>
        <w:t>Questionnaires</w:t>
      </w:r>
    </w:p>
    <w:p w14:paraId="3B8D833C" w14:textId="3F0F307E" w:rsidR="004E64D9" w:rsidRPr="005A4105" w:rsidRDefault="00D4139D" w:rsidP="00DA45B8">
      <w:pPr>
        <w:spacing w:before="30" w:after="30"/>
        <w:rPr>
          <w:rFonts w:ascii="Arial" w:hAnsi="Arial" w:cs="Arial"/>
        </w:rPr>
      </w:pPr>
      <w:r w:rsidRPr="00222DA7">
        <w:rPr>
          <w:rFonts w:ascii="Arial" w:hAnsi="Arial" w:cs="Arial"/>
        </w:rPr>
        <w:lastRenderedPageBreak/>
        <w:t xml:space="preserve">When using questionnaires, the design of questions is an important </w:t>
      </w:r>
      <w:r w:rsidR="00BE24C2" w:rsidRPr="00222DA7">
        <w:rPr>
          <w:rFonts w:ascii="Arial" w:hAnsi="Arial" w:cs="Arial"/>
        </w:rPr>
        <w:t>factor,</w:t>
      </w:r>
      <w:r w:rsidR="00C23510" w:rsidRPr="00222DA7">
        <w:rPr>
          <w:rFonts w:ascii="Arial" w:hAnsi="Arial" w:cs="Arial"/>
        </w:rPr>
        <w:t xml:space="preserve"> as demonstrated within the limitations discussed by Kirsch et al, </w:t>
      </w:r>
      <w:r w:rsidR="005A4105">
        <w:rPr>
          <w:rFonts w:ascii="Arial" w:hAnsi="Arial" w:cs="Arial"/>
        </w:rPr>
        <w:t>(</w:t>
      </w:r>
      <w:r w:rsidR="00C23510" w:rsidRPr="00222DA7">
        <w:rPr>
          <w:rFonts w:ascii="Arial" w:hAnsi="Arial" w:cs="Arial"/>
        </w:rPr>
        <w:t>2013)</w:t>
      </w:r>
      <w:r w:rsidRPr="00222DA7">
        <w:rPr>
          <w:rFonts w:ascii="Arial" w:hAnsi="Arial" w:cs="Arial"/>
        </w:rPr>
        <w:t xml:space="preserve">.  </w:t>
      </w:r>
      <w:r w:rsidR="00B54C3C" w:rsidRPr="00222DA7">
        <w:rPr>
          <w:rFonts w:ascii="Arial" w:hAnsi="Arial" w:cs="Arial"/>
        </w:rPr>
        <w:t>When looking at health and well-being I would need to ensure that there is a common understanding o</w:t>
      </w:r>
      <w:r w:rsidR="006444F7" w:rsidRPr="00222DA7">
        <w:rPr>
          <w:rFonts w:ascii="Arial" w:hAnsi="Arial" w:cs="Arial"/>
        </w:rPr>
        <w:t>f</w:t>
      </w:r>
      <w:r w:rsidR="00B54C3C" w:rsidRPr="00222DA7">
        <w:rPr>
          <w:rFonts w:ascii="Arial" w:hAnsi="Arial" w:cs="Arial"/>
        </w:rPr>
        <w:t xml:space="preserve"> definitions given, without which limitations could be found in a </w:t>
      </w:r>
      <w:r w:rsidR="00B54C3C" w:rsidRPr="005A4105">
        <w:rPr>
          <w:rFonts w:ascii="Arial" w:hAnsi="Arial" w:cs="Arial"/>
        </w:rPr>
        <w:t>study</w:t>
      </w:r>
      <w:r w:rsidRPr="005A4105">
        <w:rPr>
          <w:rFonts w:ascii="Arial" w:hAnsi="Arial" w:cs="Arial"/>
        </w:rPr>
        <w:t xml:space="preserve"> </w:t>
      </w:r>
      <w:bookmarkStart w:id="0" w:name="_Hlk107829206"/>
      <w:r w:rsidR="00B54C3C" w:rsidRPr="005A4105">
        <w:rPr>
          <w:rFonts w:ascii="Arial" w:hAnsi="Arial" w:cs="Arial"/>
        </w:rPr>
        <w:t>(</w:t>
      </w:r>
      <w:r w:rsidR="0030644C" w:rsidRPr="005A4105">
        <w:rPr>
          <w:rFonts w:ascii="Arial" w:hAnsi="Arial" w:cs="Arial"/>
        </w:rPr>
        <w:t>Kirsch et al, 2013</w:t>
      </w:r>
      <w:r w:rsidR="00B54C3C" w:rsidRPr="005A4105">
        <w:rPr>
          <w:rFonts w:ascii="Arial" w:hAnsi="Arial" w:cs="Arial"/>
        </w:rPr>
        <w:t xml:space="preserve"> e26-27</w:t>
      </w:r>
      <w:bookmarkEnd w:id="0"/>
      <w:r w:rsidR="00B54C3C" w:rsidRPr="005A4105">
        <w:rPr>
          <w:rFonts w:ascii="Arial" w:hAnsi="Arial" w:cs="Arial"/>
        </w:rPr>
        <w:t>).  Even with definitions provided to aid the completing of questionnaires, it may be useful to</w:t>
      </w:r>
      <w:r w:rsidR="004E64D9" w:rsidRPr="005A4105">
        <w:rPr>
          <w:rFonts w:ascii="Arial" w:hAnsi="Arial" w:cs="Arial"/>
        </w:rPr>
        <w:t xml:space="preserve"> also</w:t>
      </w:r>
      <w:r w:rsidR="00B54C3C" w:rsidRPr="005A4105">
        <w:rPr>
          <w:rFonts w:ascii="Arial" w:hAnsi="Arial" w:cs="Arial"/>
        </w:rPr>
        <w:t xml:space="preserve"> interview participants in order to gain further insight into how each individual experiences the tasks being researched.</w:t>
      </w:r>
      <w:r w:rsidR="004E64D9" w:rsidRPr="005A4105">
        <w:rPr>
          <w:rFonts w:ascii="Arial" w:hAnsi="Arial" w:cs="Arial"/>
        </w:rPr>
        <w:t xml:space="preserve">  Whilst questionnaires are useful in terms of enabling access to a large number of participants, they limit the ability to gain an “in-depth analysis” (</w:t>
      </w:r>
      <w:proofErr w:type="spellStart"/>
      <w:r w:rsidR="004E64D9" w:rsidRPr="005A4105">
        <w:rPr>
          <w:rFonts w:ascii="Arial" w:hAnsi="Arial" w:cs="Arial"/>
        </w:rPr>
        <w:t>Reagona</w:t>
      </w:r>
      <w:proofErr w:type="spellEnd"/>
      <w:r w:rsidR="004E64D9" w:rsidRPr="005A4105">
        <w:rPr>
          <w:rFonts w:ascii="Arial" w:hAnsi="Arial" w:cs="Arial"/>
        </w:rPr>
        <w:t xml:space="preserve"> et al, 2016 p9).  </w:t>
      </w:r>
    </w:p>
    <w:p w14:paraId="1A271835" w14:textId="77777777" w:rsidR="00AE4A60" w:rsidRPr="00AE4A60" w:rsidRDefault="00AE4A60" w:rsidP="00DA45B8">
      <w:pPr>
        <w:spacing w:before="30" w:after="30"/>
        <w:rPr>
          <w:rFonts w:ascii="Arial" w:hAnsi="Arial" w:cs="Arial"/>
          <w:color w:val="FF0000"/>
        </w:rPr>
      </w:pPr>
    </w:p>
    <w:p w14:paraId="1DF08DC1" w14:textId="03F404A1" w:rsidR="00D4139D" w:rsidRPr="00222DA7" w:rsidRDefault="00D4139D" w:rsidP="00DA45B8">
      <w:pPr>
        <w:spacing w:before="30" w:after="30"/>
        <w:rPr>
          <w:rFonts w:ascii="Arial" w:hAnsi="Arial" w:cs="Arial"/>
        </w:rPr>
      </w:pPr>
      <w:r w:rsidRPr="00222DA7">
        <w:rPr>
          <w:rFonts w:ascii="Arial" w:hAnsi="Arial" w:cs="Arial"/>
        </w:rPr>
        <w:t xml:space="preserve">In a study about “Factors Associated With Singers’ Perceptions of Choral Singing Well-Being” (Kirsch et </w:t>
      </w:r>
      <w:r w:rsidRPr="005A4105">
        <w:rPr>
          <w:rFonts w:ascii="Arial" w:hAnsi="Arial" w:cs="Arial"/>
        </w:rPr>
        <w:t>al, 2013), limitations</w:t>
      </w:r>
      <w:r w:rsidR="005B3971" w:rsidRPr="005A4105">
        <w:rPr>
          <w:rFonts w:ascii="Arial" w:hAnsi="Arial" w:cs="Arial"/>
        </w:rPr>
        <w:t xml:space="preserve"> </w:t>
      </w:r>
      <w:r w:rsidR="005B3971" w:rsidRPr="00222DA7">
        <w:rPr>
          <w:rFonts w:ascii="Arial" w:hAnsi="Arial" w:cs="Arial"/>
        </w:rPr>
        <w:t>such as unspecific responses to open-ended questions due to lack of space on the form</w:t>
      </w:r>
      <w:r w:rsidRPr="00222DA7">
        <w:rPr>
          <w:rFonts w:ascii="Arial" w:hAnsi="Arial" w:cs="Arial"/>
        </w:rPr>
        <w:t xml:space="preserve"> wer</w:t>
      </w:r>
      <w:r w:rsidR="005B3971" w:rsidRPr="00222DA7">
        <w:rPr>
          <w:rFonts w:ascii="Arial" w:hAnsi="Arial" w:cs="Arial"/>
        </w:rPr>
        <w:t>e declared, due to the design of the questionnaire used.  Such limitations are useful to consider should I use a questionnaire in a study that I undertake.  Whilst they can</w:t>
      </w:r>
      <w:r w:rsidR="006C4BB9" w:rsidRPr="00222DA7">
        <w:rPr>
          <w:rFonts w:ascii="Arial" w:hAnsi="Arial" w:cs="Arial"/>
        </w:rPr>
        <w:t xml:space="preserve"> be</w:t>
      </w:r>
      <w:r w:rsidR="005B3971" w:rsidRPr="00222DA7">
        <w:rPr>
          <w:rFonts w:ascii="Arial" w:hAnsi="Arial" w:cs="Arial"/>
        </w:rPr>
        <w:t xml:space="preserve"> overcome, it is important to ensure that questionnaires are designed carefully with due consideration to possible limitations.</w:t>
      </w:r>
      <w:r w:rsidR="006C4BB9" w:rsidRPr="00222DA7">
        <w:rPr>
          <w:rFonts w:ascii="Arial" w:hAnsi="Arial" w:cs="Arial"/>
        </w:rPr>
        <w:t xml:space="preserve">  </w:t>
      </w:r>
    </w:p>
    <w:p w14:paraId="3F912B8A" w14:textId="330A1EFC" w:rsidR="00B54C3C" w:rsidRPr="00222DA7" w:rsidRDefault="006C4BB9" w:rsidP="00DA45B8">
      <w:pPr>
        <w:spacing w:before="30" w:after="30"/>
        <w:rPr>
          <w:rFonts w:ascii="Arial" w:hAnsi="Arial" w:cs="Arial"/>
        </w:rPr>
      </w:pPr>
      <w:r w:rsidRPr="00222DA7">
        <w:rPr>
          <w:rFonts w:ascii="Arial" w:hAnsi="Arial" w:cs="Arial"/>
        </w:rPr>
        <w:t>Questionnaires could be useful for gathering information from a large population of my choir.  The design of a suitable questionnaire needs to be carefully thought out and I believe that other methods would be suitable to use alongside questionnaires to add depth to any study that I choose to do.</w:t>
      </w:r>
    </w:p>
    <w:p w14:paraId="265367F7" w14:textId="68C82DF8" w:rsidR="006A6E53" w:rsidRPr="00222DA7" w:rsidRDefault="006A6E53" w:rsidP="00DA45B8">
      <w:pPr>
        <w:spacing w:before="30" w:after="30"/>
        <w:rPr>
          <w:rFonts w:ascii="Arial" w:hAnsi="Arial" w:cs="Arial"/>
        </w:rPr>
      </w:pPr>
    </w:p>
    <w:p w14:paraId="6A337498" w14:textId="3D1C71F9" w:rsidR="006239AB" w:rsidRPr="00AE4A60" w:rsidRDefault="00AE4A60" w:rsidP="00DA45B8">
      <w:pPr>
        <w:spacing w:before="30" w:after="30"/>
        <w:rPr>
          <w:rFonts w:ascii="Arial" w:hAnsi="Arial" w:cs="Arial"/>
          <w:b/>
          <w:bCs/>
        </w:rPr>
      </w:pPr>
      <w:r w:rsidRPr="00AE4A60">
        <w:rPr>
          <w:rFonts w:ascii="Arial" w:hAnsi="Arial" w:cs="Arial"/>
          <w:b/>
          <w:bCs/>
        </w:rPr>
        <w:t>Observations</w:t>
      </w:r>
    </w:p>
    <w:p w14:paraId="0C8CE561" w14:textId="1728F42E" w:rsidR="003806FB" w:rsidRPr="00AE4A60" w:rsidRDefault="00DD19E9" w:rsidP="00DA45B8">
      <w:pPr>
        <w:spacing w:before="30" w:after="30"/>
        <w:rPr>
          <w:rFonts w:ascii="Arial" w:hAnsi="Arial" w:cs="Arial"/>
        </w:rPr>
      </w:pPr>
      <w:r w:rsidRPr="00222DA7">
        <w:rPr>
          <w:rFonts w:ascii="Arial" w:hAnsi="Arial" w:cs="Arial"/>
        </w:rPr>
        <w:t xml:space="preserve">One way of collecting data is by observation.  Body language can provide data that cannot be gained by listening </w:t>
      </w:r>
      <w:r w:rsidRPr="005A4105">
        <w:rPr>
          <w:rFonts w:ascii="Arial" w:hAnsi="Arial" w:cs="Arial"/>
        </w:rPr>
        <w:t xml:space="preserve">alone (Gray, </w:t>
      </w:r>
      <w:r w:rsidR="005A4105">
        <w:rPr>
          <w:rFonts w:ascii="Arial" w:hAnsi="Arial" w:cs="Arial"/>
        </w:rPr>
        <w:t>2022</w:t>
      </w:r>
      <w:r w:rsidRPr="005A4105">
        <w:rPr>
          <w:rFonts w:ascii="Arial" w:hAnsi="Arial" w:cs="Arial"/>
        </w:rPr>
        <w:t>).  This</w:t>
      </w:r>
      <w:r w:rsidRPr="005A4105">
        <w:rPr>
          <w:rFonts w:ascii="Arial" w:hAnsi="Arial" w:cs="Arial"/>
          <w:b/>
          <w:bCs/>
        </w:rPr>
        <w:t xml:space="preserve"> </w:t>
      </w:r>
      <w:r w:rsidRPr="00AE4A60">
        <w:rPr>
          <w:rFonts w:ascii="Arial" w:hAnsi="Arial" w:cs="Arial"/>
        </w:rPr>
        <w:t>method would be worthy of consideration for a study that involved looking at tension or other unhelpful habits from singers.</w:t>
      </w:r>
      <w:r w:rsidR="007E7D84" w:rsidRPr="00AE4A60">
        <w:rPr>
          <w:rFonts w:ascii="Arial" w:hAnsi="Arial" w:cs="Arial"/>
        </w:rPr>
        <w:t xml:space="preserve">  If completing a questionnaire, for example, a singer may state that they feel relaxed when singing although an experienced Choir Leader who is observing may see some tension in the neck area.</w:t>
      </w:r>
    </w:p>
    <w:p w14:paraId="30EDF3A8" w14:textId="33A9512B" w:rsidR="006C1C99" w:rsidRPr="00AE4A60" w:rsidRDefault="006C1C99" w:rsidP="00DA45B8">
      <w:pPr>
        <w:spacing w:before="30" w:after="30"/>
        <w:rPr>
          <w:rFonts w:ascii="Arial" w:hAnsi="Arial" w:cs="Arial"/>
        </w:rPr>
      </w:pPr>
    </w:p>
    <w:p w14:paraId="4CCFD3CE" w14:textId="269EDF38" w:rsidR="006C1C99" w:rsidRPr="00222DA7" w:rsidRDefault="006C1C99" w:rsidP="00DA45B8">
      <w:pPr>
        <w:spacing w:before="30" w:after="30"/>
        <w:rPr>
          <w:rFonts w:ascii="Arial" w:hAnsi="Arial" w:cs="Arial"/>
        </w:rPr>
      </w:pPr>
      <w:r w:rsidRPr="00AE4A60">
        <w:rPr>
          <w:rFonts w:ascii="Arial" w:hAnsi="Arial" w:cs="Arial"/>
        </w:rPr>
        <w:t xml:space="preserve">When observing participants, it is also possible to pick up on environmental details that would not be a focus of other research methods.  During a research project around the theme of Choral possible </w:t>
      </w:r>
      <w:r w:rsidRPr="005A4105">
        <w:rPr>
          <w:rFonts w:ascii="Arial" w:hAnsi="Arial" w:cs="Arial"/>
        </w:rPr>
        <w:t>selves (</w:t>
      </w:r>
      <w:r w:rsidR="00DC6C46" w:rsidRPr="005A4105">
        <w:rPr>
          <w:rFonts w:ascii="Arial" w:hAnsi="Arial" w:cs="Arial"/>
        </w:rPr>
        <w:t>Powell, 2017</w:t>
      </w:r>
      <w:r w:rsidRPr="005A4105">
        <w:rPr>
          <w:rFonts w:ascii="Arial" w:hAnsi="Arial" w:cs="Arial"/>
        </w:rPr>
        <w:t xml:space="preserve">), observations </w:t>
      </w:r>
      <w:r w:rsidRPr="00222DA7">
        <w:rPr>
          <w:rFonts w:ascii="Arial" w:hAnsi="Arial" w:cs="Arial"/>
        </w:rPr>
        <w:t xml:space="preserve">showed that the choir involved was </w:t>
      </w:r>
    </w:p>
    <w:p w14:paraId="40E80831" w14:textId="77777777" w:rsidR="006C1C99" w:rsidRPr="00222DA7" w:rsidRDefault="006C1C99" w:rsidP="006C1C99">
      <w:pPr>
        <w:spacing w:before="30" w:after="30"/>
        <w:ind w:left="720"/>
        <w:rPr>
          <w:rFonts w:ascii="Arial" w:hAnsi="Arial" w:cs="Arial"/>
        </w:rPr>
      </w:pPr>
    </w:p>
    <w:p w14:paraId="019BAFFF" w14:textId="47B4EB85" w:rsidR="006C1C99" w:rsidRPr="00222DA7" w:rsidRDefault="006C1C99" w:rsidP="006C1C99">
      <w:pPr>
        <w:spacing w:before="30" w:after="30"/>
        <w:ind w:left="720"/>
        <w:rPr>
          <w:rFonts w:ascii="Arial" w:hAnsi="Arial" w:cs="Arial"/>
        </w:rPr>
      </w:pPr>
      <w:r w:rsidRPr="00222DA7">
        <w:rPr>
          <w:rFonts w:ascii="Arial" w:hAnsi="Arial" w:cs="Arial"/>
        </w:rPr>
        <w:t xml:space="preserve">“a safe, relational and important space for these boys, where they had fun, respected each other and enjoyed a strong sense of </w:t>
      </w:r>
      <w:r w:rsidRPr="005A4105">
        <w:rPr>
          <w:rFonts w:ascii="Arial" w:hAnsi="Arial" w:cs="Arial"/>
        </w:rPr>
        <w:t xml:space="preserve">belonging” </w:t>
      </w:r>
      <w:r w:rsidR="005A4105">
        <w:rPr>
          <w:rFonts w:ascii="Arial" w:hAnsi="Arial" w:cs="Arial"/>
        </w:rPr>
        <w:t>(Powell, 2017, p</w:t>
      </w:r>
      <w:r w:rsidRPr="005A4105">
        <w:rPr>
          <w:rFonts w:ascii="Arial" w:hAnsi="Arial" w:cs="Arial"/>
        </w:rPr>
        <w:t>63</w:t>
      </w:r>
      <w:r w:rsidR="005A4105">
        <w:rPr>
          <w:rFonts w:ascii="Arial" w:hAnsi="Arial" w:cs="Arial"/>
        </w:rPr>
        <w:t>)</w:t>
      </w:r>
    </w:p>
    <w:p w14:paraId="74BB7768" w14:textId="56E0D22E" w:rsidR="007E7D84" w:rsidRPr="00222DA7" w:rsidRDefault="007E7D84" w:rsidP="00DA45B8">
      <w:pPr>
        <w:spacing w:before="30" w:after="30"/>
        <w:rPr>
          <w:rFonts w:ascii="Arial" w:hAnsi="Arial" w:cs="Arial"/>
        </w:rPr>
      </w:pPr>
    </w:p>
    <w:p w14:paraId="29633C6D" w14:textId="20B9FC80" w:rsidR="00AA3366" w:rsidRPr="00222DA7" w:rsidRDefault="002969BC" w:rsidP="00AA3366">
      <w:pPr>
        <w:spacing w:before="30" w:after="30"/>
        <w:rPr>
          <w:rFonts w:ascii="Arial" w:hAnsi="Arial" w:cs="Arial"/>
        </w:rPr>
      </w:pPr>
      <w:r w:rsidRPr="00222DA7">
        <w:rPr>
          <w:rFonts w:ascii="Arial" w:hAnsi="Arial" w:cs="Arial"/>
        </w:rPr>
        <w:t xml:space="preserve">Observations can also be video recorded which can add breadth and depth to observations as well as documenting the process and validating the researcher’s interpretations (Paterson, Bottorff </w:t>
      </w:r>
      <w:r w:rsidRPr="00E536E7">
        <w:rPr>
          <w:rFonts w:ascii="Arial" w:hAnsi="Arial" w:cs="Arial"/>
        </w:rPr>
        <w:t xml:space="preserve">&amp; </w:t>
      </w:r>
      <w:proofErr w:type="spellStart"/>
      <w:r w:rsidRPr="00E536E7">
        <w:rPr>
          <w:rFonts w:ascii="Arial" w:hAnsi="Arial" w:cs="Arial"/>
        </w:rPr>
        <w:t>Hewat</w:t>
      </w:r>
      <w:proofErr w:type="spellEnd"/>
      <w:r w:rsidRPr="00E536E7">
        <w:rPr>
          <w:rFonts w:ascii="Arial" w:hAnsi="Arial" w:cs="Arial"/>
        </w:rPr>
        <w:t>, 2003, p.32-33)</w:t>
      </w:r>
      <w:r w:rsidR="00AA3366" w:rsidRPr="00E536E7">
        <w:rPr>
          <w:rFonts w:ascii="Arial" w:hAnsi="Arial" w:cs="Arial"/>
        </w:rPr>
        <w:t xml:space="preserve">.  However, it is possible that participants may feel less comfortable in front of a video camera (p.34).  </w:t>
      </w:r>
    </w:p>
    <w:p w14:paraId="2D1B6FA6" w14:textId="77777777" w:rsidR="003806FB" w:rsidRPr="00222DA7" w:rsidRDefault="003806FB" w:rsidP="00DA45B8">
      <w:pPr>
        <w:spacing w:before="30" w:after="30"/>
        <w:rPr>
          <w:rFonts w:ascii="Arial" w:hAnsi="Arial" w:cs="Arial"/>
        </w:rPr>
      </w:pPr>
    </w:p>
    <w:p w14:paraId="665519DB" w14:textId="23265CB1" w:rsidR="00C329F7" w:rsidRPr="00AE4A60" w:rsidRDefault="008E764A" w:rsidP="00C329F7">
      <w:pPr>
        <w:spacing w:before="30" w:after="30"/>
        <w:rPr>
          <w:rFonts w:ascii="Arial" w:hAnsi="Arial" w:cs="Arial"/>
          <w:b/>
          <w:bCs/>
        </w:rPr>
      </w:pPr>
      <w:r w:rsidRPr="00AE4A60">
        <w:rPr>
          <w:rFonts w:ascii="Arial" w:hAnsi="Arial" w:cs="Arial"/>
          <w:b/>
          <w:bCs/>
        </w:rPr>
        <w:t>Focus groups</w:t>
      </w:r>
      <w:r w:rsidR="00550474" w:rsidRPr="00AE4A60">
        <w:rPr>
          <w:rFonts w:ascii="Arial" w:hAnsi="Arial" w:cs="Arial"/>
          <w:b/>
          <w:bCs/>
        </w:rPr>
        <w:t xml:space="preserve"> and interviews</w:t>
      </w:r>
      <w:r w:rsidRPr="00AE4A60">
        <w:rPr>
          <w:rFonts w:ascii="Arial" w:hAnsi="Arial" w:cs="Arial"/>
          <w:b/>
          <w:bCs/>
        </w:rPr>
        <w:t>:</w:t>
      </w:r>
    </w:p>
    <w:p w14:paraId="1C6BA03D" w14:textId="38276AC9" w:rsidR="00734383" w:rsidRPr="00AE4A60" w:rsidRDefault="00734383" w:rsidP="00532C01">
      <w:pPr>
        <w:spacing w:before="30" w:after="30"/>
        <w:rPr>
          <w:rFonts w:ascii="Arial" w:hAnsi="Arial" w:cs="Arial"/>
          <w:color w:val="FF0000"/>
        </w:rPr>
      </w:pPr>
      <w:r w:rsidRPr="00222DA7">
        <w:rPr>
          <w:rFonts w:ascii="Arial" w:hAnsi="Arial" w:cs="Arial"/>
        </w:rPr>
        <w:t>Focus groups “involve a small group of people engaging in collective discussion of a topic previously selected by the researcher.” (</w:t>
      </w:r>
      <w:r w:rsidR="00532C01" w:rsidRPr="00222DA7">
        <w:rPr>
          <w:rFonts w:ascii="Arial" w:hAnsi="Arial" w:cs="Arial"/>
        </w:rPr>
        <w:t xml:space="preserve">Edwards and </w:t>
      </w:r>
      <w:r w:rsidR="00532C01" w:rsidRPr="005A4105">
        <w:rPr>
          <w:rFonts w:ascii="Arial" w:hAnsi="Arial" w:cs="Arial"/>
        </w:rPr>
        <w:t>Holland, 2013</w:t>
      </w:r>
      <w:r w:rsidR="00E536E7">
        <w:rPr>
          <w:rFonts w:ascii="Arial" w:hAnsi="Arial" w:cs="Arial"/>
        </w:rPr>
        <w:t>,</w:t>
      </w:r>
      <w:r w:rsidR="00532C01" w:rsidRPr="005A4105">
        <w:rPr>
          <w:rFonts w:ascii="Arial" w:hAnsi="Arial" w:cs="Arial"/>
        </w:rPr>
        <w:t xml:space="preserve"> </w:t>
      </w:r>
      <w:r w:rsidRPr="005A4105">
        <w:rPr>
          <w:rFonts w:ascii="Arial" w:hAnsi="Arial" w:cs="Arial"/>
        </w:rPr>
        <w:t>p</w:t>
      </w:r>
      <w:r w:rsidR="00E536E7">
        <w:rPr>
          <w:rFonts w:ascii="Arial" w:hAnsi="Arial" w:cs="Arial"/>
        </w:rPr>
        <w:t>.</w:t>
      </w:r>
      <w:r w:rsidRPr="005A4105">
        <w:rPr>
          <w:rFonts w:ascii="Arial" w:hAnsi="Arial" w:cs="Arial"/>
        </w:rPr>
        <w:t>36)</w:t>
      </w:r>
    </w:p>
    <w:p w14:paraId="3CC68139" w14:textId="5CFFF676" w:rsidR="00D215A3" w:rsidRPr="005A4105" w:rsidRDefault="00D215A3" w:rsidP="00532C01">
      <w:pPr>
        <w:spacing w:before="30" w:after="30"/>
        <w:rPr>
          <w:rFonts w:ascii="Arial" w:hAnsi="Arial" w:cs="Arial"/>
        </w:rPr>
      </w:pPr>
      <w:r w:rsidRPr="005A4105">
        <w:rPr>
          <w:rFonts w:ascii="Arial" w:hAnsi="Arial" w:cs="Arial"/>
        </w:rPr>
        <w:t xml:space="preserve">Bringing together a group of people </w:t>
      </w:r>
      <w:r w:rsidR="00A6355A" w:rsidRPr="005A4105">
        <w:rPr>
          <w:rFonts w:ascii="Arial" w:hAnsi="Arial" w:cs="Arial"/>
        </w:rPr>
        <w:t>with shared experiences</w:t>
      </w:r>
      <w:r w:rsidRPr="005A4105">
        <w:rPr>
          <w:rFonts w:ascii="Arial" w:hAnsi="Arial" w:cs="Arial"/>
        </w:rPr>
        <w:t xml:space="preserve"> can give detailed data, due to the </w:t>
      </w:r>
      <w:r w:rsidR="00597D4A" w:rsidRPr="005A4105">
        <w:rPr>
          <w:rFonts w:ascii="Arial" w:hAnsi="Arial" w:cs="Arial"/>
        </w:rPr>
        <w:t>way in which discussion can allow for opinions to be debate</w:t>
      </w:r>
      <w:r w:rsidR="00A6355A" w:rsidRPr="005A4105">
        <w:rPr>
          <w:rFonts w:ascii="Arial" w:hAnsi="Arial" w:cs="Arial"/>
        </w:rPr>
        <w:t>d and memories to be shared (Firth, 2000, p.291)</w:t>
      </w:r>
    </w:p>
    <w:p w14:paraId="2BF6956A" w14:textId="77777777" w:rsidR="00AE4A60" w:rsidRDefault="00AE4A60" w:rsidP="00532C01">
      <w:pPr>
        <w:spacing w:before="30" w:after="30"/>
        <w:rPr>
          <w:rFonts w:ascii="Arial" w:hAnsi="Arial" w:cs="Arial"/>
        </w:rPr>
      </w:pPr>
    </w:p>
    <w:p w14:paraId="0C36BE50" w14:textId="05C7A360" w:rsidR="00EB55A3" w:rsidRPr="00222DA7" w:rsidRDefault="002A6996" w:rsidP="00532C01">
      <w:pPr>
        <w:spacing w:before="30" w:after="30"/>
        <w:rPr>
          <w:rFonts w:ascii="Arial" w:hAnsi="Arial" w:cs="Arial"/>
        </w:rPr>
      </w:pPr>
      <w:r w:rsidRPr="00222DA7">
        <w:rPr>
          <w:rFonts w:ascii="Arial" w:hAnsi="Arial" w:cs="Arial"/>
        </w:rPr>
        <w:lastRenderedPageBreak/>
        <w:t>A focus group study about the experience of choir singers u</w:t>
      </w:r>
      <w:r w:rsidR="00C20B3F" w:rsidRPr="00222DA7">
        <w:rPr>
          <w:rFonts w:ascii="Arial" w:hAnsi="Arial" w:cs="Arial"/>
        </w:rPr>
        <w:t>s</w:t>
      </w:r>
      <w:r w:rsidRPr="00222DA7">
        <w:rPr>
          <w:rFonts w:ascii="Arial" w:hAnsi="Arial" w:cs="Arial"/>
        </w:rPr>
        <w:t>ed</w:t>
      </w:r>
      <w:r w:rsidR="00C20B3F" w:rsidRPr="00222DA7">
        <w:rPr>
          <w:rFonts w:ascii="Arial" w:hAnsi="Arial" w:cs="Arial"/>
        </w:rPr>
        <w:t xml:space="preserve"> just 4-6 participants</w:t>
      </w:r>
      <w:r w:rsidRPr="00222DA7">
        <w:rPr>
          <w:rFonts w:ascii="Arial" w:hAnsi="Arial" w:cs="Arial"/>
        </w:rPr>
        <w:t>.  This</w:t>
      </w:r>
      <w:r w:rsidR="00C20B3F" w:rsidRPr="00222DA7">
        <w:rPr>
          <w:rFonts w:ascii="Arial" w:hAnsi="Arial" w:cs="Arial"/>
        </w:rPr>
        <w:t xml:space="preserve"> created an “open atmosphere” and allowed time for each participant to speak. </w:t>
      </w:r>
      <w:r w:rsidR="00AD7DC8" w:rsidRPr="00222DA7">
        <w:rPr>
          <w:rFonts w:ascii="Arial" w:hAnsi="Arial" w:cs="Arial"/>
        </w:rPr>
        <w:t>In this study,</w:t>
      </w:r>
      <w:r w:rsidRPr="00222DA7">
        <w:rPr>
          <w:rFonts w:ascii="Arial" w:hAnsi="Arial" w:cs="Arial"/>
        </w:rPr>
        <w:t xml:space="preserve"> the group</w:t>
      </w:r>
      <w:r w:rsidR="00AD7DC8" w:rsidRPr="00222DA7">
        <w:rPr>
          <w:rFonts w:ascii="Arial" w:hAnsi="Arial" w:cs="Arial"/>
        </w:rPr>
        <w:t xml:space="preserve"> i</w:t>
      </w:r>
      <w:r w:rsidR="00C20B3F" w:rsidRPr="00222DA7">
        <w:rPr>
          <w:rFonts w:ascii="Arial" w:hAnsi="Arial" w:cs="Arial"/>
        </w:rPr>
        <w:t>nterviews</w:t>
      </w:r>
      <w:r w:rsidR="00C747D9" w:rsidRPr="00222DA7">
        <w:rPr>
          <w:rFonts w:ascii="Arial" w:hAnsi="Arial" w:cs="Arial"/>
        </w:rPr>
        <w:t xml:space="preserve"> were unstructured, although guided by open questions, and</w:t>
      </w:r>
      <w:r w:rsidR="00C20B3F" w:rsidRPr="00222DA7">
        <w:rPr>
          <w:rFonts w:ascii="Arial" w:hAnsi="Arial" w:cs="Arial"/>
        </w:rPr>
        <w:t xml:space="preserve"> lasted between 100 and 180 minutes</w:t>
      </w:r>
      <w:r w:rsidRPr="00222DA7">
        <w:rPr>
          <w:rFonts w:ascii="Arial" w:hAnsi="Arial" w:cs="Arial"/>
        </w:rPr>
        <w:t>.</w:t>
      </w:r>
      <w:r w:rsidR="00C20B3F" w:rsidRPr="00222DA7">
        <w:rPr>
          <w:rFonts w:ascii="Arial" w:hAnsi="Arial" w:cs="Arial"/>
        </w:rPr>
        <w:t xml:space="preserve"> </w:t>
      </w:r>
      <w:r w:rsidR="00AD7DC8" w:rsidRPr="00222DA7">
        <w:rPr>
          <w:rFonts w:ascii="Arial" w:hAnsi="Arial" w:cs="Arial"/>
        </w:rPr>
        <w:t>Further interviews and questionnaires with closed questions were then set up where a need for deeper understanding was identified</w:t>
      </w:r>
      <w:r w:rsidRPr="00222DA7">
        <w:rPr>
          <w:rFonts w:ascii="Arial" w:hAnsi="Arial" w:cs="Arial"/>
        </w:rPr>
        <w:t>.</w:t>
      </w:r>
      <w:r w:rsidR="003F5351" w:rsidRPr="00222DA7">
        <w:rPr>
          <w:rFonts w:ascii="Arial" w:hAnsi="Arial" w:cs="Arial"/>
        </w:rPr>
        <w:t xml:space="preserve">  </w:t>
      </w:r>
      <w:r w:rsidRPr="00222DA7">
        <w:rPr>
          <w:rFonts w:ascii="Arial" w:hAnsi="Arial" w:cs="Arial"/>
        </w:rPr>
        <w:t>(</w:t>
      </w:r>
      <w:r w:rsidR="005A4105">
        <w:rPr>
          <w:rFonts w:ascii="Arial" w:hAnsi="Arial" w:cs="Arial"/>
        </w:rPr>
        <w:t>Shim and Sim, 2020)</w:t>
      </w:r>
      <w:r w:rsidRPr="00222DA7">
        <w:rPr>
          <w:rFonts w:ascii="Arial" w:hAnsi="Arial" w:cs="Arial"/>
        </w:rPr>
        <w:t xml:space="preserve">  </w:t>
      </w:r>
    </w:p>
    <w:p w14:paraId="6C21C443" w14:textId="77777777" w:rsidR="00EB55A3" w:rsidRPr="00222DA7" w:rsidRDefault="00EB55A3" w:rsidP="00EB55A3">
      <w:pPr>
        <w:spacing w:before="30" w:after="30"/>
        <w:rPr>
          <w:rFonts w:ascii="Arial" w:hAnsi="Arial" w:cs="Arial"/>
        </w:rPr>
      </w:pPr>
    </w:p>
    <w:p w14:paraId="612B476F" w14:textId="6B59FBCA" w:rsidR="00A90C59" w:rsidRPr="00222DA7" w:rsidRDefault="00EB55A3" w:rsidP="00532C01">
      <w:pPr>
        <w:spacing w:before="30" w:after="30"/>
        <w:rPr>
          <w:rFonts w:ascii="Arial" w:hAnsi="Arial" w:cs="Arial"/>
        </w:rPr>
      </w:pPr>
      <w:r w:rsidRPr="00222DA7">
        <w:rPr>
          <w:rFonts w:ascii="Arial" w:hAnsi="Arial" w:cs="Arial"/>
        </w:rPr>
        <w:t xml:space="preserve">When conducting a study with time constraints in place, it would be more effective to use a more structured format.  This is demonstrated in a study conducted by Petrovsky et al (2020), took a different approach, using focus groups only.  The interviews were semi-structured.  This approach worked well for the purpose of the study, with interviews lasting between 60 and 90 minutes.  The data collated was relevant to the study, with limitations suggesting that information from a wider demographic and Choir Directors may have been useful.  The interviews given did extract the data necessary to fulfil the purpose of the study. </w:t>
      </w:r>
    </w:p>
    <w:p w14:paraId="001CCBB1" w14:textId="050D5749" w:rsidR="00A6355A" w:rsidRPr="00222DA7" w:rsidRDefault="00B15BC8" w:rsidP="00DA45B8">
      <w:pPr>
        <w:spacing w:before="30" w:after="30"/>
        <w:rPr>
          <w:rFonts w:ascii="Arial" w:hAnsi="Arial" w:cs="Arial"/>
        </w:rPr>
      </w:pPr>
      <w:r w:rsidRPr="00222DA7">
        <w:rPr>
          <w:rFonts w:ascii="Arial" w:hAnsi="Arial" w:cs="Arial"/>
        </w:rPr>
        <w:t>Individual interviews with qualitative analysis</w:t>
      </w:r>
      <w:r w:rsidR="00222DA7">
        <w:rPr>
          <w:rFonts w:ascii="Arial" w:hAnsi="Arial" w:cs="Arial"/>
        </w:rPr>
        <w:t xml:space="preserve"> </w:t>
      </w:r>
      <w:r w:rsidRPr="00222DA7">
        <w:rPr>
          <w:rFonts w:ascii="Arial" w:hAnsi="Arial" w:cs="Arial"/>
        </w:rPr>
        <w:t>are less prone to the influence of group dynamics;</w:t>
      </w:r>
      <w:r w:rsidR="009D6847" w:rsidRPr="00222DA7">
        <w:rPr>
          <w:rFonts w:ascii="Arial" w:hAnsi="Arial" w:cs="Arial"/>
        </w:rPr>
        <w:t xml:space="preserve"> </w:t>
      </w:r>
      <w:r w:rsidRPr="00222DA7">
        <w:rPr>
          <w:rFonts w:ascii="Arial" w:hAnsi="Arial" w:cs="Arial"/>
        </w:rPr>
        <w:t>however they are time-consuming, with each taking</w:t>
      </w:r>
      <w:r w:rsidR="009D6847" w:rsidRPr="00222DA7">
        <w:rPr>
          <w:rFonts w:ascii="Arial" w:hAnsi="Arial" w:cs="Arial"/>
        </w:rPr>
        <w:t xml:space="preserve"> </w:t>
      </w:r>
      <w:r w:rsidRPr="00222DA7">
        <w:rPr>
          <w:rFonts w:ascii="Arial" w:hAnsi="Arial" w:cs="Arial"/>
        </w:rPr>
        <w:t>around 30 minutes or more (</w:t>
      </w:r>
      <w:bookmarkStart w:id="1" w:name="_Hlk109246905"/>
      <w:r w:rsidRPr="00222DA7">
        <w:rPr>
          <w:rFonts w:ascii="Arial" w:hAnsi="Arial" w:cs="Arial"/>
        </w:rPr>
        <w:t xml:space="preserve">Williams, Dingle, </w:t>
      </w:r>
      <w:proofErr w:type="spellStart"/>
      <w:r w:rsidRPr="00222DA7">
        <w:rPr>
          <w:rFonts w:ascii="Arial" w:hAnsi="Arial" w:cs="Arial"/>
        </w:rPr>
        <w:t>Calligeros</w:t>
      </w:r>
      <w:proofErr w:type="spellEnd"/>
      <w:r w:rsidRPr="00222DA7">
        <w:rPr>
          <w:rFonts w:ascii="Arial" w:hAnsi="Arial" w:cs="Arial"/>
        </w:rPr>
        <w:t>, et al., 2019</w:t>
      </w:r>
      <w:bookmarkEnd w:id="1"/>
      <w:r w:rsidR="00550474">
        <w:rPr>
          <w:rFonts w:ascii="Arial" w:hAnsi="Arial" w:cs="Arial"/>
        </w:rPr>
        <w:t>).</w:t>
      </w:r>
    </w:p>
    <w:p w14:paraId="0199B88A" w14:textId="0149242F" w:rsidR="000C47A9" w:rsidRPr="00E536E7" w:rsidRDefault="000C47A9" w:rsidP="00DA45B8">
      <w:pPr>
        <w:spacing w:before="30" w:after="30"/>
        <w:rPr>
          <w:rFonts w:ascii="Arial" w:hAnsi="Arial" w:cs="Arial"/>
          <w:b/>
          <w:bCs/>
        </w:rPr>
      </w:pPr>
    </w:p>
    <w:p w14:paraId="6CB7E17A" w14:textId="3BA9288C" w:rsidR="00EF7DE9" w:rsidRPr="00E536E7" w:rsidRDefault="00E536E7" w:rsidP="00486E81">
      <w:pPr>
        <w:spacing w:before="30" w:after="30"/>
        <w:rPr>
          <w:rFonts w:ascii="Arial" w:hAnsi="Arial" w:cs="Arial"/>
          <w:b/>
          <w:bCs/>
        </w:rPr>
      </w:pPr>
      <w:r w:rsidRPr="00E536E7">
        <w:rPr>
          <w:rFonts w:ascii="Arial" w:hAnsi="Arial" w:cs="Arial"/>
          <w:b/>
          <w:bCs/>
        </w:rPr>
        <w:t>Insider researcher and ethics</w:t>
      </w:r>
    </w:p>
    <w:p w14:paraId="2C32D9CA" w14:textId="72B30AD4" w:rsidR="00B61D99" w:rsidRPr="00222DA7" w:rsidRDefault="00B61D99" w:rsidP="00486E81">
      <w:pPr>
        <w:spacing w:before="30" w:after="30"/>
        <w:rPr>
          <w:rFonts w:ascii="Arial" w:hAnsi="Arial" w:cs="Arial"/>
        </w:rPr>
      </w:pPr>
      <w:r w:rsidRPr="00222DA7">
        <w:rPr>
          <w:rFonts w:ascii="Arial" w:hAnsi="Arial" w:cs="Arial"/>
        </w:rPr>
        <w:t xml:space="preserve">There are many ethical </w:t>
      </w:r>
      <w:r w:rsidRPr="005A4105">
        <w:rPr>
          <w:rFonts w:ascii="Arial" w:hAnsi="Arial" w:cs="Arial"/>
        </w:rPr>
        <w:t>considerations</w:t>
      </w:r>
      <w:r w:rsidR="00047B5C" w:rsidRPr="005A4105">
        <w:rPr>
          <w:rFonts w:ascii="Arial" w:hAnsi="Arial" w:cs="Arial"/>
        </w:rPr>
        <w:t xml:space="preserve"> which need to be given consideration at the planning stage of any research project (Gray, 2022).  Within the work I do, I will need to pay particular attention to ensuring that I undertake any necessary risk assessments, as some of my work is with children and it is important to make sure that I have the necessary permissions from parents, as well as the necessary documentation in place (such as checks from the Disclosure and Barring Service).</w:t>
      </w:r>
      <w:r w:rsidR="003C184A" w:rsidRPr="005A4105">
        <w:rPr>
          <w:rFonts w:ascii="Arial" w:hAnsi="Arial" w:cs="Arial"/>
        </w:rPr>
        <w:t xml:space="preserve">  </w:t>
      </w:r>
      <w:r w:rsidR="00C24A2F" w:rsidRPr="005A4105">
        <w:rPr>
          <w:rFonts w:ascii="Arial" w:hAnsi="Arial" w:cs="Arial"/>
        </w:rPr>
        <w:t xml:space="preserve">Another area that I need to be mindful of, as all of my choirs have a small number of participants, is that any of my choir members have the right to refuse participation and to withdraw at any time (Gray, 2022).  I hope </w:t>
      </w:r>
      <w:r w:rsidR="00C24A2F" w:rsidRPr="00222DA7">
        <w:rPr>
          <w:rFonts w:ascii="Arial" w:hAnsi="Arial" w:cs="Arial"/>
        </w:rPr>
        <w:t>that, by being honest about the research project and how I will use any data gained, this will mitigate the chance of this happening.</w:t>
      </w:r>
    </w:p>
    <w:p w14:paraId="4B85942C" w14:textId="77777777" w:rsidR="00B61D99" w:rsidRPr="00222DA7" w:rsidRDefault="00B61D99" w:rsidP="00486E81">
      <w:pPr>
        <w:spacing w:before="30" w:after="30"/>
        <w:rPr>
          <w:rFonts w:ascii="Arial" w:hAnsi="Arial" w:cs="Arial"/>
        </w:rPr>
      </w:pPr>
    </w:p>
    <w:p w14:paraId="7F1928C1" w14:textId="77777777" w:rsidR="007036D9" w:rsidRPr="00222DA7" w:rsidRDefault="007036D9" w:rsidP="007036D9">
      <w:pPr>
        <w:spacing w:before="30" w:after="30"/>
        <w:rPr>
          <w:rFonts w:ascii="Arial" w:hAnsi="Arial" w:cs="Arial"/>
        </w:rPr>
      </w:pPr>
      <w:r w:rsidRPr="00222DA7">
        <w:rPr>
          <w:rFonts w:ascii="Arial" w:hAnsi="Arial" w:cs="Arial"/>
        </w:rPr>
        <w:t xml:space="preserve">Insider research is that which is conducted within a social group, organization or </w:t>
      </w:r>
    </w:p>
    <w:p w14:paraId="51E1AD40" w14:textId="723CBB42" w:rsidR="0047058E" w:rsidRDefault="007036D9" w:rsidP="00DA45B8">
      <w:pPr>
        <w:spacing w:before="30" w:after="30"/>
        <w:rPr>
          <w:rFonts w:ascii="Arial" w:hAnsi="Arial" w:cs="Arial"/>
        </w:rPr>
      </w:pPr>
      <w:r w:rsidRPr="00222DA7">
        <w:rPr>
          <w:rFonts w:ascii="Arial" w:hAnsi="Arial" w:cs="Arial"/>
        </w:rPr>
        <w:t>culture of which the researcher is also a member</w:t>
      </w:r>
      <w:r w:rsidRPr="00222DA7">
        <w:rPr>
          <w:rFonts w:ascii="Arial" w:hAnsi="Arial" w:cs="Arial"/>
        </w:rPr>
        <w:t xml:space="preserve"> (</w:t>
      </w:r>
      <w:r w:rsidRPr="005A4105">
        <w:rPr>
          <w:rFonts w:ascii="Arial" w:hAnsi="Arial" w:cs="Arial"/>
        </w:rPr>
        <w:t>Greene 2014 p2)</w:t>
      </w:r>
      <w:r w:rsidR="0047058E" w:rsidRPr="005A4105">
        <w:rPr>
          <w:rFonts w:ascii="Arial" w:hAnsi="Arial" w:cs="Arial"/>
        </w:rPr>
        <w:t xml:space="preserve">.  This is likely to bring about ethical considerations that may not </w:t>
      </w:r>
      <w:r w:rsidR="0087705A" w:rsidRPr="005A4105">
        <w:rPr>
          <w:rFonts w:ascii="Arial" w:hAnsi="Arial" w:cs="Arial"/>
        </w:rPr>
        <w:t>be an issue</w:t>
      </w:r>
      <w:r w:rsidR="0047058E" w:rsidRPr="005A4105">
        <w:rPr>
          <w:rFonts w:ascii="Arial" w:hAnsi="Arial" w:cs="Arial"/>
        </w:rPr>
        <w:t xml:space="preserve"> for the researcher who is </w:t>
      </w:r>
      <w:r w:rsidR="0047058E" w:rsidRPr="00222DA7">
        <w:rPr>
          <w:rFonts w:ascii="Arial" w:hAnsi="Arial" w:cs="Arial"/>
        </w:rPr>
        <w:t>on the outside of an organisation.</w:t>
      </w:r>
      <w:r w:rsidR="00486E81" w:rsidRPr="00222DA7">
        <w:rPr>
          <w:rFonts w:ascii="Arial" w:hAnsi="Arial" w:cs="Arial"/>
        </w:rPr>
        <w:t xml:space="preserve">  </w:t>
      </w:r>
      <w:r w:rsidR="002245C0" w:rsidRPr="00222DA7">
        <w:rPr>
          <w:rFonts w:ascii="Arial" w:hAnsi="Arial" w:cs="Arial"/>
        </w:rPr>
        <w:t xml:space="preserve">The relationship of the insider researcher to the participant is likely to influence the information that is </w:t>
      </w:r>
      <w:r w:rsidR="002245C0" w:rsidRPr="005A4105">
        <w:rPr>
          <w:rFonts w:ascii="Arial" w:hAnsi="Arial" w:cs="Arial"/>
        </w:rPr>
        <w:t>disclosed</w:t>
      </w:r>
      <w:r w:rsidR="00AC3534" w:rsidRPr="005A4105">
        <w:rPr>
          <w:rFonts w:ascii="Arial" w:hAnsi="Arial" w:cs="Arial"/>
        </w:rPr>
        <w:t xml:space="preserve"> (Greene, 2014</w:t>
      </w:r>
      <w:r w:rsidR="0021494A" w:rsidRPr="005A4105">
        <w:rPr>
          <w:rFonts w:ascii="Arial" w:hAnsi="Arial" w:cs="Arial"/>
        </w:rPr>
        <w:t xml:space="preserve"> p11</w:t>
      </w:r>
      <w:r w:rsidR="00AC3534" w:rsidRPr="005A4105">
        <w:rPr>
          <w:rFonts w:ascii="Arial" w:hAnsi="Arial" w:cs="Arial"/>
        </w:rPr>
        <w:t>), due to preconceptions regarding the researchers preferences and this might lead to interview accounts being biased in some way (</w:t>
      </w:r>
      <w:proofErr w:type="spellStart"/>
      <w:r w:rsidR="00AC3534" w:rsidRPr="005A4105">
        <w:rPr>
          <w:rFonts w:ascii="Arial" w:hAnsi="Arial" w:cs="Arial"/>
        </w:rPr>
        <w:t>Trowler</w:t>
      </w:r>
      <w:proofErr w:type="spellEnd"/>
      <w:r w:rsidR="00AC3534" w:rsidRPr="005A4105">
        <w:rPr>
          <w:rFonts w:ascii="Arial" w:hAnsi="Arial" w:cs="Arial"/>
        </w:rPr>
        <w:t>, 2011, Mercer, 2007)</w:t>
      </w:r>
      <w:r w:rsidR="00486E81" w:rsidRPr="005A4105">
        <w:rPr>
          <w:rFonts w:ascii="Arial" w:hAnsi="Arial" w:cs="Arial"/>
        </w:rPr>
        <w:t xml:space="preserve">.  </w:t>
      </w:r>
      <w:r w:rsidR="002245C0" w:rsidRPr="00222DA7">
        <w:rPr>
          <w:rFonts w:ascii="Arial" w:hAnsi="Arial" w:cs="Arial"/>
        </w:rPr>
        <w:t xml:space="preserve">This can be resolved as much as possible by maintaining a distance </w:t>
      </w:r>
      <w:r w:rsidR="0047058E" w:rsidRPr="00222DA7">
        <w:rPr>
          <w:rFonts w:ascii="Arial" w:hAnsi="Arial" w:cs="Arial"/>
        </w:rPr>
        <w:t>from the “study subjects and study matter” whilst collecting and analysing data (</w:t>
      </w:r>
      <w:r w:rsidR="0047058E" w:rsidRPr="005A4105">
        <w:rPr>
          <w:rFonts w:ascii="Arial" w:hAnsi="Arial" w:cs="Arial"/>
        </w:rPr>
        <w:t>Greene,  2014, p11)</w:t>
      </w:r>
      <w:r w:rsidR="00486E81" w:rsidRPr="005A4105">
        <w:rPr>
          <w:rFonts w:ascii="Arial" w:hAnsi="Arial" w:cs="Arial"/>
        </w:rPr>
        <w:t xml:space="preserve">. </w:t>
      </w:r>
    </w:p>
    <w:p w14:paraId="58673EDC" w14:textId="0BE36EEB" w:rsidR="00244C71" w:rsidRDefault="00244C71" w:rsidP="00DA45B8">
      <w:pPr>
        <w:spacing w:before="30" w:after="30"/>
        <w:rPr>
          <w:rFonts w:ascii="Arial" w:hAnsi="Arial" w:cs="Arial"/>
        </w:rPr>
      </w:pPr>
    </w:p>
    <w:p w14:paraId="385638E3" w14:textId="5EF4983D" w:rsidR="00741F54" w:rsidRDefault="00F5660B" w:rsidP="00244C71">
      <w:pPr>
        <w:spacing w:before="30" w:after="30"/>
        <w:rPr>
          <w:rFonts w:ascii="Arial" w:hAnsi="Arial" w:cs="Arial"/>
        </w:rPr>
      </w:pPr>
      <w:r>
        <w:rPr>
          <w:rFonts w:ascii="Arial" w:hAnsi="Arial" w:cs="Arial"/>
        </w:rPr>
        <w:t xml:space="preserve">Anonymity </w:t>
      </w:r>
      <w:r w:rsidR="00542AA7">
        <w:rPr>
          <w:rFonts w:ascii="Arial" w:hAnsi="Arial" w:cs="Arial"/>
        </w:rPr>
        <w:t xml:space="preserve">could be difficult to maintain, as it is generally possible to discover an organisation that an insider researcher is part of simply by searching the name of the researcher on the internet.  Participants will therefore need to be reassured that they are not going to be traceable.  Using pseudonyms </w:t>
      </w:r>
      <w:r w:rsidR="00D34F04">
        <w:rPr>
          <w:rFonts w:ascii="Arial" w:hAnsi="Arial" w:cs="Arial"/>
        </w:rPr>
        <w:t xml:space="preserve">and hiding any “identifying details” may have limited value where the organisation is </w:t>
      </w:r>
      <w:r w:rsidR="00D34F04" w:rsidRPr="005A4105">
        <w:rPr>
          <w:rFonts w:ascii="Arial" w:hAnsi="Arial" w:cs="Arial"/>
        </w:rPr>
        <w:t>known</w:t>
      </w:r>
      <w:r w:rsidR="00566F4B" w:rsidRPr="005A4105">
        <w:rPr>
          <w:rFonts w:ascii="Arial" w:hAnsi="Arial" w:cs="Arial"/>
        </w:rPr>
        <w:t>. (</w:t>
      </w:r>
      <w:proofErr w:type="spellStart"/>
      <w:r w:rsidR="00566F4B" w:rsidRPr="005A4105">
        <w:rPr>
          <w:rFonts w:ascii="Arial" w:hAnsi="Arial" w:cs="Arial"/>
        </w:rPr>
        <w:t>Trowler</w:t>
      </w:r>
      <w:proofErr w:type="spellEnd"/>
      <w:r w:rsidR="005A4105">
        <w:rPr>
          <w:rFonts w:ascii="Arial" w:hAnsi="Arial" w:cs="Arial"/>
        </w:rPr>
        <w:t>,</w:t>
      </w:r>
      <w:r w:rsidR="00566F4B" w:rsidRPr="005A4105">
        <w:rPr>
          <w:rFonts w:ascii="Arial" w:hAnsi="Arial" w:cs="Arial"/>
        </w:rPr>
        <w:t xml:space="preserve"> 2011).  Participants must feel that they can be open and honest but should have reassurance that any data </w:t>
      </w:r>
      <w:r w:rsidR="00566F4B">
        <w:rPr>
          <w:rFonts w:ascii="Arial" w:hAnsi="Arial" w:cs="Arial"/>
        </w:rPr>
        <w:t>used in a study will be shared with them during a debriefing session to ensure that they are comfortable with how the data is being used.</w:t>
      </w:r>
      <w:r w:rsidR="00035AB8">
        <w:rPr>
          <w:rFonts w:ascii="Arial" w:hAnsi="Arial" w:cs="Arial"/>
        </w:rPr>
        <w:t xml:space="preserve">  </w:t>
      </w:r>
    </w:p>
    <w:p w14:paraId="78864375" w14:textId="3ED0C833" w:rsidR="000D2AFD" w:rsidRDefault="000D2AFD" w:rsidP="000D2AFD">
      <w:pPr>
        <w:spacing w:before="30" w:after="30"/>
        <w:rPr>
          <w:rFonts w:ascii="Arial" w:hAnsi="Arial" w:cs="Arial"/>
        </w:rPr>
      </w:pPr>
    </w:p>
    <w:p w14:paraId="21273EE9" w14:textId="38A251C9" w:rsidR="000C47A9" w:rsidRPr="00E536E7" w:rsidRDefault="00E536E7" w:rsidP="00DA45B8">
      <w:pPr>
        <w:spacing w:before="30" w:after="30"/>
        <w:rPr>
          <w:rFonts w:ascii="Arial" w:hAnsi="Arial" w:cs="Arial"/>
          <w:b/>
          <w:bCs/>
        </w:rPr>
      </w:pPr>
      <w:r w:rsidRPr="00E536E7">
        <w:rPr>
          <w:rFonts w:ascii="Arial" w:hAnsi="Arial" w:cs="Arial"/>
          <w:b/>
          <w:bCs/>
        </w:rPr>
        <w:lastRenderedPageBreak/>
        <w:t>Conclusion</w:t>
      </w:r>
    </w:p>
    <w:p w14:paraId="7758CE0D" w14:textId="77777777" w:rsidR="00035AB8" w:rsidRDefault="00961445" w:rsidP="00DA45B8">
      <w:pPr>
        <w:spacing w:before="30" w:after="30"/>
        <w:rPr>
          <w:rFonts w:ascii="Arial" w:hAnsi="Arial" w:cs="Arial"/>
        </w:rPr>
      </w:pPr>
      <w:r>
        <w:rPr>
          <w:rFonts w:ascii="Arial" w:hAnsi="Arial" w:cs="Arial"/>
        </w:rPr>
        <w:t xml:space="preserve">The groups that I work with are all small in number so, in looking for research designs and methodologies that I would potentially find useful, this is a consideration.  Phenomenology is a methodology that suits a small number of participants and is worthy of consideration for this reason.  Two of my groups are set up for well-being purposes and another </w:t>
      </w:r>
      <w:r w:rsidR="009F0708">
        <w:rPr>
          <w:rFonts w:ascii="Arial" w:hAnsi="Arial" w:cs="Arial"/>
        </w:rPr>
        <w:t xml:space="preserve">to encourage male adolescents to continue to sing at a time when many are discouraged.  Grounded theory is a methodology which starts with no assumptions and has a strong focus on the experiences of participants.  A possible research opportunity within my work is to look at how participants are experiencing what I offer so that I can identify any areas to improve enjoyment and ensure that I am offering opportunities for every participant to gain the wellbeing advantages that singing in a group can offer.  Grounded theory would be a good approach to take for this type of study so that </w:t>
      </w:r>
      <w:r w:rsidR="00035AB8">
        <w:rPr>
          <w:rFonts w:ascii="Arial" w:hAnsi="Arial" w:cs="Arial"/>
        </w:rPr>
        <w:t xml:space="preserve">feelings can be explored.  </w:t>
      </w:r>
    </w:p>
    <w:p w14:paraId="0B67E8E5" w14:textId="3FFAD9AC" w:rsidR="00961445" w:rsidRPr="00DA45B8" w:rsidRDefault="00035AB8" w:rsidP="00DA45B8">
      <w:pPr>
        <w:spacing w:before="30" w:after="30"/>
        <w:rPr>
          <w:rFonts w:ascii="Arial" w:hAnsi="Arial" w:cs="Arial"/>
        </w:rPr>
      </w:pPr>
      <w:r>
        <w:rPr>
          <w:rFonts w:ascii="Arial" w:hAnsi="Arial" w:cs="Arial"/>
        </w:rPr>
        <w:t>In order to ensure that I am able to collect the views of every choir member,</w:t>
      </w:r>
      <w:r>
        <w:rPr>
          <w:rFonts w:ascii="Arial" w:hAnsi="Arial" w:cs="Arial"/>
        </w:rPr>
        <w:t xml:space="preserve"> questionnaires would be a useful method</w:t>
      </w:r>
      <w:r>
        <w:rPr>
          <w:rFonts w:ascii="Arial" w:hAnsi="Arial" w:cs="Arial"/>
        </w:rPr>
        <w:t>.  I could then use either focus groups or semi-structured interviews to gain further understanding of themes that emerge.</w:t>
      </w:r>
    </w:p>
    <w:p w14:paraId="1F9F9EDB" w14:textId="499DF872" w:rsidR="00106CC9" w:rsidRPr="00DA45B8" w:rsidRDefault="00106CC9" w:rsidP="00DA45B8">
      <w:pPr>
        <w:spacing w:before="30" w:after="30"/>
        <w:rPr>
          <w:rFonts w:ascii="Arial" w:hAnsi="Arial" w:cs="Arial"/>
        </w:rPr>
      </w:pPr>
    </w:p>
    <w:p w14:paraId="1AF1CE6C" w14:textId="543BD67D" w:rsidR="004956C8" w:rsidRPr="00486E81" w:rsidRDefault="00106CC9" w:rsidP="00CA6643">
      <w:pPr>
        <w:spacing w:before="30" w:after="30"/>
        <w:rPr>
          <w:rFonts w:ascii="Arial" w:hAnsi="Arial" w:cs="Arial"/>
          <w:b/>
          <w:bCs/>
        </w:rPr>
      </w:pPr>
      <w:r w:rsidRPr="00486E81">
        <w:rPr>
          <w:rFonts w:ascii="Arial" w:hAnsi="Arial" w:cs="Arial"/>
          <w:b/>
          <w:bCs/>
        </w:rPr>
        <w:t xml:space="preserve">REFERENCES </w:t>
      </w:r>
    </w:p>
    <w:p w14:paraId="243E84EF" w14:textId="0DEEB3A7" w:rsidR="005139E7" w:rsidRPr="00B348E9" w:rsidRDefault="00B348E9" w:rsidP="00B348E9">
      <w:pPr>
        <w:spacing w:before="30" w:after="30"/>
        <w:rPr>
          <w:rFonts w:ascii="Arial" w:hAnsi="Arial" w:cs="Arial"/>
        </w:rPr>
      </w:pPr>
      <w:r w:rsidRPr="00B348E9">
        <w:rPr>
          <w:rFonts w:ascii="Arial" w:hAnsi="Arial" w:cs="Arial"/>
        </w:rPr>
        <w:t>Bartholomew,</w:t>
      </w:r>
      <w:r>
        <w:rPr>
          <w:rFonts w:ascii="Arial" w:hAnsi="Arial" w:cs="Arial"/>
        </w:rPr>
        <w:t xml:space="preserve"> </w:t>
      </w:r>
      <w:r w:rsidRPr="00B348E9">
        <w:rPr>
          <w:rFonts w:ascii="Arial" w:hAnsi="Arial" w:cs="Arial"/>
        </w:rPr>
        <w:t>T</w:t>
      </w:r>
      <w:r>
        <w:rPr>
          <w:rFonts w:ascii="Arial" w:hAnsi="Arial" w:cs="Arial"/>
        </w:rPr>
        <w:t>.,</w:t>
      </w:r>
      <w:r w:rsidRPr="00B348E9">
        <w:rPr>
          <w:rFonts w:ascii="Arial" w:hAnsi="Arial" w:cs="Arial"/>
        </w:rPr>
        <w:t xml:space="preserve"> Joy, E</w:t>
      </w:r>
      <w:r>
        <w:rPr>
          <w:rFonts w:ascii="Arial" w:hAnsi="Arial" w:cs="Arial"/>
        </w:rPr>
        <w:t>.,</w:t>
      </w:r>
      <w:r w:rsidRPr="00B348E9">
        <w:rPr>
          <w:rFonts w:ascii="Arial" w:hAnsi="Arial" w:cs="Arial"/>
        </w:rPr>
        <w:t xml:space="preserve"> Kang, E</w:t>
      </w:r>
      <w:r>
        <w:rPr>
          <w:rFonts w:ascii="Arial" w:hAnsi="Arial" w:cs="Arial"/>
        </w:rPr>
        <w:t xml:space="preserve">., </w:t>
      </w:r>
      <w:r w:rsidRPr="00B348E9">
        <w:rPr>
          <w:rFonts w:ascii="Arial" w:hAnsi="Arial" w:cs="Arial"/>
        </w:rPr>
        <w:t>Brown, J</w:t>
      </w:r>
      <w:r>
        <w:rPr>
          <w:rFonts w:ascii="Arial" w:hAnsi="Arial" w:cs="Arial"/>
        </w:rPr>
        <w:t xml:space="preserve">. (2021) </w:t>
      </w:r>
      <w:r w:rsidR="005139E7" w:rsidRPr="005139E7">
        <w:rPr>
          <w:rFonts w:ascii="Arial" w:hAnsi="Arial" w:cs="Arial"/>
          <w:i/>
          <w:iCs/>
        </w:rPr>
        <w:t>A choir or cacophony? Sample sizes and quality of conveying participants’ voices in phenomenological research</w:t>
      </w:r>
      <w:r w:rsidR="005139E7" w:rsidRPr="005139E7">
        <w:rPr>
          <w:rFonts w:ascii="Arial" w:hAnsi="Arial" w:cs="Arial"/>
          <w:i/>
          <w:iCs/>
        </w:rPr>
        <w:t>.</w:t>
      </w:r>
      <w:r>
        <w:rPr>
          <w:rFonts w:ascii="Arial" w:hAnsi="Arial" w:cs="Arial"/>
          <w:i/>
          <w:iCs/>
        </w:rPr>
        <w:t xml:space="preserve"> </w:t>
      </w:r>
      <w:r w:rsidRPr="00B348E9">
        <w:rPr>
          <w:rFonts w:ascii="Arial" w:hAnsi="Arial" w:cs="Arial"/>
        </w:rPr>
        <w:t>Methodological innovations, Vol.14</w:t>
      </w:r>
      <w:r>
        <w:rPr>
          <w:rFonts w:ascii="Arial" w:hAnsi="Arial" w:cs="Arial"/>
        </w:rPr>
        <w:t>, No.2</w:t>
      </w:r>
      <w:r w:rsidRPr="00B348E9">
        <w:rPr>
          <w:rFonts w:ascii="Arial" w:hAnsi="Arial" w:cs="Arial"/>
        </w:rPr>
        <w:t>, p.205979912110400</w:t>
      </w:r>
    </w:p>
    <w:p w14:paraId="090E2E62" w14:textId="001613C3" w:rsidR="004956C8" w:rsidRDefault="004956C8" w:rsidP="00E77986">
      <w:pPr>
        <w:spacing w:before="30" w:after="30"/>
        <w:rPr>
          <w:rFonts w:ascii="Arial" w:hAnsi="Arial" w:cs="Arial"/>
        </w:rPr>
      </w:pPr>
    </w:p>
    <w:p w14:paraId="24774FB5" w14:textId="636FF43C" w:rsidR="004956C8" w:rsidRDefault="00F75BCE" w:rsidP="004956C8">
      <w:pPr>
        <w:spacing w:before="30" w:after="30"/>
        <w:rPr>
          <w:rFonts w:ascii="Arial" w:hAnsi="Arial" w:cs="Arial"/>
        </w:rPr>
      </w:pPr>
      <w:r>
        <w:rPr>
          <w:rFonts w:ascii="Arial" w:hAnsi="Arial" w:cs="Arial"/>
        </w:rPr>
        <w:t>Badley, G. (2003)</w:t>
      </w:r>
      <w:r w:rsidR="004956C8" w:rsidRPr="00DA45B8">
        <w:rPr>
          <w:rFonts w:ascii="Arial" w:hAnsi="Arial" w:cs="Arial"/>
        </w:rPr>
        <w:t xml:space="preserve"> </w:t>
      </w:r>
      <w:r w:rsidR="004956C8" w:rsidRPr="00F75BCE">
        <w:rPr>
          <w:rFonts w:ascii="Arial" w:hAnsi="Arial" w:cs="Arial"/>
          <w:i/>
          <w:iCs/>
        </w:rPr>
        <w:t>The Crisis in Educational Research: a pragmatic approach</w:t>
      </w:r>
      <w:r>
        <w:rPr>
          <w:rFonts w:ascii="Arial" w:hAnsi="Arial" w:cs="Arial"/>
        </w:rPr>
        <w:t>.</w:t>
      </w:r>
      <w:r w:rsidR="004956C8" w:rsidRPr="00DA45B8">
        <w:rPr>
          <w:rFonts w:ascii="Arial" w:hAnsi="Arial" w:cs="Arial"/>
        </w:rPr>
        <w:t xml:space="preserve"> European Educational Research Journal, Vol</w:t>
      </w:r>
      <w:r>
        <w:rPr>
          <w:rFonts w:ascii="Arial" w:hAnsi="Arial" w:cs="Arial"/>
        </w:rPr>
        <w:t>.</w:t>
      </w:r>
      <w:r w:rsidR="004956C8" w:rsidRPr="00DA45B8">
        <w:rPr>
          <w:rFonts w:ascii="Arial" w:hAnsi="Arial" w:cs="Arial"/>
        </w:rPr>
        <w:t>2, N</w:t>
      </w:r>
      <w:r>
        <w:rPr>
          <w:rFonts w:ascii="Arial" w:hAnsi="Arial" w:cs="Arial"/>
        </w:rPr>
        <w:t>o.</w:t>
      </w:r>
      <w:r w:rsidR="004956C8" w:rsidRPr="00DA45B8">
        <w:rPr>
          <w:rFonts w:ascii="Arial" w:hAnsi="Arial" w:cs="Arial"/>
        </w:rPr>
        <w:t xml:space="preserve">2, </w:t>
      </w:r>
      <w:r>
        <w:rPr>
          <w:rFonts w:ascii="Arial" w:hAnsi="Arial" w:cs="Arial"/>
        </w:rPr>
        <w:t>p.135-146</w:t>
      </w:r>
    </w:p>
    <w:p w14:paraId="58F98A8C" w14:textId="079038A4" w:rsidR="00BD14DC" w:rsidRDefault="00BD14DC" w:rsidP="004956C8">
      <w:pPr>
        <w:spacing w:before="30" w:after="30"/>
        <w:rPr>
          <w:rFonts w:ascii="Arial" w:hAnsi="Arial" w:cs="Arial"/>
        </w:rPr>
      </w:pPr>
    </w:p>
    <w:p w14:paraId="42D9A08D" w14:textId="471DAF05" w:rsidR="00E76FFD" w:rsidRPr="00E76FFD" w:rsidRDefault="00E76FFD" w:rsidP="00E76FFD">
      <w:pPr>
        <w:spacing w:before="30" w:after="30"/>
        <w:rPr>
          <w:rFonts w:ascii="Arial" w:hAnsi="Arial" w:cs="Arial"/>
          <w:i/>
          <w:iCs/>
        </w:rPr>
      </w:pPr>
      <w:r w:rsidRPr="00E76FFD">
        <w:rPr>
          <w:rFonts w:ascii="Arial" w:hAnsi="Arial" w:cs="Arial"/>
        </w:rPr>
        <w:t>Carter, S., M., Little, M. (2007)</w:t>
      </w:r>
      <w:r>
        <w:rPr>
          <w:rFonts w:ascii="Arial" w:hAnsi="Arial" w:cs="Arial"/>
          <w:i/>
          <w:iCs/>
        </w:rPr>
        <w:t xml:space="preserve">  </w:t>
      </w:r>
      <w:r w:rsidRPr="00E76FFD">
        <w:rPr>
          <w:rFonts w:ascii="Arial" w:hAnsi="Arial" w:cs="Arial"/>
          <w:i/>
          <w:iCs/>
        </w:rPr>
        <w:t>Justifying Knowledge, Justifying Method, Taking Action: Epistemologies, Methodologies, and Methods in Qualitative Research</w:t>
      </w:r>
      <w:r>
        <w:rPr>
          <w:rFonts w:ascii="Arial" w:hAnsi="Arial" w:cs="Arial"/>
          <w:i/>
          <w:iCs/>
        </w:rPr>
        <w:t xml:space="preserve">.  </w:t>
      </w:r>
      <w:r w:rsidRPr="00E76FFD">
        <w:rPr>
          <w:rFonts w:ascii="Arial" w:hAnsi="Arial" w:cs="Arial"/>
        </w:rPr>
        <w:t>Qualitative health research, 2007, Vol.17</w:t>
      </w:r>
      <w:r>
        <w:rPr>
          <w:rFonts w:ascii="Arial" w:hAnsi="Arial" w:cs="Arial"/>
        </w:rPr>
        <w:t>, No.</w:t>
      </w:r>
      <w:r w:rsidRPr="00E76FFD">
        <w:rPr>
          <w:rFonts w:ascii="Arial" w:hAnsi="Arial" w:cs="Arial"/>
        </w:rPr>
        <w:t>10, p.1316-1328</w:t>
      </w:r>
    </w:p>
    <w:p w14:paraId="37CBD595" w14:textId="77777777" w:rsidR="00E76FFD" w:rsidRPr="00DA45B8" w:rsidRDefault="00E76FFD" w:rsidP="00E76FFD">
      <w:pPr>
        <w:spacing w:before="30" w:after="30"/>
        <w:rPr>
          <w:rFonts w:ascii="Arial" w:hAnsi="Arial" w:cs="Arial"/>
        </w:rPr>
      </w:pPr>
    </w:p>
    <w:p w14:paraId="355F4770" w14:textId="5A40B400" w:rsidR="00BD14DC" w:rsidRPr="00BD14DC" w:rsidRDefault="00BD14DC" w:rsidP="00BD14DC">
      <w:pPr>
        <w:spacing w:before="30" w:after="30"/>
        <w:rPr>
          <w:rFonts w:ascii="Arial" w:hAnsi="Arial" w:cs="Arial"/>
        </w:rPr>
      </w:pPr>
      <w:r w:rsidRPr="00BD14DC">
        <w:rPr>
          <w:rFonts w:ascii="Arial" w:hAnsi="Arial" w:cs="Arial"/>
        </w:rPr>
        <w:t>Conway, C</w:t>
      </w:r>
      <w:r>
        <w:rPr>
          <w:rFonts w:ascii="Arial" w:hAnsi="Arial" w:cs="Arial"/>
        </w:rPr>
        <w:t>.,</w:t>
      </w:r>
      <w:r w:rsidRPr="00BD14DC">
        <w:rPr>
          <w:rFonts w:ascii="Arial" w:hAnsi="Arial" w:cs="Arial"/>
        </w:rPr>
        <w:t xml:space="preserve"> M</w:t>
      </w:r>
      <w:r>
        <w:rPr>
          <w:rFonts w:ascii="Arial" w:hAnsi="Arial" w:cs="Arial"/>
        </w:rPr>
        <w:t xml:space="preserve">., </w:t>
      </w:r>
      <w:r w:rsidRPr="00BD14DC">
        <w:rPr>
          <w:rFonts w:ascii="Arial" w:hAnsi="Arial" w:cs="Arial"/>
        </w:rPr>
        <w:t>Borst, J</w:t>
      </w:r>
      <w:r>
        <w:rPr>
          <w:rFonts w:ascii="Arial" w:hAnsi="Arial" w:cs="Arial"/>
        </w:rPr>
        <w:t xml:space="preserve">., (2021)  </w:t>
      </w:r>
      <w:r w:rsidRPr="00BD14DC">
        <w:rPr>
          <w:rFonts w:ascii="Arial" w:hAnsi="Arial" w:cs="Arial"/>
          <w:i/>
          <w:iCs/>
        </w:rPr>
        <w:t>Action research in music education</w:t>
      </w:r>
      <w:r>
        <w:rPr>
          <w:rFonts w:ascii="Arial" w:hAnsi="Arial" w:cs="Arial"/>
        </w:rPr>
        <w:t xml:space="preserve">.  </w:t>
      </w:r>
      <w:r w:rsidRPr="00BD14DC">
        <w:rPr>
          <w:rFonts w:ascii="Arial" w:hAnsi="Arial" w:cs="Arial"/>
        </w:rPr>
        <w:t>Update : Applications of Research in Music Education</w:t>
      </w:r>
      <w:r>
        <w:rPr>
          <w:rFonts w:ascii="Arial" w:hAnsi="Arial" w:cs="Arial"/>
        </w:rPr>
        <w:t>, Vol.19, No.2, p.3-8</w:t>
      </w:r>
    </w:p>
    <w:p w14:paraId="0857471A" w14:textId="77777777" w:rsidR="00BD14DC" w:rsidRDefault="00BD14DC" w:rsidP="00E77986">
      <w:pPr>
        <w:spacing w:before="30" w:after="30"/>
        <w:rPr>
          <w:rFonts w:ascii="Arial" w:hAnsi="Arial" w:cs="Arial"/>
        </w:rPr>
      </w:pPr>
    </w:p>
    <w:p w14:paraId="6C20F7A5" w14:textId="4A9BB372" w:rsidR="00AD79B1" w:rsidRPr="00DA45B8" w:rsidRDefault="00AD79B1" w:rsidP="00AD79B1">
      <w:pPr>
        <w:spacing w:before="30" w:after="30"/>
        <w:rPr>
          <w:rFonts w:ascii="Arial" w:hAnsi="Arial" w:cs="Arial"/>
        </w:rPr>
      </w:pPr>
      <w:r w:rsidRPr="00DA45B8">
        <w:rPr>
          <w:rFonts w:ascii="Arial" w:hAnsi="Arial" w:cs="Arial"/>
        </w:rPr>
        <w:t>C</w:t>
      </w:r>
      <w:r>
        <w:rPr>
          <w:rFonts w:ascii="Arial" w:hAnsi="Arial" w:cs="Arial"/>
        </w:rPr>
        <w:t>ooksey,</w:t>
      </w:r>
      <w:r w:rsidRPr="00DA45B8">
        <w:rPr>
          <w:rFonts w:ascii="Arial" w:hAnsi="Arial" w:cs="Arial"/>
        </w:rPr>
        <w:t xml:space="preserve"> J. (2000) </w:t>
      </w:r>
      <w:r w:rsidR="004956C8">
        <w:rPr>
          <w:rFonts w:ascii="Arial" w:hAnsi="Arial" w:cs="Arial"/>
        </w:rPr>
        <w:t>‘</w:t>
      </w:r>
      <w:r w:rsidRPr="004956C8">
        <w:rPr>
          <w:rFonts w:ascii="Arial" w:hAnsi="Arial" w:cs="Arial"/>
        </w:rPr>
        <w:t>Voice transformation in male adolescents</w:t>
      </w:r>
      <w:r w:rsidR="004956C8">
        <w:rPr>
          <w:rFonts w:ascii="Arial" w:hAnsi="Arial" w:cs="Arial"/>
        </w:rPr>
        <w:t>’,</w:t>
      </w:r>
      <w:r w:rsidRPr="00DA45B8">
        <w:rPr>
          <w:rFonts w:ascii="Arial" w:hAnsi="Arial" w:cs="Arial"/>
        </w:rPr>
        <w:t xml:space="preserve"> </w:t>
      </w:r>
      <w:r w:rsidR="004956C8">
        <w:rPr>
          <w:rFonts w:ascii="Arial" w:hAnsi="Arial" w:cs="Arial"/>
        </w:rPr>
        <w:t xml:space="preserve">in </w:t>
      </w:r>
      <w:r w:rsidRPr="00DA45B8">
        <w:rPr>
          <w:rFonts w:ascii="Arial" w:hAnsi="Arial" w:cs="Arial"/>
        </w:rPr>
        <w:t>Thurman</w:t>
      </w:r>
      <w:r w:rsidR="004956C8">
        <w:rPr>
          <w:rFonts w:ascii="Arial" w:hAnsi="Arial" w:cs="Arial"/>
        </w:rPr>
        <w:t>, L.</w:t>
      </w:r>
      <w:r w:rsidRPr="00DA45B8">
        <w:rPr>
          <w:rFonts w:ascii="Arial" w:hAnsi="Arial" w:cs="Arial"/>
        </w:rPr>
        <w:t xml:space="preserve"> &amp; Welch</w:t>
      </w:r>
      <w:r w:rsidR="004956C8">
        <w:rPr>
          <w:rFonts w:ascii="Arial" w:hAnsi="Arial" w:cs="Arial"/>
        </w:rPr>
        <w:t>, G.</w:t>
      </w:r>
      <w:r w:rsidRPr="00DA45B8">
        <w:rPr>
          <w:rFonts w:ascii="Arial" w:hAnsi="Arial" w:cs="Arial"/>
        </w:rPr>
        <w:t xml:space="preserve"> (Eds), </w:t>
      </w:r>
      <w:proofErr w:type="spellStart"/>
      <w:r w:rsidRPr="00DA45B8">
        <w:rPr>
          <w:rFonts w:ascii="Arial" w:hAnsi="Arial" w:cs="Arial"/>
        </w:rPr>
        <w:t>Bodymind</w:t>
      </w:r>
      <w:proofErr w:type="spellEnd"/>
      <w:r w:rsidRPr="00DA45B8">
        <w:rPr>
          <w:rFonts w:ascii="Arial" w:hAnsi="Arial" w:cs="Arial"/>
        </w:rPr>
        <w:t xml:space="preserve"> and Voice - Foundations of Voice Education (pp. 718 -738 ). Iowa City, IA : The </w:t>
      </w:r>
      <w:proofErr w:type="spellStart"/>
      <w:r w:rsidRPr="00DA45B8">
        <w:rPr>
          <w:rFonts w:ascii="Arial" w:hAnsi="Arial" w:cs="Arial"/>
        </w:rPr>
        <w:t>VoiceCare</w:t>
      </w:r>
      <w:proofErr w:type="spellEnd"/>
      <w:r w:rsidRPr="00DA45B8">
        <w:rPr>
          <w:rFonts w:ascii="Arial" w:hAnsi="Arial" w:cs="Arial"/>
        </w:rPr>
        <w:t xml:space="preserve"> Network</w:t>
      </w:r>
    </w:p>
    <w:p w14:paraId="5BE67CDE" w14:textId="163C115C" w:rsidR="00AD79B1" w:rsidRDefault="00AD79B1" w:rsidP="00E77986">
      <w:pPr>
        <w:spacing w:before="30" w:after="30"/>
        <w:rPr>
          <w:rFonts w:ascii="Arial" w:hAnsi="Arial" w:cs="Arial"/>
        </w:rPr>
      </w:pPr>
    </w:p>
    <w:p w14:paraId="1972AB66" w14:textId="3F0B1479" w:rsidR="00B35704" w:rsidRDefault="00B35704" w:rsidP="00B35704">
      <w:pPr>
        <w:spacing w:before="30" w:after="30"/>
        <w:rPr>
          <w:rFonts w:ascii="Arial" w:hAnsi="Arial" w:cs="Arial"/>
        </w:rPr>
      </w:pPr>
      <w:r>
        <w:rPr>
          <w:rFonts w:ascii="Arial" w:hAnsi="Arial" w:cs="Arial"/>
        </w:rPr>
        <w:t xml:space="preserve">Corley, K.G. (2015) </w:t>
      </w:r>
      <w:r w:rsidRPr="00B35704">
        <w:rPr>
          <w:rFonts w:ascii="Arial" w:hAnsi="Arial" w:cs="Arial"/>
          <w:i/>
          <w:iCs/>
        </w:rPr>
        <w:t xml:space="preserve">A Commentary on </w:t>
      </w:r>
      <w:r w:rsidRPr="00B35704">
        <w:rPr>
          <w:rFonts w:ascii="Arial" w:hAnsi="Arial" w:cs="Arial"/>
          <w:i/>
          <w:iCs/>
        </w:rPr>
        <w:t>‘‘What</w:t>
      </w:r>
      <w:r w:rsidRPr="00B35704">
        <w:rPr>
          <w:rFonts w:ascii="Arial" w:hAnsi="Arial" w:cs="Arial"/>
          <w:i/>
          <w:iCs/>
        </w:rPr>
        <w:t xml:space="preserve"> </w:t>
      </w:r>
      <w:r w:rsidRPr="00B35704">
        <w:rPr>
          <w:rFonts w:ascii="Arial" w:hAnsi="Arial" w:cs="Arial"/>
          <w:i/>
          <w:iCs/>
        </w:rPr>
        <w:t>Grounded Theory Is . . . ’’:</w:t>
      </w:r>
      <w:r w:rsidRPr="00B35704">
        <w:rPr>
          <w:rFonts w:ascii="Arial" w:hAnsi="Arial" w:cs="Arial"/>
          <w:i/>
          <w:iCs/>
        </w:rPr>
        <w:t xml:space="preserve">  </w:t>
      </w:r>
      <w:r w:rsidRPr="00B35704">
        <w:rPr>
          <w:rFonts w:ascii="Arial" w:hAnsi="Arial" w:cs="Arial"/>
          <w:i/>
          <w:iCs/>
        </w:rPr>
        <w:t>Engaging a</w:t>
      </w:r>
      <w:r w:rsidRPr="00B35704">
        <w:rPr>
          <w:rFonts w:ascii="Arial" w:hAnsi="Arial" w:cs="Arial"/>
          <w:i/>
          <w:iCs/>
        </w:rPr>
        <w:t xml:space="preserve"> </w:t>
      </w:r>
      <w:r w:rsidRPr="00B35704">
        <w:rPr>
          <w:rFonts w:ascii="Arial" w:hAnsi="Arial" w:cs="Arial"/>
          <w:i/>
          <w:iCs/>
        </w:rPr>
        <w:t>Phenomenon</w:t>
      </w:r>
      <w:r w:rsidRPr="00B35704">
        <w:rPr>
          <w:rFonts w:ascii="Arial" w:hAnsi="Arial" w:cs="Arial"/>
          <w:i/>
          <w:iCs/>
        </w:rPr>
        <w:t xml:space="preserve"> </w:t>
      </w:r>
      <w:r w:rsidRPr="00B35704">
        <w:rPr>
          <w:rFonts w:ascii="Arial" w:hAnsi="Arial" w:cs="Arial"/>
          <w:i/>
          <w:iCs/>
        </w:rPr>
        <w:t>from the Perspective</w:t>
      </w:r>
      <w:r w:rsidRPr="00B35704">
        <w:rPr>
          <w:rFonts w:ascii="Arial" w:hAnsi="Arial" w:cs="Arial"/>
          <w:i/>
          <w:iCs/>
        </w:rPr>
        <w:t xml:space="preserve"> </w:t>
      </w:r>
      <w:r w:rsidRPr="00B35704">
        <w:rPr>
          <w:rFonts w:ascii="Arial" w:hAnsi="Arial" w:cs="Arial"/>
          <w:i/>
          <w:iCs/>
        </w:rPr>
        <w:t>of Those Living it</w:t>
      </w:r>
      <w:r w:rsidRPr="00B35704">
        <w:rPr>
          <w:rFonts w:ascii="Arial" w:hAnsi="Arial" w:cs="Arial"/>
          <w:i/>
          <w:iCs/>
        </w:rPr>
        <w:t>.</w:t>
      </w:r>
      <w:r w:rsidRPr="00B35704">
        <w:rPr>
          <w:rFonts w:ascii="Arial" w:hAnsi="Arial" w:cs="Arial"/>
        </w:rPr>
        <w:t xml:space="preserve">  Organizational Research Methods</w:t>
      </w:r>
      <w:r>
        <w:rPr>
          <w:rFonts w:ascii="Arial" w:hAnsi="Arial" w:cs="Arial"/>
        </w:rPr>
        <w:t>, Vol.18, No.4, p.600-605</w:t>
      </w:r>
      <w:r w:rsidRPr="00B35704">
        <w:rPr>
          <w:rFonts w:ascii="Arial" w:hAnsi="Arial" w:cs="Arial"/>
        </w:rPr>
        <w:t xml:space="preserve">      </w:t>
      </w:r>
      <w:r>
        <w:rPr>
          <w:rFonts w:ascii="Arial" w:hAnsi="Arial" w:cs="Arial"/>
        </w:rPr>
        <w:t xml:space="preserve"> </w:t>
      </w:r>
    </w:p>
    <w:p w14:paraId="600635EC" w14:textId="77777777" w:rsidR="007A7622" w:rsidRDefault="007A7622" w:rsidP="007A7622">
      <w:pPr>
        <w:spacing w:before="30" w:after="30"/>
        <w:rPr>
          <w:rFonts w:ascii="Arial" w:hAnsi="Arial" w:cs="Arial"/>
        </w:rPr>
      </w:pPr>
    </w:p>
    <w:p w14:paraId="3FAFE6E0" w14:textId="77777777" w:rsidR="00486E81" w:rsidRDefault="007A7622" w:rsidP="001E48B9">
      <w:pPr>
        <w:spacing w:before="30" w:after="30"/>
        <w:rPr>
          <w:rFonts w:ascii="Arial" w:hAnsi="Arial" w:cs="Arial"/>
        </w:rPr>
      </w:pPr>
      <w:r w:rsidRPr="00DA45B8">
        <w:rPr>
          <w:rFonts w:ascii="Arial" w:hAnsi="Arial" w:cs="Arial"/>
        </w:rPr>
        <w:t>Costley</w:t>
      </w:r>
      <w:r>
        <w:rPr>
          <w:rFonts w:ascii="Arial" w:hAnsi="Arial" w:cs="Arial"/>
        </w:rPr>
        <w:t>, C., Elliott, G. and Gibbs, P. (2010)</w:t>
      </w:r>
      <w:r w:rsidRPr="00DA45B8">
        <w:rPr>
          <w:rFonts w:ascii="Arial" w:hAnsi="Arial" w:cs="Arial"/>
        </w:rPr>
        <w:t xml:space="preserve"> </w:t>
      </w:r>
      <w:r w:rsidRPr="00C614B7">
        <w:rPr>
          <w:rFonts w:ascii="Arial" w:hAnsi="Arial" w:cs="Arial"/>
          <w:i/>
          <w:iCs/>
        </w:rPr>
        <w:t xml:space="preserve">Doing </w:t>
      </w:r>
      <w:r w:rsidR="008C06DD" w:rsidRPr="00C614B7">
        <w:rPr>
          <w:rFonts w:ascii="Arial" w:hAnsi="Arial" w:cs="Arial"/>
          <w:i/>
          <w:iCs/>
        </w:rPr>
        <w:t>W</w:t>
      </w:r>
      <w:r w:rsidRPr="00C614B7">
        <w:rPr>
          <w:rFonts w:ascii="Arial" w:hAnsi="Arial" w:cs="Arial"/>
          <w:i/>
          <w:iCs/>
        </w:rPr>
        <w:t xml:space="preserve">ork </w:t>
      </w:r>
      <w:r w:rsidR="008C06DD" w:rsidRPr="00C614B7">
        <w:rPr>
          <w:rFonts w:ascii="Arial" w:hAnsi="Arial" w:cs="Arial"/>
          <w:i/>
          <w:iCs/>
        </w:rPr>
        <w:t>B</w:t>
      </w:r>
      <w:r w:rsidRPr="00C614B7">
        <w:rPr>
          <w:rFonts w:ascii="Arial" w:hAnsi="Arial" w:cs="Arial"/>
          <w:i/>
          <w:iCs/>
        </w:rPr>
        <w:t xml:space="preserve">ased </w:t>
      </w:r>
      <w:r w:rsidR="008C06DD" w:rsidRPr="00C614B7">
        <w:rPr>
          <w:rFonts w:ascii="Arial" w:hAnsi="Arial" w:cs="Arial"/>
          <w:i/>
          <w:iCs/>
        </w:rPr>
        <w:t>R</w:t>
      </w:r>
      <w:r w:rsidRPr="00C614B7">
        <w:rPr>
          <w:rFonts w:ascii="Arial" w:hAnsi="Arial" w:cs="Arial"/>
          <w:i/>
          <w:iCs/>
        </w:rPr>
        <w:t>esearch</w:t>
      </w:r>
      <w:r w:rsidR="008C06DD" w:rsidRPr="00C614B7">
        <w:rPr>
          <w:rFonts w:ascii="Arial" w:hAnsi="Arial" w:cs="Arial"/>
          <w:i/>
          <w:iCs/>
        </w:rPr>
        <w:t xml:space="preserve">: </w:t>
      </w:r>
      <w:r w:rsidR="008C06DD" w:rsidRPr="00C614B7">
        <w:rPr>
          <w:rFonts w:ascii="Arial" w:hAnsi="Arial" w:cs="Arial"/>
          <w:i/>
          <w:iCs/>
        </w:rPr>
        <w:t>Approaches to Enquiry for Insider-Researchers</w:t>
      </w:r>
      <w:r w:rsidR="008C06DD" w:rsidRPr="008C06DD">
        <w:rPr>
          <w:rFonts w:ascii="Arial" w:hAnsi="Arial" w:cs="Arial"/>
        </w:rPr>
        <w:t>. Sage</w:t>
      </w:r>
      <w:r w:rsidR="008C06DD">
        <w:rPr>
          <w:rFonts w:ascii="Arial" w:hAnsi="Arial" w:cs="Arial"/>
        </w:rPr>
        <w:t xml:space="preserve"> Publications</w:t>
      </w:r>
      <w:r w:rsidR="00247AAC">
        <w:rPr>
          <w:rFonts w:ascii="Arial" w:hAnsi="Arial" w:cs="Arial"/>
        </w:rPr>
        <w:t xml:space="preserve"> Ltd.</w:t>
      </w:r>
    </w:p>
    <w:p w14:paraId="73E5A084" w14:textId="58152EC3" w:rsidR="001E48B9" w:rsidRPr="00486E81" w:rsidRDefault="001E48B9" w:rsidP="001E48B9">
      <w:pPr>
        <w:spacing w:before="30" w:after="30"/>
        <w:rPr>
          <w:rFonts w:ascii="Arial" w:hAnsi="Arial" w:cs="Arial"/>
        </w:rPr>
      </w:pPr>
      <w:r w:rsidRPr="001E48B9">
        <w:rPr>
          <w:rFonts w:ascii="Arial" w:hAnsi="Arial" w:cs="Arial"/>
        </w:rPr>
        <w:t>Edwards, R.</w:t>
      </w:r>
      <w:r w:rsidR="003C3720">
        <w:rPr>
          <w:rFonts w:ascii="Arial" w:hAnsi="Arial" w:cs="Arial"/>
        </w:rPr>
        <w:t>,</w:t>
      </w:r>
      <w:r w:rsidRPr="001E48B9">
        <w:rPr>
          <w:rFonts w:ascii="Arial" w:hAnsi="Arial" w:cs="Arial"/>
        </w:rPr>
        <w:t xml:space="preserve"> </w:t>
      </w:r>
      <w:r w:rsidR="003C3720">
        <w:rPr>
          <w:rFonts w:ascii="Arial" w:hAnsi="Arial" w:cs="Arial"/>
        </w:rPr>
        <w:t xml:space="preserve">Holland, J. </w:t>
      </w:r>
      <w:r w:rsidRPr="001E48B9">
        <w:rPr>
          <w:rFonts w:ascii="Arial" w:hAnsi="Arial" w:cs="Arial"/>
        </w:rPr>
        <w:t>(2013)</w:t>
      </w:r>
      <w:r>
        <w:rPr>
          <w:rFonts w:ascii="Arial" w:hAnsi="Arial" w:cs="Arial"/>
          <w:i/>
          <w:iCs/>
        </w:rPr>
        <w:t xml:space="preserve"> </w:t>
      </w:r>
      <w:r w:rsidR="003F6188" w:rsidRPr="001E48B9">
        <w:rPr>
          <w:rFonts w:ascii="Arial" w:hAnsi="Arial" w:cs="Arial"/>
          <w:i/>
          <w:iCs/>
        </w:rPr>
        <w:t xml:space="preserve">What is qualitative interviewing? </w:t>
      </w:r>
      <w:r w:rsidRPr="001E48B9">
        <w:rPr>
          <w:rFonts w:ascii="Arial" w:hAnsi="Arial" w:cs="Arial"/>
        </w:rPr>
        <w:t>Bloomsbury</w:t>
      </w:r>
      <w:r>
        <w:rPr>
          <w:rFonts w:ascii="Arial" w:hAnsi="Arial" w:cs="Arial"/>
        </w:rPr>
        <w:t xml:space="preserve">  </w:t>
      </w:r>
    </w:p>
    <w:p w14:paraId="51282DAB" w14:textId="77777777" w:rsidR="00CA6643" w:rsidRDefault="00CA6643" w:rsidP="00CA6643">
      <w:pPr>
        <w:spacing w:before="30" w:after="30"/>
        <w:rPr>
          <w:rFonts w:ascii="Arial" w:hAnsi="Arial" w:cs="Arial"/>
        </w:rPr>
      </w:pPr>
    </w:p>
    <w:p w14:paraId="257B994A" w14:textId="11B468E1" w:rsidR="00CA6643" w:rsidRDefault="00CA6643" w:rsidP="00CA6643">
      <w:pPr>
        <w:spacing w:before="30" w:after="30"/>
        <w:rPr>
          <w:rFonts w:ascii="Arial" w:hAnsi="Arial" w:cs="Arial"/>
        </w:rPr>
      </w:pPr>
      <w:r w:rsidRPr="00355492">
        <w:rPr>
          <w:rFonts w:ascii="Arial" w:hAnsi="Arial" w:cs="Arial"/>
        </w:rPr>
        <w:t xml:space="preserve">Freer, P.K. (2014) </w:t>
      </w:r>
      <w:r w:rsidRPr="00355492">
        <w:rPr>
          <w:rFonts w:ascii="Arial" w:hAnsi="Arial" w:cs="Arial"/>
          <w:i/>
          <w:iCs/>
        </w:rPr>
        <w:t>Perspectives of European boys about their voice change and choral singing: developing the possible selves of adolescent male singers.</w:t>
      </w:r>
      <w:r w:rsidRPr="00355492">
        <w:rPr>
          <w:rFonts w:ascii="Arial" w:hAnsi="Arial" w:cs="Arial"/>
        </w:rPr>
        <w:t xml:space="preserve"> British journal of music education, Vol.32, No.1, p.87-106.</w:t>
      </w:r>
    </w:p>
    <w:p w14:paraId="3648B3E5" w14:textId="77777777" w:rsidR="0025237A" w:rsidRDefault="0025237A" w:rsidP="0025237A">
      <w:pPr>
        <w:spacing w:before="30" w:after="30"/>
        <w:rPr>
          <w:rFonts w:ascii="Arial" w:hAnsi="Arial" w:cs="Arial"/>
        </w:rPr>
      </w:pPr>
    </w:p>
    <w:p w14:paraId="237D4250" w14:textId="36B0705D" w:rsidR="0025237A" w:rsidRPr="0025237A" w:rsidRDefault="0025237A" w:rsidP="0025237A">
      <w:pPr>
        <w:spacing w:before="30" w:after="30"/>
        <w:rPr>
          <w:rFonts w:ascii="Arial" w:hAnsi="Arial" w:cs="Arial"/>
          <w:i/>
          <w:iCs/>
        </w:rPr>
      </w:pPr>
      <w:r>
        <w:rPr>
          <w:rFonts w:ascii="Arial" w:hAnsi="Arial" w:cs="Arial"/>
        </w:rPr>
        <w:lastRenderedPageBreak/>
        <w:t xml:space="preserve">Frith, H. (2000) </w:t>
      </w:r>
      <w:r w:rsidRPr="0025237A">
        <w:rPr>
          <w:rFonts w:ascii="Arial" w:hAnsi="Arial" w:cs="Arial"/>
          <w:i/>
          <w:iCs/>
        </w:rPr>
        <w:t>Focusing on Sex: Using Focus</w:t>
      </w:r>
      <w:r>
        <w:rPr>
          <w:rFonts w:ascii="Arial" w:hAnsi="Arial" w:cs="Arial"/>
          <w:i/>
          <w:iCs/>
        </w:rPr>
        <w:t xml:space="preserve"> </w:t>
      </w:r>
      <w:r w:rsidRPr="0025237A">
        <w:rPr>
          <w:rFonts w:ascii="Arial" w:hAnsi="Arial" w:cs="Arial"/>
          <w:i/>
          <w:iCs/>
        </w:rPr>
        <w:t>Groups in Sex Research</w:t>
      </w:r>
      <w:r>
        <w:rPr>
          <w:rFonts w:ascii="Arial" w:hAnsi="Arial" w:cs="Arial"/>
        </w:rPr>
        <w:t xml:space="preserve">.  </w:t>
      </w:r>
      <w:r w:rsidRPr="0025237A">
        <w:rPr>
          <w:rFonts w:ascii="Arial" w:hAnsi="Arial" w:cs="Arial"/>
        </w:rPr>
        <w:t>Sexualities, Vol.3</w:t>
      </w:r>
      <w:r>
        <w:rPr>
          <w:rFonts w:ascii="Arial" w:hAnsi="Arial" w:cs="Arial"/>
        </w:rPr>
        <w:t>, No.</w:t>
      </w:r>
      <w:r w:rsidRPr="0025237A">
        <w:rPr>
          <w:rFonts w:ascii="Arial" w:hAnsi="Arial" w:cs="Arial"/>
        </w:rPr>
        <w:t>3, p.275-297</w:t>
      </w:r>
    </w:p>
    <w:p w14:paraId="03B7DDA0" w14:textId="77777777" w:rsidR="00CA6643" w:rsidRDefault="00CA6643" w:rsidP="00CA6643">
      <w:pPr>
        <w:spacing w:before="30" w:after="30"/>
        <w:rPr>
          <w:rFonts w:ascii="Arial" w:hAnsi="Arial" w:cs="Arial"/>
        </w:rPr>
      </w:pPr>
    </w:p>
    <w:p w14:paraId="2F7A2F3C" w14:textId="64D2BD5F" w:rsidR="00CA6643" w:rsidRPr="004A35B1" w:rsidRDefault="00CA6643" w:rsidP="00CA6643">
      <w:pPr>
        <w:spacing w:before="30" w:after="30"/>
        <w:rPr>
          <w:rFonts w:ascii="Arial" w:hAnsi="Arial" w:cs="Arial"/>
          <w:i/>
          <w:iCs/>
        </w:rPr>
      </w:pPr>
      <w:proofErr w:type="spellStart"/>
      <w:r w:rsidRPr="00AD79B1">
        <w:rPr>
          <w:rFonts w:ascii="Arial" w:hAnsi="Arial" w:cs="Arial"/>
        </w:rPr>
        <w:t>Goldkuhl</w:t>
      </w:r>
      <w:proofErr w:type="spellEnd"/>
      <w:r>
        <w:rPr>
          <w:rFonts w:ascii="Arial" w:hAnsi="Arial" w:cs="Arial"/>
        </w:rPr>
        <w:t>, G.</w:t>
      </w:r>
      <w:r w:rsidRPr="00AD79B1">
        <w:rPr>
          <w:rFonts w:ascii="Arial" w:hAnsi="Arial" w:cs="Arial"/>
        </w:rPr>
        <w:t xml:space="preserve"> (2012) </w:t>
      </w:r>
      <w:r w:rsidRPr="004A35B1">
        <w:rPr>
          <w:rFonts w:ascii="Arial" w:hAnsi="Arial" w:cs="Arial"/>
          <w:i/>
          <w:iCs/>
        </w:rPr>
        <w:t>Pragmatism vs interpretivism in qualitative information</w:t>
      </w:r>
    </w:p>
    <w:p w14:paraId="7D72D1C2" w14:textId="77777777" w:rsidR="00CA6643" w:rsidRDefault="00CA6643" w:rsidP="00CA6643">
      <w:pPr>
        <w:spacing w:before="30" w:after="30"/>
        <w:rPr>
          <w:rFonts w:ascii="Arial" w:hAnsi="Arial" w:cs="Arial"/>
        </w:rPr>
      </w:pPr>
      <w:r w:rsidRPr="004A35B1">
        <w:rPr>
          <w:rFonts w:ascii="Arial" w:hAnsi="Arial" w:cs="Arial"/>
          <w:i/>
          <w:iCs/>
        </w:rPr>
        <w:t>systems research</w:t>
      </w:r>
      <w:r>
        <w:rPr>
          <w:rFonts w:ascii="Arial" w:hAnsi="Arial" w:cs="Arial"/>
        </w:rPr>
        <w:t>.</w:t>
      </w:r>
      <w:r w:rsidRPr="00AD79B1">
        <w:rPr>
          <w:rFonts w:ascii="Arial" w:hAnsi="Arial" w:cs="Arial"/>
        </w:rPr>
        <w:t xml:space="preserve"> European Journal of Information Systems, </w:t>
      </w:r>
      <w:r w:rsidRPr="004A35B1">
        <w:rPr>
          <w:rFonts w:ascii="Arial" w:hAnsi="Arial" w:cs="Arial"/>
        </w:rPr>
        <w:t>Vol.2,</w:t>
      </w:r>
      <w:r>
        <w:rPr>
          <w:rFonts w:ascii="Arial" w:hAnsi="Arial" w:cs="Arial"/>
        </w:rPr>
        <w:t xml:space="preserve"> No.2,</w:t>
      </w:r>
      <w:r w:rsidRPr="004A35B1">
        <w:rPr>
          <w:rFonts w:ascii="Arial" w:hAnsi="Arial" w:cs="Arial"/>
        </w:rPr>
        <w:t xml:space="preserve"> p.135-146</w:t>
      </w:r>
    </w:p>
    <w:p w14:paraId="38E5EBD3" w14:textId="77777777" w:rsidR="00CA6643" w:rsidRDefault="00CA6643" w:rsidP="00CA6643">
      <w:pPr>
        <w:spacing w:before="30" w:after="30"/>
        <w:rPr>
          <w:rFonts w:ascii="Arial" w:hAnsi="Arial" w:cs="Arial"/>
        </w:rPr>
      </w:pPr>
    </w:p>
    <w:p w14:paraId="6794CA4D" w14:textId="77777777" w:rsidR="00CA6643" w:rsidRDefault="00CA6643" w:rsidP="00CA6643">
      <w:pPr>
        <w:spacing w:before="30" w:after="30"/>
        <w:rPr>
          <w:rFonts w:ascii="Arial" w:hAnsi="Arial" w:cs="Arial"/>
        </w:rPr>
      </w:pPr>
      <w:r w:rsidRPr="005621B2">
        <w:rPr>
          <w:rFonts w:ascii="Arial" w:hAnsi="Arial" w:cs="Arial"/>
        </w:rPr>
        <w:t xml:space="preserve">Gray, D. </w:t>
      </w:r>
      <w:r>
        <w:rPr>
          <w:rFonts w:ascii="Arial" w:hAnsi="Arial" w:cs="Arial"/>
        </w:rPr>
        <w:t>(</w:t>
      </w:r>
      <w:r w:rsidRPr="005621B2">
        <w:rPr>
          <w:rFonts w:ascii="Arial" w:hAnsi="Arial" w:cs="Arial"/>
        </w:rPr>
        <w:t>20</w:t>
      </w:r>
      <w:r>
        <w:rPr>
          <w:rFonts w:ascii="Arial" w:hAnsi="Arial" w:cs="Arial"/>
        </w:rPr>
        <w:t>22)</w:t>
      </w:r>
      <w:r w:rsidRPr="005621B2">
        <w:rPr>
          <w:rFonts w:ascii="Arial" w:hAnsi="Arial" w:cs="Arial"/>
        </w:rPr>
        <w:t xml:space="preserve">. </w:t>
      </w:r>
      <w:r w:rsidRPr="00247AAC">
        <w:rPr>
          <w:rFonts w:ascii="Arial" w:hAnsi="Arial" w:cs="Arial"/>
          <w:i/>
          <w:iCs/>
        </w:rPr>
        <w:t>Doing research in the real world.</w:t>
      </w:r>
      <w:r w:rsidRPr="005621B2">
        <w:rPr>
          <w:rFonts w:ascii="Arial" w:hAnsi="Arial" w:cs="Arial"/>
        </w:rPr>
        <w:t xml:space="preserve"> </w:t>
      </w:r>
      <w:r>
        <w:rPr>
          <w:rFonts w:ascii="Arial" w:hAnsi="Arial" w:cs="Arial"/>
        </w:rPr>
        <w:t>5</w:t>
      </w:r>
      <w:r w:rsidRPr="005621B2">
        <w:rPr>
          <w:rFonts w:ascii="Arial" w:hAnsi="Arial" w:cs="Arial"/>
        </w:rPr>
        <w:t>th Editio</w:t>
      </w:r>
      <w:r>
        <w:rPr>
          <w:rFonts w:ascii="Arial" w:hAnsi="Arial" w:cs="Arial"/>
        </w:rPr>
        <w:t xml:space="preserve">n. </w:t>
      </w:r>
      <w:r w:rsidRPr="005621B2">
        <w:rPr>
          <w:rFonts w:ascii="Arial" w:hAnsi="Arial" w:cs="Arial"/>
        </w:rPr>
        <w:t>SAGE Publications Ltd.</w:t>
      </w:r>
    </w:p>
    <w:p w14:paraId="5221E535" w14:textId="77777777" w:rsidR="00CA6643" w:rsidRDefault="00CA6643" w:rsidP="00CA6643">
      <w:pPr>
        <w:spacing w:before="30" w:after="30"/>
        <w:rPr>
          <w:rFonts w:ascii="Arial" w:hAnsi="Arial" w:cs="Arial"/>
        </w:rPr>
      </w:pPr>
    </w:p>
    <w:p w14:paraId="7962F80B" w14:textId="77777777" w:rsidR="00CA6643" w:rsidRDefault="00CA6643" w:rsidP="00CA6643">
      <w:pPr>
        <w:spacing w:before="30" w:after="30"/>
        <w:rPr>
          <w:rFonts w:ascii="Arial" w:hAnsi="Arial" w:cs="Arial"/>
        </w:rPr>
      </w:pPr>
      <w:r>
        <w:rPr>
          <w:rFonts w:ascii="Arial" w:hAnsi="Arial" w:cs="Arial"/>
        </w:rPr>
        <w:t xml:space="preserve">Greene, M., (2014). </w:t>
      </w:r>
      <w:r w:rsidRPr="00B45CAD">
        <w:rPr>
          <w:rFonts w:ascii="Arial" w:hAnsi="Arial" w:cs="Arial"/>
          <w:i/>
          <w:iCs/>
        </w:rPr>
        <w:t>On the Inside Looking In: Methodological Insights and Challenges in Conducting Qualitative Insider Research.</w:t>
      </w:r>
      <w:r>
        <w:rPr>
          <w:rFonts w:ascii="Arial" w:hAnsi="Arial" w:cs="Arial"/>
        </w:rPr>
        <w:t xml:space="preserve">  </w:t>
      </w:r>
      <w:r w:rsidRPr="00B45CAD">
        <w:rPr>
          <w:rFonts w:ascii="Arial" w:hAnsi="Arial" w:cs="Arial"/>
        </w:rPr>
        <w:t>Qualitative report,</w:t>
      </w:r>
      <w:r>
        <w:rPr>
          <w:rFonts w:ascii="Arial" w:hAnsi="Arial" w:cs="Arial"/>
        </w:rPr>
        <w:t xml:space="preserve"> </w:t>
      </w:r>
      <w:r w:rsidRPr="00B45CAD">
        <w:rPr>
          <w:rFonts w:ascii="Arial" w:hAnsi="Arial" w:cs="Arial"/>
        </w:rPr>
        <w:t>Vol.19</w:t>
      </w:r>
      <w:r>
        <w:rPr>
          <w:rFonts w:ascii="Arial" w:hAnsi="Arial" w:cs="Arial"/>
        </w:rPr>
        <w:t>, No.</w:t>
      </w:r>
      <w:r w:rsidRPr="00B45CAD">
        <w:rPr>
          <w:rFonts w:ascii="Arial" w:hAnsi="Arial" w:cs="Arial"/>
        </w:rPr>
        <w:t>29, p.1-13</w:t>
      </w:r>
    </w:p>
    <w:p w14:paraId="14A72AC3" w14:textId="77777777" w:rsidR="00D751F4" w:rsidRDefault="00D751F4" w:rsidP="00C614B7">
      <w:pPr>
        <w:spacing w:before="30" w:after="30"/>
        <w:rPr>
          <w:rFonts w:ascii="Arial" w:hAnsi="Arial" w:cs="Arial"/>
        </w:rPr>
      </w:pPr>
    </w:p>
    <w:p w14:paraId="0A16B432" w14:textId="135FA5BD" w:rsidR="00D751F4" w:rsidRDefault="00D751F4" w:rsidP="00D751F4">
      <w:pPr>
        <w:spacing w:before="30" w:after="30"/>
        <w:rPr>
          <w:rFonts w:ascii="Arial" w:hAnsi="Arial" w:cs="Arial"/>
        </w:rPr>
      </w:pPr>
      <w:r w:rsidRPr="00D751F4">
        <w:rPr>
          <w:rFonts w:ascii="Arial" w:hAnsi="Arial" w:cs="Arial"/>
        </w:rPr>
        <w:t>Kirsh, E</w:t>
      </w:r>
      <w:r>
        <w:rPr>
          <w:rFonts w:ascii="Arial" w:hAnsi="Arial" w:cs="Arial"/>
        </w:rPr>
        <w:t>.,</w:t>
      </w:r>
      <w:r w:rsidRPr="00D751F4">
        <w:rPr>
          <w:rFonts w:ascii="Arial" w:hAnsi="Arial" w:cs="Arial"/>
        </w:rPr>
        <w:t xml:space="preserve"> R</w:t>
      </w:r>
      <w:r>
        <w:rPr>
          <w:rFonts w:ascii="Arial" w:hAnsi="Arial" w:cs="Arial"/>
        </w:rPr>
        <w:t>., V</w:t>
      </w:r>
      <w:r w:rsidRPr="00D751F4">
        <w:rPr>
          <w:rFonts w:ascii="Arial" w:hAnsi="Arial" w:cs="Arial"/>
        </w:rPr>
        <w:t xml:space="preserve">an </w:t>
      </w:r>
      <w:r>
        <w:rPr>
          <w:rFonts w:ascii="Arial" w:hAnsi="Arial" w:cs="Arial"/>
        </w:rPr>
        <w:t>L</w:t>
      </w:r>
      <w:r w:rsidRPr="00D751F4">
        <w:rPr>
          <w:rFonts w:ascii="Arial" w:hAnsi="Arial" w:cs="Arial"/>
        </w:rPr>
        <w:t xml:space="preserve">eer, </w:t>
      </w:r>
      <w:r>
        <w:rPr>
          <w:rFonts w:ascii="Arial" w:hAnsi="Arial" w:cs="Arial"/>
        </w:rPr>
        <w:t>E.,</w:t>
      </w:r>
      <w:r w:rsidRPr="00D751F4">
        <w:rPr>
          <w:rFonts w:ascii="Arial" w:hAnsi="Arial" w:cs="Arial"/>
        </w:rPr>
        <w:t xml:space="preserve"> Phero, H</w:t>
      </w:r>
      <w:r>
        <w:rPr>
          <w:rFonts w:ascii="Arial" w:hAnsi="Arial" w:cs="Arial"/>
        </w:rPr>
        <w:t>.,</w:t>
      </w:r>
      <w:r w:rsidRPr="00D751F4">
        <w:rPr>
          <w:rFonts w:ascii="Arial" w:hAnsi="Arial" w:cs="Arial"/>
        </w:rPr>
        <w:t xml:space="preserve"> J</w:t>
      </w:r>
      <w:r>
        <w:rPr>
          <w:rFonts w:ascii="Arial" w:hAnsi="Arial" w:cs="Arial"/>
        </w:rPr>
        <w:t>.,</w:t>
      </w:r>
      <w:r w:rsidRPr="00D751F4">
        <w:rPr>
          <w:rFonts w:ascii="Arial" w:hAnsi="Arial" w:cs="Arial"/>
        </w:rPr>
        <w:t xml:space="preserve"> Xie, C</w:t>
      </w:r>
      <w:r>
        <w:rPr>
          <w:rFonts w:ascii="Arial" w:hAnsi="Arial" w:cs="Arial"/>
        </w:rPr>
        <w:t xml:space="preserve">., </w:t>
      </w:r>
      <w:r w:rsidRPr="00D751F4">
        <w:rPr>
          <w:rFonts w:ascii="Arial" w:hAnsi="Arial" w:cs="Arial"/>
        </w:rPr>
        <w:t>Khosla</w:t>
      </w:r>
      <w:r>
        <w:rPr>
          <w:rFonts w:ascii="Arial" w:hAnsi="Arial" w:cs="Arial"/>
        </w:rPr>
        <w:t xml:space="preserve">, S. (2013)  </w:t>
      </w:r>
      <w:r w:rsidRPr="00D751F4">
        <w:rPr>
          <w:rFonts w:ascii="Arial" w:hAnsi="Arial" w:cs="Arial"/>
          <w:i/>
          <w:iCs/>
        </w:rPr>
        <w:t>Factors Associated With Singers' Perceptions of Choral Singing Well-Being</w:t>
      </w:r>
      <w:r>
        <w:rPr>
          <w:rFonts w:ascii="Arial" w:hAnsi="Arial" w:cs="Arial"/>
        </w:rPr>
        <w:t xml:space="preserve">.  </w:t>
      </w:r>
      <w:r w:rsidRPr="00D751F4">
        <w:rPr>
          <w:rFonts w:ascii="Arial" w:hAnsi="Arial" w:cs="Arial"/>
        </w:rPr>
        <w:t>Journal of voice, Vol.27</w:t>
      </w:r>
      <w:r>
        <w:rPr>
          <w:rFonts w:ascii="Arial" w:hAnsi="Arial" w:cs="Arial"/>
        </w:rPr>
        <w:t>, No.</w:t>
      </w:r>
      <w:r w:rsidRPr="00D751F4">
        <w:rPr>
          <w:rFonts w:ascii="Arial" w:hAnsi="Arial" w:cs="Arial"/>
        </w:rPr>
        <w:t>6,</w:t>
      </w:r>
      <w:r>
        <w:rPr>
          <w:rFonts w:ascii="Arial" w:hAnsi="Arial" w:cs="Arial"/>
        </w:rPr>
        <w:t xml:space="preserve"> </w:t>
      </w:r>
      <w:r w:rsidRPr="00D751F4">
        <w:rPr>
          <w:rFonts w:ascii="Arial" w:hAnsi="Arial" w:cs="Arial"/>
        </w:rPr>
        <w:t>p.786.e25-786.e32</w:t>
      </w:r>
    </w:p>
    <w:p w14:paraId="10602B3A" w14:textId="77777777" w:rsidR="00CA6643" w:rsidRDefault="00CA6643" w:rsidP="00CA6643">
      <w:pPr>
        <w:spacing w:before="30" w:after="30"/>
        <w:rPr>
          <w:rFonts w:ascii="Arial" w:hAnsi="Arial" w:cs="Arial"/>
        </w:rPr>
      </w:pPr>
    </w:p>
    <w:p w14:paraId="4765765E" w14:textId="1D6D97AB" w:rsidR="00CA6643" w:rsidRPr="00522788" w:rsidRDefault="00CA6643" w:rsidP="00CA6643">
      <w:pPr>
        <w:spacing w:before="30" w:after="30"/>
        <w:rPr>
          <w:rFonts w:ascii="Arial" w:hAnsi="Arial" w:cs="Arial"/>
        </w:rPr>
      </w:pPr>
      <w:proofErr w:type="spellStart"/>
      <w:r w:rsidRPr="00522788">
        <w:rPr>
          <w:rFonts w:ascii="Arial" w:hAnsi="Arial" w:cs="Arial"/>
        </w:rPr>
        <w:t>Meerschman</w:t>
      </w:r>
      <w:proofErr w:type="spellEnd"/>
      <w:r w:rsidRPr="00522788">
        <w:rPr>
          <w:rFonts w:ascii="Arial" w:hAnsi="Arial" w:cs="Arial"/>
        </w:rPr>
        <w:t xml:space="preserve">, I., van </w:t>
      </w:r>
      <w:proofErr w:type="spellStart"/>
      <w:r w:rsidRPr="00522788">
        <w:rPr>
          <w:rFonts w:ascii="Arial" w:hAnsi="Arial" w:cs="Arial"/>
        </w:rPr>
        <w:t>Lierde</w:t>
      </w:r>
      <w:proofErr w:type="spellEnd"/>
      <w:r w:rsidRPr="00522788">
        <w:rPr>
          <w:rFonts w:ascii="Arial" w:hAnsi="Arial" w:cs="Arial"/>
        </w:rPr>
        <w:t xml:space="preserve">, K., Ketels, J., </w:t>
      </w:r>
      <w:proofErr w:type="spellStart"/>
      <w:r w:rsidRPr="00522788">
        <w:rPr>
          <w:rFonts w:ascii="Arial" w:hAnsi="Arial" w:cs="Arial"/>
        </w:rPr>
        <w:t>Coppieters</w:t>
      </w:r>
      <w:proofErr w:type="spellEnd"/>
      <w:r w:rsidRPr="00522788">
        <w:rPr>
          <w:rFonts w:ascii="Arial" w:hAnsi="Arial" w:cs="Arial"/>
        </w:rPr>
        <w:t xml:space="preserve">, C., Claeys, S. and </w:t>
      </w:r>
      <w:proofErr w:type="spellStart"/>
      <w:r w:rsidRPr="00522788">
        <w:rPr>
          <w:rFonts w:ascii="Arial" w:hAnsi="Arial" w:cs="Arial"/>
        </w:rPr>
        <w:t>D’haeseleer</w:t>
      </w:r>
      <w:proofErr w:type="spellEnd"/>
      <w:r w:rsidRPr="00522788">
        <w:rPr>
          <w:rFonts w:ascii="Arial" w:hAnsi="Arial" w:cs="Arial"/>
        </w:rPr>
        <w:t>, E.</w:t>
      </w:r>
    </w:p>
    <w:p w14:paraId="1A7ADFF9" w14:textId="77777777" w:rsidR="00CA6643" w:rsidRPr="00355492" w:rsidRDefault="00CA6643" w:rsidP="00CA6643">
      <w:pPr>
        <w:spacing w:before="30" w:after="30"/>
        <w:rPr>
          <w:rFonts w:ascii="Arial" w:hAnsi="Arial" w:cs="Arial"/>
          <w:i/>
          <w:iCs/>
        </w:rPr>
      </w:pPr>
      <w:r>
        <w:rPr>
          <w:rFonts w:ascii="Arial" w:hAnsi="Arial" w:cs="Arial"/>
        </w:rPr>
        <w:t>(</w:t>
      </w:r>
      <w:r w:rsidRPr="00522788">
        <w:rPr>
          <w:rFonts w:ascii="Arial" w:hAnsi="Arial" w:cs="Arial"/>
        </w:rPr>
        <w:t>2019</w:t>
      </w:r>
      <w:r>
        <w:rPr>
          <w:rFonts w:ascii="Arial" w:hAnsi="Arial" w:cs="Arial"/>
        </w:rPr>
        <w:t>)</w:t>
      </w:r>
      <w:r w:rsidRPr="00355492">
        <w:rPr>
          <w:rFonts w:ascii="Arial" w:hAnsi="Arial" w:cs="Arial"/>
          <w:i/>
          <w:iCs/>
        </w:rPr>
        <w:t>. Effect of three semi-occluded vocal tract therapy programmes on the phonation of</w:t>
      </w:r>
    </w:p>
    <w:p w14:paraId="76EF158A" w14:textId="77777777" w:rsidR="00CA6643" w:rsidRPr="00355492" w:rsidRDefault="00CA6643" w:rsidP="00CA6643">
      <w:pPr>
        <w:spacing w:before="30" w:after="30"/>
        <w:rPr>
          <w:rFonts w:ascii="Arial" w:hAnsi="Arial" w:cs="Arial"/>
        </w:rPr>
      </w:pPr>
      <w:r w:rsidRPr="00355492">
        <w:rPr>
          <w:rFonts w:ascii="Arial" w:hAnsi="Arial" w:cs="Arial"/>
          <w:i/>
          <w:iCs/>
        </w:rPr>
        <w:t>patients with dysphonia: lip trill, water-resistance therapy and straw phonation.</w:t>
      </w:r>
      <w:r w:rsidRPr="00522788">
        <w:rPr>
          <w:rFonts w:ascii="Arial" w:hAnsi="Arial" w:cs="Arial"/>
        </w:rPr>
        <w:t xml:space="preserve"> </w:t>
      </w:r>
      <w:r w:rsidRPr="00355492">
        <w:rPr>
          <w:rFonts w:ascii="Arial" w:hAnsi="Arial" w:cs="Arial"/>
        </w:rPr>
        <w:t>International</w:t>
      </w:r>
    </w:p>
    <w:p w14:paraId="4D1A5747" w14:textId="77777777" w:rsidR="00CA6643" w:rsidRDefault="00CA6643" w:rsidP="00CA6643">
      <w:pPr>
        <w:spacing w:before="30" w:after="30"/>
        <w:rPr>
          <w:rFonts w:ascii="Arial" w:hAnsi="Arial" w:cs="Arial"/>
        </w:rPr>
      </w:pPr>
      <w:r w:rsidRPr="00355492">
        <w:rPr>
          <w:rFonts w:ascii="Arial" w:hAnsi="Arial" w:cs="Arial"/>
        </w:rPr>
        <w:t>Journal of Language and Communication Disorders,</w:t>
      </w:r>
      <w:r w:rsidRPr="00522788">
        <w:rPr>
          <w:rFonts w:ascii="Arial" w:hAnsi="Arial" w:cs="Arial"/>
        </w:rPr>
        <w:t xml:space="preserve"> Vol. 54, No. 1, p.50–61.</w:t>
      </w:r>
    </w:p>
    <w:p w14:paraId="06931A49" w14:textId="77777777" w:rsidR="00CA6643" w:rsidRDefault="00CA6643" w:rsidP="00CA6643">
      <w:pPr>
        <w:spacing w:before="30" w:after="30"/>
        <w:rPr>
          <w:rFonts w:ascii="Arial" w:hAnsi="Arial" w:cs="Arial"/>
        </w:rPr>
      </w:pPr>
    </w:p>
    <w:p w14:paraId="54640DAD" w14:textId="77777777" w:rsidR="00CA6643" w:rsidRDefault="00CA6643" w:rsidP="00CA6643">
      <w:pPr>
        <w:spacing w:before="30" w:after="30"/>
        <w:rPr>
          <w:rFonts w:ascii="Arial" w:hAnsi="Arial" w:cs="Arial"/>
        </w:rPr>
      </w:pPr>
      <w:r w:rsidRPr="007D1952">
        <w:rPr>
          <w:rFonts w:ascii="Arial" w:hAnsi="Arial" w:cs="Arial"/>
        </w:rPr>
        <w:t>Mercer, J</w:t>
      </w:r>
      <w:r>
        <w:rPr>
          <w:rFonts w:ascii="Arial" w:hAnsi="Arial" w:cs="Arial"/>
        </w:rPr>
        <w:t>. (2007).</w:t>
      </w:r>
      <w:r w:rsidRPr="007D1952">
        <w:rPr>
          <w:rFonts w:ascii="Arial" w:hAnsi="Arial" w:cs="Arial"/>
        </w:rPr>
        <w:t xml:space="preserve"> </w:t>
      </w:r>
      <w:r w:rsidRPr="007D1952">
        <w:rPr>
          <w:rFonts w:ascii="Arial" w:hAnsi="Arial" w:cs="Arial"/>
          <w:i/>
          <w:iCs/>
        </w:rPr>
        <w:t>The challenges of insider research in educational institutions: Wielding a double-edged sword and resolving delicate dilemmas.</w:t>
      </w:r>
      <w:r w:rsidRPr="007D1952">
        <w:rPr>
          <w:rFonts w:ascii="Arial" w:hAnsi="Arial" w:cs="Arial"/>
        </w:rPr>
        <w:t xml:space="preserve"> Oxford review of education</w:t>
      </w:r>
      <w:r>
        <w:rPr>
          <w:rFonts w:ascii="Arial" w:hAnsi="Arial" w:cs="Arial"/>
        </w:rPr>
        <w:t xml:space="preserve">, Vol.33, No.1, </w:t>
      </w:r>
      <w:r w:rsidRPr="007D1952">
        <w:rPr>
          <w:rFonts w:ascii="Arial" w:hAnsi="Arial" w:cs="Arial"/>
        </w:rPr>
        <w:t>p.1-17</w:t>
      </w:r>
    </w:p>
    <w:p w14:paraId="110F6260" w14:textId="77777777" w:rsidR="00CA6643" w:rsidRDefault="00CA6643" w:rsidP="00CA6643">
      <w:pPr>
        <w:spacing w:before="30" w:after="30"/>
        <w:rPr>
          <w:rFonts w:ascii="Arial" w:hAnsi="Arial" w:cs="Arial"/>
        </w:rPr>
      </w:pPr>
    </w:p>
    <w:p w14:paraId="2684DD9D" w14:textId="52368815" w:rsidR="00CA6643" w:rsidRDefault="00CA6643" w:rsidP="00CA6643">
      <w:pPr>
        <w:spacing w:before="30" w:after="30"/>
        <w:rPr>
          <w:rFonts w:ascii="Arial" w:hAnsi="Arial" w:cs="Arial"/>
        </w:rPr>
      </w:pPr>
      <w:r>
        <w:rPr>
          <w:rFonts w:ascii="Arial" w:hAnsi="Arial" w:cs="Arial"/>
        </w:rPr>
        <w:t xml:space="preserve">Miles, M. (2020). </w:t>
      </w:r>
      <w:r w:rsidRPr="001E177F">
        <w:rPr>
          <w:rFonts w:ascii="Arial" w:hAnsi="Arial" w:cs="Arial"/>
          <w:i/>
          <w:iCs/>
        </w:rPr>
        <w:t>Knowing the audience: Music performance anxiety and other performance experiences of a primary school choir</w:t>
      </w:r>
      <w:r>
        <w:rPr>
          <w:rFonts w:ascii="Arial" w:hAnsi="Arial" w:cs="Arial"/>
          <w:i/>
          <w:iCs/>
        </w:rPr>
        <w:t xml:space="preserve">.  </w:t>
      </w:r>
      <w:r w:rsidRPr="001E177F">
        <w:rPr>
          <w:rFonts w:ascii="Arial" w:hAnsi="Arial" w:cs="Arial"/>
        </w:rPr>
        <w:t>Australian journal of music education, 2020, Vol.53</w:t>
      </w:r>
      <w:r>
        <w:rPr>
          <w:rFonts w:ascii="Arial" w:hAnsi="Arial" w:cs="Arial"/>
        </w:rPr>
        <w:t>,</w:t>
      </w:r>
      <w:r w:rsidRPr="001E177F">
        <w:rPr>
          <w:rFonts w:ascii="Arial" w:hAnsi="Arial" w:cs="Arial"/>
        </w:rPr>
        <w:t xml:space="preserve"> </w:t>
      </w:r>
      <w:r>
        <w:rPr>
          <w:rFonts w:ascii="Arial" w:hAnsi="Arial" w:cs="Arial"/>
        </w:rPr>
        <w:t>No.</w:t>
      </w:r>
      <w:r w:rsidRPr="001E177F">
        <w:rPr>
          <w:rFonts w:ascii="Arial" w:hAnsi="Arial" w:cs="Arial"/>
        </w:rPr>
        <w:t>2, p.44-49</w:t>
      </w:r>
    </w:p>
    <w:p w14:paraId="576601C6" w14:textId="7F5EF905" w:rsidR="001D6B7B" w:rsidRDefault="001D6B7B" w:rsidP="00D751F4">
      <w:pPr>
        <w:spacing w:before="30" w:after="30"/>
        <w:rPr>
          <w:rFonts w:ascii="Arial" w:hAnsi="Arial" w:cs="Arial"/>
        </w:rPr>
      </w:pPr>
    </w:p>
    <w:p w14:paraId="4C89DCC5" w14:textId="5C0A2FCA" w:rsidR="00D25A54" w:rsidRDefault="00D25A54" w:rsidP="00D25A54">
      <w:pPr>
        <w:spacing w:before="30" w:after="30"/>
        <w:rPr>
          <w:rFonts w:ascii="Arial" w:hAnsi="Arial" w:cs="Arial"/>
        </w:rPr>
      </w:pPr>
      <w:proofErr w:type="spellStart"/>
      <w:r w:rsidRPr="00D25A54">
        <w:rPr>
          <w:rFonts w:ascii="Arial" w:hAnsi="Arial" w:cs="Arial"/>
        </w:rPr>
        <w:t>Mojtahed</w:t>
      </w:r>
      <w:proofErr w:type="spellEnd"/>
      <w:r>
        <w:rPr>
          <w:rFonts w:ascii="Arial" w:hAnsi="Arial" w:cs="Arial"/>
        </w:rPr>
        <w:t>, R.,</w:t>
      </w:r>
      <w:r w:rsidRPr="00D25A54">
        <w:rPr>
          <w:rFonts w:ascii="Arial" w:hAnsi="Arial" w:cs="Arial"/>
        </w:rPr>
        <w:t xml:space="preserve"> Nunes</w:t>
      </w:r>
      <w:r>
        <w:rPr>
          <w:rFonts w:ascii="Arial" w:hAnsi="Arial" w:cs="Arial"/>
        </w:rPr>
        <w:t>, M.,</w:t>
      </w:r>
      <w:r w:rsidRPr="00D25A54">
        <w:rPr>
          <w:rFonts w:ascii="Arial" w:hAnsi="Arial" w:cs="Arial"/>
        </w:rPr>
        <w:t xml:space="preserve"> Martins</w:t>
      </w:r>
      <w:r>
        <w:rPr>
          <w:rFonts w:ascii="Arial" w:hAnsi="Arial" w:cs="Arial"/>
        </w:rPr>
        <w:t xml:space="preserve">, J., </w:t>
      </w:r>
      <w:r w:rsidRPr="00D25A54">
        <w:rPr>
          <w:rFonts w:ascii="Arial" w:hAnsi="Arial" w:cs="Arial"/>
        </w:rPr>
        <w:t>Peng</w:t>
      </w:r>
      <w:r>
        <w:rPr>
          <w:rFonts w:ascii="Arial" w:hAnsi="Arial" w:cs="Arial"/>
        </w:rPr>
        <w:t>, A.</w:t>
      </w:r>
      <w:r w:rsidRPr="00D25A54">
        <w:rPr>
          <w:rFonts w:ascii="Arial" w:hAnsi="Arial" w:cs="Arial"/>
        </w:rPr>
        <w:t xml:space="preserve"> </w:t>
      </w:r>
      <w:r>
        <w:rPr>
          <w:rFonts w:ascii="Arial" w:hAnsi="Arial" w:cs="Arial"/>
        </w:rPr>
        <w:t>(</w:t>
      </w:r>
      <w:r w:rsidRPr="00D25A54">
        <w:rPr>
          <w:rFonts w:ascii="Arial" w:hAnsi="Arial" w:cs="Arial"/>
        </w:rPr>
        <w:t>2014</w:t>
      </w:r>
      <w:r>
        <w:rPr>
          <w:rFonts w:ascii="Arial" w:hAnsi="Arial" w:cs="Arial"/>
        </w:rPr>
        <w:t xml:space="preserve">)  </w:t>
      </w:r>
      <w:r w:rsidRPr="00D25A54">
        <w:rPr>
          <w:rFonts w:ascii="Arial" w:hAnsi="Arial" w:cs="Arial"/>
          <w:i/>
          <w:iCs/>
        </w:rPr>
        <w:t>Equipping the Constructivist Researcher: The Combined use of Semi-Structured Interviews and Decision-Making maps</w:t>
      </w:r>
      <w:r>
        <w:rPr>
          <w:rFonts w:ascii="Arial" w:hAnsi="Arial" w:cs="Arial"/>
          <w:i/>
          <w:iCs/>
        </w:rPr>
        <w:t xml:space="preserve">.  </w:t>
      </w:r>
      <w:r w:rsidRPr="00D25A54">
        <w:rPr>
          <w:rFonts w:ascii="Arial" w:hAnsi="Arial" w:cs="Arial"/>
        </w:rPr>
        <w:t>Electronic journal of business research methods, Vol.12</w:t>
      </w:r>
      <w:r>
        <w:rPr>
          <w:rFonts w:ascii="Arial" w:hAnsi="Arial" w:cs="Arial"/>
        </w:rPr>
        <w:t>, No.</w:t>
      </w:r>
      <w:r w:rsidRPr="00D25A54">
        <w:rPr>
          <w:rFonts w:ascii="Arial" w:hAnsi="Arial" w:cs="Arial"/>
        </w:rPr>
        <w:t>2, p.87</w:t>
      </w:r>
    </w:p>
    <w:p w14:paraId="18A0AFA4" w14:textId="77777777" w:rsidR="00CA6643" w:rsidRDefault="00CA6643" w:rsidP="00CA6643">
      <w:pPr>
        <w:spacing w:before="30" w:after="30"/>
        <w:rPr>
          <w:rFonts w:ascii="Arial" w:hAnsi="Arial" w:cs="Arial"/>
        </w:rPr>
      </w:pPr>
    </w:p>
    <w:p w14:paraId="3B80961F" w14:textId="4F0BF41C" w:rsidR="00CA6643" w:rsidRDefault="00CA6643" w:rsidP="00CA6643">
      <w:pPr>
        <w:spacing w:before="30" w:after="30"/>
        <w:rPr>
          <w:rFonts w:ascii="Arial" w:hAnsi="Arial" w:cs="Arial"/>
        </w:rPr>
      </w:pPr>
      <w:r>
        <w:rPr>
          <w:rFonts w:ascii="Arial" w:hAnsi="Arial" w:cs="Arial"/>
        </w:rPr>
        <w:t xml:space="preserve">Moss, H., O’Donoghue, J., (2020)  </w:t>
      </w:r>
      <w:r w:rsidRPr="001D6B7B">
        <w:rPr>
          <w:rFonts w:ascii="Arial" w:hAnsi="Arial" w:cs="Arial"/>
          <w:i/>
          <w:iCs/>
        </w:rPr>
        <w:t>An evaluation of workplace choir singing amongst Health Service staff in Ireland</w:t>
      </w:r>
      <w:r>
        <w:rPr>
          <w:rFonts w:ascii="Arial" w:hAnsi="Arial" w:cs="Arial"/>
        </w:rPr>
        <w:t xml:space="preserve">.  </w:t>
      </w:r>
      <w:r w:rsidRPr="001D6B7B">
        <w:rPr>
          <w:rFonts w:ascii="Arial" w:hAnsi="Arial" w:cs="Arial"/>
        </w:rPr>
        <w:t>Health promotion international, Vol.35</w:t>
      </w:r>
      <w:r>
        <w:rPr>
          <w:rFonts w:ascii="Arial" w:hAnsi="Arial" w:cs="Arial"/>
        </w:rPr>
        <w:t>, No.</w:t>
      </w:r>
      <w:r w:rsidRPr="001D6B7B">
        <w:rPr>
          <w:rFonts w:ascii="Arial" w:hAnsi="Arial" w:cs="Arial"/>
        </w:rPr>
        <w:t>3, p.527-534</w:t>
      </w:r>
    </w:p>
    <w:p w14:paraId="002D536B" w14:textId="77777777" w:rsidR="00CA6643" w:rsidRDefault="00CA6643" w:rsidP="00CA6643">
      <w:pPr>
        <w:spacing w:before="30" w:after="30"/>
        <w:rPr>
          <w:rFonts w:ascii="Arial" w:hAnsi="Arial" w:cs="Arial"/>
        </w:rPr>
      </w:pPr>
    </w:p>
    <w:p w14:paraId="7B7C0238" w14:textId="1E88C654" w:rsidR="00CA6643" w:rsidRPr="008220D4" w:rsidRDefault="00CA6643" w:rsidP="00CA6643">
      <w:pPr>
        <w:spacing w:before="30" w:after="30"/>
        <w:rPr>
          <w:rFonts w:ascii="Arial" w:hAnsi="Arial" w:cs="Arial"/>
        </w:rPr>
      </w:pPr>
      <w:r w:rsidRPr="008220D4">
        <w:rPr>
          <w:rFonts w:ascii="Arial" w:hAnsi="Arial" w:cs="Arial"/>
        </w:rPr>
        <w:t>O'Callaghan, C</w:t>
      </w:r>
      <w:r>
        <w:rPr>
          <w:rFonts w:ascii="Arial" w:hAnsi="Arial" w:cs="Arial"/>
        </w:rPr>
        <w:t>.,</w:t>
      </w:r>
      <w:r w:rsidRPr="008220D4">
        <w:rPr>
          <w:rFonts w:ascii="Arial" w:hAnsi="Arial" w:cs="Arial"/>
        </w:rPr>
        <w:t xml:space="preserve"> C</w:t>
      </w:r>
      <w:r>
        <w:rPr>
          <w:rFonts w:ascii="Arial" w:hAnsi="Arial" w:cs="Arial"/>
        </w:rPr>
        <w:t xml:space="preserve">., </w:t>
      </w:r>
      <w:r w:rsidRPr="008220D4">
        <w:rPr>
          <w:rFonts w:ascii="Arial" w:hAnsi="Arial" w:cs="Arial"/>
        </w:rPr>
        <w:t>Hornby, C</w:t>
      </w:r>
      <w:r>
        <w:rPr>
          <w:rFonts w:ascii="Arial" w:hAnsi="Arial" w:cs="Arial"/>
        </w:rPr>
        <w:t>.,</w:t>
      </w:r>
      <w:r w:rsidRPr="008220D4">
        <w:rPr>
          <w:rFonts w:ascii="Arial" w:hAnsi="Arial" w:cs="Arial"/>
        </w:rPr>
        <w:t xml:space="preserve"> J</w:t>
      </w:r>
      <w:r>
        <w:rPr>
          <w:rFonts w:ascii="Arial" w:hAnsi="Arial" w:cs="Arial"/>
        </w:rPr>
        <w:t xml:space="preserve">., </w:t>
      </w:r>
      <w:r w:rsidRPr="008220D4">
        <w:rPr>
          <w:rFonts w:ascii="Arial" w:hAnsi="Arial" w:cs="Arial"/>
        </w:rPr>
        <w:t>Pearson, E</w:t>
      </w:r>
      <w:r>
        <w:rPr>
          <w:rFonts w:ascii="Arial" w:hAnsi="Arial" w:cs="Arial"/>
        </w:rPr>
        <w:t>.,</w:t>
      </w:r>
      <w:r w:rsidRPr="008220D4">
        <w:rPr>
          <w:rFonts w:ascii="Arial" w:hAnsi="Arial" w:cs="Arial"/>
        </w:rPr>
        <w:t xml:space="preserve"> J</w:t>
      </w:r>
      <w:r>
        <w:rPr>
          <w:rFonts w:ascii="Arial" w:hAnsi="Arial" w:cs="Arial"/>
        </w:rPr>
        <w:t>.,</w:t>
      </w:r>
      <w:r w:rsidRPr="008220D4">
        <w:rPr>
          <w:rFonts w:ascii="Arial" w:hAnsi="Arial" w:cs="Arial"/>
        </w:rPr>
        <w:t xml:space="preserve"> Ball, D</w:t>
      </w:r>
      <w:r>
        <w:rPr>
          <w:rFonts w:ascii="Arial" w:hAnsi="Arial" w:cs="Arial"/>
        </w:rPr>
        <w:t>.,</w:t>
      </w:r>
      <w:r w:rsidRPr="008220D4">
        <w:rPr>
          <w:rFonts w:ascii="Arial" w:hAnsi="Arial" w:cs="Arial"/>
        </w:rPr>
        <w:t xml:space="preserve"> L</w:t>
      </w:r>
      <w:r>
        <w:rPr>
          <w:rFonts w:ascii="Arial" w:hAnsi="Arial" w:cs="Arial"/>
        </w:rPr>
        <w:t>. (2009)</w:t>
      </w:r>
    </w:p>
    <w:p w14:paraId="5F6E10FC" w14:textId="77777777" w:rsidR="00CA6643" w:rsidRPr="008220D4" w:rsidRDefault="00CA6643" w:rsidP="00CA6643">
      <w:pPr>
        <w:spacing w:before="30" w:after="30"/>
        <w:rPr>
          <w:rFonts w:ascii="Arial" w:hAnsi="Arial" w:cs="Arial"/>
          <w:i/>
          <w:iCs/>
        </w:rPr>
      </w:pPr>
      <w:r w:rsidRPr="008220D4">
        <w:rPr>
          <w:rFonts w:ascii="Arial" w:hAnsi="Arial" w:cs="Arial"/>
          <w:i/>
          <w:iCs/>
        </w:rPr>
        <w:t>“The moment is all we have”: patients and visitors reflect on a staff Christmas choir</w:t>
      </w:r>
    </w:p>
    <w:p w14:paraId="1C8E6A17" w14:textId="77777777" w:rsidR="00CA6643" w:rsidRPr="008220D4" w:rsidRDefault="00CA6643" w:rsidP="00CA6643">
      <w:pPr>
        <w:spacing w:before="30" w:after="30"/>
        <w:rPr>
          <w:rFonts w:ascii="Arial" w:hAnsi="Arial" w:cs="Arial"/>
          <w:i/>
          <w:iCs/>
        </w:rPr>
      </w:pPr>
      <w:r w:rsidRPr="008220D4">
        <w:rPr>
          <w:rFonts w:ascii="Arial" w:hAnsi="Arial" w:cs="Arial"/>
          <w:i/>
          <w:iCs/>
        </w:rPr>
        <w:t>Australia</w:t>
      </w:r>
      <w:r>
        <w:rPr>
          <w:rFonts w:ascii="Arial" w:hAnsi="Arial" w:cs="Arial"/>
          <w:i/>
          <w:iCs/>
        </w:rPr>
        <w:t xml:space="preserve">.  </w:t>
      </w:r>
      <w:r w:rsidRPr="008220D4">
        <w:rPr>
          <w:rFonts w:ascii="Arial" w:hAnsi="Arial" w:cs="Arial"/>
        </w:rPr>
        <w:t xml:space="preserve">Medical journal of Australia, Vol.191 </w:t>
      </w:r>
      <w:r>
        <w:rPr>
          <w:rFonts w:ascii="Arial" w:hAnsi="Arial" w:cs="Arial"/>
        </w:rPr>
        <w:t>No.</w:t>
      </w:r>
      <w:r w:rsidRPr="008220D4">
        <w:rPr>
          <w:rFonts w:ascii="Arial" w:hAnsi="Arial" w:cs="Arial"/>
        </w:rPr>
        <w:t>11-12, p.684-687</w:t>
      </w:r>
    </w:p>
    <w:p w14:paraId="1E5265C0" w14:textId="77777777" w:rsidR="00D25A54" w:rsidRDefault="00D25A54" w:rsidP="00C614B7">
      <w:pPr>
        <w:spacing w:before="30" w:after="30"/>
        <w:rPr>
          <w:rFonts w:ascii="Arial" w:hAnsi="Arial" w:cs="Arial"/>
        </w:rPr>
      </w:pPr>
    </w:p>
    <w:p w14:paraId="741F2512" w14:textId="5D7122CD" w:rsidR="001D6B7B" w:rsidRDefault="001D6B7B" w:rsidP="001D6B7B">
      <w:pPr>
        <w:spacing w:before="30" w:after="30"/>
        <w:rPr>
          <w:rFonts w:ascii="Arial" w:hAnsi="Arial" w:cs="Arial"/>
        </w:rPr>
      </w:pPr>
      <w:r w:rsidRPr="001D6B7B">
        <w:rPr>
          <w:rFonts w:ascii="Arial" w:hAnsi="Arial" w:cs="Arial"/>
        </w:rPr>
        <w:t>Onwuegbuzie, A</w:t>
      </w:r>
      <w:r>
        <w:rPr>
          <w:rFonts w:ascii="Arial" w:hAnsi="Arial" w:cs="Arial"/>
        </w:rPr>
        <w:t>.,</w:t>
      </w:r>
      <w:r w:rsidRPr="001D6B7B">
        <w:rPr>
          <w:rFonts w:ascii="Arial" w:hAnsi="Arial" w:cs="Arial"/>
        </w:rPr>
        <w:t xml:space="preserve"> J.</w:t>
      </w:r>
      <w:r>
        <w:rPr>
          <w:rFonts w:ascii="Arial" w:hAnsi="Arial" w:cs="Arial"/>
        </w:rPr>
        <w:t>,</w:t>
      </w:r>
      <w:r w:rsidRPr="001D6B7B">
        <w:rPr>
          <w:rFonts w:ascii="Arial" w:hAnsi="Arial" w:cs="Arial"/>
        </w:rPr>
        <w:t xml:space="preserve"> Leech, N</w:t>
      </w:r>
      <w:r>
        <w:rPr>
          <w:rFonts w:ascii="Arial" w:hAnsi="Arial" w:cs="Arial"/>
        </w:rPr>
        <w:t>.,</w:t>
      </w:r>
      <w:r w:rsidRPr="001D6B7B">
        <w:rPr>
          <w:rFonts w:ascii="Arial" w:hAnsi="Arial" w:cs="Arial"/>
        </w:rPr>
        <w:t xml:space="preserve"> L.</w:t>
      </w:r>
      <w:r>
        <w:rPr>
          <w:rFonts w:ascii="Arial" w:hAnsi="Arial" w:cs="Arial"/>
        </w:rPr>
        <w:t xml:space="preserve"> (2005)  </w:t>
      </w:r>
      <w:r w:rsidRPr="001D6B7B">
        <w:rPr>
          <w:rFonts w:ascii="Arial" w:hAnsi="Arial" w:cs="Arial"/>
          <w:i/>
          <w:iCs/>
        </w:rPr>
        <w:t>On Becoming a Pragmatic Researcher: The Importance of Combining Quantitative and Qualitative Research Methodologies</w:t>
      </w:r>
      <w:r>
        <w:rPr>
          <w:rFonts w:ascii="Arial" w:hAnsi="Arial" w:cs="Arial"/>
        </w:rPr>
        <w:t xml:space="preserve">.  </w:t>
      </w:r>
      <w:r w:rsidRPr="001D6B7B">
        <w:rPr>
          <w:rFonts w:ascii="Arial" w:hAnsi="Arial" w:cs="Arial"/>
        </w:rPr>
        <w:t>International journal of social research methodology, Vol.8</w:t>
      </w:r>
      <w:r>
        <w:rPr>
          <w:rFonts w:ascii="Arial" w:hAnsi="Arial" w:cs="Arial"/>
        </w:rPr>
        <w:t>, No.</w:t>
      </w:r>
      <w:r w:rsidRPr="001D6B7B">
        <w:rPr>
          <w:rFonts w:ascii="Arial" w:hAnsi="Arial" w:cs="Arial"/>
        </w:rPr>
        <w:t>5, p.375-387</w:t>
      </w:r>
    </w:p>
    <w:p w14:paraId="653F7620" w14:textId="1778293F" w:rsidR="001D6B7B" w:rsidRDefault="001D6B7B" w:rsidP="00C614B7">
      <w:pPr>
        <w:spacing w:before="30" w:after="30"/>
        <w:rPr>
          <w:rFonts w:ascii="Arial" w:hAnsi="Arial" w:cs="Arial"/>
        </w:rPr>
      </w:pPr>
    </w:p>
    <w:p w14:paraId="08095D97" w14:textId="34E12363" w:rsidR="00C614B7" w:rsidRPr="00A7489C" w:rsidRDefault="00C614B7" w:rsidP="00C614B7">
      <w:pPr>
        <w:spacing w:before="30" w:after="30"/>
        <w:rPr>
          <w:rFonts w:ascii="Arial" w:hAnsi="Arial" w:cs="Arial"/>
        </w:rPr>
      </w:pPr>
      <w:r w:rsidRPr="00C614B7">
        <w:rPr>
          <w:rFonts w:ascii="Arial" w:hAnsi="Arial" w:cs="Arial"/>
        </w:rPr>
        <w:t>Petrovsky, D</w:t>
      </w:r>
      <w:r>
        <w:rPr>
          <w:rFonts w:ascii="Arial" w:hAnsi="Arial" w:cs="Arial"/>
        </w:rPr>
        <w:t>.,</w:t>
      </w:r>
      <w:r w:rsidRPr="00C614B7">
        <w:rPr>
          <w:rFonts w:ascii="Arial" w:hAnsi="Arial" w:cs="Arial"/>
        </w:rPr>
        <w:t xml:space="preserve"> V.</w:t>
      </w:r>
      <w:r>
        <w:rPr>
          <w:rFonts w:ascii="Arial" w:hAnsi="Arial" w:cs="Arial"/>
        </w:rPr>
        <w:t>,</w:t>
      </w:r>
      <w:r w:rsidRPr="00C614B7">
        <w:rPr>
          <w:rFonts w:ascii="Arial" w:hAnsi="Arial" w:cs="Arial"/>
        </w:rPr>
        <w:t xml:space="preserve"> Sefcik, J</w:t>
      </w:r>
      <w:r>
        <w:rPr>
          <w:rFonts w:ascii="Arial" w:hAnsi="Arial" w:cs="Arial"/>
        </w:rPr>
        <w:t>.,</w:t>
      </w:r>
      <w:r w:rsidRPr="00C614B7">
        <w:rPr>
          <w:rFonts w:ascii="Arial" w:hAnsi="Arial" w:cs="Arial"/>
        </w:rPr>
        <w:t xml:space="preserve"> S.</w:t>
      </w:r>
      <w:r>
        <w:rPr>
          <w:rFonts w:ascii="Arial" w:hAnsi="Arial" w:cs="Arial"/>
        </w:rPr>
        <w:t xml:space="preserve">, </w:t>
      </w:r>
      <w:r w:rsidRPr="00C614B7">
        <w:rPr>
          <w:rFonts w:ascii="Arial" w:hAnsi="Arial" w:cs="Arial"/>
        </w:rPr>
        <w:t>Cacchione, P</w:t>
      </w:r>
      <w:r>
        <w:rPr>
          <w:rFonts w:ascii="Arial" w:hAnsi="Arial" w:cs="Arial"/>
        </w:rPr>
        <w:t>.,</w:t>
      </w:r>
      <w:r w:rsidRPr="00C614B7">
        <w:rPr>
          <w:rFonts w:ascii="Arial" w:hAnsi="Arial" w:cs="Arial"/>
        </w:rPr>
        <w:t xml:space="preserve"> Z.</w:t>
      </w:r>
      <w:r w:rsidRPr="00C614B7">
        <w:rPr>
          <w:rFonts w:ascii="Arial" w:hAnsi="Arial" w:cs="Arial"/>
        </w:rPr>
        <w:t xml:space="preserve"> </w:t>
      </w:r>
      <w:r>
        <w:rPr>
          <w:rFonts w:ascii="Arial" w:hAnsi="Arial" w:cs="Arial"/>
        </w:rPr>
        <w:t xml:space="preserve"> </w:t>
      </w:r>
      <w:r w:rsidRPr="00C614B7">
        <w:rPr>
          <w:rFonts w:ascii="Arial" w:hAnsi="Arial" w:cs="Arial"/>
          <w:i/>
          <w:iCs/>
        </w:rPr>
        <w:t>A Qualitative Exploration of Choral Singing in Community-dwelling Older Adults</w:t>
      </w:r>
      <w:r w:rsidR="00A7489C">
        <w:rPr>
          <w:rFonts w:ascii="Arial" w:hAnsi="Arial" w:cs="Arial"/>
          <w:i/>
          <w:iCs/>
        </w:rPr>
        <w:t xml:space="preserve">.  </w:t>
      </w:r>
      <w:r w:rsidR="00A7489C" w:rsidRPr="00A7489C">
        <w:rPr>
          <w:rFonts w:ascii="Arial" w:hAnsi="Arial" w:cs="Arial"/>
        </w:rPr>
        <w:t>Western journal of nursing research, Vol.42</w:t>
      </w:r>
      <w:r w:rsidR="00A7489C" w:rsidRPr="00A7489C">
        <w:rPr>
          <w:rFonts w:ascii="Arial" w:hAnsi="Arial" w:cs="Arial"/>
        </w:rPr>
        <w:t>, No.</w:t>
      </w:r>
      <w:r w:rsidR="00A7489C" w:rsidRPr="00A7489C">
        <w:rPr>
          <w:rFonts w:ascii="Arial" w:hAnsi="Arial" w:cs="Arial"/>
        </w:rPr>
        <w:t>5, p.340-347</w:t>
      </w:r>
    </w:p>
    <w:p w14:paraId="032C57ED" w14:textId="77777777" w:rsidR="00C614B7" w:rsidRDefault="00C614B7" w:rsidP="00C614B7">
      <w:pPr>
        <w:spacing w:before="30" w:after="30"/>
        <w:rPr>
          <w:rFonts w:ascii="Arial" w:hAnsi="Arial" w:cs="Arial"/>
        </w:rPr>
      </w:pPr>
    </w:p>
    <w:p w14:paraId="35CEC085" w14:textId="77777777" w:rsidR="00CA6643" w:rsidRDefault="00CA6643" w:rsidP="00CA6643">
      <w:pPr>
        <w:spacing w:before="30" w:after="30"/>
        <w:rPr>
          <w:rFonts w:ascii="Arial" w:hAnsi="Arial" w:cs="Arial"/>
        </w:rPr>
      </w:pPr>
      <w:r w:rsidRPr="008553C2">
        <w:rPr>
          <w:rFonts w:ascii="Arial" w:hAnsi="Arial" w:cs="Arial"/>
        </w:rPr>
        <w:lastRenderedPageBreak/>
        <w:t>Parker, E</w:t>
      </w:r>
      <w:r>
        <w:rPr>
          <w:rFonts w:ascii="Arial" w:hAnsi="Arial" w:cs="Arial"/>
        </w:rPr>
        <w:t xml:space="preserve">., C., (2018)  </w:t>
      </w:r>
      <w:r w:rsidRPr="008553C2">
        <w:rPr>
          <w:rFonts w:ascii="Arial" w:hAnsi="Arial" w:cs="Arial"/>
          <w:i/>
          <w:iCs/>
        </w:rPr>
        <w:t>A Grounded Theory of Adolescent High School Women’s Choir Singers’ Process of Social Identity Development</w:t>
      </w:r>
      <w:r>
        <w:rPr>
          <w:rFonts w:ascii="Arial" w:hAnsi="Arial" w:cs="Arial"/>
        </w:rPr>
        <w:t xml:space="preserve">.  </w:t>
      </w:r>
      <w:r w:rsidRPr="008553C2">
        <w:rPr>
          <w:rFonts w:ascii="Arial" w:hAnsi="Arial" w:cs="Arial"/>
        </w:rPr>
        <w:t>Journal of research in music education, Vol.65</w:t>
      </w:r>
      <w:r>
        <w:rPr>
          <w:rFonts w:ascii="Arial" w:hAnsi="Arial" w:cs="Arial"/>
        </w:rPr>
        <w:t>, No.</w:t>
      </w:r>
      <w:r w:rsidRPr="008553C2">
        <w:rPr>
          <w:rFonts w:ascii="Arial" w:hAnsi="Arial" w:cs="Arial"/>
        </w:rPr>
        <w:t>4, p.439-46</w:t>
      </w:r>
    </w:p>
    <w:p w14:paraId="355CC2F1" w14:textId="19025C44" w:rsidR="00F57B25" w:rsidRDefault="00F57B25" w:rsidP="00F57B25">
      <w:pPr>
        <w:spacing w:before="30" w:after="30"/>
        <w:rPr>
          <w:rFonts w:ascii="Arial" w:hAnsi="Arial" w:cs="Arial"/>
        </w:rPr>
      </w:pPr>
    </w:p>
    <w:p w14:paraId="22FCC17D" w14:textId="3EDC514B" w:rsidR="00B45CAD" w:rsidRDefault="00F57B25" w:rsidP="00F57B25">
      <w:pPr>
        <w:spacing w:before="30" w:after="30"/>
        <w:rPr>
          <w:rFonts w:ascii="Arial" w:hAnsi="Arial" w:cs="Arial"/>
        </w:rPr>
      </w:pPr>
      <w:r w:rsidRPr="00F57B25">
        <w:rPr>
          <w:rFonts w:ascii="Arial" w:hAnsi="Arial" w:cs="Arial"/>
        </w:rPr>
        <w:t>Paterso</w:t>
      </w:r>
      <w:r>
        <w:rPr>
          <w:rFonts w:ascii="Arial" w:hAnsi="Arial" w:cs="Arial"/>
        </w:rPr>
        <w:t>n</w:t>
      </w:r>
      <w:r w:rsidRPr="00F57B25">
        <w:rPr>
          <w:rFonts w:ascii="Arial" w:hAnsi="Arial" w:cs="Arial"/>
        </w:rPr>
        <w:t>, B</w:t>
      </w:r>
      <w:r>
        <w:rPr>
          <w:rFonts w:ascii="Arial" w:hAnsi="Arial" w:cs="Arial"/>
        </w:rPr>
        <w:t>.,</w:t>
      </w:r>
      <w:r w:rsidRPr="00F57B25">
        <w:rPr>
          <w:rFonts w:ascii="Arial" w:hAnsi="Arial" w:cs="Arial"/>
        </w:rPr>
        <w:t xml:space="preserve"> L.</w:t>
      </w:r>
      <w:r>
        <w:rPr>
          <w:rFonts w:ascii="Arial" w:hAnsi="Arial" w:cs="Arial"/>
        </w:rPr>
        <w:t>,</w:t>
      </w:r>
      <w:r w:rsidRPr="00F57B25">
        <w:rPr>
          <w:rFonts w:ascii="Arial" w:hAnsi="Arial" w:cs="Arial"/>
        </w:rPr>
        <w:t xml:space="preserve"> Bottorff, J</w:t>
      </w:r>
      <w:r>
        <w:rPr>
          <w:rFonts w:ascii="Arial" w:hAnsi="Arial" w:cs="Arial"/>
        </w:rPr>
        <w:t>.,</w:t>
      </w:r>
      <w:r w:rsidRPr="00F57B25">
        <w:rPr>
          <w:rFonts w:ascii="Arial" w:hAnsi="Arial" w:cs="Arial"/>
        </w:rPr>
        <w:t xml:space="preserve"> L.</w:t>
      </w:r>
      <w:r>
        <w:rPr>
          <w:rFonts w:ascii="Arial" w:hAnsi="Arial" w:cs="Arial"/>
        </w:rPr>
        <w:t xml:space="preserve">, </w:t>
      </w:r>
      <w:proofErr w:type="spellStart"/>
      <w:r w:rsidRPr="00F57B25">
        <w:rPr>
          <w:rFonts w:ascii="Arial" w:hAnsi="Arial" w:cs="Arial"/>
        </w:rPr>
        <w:t>Hewat</w:t>
      </w:r>
      <w:proofErr w:type="spellEnd"/>
      <w:r w:rsidRPr="00F57B25">
        <w:rPr>
          <w:rFonts w:ascii="Arial" w:hAnsi="Arial" w:cs="Arial"/>
        </w:rPr>
        <w:t>, R</w:t>
      </w:r>
      <w:r>
        <w:rPr>
          <w:rFonts w:ascii="Arial" w:hAnsi="Arial" w:cs="Arial"/>
        </w:rPr>
        <w:t xml:space="preserve">., (2003).  </w:t>
      </w:r>
      <w:r w:rsidRPr="00F57B25">
        <w:rPr>
          <w:rFonts w:ascii="Arial" w:hAnsi="Arial" w:cs="Arial"/>
          <w:i/>
          <w:iCs/>
        </w:rPr>
        <w:t>B</w:t>
      </w:r>
      <w:r w:rsidRPr="00F57B25">
        <w:rPr>
          <w:rFonts w:ascii="Arial" w:hAnsi="Arial" w:cs="Arial"/>
          <w:i/>
          <w:iCs/>
        </w:rPr>
        <w:t>lending Observational Methods: Possibilities, Strategies, and Challenges</w:t>
      </w:r>
      <w:r>
        <w:rPr>
          <w:rFonts w:ascii="Arial" w:hAnsi="Arial" w:cs="Arial"/>
        </w:rPr>
        <w:t xml:space="preserve">.  </w:t>
      </w:r>
      <w:r w:rsidRPr="00F57B25">
        <w:rPr>
          <w:rFonts w:ascii="Arial" w:hAnsi="Arial" w:cs="Arial"/>
        </w:rPr>
        <w:t>International journal of qualitative methods, Vol.2</w:t>
      </w:r>
      <w:r>
        <w:rPr>
          <w:rFonts w:ascii="Arial" w:hAnsi="Arial" w:cs="Arial"/>
        </w:rPr>
        <w:t>, No.</w:t>
      </w:r>
      <w:r w:rsidRPr="00F57B25">
        <w:rPr>
          <w:rFonts w:ascii="Arial" w:hAnsi="Arial" w:cs="Arial"/>
        </w:rPr>
        <w:t>1, p.29-38</w:t>
      </w:r>
    </w:p>
    <w:p w14:paraId="60335446" w14:textId="52C72A23" w:rsidR="00F57B25" w:rsidRDefault="00F57B25" w:rsidP="00F57B25">
      <w:pPr>
        <w:spacing w:before="30" w:after="30"/>
        <w:rPr>
          <w:rFonts w:ascii="Arial" w:hAnsi="Arial" w:cs="Arial"/>
        </w:rPr>
      </w:pPr>
    </w:p>
    <w:p w14:paraId="3DA8504A" w14:textId="3047DB8E" w:rsidR="00D2051E" w:rsidRDefault="00D2051E" w:rsidP="00D2051E">
      <w:pPr>
        <w:spacing w:before="30" w:after="30"/>
        <w:rPr>
          <w:rFonts w:ascii="Arial" w:hAnsi="Arial" w:cs="Arial"/>
        </w:rPr>
      </w:pPr>
      <w:r w:rsidRPr="00D2051E">
        <w:rPr>
          <w:rFonts w:ascii="Arial" w:hAnsi="Arial" w:cs="Arial"/>
        </w:rPr>
        <w:t>Powell, S</w:t>
      </w:r>
      <w:r>
        <w:rPr>
          <w:rFonts w:ascii="Arial" w:hAnsi="Arial" w:cs="Arial"/>
        </w:rPr>
        <w:t>., J.,</w:t>
      </w:r>
      <w:r w:rsidRPr="00D2051E">
        <w:rPr>
          <w:rFonts w:ascii="Arial" w:hAnsi="Arial" w:cs="Arial"/>
        </w:rPr>
        <w:t xml:space="preserve"> </w:t>
      </w:r>
      <w:r>
        <w:rPr>
          <w:rFonts w:ascii="Arial" w:hAnsi="Arial" w:cs="Arial"/>
        </w:rPr>
        <w:t xml:space="preserve">(2017). </w:t>
      </w:r>
      <w:r w:rsidRPr="00D2051E">
        <w:rPr>
          <w:rFonts w:ascii="Arial" w:hAnsi="Arial" w:cs="Arial"/>
          <w:i/>
          <w:iCs/>
        </w:rPr>
        <w:t>Choral possible selves: The interaction of Australian males’ past, present and future identities in shaping decisions about participation in choir</w:t>
      </w:r>
      <w:r>
        <w:rPr>
          <w:rFonts w:ascii="Arial" w:hAnsi="Arial" w:cs="Arial"/>
        </w:rPr>
        <w:t xml:space="preserve">.  </w:t>
      </w:r>
      <w:r w:rsidRPr="00D2051E">
        <w:rPr>
          <w:rFonts w:ascii="Arial" w:hAnsi="Arial" w:cs="Arial"/>
        </w:rPr>
        <w:t>British journal of music education, Vol.34</w:t>
      </w:r>
      <w:r>
        <w:rPr>
          <w:rFonts w:ascii="Arial" w:hAnsi="Arial" w:cs="Arial"/>
        </w:rPr>
        <w:t>, No.</w:t>
      </w:r>
      <w:r w:rsidRPr="00D2051E">
        <w:rPr>
          <w:rFonts w:ascii="Arial" w:hAnsi="Arial" w:cs="Arial"/>
        </w:rPr>
        <w:t>1, p.57-69</w:t>
      </w:r>
    </w:p>
    <w:p w14:paraId="0AD61A9A" w14:textId="77777777" w:rsidR="00D2051E" w:rsidRDefault="00D2051E" w:rsidP="00F57B25">
      <w:pPr>
        <w:spacing w:before="30" w:after="30"/>
        <w:rPr>
          <w:rFonts w:ascii="Arial" w:hAnsi="Arial" w:cs="Arial"/>
        </w:rPr>
      </w:pPr>
    </w:p>
    <w:p w14:paraId="16AA86B7" w14:textId="18A78B1A" w:rsidR="00F0576A" w:rsidRPr="00F0576A" w:rsidRDefault="00F0576A" w:rsidP="00F0576A">
      <w:pPr>
        <w:spacing w:before="30" w:after="30"/>
        <w:rPr>
          <w:rFonts w:ascii="Arial" w:hAnsi="Arial" w:cs="Arial"/>
        </w:rPr>
      </w:pPr>
      <w:r w:rsidRPr="00F0576A">
        <w:rPr>
          <w:rFonts w:ascii="Arial" w:hAnsi="Arial" w:cs="Arial"/>
        </w:rPr>
        <w:t>Reagon, C</w:t>
      </w:r>
      <w:r>
        <w:rPr>
          <w:rFonts w:ascii="Arial" w:hAnsi="Arial" w:cs="Arial"/>
        </w:rPr>
        <w:t xml:space="preserve">., </w:t>
      </w:r>
      <w:r w:rsidRPr="00F0576A">
        <w:rPr>
          <w:rFonts w:ascii="Arial" w:hAnsi="Arial" w:cs="Arial"/>
        </w:rPr>
        <w:t>Gale, N</w:t>
      </w:r>
      <w:r>
        <w:rPr>
          <w:rFonts w:ascii="Arial" w:hAnsi="Arial" w:cs="Arial"/>
        </w:rPr>
        <w:t xml:space="preserve">., </w:t>
      </w:r>
      <w:r w:rsidRPr="00F0576A">
        <w:rPr>
          <w:rFonts w:ascii="Arial" w:hAnsi="Arial" w:cs="Arial"/>
        </w:rPr>
        <w:t>Enright, S</w:t>
      </w:r>
      <w:r>
        <w:rPr>
          <w:rFonts w:ascii="Arial" w:hAnsi="Arial" w:cs="Arial"/>
        </w:rPr>
        <w:t xml:space="preserve">., </w:t>
      </w:r>
      <w:r w:rsidRPr="00F0576A">
        <w:rPr>
          <w:rFonts w:ascii="Arial" w:hAnsi="Arial" w:cs="Arial"/>
        </w:rPr>
        <w:t>Mann, M</w:t>
      </w:r>
      <w:r>
        <w:rPr>
          <w:rFonts w:ascii="Arial" w:hAnsi="Arial" w:cs="Arial"/>
        </w:rPr>
        <w:t>., V</w:t>
      </w:r>
      <w:r w:rsidRPr="00F0576A">
        <w:rPr>
          <w:rFonts w:ascii="Arial" w:hAnsi="Arial" w:cs="Arial"/>
        </w:rPr>
        <w:t>an Deursen, R</w:t>
      </w:r>
      <w:r>
        <w:rPr>
          <w:rFonts w:ascii="Arial" w:hAnsi="Arial" w:cs="Arial"/>
        </w:rPr>
        <w:t>. (</w:t>
      </w:r>
      <w:r w:rsidRPr="00DA45B8">
        <w:rPr>
          <w:rFonts w:ascii="Arial" w:hAnsi="Arial" w:cs="Arial"/>
        </w:rPr>
        <w:t>2016</w:t>
      </w:r>
      <w:r>
        <w:rPr>
          <w:rFonts w:ascii="Arial" w:hAnsi="Arial" w:cs="Arial"/>
        </w:rPr>
        <w:t>)</w:t>
      </w:r>
      <w:r w:rsidRPr="00DA45B8">
        <w:rPr>
          <w:rFonts w:ascii="Arial" w:hAnsi="Arial" w:cs="Arial"/>
        </w:rPr>
        <w:t xml:space="preserve">  </w:t>
      </w:r>
      <w:r w:rsidRPr="00F0576A">
        <w:rPr>
          <w:rFonts w:ascii="Arial" w:hAnsi="Arial" w:cs="Arial"/>
          <w:i/>
          <w:iCs/>
        </w:rPr>
        <w:t xml:space="preserve">A mixed-method systematic review to investigate the effect of group singing on </w:t>
      </w:r>
      <w:proofErr w:type="spellStart"/>
      <w:r w:rsidRPr="00F0576A">
        <w:rPr>
          <w:rFonts w:ascii="Arial" w:hAnsi="Arial" w:cs="Arial"/>
          <w:i/>
          <w:iCs/>
        </w:rPr>
        <w:t>healt</w:t>
      </w:r>
      <w:proofErr w:type="spellEnd"/>
      <w:r w:rsidRPr="00F0576A">
        <w:rPr>
          <w:rFonts w:ascii="Arial" w:hAnsi="Arial" w:cs="Arial"/>
          <w:i/>
          <w:iCs/>
        </w:rPr>
        <w:t xml:space="preserve"> related quality of life</w:t>
      </w:r>
      <w:r w:rsidRPr="00DA45B8">
        <w:rPr>
          <w:rFonts w:ascii="Arial" w:hAnsi="Arial" w:cs="Arial"/>
        </w:rPr>
        <w:t xml:space="preserve"> </w:t>
      </w:r>
    </w:p>
    <w:p w14:paraId="612B1BFE" w14:textId="18E59673" w:rsidR="00F0576A" w:rsidRPr="00DA45B8" w:rsidRDefault="00F0576A" w:rsidP="00F0576A">
      <w:pPr>
        <w:spacing w:before="30" w:after="30"/>
        <w:rPr>
          <w:rFonts w:ascii="Arial" w:hAnsi="Arial" w:cs="Arial"/>
        </w:rPr>
      </w:pPr>
      <w:r w:rsidRPr="00F0576A">
        <w:rPr>
          <w:rFonts w:ascii="Arial" w:hAnsi="Arial" w:cs="Arial"/>
        </w:rPr>
        <w:t>Complementary therapies in medicine, Vol.27, p.1-11</w:t>
      </w:r>
    </w:p>
    <w:p w14:paraId="64AAC964" w14:textId="77777777" w:rsidR="00B35704" w:rsidRDefault="00B35704" w:rsidP="00B35704">
      <w:pPr>
        <w:spacing w:before="30" w:after="30"/>
        <w:rPr>
          <w:rFonts w:ascii="Arial" w:hAnsi="Arial" w:cs="Arial"/>
        </w:rPr>
      </w:pPr>
    </w:p>
    <w:p w14:paraId="5D356CB9" w14:textId="6C85B7C7" w:rsidR="00B35704" w:rsidRDefault="00B35704" w:rsidP="00B35704">
      <w:pPr>
        <w:spacing w:before="30" w:after="30"/>
        <w:rPr>
          <w:rFonts w:ascii="Arial" w:hAnsi="Arial" w:cs="Arial"/>
        </w:rPr>
      </w:pPr>
      <w:r w:rsidRPr="00512D4B">
        <w:rPr>
          <w:rFonts w:ascii="Arial" w:hAnsi="Arial" w:cs="Arial"/>
        </w:rPr>
        <w:t xml:space="preserve">Rossman, G. B., &amp; Wilson, B. L. (1985). </w:t>
      </w:r>
      <w:r w:rsidRPr="00373353">
        <w:rPr>
          <w:rFonts w:ascii="Arial" w:hAnsi="Arial" w:cs="Arial"/>
          <w:i/>
          <w:iCs/>
        </w:rPr>
        <w:t>Numbers and words: Combining quantitative and qualitative</w:t>
      </w:r>
      <w:r w:rsidR="00373353">
        <w:rPr>
          <w:rFonts w:ascii="Arial" w:hAnsi="Arial" w:cs="Arial"/>
          <w:i/>
          <w:iCs/>
        </w:rPr>
        <w:t xml:space="preserve"> </w:t>
      </w:r>
      <w:r w:rsidRPr="00373353">
        <w:rPr>
          <w:rFonts w:ascii="Arial" w:hAnsi="Arial" w:cs="Arial"/>
          <w:i/>
          <w:iCs/>
        </w:rPr>
        <w:t>methods in a single large-scale evaluation study</w:t>
      </w:r>
      <w:r w:rsidRPr="00512D4B">
        <w:rPr>
          <w:rFonts w:ascii="Arial" w:hAnsi="Arial" w:cs="Arial"/>
        </w:rPr>
        <w:t xml:space="preserve">. Evaluation Review, </w:t>
      </w:r>
      <w:r w:rsidR="002865A4">
        <w:rPr>
          <w:rFonts w:ascii="Arial" w:hAnsi="Arial" w:cs="Arial"/>
        </w:rPr>
        <w:t>Vol.</w:t>
      </w:r>
      <w:r w:rsidRPr="00512D4B">
        <w:rPr>
          <w:rFonts w:ascii="Arial" w:hAnsi="Arial" w:cs="Arial"/>
        </w:rPr>
        <w:t>9,</w:t>
      </w:r>
      <w:r w:rsidR="002865A4">
        <w:rPr>
          <w:rFonts w:ascii="Arial" w:hAnsi="Arial" w:cs="Arial"/>
        </w:rPr>
        <w:t xml:space="preserve"> No.5,</w:t>
      </w:r>
      <w:r w:rsidRPr="00512D4B">
        <w:rPr>
          <w:rFonts w:ascii="Arial" w:hAnsi="Arial" w:cs="Arial"/>
        </w:rPr>
        <w:t xml:space="preserve"> </w:t>
      </w:r>
      <w:r w:rsidR="00450C13">
        <w:rPr>
          <w:rFonts w:ascii="Arial" w:hAnsi="Arial" w:cs="Arial"/>
        </w:rPr>
        <w:t>pp.</w:t>
      </w:r>
      <w:r w:rsidRPr="00512D4B">
        <w:rPr>
          <w:rFonts w:ascii="Arial" w:hAnsi="Arial" w:cs="Arial"/>
        </w:rPr>
        <w:t>627–643.</w:t>
      </w:r>
    </w:p>
    <w:p w14:paraId="4F6E9CEF" w14:textId="6BDB7C34" w:rsidR="006A1BE1" w:rsidRDefault="006A1BE1" w:rsidP="006A1BE1">
      <w:pPr>
        <w:spacing w:before="30" w:after="30"/>
        <w:rPr>
          <w:rFonts w:ascii="Arial" w:hAnsi="Arial" w:cs="Arial"/>
        </w:rPr>
      </w:pPr>
    </w:p>
    <w:p w14:paraId="5E38D6F1" w14:textId="008CF027" w:rsidR="00A775E7" w:rsidRDefault="00A775E7" w:rsidP="00A775E7">
      <w:pPr>
        <w:spacing w:before="30" w:after="30"/>
        <w:rPr>
          <w:rFonts w:ascii="Arial" w:hAnsi="Arial" w:cs="Arial"/>
        </w:rPr>
      </w:pPr>
      <w:r>
        <w:rPr>
          <w:rFonts w:ascii="Arial" w:hAnsi="Arial" w:cs="Arial"/>
        </w:rPr>
        <w:t xml:space="preserve">Sieber, S., D.  (1973)  </w:t>
      </w:r>
      <w:r w:rsidRPr="00A775E7">
        <w:rPr>
          <w:rFonts w:ascii="Arial" w:hAnsi="Arial" w:cs="Arial"/>
          <w:i/>
          <w:iCs/>
        </w:rPr>
        <w:t>The Integration of Fieldwork and Survey Methods</w:t>
      </w:r>
      <w:r w:rsidRPr="00A775E7">
        <w:rPr>
          <w:rFonts w:ascii="Arial" w:hAnsi="Arial" w:cs="Arial"/>
          <w:i/>
          <w:iCs/>
        </w:rPr>
        <w:t>.</w:t>
      </w:r>
      <w:r>
        <w:rPr>
          <w:rFonts w:ascii="Arial" w:hAnsi="Arial" w:cs="Arial"/>
        </w:rPr>
        <w:t xml:space="preserve">  </w:t>
      </w:r>
      <w:r w:rsidRPr="00A775E7">
        <w:rPr>
          <w:rFonts w:ascii="Arial" w:hAnsi="Arial" w:cs="Arial"/>
        </w:rPr>
        <w:t>The American journal of sociology, Vol.78</w:t>
      </w:r>
      <w:r>
        <w:rPr>
          <w:rFonts w:ascii="Arial" w:hAnsi="Arial" w:cs="Arial"/>
        </w:rPr>
        <w:t>, No.</w:t>
      </w:r>
      <w:r w:rsidRPr="00A775E7">
        <w:rPr>
          <w:rFonts w:ascii="Arial" w:hAnsi="Arial" w:cs="Arial"/>
        </w:rPr>
        <w:t>6, p.1335-1359</w:t>
      </w:r>
    </w:p>
    <w:p w14:paraId="36AE825F" w14:textId="77777777" w:rsidR="00CA6643" w:rsidRDefault="00CA6643" w:rsidP="00CA6643">
      <w:pPr>
        <w:spacing w:before="30" w:after="30"/>
        <w:rPr>
          <w:rFonts w:ascii="Arial" w:hAnsi="Arial" w:cs="Arial"/>
        </w:rPr>
      </w:pPr>
    </w:p>
    <w:p w14:paraId="4A9EF061" w14:textId="1CCB19EE" w:rsidR="00CA6643" w:rsidRDefault="00CA6643" w:rsidP="00CA6643">
      <w:pPr>
        <w:spacing w:before="30" w:after="30"/>
        <w:rPr>
          <w:rFonts w:ascii="Arial" w:hAnsi="Arial" w:cs="Arial"/>
          <w:i/>
          <w:iCs/>
        </w:rPr>
      </w:pPr>
      <w:r w:rsidRPr="00527B64">
        <w:rPr>
          <w:rFonts w:ascii="Arial" w:hAnsi="Arial" w:cs="Arial"/>
        </w:rPr>
        <w:t>Shim, I</w:t>
      </w:r>
      <w:r>
        <w:rPr>
          <w:rFonts w:ascii="Arial" w:hAnsi="Arial" w:cs="Arial"/>
        </w:rPr>
        <w:t>.,</w:t>
      </w:r>
      <w:r w:rsidRPr="00527B64">
        <w:rPr>
          <w:rFonts w:ascii="Arial" w:hAnsi="Arial" w:cs="Arial"/>
        </w:rPr>
        <w:t xml:space="preserve"> H</w:t>
      </w:r>
      <w:r>
        <w:rPr>
          <w:rFonts w:ascii="Arial" w:hAnsi="Arial" w:cs="Arial"/>
        </w:rPr>
        <w:t xml:space="preserve">., </w:t>
      </w:r>
      <w:r w:rsidRPr="00527B64">
        <w:rPr>
          <w:rFonts w:ascii="Arial" w:hAnsi="Arial" w:cs="Arial"/>
        </w:rPr>
        <w:t>Sim, I</w:t>
      </w:r>
      <w:r>
        <w:rPr>
          <w:rFonts w:ascii="Arial" w:hAnsi="Arial" w:cs="Arial"/>
        </w:rPr>
        <w:t>.,</w:t>
      </w:r>
      <w:r w:rsidRPr="00527B64">
        <w:rPr>
          <w:rFonts w:ascii="Arial" w:hAnsi="Arial" w:cs="Arial"/>
        </w:rPr>
        <w:t xml:space="preserve"> O</w:t>
      </w:r>
      <w:r>
        <w:rPr>
          <w:rFonts w:ascii="Arial" w:hAnsi="Arial" w:cs="Arial"/>
        </w:rPr>
        <w:t xml:space="preserve">. (2020) </w:t>
      </w:r>
      <w:r w:rsidRPr="00527B64">
        <w:rPr>
          <w:rFonts w:ascii="Arial" w:hAnsi="Arial" w:cs="Arial"/>
          <w:i/>
          <w:iCs/>
        </w:rPr>
        <w:t>A Study of the Experience of Working Adults on Regular Choral Activities: Applying Focus Groups</w:t>
      </w:r>
      <w:r>
        <w:rPr>
          <w:rFonts w:ascii="Arial" w:hAnsi="Arial" w:cs="Arial"/>
          <w:i/>
          <w:iCs/>
        </w:rPr>
        <w:t>.</w:t>
      </w:r>
      <w:r>
        <w:rPr>
          <w:rFonts w:ascii="Arial" w:hAnsi="Arial" w:cs="Arial"/>
        </w:rPr>
        <w:t xml:space="preserve"> </w:t>
      </w:r>
      <w:r w:rsidRPr="00527B64">
        <w:rPr>
          <w:rFonts w:ascii="Arial" w:hAnsi="Arial" w:cs="Arial"/>
        </w:rPr>
        <w:t>International journal of environmental research and public health, Vol.17</w:t>
      </w:r>
      <w:r>
        <w:rPr>
          <w:rFonts w:ascii="Arial" w:hAnsi="Arial" w:cs="Arial"/>
        </w:rPr>
        <w:t>, No.</w:t>
      </w:r>
      <w:r w:rsidRPr="00527B64">
        <w:rPr>
          <w:rFonts w:ascii="Arial" w:hAnsi="Arial" w:cs="Arial"/>
        </w:rPr>
        <w:t>23, p.8860</w:t>
      </w:r>
      <w:r>
        <w:rPr>
          <w:rFonts w:ascii="Arial" w:hAnsi="Arial" w:cs="Arial"/>
        </w:rPr>
        <w:t>.</w:t>
      </w:r>
      <w:r w:rsidRPr="00527B64">
        <w:rPr>
          <w:rFonts w:ascii="Arial" w:hAnsi="Arial" w:cs="Arial"/>
          <w:i/>
          <w:iCs/>
        </w:rPr>
        <w:t xml:space="preserve"> </w:t>
      </w:r>
    </w:p>
    <w:p w14:paraId="4E78891C" w14:textId="77777777" w:rsidR="00CA6643" w:rsidRDefault="00CA6643" w:rsidP="00CA6643">
      <w:pPr>
        <w:spacing w:before="30" w:after="30"/>
        <w:rPr>
          <w:rFonts w:ascii="Arial" w:hAnsi="Arial" w:cs="Arial"/>
          <w:i/>
          <w:iCs/>
        </w:rPr>
      </w:pPr>
    </w:p>
    <w:p w14:paraId="0130E924" w14:textId="77777777" w:rsidR="00CA6643" w:rsidRDefault="00CA6643" w:rsidP="00CA6643">
      <w:pPr>
        <w:spacing w:before="30" w:after="30"/>
        <w:rPr>
          <w:rFonts w:ascii="Arial" w:hAnsi="Arial" w:cs="Arial"/>
        </w:rPr>
      </w:pPr>
      <w:r w:rsidRPr="0055777B">
        <w:rPr>
          <w:rFonts w:ascii="Arial" w:hAnsi="Arial" w:cs="Arial"/>
        </w:rPr>
        <w:t>Sutherland, A</w:t>
      </w:r>
      <w:r>
        <w:rPr>
          <w:rFonts w:ascii="Arial" w:hAnsi="Arial" w:cs="Arial"/>
        </w:rPr>
        <w:t>.,</w:t>
      </w:r>
      <w:r w:rsidRPr="0055777B">
        <w:rPr>
          <w:rFonts w:ascii="Arial" w:hAnsi="Arial" w:cs="Arial"/>
        </w:rPr>
        <w:t xml:space="preserve"> T</w:t>
      </w:r>
      <w:r>
        <w:rPr>
          <w:rFonts w:ascii="Arial" w:hAnsi="Arial" w:cs="Arial"/>
        </w:rPr>
        <w:t>.,</w:t>
      </w:r>
      <w:r w:rsidRPr="0055777B">
        <w:rPr>
          <w:rFonts w:ascii="Arial" w:hAnsi="Arial" w:cs="Arial"/>
        </w:rPr>
        <w:t xml:space="preserve"> Southcott, J</w:t>
      </w:r>
      <w:r>
        <w:rPr>
          <w:rFonts w:ascii="Arial" w:hAnsi="Arial" w:cs="Arial"/>
        </w:rPr>
        <w:t>., (2021).</w:t>
      </w:r>
      <w:r w:rsidRPr="0055777B">
        <w:rPr>
          <w:rFonts w:ascii="Arial" w:hAnsi="Arial" w:cs="Arial"/>
        </w:rPr>
        <w:t xml:space="preserve"> </w:t>
      </w:r>
      <w:r w:rsidRPr="0055777B">
        <w:rPr>
          <w:rFonts w:ascii="Arial" w:hAnsi="Arial" w:cs="Arial"/>
          <w:i/>
          <w:iCs/>
        </w:rPr>
        <w:t>Fluctuating emotions and motivation: Five stages of the rehearsal and performance process.</w:t>
      </w:r>
      <w:r>
        <w:rPr>
          <w:rFonts w:ascii="Arial" w:hAnsi="Arial" w:cs="Arial"/>
        </w:rPr>
        <w:t xml:space="preserve">  </w:t>
      </w:r>
      <w:r w:rsidRPr="0055777B">
        <w:rPr>
          <w:rFonts w:ascii="Arial" w:hAnsi="Arial" w:cs="Arial"/>
        </w:rPr>
        <w:t xml:space="preserve">International journal of music education, Vol.39 </w:t>
      </w:r>
      <w:r>
        <w:rPr>
          <w:rFonts w:ascii="Arial" w:hAnsi="Arial" w:cs="Arial"/>
        </w:rPr>
        <w:t>No.1</w:t>
      </w:r>
      <w:r w:rsidRPr="0055777B">
        <w:rPr>
          <w:rFonts w:ascii="Arial" w:hAnsi="Arial" w:cs="Arial"/>
        </w:rPr>
        <w:t>, p.3-17</w:t>
      </w:r>
    </w:p>
    <w:p w14:paraId="4C6CC81E" w14:textId="77777777" w:rsidR="00CA6643" w:rsidRDefault="00CA6643" w:rsidP="00CA6643">
      <w:pPr>
        <w:spacing w:before="30" w:after="30"/>
        <w:rPr>
          <w:rFonts w:ascii="Arial" w:hAnsi="Arial" w:cs="Arial"/>
        </w:rPr>
      </w:pPr>
    </w:p>
    <w:p w14:paraId="04461007" w14:textId="77777777" w:rsidR="00CA6643" w:rsidRPr="0047526D" w:rsidRDefault="00CA6643" w:rsidP="00CA6643">
      <w:pPr>
        <w:spacing w:before="30" w:after="30"/>
        <w:rPr>
          <w:rFonts w:ascii="Arial" w:hAnsi="Arial" w:cs="Arial"/>
          <w:i/>
          <w:iCs/>
        </w:rPr>
      </w:pPr>
      <w:proofErr w:type="spellStart"/>
      <w:r w:rsidRPr="0047526D">
        <w:rPr>
          <w:rFonts w:ascii="Arial" w:hAnsi="Arial" w:cs="Arial"/>
        </w:rPr>
        <w:t>Trowler</w:t>
      </w:r>
      <w:proofErr w:type="spellEnd"/>
      <w:r w:rsidRPr="0047526D">
        <w:rPr>
          <w:rFonts w:ascii="Arial" w:hAnsi="Arial" w:cs="Arial"/>
        </w:rPr>
        <w:t xml:space="preserve">, P. (2011) </w:t>
      </w:r>
      <w:r w:rsidRPr="0047526D">
        <w:rPr>
          <w:rFonts w:ascii="Arial" w:hAnsi="Arial" w:cs="Arial"/>
          <w:i/>
          <w:iCs/>
        </w:rPr>
        <w:t xml:space="preserve">Researching your own institution, British Educational </w:t>
      </w:r>
    </w:p>
    <w:p w14:paraId="0EE1956B" w14:textId="77777777" w:rsidR="00CA6643" w:rsidRPr="0047526D" w:rsidRDefault="00CA6643" w:rsidP="00CA6643">
      <w:pPr>
        <w:spacing w:before="30" w:after="30"/>
        <w:rPr>
          <w:rFonts w:ascii="Arial" w:hAnsi="Arial" w:cs="Arial"/>
        </w:rPr>
      </w:pPr>
      <w:r w:rsidRPr="0047526D">
        <w:rPr>
          <w:rFonts w:ascii="Arial" w:hAnsi="Arial" w:cs="Arial"/>
          <w:i/>
          <w:iCs/>
        </w:rPr>
        <w:t>Research Association on-line resource</w:t>
      </w:r>
      <w:r w:rsidRPr="0047526D">
        <w:rPr>
          <w:rFonts w:ascii="Arial" w:hAnsi="Arial" w:cs="Arial"/>
        </w:rPr>
        <w:t>. Available on-line at http://www.bera.ac.uk/resources/researching-your-own-institution-higher-</w:t>
      </w:r>
      <w:r>
        <w:rPr>
          <w:rFonts w:ascii="Arial" w:hAnsi="Arial" w:cs="Arial"/>
        </w:rPr>
        <w:t>education</w:t>
      </w:r>
    </w:p>
    <w:p w14:paraId="5DA032CE" w14:textId="7F2DD82C" w:rsidR="00A775E7" w:rsidRDefault="00CA6643" w:rsidP="00CA6643">
      <w:pPr>
        <w:spacing w:before="30" w:after="30"/>
        <w:rPr>
          <w:rFonts w:ascii="Arial" w:hAnsi="Arial" w:cs="Arial"/>
        </w:rPr>
      </w:pPr>
      <w:r>
        <w:rPr>
          <w:rFonts w:ascii="Arial" w:hAnsi="Arial" w:cs="Arial"/>
        </w:rPr>
        <w:t>(</w:t>
      </w:r>
      <w:r w:rsidRPr="0047526D">
        <w:rPr>
          <w:rFonts w:ascii="Arial" w:hAnsi="Arial" w:cs="Arial"/>
        </w:rPr>
        <w:t>Last accessed</w:t>
      </w:r>
      <w:r>
        <w:rPr>
          <w:rFonts w:ascii="Arial" w:hAnsi="Arial" w:cs="Arial"/>
        </w:rPr>
        <w:t>:</w:t>
      </w:r>
      <w:r w:rsidRPr="0047526D">
        <w:rPr>
          <w:rFonts w:ascii="Arial" w:hAnsi="Arial" w:cs="Arial"/>
        </w:rPr>
        <w:t xml:space="preserve"> </w:t>
      </w:r>
      <w:r>
        <w:rPr>
          <w:rFonts w:ascii="Arial" w:hAnsi="Arial" w:cs="Arial"/>
        </w:rPr>
        <w:t xml:space="preserve"> 21 July 2022)</w:t>
      </w:r>
      <w:r w:rsidRPr="0047526D">
        <w:rPr>
          <w:rFonts w:ascii="Arial" w:hAnsi="Arial" w:cs="Arial"/>
        </w:rPr>
        <w:cr/>
      </w:r>
    </w:p>
    <w:p w14:paraId="44DF4BD1" w14:textId="7F44C179" w:rsidR="006A1BE1" w:rsidRPr="00710215" w:rsidRDefault="00710215" w:rsidP="00710215">
      <w:pPr>
        <w:spacing w:before="30" w:after="30"/>
        <w:rPr>
          <w:rFonts w:ascii="Arial" w:hAnsi="Arial" w:cs="Arial"/>
        </w:rPr>
      </w:pPr>
      <w:r w:rsidRPr="00710215">
        <w:rPr>
          <w:rFonts w:ascii="Arial" w:hAnsi="Arial" w:cs="Arial"/>
        </w:rPr>
        <w:t xml:space="preserve">Tennant, </w:t>
      </w:r>
      <w:r>
        <w:rPr>
          <w:rFonts w:ascii="Arial" w:hAnsi="Arial" w:cs="Arial"/>
        </w:rPr>
        <w:t xml:space="preserve">R., </w:t>
      </w:r>
      <w:r w:rsidRPr="00710215">
        <w:rPr>
          <w:rFonts w:ascii="Arial" w:hAnsi="Arial" w:cs="Arial"/>
        </w:rPr>
        <w:t>Hiller, L</w:t>
      </w:r>
      <w:r>
        <w:rPr>
          <w:rFonts w:ascii="Arial" w:hAnsi="Arial" w:cs="Arial"/>
        </w:rPr>
        <w:t xml:space="preserve">., </w:t>
      </w:r>
      <w:r w:rsidRPr="00710215">
        <w:rPr>
          <w:rFonts w:ascii="Arial" w:hAnsi="Arial" w:cs="Arial"/>
        </w:rPr>
        <w:t>Fishwick, R</w:t>
      </w:r>
      <w:r>
        <w:rPr>
          <w:rFonts w:ascii="Arial" w:hAnsi="Arial" w:cs="Arial"/>
        </w:rPr>
        <w:t xml:space="preserve">., </w:t>
      </w:r>
      <w:r w:rsidRPr="00710215">
        <w:rPr>
          <w:rFonts w:ascii="Arial" w:hAnsi="Arial" w:cs="Arial"/>
        </w:rPr>
        <w:t>Platt, S</w:t>
      </w:r>
      <w:r>
        <w:rPr>
          <w:rFonts w:ascii="Arial" w:hAnsi="Arial" w:cs="Arial"/>
        </w:rPr>
        <w:t xml:space="preserve">., </w:t>
      </w:r>
      <w:r w:rsidRPr="00710215">
        <w:rPr>
          <w:rFonts w:ascii="Arial" w:hAnsi="Arial" w:cs="Arial"/>
        </w:rPr>
        <w:t>Joseph, S</w:t>
      </w:r>
      <w:r>
        <w:rPr>
          <w:rFonts w:ascii="Arial" w:hAnsi="Arial" w:cs="Arial"/>
        </w:rPr>
        <w:t xml:space="preserve">., </w:t>
      </w:r>
      <w:r w:rsidRPr="00710215">
        <w:rPr>
          <w:rFonts w:ascii="Arial" w:hAnsi="Arial" w:cs="Arial"/>
        </w:rPr>
        <w:t>Weich, S</w:t>
      </w:r>
      <w:r>
        <w:rPr>
          <w:rFonts w:ascii="Arial" w:hAnsi="Arial" w:cs="Arial"/>
        </w:rPr>
        <w:t xml:space="preserve">., </w:t>
      </w:r>
      <w:r w:rsidRPr="00710215">
        <w:rPr>
          <w:rFonts w:ascii="Arial" w:hAnsi="Arial" w:cs="Arial"/>
        </w:rPr>
        <w:t>Parkinson, J</w:t>
      </w:r>
      <w:r>
        <w:rPr>
          <w:rFonts w:ascii="Arial" w:hAnsi="Arial" w:cs="Arial"/>
        </w:rPr>
        <w:t>.,</w:t>
      </w:r>
      <w:r w:rsidRPr="00710215">
        <w:rPr>
          <w:rFonts w:ascii="Arial" w:hAnsi="Arial" w:cs="Arial"/>
        </w:rPr>
        <w:t xml:space="preserve"> Secker, J</w:t>
      </w:r>
      <w:r>
        <w:rPr>
          <w:rFonts w:ascii="Arial" w:hAnsi="Arial" w:cs="Arial"/>
        </w:rPr>
        <w:t xml:space="preserve">., </w:t>
      </w:r>
      <w:r w:rsidRPr="00710215">
        <w:rPr>
          <w:rFonts w:ascii="Arial" w:hAnsi="Arial" w:cs="Arial"/>
        </w:rPr>
        <w:t>Stewart-Brown, S</w:t>
      </w:r>
      <w:r>
        <w:rPr>
          <w:rFonts w:ascii="Arial" w:hAnsi="Arial" w:cs="Arial"/>
        </w:rPr>
        <w:t xml:space="preserve">. (2007). </w:t>
      </w:r>
      <w:r w:rsidR="006A1BE1" w:rsidRPr="00710215">
        <w:rPr>
          <w:rFonts w:ascii="Arial" w:hAnsi="Arial" w:cs="Arial"/>
          <w:i/>
          <w:iCs/>
        </w:rPr>
        <w:t>The Warwick-Edinburgh Mental Well-being Scale (WEMWBS):</w:t>
      </w:r>
    </w:p>
    <w:p w14:paraId="456C63CC" w14:textId="3A8ABB65" w:rsidR="006A1BE1" w:rsidRDefault="006A1BE1" w:rsidP="006A1BE1">
      <w:pPr>
        <w:spacing w:before="30" w:after="30"/>
        <w:rPr>
          <w:rFonts w:ascii="Arial" w:hAnsi="Arial" w:cs="Arial"/>
        </w:rPr>
      </w:pPr>
      <w:r w:rsidRPr="00710215">
        <w:rPr>
          <w:rFonts w:ascii="Arial" w:hAnsi="Arial" w:cs="Arial"/>
          <w:i/>
          <w:iCs/>
        </w:rPr>
        <w:t>development and UK validation</w:t>
      </w:r>
      <w:r w:rsidR="00947AC1">
        <w:rPr>
          <w:rFonts w:ascii="Arial" w:hAnsi="Arial" w:cs="Arial"/>
        </w:rPr>
        <w:t xml:space="preserve">. </w:t>
      </w:r>
      <w:r>
        <w:rPr>
          <w:rFonts w:ascii="Arial" w:hAnsi="Arial" w:cs="Arial"/>
        </w:rPr>
        <w:t xml:space="preserve"> </w:t>
      </w:r>
      <w:r w:rsidR="00710215" w:rsidRPr="00710215">
        <w:rPr>
          <w:rFonts w:ascii="Arial" w:hAnsi="Arial" w:cs="Arial"/>
        </w:rPr>
        <w:t>Health and quality of life outcomes, Vol.5</w:t>
      </w:r>
      <w:r w:rsidR="00710215">
        <w:rPr>
          <w:rFonts w:ascii="Arial" w:hAnsi="Arial" w:cs="Arial"/>
        </w:rPr>
        <w:t>, No.</w:t>
      </w:r>
      <w:r w:rsidR="00710215" w:rsidRPr="00710215">
        <w:rPr>
          <w:rFonts w:ascii="Arial" w:hAnsi="Arial" w:cs="Arial"/>
        </w:rPr>
        <w:t>1, p.63-63</w:t>
      </w:r>
    </w:p>
    <w:p w14:paraId="22A4EF72" w14:textId="1C72057F" w:rsidR="00247AAC" w:rsidRDefault="00247AAC" w:rsidP="00247AAC">
      <w:pPr>
        <w:spacing w:before="30" w:after="30"/>
        <w:rPr>
          <w:rFonts w:ascii="Arial" w:hAnsi="Arial" w:cs="Arial"/>
        </w:rPr>
      </w:pPr>
    </w:p>
    <w:p w14:paraId="5D4993F4" w14:textId="4C7533D1" w:rsidR="004A76E6" w:rsidRDefault="004A76E6" w:rsidP="00247AAC">
      <w:pPr>
        <w:spacing w:before="30" w:after="30"/>
        <w:rPr>
          <w:rFonts w:ascii="Arial" w:hAnsi="Arial" w:cs="Arial"/>
        </w:rPr>
      </w:pPr>
      <w:proofErr w:type="spellStart"/>
      <w:r>
        <w:rPr>
          <w:rFonts w:ascii="Arial" w:hAnsi="Arial" w:cs="Arial"/>
        </w:rPr>
        <w:t>Walliman</w:t>
      </w:r>
      <w:proofErr w:type="spellEnd"/>
      <w:r>
        <w:rPr>
          <w:rFonts w:ascii="Arial" w:hAnsi="Arial" w:cs="Arial"/>
        </w:rPr>
        <w:t xml:space="preserve">, N., </w:t>
      </w:r>
      <w:proofErr w:type="spellStart"/>
      <w:r>
        <w:rPr>
          <w:rFonts w:ascii="Arial" w:hAnsi="Arial" w:cs="Arial"/>
        </w:rPr>
        <w:t>Braiche</w:t>
      </w:r>
      <w:proofErr w:type="spellEnd"/>
      <w:r>
        <w:rPr>
          <w:rFonts w:ascii="Arial" w:hAnsi="Arial" w:cs="Arial"/>
        </w:rPr>
        <w:t xml:space="preserve">, B., (2001).  </w:t>
      </w:r>
      <w:r w:rsidRPr="004A76E6">
        <w:rPr>
          <w:rFonts w:ascii="Arial" w:hAnsi="Arial" w:cs="Arial"/>
          <w:i/>
          <w:iCs/>
        </w:rPr>
        <w:t>Your research project a step-by-step guide for the first-time researcher.</w:t>
      </w:r>
      <w:r>
        <w:rPr>
          <w:rFonts w:ascii="Arial" w:hAnsi="Arial" w:cs="Arial"/>
        </w:rPr>
        <w:t xml:space="preserve"> SAGE Publications.</w:t>
      </w:r>
    </w:p>
    <w:p w14:paraId="0E6669D3" w14:textId="77777777" w:rsidR="004A76E6" w:rsidRDefault="004A76E6" w:rsidP="00247AAC">
      <w:pPr>
        <w:spacing w:before="30" w:after="30"/>
        <w:rPr>
          <w:rFonts w:ascii="Arial" w:hAnsi="Arial" w:cs="Arial"/>
        </w:rPr>
      </w:pPr>
    </w:p>
    <w:p w14:paraId="3A64494F" w14:textId="77777777" w:rsidR="00947AC1" w:rsidRDefault="00247AAC" w:rsidP="00947AC1">
      <w:pPr>
        <w:spacing w:before="30" w:after="30"/>
        <w:rPr>
          <w:rFonts w:ascii="Arial" w:hAnsi="Arial" w:cs="Arial"/>
        </w:rPr>
      </w:pPr>
      <w:r w:rsidRPr="00247AAC">
        <w:rPr>
          <w:rFonts w:ascii="Arial" w:hAnsi="Arial" w:cs="Arial"/>
        </w:rPr>
        <w:t>Warran, K</w:t>
      </w:r>
      <w:r>
        <w:rPr>
          <w:rFonts w:ascii="Arial" w:hAnsi="Arial" w:cs="Arial"/>
        </w:rPr>
        <w:t xml:space="preserve">., </w:t>
      </w:r>
      <w:r w:rsidRPr="00247AAC">
        <w:rPr>
          <w:rFonts w:ascii="Arial" w:hAnsi="Arial" w:cs="Arial"/>
        </w:rPr>
        <w:t>Fancourt, D</w:t>
      </w:r>
      <w:r>
        <w:rPr>
          <w:rFonts w:ascii="Arial" w:hAnsi="Arial" w:cs="Arial"/>
        </w:rPr>
        <w:t xml:space="preserve">., </w:t>
      </w:r>
      <w:r w:rsidRPr="00247AAC">
        <w:rPr>
          <w:rFonts w:ascii="Arial" w:hAnsi="Arial" w:cs="Arial"/>
        </w:rPr>
        <w:t xml:space="preserve">Perkins, </w:t>
      </w:r>
      <w:r>
        <w:rPr>
          <w:rFonts w:ascii="Arial" w:hAnsi="Arial" w:cs="Arial"/>
        </w:rPr>
        <w:t>R. (2019).</w:t>
      </w:r>
      <w:r w:rsidRPr="00247AAC">
        <w:rPr>
          <w:rFonts w:ascii="Arial" w:hAnsi="Arial" w:cs="Arial"/>
        </w:rPr>
        <w:t xml:space="preserve"> </w:t>
      </w:r>
      <w:r w:rsidRPr="00247AAC">
        <w:rPr>
          <w:rFonts w:ascii="Arial" w:hAnsi="Arial" w:cs="Arial"/>
          <w:i/>
          <w:iCs/>
        </w:rPr>
        <w:t>The experience and perceived impact of group singing for men living with cancer: A phenomenological study</w:t>
      </w:r>
      <w:r>
        <w:rPr>
          <w:rFonts w:ascii="Arial" w:hAnsi="Arial" w:cs="Arial"/>
        </w:rPr>
        <w:t xml:space="preserve">.  </w:t>
      </w:r>
      <w:r w:rsidRPr="00247AAC">
        <w:rPr>
          <w:rFonts w:ascii="Arial" w:hAnsi="Arial" w:cs="Arial"/>
        </w:rPr>
        <w:t>Psychology of music, Vol.4</w:t>
      </w:r>
      <w:r>
        <w:rPr>
          <w:rFonts w:ascii="Arial" w:hAnsi="Arial" w:cs="Arial"/>
        </w:rPr>
        <w:t>, No.</w:t>
      </w:r>
      <w:r w:rsidRPr="00247AAC">
        <w:rPr>
          <w:rFonts w:ascii="Arial" w:hAnsi="Arial" w:cs="Arial"/>
        </w:rPr>
        <w:t>6, p.874-889</w:t>
      </w:r>
      <w:r w:rsidR="00947AC1" w:rsidRPr="00947AC1">
        <w:rPr>
          <w:rFonts w:ascii="Arial" w:hAnsi="Arial" w:cs="Arial"/>
        </w:rPr>
        <w:t xml:space="preserve"> </w:t>
      </w:r>
    </w:p>
    <w:p w14:paraId="73BF84A0" w14:textId="77777777" w:rsidR="00947AC1" w:rsidRDefault="00947AC1" w:rsidP="00947AC1">
      <w:pPr>
        <w:spacing w:before="30" w:after="30"/>
        <w:rPr>
          <w:rFonts w:ascii="Arial" w:hAnsi="Arial" w:cs="Arial"/>
        </w:rPr>
      </w:pPr>
    </w:p>
    <w:p w14:paraId="165519A2" w14:textId="30AD4980" w:rsidR="00522788" w:rsidRDefault="00947AC1" w:rsidP="00247AAC">
      <w:pPr>
        <w:spacing w:before="30" w:after="30"/>
        <w:rPr>
          <w:rFonts w:ascii="Arial" w:hAnsi="Arial" w:cs="Arial"/>
        </w:rPr>
      </w:pPr>
      <w:r w:rsidRPr="00947AC1">
        <w:rPr>
          <w:rFonts w:ascii="Arial" w:hAnsi="Arial" w:cs="Arial"/>
        </w:rPr>
        <w:lastRenderedPageBreak/>
        <w:t>Williams</w:t>
      </w:r>
      <w:r>
        <w:rPr>
          <w:rFonts w:ascii="Arial" w:hAnsi="Arial" w:cs="Arial"/>
        </w:rPr>
        <w:t>,</w:t>
      </w:r>
      <w:r w:rsidRPr="00947AC1">
        <w:rPr>
          <w:rFonts w:ascii="Arial" w:hAnsi="Arial" w:cs="Arial"/>
        </w:rPr>
        <w:t xml:space="preserve"> E</w:t>
      </w:r>
      <w:r>
        <w:rPr>
          <w:rFonts w:ascii="Arial" w:hAnsi="Arial" w:cs="Arial"/>
        </w:rPr>
        <w:t>.</w:t>
      </w:r>
      <w:r w:rsidRPr="00947AC1">
        <w:rPr>
          <w:rFonts w:ascii="Arial" w:hAnsi="Arial" w:cs="Arial"/>
        </w:rPr>
        <w:t>, Dingle</w:t>
      </w:r>
      <w:r>
        <w:rPr>
          <w:rFonts w:ascii="Arial" w:hAnsi="Arial" w:cs="Arial"/>
        </w:rPr>
        <w:t>,</w:t>
      </w:r>
      <w:r w:rsidRPr="00947AC1">
        <w:rPr>
          <w:rFonts w:ascii="Arial" w:hAnsi="Arial" w:cs="Arial"/>
        </w:rPr>
        <w:t xml:space="preserve"> G</w:t>
      </w:r>
      <w:r>
        <w:rPr>
          <w:rFonts w:ascii="Arial" w:hAnsi="Arial" w:cs="Arial"/>
        </w:rPr>
        <w:t xml:space="preserve">., </w:t>
      </w:r>
      <w:r w:rsidRPr="00947AC1">
        <w:rPr>
          <w:rFonts w:ascii="Arial" w:hAnsi="Arial" w:cs="Arial"/>
        </w:rPr>
        <w:t>A</w:t>
      </w:r>
      <w:r>
        <w:rPr>
          <w:rFonts w:ascii="Arial" w:hAnsi="Arial" w:cs="Arial"/>
        </w:rPr>
        <w:t>.</w:t>
      </w:r>
      <w:r w:rsidRPr="00947AC1">
        <w:rPr>
          <w:rFonts w:ascii="Arial" w:hAnsi="Arial" w:cs="Arial"/>
        </w:rPr>
        <w:t xml:space="preserve">, </w:t>
      </w:r>
      <w:proofErr w:type="spellStart"/>
      <w:r w:rsidRPr="00947AC1">
        <w:rPr>
          <w:rFonts w:ascii="Arial" w:hAnsi="Arial" w:cs="Arial"/>
        </w:rPr>
        <w:t>Calligeros</w:t>
      </w:r>
      <w:proofErr w:type="spellEnd"/>
      <w:r>
        <w:rPr>
          <w:rFonts w:ascii="Arial" w:hAnsi="Arial" w:cs="Arial"/>
        </w:rPr>
        <w:t>,</w:t>
      </w:r>
      <w:r w:rsidRPr="00947AC1">
        <w:rPr>
          <w:rFonts w:ascii="Arial" w:hAnsi="Arial" w:cs="Arial"/>
        </w:rPr>
        <w:t xml:space="preserve"> R</w:t>
      </w:r>
      <w:r>
        <w:rPr>
          <w:rFonts w:ascii="Arial" w:hAnsi="Arial" w:cs="Arial"/>
        </w:rPr>
        <w:t>.</w:t>
      </w:r>
      <w:r w:rsidRPr="00947AC1">
        <w:rPr>
          <w:rFonts w:ascii="Arial" w:hAnsi="Arial" w:cs="Arial"/>
        </w:rPr>
        <w:t>, Sharman</w:t>
      </w:r>
      <w:r>
        <w:rPr>
          <w:rFonts w:ascii="Arial" w:hAnsi="Arial" w:cs="Arial"/>
        </w:rPr>
        <w:t>,</w:t>
      </w:r>
      <w:r w:rsidRPr="00947AC1">
        <w:rPr>
          <w:rFonts w:ascii="Arial" w:hAnsi="Arial" w:cs="Arial"/>
        </w:rPr>
        <w:t xml:space="preserve"> L</w:t>
      </w:r>
      <w:r>
        <w:rPr>
          <w:rFonts w:ascii="Arial" w:hAnsi="Arial" w:cs="Arial"/>
        </w:rPr>
        <w:t>.</w:t>
      </w:r>
      <w:r w:rsidRPr="00947AC1">
        <w:rPr>
          <w:rFonts w:ascii="Arial" w:hAnsi="Arial" w:cs="Arial"/>
        </w:rPr>
        <w:t xml:space="preserve">, </w:t>
      </w:r>
      <w:proofErr w:type="spellStart"/>
      <w:r w:rsidRPr="00947AC1">
        <w:rPr>
          <w:rFonts w:ascii="Arial" w:hAnsi="Arial" w:cs="Arial"/>
        </w:rPr>
        <w:t>Jetten</w:t>
      </w:r>
      <w:proofErr w:type="spellEnd"/>
      <w:r>
        <w:rPr>
          <w:rFonts w:ascii="Arial" w:hAnsi="Arial" w:cs="Arial"/>
        </w:rPr>
        <w:t>,</w:t>
      </w:r>
      <w:r w:rsidRPr="00947AC1">
        <w:rPr>
          <w:rFonts w:ascii="Arial" w:hAnsi="Arial" w:cs="Arial"/>
        </w:rPr>
        <w:t xml:space="preserve"> J. </w:t>
      </w:r>
      <w:r>
        <w:rPr>
          <w:rFonts w:ascii="Arial" w:hAnsi="Arial" w:cs="Arial"/>
        </w:rPr>
        <w:t xml:space="preserve">(2020).  </w:t>
      </w:r>
      <w:r w:rsidRPr="00947AC1">
        <w:rPr>
          <w:rFonts w:ascii="Arial" w:hAnsi="Arial" w:cs="Arial"/>
          <w:i/>
          <w:iCs/>
        </w:rPr>
        <w:t>Enhancing mental health recovery by joining arts-based groups: a role for the social cure approach</w:t>
      </w:r>
      <w:r w:rsidRPr="00947AC1">
        <w:rPr>
          <w:rFonts w:ascii="Arial" w:hAnsi="Arial" w:cs="Arial"/>
        </w:rPr>
        <w:t xml:space="preserve">. Arts Health. </w:t>
      </w:r>
      <w:r w:rsidR="00F555BE">
        <w:rPr>
          <w:rFonts w:ascii="Arial" w:hAnsi="Arial" w:cs="Arial"/>
        </w:rPr>
        <w:t>Vol.</w:t>
      </w:r>
      <w:r w:rsidRPr="00947AC1">
        <w:rPr>
          <w:rFonts w:ascii="Arial" w:hAnsi="Arial" w:cs="Arial"/>
        </w:rPr>
        <w:t>12</w:t>
      </w:r>
      <w:r w:rsidR="00F555BE">
        <w:rPr>
          <w:rFonts w:ascii="Arial" w:hAnsi="Arial" w:cs="Arial"/>
        </w:rPr>
        <w:t>, No.</w:t>
      </w:r>
      <w:r w:rsidRPr="00947AC1">
        <w:rPr>
          <w:rFonts w:ascii="Arial" w:hAnsi="Arial" w:cs="Arial"/>
        </w:rPr>
        <w:t>2</w:t>
      </w:r>
      <w:r w:rsidR="00F555BE">
        <w:rPr>
          <w:rFonts w:ascii="Arial" w:hAnsi="Arial" w:cs="Arial"/>
        </w:rPr>
        <w:t xml:space="preserve"> p.</w:t>
      </w:r>
      <w:r w:rsidRPr="00947AC1">
        <w:rPr>
          <w:rFonts w:ascii="Arial" w:hAnsi="Arial" w:cs="Arial"/>
        </w:rPr>
        <w:t>169-181</w:t>
      </w:r>
    </w:p>
    <w:p w14:paraId="02E98E64" w14:textId="55085277" w:rsidR="004C069F" w:rsidRDefault="004C069F" w:rsidP="00247AAC">
      <w:pPr>
        <w:spacing w:before="30" w:after="30"/>
        <w:rPr>
          <w:rFonts w:ascii="Arial" w:hAnsi="Arial" w:cs="Arial"/>
        </w:rPr>
      </w:pPr>
    </w:p>
    <w:p w14:paraId="3A271F50" w14:textId="08B74550" w:rsidR="004C069F" w:rsidRPr="00DA45B8" w:rsidRDefault="004C069F" w:rsidP="004C069F">
      <w:pPr>
        <w:spacing w:before="30" w:after="30"/>
        <w:rPr>
          <w:rFonts w:ascii="Arial" w:hAnsi="Arial" w:cs="Arial"/>
        </w:rPr>
      </w:pPr>
      <w:r w:rsidRPr="004C069F">
        <w:rPr>
          <w:rFonts w:ascii="Arial" w:hAnsi="Arial" w:cs="Arial"/>
        </w:rPr>
        <w:t>Yilmaz, K</w:t>
      </w:r>
      <w:r>
        <w:rPr>
          <w:rFonts w:ascii="Arial" w:hAnsi="Arial" w:cs="Arial"/>
        </w:rPr>
        <w:t>.</w:t>
      </w:r>
      <w:r w:rsidRPr="004C069F">
        <w:rPr>
          <w:rFonts w:ascii="Arial" w:hAnsi="Arial" w:cs="Arial"/>
        </w:rPr>
        <w:t xml:space="preserve"> </w:t>
      </w:r>
      <w:r>
        <w:rPr>
          <w:rFonts w:ascii="Arial" w:hAnsi="Arial" w:cs="Arial"/>
        </w:rPr>
        <w:t>(</w:t>
      </w:r>
      <w:r w:rsidRPr="004C069F">
        <w:rPr>
          <w:rFonts w:ascii="Arial" w:hAnsi="Arial" w:cs="Arial"/>
        </w:rPr>
        <w:t>2013</w:t>
      </w:r>
      <w:r>
        <w:rPr>
          <w:rFonts w:ascii="Arial" w:hAnsi="Arial" w:cs="Arial"/>
        </w:rPr>
        <w:t xml:space="preserve">). </w:t>
      </w:r>
      <w:r w:rsidRPr="004C069F">
        <w:rPr>
          <w:rFonts w:ascii="Arial" w:hAnsi="Arial" w:cs="Arial"/>
        </w:rPr>
        <w:t xml:space="preserve"> </w:t>
      </w:r>
      <w:r w:rsidRPr="004C069F">
        <w:rPr>
          <w:rFonts w:ascii="Arial" w:hAnsi="Arial" w:cs="Arial"/>
          <w:i/>
          <w:iCs/>
        </w:rPr>
        <w:t>Comparison of Quantitative and Qualitative Research Traditions: epistemological, theoretical, and methodological differences</w:t>
      </w:r>
      <w:r>
        <w:rPr>
          <w:rFonts w:ascii="Arial" w:hAnsi="Arial" w:cs="Arial"/>
          <w:i/>
          <w:iCs/>
        </w:rPr>
        <w:t xml:space="preserve">.  </w:t>
      </w:r>
      <w:r w:rsidRPr="004C069F">
        <w:rPr>
          <w:rFonts w:ascii="Arial" w:hAnsi="Arial" w:cs="Arial"/>
        </w:rPr>
        <w:t>European journal of education, Vol.48</w:t>
      </w:r>
      <w:r>
        <w:rPr>
          <w:rFonts w:ascii="Arial" w:hAnsi="Arial" w:cs="Arial"/>
        </w:rPr>
        <w:t>, No.</w:t>
      </w:r>
      <w:r w:rsidRPr="004C069F">
        <w:rPr>
          <w:rFonts w:ascii="Arial" w:hAnsi="Arial" w:cs="Arial"/>
        </w:rPr>
        <w:t>2, p.311-325</w:t>
      </w:r>
    </w:p>
    <w:p w14:paraId="4D6D8CFB" w14:textId="09E919AE" w:rsidR="004C069F" w:rsidRPr="004C069F" w:rsidRDefault="004C069F" w:rsidP="004C069F">
      <w:pPr>
        <w:spacing w:before="30" w:after="30"/>
        <w:rPr>
          <w:rFonts w:ascii="Arial" w:hAnsi="Arial" w:cs="Arial"/>
        </w:rPr>
      </w:pPr>
    </w:p>
    <w:p w14:paraId="5C3C13C0" w14:textId="77777777" w:rsidR="004C069F" w:rsidRPr="00DA45B8" w:rsidRDefault="004C069F">
      <w:pPr>
        <w:spacing w:before="30" w:after="30"/>
        <w:rPr>
          <w:rFonts w:ascii="Arial" w:hAnsi="Arial" w:cs="Arial"/>
        </w:rPr>
      </w:pPr>
    </w:p>
    <w:sectPr w:rsidR="004C069F" w:rsidRPr="00DA45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C3C"/>
    <w:rsid w:val="00001E16"/>
    <w:rsid w:val="00006A0F"/>
    <w:rsid w:val="00017615"/>
    <w:rsid w:val="00017720"/>
    <w:rsid w:val="000331F3"/>
    <w:rsid w:val="000340BC"/>
    <w:rsid w:val="00035949"/>
    <w:rsid w:val="00035AB8"/>
    <w:rsid w:val="00042A5F"/>
    <w:rsid w:val="00043204"/>
    <w:rsid w:val="00047B5C"/>
    <w:rsid w:val="00072339"/>
    <w:rsid w:val="000C3205"/>
    <w:rsid w:val="000C47A9"/>
    <w:rsid w:val="000D2AFD"/>
    <w:rsid w:val="000D6A81"/>
    <w:rsid w:val="000D7BA4"/>
    <w:rsid w:val="000E3AF0"/>
    <w:rsid w:val="000E6D89"/>
    <w:rsid w:val="000F32F6"/>
    <w:rsid w:val="000F39AB"/>
    <w:rsid w:val="000F5D2E"/>
    <w:rsid w:val="0010096B"/>
    <w:rsid w:val="00102B82"/>
    <w:rsid w:val="00105663"/>
    <w:rsid w:val="00106CC9"/>
    <w:rsid w:val="001128A2"/>
    <w:rsid w:val="001575C5"/>
    <w:rsid w:val="0017729F"/>
    <w:rsid w:val="001819D7"/>
    <w:rsid w:val="001B17BD"/>
    <w:rsid w:val="001D10A6"/>
    <w:rsid w:val="001D6B7B"/>
    <w:rsid w:val="001E09CE"/>
    <w:rsid w:val="001E177F"/>
    <w:rsid w:val="001E48B9"/>
    <w:rsid w:val="001F3957"/>
    <w:rsid w:val="0020467D"/>
    <w:rsid w:val="0021494A"/>
    <w:rsid w:val="00222DA7"/>
    <w:rsid w:val="002245C0"/>
    <w:rsid w:val="00244C71"/>
    <w:rsid w:val="00247AAC"/>
    <w:rsid w:val="0025237A"/>
    <w:rsid w:val="0027690F"/>
    <w:rsid w:val="002851DF"/>
    <w:rsid w:val="002865A4"/>
    <w:rsid w:val="002969BC"/>
    <w:rsid w:val="002A5E4A"/>
    <w:rsid w:val="002A6996"/>
    <w:rsid w:val="002B09AD"/>
    <w:rsid w:val="002C631F"/>
    <w:rsid w:val="002C6778"/>
    <w:rsid w:val="002E4A36"/>
    <w:rsid w:val="002F2778"/>
    <w:rsid w:val="002F4ABE"/>
    <w:rsid w:val="0030215E"/>
    <w:rsid w:val="0030644C"/>
    <w:rsid w:val="00355492"/>
    <w:rsid w:val="003651DE"/>
    <w:rsid w:val="00373353"/>
    <w:rsid w:val="003750F2"/>
    <w:rsid w:val="003806FB"/>
    <w:rsid w:val="003906F3"/>
    <w:rsid w:val="003A7B6D"/>
    <w:rsid w:val="003C184A"/>
    <w:rsid w:val="003C3720"/>
    <w:rsid w:val="003D1E31"/>
    <w:rsid w:val="003D440B"/>
    <w:rsid w:val="003F5351"/>
    <w:rsid w:val="003F6188"/>
    <w:rsid w:val="00407964"/>
    <w:rsid w:val="00407B05"/>
    <w:rsid w:val="00431940"/>
    <w:rsid w:val="00441349"/>
    <w:rsid w:val="0044372D"/>
    <w:rsid w:val="0044792F"/>
    <w:rsid w:val="00450C13"/>
    <w:rsid w:val="00460896"/>
    <w:rsid w:val="0047058E"/>
    <w:rsid w:val="00470FE8"/>
    <w:rsid w:val="0047526D"/>
    <w:rsid w:val="00486E81"/>
    <w:rsid w:val="004917FC"/>
    <w:rsid w:val="004956C8"/>
    <w:rsid w:val="004A35B1"/>
    <w:rsid w:val="004A4A89"/>
    <w:rsid w:val="004A4FC6"/>
    <w:rsid w:val="004A76E6"/>
    <w:rsid w:val="004B0E74"/>
    <w:rsid w:val="004B1E24"/>
    <w:rsid w:val="004C069F"/>
    <w:rsid w:val="004C486E"/>
    <w:rsid w:val="004C57BD"/>
    <w:rsid w:val="004D3691"/>
    <w:rsid w:val="004D3902"/>
    <w:rsid w:val="004D3EC4"/>
    <w:rsid w:val="004D4994"/>
    <w:rsid w:val="004E64D9"/>
    <w:rsid w:val="004F1E3E"/>
    <w:rsid w:val="00512D4B"/>
    <w:rsid w:val="005139E7"/>
    <w:rsid w:val="00516095"/>
    <w:rsid w:val="00522724"/>
    <w:rsid w:val="00522788"/>
    <w:rsid w:val="00525643"/>
    <w:rsid w:val="0052708F"/>
    <w:rsid w:val="00527B64"/>
    <w:rsid w:val="005315EA"/>
    <w:rsid w:val="00532C01"/>
    <w:rsid w:val="00542AA7"/>
    <w:rsid w:val="00550474"/>
    <w:rsid w:val="00552A82"/>
    <w:rsid w:val="0055777B"/>
    <w:rsid w:val="005621B2"/>
    <w:rsid w:val="00566F4B"/>
    <w:rsid w:val="00577AE1"/>
    <w:rsid w:val="00593FBB"/>
    <w:rsid w:val="00597D4A"/>
    <w:rsid w:val="005A4105"/>
    <w:rsid w:val="005B3971"/>
    <w:rsid w:val="005B574C"/>
    <w:rsid w:val="005C3E57"/>
    <w:rsid w:val="006239AB"/>
    <w:rsid w:val="0064339D"/>
    <w:rsid w:val="006444F7"/>
    <w:rsid w:val="0066300F"/>
    <w:rsid w:val="00663AAE"/>
    <w:rsid w:val="00681C2A"/>
    <w:rsid w:val="00690839"/>
    <w:rsid w:val="0069093B"/>
    <w:rsid w:val="006A124B"/>
    <w:rsid w:val="006A165F"/>
    <w:rsid w:val="006A1BE1"/>
    <w:rsid w:val="006A2F74"/>
    <w:rsid w:val="006A6E53"/>
    <w:rsid w:val="006C1C99"/>
    <w:rsid w:val="006C38F2"/>
    <w:rsid w:val="006C4BB9"/>
    <w:rsid w:val="006D0846"/>
    <w:rsid w:val="006D71B7"/>
    <w:rsid w:val="006D7EE5"/>
    <w:rsid w:val="006E61C3"/>
    <w:rsid w:val="006F2894"/>
    <w:rsid w:val="00700F98"/>
    <w:rsid w:val="007036D9"/>
    <w:rsid w:val="00704808"/>
    <w:rsid w:val="00710215"/>
    <w:rsid w:val="00715EDE"/>
    <w:rsid w:val="00721D21"/>
    <w:rsid w:val="007312A4"/>
    <w:rsid w:val="007331DB"/>
    <w:rsid w:val="00734383"/>
    <w:rsid w:val="00737FE3"/>
    <w:rsid w:val="00741F54"/>
    <w:rsid w:val="00746537"/>
    <w:rsid w:val="00761BBE"/>
    <w:rsid w:val="00770021"/>
    <w:rsid w:val="0077358A"/>
    <w:rsid w:val="0077431C"/>
    <w:rsid w:val="007834D6"/>
    <w:rsid w:val="00784830"/>
    <w:rsid w:val="0079705A"/>
    <w:rsid w:val="007A0452"/>
    <w:rsid w:val="007A7622"/>
    <w:rsid w:val="007B3452"/>
    <w:rsid w:val="007C31F6"/>
    <w:rsid w:val="007C7C28"/>
    <w:rsid w:val="007D1952"/>
    <w:rsid w:val="007D39C8"/>
    <w:rsid w:val="007D6A95"/>
    <w:rsid w:val="007E4820"/>
    <w:rsid w:val="007E7D84"/>
    <w:rsid w:val="008109CC"/>
    <w:rsid w:val="008127C9"/>
    <w:rsid w:val="008220D4"/>
    <w:rsid w:val="00825FE7"/>
    <w:rsid w:val="00826585"/>
    <w:rsid w:val="00843BF0"/>
    <w:rsid w:val="0085045C"/>
    <w:rsid w:val="008507D0"/>
    <w:rsid w:val="008519C5"/>
    <w:rsid w:val="008547DA"/>
    <w:rsid w:val="008553C2"/>
    <w:rsid w:val="0087705A"/>
    <w:rsid w:val="0088397F"/>
    <w:rsid w:val="00892601"/>
    <w:rsid w:val="008C06DD"/>
    <w:rsid w:val="008C1504"/>
    <w:rsid w:val="008C185D"/>
    <w:rsid w:val="008D40BC"/>
    <w:rsid w:val="008E764A"/>
    <w:rsid w:val="00902FD9"/>
    <w:rsid w:val="00937B0B"/>
    <w:rsid w:val="00941754"/>
    <w:rsid w:val="00941AE3"/>
    <w:rsid w:val="00944B32"/>
    <w:rsid w:val="00947AC1"/>
    <w:rsid w:val="00961445"/>
    <w:rsid w:val="009900F9"/>
    <w:rsid w:val="009966D9"/>
    <w:rsid w:val="009A3BED"/>
    <w:rsid w:val="009D6847"/>
    <w:rsid w:val="009E6A24"/>
    <w:rsid w:val="009F0708"/>
    <w:rsid w:val="00A05923"/>
    <w:rsid w:val="00A10495"/>
    <w:rsid w:val="00A1512E"/>
    <w:rsid w:val="00A15498"/>
    <w:rsid w:val="00A269EA"/>
    <w:rsid w:val="00A6355A"/>
    <w:rsid w:val="00A67B30"/>
    <w:rsid w:val="00A73153"/>
    <w:rsid w:val="00A7489C"/>
    <w:rsid w:val="00A7550E"/>
    <w:rsid w:val="00A775E7"/>
    <w:rsid w:val="00A90C59"/>
    <w:rsid w:val="00A95B44"/>
    <w:rsid w:val="00A973D9"/>
    <w:rsid w:val="00AA3366"/>
    <w:rsid w:val="00AA5308"/>
    <w:rsid w:val="00AC32FA"/>
    <w:rsid w:val="00AC3534"/>
    <w:rsid w:val="00AD79B1"/>
    <w:rsid w:val="00AD7DC8"/>
    <w:rsid w:val="00AE452C"/>
    <w:rsid w:val="00AE4A60"/>
    <w:rsid w:val="00AF7B97"/>
    <w:rsid w:val="00B15BC8"/>
    <w:rsid w:val="00B22189"/>
    <w:rsid w:val="00B34880"/>
    <w:rsid w:val="00B348E9"/>
    <w:rsid w:val="00B35704"/>
    <w:rsid w:val="00B45CAD"/>
    <w:rsid w:val="00B51ED3"/>
    <w:rsid w:val="00B54C3C"/>
    <w:rsid w:val="00B61875"/>
    <w:rsid w:val="00B61D99"/>
    <w:rsid w:val="00B62BB8"/>
    <w:rsid w:val="00B76087"/>
    <w:rsid w:val="00B86546"/>
    <w:rsid w:val="00B9043F"/>
    <w:rsid w:val="00B93BDE"/>
    <w:rsid w:val="00BB2B82"/>
    <w:rsid w:val="00BB5DEA"/>
    <w:rsid w:val="00BB6D9E"/>
    <w:rsid w:val="00BC424F"/>
    <w:rsid w:val="00BD14DC"/>
    <w:rsid w:val="00BE24C2"/>
    <w:rsid w:val="00BF75B5"/>
    <w:rsid w:val="00C070EC"/>
    <w:rsid w:val="00C17355"/>
    <w:rsid w:val="00C17AFB"/>
    <w:rsid w:val="00C20B3F"/>
    <w:rsid w:val="00C23510"/>
    <w:rsid w:val="00C24A2F"/>
    <w:rsid w:val="00C329F7"/>
    <w:rsid w:val="00C46370"/>
    <w:rsid w:val="00C546EA"/>
    <w:rsid w:val="00C54F26"/>
    <w:rsid w:val="00C55CF0"/>
    <w:rsid w:val="00C614B7"/>
    <w:rsid w:val="00C747D9"/>
    <w:rsid w:val="00CA6643"/>
    <w:rsid w:val="00CA6971"/>
    <w:rsid w:val="00CD69B7"/>
    <w:rsid w:val="00CE0D7B"/>
    <w:rsid w:val="00CF32D5"/>
    <w:rsid w:val="00D06F1B"/>
    <w:rsid w:val="00D11906"/>
    <w:rsid w:val="00D1763A"/>
    <w:rsid w:val="00D2051E"/>
    <w:rsid w:val="00D215A3"/>
    <w:rsid w:val="00D22A89"/>
    <w:rsid w:val="00D22B54"/>
    <w:rsid w:val="00D25A54"/>
    <w:rsid w:val="00D34F04"/>
    <w:rsid w:val="00D4139D"/>
    <w:rsid w:val="00D52D36"/>
    <w:rsid w:val="00D56ED5"/>
    <w:rsid w:val="00D613CF"/>
    <w:rsid w:val="00D63E18"/>
    <w:rsid w:val="00D7252C"/>
    <w:rsid w:val="00D751F4"/>
    <w:rsid w:val="00D905E1"/>
    <w:rsid w:val="00D9682E"/>
    <w:rsid w:val="00DA45B8"/>
    <w:rsid w:val="00DB01F7"/>
    <w:rsid w:val="00DC6C46"/>
    <w:rsid w:val="00DD19E9"/>
    <w:rsid w:val="00DE114A"/>
    <w:rsid w:val="00DE2654"/>
    <w:rsid w:val="00E10D14"/>
    <w:rsid w:val="00E318F0"/>
    <w:rsid w:val="00E41CFD"/>
    <w:rsid w:val="00E451EB"/>
    <w:rsid w:val="00E536E7"/>
    <w:rsid w:val="00E71D68"/>
    <w:rsid w:val="00E76FFD"/>
    <w:rsid w:val="00E77986"/>
    <w:rsid w:val="00E9196C"/>
    <w:rsid w:val="00EB55A3"/>
    <w:rsid w:val="00ED165B"/>
    <w:rsid w:val="00EE48A5"/>
    <w:rsid w:val="00EE5E49"/>
    <w:rsid w:val="00EF7DE9"/>
    <w:rsid w:val="00F0576A"/>
    <w:rsid w:val="00F157F2"/>
    <w:rsid w:val="00F173B5"/>
    <w:rsid w:val="00F276E7"/>
    <w:rsid w:val="00F3093B"/>
    <w:rsid w:val="00F32014"/>
    <w:rsid w:val="00F423B7"/>
    <w:rsid w:val="00F44E0B"/>
    <w:rsid w:val="00F53902"/>
    <w:rsid w:val="00F555BE"/>
    <w:rsid w:val="00F5660B"/>
    <w:rsid w:val="00F57B25"/>
    <w:rsid w:val="00F64F79"/>
    <w:rsid w:val="00F6552A"/>
    <w:rsid w:val="00F712F3"/>
    <w:rsid w:val="00F716EB"/>
    <w:rsid w:val="00F75BCE"/>
    <w:rsid w:val="00F85BD1"/>
    <w:rsid w:val="00F910E1"/>
    <w:rsid w:val="00F9208F"/>
    <w:rsid w:val="00FA4B07"/>
    <w:rsid w:val="00FB08C3"/>
    <w:rsid w:val="00FC31F3"/>
    <w:rsid w:val="00FE28D2"/>
    <w:rsid w:val="00FF6F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459A5"/>
  <w15:chartTrackingRefBased/>
  <w15:docId w15:val="{60036B1C-D2D9-46D0-AA1D-96197CFB4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B6D9E"/>
    <w:rPr>
      <w:sz w:val="16"/>
      <w:szCs w:val="16"/>
    </w:rPr>
  </w:style>
  <w:style w:type="paragraph" w:styleId="CommentText">
    <w:name w:val="annotation text"/>
    <w:basedOn w:val="Normal"/>
    <w:link w:val="CommentTextChar"/>
    <w:uiPriority w:val="99"/>
    <w:semiHidden/>
    <w:unhideWhenUsed/>
    <w:rsid w:val="00BB6D9E"/>
    <w:pPr>
      <w:spacing w:line="240" w:lineRule="auto"/>
    </w:pPr>
    <w:rPr>
      <w:sz w:val="20"/>
      <w:szCs w:val="20"/>
    </w:rPr>
  </w:style>
  <w:style w:type="character" w:customStyle="1" w:styleId="CommentTextChar">
    <w:name w:val="Comment Text Char"/>
    <w:basedOn w:val="DefaultParagraphFont"/>
    <w:link w:val="CommentText"/>
    <w:uiPriority w:val="99"/>
    <w:semiHidden/>
    <w:rsid w:val="00BB6D9E"/>
    <w:rPr>
      <w:sz w:val="20"/>
      <w:szCs w:val="20"/>
    </w:rPr>
  </w:style>
  <w:style w:type="paragraph" w:styleId="CommentSubject">
    <w:name w:val="annotation subject"/>
    <w:basedOn w:val="CommentText"/>
    <w:next w:val="CommentText"/>
    <w:link w:val="CommentSubjectChar"/>
    <w:uiPriority w:val="99"/>
    <w:semiHidden/>
    <w:unhideWhenUsed/>
    <w:rsid w:val="00BB6D9E"/>
    <w:rPr>
      <w:b/>
      <w:bCs/>
    </w:rPr>
  </w:style>
  <w:style w:type="character" w:customStyle="1" w:styleId="CommentSubjectChar">
    <w:name w:val="Comment Subject Char"/>
    <w:basedOn w:val="CommentTextChar"/>
    <w:link w:val="CommentSubject"/>
    <w:uiPriority w:val="99"/>
    <w:semiHidden/>
    <w:rsid w:val="00BB6D9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5533</Words>
  <Characters>31544</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Summers</dc:creator>
  <cp:keywords/>
  <dc:description/>
  <cp:lastModifiedBy>Sarah Summers</cp:lastModifiedBy>
  <cp:revision>2</cp:revision>
  <cp:lastPrinted>2022-07-21T15:22:00Z</cp:lastPrinted>
  <dcterms:created xsi:type="dcterms:W3CDTF">2022-07-21T15:49:00Z</dcterms:created>
  <dcterms:modified xsi:type="dcterms:W3CDTF">2022-07-21T15:49:00Z</dcterms:modified>
</cp:coreProperties>
</file>