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26737519"/>
        <w:docPartObj>
          <w:docPartGallery w:val="Cover Pages"/>
          <w:docPartUnique/>
        </w:docPartObj>
      </w:sdtPr>
      <w:sdtEndPr/>
      <w:sdtContent>
        <w:p w14:paraId="46F019B1" w14:textId="6A0584D0" w:rsidR="00EF53D1" w:rsidRPr="008A7F10" w:rsidRDefault="00EF53D1" w:rsidP="00EF53D1">
          <w:r w:rsidRPr="00EF53D1">
            <w:rPr>
              <w:lang w:val="fr-FR"/>
            </w:rPr>
            <w:t>BMHP5004</w:t>
          </w:r>
        </w:p>
        <w:p w14:paraId="6A489264" w14:textId="69DD49FC" w:rsidR="00EF53D1" w:rsidRPr="00EF53D1" w:rsidRDefault="00AC266F" w:rsidP="00EF53D1">
          <w:pPr>
            <w:rPr>
              <w:lang w:val="fr-FR"/>
            </w:rPr>
          </w:pPr>
          <w:r>
            <w:rPr>
              <w:lang w:val="fr-FR"/>
            </w:rPr>
            <w:t>Lecture :</w:t>
          </w:r>
          <w:r w:rsidR="00EF53D1">
            <w:rPr>
              <w:lang w:val="fr-FR"/>
            </w:rPr>
            <w:t xml:space="preserve"> </w:t>
          </w:r>
          <w:r w:rsidRPr="00EF53D1">
            <w:rPr>
              <w:lang w:val="fr-FR"/>
            </w:rPr>
            <w:t>DR Crisford</w:t>
          </w:r>
          <w:r w:rsidR="00EF53D1" w:rsidRPr="00EF53D1">
            <w:rPr>
              <w:lang w:val="fr-FR"/>
            </w:rPr>
            <w:t xml:space="preserve"> Chogugudza </w:t>
          </w:r>
        </w:p>
        <w:p w14:paraId="390347EE" w14:textId="0C3AF7EF" w:rsidR="004D654B" w:rsidRDefault="0031026F" w:rsidP="00EF53D1">
          <w:pPr>
            <w:rPr>
              <w:lang w:val="fr-FR"/>
            </w:rPr>
          </w:pPr>
          <w:r w:rsidRPr="00AC266F">
            <w:rPr>
              <w:noProof/>
            </w:rPr>
            <mc:AlternateContent>
              <mc:Choice Requires="wps">
                <w:drawing>
                  <wp:anchor distT="0" distB="0" distL="114300" distR="114300" simplePos="0" relativeHeight="251662336" behindDoc="0" locked="0" layoutInCell="1" allowOverlap="1" wp14:anchorId="08BDABD6" wp14:editId="6D7301DE">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927100"/>
                    <wp:effectExtent l="0" t="0" r="13335" b="635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927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FFA69A" w14:textId="50F7E865" w:rsidR="0031026F" w:rsidRPr="0031026F" w:rsidRDefault="0031026F" w:rsidP="0031026F">
                                <w:pPr>
                                  <w:pStyle w:val="NoSpacing"/>
                                  <w:ind w:right="640"/>
                                  <w:rPr>
                                    <w:rFonts w:ascii="Arial" w:hAnsi="Arial" w:cs="Arial"/>
                                    <w:caps/>
                                    <w:color w:val="323E4F" w:themeColor="text2" w:themeShade="BF"/>
                                    <w:lang w:val="en-GB"/>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0</wp14:pctHeight>
                    </wp14:sizeRelV>
                  </wp:anchor>
                </w:drawing>
              </mc:Choice>
              <mc:Fallback>
                <w:pict>
                  <v:shapetype w14:anchorId="08BDABD6" id="_x0000_t202" coordsize="21600,21600" o:spt="202" path="m,l,21600r21600,l21600,xe">
                    <v:stroke joinstyle="miter"/>
                    <v:path gradientshapeok="t" o:connecttype="rect"/>
                  </v:shapetype>
                  <v:shape id="Text Box 111" o:spid="_x0000_s1026" type="#_x0000_t202" style="position:absolute;margin-left:0;margin-top:0;width:288.25pt;height:73pt;z-index:251662336;visibility:visible;mso-wrap-style:square;mso-width-percent:734;mso-height-percent:0;mso-left-percent:150;mso-top-percent:91;mso-wrap-distance-left:9pt;mso-wrap-distance-top:0;mso-wrap-distance-right:9pt;mso-wrap-distance-bottom:0;mso-position-horizontal-relative:page;mso-position-vertical-relative:page;mso-width-percent:734;mso-height-percent:0;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" filled="f" stroked="f" strokeweight=".5pt">
                    <v:textbox inset="0,0,0,0">
                      <w:txbxContent>
                        <w:p w14:paraId="62FFA69A" w14:textId="50F7E865" w:rsidR="0031026F" w:rsidRPr="0031026F" w:rsidRDefault="0031026F" w:rsidP="0031026F">
                          <w:pPr>
                            <w:pStyle w:val="NoSpacing"/>
                            <w:ind w:right="640"/>
                            <w:rPr>
                              <w:rFonts w:ascii="Arial" w:hAnsi="Arial" w:cs="Arial"/>
                              <w:caps/>
                              <w:color w:val="323E4F" w:themeColor="text2" w:themeShade="BF"/>
                              <w:lang w:val="en-GB"/>
                            </w:rPr>
                          </w:pPr>
                        </w:p>
                      </w:txbxContent>
                    </v:textbox>
                    <w10:wrap type="square" anchorx="page" anchory="page"/>
                  </v:shape>
                </w:pict>
              </mc:Fallback>
            </mc:AlternateContent>
          </w:r>
          <w:proofErr w:type="spellStart"/>
          <w:r w:rsidR="004E120F" w:rsidRPr="00FE437D">
            <w:rPr>
              <w:lang w:val="fr-FR"/>
            </w:rPr>
            <w:t>Student</w:t>
          </w:r>
          <w:proofErr w:type="spellEnd"/>
          <w:r w:rsidR="004E120F">
            <w:rPr>
              <w:lang w:val="fr-FR"/>
            </w:rPr>
            <w:t xml:space="preserve"> :</w:t>
          </w:r>
          <w:r w:rsidR="00212E8F">
            <w:rPr>
              <w:lang w:val="fr-FR"/>
            </w:rPr>
            <w:t xml:space="preserve"> </w:t>
          </w:r>
          <w:r w:rsidR="00EF53D1" w:rsidRPr="00EF53D1">
            <w:rPr>
              <w:lang w:val="fr-FR"/>
            </w:rPr>
            <w:t>C</w:t>
          </w:r>
          <w:r w:rsidR="00EF53D1">
            <w:rPr>
              <w:lang w:val="fr-FR"/>
            </w:rPr>
            <w:t>herrelle Sutherland</w:t>
          </w:r>
          <w:r w:rsidR="004D654B">
            <w:rPr>
              <w:lang w:val="fr-FR"/>
            </w:rPr>
            <w:t xml:space="preserve"> (2010942)</w:t>
          </w:r>
        </w:p>
        <w:p w14:paraId="4CB6EBD1" w14:textId="60136260" w:rsidR="004D654B" w:rsidRPr="00AC266F" w:rsidRDefault="00AC266F" w:rsidP="00EF53D1">
          <w:r w:rsidRPr="00AC266F">
            <w:t>Module: Children, Young People and Families</w:t>
          </w:r>
        </w:p>
        <w:p w14:paraId="51F45CDD" w14:textId="77777777" w:rsidR="00212E8F" w:rsidRPr="00AC266F" w:rsidRDefault="00212E8F" w:rsidP="00EF53D1"/>
        <w:p w14:paraId="34577B0E" w14:textId="70E66F85" w:rsidR="00FE5AE9" w:rsidRDefault="00FE5AE9">
          <w:r>
            <w:rPr>
              <w:noProof/>
            </w:rPr>
            <mc:AlternateContent>
              <mc:Choice Requires="wps">
                <w:drawing>
                  <wp:anchor distT="0" distB="0" distL="114300" distR="114300" simplePos="0" relativeHeight="251660288" behindDoc="0" locked="0" layoutInCell="1" allowOverlap="1" wp14:anchorId="67FCC234" wp14:editId="53512379">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45500</wp14:pctPosVOffset>
                        </wp:positionV>
                      </mc:Choice>
                      <mc:Fallback>
                        <wp:positionV relativeFrom="page">
                          <wp:posOffset>4864735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14F532" w14:textId="7AF4EBAE" w:rsidR="00FE5AE9" w:rsidRDefault="0059550C">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31026F">
                                      <w:rPr>
                                        <w:caps/>
                                        <w:color w:val="323E4F" w:themeColor="text2" w:themeShade="BF"/>
                                        <w:sz w:val="52"/>
                                        <w:szCs w:val="52"/>
                                      </w:rPr>
                                      <w:t xml:space="preserve">     </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3A0F40BA" w14:textId="7CF510E2" w:rsidR="00FE5AE9" w:rsidRDefault="009D5BCA">
                                    <w:pPr>
                                      <w:pStyle w:val="NoSpacing"/>
                                      <w:jc w:val="right"/>
                                      <w:rPr>
                                        <w:smallCaps/>
                                        <w:color w:val="44546A" w:themeColor="text2"/>
                                        <w:sz w:val="36"/>
                                        <w:szCs w:val="36"/>
                                      </w:rPr>
                                    </w:pPr>
                                    <w:r>
                                      <w:rPr>
                                        <w:smallCaps/>
                                        <w:color w:val="44546A"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67FCC234" id="Text Box 113" o:spid="_x0000_s1027"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" filled="f" stroked="f" strokeweight=".5pt">
                    <v:textbox inset="0,0,0,0">
                      <w:txbxContent>
                        <w:p w14:paraId="3714F532" w14:textId="7AF4EBAE" w:rsidR="00FE5AE9" w:rsidRDefault="00B265B5">
                          <w:pPr>
                            <w:pStyle w:val="NoSpacing"/>
                            <w:jc w:val="right"/>
                            <w:rPr>
                              <w:caps/>
                              <w:color w:val="323E4F" w:themeColor="text2" w:themeShade="BF"/>
                              <w:sz w:val="52"/>
                              <w:szCs w:val="52"/>
                            </w:rPr>
                          </w:pPr>
                          <w:sdt>
                            <w:sdtPr>
                              <w:rPr>
                                <w:caps/>
                                <w:color w:val="323E4F" w:themeColor="text2" w:themeShade="BF"/>
                                <w:sz w:val="52"/>
                                <w:szCs w:val="52"/>
                              </w:rPr>
                              <w:alias w:val="Title"/>
                              <w:tag w:val=""/>
                              <w:id w:val="-1315561441"/>
                              <w:showingPlcHdr/>
                              <w:dataBinding w:prefixMappings="xmlns:ns0='http://purl.org/dc/elements/1.1/' xmlns:ns1='http://schemas.openxmlformats.org/package/2006/metadata/core-properties' " w:xpath="/ns1:coreProperties[1]/ns0:title[1]" w:storeItemID="{6C3C8BC8-F283-45AE-878A-BAB7291924A1}"/>
                              <w:text w:multiLine="1"/>
                            </w:sdtPr>
                            <w:sdtEndPr/>
                            <w:sdtContent>
                              <w:r w:rsidR="0031026F">
                                <w:rPr>
                                  <w:caps/>
                                  <w:color w:val="323E4F" w:themeColor="text2" w:themeShade="BF"/>
                                  <w:sz w:val="52"/>
                                  <w:szCs w:val="52"/>
                                </w:rPr>
                                <w:t xml:space="preserve">     </w:t>
                              </w:r>
                            </w:sdtContent>
                          </w:sdt>
                        </w:p>
                        <w:sdt>
                          <w:sdtPr>
                            <w:rPr>
                              <w:smallCaps/>
                              <w:color w:val="44546A" w:themeColor="text2"/>
                              <w:sz w:val="36"/>
                              <w:szCs w:val="36"/>
                            </w:rPr>
                            <w:alias w:val="Subtitle"/>
                            <w:tag w:val=""/>
                            <w:id w:val="1615247542"/>
                            <w:showingPlcHdr/>
                            <w:dataBinding w:prefixMappings="xmlns:ns0='http://purl.org/dc/elements/1.1/' xmlns:ns1='http://schemas.openxmlformats.org/package/2006/metadata/core-properties' " w:xpath="/ns1:coreProperties[1]/ns0:subject[1]" w:storeItemID="{6C3C8BC8-F283-45AE-878A-BAB7291924A1}"/>
                            <w:text/>
                          </w:sdtPr>
                          <w:sdtEndPr/>
                          <w:sdtContent>
                            <w:p w14:paraId="3A0F40BA" w14:textId="7CF510E2" w:rsidR="00FE5AE9" w:rsidRDefault="009D5BCA">
                              <w:pPr>
                                <w:pStyle w:val="NoSpacing"/>
                                <w:jc w:val="right"/>
                                <w:rPr>
                                  <w:smallCaps/>
                                  <w:color w:val="44546A" w:themeColor="text2"/>
                                  <w:sz w:val="36"/>
                                  <w:szCs w:val="36"/>
                                </w:rPr>
                              </w:pPr>
                              <w:r>
                                <w:rPr>
                                  <w:smallCaps/>
                                  <w:color w:val="44546A" w:themeColor="text2"/>
                                  <w:sz w:val="36"/>
                                  <w:szCs w:val="36"/>
                                </w:rPr>
                                <w:t xml:space="preserve">     </w:t>
                              </w:r>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02AE6697" wp14:editId="77A25D3C">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0CBB8FFF"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rsidRPr="00AC266F">
            <w:br w:type="page"/>
          </w:r>
        </w:p>
      </w:sdtContent>
    </w:sdt>
    <w:p w14:paraId="66D45488" w14:textId="77777777" w:rsidR="009D5BCA" w:rsidRPr="00FE437D" w:rsidRDefault="00D13494">
      <w:pPr>
        <w:rPr>
          <w:rFonts w:ascii="Arial" w:hAnsi="Arial" w:cs="Arial"/>
          <w:b/>
          <w:bCs/>
        </w:rPr>
      </w:pPr>
      <w:r w:rsidRPr="00FE437D">
        <w:rPr>
          <w:rFonts w:ascii="Arial" w:hAnsi="Arial" w:cs="Arial"/>
          <w:b/>
          <w:bCs/>
        </w:rPr>
        <w:lastRenderedPageBreak/>
        <w:t>C</w:t>
      </w:r>
      <w:r w:rsidR="00FE5AE9" w:rsidRPr="00FE437D">
        <w:rPr>
          <w:rFonts w:ascii="Arial" w:hAnsi="Arial" w:cs="Arial"/>
          <w:b/>
          <w:bCs/>
        </w:rPr>
        <w:t>ontents</w:t>
      </w:r>
    </w:p>
    <w:p w14:paraId="4304E7AA" w14:textId="4B77E2FA" w:rsidR="00AB108A" w:rsidRPr="0025014D" w:rsidRDefault="00E62029">
      <w:pPr>
        <w:rPr>
          <w:rFonts w:ascii="Arial" w:hAnsi="Arial" w:cs="Arial"/>
        </w:rPr>
      </w:pPr>
      <w:r w:rsidRPr="0025014D">
        <w:rPr>
          <w:rFonts w:ascii="Arial" w:hAnsi="Arial" w:cs="Arial"/>
        </w:rPr>
        <w:t>In</w:t>
      </w:r>
      <w:r w:rsidR="00D4749E" w:rsidRPr="0025014D">
        <w:rPr>
          <w:rFonts w:ascii="Arial" w:hAnsi="Arial" w:cs="Arial"/>
        </w:rPr>
        <w:t>troduction</w:t>
      </w:r>
      <w:r w:rsidR="00AB108A" w:rsidRPr="0025014D">
        <w:rPr>
          <w:rFonts w:ascii="Arial" w:hAnsi="Arial" w:cs="Arial"/>
        </w:rPr>
        <w:t>……………………………………………………………………</w:t>
      </w:r>
      <w:r w:rsidR="0025014D">
        <w:rPr>
          <w:rFonts w:ascii="Arial" w:hAnsi="Arial" w:cs="Arial"/>
        </w:rPr>
        <w:t>…………………</w:t>
      </w:r>
      <w:r w:rsidR="005A7726">
        <w:rPr>
          <w:rFonts w:ascii="Arial" w:hAnsi="Arial" w:cs="Arial"/>
        </w:rPr>
        <w:t>….</w:t>
      </w:r>
      <w:r w:rsidR="00AB108A" w:rsidRPr="0025014D">
        <w:rPr>
          <w:rFonts w:ascii="Arial" w:hAnsi="Arial" w:cs="Arial"/>
        </w:rPr>
        <w:t>2</w:t>
      </w:r>
    </w:p>
    <w:p w14:paraId="141778A7" w14:textId="292D7BA1" w:rsidR="00AB108A" w:rsidRPr="0025014D" w:rsidRDefault="00D4749E">
      <w:pPr>
        <w:rPr>
          <w:rFonts w:ascii="Arial" w:hAnsi="Arial" w:cs="Arial"/>
        </w:rPr>
      </w:pPr>
      <w:r w:rsidRPr="0025014D">
        <w:rPr>
          <w:rFonts w:ascii="Arial" w:hAnsi="Arial" w:cs="Arial"/>
        </w:rPr>
        <w:t>Vulnerabilities</w:t>
      </w:r>
      <w:r w:rsidR="00AB108A" w:rsidRPr="0025014D">
        <w:rPr>
          <w:rFonts w:ascii="Arial" w:hAnsi="Arial" w:cs="Arial"/>
        </w:rPr>
        <w:t>…………………………………………………………………</w:t>
      </w:r>
      <w:r w:rsidR="0025014D">
        <w:rPr>
          <w:rFonts w:ascii="Arial" w:hAnsi="Arial" w:cs="Arial"/>
        </w:rPr>
        <w:t>…………………</w:t>
      </w:r>
      <w:r w:rsidR="005A7726">
        <w:rPr>
          <w:rFonts w:ascii="Arial" w:hAnsi="Arial" w:cs="Arial"/>
        </w:rPr>
        <w:t>….</w:t>
      </w:r>
      <w:r w:rsidR="00AB108A" w:rsidRPr="0025014D">
        <w:rPr>
          <w:rFonts w:ascii="Arial" w:hAnsi="Arial" w:cs="Arial"/>
        </w:rPr>
        <w:t>3</w:t>
      </w:r>
    </w:p>
    <w:p w14:paraId="792FA852" w14:textId="4741B79A" w:rsidR="00031AAE" w:rsidRPr="0025014D" w:rsidRDefault="00C305D7">
      <w:pPr>
        <w:rPr>
          <w:rFonts w:ascii="Arial" w:hAnsi="Arial" w:cs="Arial"/>
        </w:rPr>
      </w:pPr>
      <w:r w:rsidRPr="0025014D">
        <w:rPr>
          <w:rFonts w:ascii="Arial" w:hAnsi="Arial" w:cs="Arial"/>
        </w:rPr>
        <w:t>Risk Factors</w:t>
      </w:r>
      <w:r w:rsidR="00AB108A" w:rsidRPr="0025014D">
        <w:rPr>
          <w:rFonts w:ascii="Arial" w:hAnsi="Arial" w:cs="Arial"/>
        </w:rPr>
        <w:t>…………………………………………………………………………………………4</w:t>
      </w:r>
    </w:p>
    <w:p w14:paraId="0FB40B30" w14:textId="65E3DADE" w:rsidR="00501D08" w:rsidRPr="0025014D" w:rsidRDefault="00C305D7">
      <w:pPr>
        <w:rPr>
          <w:rFonts w:ascii="Arial" w:hAnsi="Arial" w:cs="Arial"/>
        </w:rPr>
      </w:pPr>
      <w:r w:rsidRPr="0025014D">
        <w:rPr>
          <w:rFonts w:ascii="Arial" w:hAnsi="Arial" w:cs="Arial"/>
        </w:rPr>
        <w:t>Imp</w:t>
      </w:r>
      <w:r w:rsidR="00AB108A" w:rsidRPr="0025014D">
        <w:rPr>
          <w:rFonts w:ascii="Arial" w:hAnsi="Arial" w:cs="Arial"/>
        </w:rPr>
        <w:t>acts/Domestic</w:t>
      </w:r>
      <w:r w:rsidR="00C01468">
        <w:rPr>
          <w:rFonts w:ascii="Arial" w:hAnsi="Arial" w:cs="Arial"/>
        </w:rPr>
        <w:t xml:space="preserve"> </w:t>
      </w:r>
      <w:r w:rsidR="00AB108A" w:rsidRPr="0025014D">
        <w:rPr>
          <w:rFonts w:ascii="Arial" w:hAnsi="Arial" w:cs="Arial"/>
        </w:rPr>
        <w:t>abuse</w:t>
      </w:r>
      <w:r w:rsidR="00501D08" w:rsidRPr="0025014D">
        <w:rPr>
          <w:rFonts w:ascii="Arial" w:hAnsi="Arial" w:cs="Arial"/>
        </w:rPr>
        <w:t>…………………………………………………………………</w:t>
      </w:r>
      <w:r w:rsidR="00C01468">
        <w:rPr>
          <w:rFonts w:ascii="Arial" w:hAnsi="Arial" w:cs="Arial"/>
        </w:rPr>
        <w:t>……….</w:t>
      </w:r>
      <w:r w:rsidR="00501D08" w:rsidRPr="0025014D">
        <w:rPr>
          <w:rFonts w:ascii="Arial" w:hAnsi="Arial" w:cs="Arial"/>
        </w:rPr>
        <w:t>4.1</w:t>
      </w:r>
    </w:p>
    <w:p w14:paraId="505DCEED" w14:textId="2FB58ABD" w:rsidR="00AB108A" w:rsidRPr="0025014D" w:rsidRDefault="00AB108A">
      <w:pPr>
        <w:rPr>
          <w:rFonts w:ascii="Arial" w:hAnsi="Arial" w:cs="Arial"/>
        </w:rPr>
      </w:pPr>
      <w:r w:rsidRPr="0025014D">
        <w:rPr>
          <w:rFonts w:ascii="Arial" w:hAnsi="Arial" w:cs="Arial"/>
        </w:rPr>
        <w:t>Mental</w:t>
      </w:r>
      <w:r w:rsidR="00C01468">
        <w:rPr>
          <w:rFonts w:ascii="Arial" w:hAnsi="Arial" w:cs="Arial"/>
        </w:rPr>
        <w:t xml:space="preserve"> </w:t>
      </w:r>
      <w:r w:rsidRPr="0025014D">
        <w:rPr>
          <w:rFonts w:ascii="Arial" w:hAnsi="Arial" w:cs="Arial"/>
        </w:rPr>
        <w:t>health</w:t>
      </w:r>
      <w:r w:rsidR="00501D08" w:rsidRPr="0025014D">
        <w:rPr>
          <w:rFonts w:ascii="Arial" w:hAnsi="Arial" w:cs="Arial"/>
        </w:rPr>
        <w:t>………………………………………………………………………………………4.2</w:t>
      </w:r>
    </w:p>
    <w:p w14:paraId="6BBA424B" w14:textId="5A7F2C5D" w:rsidR="00AB108A" w:rsidRPr="0025014D" w:rsidRDefault="00AB108A">
      <w:pPr>
        <w:rPr>
          <w:rFonts w:ascii="Arial" w:hAnsi="Arial" w:cs="Arial"/>
        </w:rPr>
      </w:pPr>
      <w:r w:rsidRPr="0025014D">
        <w:rPr>
          <w:rFonts w:ascii="Arial" w:hAnsi="Arial" w:cs="Arial"/>
        </w:rPr>
        <w:t>Dysfunctional</w:t>
      </w:r>
      <w:r w:rsidR="00C01468">
        <w:rPr>
          <w:rFonts w:ascii="Arial" w:hAnsi="Arial" w:cs="Arial"/>
        </w:rPr>
        <w:t xml:space="preserve"> </w:t>
      </w:r>
      <w:r w:rsidRPr="0025014D">
        <w:rPr>
          <w:rFonts w:ascii="Arial" w:hAnsi="Arial" w:cs="Arial"/>
        </w:rPr>
        <w:t>Guide</w:t>
      </w:r>
      <w:r w:rsidR="00501D08" w:rsidRPr="0025014D">
        <w:rPr>
          <w:rFonts w:ascii="Arial" w:hAnsi="Arial" w:cs="Arial"/>
        </w:rPr>
        <w:t>……………………………………………………………………</w:t>
      </w:r>
      <w:r w:rsidR="00C01468">
        <w:rPr>
          <w:rFonts w:ascii="Arial" w:hAnsi="Arial" w:cs="Arial"/>
        </w:rPr>
        <w:t>……………</w:t>
      </w:r>
      <w:r w:rsidR="001135FE" w:rsidRPr="0025014D">
        <w:rPr>
          <w:rFonts w:ascii="Arial" w:hAnsi="Arial" w:cs="Arial"/>
        </w:rPr>
        <w:t>5</w:t>
      </w:r>
    </w:p>
    <w:p w14:paraId="532A36CB" w14:textId="7F307E14" w:rsidR="001135FE" w:rsidRPr="0025014D" w:rsidRDefault="001135FE">
      <w:pPr>
        <w:rPr>
          <w:rFonts w:ascii="Arial" w:hAnsi="Arial" w:cs="Arial"/>
        </w:rPr>
      </w:pPr>
      <w:r w:rsidRPr="0025014D">
        <w:rPr>
          <w:rFonts w:ascii="Arial" w:hAnsi="Arial" w:cs="Arial"/>
        </w:rPr>
        <w:t>Protective</w:t>
      </w:r>
      <w:r w:rsidR="00C01468">
        <w:rPr>
          <w:rFonts w:ascii="Arial" w:hAnsi="Arial" w:cs="Arial"/>
        </w:rPr>
        <w:t xml:space="preserve"> </w:t>
      </w:r>
      <w:r w:rsidR="00AB108A" w:rsidRPr="0025014D">
        <w:rPr>
          <w:rFonts w:ascii="Arial" w:hAnsi="Arial" w:cs="Arial"/>
        </w:rPr>
        <w:t>factors</w:t>
      </w:r>
      <w:r w:rsidRPr="0025014D">
        <w:rPr>
          <w:rFonts w:ascii="Arial" w:hAnsi="Arial" w:cs="Arial"/>
        </w:rPr>
        <w:t>…………………………………………………………………………………</w:t>
      </w:r>
      <w:r w:rsidR="005A7726">
        <w:rPr>
          <w:rFonts w:ascii="Arial" w:hAnsi="Arial" w:cs="Arial"/>
        </w:rPr>
        <w:t>….</w:t>
      </w:r>
      <w:r w:rsidRPr="0025014D">
        <w:rPr>
          <w:rFonts w:ascii="Arial" w:hAnsi="Arial" w:cs="Arial"/>
        </w:rPr>
        <w:t>6</w:t>
      </w:r>
    </w:p>
    <w:p w14:paraId="3FB1CAF8" w14:textId="12F1FC66" w:rsidR="00180374" w:rsidRPr="0025014D" w:rsidRDefault="00925324">
      <w:pPr>
        <w:rPr>
          <w:rFonts w:ascii="Arial" w:hAnsi="Arial" w:cs="Arial"/>
        </w:rPr>
      </w:pPr>
      <w:r w:rsidRPr="0025014D">
        <w:rPr>
          <w:rFonts w:ascii="Arial" w:hAnsi="Arial" w:cs="Arial"/>
        </w:rPr>
        <w:t>Multidisciplinary</w:t>
      </w:r>
      <w:r w:rsidR="00C01468">
        <w:rPr>
          <w:rFonts w:ascii="Arial" w:hAnsi="Arial" w:cs="Arial"/>
        </w:rPr>
        <w:t xml:space="preserve"> </w:t>
      </w:r>
      <w:r w:rsidR="007A6F85" w:rsidRPr="0025014D">
        <w:rPr>
          <w:rFonts w:ascii="Arial" w:hAnsi="Arial" w:cs="Arial"/>
        </w:rPr>
        <w:t>services………………………………………………………………………</w:t>
      </w:r>
      <w:r w:rsidR="00C01468">
        <w:rPr>
          <w:rFonts w:ascii="Arial" w:hAnsi="Arial" w:cs="Arial"/>
        </w:rPr>
        <w:t>…</w:t>
      </w:r>
      <w:r w:rsidR="008E6A51">
        <w:rPr>
          <w:rFonts w:ascii="Arial" w:hAnsi="Arial" w:cs="Arial"/>
        </w:rPr>
        <w:t>….</w:t>
      </w:r>
      <w:r w:rsidRPr="0025014D">
        <w:rPr>
          <w:rFonts w:ascii="Arial" w:hAnsi="Arial" w:cs="Arial"/>
        </w:rPr>
        <w:t>7</w:t>
      </w:r>
    </w:p>
    <w:p w14:paraId="10E1C13F" w14:textId="5F77A7AC" w:rsidR="00925324" w:rsidRPr="0025014D" w:rsidRDefault="00925324">
      <w:pPr>
        <w:rPr>
          <w:rFonts w:ascii="Arial" w:hAnsi="Arial" w:cs="Arial"/>
        </w:rPr>
      </w:pPr>
      <w:r w:rsidRPr="0025014D">
        <w:rPr>
          <w:rFonts w:ascii="Arial" w:hAnsi="Arial" w:cs="Arial"/>
        </w:rPr>
        <w:t>Health and Social care Assessments………………………………………………………………………………………</w:t>
      </w:r>
      <w:r w:rsidR="0025014D">
        <w:rPr>
          <w:rFonts w:ascii="Arial" w:hAnsi="Arial" w:cs="Arial"/>
        </w:rPr>
        <w:t>…</w:t>
      </w:r>
      <w:r w:rsidRPr="0025014D">
        <w:rPr>
          <w:rFonts w:ascii="Arial" w:hAnsi="Arial" w:cs="Arial"/>
        </w:rPr>
        <w:t>8</w:t>
      </w:r>
    </w:p>
    <w:p w14:paraId="770C087B" w14:textId="54D89B70" w:rsidR="00925324" w:rsidRPr="0025014D" w:rsidRDefault="00925324">
      <w:pPr>
        <w:rPr>
          <w:rFonts w:ascii="Arial" w:hAnsi="Arial" w:cs="Arial"/>
        </w:rPr>
      </w:pPr>
      <w:r w:rsidRPr="0025014D">
        <w:rPr>
          <w:rFonts w:ascii="Arial" w:hAnsi="Arial" w:cs="Arial"/>
        </w:rPr>
        <w:t>Critica</w:t>
      </w:r>
      <w:r w:rsidR="008E6A51">
        <w:rPr>
          <w:rFonts w:ascii="Arial" w:hAnsi="Arial" w:cs="Arial"/>
        </w:rPr>
        <w:t xml:space="preserve">l </w:t>
      </w:r>
      <w:r w:rsidRPr="0025014D">
        <w:rPr>
          <w:rFonts w:ascii="Arial" w:hAnsi="Arial" w:cs="Arial"/>
        </w:rPr>
        <w:t>analysis………………………………………………………………………………</w:t>
      </w:r>
      <w:r w:rsidR="008E6A51">
        <w:rPr>
          <w:rFonts w:ascii="Arial" w:hAnsi="Arial" w:cs="Arial"/>
        </w:rPr>
        <w:t>……….</w:t>
      </w:r>
      <w:r w:rsidRPr="0025014D">
        <w:rPr>
          <w:rFonts w:ascii="Arial" w:hAnsi="Arial" w:cs="Arial"/>
        </w:rPr>
        <w:t>9</w:t>
      </w:r>
    </w:p>
    <w:p w14:paraId="5F5DB8DB" w14:textId="42092E18" w:rsidR="00925324" w:rsidRPr="0025014D" w:rsidRDefault="00925324">
      <w:pPr>
        <w:rPr>
          <w:rFonts w:ascii="Arial" w:hAnsi="Arial" w:cs="Arial"/>
        </w:rPr>
      </w:pPr>
      <w:r w:rsidRPr="0025014D">
        <w:rPr>
          <w:rFonts w:ascii="Arial" w:hAnsi="Arial" w:cs="Arial"/>
        </w:rPr>
        <w:t>Recommendations……………………………………………………………………………</w:t>
      </w:r>
      <w:r w:rsidR="008E6A51">
        <w:rPr>
          <w:rFonts w:ascii="Arial" w:hAnsi="Arial" w:cs="Arial"/>
        </w:rPr>
        <w:t>……</w:t>
      </w:r>
      <w:r w:rsidR="005A7726">
        <w:rPr>
          <w:rFonts w:ascii="Arial" w:hAnsi="Arial" w:cs="Arial"/>
        </w:rPr>
        <w:t>.</w:t>
      </w:r>
      <w:r w:rsidRPr="0025014D">
        <w:rPr>
          <w:rFonts w:ascii="Arial" w:hAnsi="Arial" w:cs="Arial"/>
        </w:rPr>
        <w:t>10</w:t>
      </w:r>
    </w:p>
    <w:p w14:paraId="4B71B10E" w14:textId="6DD88000" w:rsidR="00AD1019" w:rsidRPr="0025014D" w:rsidRDefault="00AD1019">
      <w:pPr>
        <w:rPr>
          <w:rFonts w:ascii="Arial" w:hAnsi="Arial" w:cs="Arial"/>
        </w:rPr>
      </w:pPr>
      <w:r w:rsidRPr="0025014D">
        <w:rPr>
          <w:rFonts w:ascii="Arial" w:hAnsi="Arial" w:cs="Arial"/>
        </w:rPr>
        <w:t>References…………………………………………………………………………………………</w:t>
      </w:r>
      <w:r w:rsidR="005A7726">
        <w:rPr>
          <w:rFonts w:ascii="Arial" w:hAnsi="Arial" w:cs="Arial"/>
        </w:rPr>
        <w:t>.1</w:t>
      </w:r>
      <w:r w:rsidRPr="0025014D">
        <w:rPr>
          <w:rFonts w:ascii="Arial" w:hAnsi="Arial" w:cs="Arial"/>
        </w:rPr>
        <w:t>1</w:t>
      </w:r>
    </w:p>
    <w:p w14:paraId="797F4F13" w14:textId="77777777" w:rsidR="00925324" w:rsidRDefault="00925324"/>
    <w:p w14:paraId="161663C3" w14:textId="77777777" w:rsidR="00891C8C" w:rsidRDefault="00891C8C"/>
    <w:p w14:paraId="725BFA2D" w14:textId="77777777" w:rsidR="00891C8C" w:rsidRDefault="00891C8C">
      <w:r>
        <w:br w:type="page"/>
      </w:r>
    </w:p>
    <w:p w14:paraId="6E8B1EE4" w14:textId="77777777" w:rsidR="00E829B3" w:rsidRDefault="00891C8C" w:rsidP="00236801">
      <w:pPr>
        <w:rPr>
          <w:rFonts w:ascii="Arial" w:hAnsi="Arial" w:cs="Arial"/>
          <w:sz w:val="32"/>
          <w:szCs w:val="32"/>
        </w:rPr>
      </w:pPr>
      <w:r w:rsidRPr="00E829B3">
        <w:rPr>
          <w:rFonts w:ascii="Arial" w:hAnsi="Arial" w:cs="Arial"/>
          <w:sz w:val="32"/>
          <w:szCs w:val="32"/>
        </w:rPr>
        <w:lastRenderedPageBreak/>
        <w:t xml:space="preserve">Summary </w:t>
      </w:r>
    </w:p>
    <w:p w14:paraId="458089B4" w14:textId="3C6E6C33" w:rsidR="00C61B11" w:rsidRPr="00E829B3" w:rsidRDefault="00413259" w:rsidP="00236801">
      <w:pPr>
        <w:rPr>
          <w:rFonts w:ascii="Arial" w:hAnsi="Arial" w:cs="Arial"/>
        </w:rPr>
      </w:pPr>
      <w:r w:rsidRPr="00413259">
        <w:rPr>
          <w:rFonts w:ascii="Arial" w:hAnsi="Arial" w:cs="Arial"/>
        </w:rPr>
        <w:t xml:space="preserve">This </w:t>
      </w:r>
      <w:r w:rsidR="001265E2">
        <w:rPr>
          <w:rFonts w:ascii="Arial" w:hAnsi="Arial" w:cs="Arial"/>
        </w:rPr>
        <w:t>Supported document</w:t>
      </w:r>
      <w:r w:rsidRPr="00413259">
        <w:rPr>
          <w:rFonts w:ascii="Arial" w:hAnsi="Arial" w:cs="Arial"/>
        </w:rPr>
        <w:t xml:space="preserve"> contains information about family A's dysfunctional/interventions. The research illustrates how growing up in a dysfunctional environment can be harmful to a child's health, as well as how a parent's dysfunction might affect a child's survival. Multi-agency involvement in the family's life should provide support and advice. The goal is to identify solutions to the family unit's dysfunctionalities.</w:t>
      </w:r>
      <w:r w:rsidR="00C61B11" w:rsidRPr="00E829B3">
        <w:rPr>
          <w:rFonts w:ascii="Arial" w:hAnsi="Arial" w:cs="Arial"/>
        </w:rPr>
        <w:br w:type="page"/>
      </w:r>
    </w:p>
    <w:p w14:paraId="6B850770" w14:textId="23EAE555" w:rsidR="003C58DE" w:rsidRPr="00891C8C" w:rsidRDefault="0025014D" w:rsidP="008A7F10">
      <w:pPr>
        <w:pStyle w:val="Heading1"/>
        <w:rPr>
          <w:rFonts w:ascii="Arial" w:hAnsi="Arial" w:cs="Arial"/>
        </w:rPr>
      </w:pPr>
      <w:r w:rsidRPr="00891C8C">
        <w:rPr>
          <w:rFonts w:ascii="Arial" w:hAnsi="Arial" w:cs="Arial"/>
        </w:rPr>
        <w:lastRenderedPageBreak/>
        <w:t xml:space="preserve">2. </w:t>
      </w:r>
      <w:r w:rsidR="003C58DE" w:rsidRPr="00891C8C">
        <w:rPr>
          <w:rFonts w:ascii="Arial" w:hAnsi="Arial" w:cs="Arial"/>
        </w:rPr>
        <w:t>Introduction</w:t>
      </w:r>
    </w:p>
    <w:p w14:paraId="54E06C6D" w14:textId="77777777" w:rsidR="0025014D" w:rsidRPr="00E9035E" w:rsidRDefault="0025014D" w:rsidP="00075964">
      <w:pPr>
        <w:rPr>
          <w:rFonts w:ascii="Arial" w:hAnsi="Arial" w:cs="Arial"/>
          <w:b/>
          <w:bCs/>
        </w:rPr>
      </w:pPr>
    </w:p>
    <w:p w14:paraId="7A7F0431" w14:textId="4D95DF36" w:rsidR="00C2630E" w:rsidRPr="0025014D" w:rsidRDefault="00D42729" w:rsidP="00075964">
      <w:pPr>
        <w:rPr>
          <w:rFonts w:ascii="Arial" w:hAnsi="Arial" w:cs="Arial"/>
          <w:b/>
          <w:bCs/>
        </w:rPr>
      </w:pPr>
      <w:r>
        <w:rPr>
          <w:rFonts w:ascii="Arial" w:hAnsi="Arial" w:cs="Arial"/>
        </w:rPr>
        <w:t xml:space="preserve">This </w:t>
      </w:r>
      <w:r w:rsidR="007C387F">
        <w:rPr>
          <w:rFonts w:ascii="Arial" w:hAnsi="Arial" w:cs="Arial"/>
        </w:rPr>
        <w:t xml:space="preserve">Supported </w:t>
      </w:r>
      <w:r w:rsidR="005A7726">
        <w:rPr>
          <w:rFonts w:ascii="Arial" w:hAnsi="Arial" w:cs="Arial"/>
        </w:rPr>
        <w:t>document will</w:t>
      </w:r>
      <w:r>
        <w:rPr>
          <w:rFonts w:ascii="Arial" w:hAnsi="Arial" w:cs="Arial"/>
        </w:rPr>
        <w:t xml:space="preserve"> focus on</w:t>
      </w:r>
      <w:r w:rsidR="001F419D">
        <w:rPr>
          <w:rFonts w:ascii="Arial" w:hAnsi="Arial" w:cs="Arial"/>
        </w:rPr>
        <w:t xml:space="preserve"> the</w:t>
      </w:r>
      <w:r>
        <w:rPr>
          <w:rFonts w:ascii="Arial" w:hAnsi="Arial" w:cs="Arial"/>
        </w:rPr>
        <w:t xml:space="preserve"> crucial</w:t>
      </w:r>
      <w:r w:rsidR="000B63D7">
        <w:rPr>
          <w:rFonts w:ascii="Arial" w:hAnsi="Arial" w:cs="Arial"/>
        </w:rPr>
        <w:t xml:space="preserve"> risk/ </w:t>
      </w:r>
      <w:r w:rsidR="00801627">
        <w:rPr>
          <w:rFonts w:ascii="Arial" w:hAnsi="Arial" w:cs="Arial"/>
        </w:rPr>
        <w:t>protective</w:t>
      </w:r>
      <w:r>
        <w:rPr>
          <w:rFonts w:ascii="Arial" w:hAnsi="Arial" w:cs="Arial"/>
        </w:rPr>
        <w:t xml:space="preserve"> factors</w:t>
      </w:r>
      <w:r w:rsidR="007C387F">
        <w:rPr>
          <w:rFonts w:ascii="Arial" w:hAnsi="Arial" w:cs="Arial"/>
        </w:rPr>
        <w:t xml:space="preserve"> </w:t>
      </w:r>
      <w:r w:rsidR="006765B0">
        <w:rPr>
          <w:rFonts w:ascii="Arial" w:hAnsi="Arial" w:cs="Arial"/>
        </w:rPr>
        <w:t xml:space="preserve">in depth details of </w:t>
      </w:r>
      <w:r w:rsidR="007C387F">
        <w:rPr>
          <w:rFonts w:ascii="Arial" w:hAnsi="Arial" w:cs="Arial"/>
        </w:rPr>
        <w:t>neglect and dysfunctions</w:t>
      </w:r>
      <w:r w:rsidR="001F419D">
        <w:rPr>
          <w:rFonts w:ascii="Arial" w:hAnsi="Arial" w:cs="Arial"/>
        </w:rPr>
        <w:t xml:space="preserve"> of family A</w:t>
      </w:r>
      <w:r w:rsidR="007C387F">
        <w:rPr>
          <w:rFonts w:ascii="Arial" w:hAnsi="Arial" w:cs="Arial"/>
        </w:rPr>
        <w:t>,</w:t>
      </w:r>
      <w:r w:rsidR="00A77FD0">
        <w:rPr>
          <w:rFonts w:ascii="Arial" w:hAnsi="Arial" w:cs="Arial"/>
        </w:rPr>
        <w:t xml:space="preserve"> it includes</w:t>
      </w:r>
      <w:r w:rsidR="007C387F">
        <w:rPr>
          <w:rFonts w:ascii="Arial" w:hAnsi="Arial" w:cs="Arial"/>
        </w:rPr>
        <w:t xml:space="preserve"> </w:t>
      </w:r>
      <w:r w:rsidR="0047528A">
        <w:rPr>
          <w:rFonts w:ascii="Arial" w:hAnsi="Arial" w:cs="Arial"/>
        </w:rPr>
        <w:t>interventions,</w:t>
      </w:r>
      <w:r w:rsidR="007C387F">
        <w:rPr>
          <w:rFonts w:ascii="Arial" w:hAnsi="Arial" w:cs="Arial"/>
        </w:rPr>
        <w:t xml:space="preserve"> and</w:t>
      </w:r>
      <w:r w:rsidR="00A77FD0">
        <w:rPr>
          <w:rFonts w:ascii="Arial" w:hAnsi="Arial" w:cs="Arial"/>
        </w:rPr>
        <w:t xml:space="preserve"> various</w:t>
      </w:r>
      <w:r w:rsidR="007C387F">
        <w:rPr>
          <w:rFonts w:ascii="Arial" w:hAnsi="Arial" w:cs="Arial"/>
        </w:rPr>
        <w:t xml:space="preserve"> multi-disciplinary agencies.</w:t>
      </w:r>
      <w:r w:rsidR="00E3782B">
        <w:rPr>
          <w:rFonts w:ascii="Arial" w:hAnsi="Arial" w:cs="Arial"/>
        </w:rPr>
        <w:t xml:space="preserve"> F</w:t>
      </w:r>
      <w:r w:rsidR="00C2630E" w:rsidRPr="00C2630E">
        <w:rPr>
          <w:rFonts w:ascii="Arial" w:hAnsi="Arial" w:cs="Arial"/>
        </w:rPr>
        <w:t>amily is the most basic social institution in civilization. It is the essential unit that generates future generations and provides children with care, love, safety, and devotion. It is the responsibility of the family to address emotional and financial demands</w:t>
      </w:r>
      <w:r w:rsidR="003409B1">
        <w:rPr>
          <w:rFonts w:ascii="Arial" w:hAnsi="Arial" w:cs="Arial"/>
        </w:rPr>
        <w:t xml:space="preserve"> to ensure the family welfare needs are met correctly.</w:t>
      </w:r>
    </w:p>
    <w:p w14:paraId="64B3A52E" w14:textId="77777777" w:rsidR="00C2630E" w:rsidRDefault="00C2630E">
      <w:pPr>
        <w:rPr>
          <w:rFonts w:ascii="Arial" w:hAnsi="Arial" w:cs="Arial"/>
        </w:rPr>
      </w:pPr>
      <w:r>
        <w:rPr>
          <w:rFonts w:ascii="Arial" w:hAnsi="Arial" w:cs="Arial"/>
        </w:rPr>
        <w:br w:type="page"/>
      </w:r>
    </w:p>
    <w:p w14:paraId="030DBCEE" w14:textId="040967B3" w:rsidR="00375148" w:rsidRPr="00891C8C" w:rsidRDefault="0025014D" w:rsidP="008A7F10">
      <w:pPr>
        <w:pStyle w:val="Heading1"/>
        <w:rPr>
          <w:rFonts w:ascii="Arial" w:hAnsi="Arial" w:cs="Arial"/>
        </w:rPr>
      </w:pPr>
      <w:r w:rsidRPr="00891C8C">
        <w:rPr>
          <w:rFonts w:ascii="Arial" w:hAnsi="Arial" w:cs="Arial"/>
        </w:rPr>
        <w:lastRenderedPageBreak/>
        <w:t xml:space="preserve">3. </w:t>
      </w:r>
      <w:r w:rsidR="00375148" w:rsidRPr="00891C8C">
        <w:rPr>
          <w:rFonts w:ascii="Arial" w:hAnsi="Arial" w:cs="Arial"/>
        </w:rPr>
        <w:t xml:space="preserve">VUNERBILTIES </w:t>
      </w:r>
    </w:p>
    <w:p w14:paraId="77DBF7CB" w14:textId="77777777" w:rsidR="008A7F10" w:rsidRPr="008A7F10" w:rsidRDefault="008A7F10" w:rsidP="008A7F10"/>
    <w:p w14:paraId="1BD04523" w14:textId="323DAC74" w:rsidR="00F40FA6" w:rsidRPr="00375148" w:rsidRDefault="007066C9" w:rsidP="00C95207">
      <w:pPr>
        <w:rPr>
          <w:rFonts w:ascii="Arial" w:hAnsi="Arial" w:cs="Arial"/>
          <w:b/>
          <w:bCs/>
          <w:sz w:val="28"/>
          <w:szCs w:val="28"/>
        </w:rPr>
      </w:pPr>
      <w:r w:rsidRPr="007066C9">
        <w:rPr>
          <w:rFonts w:ascii="Arial" w:hAnsi="Arial" w:cs="Arial"/>
        </w:rPr>
        <w:t xml:space="preserve">According to the data, both parents lack employable skills, leaving them with less, potentially leading to generational poverty. Living on a low income can cause a variety of problems, including debt, </w:t>
      </w:r>
      <w:r w:rsidR="004C4BC1">
        <w:rPr>
          <w:rFonts w:ascii="Arial" w:hAnsi="Arial" w:cs="Arial"/>
        </w:rPr>
        <w:t xml:space="preserve">situational </w:t>
      </w:r>
      <w:r w:rsidRPr="007066C9">
        <w:rPr>
          <w:rFonts w:ascii="Arial" w:hAnsi="Arial" w:cs="Arial"/>
        </w:rPr>
        <w:t>poverty, and limited social possibilities.</w:t>
      </w:r>
      <w:r w:rsidR="007818B9">
        <w:rPr>
          <w:rFonts w:ascii="Arial" w:hAnsi="Arial" w:cs="Arial"/>
        </w:rPr>
        <w:t xml:space="preserve"> Helen Bernard (</w:t>
      </w:r>
      <w:r w:rsidR="007C1510">
        <w:rPr>
          <w:rFonts w:ascii="Arial" w:hAnsi="Arial" w:cs="Arial"/>
        </w:rPr>
        <w:t>2019</w:t>
      </w:r>
      <w:r w:rsidR="00C142F8">
        <w:rPr>
          <w:rFonts w:ascii="Arial" w:hAnsi="Arial" w:cs="Arial"/>
        </w:rPr>
        <w:t>) described</w:t>
      </w:r>
      <w:r w:rsidR="007C1510">
        <w:rPr>
          <w:rFonts w:ascii="Arial" w:hAnsi="Arial" w:cs="Arial"/>
        </w:rPr>
        <w:t xml:space="preserve"> </w:t>
      </w:r>
      <w:bookmarkStart w:id="0" w:name="_Hlk87103745"/>
      <w:r w:rsidR="00B36BD6" w:rsidRPr="00B36BD6">
        <w:rPr>
          <w:rFonts w:ascii="Arial" w:hAnsi="Arial" w:cs="Arial"/>
        </w:rPr>
        <w:t>What’s the best way to improve living standards?</w:t>
      </w:r>
    </w:p>
    <w:bookmarkEnd w:id="0"/>
    <w:p w14:paraId="2F5B1C35" w14:textId="36BBF6C5" w:rsidR="00F40FA6" w:rsidRPr="003409B1" w:rsidRDefault="007066C9" w:rsidP="00C95207">
      <w:pPr>
        <w:rPr>
          <w:rFonts w:ascii="Arial" w:hAnsi="Arial" w:cs="Arial"/>
          <w:b/>
          <w:bCs/>
        </w:rPr>
      </w:pPr>
      <w:r w:rsidRPr="007066C9">
        <w:rPr>
          <w:rFonts w:ascii="Arial" w:hAnsi="Arial" w:cs="Arial"/>
        </w:rPr>
        <w:t>These issues can leave the family exposed to mental health issues as well as emotional, mental, and physical problems. These issues have the potential to harm future generations.</w:t>
      </w:r>
      <w:r w:rsidR="00E778A1">
        <w:rPr>
          <w:rFonts w:ascii="Arial" w:hAnsi="Arial" w:cs="Arial"/>
        </w:rPr>
        <w:t xml:space="preserve"> </w:t>
      </w:r>
      <w:r w:rsidR="00B42978" w:rsidRPr="00B42978">
        <w:rPr>
          <w:rFonts w:ascii="Arial" w:hAnsi="Arial" w:cs="Arial"/>
        </w:rPr>
        <w:t xml:space="preserve">The </w:t>
      </w:r>
      <w:r w:rsidR="009B3685">
        <w:rPr>
          <w:rFonts w:ascii="Arial" w:hAnsi="Arial" w:cs="Arial"/>
        </w:rPr>
        <w:t xml:space="preserve">lack of </w:t>
      </w:r>
      <w:r w:rsidR="0063041B">
        <w:rPr>
          <w:rFonts w:ascii="Arial" w:hAnsi="Arial" w:cs="Arial"/>
        </w:rPr>
        <w:t xml:space="preserve">knowledge and understanding of </w:t>
      </w:r>
      <w:r w:rsidR="00822AFD">
        <w:rPr>
          <w:rFonts w:ascii="Arial" w:hAnsi="Arial" w:cs="Arial"/>
        </w:rPr>
        <w:t>the basic needs of children</w:t>
      </w:r>
      <w:r w:rsidR="0063041B">
        <w:rPr>
          <w:rFonts w:ascii="Arial" w:hAnsi="Arial" w:cs="Arial"/>
        </w:rPr>
        <w:t xml:space="preserve"> </w:t>
      </w:r>
      <w:r w:rsidR="00B42978" w:rsidRPr="00B42978">
        <w:rPr>
          <w:rFonts w:ascii="Arial" w:hAnsi="Arial" w:cs="Arial"/>
        </w:rPr>
        <w:t>are harmful to the psychological needs of children</w:t>
      </w:r>
      <w:r w:rsidR="00B970A2">
        <w:rPr>
          <w:rFonts w:ascii="Arial" w:hAnsi="Arial" w:cs="Arial"/>
        </w:rPr>
        <w:t xml:space="preserve"> t</w:t>
      </w:r>
      <w:r w:rsidR="00B42978" w:rsidRPr="00B42978">
        <w:rPr>
          <w:rFonts w:ascii="Arial" w:hAnsi="Arial" w:cs="Arial"/>
        </w:rPr>
        <w:t xml:space="preserve">his </w:t>
      </w:r>
      <w:r w:rsidR="00526B6A">
        <w:rPr>
          <w:rFonts w:ascii="Arial" w:hAnsi="Arial" w:cs="Arial"/>
        </w:rPr>
        <w:t xml:space="preserve">can potentially </w:t>
      </w:r>
      <w:r w:rsidR="00B42978" w:rsidRPr="00B42978">
        <w:rPr>
          <w:rFonts w:ascii="Arial" w:hAnsi="Arial" w:cs="Arial"/>
        </w:rPr>
        <w:t>cause disruptive behaviour and can lead to mental health problems in the long run</w:t>
      </w:r>
      <w:r w:rsidR="0094177D">
        <w:rPr>
          <w:rFonts w:ascii="Arial" w:hAnsi="Arial" w:cs="Arial"/>
        </w:rPr>
        <w:t xml:space="preserve">. </w:t>
      </w:r>
      <w:r w:rsidR="00596549">
        <w:rPr>
          <w:rFonts w:ascii="Arial" w:hAnsi="Arial" w:cs="Arial"/>
        </w:rPr>
        <w:t xml:space="preserve">Childhood trauma and the brain </w:t>
      </w:r>
      <w:r w:rsidR="00283BB5">
        <w:rPr>
          <w:rFonts w:ascii="Arial" w:hAnsi="Arial" w:cs="Arial"/>
        </w:rPr>
        <w:t>(</w:t>
      </w:r>
      <w:r w:rsidR="001959DC">
        <w:rPr>
          <w:rFonts w:ascii="Arial" w:hAnsi="Arial" w:cs="Arial"/>
        </w:rPr>
        <w:t>Freud,</w:t>
      </w:r>
      <w:r w:rsidR="000A7955">
        <w:rPr>
          <w:rFonts w:ascii="Arial" w:hAnsi="Arial" w:cs="Arial"/>
        </w:rPr>
        <w:t xml:space="preserve"> </w:t>
      </w:r>
      <w:r w:rsidR="001959DC">
        <w:rPr>
          <w:rFonts w:ascii="Arial" w:hAnsi="Arial" w:cs="Arial"/>
        </w:rPr>
        <w:t>202</w:t>
      </w:r>
      <w:r w:rsidR="00283BB5">
        <w:rPr>
          <w:rFonts w:ascii="Arial" w:hAnsi="Arial" w:cs="Arial"/>
        </w:rPr>
        <w:t>0)</w:t>
      </w:r>
      <w:r w:rsidR="00D37AC5">
        <w:rPr>
          <w:rFonts w:ascii="Arial" w:hAnsi="Arial" w:cs="Arial"/>
        </w:rPr>
        <w:t xml:space="preserve"> describes </w:t>
      </w:r>
      <w:r w:rsidR="00785146">
        <w:rPr>
          <w:rFonts w:ascii="Arial" w:hAnsi="Arial" w:cs="Arial"/>
        </w:rPr>
        <w:t>‘Laten Vulnerability</w:t>
      </w:r>
      <w:r w:rsidR="00562B9D">
        <w:rPr>
          <w:rFonts w:ascii="Arial" w:hAnsi="Arial" w:cs="Arial"/>
        </w:rPr>
        <w:t xml:space="preserve">’ </w:t>
      </w:r>
      <w:r w:rsidR="00477005">
        <w:rPr>
          <w:rFonts w:ascii="Arial" w:hAnsi="Arial" w:cs="Arial"/>
        </w:rPr>
        <w:t xml:space="preserve">where early abuse and neglect cause </w:t>
      </w:r>
      <w:r w:rsidR="00562B9D">
        <w:rPr>
          <w:rFonts w:ascii="Arial" w:hAnsi="Arial" w:cs="Arial"/>
        </w:rPr>
        <w:t>put children at risk of causing mental health problems</w:t>
      </w:r>
    </w:p>
    <w:p w14:paraId="6B18EF2D" w14:textId="642CA3F8" w:rsidR="00B42978" w:rsidRPr="00362D04" w:rsidRDefault="00B42978" w:rsidP="00C95207">
      <w:pPr>
        <w:rPr>
          <w:rFonts w:ascii="Arial" w:hAnsi="Arial" w:cs="Arial"/>
          <w:b/>
          <w:bCs/>
        </w:rPr>
      </w:pPr>
      <w:r w:rsidRPr="00B42978">
        <w:rPr>
          <w:rFonts w:ascii="Arial" w:hAnsi="Arial" w:cs="Arial"/>
        </w:rPr>
        <w:t>These concerns have a negative impact on the family unit</w:t>
      </w:r>
      <w:r w:rsidR="00F5057C">
        <w:rPr>
          <w:rFonts w:ascii="Arial" w:hAnsi="Arial" w:cs="Arial"/>
        </w:rPr>
        <w:t xml:space="preserve"> t</w:t>
      </w:r>
      <w:r w:rsidRPr="00B42978">
        <w:rPr>
          <w:rFonts w:ascii="Arial" w:hAnsi="Arial" w:cs="Arial"/>
        </w:rPr>
        <w:t>he exposure to substance misuse and domestic violence, as well as neglect, does substantial harm to children. We must analyse the parent's behavioural habits if the family structure is failing.</w:t>
      </w:r>
      <w:r w:rsidR="00660853">
        <w:rPr>
          <w:rFonts w:ascii="Arial" w:hAnsi="Arial" w:cs="Arial"/>
        </w:rPr>
        <w:t xml:space="preserve"> </w:t>
      </w:r>
    </w:p>
    <w:p w14:paraId="5AC1EA3F" w14:textId="15A06AB2" w:rsidR="00F40FA6" w:rsidRDefault="00781484" w:rsidP="00C95207">
      <w:pPr>
        <w:rPr>
          <w:rFonts w:ascii="Arial" w:hAnsi="Arial" w:cs="Arial"/>
        </w:rPr>
      </w:pPr>
      <w:r w:rsidRPr="00781484">
        <w:rPr>
          <w:rFonts w:ascii="Arial" w:hAnsi="Arial" w:cs="Arial"/>
        </w:rPr>
        <w:t xml:space="preserve">Although many families have problems at home, these risk factors are less common in the ordinary family, whether it is a single parent or two parent </w:t>
      </w:r>
      <w:r w:rsidR="00C142F8" w:rsidRPr="00781484">
        <w:rPr>
          <w:rFonts w:ascii="Arial" w:hAnsi="Arial" w:cs="Arial"/>
        </w:rPr>
        <w:t>homes</w:t>
      </w:r>
      <w:r w:rsidRPr="00781484">
        <w:rPr>
          <w:rFonts w:ascii="Arial" w:hAnsi="Arial" w:cs="Arial"/>
        </w:rPr>
        <w:t xml:space="preserve"> with structure and routine, employability, understanding, and guidance. </w:t>
      </w:r>
    </w:p>
    <w:p w14:paraId="6706131B" w14:textId="03F354E9" w:rsidR="0051151E" w:rsidRPr="0051151E" w:rsidRDefault="00781484" w:rsidP="0051151E">
      <w:pPr>
        <w:rPr>
          <w:rFonts w:ascii="Arial" w:hAnsi="Arial" w:cs="Arial"/>
        </w:rPr>
      </w:pPr>
      <w:r w:rsidRPr="00781484">
        <w:rPr>
          <w:rFonts w:ascii="Arial" w:hAnsi="Arial" w:cs="Arial"/>
        </w:rPr>
        <w:t>The risk factors</w:t>
      </w:r>
      <w:r w:rsidR="0055151A">
        <w:rPr>
          <w:rFonts w:ascii="Arial" w:hAnsi="Arial" w:cs="Arial"/>
        </w:rPr>
        <w:t xml:space="preserve"> mentioned within this support </w:t>
      </w:r>
      <w:r w:rsidR="00C142F8">
        <w:rPr>
          <w:rFonts w:ascii="Arial" w:hAnsi="Arial" w:cs="Arial"/>
        </w:rPr>
        <w:t xml:space="preserve">document </w:t>
      </w:r>
      <w:r w:rsidR="00C142F8" w:rsidRPr="00781484">
        <w:rPr>
          <w:rFonts w:ascii="Arial" w:hAnsi="Arial" w:cs="Arial"/>
        </w:rPr>
        <w:t>are</w:t>
      </w:r>
      <w:r w:rsidRPr="00781484">
        <w:rPr>
          <w:rFonts w:ascii="Arial" w:hAnsi="Arial" w:cs="Arial"/>
        </w:rPr>
        <w:t xml:space="preserve"> the primary concerns in this family structure.</w:t>
      </w:r>
      <w:r w:rsidR="005339BB">
        <w:rPr>
          <w:rFonts w:ascii="Arial" w:hAnsi="Arial" w:cs="Arial"/>
        </w:rPr>
        <w:t xml:space="preserve"> The family need awareness and </w:t>
      </w:r>
      <w:r w:rsidR="00152DBE">
        <w:rPr>
          <w:rFonts w:ascii="Arial" w:hAnsi="Arial" w:cs="Arial"/>
        </w:rPr>
        <w:t>interventions</w:t>
      </w:r>
      <w:r w:rsidR="005339BB">
        <w:rPr>
          <w:rFonts w:ascii="Arial" w:hAnsi="Arial" w:cs="Arial"/>
        </w:rPr>
        <w:t xml:space="preserve"> in</w:t>
      </w:r>
      <w:r w:rsidR="00152DBE">
        <w:rPr>
          <w:rFonts w:ascii="Arial" w:hAnsi="Arial" w:cs="Arial"/>
        </w:rPr>
        <w:t xml:space="preserve"> </w:t>
      </w:r>
      <w:r w:rsidR="005339BB">
        <w:rPr>
          <w:rFonts w:ascii="Arial" w:hAnsi="Arial" w:cs="Arial"/>
        </w:rPr>
        <w:t>placed to help them build a strong foundation for the</w:t>
      </w:r>
      <w:r w:rsidR="00F44B3C">
        <w:rPr>
          <w:rFonts w:ascii="Arial" w:hAnsi="Arial" w:cs="Arial"/>
        </w:rPr>
        <w:t xml:space="preserve"> wh</w:t>
      </w:r>
      <w:r w:rsidR="005339BB">
        <w:rPr>
          <w:rFonts w:ascii="Arial" w:hAnsi="Arial" w:cs="Arial"/>
        </w:rPr>
        <w:t>ole family to break any</w:t>
      </w:r>
      <w:r w:rsidR="00152DBE">
        <w:rPr>
          <w:rFonts w:ascii="Arial" w:hAnsi="Arial" w:cs="Arial"/>
        </w:rPr>
        <w:t xml:space="preserve"> </w:t>
      </w:r>
      <w:r w:rsidR="00C142F8">
        <w:rPr>
          <w:rFonts w:ascii="Arial" w:hAnsi="Arial" w:cs="Arial"/>
        </w:rPr>
        <w:t>long-term</w:t>
      </w:r>
      <w:r w:rsidR="005339BB">
        <w:rPr>
          <w:rFonts w:ascii="Arial" w:hAnsi="Arial" w:cs="Arial"/>
        </w:rPr>
        <w:t xml:space="preserve"> generational </w:t>
      </w:r>
      <w:r w:rsidR="00152DBE">
        <w:rPr>
          <w:rFonts w:ascii="Arial" w:hAnsi="Arial" w:cs="Arial"/>
        </w:rPr>
        <w:t xml:space="preserve">damage. </w:t>
      </w:r>
      <w:r w:rsidR="0051151E" w:rsidRPr="0051151E">
        <w:rPr>
          <w:rFonts w:ascii="Arial" w:hAnsi="Arial" w:cs="Arial"/>
        </w:rPr>
        <w:t>It is projected that 2.3 million children are at danger because of their family's vulnerability.</w:t>
      </w:r>
      <w:r w:rsidR="00B74622">
        <w:rPr>
          <w:rFonts w:ascii="Arial" w:hAnsi="Arial" w:cs="Arial"/>
        </w:rPr>
        <w:t xml:space="preserve"> (</w:t>
      </w:r>
      <w:r w:rsidR="003D0CE3" w:rsidRPr="003D0CE3">
        <w:rPr>
          <w:rFonts w:ascii="Arial" w:hAnsi="Arial" w:cs="Arial"/>
        </w:rPr>
        <w:t>Childhood vulnerability in England 2019</w:t>
      </w:r>
      <w:r w:rsidR="0042746B">
        <w:rPr>
          <w:rFonts w:ascii="Arial" w:hAnsi="Arial" w:cs="Arial"/>
        </w:rPr>
        <w:t>)</w:t>
      </w:r>
    </w:p>
    <w:p w14:paraId="1846C803" w14:textId="77777777" w:rsidR="0051151E" w:rsidRDefault="0051151E" w:rsidP="00C95207">
      <w:pPr>
        <w:rPr>
          <w:rFonts w:ascii="Arial" w:hAnsi="Arial" w:cs="Arial"/>
          <w:b/>
          <w:bCs/>
        </w:rPr>
      </w:pPr>
    </w:p>
    <w:p w14:paraId="58C906E8" w14:textId="77777777" w:rsidR="00F43048" w:rsidRDefault="00F43048" w:rsidP="00C95207">
      <w:pPr>
        <w:rPr>
          <w:rFonts w:ascii="Arial" w:hAnsi="Arial" w:cs="Arial"/>
          <w:b/>
          <w:bCs/>
        </w:rPr>
      </w:pPr>
    </w:p>
    <w:p w14:paraId="1A76015C" w14:textId="77777777" w:rsidR="00C7705E" w:rsidRPr="005339BB" w:rsidRDefault="00C7705E" w:rsidP="00C95207">
      <w:pPr>
        <w:rPr>
          <w:rFonts w:ascii="Arial" w:hAnsi="Arial" w:cs="Arial"/>
        </w:rPr>
      </w:pPr>
    </w:p>
    <w:p w14:paraId="3298428B" w14:textId="77777777" w:rsidR="00B742F4" w:rsidRDefault="00B742F4" w:rsidP="00C95207">
      <w:pPr>
        <w:rPr>
          <w:rFonts w:ascii="Arial" w:hAnsi="Arial" w:cs="Arial"/>
        </w:rPr>
      </w:pPr>
    </w:p>
    <w:p w14:paraId="0F73BF3A" w14:textId="77777777" w:rsidR="00C61B11" w:rsidRDefault="00C61B11">
      <w:r>
        <w:br w:type="page"/>
      </w:r>
    </w:p>
    <w:p w14:paraId="09FB574E" w14:textId="4273533A" w:rsidR="00C7705E" w:rsidRPr="00891C8C" w:rsidRDefault="0025014D" w:rsidP="008A7F10">
      <w:pPr>
        <w:pStyle w:val="Heading1"/>
        <w:rPr>
          <w:rFonts w:ascii="Arial" w:hAnsi="Arial" w:cs="Arial"/>
        </w:rPr>
      </w:pPr>
      <w:r w:rsidRPr="00891C8C">
        <w:rPr>
          <w:rFonts w:ascii="Arial" w:hAnsi="Arial" w:cs="Arial"/>
        </w:rPr>
        <w:lastRenderedPageBreak/>
        <w:t xml:space="preserve">4. </w:t>
      </w:r>
      <w:r w:rsidR="00C7705E" w:rsidRPr="00891C8C">
        <w:rPr>
          <w:rFonts w:ascii="Arial" w:hAnsi="Arial" w:cs="Arial"/>
        </w:rPr>
        <w:t xml:space="preserve">Risk factors </w:t>
      </w:r>
    </w:p>
    <w:p w14:paraId="2C25CFB7" w14:textId="77777777" w:rsidR="00C7705E" w:rsidRPr="00C2630E" w:rsidRDefault="00C7705E" w:rsidP="00C7705E">
      <w:pPr>
        <w:rPr>
          <w:rFonts w:ascii="Arial" w:hAnsi="Arial" w:cs="Arial"/>
        </w:rPr>
      </w:pPr>
    </w:p>
    <w:p w14:paraId="419E6577" w14:textId="577EA578" w:rsidR="00C7705E" w:rsidRPr="00C2630E" w:rsidRDefault="00C7705E" w:rsidP="00C7705E">
      <w:pPr>
        <w:rPr>
          <w:rFonts w:ascii="Arial" w:hAnsi="Arial" w:cs="Arial"/>
        </w:rPr>
      </w:pPr>
      <w:r w:rsidRPr="00C2630E">
        <w:rPr>
          <w:rFonts w:ascii="Arial" w:hAnsi="Arial" w:cs="Arial"/>
        </w:rPr>
        <w:t>•</w:t>
      </w:r>
      <w:r w:rsidRPr="00C2630E">
        <w:rPr>
          <w:rFonts w:ascii="Arial" w:hAnsi="Arial" w:cs="Arial"/>
        </w:rPr>
        <w:tab/>
        <w:t xml:space="preserve">Domestic </w:t>
      </w:r>
      <w:r w:rsidR="00261BCA" w:rsidRPr="00C2630E">
        <w:rPr>
          <w:rFonts w:ascii="Arial" w:hAnsi="Arial" w:cs="Arial"/>
        </w:rPr>
        <w:t xml:space="preserve">violence </w:t>
      </w:r>
      <w:r w:rsidRPr="00C2630E">
        <w:rPr>
          <w:rFonts w:ascii="Arial" w:hAnsi="Arial" w:cs="Arial"/>
        </w:rPr>
        <w:t>abuse</w:t>
      </w:r>
    </w:p>
    <w:p w14:paraId="74A752BB" w14:textId="77777777" w:rsidR="00C7705E" w:rsidRPr="00C2630E" w:rsidRDefault="00C7705E" w:rsidP="00C7705E">
      <w:pPr>
        <w:rPr>
          <w:rFonts w:ascii="Arial" w:hAnsi="Arial" w:cs="Arial"/>
        </w:rPr>
      </w:pPr>
      <w:r w:rsidRPr="00C2630E">
        <w:rPr>
          <w:rFonts w:ascii="Arial" w:hAnsi="Arial" w:cs="Arial"/>
        </w:rPr>
        <w:t>•</w:t>
      </w:r>
      <w:r w:rsidRPr="00C2630E">
        <w:rPr>
          <w:rFonts w:ascii="Arial" w:hAnsi="Arial" w:cs="Arial"/>
        </w:rPr>
        <w:tab/>
        <w:t>financial difficulties</w:t>
      </w:r>
    </w:p>
    <w:p w14:paraId="521DBB3B" w14:textId="77777777" w:rsidR="00C7705E" w:rsidRPr="00C2630E" w:rsidRDefault="00C7705E" w:rsidP="00C7705E">
      <w:pPr>
        <w:rPr>
          <w:rFonts w:ascii="Arial" w:hAnsi="Arial" w:cs="Arial"/>
        </w:rPr>
      </w:pPr>
      <w:r w:rsidRPr="00C2630E">
        <w:rPr>
          <w:rFonts w:ascii="Arial" w:hAnsi="Arial" w:cs="Arial"/>
        </w:rPr>
        <w:t>•</w:t>
      </w:r>
      <w:r w:rsidRPr="00C2630E">
        <w:rPr>
          <w:rFonts w:ascii="Arial" w:hAnsi="Arial" w:cs="Arial"/>
        </w:rPr>
        <w:tab/>
        <w:t>substance abuse</w:t>
      </w:r>
    </w:p>
    <w:p w14:paraId="59A4A478" w14:textId="77777777" w:rsidR="00C7705E" w:rsidRPr="00C2630E" w:rsidRDefault="00C7705E" w:rsidP="00C7705E">
      <w:pPr>
        <w:rPr>
          <w:rFonts w:ascii="Arial" w:hAnsi="Arial" w:cs="Arial"/>
        </w:rPr>
      </w:pPr>
      <w:r w:rsidRPr="00C2630E">
        <w:rPr>
          <w:rFonts w:ascii="Arial" w:hAnsi="Arial" w:cs="Arial"/>
        </w:rPr>
        <w:t>•</w:t>
      </w:r>
      <w:r w:rsidRPr="00C2630E">
        <w:rPr>
          <w:rFonts w:ascii="Arial" w:hAnsi="Arial" w:cs="Arial"/>
        </w:rPr>
        <w:tab/>
        <w:t>disruptive behaviour/ School</w:t>
      </w:r>
    </w:p>
    <w:p w14:paraId="1C4667DD" w14:textId="77777777" w:rsidR="00C7705E" w:rsidRPr="00C2630E" w:rsidRDefault="00C7705E" w:rsidP="00C7705E">
      <w:pPr>
        <w:rPr>
          <w:rFonts w:ascii="Arial" w:hAnsi="Arial" w:cs="Arial"/>
        </w:rPr>
      </w:pPr>
      <w:r w:rsidRPr="00C2630E">
        <w:rPr>
          <w:rFonts w:ascii="Arial" w:hAnsi="Arial" w:cs="Arial"/>
        </w:rPr>
        <w:t>•</w:t>
      </w:r>
      <w:r w:rsidRPr="00C2630E">
        <w:rPr>
          <w:rFonts w:ascii="Arial" w:hAnsi="Arial" w:cs="Arial"/>
        </w:rPr>
        <w:tab/>
        <w:t>parenting issues</w:t>
      </w:r>
    </w:p>
    <w:p w14:paraId="540B3BB6" w14:textId="77777777" w:rsidR="00C7705E" w:rsidRPr="00C2630E" w:rsidRDefault="00C7705E" w:rsidP="00C7705E">
      <w:pPr>
        <w:rPr>
          <w:rFonts w:ascii="Arial" w:hAnsi="Arial" w:cs="Arial"/>
        </w:rPr>
      </w:pPr>
      <w:r w:rsidRPr="00C2630E">
        <w:rPr>
          <w:rFonts w:ascii="Arial" w:hAnsi="Arial" w:cs="Arial"/>
        </w:rPr>
        <w:t>•</w:t>
      </w:r>
      <w:r w:rsidRPr="00C2630E">
        <w:rPr>
          <w:rFonts w:ascii="Arial" w:hAnsi="Arial" w:cs="Arial"/>
        </w:rPr>
        <w:tab/>
        <w:t xml:space="preserve">Domestic cleanness </w:t>
      </w:r>
    </w:p>
    <w:p w14:paraId="4DFE9852" w14:textId="77777777" w:rsidR="00C7705E" w:rsidRPr="00C2630E" w:rsidRDefault="00C7705E" w:rsidP="00C7705E">
      <w:pPr>
        <w:rPr>
          <w:rFonts w:ascii="Arial" w:hAnsi="Arial" w:cs="Arial"/>
        </w:rPr>
      </w:pPr>
      <w:r w:rsidRPr="00C2630E">
        <w:rPr>
          <w:rFonts w:ascii="Arial" w:hAnsi="Arial" w:cs="Arial"/>
        </w:rPr>
        <w:t>•</w:t>
      </w:r>
      <w:r w:rsidRPr="00C2630E">
        <w:rPr>
          <w:rFonts w:ascii="Arial" w:hAnsi="Arial" w:cs="Arial"/>
        </w:rPr>
        <w:tab/>
        <w:t>anti-social behaviour</w:t>
      </w:r>
    </w:p>
    <w:p w14:paraId="5E4F7A20" w14:textId="3B266E83" w:rsidR="00C7705E" w:rsidRPr="00C2630E" w:rsidRDefault="00C7705E" w:rsidP="00C7705E">
      <w:pPr>
        <w:rPr>
          <w:rFonts w:ascii="Arial" w:hAnsi="Arial" w:cs="Arial"/>
        </w:rPr>
      </w:pPr>
      <w:r w:rsidRPr="00C2630E">
        <w:rPr>
          <w:rFonts w:ascii="Arial" w:hAnsi="Arial" w:cs="Arial"/>
        </w:rPr>
        <w:t>•</w:t>
      </w:r>
      <w:r w:rsidRPr="00C2630E">
        <w:rPr>
          <w:rFonts w:ascii="Arial" w:hAnsi="Arial" w:cs="Arial"/>
        </w:rPr>
        <w:tab/>
        <w:t>mental health issues</w:t>
      </w:r>
    </w:p>
    <w:p w14:paraId="5B7D9430" w14:textId="77777777" w:rsidR="00F43048" w:rsidRDefault="00F43048" w:rsidP="00AE649E">
      <w:pPr>
        <w:rPr>
          <w:b/>
          <w:bCs/>
        </w:rPr>
      </w:pPr>
    </w:p>
    <w:p w14:paraId="03F391EA" w14:textId="4E19505E" w:rsidR="006C2CA0" w:rsidRDefault="006C2CA0" w:rsidP="00AE649E">
      <w:pPr>
        <w:rPr>
          <w:rFonts w:ascii="Arial" w:hAnsi="Arial" w:cs="Arial"/>
          <w:b/>
          <w:bCs/>
          <w:sz w:val="28"/>
          <w:szCs w:val="28"/>
        </w:rPr>
      </w:pPr>
      <w:r w:rsidRPr="00C2630E">
        <w:rPr>
          <w:rFonts w:ascii="Arial" w:hAnsi="Arial" w:cs="Arial"/>
          <w:b/>
          <w:bCs/>
          <w:sz w:val="28"/>
          <w:szCs w:val="28"/>
        </w:rPr>
        <w:t xml:space="preserve">Impacts </w:t>
      </w:r>
    </w:p>
    <w:p w14:paraId="27DD55A2" w14:textId="77777777" w:rsidR="001277B4" w:rsidRPr="00C2630E" w:rsidRDefault="001277B4" w:rsidP="00AE649E">
      <w:pPr>
        <w:rPr>
          <w:rFonts w:ascii="Arial" w:hAnsi="Arial" w:cs="Arial"/>
          <w:b/>
          <w:bCs/>
          <w:sz w:val="28"/>
          <w:szCs w:val="28"/>
        </w:rPr>
      </w:pPr>
    </w:p>
    <w:p w14:paraId="4E8141C6" w14:textId="17AD2202" w:rsidR="00C7705E" w:rsidRPr="00C2630E" w:rsidRDefault="0025014D" w:rsidP="00AE649E">
      <w:pPr>
        <w:rPr>
          <w:rFonts w:ascii="Arial" w:hAnsi="Arial" w:cs="Arial"/>
          <w:b/>
          <w:bCs/>
          <w:sz w:val="28"/>
          <w:szCs w:val="28"/>
        </w:rPr>
      </w:pPr>
      <w:r>
        <w:rPr>
          <w:rFonts w:ascii="Arial" w:hAnsi="Arial" w:cs="Arial"/>
          <w:b/>
          <w:bCs/>
          <w:sz w:val="28"/>
          <w:szCs w:val="28"/>
        </w:rPr>
        <w:t xml:space="preserve">4.1 </w:t>
      </w:r>
      <w:r w:rsidR="00261BCA" w:rsidRPr="00C2630E">
        <w:rPr>
          <w:rFonts w:ascii="Arial" w:hAnsi="Arial" w:cs="Arial"/>
          <w:b/>
          <w:bCs/>
          <w:sz w:val="28"/>
          <w:szCs w:val="28"/>
        </w:rPr>
        <w:t xml:space="preserve">Domestic violence </w:t>
      </w:r>
    </w:p>
    <w:p w14:paraId="58EC297E" w14:textId="446E9CDB" w:rsidR="00B819BA" w:rsidRPr="00C2630E" w:rsidRDefault="00B819BA" w:rsidP="00AE649E">
      <w:pPr>
        <w:rPr>
          <w:rFonts w:ascii="Arial" w:hAnsi="Arial" w:cs="Arial"/>
        </w:rPr>
      </w:pPr>
      <w:r w:rsidRPr="00C2630E">
        <w:rPr>
          <w:rFonts w:ascii="Arial" w:hAnsi="Arial" w:cs="Arial"/>
        </w:rPr>
        <w:t>In the year ending March 2020, an estimated 2.3 million adults aged 16 to 74 years experienced domestic abuse in the last year (1.6 million women and 757,000 men)</w:t>
      </w:r>
      <w:r w:rsidR="00B47478" w:rsidRPr="00C2630E">
        <w:rPr>
          <w:rFonts w:ascii="Arial" w:hAnsi="Arial" w:cs="Arial"/>
        </w:rPr>
        <w:t xml:space="preserve"> </w:t>
      </w:r>
      <w:r w:rsidR="000A63BF" w:rsidRPr="00C2630E">
        <w:rPr>
          <w:rFonts w:ascii="Arial" w:hAnsi="Arial" w:cs="Arial"/>
        </w:rPr>
        <w:t>Domestic Abuse Act 2021</w:t>
      </w:r>
      <w:r w:rsidR="0052399E" w:rsidRPr="00C2630E">
        <w:rPr>
          <w:rFonts w:ascii="Arial" w:hAnsi="Arial" w:cs="Arial"/>
        </w:rPr>
        <w:t xml:space="preserve"> </w:t>
      </w:r>
      <w:r w:rsidR="000A63BF" w:rsidRPr="00C2630E">
        <w:rPr>
          <w:rFonts w:ascii="Arial" w:hAnsi="Arial" w:cs="Arial"/>
        </w:rPr>
        <w:t>overarching factsheet</w:t>
      </w:r>
      <w:r w:rsidR="0052399E" w:rsidRPr="00C2630E">
        <w:rPr>
          <w:rFonts w:ascii="Arial" w:hAnsi="Arial" w:cs="Arial"/>
        </w:rPr>
        <w:t xml:space="preserve"> (GOV.UK</w:t>
      </w:r>
      <w:r w:rsidR="008F3AB1" w:rsidRPr="00C2630E">
        <w:rPr>
          <w:rFonts w:ascii="Arial" w:hAnsi="Arial" w:cs="Arial"/>
        </w:rPr>
        <w:t>, 2021).</w:t>
      </w:r>
    </w:p>
    <w:p w14:paraId="62845E4A" w14:textId="360DF47C" w:rsidR="008F3AB1" w:rsidRPr="00C2630E" w:rsidRDefault="00496CF8" w:rsidP="00D646E8">
      <w:pPr>
        <w:rPr>
          <w:rFonts w:ascii="Arial" w:hAnsi="Arial" w:cs="Arial"/>
        </w:rPr>
      </w:pPr>
      <w:r w:rsidRPr="00C2630E">
        <w:rPr>
          <w:rFonts w:ascii="Arial" w:hAnsi="Arial" w:cs="Arial"/>
        </w:rPr>
        <w:t xml:space="preserve">Children who experience domestic abuse at an early age develop developmental disorders such as cognitive brain issues, depression, and PTSD. They may also have difficulty forming relationships with others, </w:t>
      </w:r>
      <w:r w:rsidR="0051151E" w:rsidRPr="00C2630E">
        <w:rPr>
          <w:rFonts w:ascii="Arial" w:hAnsi="Arial" w:cs="Arial"/>
        </w:rPr>
        <w:t>withdrawing,</w:t>
      </w:r>
      <w:r w:rsidRPr="00C2630E">
        <w:rPr>
          <w:rFonts w:ascii="Arial" w:hAnsi="Arial" w:cs="Arial"/>
        </w:rPr>
        <w:t xml:space="preserve"> and becoming apprehensive.</w:t>
      </w:r>
      <w:r w:rsidR="00B96E2F" w:rsidRPr="00C2630E">
        <w:rPr>
          <w:rFonts w:ascii="Arial" w:hAnsi="Arial" w:cs="Arial"/>
        </w:rPr>
        <w:t xml:space="preserve"> </w:t>
      </w:r>
      <w:r w:rsidR="00D646E8" w:rsidRPr="00D646E8">
        <w:rPr>
          <w:rFonts w:ascii="Arial" w:hAnsi="Arial" w:cs="Arial"/>
        </w:rPr>
        <w:t>PTSD is characterized by the re-experiencing of traumatic events, avoidance of reminders of the trauma, hyper</w:t>
      </w:r>
      <w:r w:rsidR="00D646E8">
        <w:rPr>
          <w:rFonts w:ascii="Arial" w:hAnsi="Arial" w:cs="Arial"/>
        </w:rPr>
        <w:t xml:space="preserve"> </w:t>
      </w:r>
      <w:r w:rsidR="00D646E8" w:rsidRPr="00D646E8">
        <w:rPr>
          <w:rFonts w:ascii="Arial" w:hAnsi="Arial" w:cs="Arial"/>
        </w:rPr>
        <w:t>vigilance to threat and increased physiological arousal</w:t>
      </w:r>
      <w:r w:rsidR="00B96E2F" w:rsidRPr="00C2630E">
        <w:rPr>
          <w:rFonts w:ascii="Arial" w:hAnsi="Arial" w:cs="Arial"/>
        </w:rPr>
        <w:t xml:space="preserve"> </w:t>
      </w:r>
      <w:r w:rsidR="001207C4">
        <w:rPr>
          <w:rFonts w:ascii="Arial" w:hAnsi="Arial" w:cs="Arial"/>
        </w:rPr>
        <w:t>(</w:t>
      </w:r>
      <w:r w:rsidR="00B654F2">
        <w:rPr>
          <w:rFonts w:ascii="Arial" w:hAnsi="Arial" w:cs="Arial"/>
        </w:rPr>
        <w:t xml:space="preserve">Simmons </w:t>
      </w:r>
      <w:r w:rsidR="00EE31BB">
        <w:rPr>
          <w:rFonts w:ascii="Arial" w:hAnsi="Arial" w:cs="Arial"/>
        </w:rPr>
        <w:t>et al</w:t>
      </w:r>
      <w:r w:rsidR="00867388">
        <w:rPr>
          <w:rFonts w:ascii="Arial" w:hAnsi="Arial" w:cs="Arial"/>
        </w:rPr>
        <w:t>. 2021</w:t>
      </w:r>
      <w:r w:rsidR="00490EAF">
        <w:rPr>
          <w:rFonts w:ascii="Arial" w:hAnsi="Arial" w:cs="Arial"/>
        </w:rPr>
        <w:t>, p.</w:t>
      </w:r>
      <w:r w:rsidR="00C63652">
        <w:rPr>
          <w:rFonts w:ascii="Arial" w:hAnsi="Arial" w:cs="Arial"/>
        </w:rPr>
        <w:t>3</w:t>
      </w:r>
      <w:r w:rsidR="005B5201">
        <w:rPr>
          <w:rFonts w:ascii="Arial" w:hAnsi="Arial" w:cs="Arial"/>
        </w:rPr>
        <w:t>)</w:t>
      </w:r>
    </w:p>
    <w:p w14:paraId="54549433" w14:textId="77777777" w:rsidR="00145FDB" w:rsidRDefault="00145FDB" w:rsidP="00AE649E">
      <w:pPr>
        <w:rPr>
          <w:rFonts w:ascii="Arial" w:hAnsi="Arial" w:cs="Arial"/>
          <w:b/>
          <w:bCs/>
          <w:sz w:val="28"/>
          <w:szCs w:val="28"/>
        </w:rPr>
      </w:pPr>
    </w:p>
    <w:p w14:paraId="15AC97F5" w14:textId="3F2A94E2" w:rsidR="008D33F2" w:rsidRDefault="0025014D" w:rsidP="00AE649E">
      <w:pPr>
        <w:rPr>
          <w:rFonts w:ascii="Arial" w:hAnsi="Arial" w:cs="Arial"/>
          <w:b/>
          <w:bCs/>
          <w:sz w:val="28"/>
          <w:szCs w:val="28"/>
        </w:rPr>
      </w:pPr>
      <w:r>
        <w:rPr>
          <w:rFonts w:ascii="Arial" w:hAnsi="Arial" w:cs="Arial"/>
          <w:b/>
          <w:bCs/>
          <w:sz w:val="28"/>
          <w:szCs w:val="28"/>
        </w:rPr>
        <w:t xml:space="preserve">4.2 </w:t>
      </w:r>
      <w:r w:rsidR="008D33F2" w:rsidRPr="00C2630E">
        <w:rPr>
          <w:rFonts w:ascii="Arial" w:hAnsi="Arial" w:cs="Arial"/>
          <w:b/>
          <w:bCs/>
          <w:sz w:val="28"/>
          <w:szCs w:val="28"/>
        </w:rPr>
        <w:t xml:space="preserve">Mental </w:t>
      </w:r>
      <w:r w:rsidR="00C2630E" w:rsidRPr="00C2630E">
        <w:rPr>
          <w:rFonts w:ascii="Arial" w:hAnsi="Arial" w:cs="Arial"/>
          <w:b/>
          <w:bCs/>
          <w:sz w:val="28"/>
          <w:szCs w:val="28"/>
        </w:rPr>
        <w:t>Health</w:t>
      </w:r>
    </w:p>
    <w:p w14:paraId="5D1C2C3E" w14:textId="4E0CFB79" w:rsidR="004878B3" w:rsidRDefault="00C029D3" w:rsidP="00AE649E">
      <w:pPr>
        <w:rPr>
          <w:rFonts w:ascii="Arial" w:hAnsi="Arial" w:cs="Arial"/>
        </w:rPr>
      </w:pPr>
      <w:r>
        <w:rPr>
          <w:rFonts w:ascii="Arial" w:hAnsi="Arial" w:cs="Arial"/>
        </w:rPr>
        <w:t xml:space="preserve">Due to the lack of </w:t>
      </w:r>
      <w:r w:rsidR="00C67D0B">
        <w:rPr>
          <w:rFonts w:ascii="Arial" w:hAnsi="Arial" w:cs="Arial"/>
        </w:rPr>
        <w:t xml:space="preserve">resources the parents have some complex mental health issues </w:t>
      </w:r>
      <w:r w:rsidR="00CF5A11">
        <w:rPr>
          <w:rFonts w:ascii="Arial" w:hAnsi="Arial" w:cs="Arial"/>
        </w:rPr>
        <w:t xml:space="preserve">which are </w:t>
      </w:r>
      <w:r w:rsidR="00C142F8">
        <w:rPr>
          <w:rFonts w:ascii="Arial" w:hAnsi="Arial" w:cs="Arial"/>
        </w:rPr>
        <w:t>affecting</w:t>
      </w:r>
      <w:r w:rsidR="00CF5A11">
        <w:rPr>
          <w:rFonts w:ascii="Arial" w:hAnsi="Arial" w:cs="Arial"/>
        </w:rPr>
        <w:t xml:space="preserve"> the children</w:t>
      </w:r>
      <w:r w:rsidR="00C35B1A">
        <w:rPr>
          <w:rFonts w:ascii="Arial" w:hAnsi="Arial" w:cs="Arial"/>
        </w:rPr>
        <w:t xml:space="preserve"> mentally</w:t>
      </w:r>
      <w:r w:rsidR="00CF5A11">
        <w:rPr>
          <w:rFonts w:ascii="Arial" w:hAnsi="Arial" w:cs="Arial"/>
        </w:rPr>
        <w:t xml:space="preserve">. How do mental health issues in parents effect the children? </w:t>
      </w:r>
      <w:r w:rsidR="000E092E">
        <w:rPr>
          <w:rFonts w:ascii="Arial" w:hAnsi="Arial" w:cs="Arial"/>
        </w:rPr>
        <w:t xml:space="preserve">Mental health is a state of well-being </w:t>
      </w:r>
      <w:r w:rsidR="006F35E5">
        <w:rPr>
          <w:rFonts w:ascii="Arial" w:hAnsi="Arial" w:cs="Arial"/>
        </w:rPr>
        <w:t xml:space="preserve">which </w:t>
      </w:r>
      <w:r w:rsidR="00061B08">
        <w:rPr>
          <w:rFonts w:ascii="Arial" w:hAnsi="Arial" w:cs="Arial"/>
        </w:rPr>
        <w:t>induvial</w:t>
      </w:r>
      <w:r w:rsidR="006F35E5">
        <w:rPr>
          <w:rFonts w:ascii="Arial" w:hAnsi="Arial" w:cs="Arial"/>
        </w:rPr>
        <w:t xml:space="preserve"> recognize </w:t>
      </w:r>
      <w:r w:rsidR="00061B08">
        <w:rPr>
          <w:rFonts w:ascii="Arial" w:hAnsi="Arial" w:cs="Arial"/>
        </w:rPr>
        <w:t xml:space="preserve">his or </w:t>
      </w:r>
      <w:r w:rsidR="00C142F8">
        <w:rPr>
          <w:rFonts w:ascii="Arial" w:hAnsi="Arial" w:cs="Arial"/>
        </w:rPr>
        <w:t>her</w:t>
      </w:r>
      <w:r w:rsidR="00061B08">
        <w:rPr>
          <w:rFonts w:ascii="Arial" w:hAnsi="Arial" w:cs="Arial"/>
        </w:rPr>
        <w:t xml:space="preserve"> state of abilities </w:t>
      </w:r>
      <w:r w:rsidR="0021485B">
        <w:rPr>
          <w:rFonts w:ascii="Arial" w:hAnsi="Arial" w:cs="Arial"/>
        </w:rPr>
        <w:t xml:space="preserve">if I child is brough up in a volatile environment it can be detrimental to their </w:t>
      </w:r>
      <w:r w:rsidR="00E71F9C">
        <w:rPr>
          <w:rFonts w:ascii="Arial" w:hAnsi="Arial" w:cs="Arial"/>
        </w:rPr>
        <w:t>mental state</w:t>
      </w:r>
      <w:r w:rsidR="00FA3576">
        <w:rPr>
          <w:rFonts w:ascii="Arial" w:hAnsi="Arial" w:cs="Arial"/>
        </w:rPr>
        <w:t>.</w:t>
      </w:r>
      <w:r w:rsidR="0004350B">
        <w:rPr>
          <w:rFonts w:ascii="Arial" w:hAnsi="Arial" w:cs="Arial"/>
        </w:rPr>
        <w:t xml:space="preserve"> </w:t>
      </w:r>
      <w:r w:rsidR="00600489">
        <w:rPr>
          <w:rFonts w:ascii="Arial" w:hAnsi="Arial" w:cs="Arial"/>
        </w:rPr>
        <w:t xml:space="preserve">This </w:t>
      </w:r>
      <w:r w:rsidR="000B0791">
        <w:rPr>
          <w:rFonts w:ascii="Arial" w:hAnsi="Arial" w:cs="Arial"/>
        </w:rPr>
        <w:t xml:space="preserve">is known has </w:t>
      </w:r>
      <w:r w:rsidR="00AC547C">
        <w:rPr>
          <w:rFonts w:ascii="Arial" w:hAnsi="Arial" w:cs="Arial"/>
        </w:rPr>
        <w:t>ne</w:t>
      </w:r>
      <w:r w:rsidR="00C13BD4">
        <w:rPr>
          <w:rFonts w:ascii="Arial" w:hAnsi="Arial" w:cs="Arial"/>
        </w:rPr>
        <w:t>glect</w:t>
      </w:r>
      <w:r w:rsidR="000B0791">
        <w:rPr>
          <w:rFonts w:ascii="Arial" w:hAnsi="Arial" w:cs="Arial"/>
        </w:rPr>
        <w:t xml:space="preserve"> </w:t>
      </w:r>
      <w:r w:rsidR="00014F5D">
        <w:rPr>
          <w:rFonts w:ascii="Arial" w:hAnsi="Arial" w:cs="Arial"/>
        </w:rPr>
        <w:t xml:space="preserve">according to </w:t>
      </w:r>
      <w:r w:rsidR="00014F5D" w:rsidRPr="00014F5D">
        <w:rPr>
          <w:rFonts w:ascii="Arial" w:hAnsi="Arial" w:cs="Arial"/>
        </w:rPr>
        <w:t xml:space="preserve">(Powell, 2012, </w:t>
      </w:r>
      <w:r w:rsidR="006C3985">
        <w:rPr>
          <w:rFonts w:ascii="Arial" w:hAnsi="Arial" w:cs="Arial"/>
        </w:rPr>
        <w:t>p</w:t>
      </w:r>
      <w:r w:rsidR="00A96AF4">
        <w:rPr>
          <w:rFonts w:ascii="Arial" w:hAnsi="Arial" w:cs="Arial"/>
        </w:rPr>
        <w:t xml:space="preserve">. 25) </w:t>
      </w:r>
      <w:r w:rsidR="0027271B">
        <w:rPr>
          <w:rFonts w:ascii="Arial" w:hAnsi="Arial" w:cs="Arial"/>
        </w:rPr>
        <w:t xml:space="preserve">Neglect is the </w:t>
      </w:r>
      <w:r w:rsidR="00EE0676">
        <w:rPr>
          <w:rFonts w:ascii="Arial" w:hAnsi="Arial" w:cs="Arial"/>
        </w:rPr>
        <w:t xml:space="preserve">persistent failure to </w:t>
      </w:r>
      <w:r w:rsidR="00E636CA">
        <w:rPr>
          <w:rFonts w:ascii="Arial" w:hAnsi="Arial" w:cs="Arial"/>
        </w:rPr>
        <w:t xml:space="preserve">a child’s basic and </w:t>
      </w:r>
      <w:r w:rsidR="00B62C61">
        <w:rPr>
          <w:rFonts w:ascii="Arial" w:hAnsi="Arial" w:cs="Arial"/>
        </w:rPr>
        <w:t>physical and or/</w:t>
      </w:r>
      <w:r w:rsidR="00974E7A">
        <w:rPr>
          <w:rFonts w:ascii="Arial" w:hAnsi="Arial" w:cs="Arial"/>
        </w:rPr>
        <w:t xml:space="preserve"> and psychological needs </w:t>
      </w:r>
      <w:r w:rsidR="007A3D96">
        <w:rPr>
          <w:rFonts w:ascii="Arial" w:hAnsi="Arial" w:cs="Arial"/>
        </w:rPr>
        <w:t xml:space="preserve">likely to </w:t>
      </w:r>
      <w:r w:rsidR="0041542D">
        <w:rPr>
          <w:rFonts w:ascii="Arial" w:hAnsi="Arial" w:cs="Arial"/>
        </w:rPr>
        <w:t xml:space="preserve">result in serious impairment </w:t>
      </w:r>
      <w:r w:rsidR="006C562F">
        <w:rPr>
          <w:rFonts w:ascii="Arial" w:hAnsi="Arial" w:cs="Arial"/>
        </w:rPr>
        <w:t>of the child’s health or development.</w:t>
      </w:r>
    </w:p>
    <w:p w14:paraId="3D4D6B3D" w14:textId="338D001A" w:rsidR="00FA3576" w:rsidRDefault="00FA3576" w:rsidP="00AE649E">
      <w:pPr>
        <w:rPr>
          <w:rFonts w:ascii="Arial" w:hAnsi="Arial" w:cs="Arial"/>
        </w:rPr>
      </w:pPr>
      <w:r>
        <w:rPr>
          <w:rFonts w:ascii="Arial" w:hAnsi="Arial" w:cs="Arial"/>
        </w:rPr>
        <w:t xml:space="preserve">They will grow up with </w:t>
      </w:r>
      <w:r w:rsidR="009A07E0">
        <w:rPr>
          <w:rFonts w:ascii="Arial" w:hAnsi="Arial" w:cs="Arial"/>
        </w:rPr>
        <w:t>difficulties</w:t>
      </w:r>
      <w:r>
        <w:rPr>
          <w:rFonts w:ascii="Arial" w:hAnsi="Arial" w:cs="Arial"/>
        </w:rPr>
        <w:t xml:space="preserve"> in </w:t>
      </w:r>
      <w:r w:rsidR="009A07E0">
        <w:rPr>
          <w:rFonts w:ascii="Arial" w:hAnsi="Arial" w:cs="Arial"/>
        </w:rPr>
        <w:t>adulthood</w:t>
      </w:r>
      <w:r>
        <w:rPr>
          <w:rFonts w:ascii="Arial" w:hAnsi="Arial" w:cs="Arial"/>
        </w:rPr>
        <w:t xml:space="preserve"> because the</w:t>
      </w:r>
      <w:r w:rsidR="00047D6F">
        <w:rPr>
          <w:rFonts w:ascii="Arial" w:hAnsi="Arial" w:cs="Arial"/>
        </w:rPr>
        <w:t xml:space="preserve"> brain </w:t>
      </w:r>
      <w:r>
        <w:rPr>
          <w:rFonts w:ascii="Arial" w:hAnsi="Arial" w:cs="Arial"/>
        </w:rPr>
        <w:t xml:space="preserve">development </w:t>
      </w:r>
      <w:r w:rsidR="009A07E0">
        <w:rPr>
          <w:rFonts w:ascii="Arial" w:hAnsi="Arial" w:cs="Arial"/>
        </w:rPr>
        <w:t xml:space="preserve">needs where </w:t>
      </w:r>
      <w:r w:rsidR="00F1069C">
        <w:rPr>
          <w:rFonts w:ascii="Arial" w:hAnsi="Arial" w:cs="Arial"/>
        </w:rPr>
        <w:t>not met correctly in the early stages of life</w:t>
      </w:r>
      <w:r w:rsidR="00580A00">
        <w:rPr>
          <w:rFonts w:ascii="Arial" w:hAnsi="Arial" w:cs="Arial"/>
        </w:rPr>
        <w:t xml:space="preserve">. </w:t>
      </w:r>
      <w:r w:rsidR="006E56D6">
        <w:rPr>
          <w:rFonts w:ascii="Arial" w:hAnsi="Arial" w:cs="Arial"/>
        </w:rPr>
        <w:t xml:space="preserve">Issues that may arise in early childhood development are behavioural issues, </w:t>
      </w:r>
      <w:r w:rsidR="0027069A">
        <w:rPr>
          <w:rFonts w:ascii="Arial" w:hAnsi="Arial" w:cs="Arial"/>
        </w:rPr>
        <w:t xml:space="preserve">dysfunctional behaviours disturbance in learning and achieving </w:t>
      </w:r>
      <w:r w:rsidR="001A1BFD" w:rsidRPr="001A1BFD">
        <w:rPr>
          <w:rFonts w:ascii="Arial" w:hAnsi="Arial" w:cs="Arial"/>
        </w:rPr>
        <w:t>Brain development is influenced by both biological and environmental factors. Current research suggests that the brain is a flexible organ which to react to experiences throughout life</w:t>
      </w:r>
      <w:r w:rsidR="001A1BFD">
        <w:rPr>
          <w:rFonts w:ascii="Arial" w:hAnsi="Arial" w:cs="Arial"/>
        </w:rPr>
        <w:t xml:space="preserve"> </w:t>
      </w:r>
      <w:r w:rsidR="00CD4730">
        <w:rPr>
          <w:rFonts w:ascii="Arial" w:hAnsi="Arial" w:cs="Arial"/>
        </w:rPr>
        <w:t>(Edmond and Price</w:t>
      </w:r>
      <w:r w:rsidR="000A035E">
        <w:rPr>
          <w:rFonts w:ascii="Arial" w:hAnsi="Arial" w:cs="Arial"/>
        </w:rPr>
        <w:t xml:space="preserve">, 2012, </w:t>
      </w:r>
      <w:r w:rsidR="00644FBA">
        <w:rPr>
          <w:rFonts w:ascii="Arial" w:hAnsi="Arial" w:cs="Arial"/>
        </w:rPr>
        <w:t>p.84)</w:t>
      </w:r>
    </w:p>
    <w:p w14:paraId="08E939A4" w14:textId="0E367BDB" w:rsidR="0025014D" w:rsidRPr="00891C8C" w:rsidRDefault="0025014D" w:rsidP="000D673D">
      <w:pPr>
        <w:pStyle w:val="Heading1"/>
        <w:rPr>
          <w:rFonts w:ascii="Arial" w:hAnsi="Arial" w:cs="Arial"/>
        </w:rPr>
      </w:pPr>
      <w:r w:rsidRPr="00891C8C">
        <w:rPr>
          <w:rFonts w:ascii="Arial" w:hAnsi="Arial" w:cs="Arial"/>
        </w:rPr>
        <w:lastRenderedPageBreak/>
        <w:t xml:space="preserve">5. Dysfunctional guide </w:t>
      </w:r>
    </w:p>
    <w:p w14:paraId="6BC26AA9" w14:textId="77777777" w:rsidR="000D673D" w:rsidRDefault="000D673D" w:rsidP="00670250">
      <w:pPr>
        <w:rPr>
          <w:rFonts w:ascii="Arial" w:hAnsi="Arial" w:cs="Arial"/>
        </w:rPr>
      </w:pPr>
    </w:p>
    <w:p w14:paraId="46837C27" w14:textId="55EC77F2" w:rsidR="00670250" w:rsidRDefault="009F3CE5" w:rsidP="00670250">
      <w:pPr>
        <w:rPr>
          <w:rFonts w:ascii="Arial" w:hAnsi="Arial" w:cs="Arial"/>
        </w:rPr>
      </w:pPr>
      <w:r w:rsidRPr="00694807">
        <w:rPr>
          <w:rFonts w:ascii="Arial" w:hAnsi="Arial" w:cs="Arial"/>
        </w:rPr>
        <w:t xml:space="preserve">Dysfunctional parent guidance on how unhealthy patterns within the family unit can </w:t>
      </w:r>
      <w:r w:rsidR="00C142F8" w:rsidRPr="00694807">
        <w:rPr>
          <w:rFonts w:ascii="Arial" w:hAnsi="Arial" w:cs="Arial"/>
        </w:rPr>
        <w:t>affect</w:t>
      </w:r>
      <w:r w:rsidRPr="00694807">
        <w:rPr>
          <w:rFonts w:ascii="Arial" w:hAnsi="Arial" w:cs="Arial"/>
        </w:rPr>
        <w:t xml:space="preserve"> children to adulthood</w:t>
      </w:r>
      <w:r w:rsidR="00FF5366">
        <w:rPr>
          <w:rFonts w:ascii="Arial" w:hAnsi="Arial" w:cs="Arial"/>
        </w:rPr>
        <w:t>.</w:t>
      </w:r>
      <w:r w:rsidR="00694807">
        <w:rPr>
          <w:rFonts w:ascii="Arial" w:hAnsi="Arial" w:cs="Arial"/>
        </w:rPr>
        <w:t xml:space="preserve"> Has sated by </w:t>
      </w:r>
      <w:r w:rsidR="008C1FD9">
        <w:rPr>
          <w:rFonts w:ascii="Arial" w:hAnsi="Arial" w:cs="Arial"/>
        </w:rPr>
        <w:t>(</w:t>
      </w:r>
      <w:r w:rsidR="00670250">
        <w:rPr>
          <w:rFonts w:ascii="Arial" w:hAnsi="Arial" w:cs="Arial"/>
        </w:rPr>
        <w:t>Jones and Walker</w:t>
      </w:r>
      <w:r w:rsidR="008C1FD9">
        <w:rPr>
          <w:rFonts w:ascii="Arial" w:hAnsi="Arial" w:cs="Arial"/>
        </w:rPr>
        <w:t>,</w:t>
      </w:r>
      <w:r w:rsidR="00670250">
        <w:rPr>
          <w:rFonts w:ascii="Arial" w:hAnsi="Arial" w:cs="Arial"/>
        </w:rPr>
        <w:t xml:space="preserve"> 201</w:t>
      </w:r>
      <w:r w:rsidR="008C1FD9">
        <w:rPr>
          <w:rFonts w:ascii="Arial" w:hAnsi="Arial" w:cs="Arial"/>
        </w:rPr>
        <w:t xml:space="preserve">1, </w:t>
      </w:r>
      <w:r w:rsidR="00670250">
        <w:rPr>
          <w:rFonts w:ascii="Arial" w:hAnsi="Arial" w:cs="Arial"/>
        </w:rPr>
        <w:t>p</w:t>
      </w:r>
      <w:r w:rsidR="008C1FD9">
        <w:rPr>
          <w:rFonts w:ascii="Arial" w:hAnsi="Arial" w:cs="Arial"/>
        </w:rPr>
        <w:t xml:space="preserve">. </w:t>
      </w:r>
      <w:r w:rsidR="00664E3B">
        <w:rPr>
          <w:rFonts w:ascii="Arial" w:hAnsi="Arial" w:cs="Arial"/>
        </w:rPr>
        <w:t>11)</w:t>
      </w:r>
      <w:r w:rsidR="00670250">
        <w:rPr>
          <w:rFonts w:ascii="Arial" w:hAnsi="Arial" w:cs="Arial"/>
        </w:rPr>
        <w:t xml:space="preserve"> </w:t>
      </w:r>
      <w:r w:rsidR="00670250" w:rsidRPr="00670250">
        <w:rPr>
          <w:rFonts w:ascii="Arial" w:hAnsi="Arial" w:cs="Arial"/>
        </w:rPr>
        <w:t>our memories and responses to our memories of our own childhoods and child – adult relationships.</w:t>
      </w:r>
    </w:p>
    <w:p w14:paraId="3D3ECDAB" w14:textId="77777777" w:rsidR="00670250" w:rsidRPr="00670250" w:rsidRDefault="00670250" w:rsidP="00670250">
      <w:pPr>
        <w:rPr>
          <w:rFonts w:ascii="Arial" w:hAnsi="Arial" w:cs="Arial"/>
        </w:rPr>
      </w:pPr>
    </w:p>
    <w:p w14:paraId="015B74D3" w14:textId="77777777" w:rsidR="009F3CE5" w:rsidRDefault="009F3CE5" w:rsidP="00AE649E">
      <w:pPr>
        <w:rPr>
          <w:rFonts w:ascii="Arial" w:hAnsi="Arial" w:cs="Arial"/>
          <w:b/>
          <w:bCs/>
        </w:rPr>
      </w:pPr>
    </w:p>
    <w:p w14:paraId="2A8569F1" w14:textId="34517C34" w:rsidR="009F3CE5" w:rsidRPr="009F3CE5" w:rsidRDefault="009F3CE5" w:rsidP="00AE649E">
      <w:pPr>
        <w:rPr>
          <w:rFonts w:ascii="Arial" w:hAnsi="Arial" w:cs="Arial"/>
          <w:b/>
          <w:bCs/>
        </w:rPr>
      </w:pPr>
      <w:r>
        <w:rPr>
          <w:rFonts w:ascii="Arial" w:hAnsi="Arial" w:cs="Arial"/>
          <w:b/>
          <w:bCs/>
          <w:noProof/>
        </w:rPr>
        <w:drawing>
          <wp:inline distT="0" distB="0" distL="0" distR="0" wp14:anchorId="05B29235" wp14:editId="1E04AC44">
            <wp:extent cx="5407660" cy="3194685"/>
            <wp:effectExtent l="0" t="0" r="254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07660" cy="3194685"/>
                    </a:xfrm>
                    <a:prstGeom prst="rect">
                      <a:avLst/>
                    </a:prstGeom>
                    <a:noFill/>
                  </pic:spPr>
                </pic:pic>
              </a:graphicData>
            </a:graphic>
          </wp:inline>
        </w:drawing>
      </w:r>
    </w:p>
    <w:p w14:paraId="32D9B78C" w14:textId="77777777" w:rsidR="009F3CE5" w:rsidRDefault="009F3CE5">
      <w:pPr>
        <w:rPr>
          <w:rFonts w:ascii="Arial" w:hAnsi="Arial" w:cs="Arial"/>
          <w:b/>
          <w:bCs/>
          <w:sz w:val="32"/>
          <w:szCs w:val="32"/>
        </w:rPr>
      </w:pPr>
      <w:r>
        <w:rPr>
          <w:rFonts w:ascii="Arial" w:hAnsi="Arial" w:cs="Arial"/>
          <w:b/>
          <w:bCs/>
          <w:sz w:val="32"/>
          <w:szCs w:val="32"/>
        </w:rPr>
        <w:br w:type="page"/>
      </w:r>
    </w:p>
    <w:p w14:paraId="57BB1A7A" w14:textId="093A68E9" w:rsidR="00E170A6" w:rsidRPr="00891C8C" w:rsidRDefault="0025014D" w:rsidP="000D673D">
      <w:pPr>
        <w:pStyle w:val="Heading1"/>
        <w:rPr>
          <w:rFonts w:ascii="Arial" w:hAnsi="Arial" w:cs="Arial"/>
        </w:rPr>
      </w:pPr>
      <w:r w:rsidRPr="00891C8C">
        <w:rPr>
          <w:rFonts w:ascii="Arial" w:hAnsi="Arial" w:cs="Arial"/>
        </w:rPr>
        <w:lastRenderedPageBreak/>
        <w:t xml:space="preserve">6. </w:t>
      </w:r>
      <w:r w:rsidR="00E170A6" w:rsidRPr="00891C8C">
        <w:rPr>
          <w:rFonts w:ascii="Arial" w:hAnsi="Arial" w:cs="Arial"/>
        </w:rPr>
        <w:t>Prot</w:t>
      </w:r>
      <w:r w:rsidR="009C1D88" w:rsidRPr="00891C8C">
        <w:rPr>
          <w:rFonts w:ascii="Arial" w:hAnsi="Arial" w:cs="Arial"/>
        </w:rPr>
        <w:t>ective factors</w:t>
      </w:r>
    </w:p>
    <w:p w14:paraId="734C0CDE" w14:textId="77777777" w:rsidR="00E2172F" w:rsidRPr="005344B8" w:rsidRDefault="00E2172F" w:rsidP="00E2172F">
      <w:pPr>
        <w:pStyle w:val="ListParagraph"/>
        <w:rPr>
          <w:b/>
          <w:bCs/>
          <w:sz w:val="28"/>
          <w:szCs w:val="28"/>
        </w:rPr>
      </w:pPr>
    </w:p>
    <w:p w14:paraId="2FA4BD75" w14:textId="31908CD3" w:rsidR="00E423E9" w:rsidRDefault="000B4CE0" w:rsidP="00AE649E">
      <w:pPr>
        <w:rPr>
          <w:b/>
          <w:bCs/>
        </w:rPr>
      </w:pPr>
      <w:r>
        <w:rPr>
          <w:b/>
          <w:bCs/>
          <w:noProof/>
        </w:rPr>
        <w:drawing>
          <wp:inline distT="0" distB="0" distL="0" distR="0" wp14:anchorId="11774D00" wp14:editId="3A89810A">
            <wp:extent cx="5486400" cy="4432853"/>
            <wp:effectExtent l="0" t="0" r="0" b="254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36409D70" w14:textId="3C1361D9" w:rsidR="004704AE" w:rsidRDefault="004704AE" w:rsidP="00AE649E">
      <w:pPr>
        <w:rPr>
          <w:b/>
          <w:bCs/>
        </w:rPr>
      </w:pPr>
    </w:p>
    <w:p w14:paraId="1703BFF8" w14:textId="37CC69D6" w:rsidR="00A10EAD" w:rsidRPr="009F3CE5" w:rsidRDefault="00A10EAD" w:rsidP="00AE649E">
      <w:pPr>
        <w:rPr>
          <w:b/>
          <w:bCs/>
        </w:rPr>
      </w:pPr>
    </w:p>
    <w:p w14:paraId="1E02ED81" w14:textId="77777777" w:rsidR="00DF38B8" w:rsidRDefault="00DF38B8" w:rsidP="00AE649E">
      <w:pPr>
        <w:rPr>
          <w:rFonts w:ascii="Arial" w:hAnsi="Arial" w:cs="Arial"/>
          <w:b/>
          <w:bCs/>
        </w:rPr>
      </w:pPr>
    </w:p>
    <w:p w14:paraId="430F59D4" w14:textId="77777777" w:rsidR="00DF38B8" w:rsidRDefault="00DF38B8" w:rsidP="00AE649E">
      <w:pPr>
        <w:rPr>
          <w:rFonts w:ascii="Arial" w:hAnsi="Arial" w:cs="Arial"/>
          <w:b/>
          <w:bCs/>
        </w:rPr>
      </w:pPr>
    </w:p>
    <w:p w14:paraId="7E36D79B" w14:textId="77777777" w:rsidR="00DF38B8" w:rsidRDefault="00DF38B8" w:rsidP="00AE649E">
      <w:pPr>
        <w:rPr>
          <w:rFonts w:ascii="Arial" w:hAnsi="Arial" w:cs="Arial"/>
          <w:b/>
          <w:bCs/>
        </w:rPr>
      </w:pPr>
    </w:p>
    <w:p w14:paraId="53EC3426" w14:textId="77777777" w:rsidR="00DF38B8" w:rsidRDefault="00DF38B8" w:rsidP="00AE649E">
      <w:pPr>
        <w:rPr>
          <w:rFonts w:ascii="Arial" w:hAnsi="Arial" w:cs="Arial"/>
          <w:b/>
          <w:bCs/>
        </w:rPr>
      </w:pPr>
    </w:p>
    <w:p w14:paraId="47C9972B" w14:textId="77777777" w:rsidR="00DF38B8" w:rsidRDefault="00DF38B8" w:rsidP="00AE649E">
      <w:pPr>
        <w:rPr>
          <w:rFonts w:ascii="Arial" w:hAnsi="Arial" w:cs="Arial"/>
          <w:b/>
          <w:bCs/>
        </w:rPr>
      </w:pPr>
    </w:p>
    <w:p w14:paraId="2A4FDFAB" w14:textId="77777777" w:rsidR="00DF38B8" w:rsidRDefault="00DF38B8" w:rsidP="00AE649E">
      <w:pPr>
        <w:rPr>
          <w:rFonts w:ascii="Arial" w:hAnsi="Arial" w:cs="Arial"/>
          <w:b/>
          <w:bCs/>
        </w:rPr>
      </w:pPr>
    </w:p>
    <w:p w14:paraId="3D613339" w14:textId="77777777" w:rsidR="00DF38B8" w:rsidRDefault="00DF38B8" w:rsidP="00AE649E">
      <w:pPr>
        <w:rPr>
          <w:rFonts w:ascii="Arial" w:hAnsi="Arial" w:cs="Arial"/>
          <w:b/>
          <w:bCs/>
        </w:rPr>
      </w:pPr>
    </w:p>
    <w:p w14:paraId="3D289C3E" w14:textId="77777777" w:rsidR="00423E59" w:rsidRDefault="00423E59" w:rsidP="00AE649E">
      <w:pPr>
        <w:rPr>
          <w:rFonts w:ascii="Arial" w:hAnsi="Arial" w:cs="Arial"/>
          <w:b/>
          <w:bCs/>
        </w:rPr>
      </w:pPr>
    </w:p>
    <w:p w14:paraId="1F3EB4F3" w14:textId="77777777" w:rsidR="00423E59" w:rsidRDefault="00423E59" w:rsidP="00AE649E">
      <w:pPr>
        <w:rPr>
          <w:rFonts w:ascii="Arial" w:hAnsi="Arial" w:cs="Arial"/>
          <w:b/>
          <w:bCs/>
        </w:rPr>
      </w:pPr>
    </w:p>
    <w:p w14:paraId="6A8A7FF1" w14:textId="77777777" w:rsidR="00423E59" w:rsidRDefault="00423E59" w:rsidP="00AE649E">
      <w:pPr>
        <w:rPr>
          <w:rFonts w:ascii="Arial" w:hAnsi="Arial" w:cs="Arial"/>
          <w:b/>
          <w:bCs/>
        </w:rPr>
      </w:pPr>
    </w:p>
    <w:p w14:paraId="68B418A0" w14:textId="77777777" w:rsidR="00423E59" w:rsidRDefault="00423E59" w:rsidP="00AE649E">
      <w:pPr>
        <w:rPr>
          <w:rFonts w:ascii="Arial" w:hAnsi="Arial" w:cs="Arial"/>
          <w:b/>
          <w:bCs/>
        </w:rPr>
      </w:pPr>
    </w:p>
    <w:p w14:paraId="387F4468" w14:textId="582D0E63" w:rsidR="00E423E9" w:rsidRPr="00891C8C" w:rsidRDefault="0025014D" w:rsidP="000D673D">
      <w:pPr>
        <w:pStyle w:val="Heading1"/>
        <w:rPr>
          <w:rFonts w:ascii="Arial" w:hAnsi="Arial" w:cs="Arial"/>
        </w:rPr>
      </w:pPr>
      <w:r w:rsidRPr="00891C8C">
        <w:rPr>
          <w:rFonts w:ascii="Arial" w:hAnsi="Arial" w:cs="Arial"/>
        </w:rPr>
        <w:lastRenderedPageBreak/>
        <w:t xml:space="preserve">7.1 </w:t>
      </w:r>
      <w:r w:rsidR="005A7726" w:rsidRPr="00891C8C">
        <w:rPr>
          <w:rFonts w:ascii="Arial" w:hAnsi="Arial" w:cs="Arial"/>
        </w:rPr>
        <w:t>multi-disciplinary</w:t>
      </w:r>
      <w:r w:rsidR="00E423E9" w:rsidRPr="00891C8C">
        <w:rPr>
          <w:rFonts w:ascii="Arial" w:hAnsi="Arial" w:cs="Arial"/>
        </w:rPr>
        <w:t xml:space="preserve"> services </w:t>
      </w:r>
    </w:p>
    <w:p w14:paraId="538DC102" w14:textId="77777777" w:rsidR="008E74DC" w:rsidRPr="008E74DC" w:rsidRDefault="008E74DC" w:rsidP="008E74DC"/>
    <w:p w14:paraId="4198887F" w14:textId="7AC3E657" w:rsidR="001B6B15" w:rsidRPr="00731689" w:rsidRDefault="00E81278" w:rsidP="00F9461D">
      <w:pPr>
        <w:rPr>
          <w:rFonts w:ascii="Arial" w:hAnsi="Arial" w:cs="Arial"/>
        </w:rPr>
      </w:pPr>
      <w:r>
        <w:rPr>
          <w:rFonts w:ascii="Arial" w:hAnsi="Arial" w:cs="Arial"/>
        </w:rPr>
        <w:t xml:space="preserve">Multi-disciplinary </w:t>
      </w:r>
      <w:r w:rsidR="00731689" w:rsidRPr="00731689">
        <w:rPr>
          <w:rFonts w:ascii="Arial" w:hAnsi="Arial" w:cs="Arial"/>
        </w:rPr>
        <w:t>organisations work to provide person-centred, coordinated care and support to those who require assistance. Providers in the health, social care, and volunteer and private sectors, for example, should redefine, refocus, and reframe their services.</w:t>
      </w:r>
      <w:r w:rsidR="00F9461D" w:rsidRPr="00F9461D">
        <w:t xml:space="preserve"> </w:t>
      </w:r>
      <w:r w:rsidR="00D20228">
        <w:rPr>
          <w:rFonts w:ascii="Arial" w:hAnsi="Arial" w:cs="Arial"/>
        </w:rPr>
        <w:t xml:space="preserve">According to </w:t>
      </w:r>
      <w:r w:rsidR="003B3346">
        <w:rPr>
          <w:rFonts w:ascii="Arial" w:hAnsi="Arial" w:cs="Arial"/>
        </w:rPr>
        <w:t>(Herbert and Bromfield</w:t>
      </w:r>
      <w:r w:rsidR="00D07A7B">
        <w:rPr>
          <w:rFonts w:ascii="Arial" w:hAnsi="Arial" w:cs="Arial"/>
        </w:rPr>
        <w:t xml:space="preserve">, 2019, </w:t>
      </w:r>
      <w:r w:rsidR="00944E12">
        <w:rPr>
          <w:rFonts w:ascii="Arial" w:hAnsi="Arial" w:cs="Arial"/>
        </w:rPr>
        <w:t xml:space="preserve">p.1) </w:t>
      </w:r>
      <w:r w:rsidR="00F9461D" w:rsidRPr="00F9461D">
        <w:rPr>
          <w:rFonts w:ascii="Arial" w:hAnsi="Arial" w:cs="Arial"/>
        </w:rPr>
        <w:t>multi-disciplinary approaches aim to improve the response to</w:t>
      </w:r>
      <w:r w:rsidR="00F9461D">
        <w:rPr>
          <w:rFonts w:ascii="Arial" w:hAnsi="Arial" w:cs="Arial"/>
        </w:rPr>
        <w:t xml:space="preserve"> </w:t>
      </w:r>
      <w:r w:rsidR="00F9461D" w:rsidRPr="00F9461D">
        <w:rPr>
          <w:rFonts w:ascii="Arial" w:hAnsi="Arial" w:cs="Arial"/>
        </w:rPr>
        <w:t>abuse by setting a policy/practice structure to guide working across</w:t>
      </w:r>
      <w:r w:rsidR="00F9461D">
        <w:rPr>
          <w:rFonts w:ascii="Arial" w:hAnsi="Arial" w:cs="Arial"/>
        </w:rPr>
        <w:t xml:space="preserve"> </w:t>
      </w:r>
      <w:r w:rsidR="00F9461D" w:rsidRPr="00F9461D">
        <w:rPr>
          <w:rFonts w:ascii="Arial" w:hAnsi="Arial" w:cs="Arial"/>
        </w:rPr>
        <w:t>professional and organizational unit</w:t>
      </w:r>
      <w:r w:rsidR="000D673D">
        <w:rPr>
          <w:rFonts w:ascii="Arial" w:hAnsi="Arial" w:cs="Arial"/>
        </w:rPr>
        <w:t>.</w:t>
      </w:r>
    </w:p>
    <w:p w14:paraId="6994ADCD" w14:textId="77777777" w:rsidR="00731689" w:rsidRDefault="00731689" w:rsidP="00AE649E">
      <w:pPr>
        <w:rPr>
          <w:rFonts w:ascii="Arial" w:hAnsi="Arial" w:cs="Arial"/>
          <w:b/>
          <w:bCs/>
        </w:rPr>
      </w:pPr>
    </w:p>
    <w:p w14:paraId="2E7D91FE" w14:textId="1385E8D4" w:rsidR="00C558F6" w:rsidRDefault="00C558F6" w:rsidP="00AE649E">
      <w:pPr>
        <w:rPr>
          <w:rFonts w:ascii="Arial" w:hAnsi="Arial" w:cs="Arial"/>
          <w:b/>
          <w:bCs/>
        </w:rPr>
      </w:pPr>
      <w:r w:rsidRPr="00C558F6">
        <w:rPr>
          <w:rFonts w:ascii="Arial" w:hAnsi="Arial" w:cs="Arial"/>
          <w:b/>
          <w:bCs/>
        </w:rPr>
        <w:t xml:space="preserve">The family has already been selected as a priority for </w:t>
      </w:r>
      <w:r w:rsidR="00D16BCE" w:rsidRPr="00C558F6">
        <w:rPr>
          <w:rFonts w:ascii="Arial" w:hAnsi="Arial" w:cs="Arial"/>
          <w:b/>
          <w:bCs/>
        </w:rPr>
        <w:t>several</w:t>
      </w:r>
      <w:r w:rsidRPr="00C558F6">
        <w:rPr>
          <w:rFonts w:ascii="Arial" w:hAnsi="Arial" w:cs="Arial"/>
          <w:b/>
          <w:bCs/>
        </w:rPr>
        <w:t xml:space="preserve"> key</w:t>
      </w:r>
      <w:r w:rsidR="00E81278">
        <w:rPr>
          <w:rFonts w:ascii="Arial" w:hAnsi="Arial" w:cs="Arial"/>
          <w:b/>
          <w:bCs/>
        </w:rPr>
        <w:t xml:space="preserve"> multi-disciplinary </w:t>
      </w:r>
      <w:r w:rsidR="00AD6EB8">
        <w:rPr>
          <w:rFonts w:ascii="Arial" w:hAnsi="Arial" w:cs="Arial"/>
          <w:b/>
          <w:bCs/>
        </w:rPr>
        <w:t>services</w:t>
      </w:r>
      <w:r w:rsidRPr="00C558F6">
        <w:rPr>
          <w:rFonts w:ascii="Arial" w:hAnsi="Arial" w:cs="Arial"/>
          <w:b/>
          <w:bCs/>
        </w:rPr>
        <w:t>.</w:t>
      </w:r>
    </w:p>
    <w:p w14:paraId="2C84F311" w14:textId="77777777" w:rsidR="00D85240" w:rsidRDefault="002C0E7B" w:rsidP="00D85240">
      <w:pPr>
        <w:pStyle w:val="ListParagraph"/>
        <w:numPr>
          <w:ilvl w:val="0"/>
          <w:numId w:val="10"/>
        </w:numPr>
        <w:rPr>
          <w:rFonts w:ascii="Arial" w:hAnsi="Arial" w:cs="Arial"/>
          <w:lang w:val="fr-FR"/>
        </w:rPr>
      </w:pPr>
      <w:r w:rsidRPr="00D85240">
        <w:rPr>
          <w:rFonts w:ascii="Arial" w:hAnsi="Arial" w:cs="Arial"/>
          <w:lang w:val="fr-FR"/>
        </w:rPr>
        <w:t>Job centre</w:t>
      </w:r>
      <w:r w:rsidR="00006C0C" w:rsidRPr="00D85240">
        <w:rPr>
          <w:rFonts w:ascii="Arial" w:hAnsi="Arial" w:cs="Arial"/>
          <w:lang w:val="fr-FR"/>
        </w:rPr>
        <w:t xml:space="preserve"> plus</w:t>
      </w:r>
    </w:p>
    <w:p w14:paraId="6620ED44" w14:textId="183B3AEC" w:rsidR="00D85240" w:rsidRDefault="00006C0C" w:rsidP="00D85240">
      <w:pPr>
        <w:pStyle w:val="ListParagraph"/>
        <w:numPr>
          <w:ilvl w:val="0"/>
          <w:numId w:val="10"/>
        </w:numPr>
        <w:rPr>
          <w:rFonts w:ascii="Arial" w:hAnsi="Arial" w:cs="Arial"/>
          <w:lang w:val="fr-FR"/>
        </w:rPr>
      </w:pPr>
      <w:r w:rsidRPr="00D85240">
        <w:rPr>
          <w:rFonts w:ascii="Arial" w:hAnsi="Arial" w:cs="Arial"/>
          <w:lang w:val="fr-FR"/>
        </w:rPr>
        <w:t>Connexions</w:t>
      </w:r>
    </w:p>
    <w:p w14:paraId="41756965" w14:textId="335034D2" w:rsidR="00006C0C" w:rsidRDefault="002C0E7B" w:rsidP="00D85240">
      <w:pPr>
        <w:pStyle w:val="ListParagraph"/>
        <w:numPr>
          <w:ilvl w:val="0"/>
          <w:numId w:val="10"/>
        </w:numPr>
        <w:rPr>
          <w:rFonts w:ascii="Arial" w:hAnsi="Arial" w:cs="Arial"/>
          <w:lang w:val="fr-FR"/>
        </w:rPr>
      </w:pPr>
      <w:r w:rsidRPr="00D85240">
        <w:rPr>
          <w:rFonts w:ascii="Arial" w:hAnsi="Arial" w:cs="Arial"/>
          <w:lang w:val="fr-FR"/>
        </w:rPr>
        <w:t>Probation services</w:t>
      </w:r>
    </w:p>
    <w:p w14:paraId="270721E6" w14:textId="604DA1AE" w:rsidR="00D85240" w:rsidRDefault="005A4095" w:rsidP="00D85240">
      <w:pPr>
        <w:pStyle w:val="ListParagraph"/>
        <w:numPr>
          <w:ilvl w:val="0"/>
          <w:numId w:val="10"/>
        </w:numPr>
        <w:rPr>
          <w:rFonts w:ascii="Arial" w:hAnsi="Arial" w:cs="Arial"/>
          <w:lang w:val="fr-FR"/>
        </w:rPr>
      </w:pPr>
      <w:r>
        <w:rPr>
          <w:rFonts w:ascii="Arial" w:hAnsi="Arial" w:cs="Arial"/>
          <w:lang w:val="fr-FR"/>
        </w:rPr>
        <w:t>Métropolitain Police</w:t>
      </w:r>
    </w:p>
    <w:p w14:paraId="057106C9" w14:textId="1A6C23D1" w:rsidR="005A4095" w:rsidRDefault="00372A56" w:rsidP="005A4095">
      <w:pPr>
        <w:pStyle w:val="ListParagraph"/>
        <w:numPr>
          <w:ilvl w:val="0"/>
          <w:numId w:val="10"/>
        </w:numPr>
        <w:rPr>
          <w:rFonts w:ascii="Arial" w:hAnsi="Arial" w:cs="Arial"/>
          <w:lang w:val="fr-FR"/>
        </w:rPr>
      </w:pPr>
      <w:r>
        <w:rPr>
          <w:rFonts w:ascii="Arial" w:hAnsi="Arial" w:cs="Arial"/>
          <w:lang w:val="fr-FR"/>
        </w:rPr>
        <w:t>Neighbor</w:t>
      </w:r>
      <w:r w:rsidR="005A4095" w:rsidRPr="005A4095">
        <w:rPr>
          <w:rFonts w:ascii="Arial" w:hAnsi="Arial" w:cs="Arial"/>
          <w:lang w:val="fr-FR"/>
        </w:rPr>
        <w:t xml:space="preserve">hood Services </w:t>
      </w:r>
    </w:p>
    <w:p w14:paraId="38B6C5E2" w14:textId="669AC57C" w:rsidR="005A4095" w:rsidRDefault="00101128" w:rsidP="005A4095">
      <w:pPr>
        <w:pStyle w:val="ListParagraph"/>
        <w:numPr>
          <w:ilvl w:val="0"/>
          <w:numId w:val="10"/>
        </w:numPr>
        <w:rPr>
          <w:rFonts w:ascii="Arial" w:hAnsi="Arial" w:cs="Arial"/>
          <w:lang w:val="fr-FR"/>
        </w:rPr>
      </w:pPr>
      <w:r>
        <w:rPr>
          <w:rFonts w:ascii="Arial" w:hAnsi="Arial" w:cs="Arial"/>
          <w:lang w:val="fr-FR"/>
        </w:rPr>
        <w:t xml:space="preserve">Education Services/ </w:t>
      </w:r>
      <w:r w:rsidRPr="00101128">
        <w:rPr>
          <w:rFonts w:ascii="Arial" w:hAnsi="Arial" w:cs="Arial"/>
        </w:rPr>
        <w:t>Children’s</w:t>
      </w:r>
      <w:r>
        <w:rPr>
          <w:rFonts w:ascii="Arial" w:hAnsi="Arial" w:cs="Arial"/>
          <w:lang w:val="fr-FR"/>
        </w:rPr>
        <w:t xml:space="preserve"> </w:t>
      </w:r>
      <w:r w:rsidRPr="00453886">
        <w:rPr>
          <w:rFonts w:ascii="Arial" w:hAnsi="Arial" w:cs="Arial"/>
        </w:rPr>
        <w:t>S</w:t>
      </w:r>
      <w:r w:rsidR="00453886" w:rsidRPr="00453886">
        <w:rPr>
          <w:rFonts w:ascii="Arial" w:hAnsi="Arial" w:cs="Arial"/>
        </w:rPr>
        <w:t>chool</w:t>
      </w:r>
      <w:r w:rsidR="00453886">
        <w:rPr>
          <w:rFonts w:ascii="Arial" w:hAnsi="Arial" w:cs="Arial"/>
          <w:lang w:val="fr-FR"/>
        </w:rPr>
        <w:t xml:space="preserve"> </w:t>
      </w:r>
    </w:p>
    <w:p w14:paraId="5A9724F9" w14:textId="6A67B745" w:rsidR="00453886" w:rsidRDefault="001D4408" w:rsidP="005A4095">
      <w:pPr>
        <w:pStyle w:val="ListParagraph"/>
        <w:numPr>
          <w:ilvl w:val="0"/>
          <w:numId w:val="10"/>
        </w:numPr>
        <w:rPr>
          <w:rFonts w:ascii="Arial" w:hAnsi="Arial" w:cs="Arial"/>
          <w:lang w:val="fr-FR"/>
        </w:rPr>
      </w:pPr>
      <w:r w:rsidRPr="001D4408">
        <w:rPr>
          <w:rFonts w:ascii="Arial" w:hAnsi="Arial" w:cs="Arial"/>
        </w:rPr>
        <w:t>Behaviour</w:t>
      </w:r>
      <w:r>
        <w:rPr>
          <w:rFonts w:ascii="Arial" w:hAnsi="Arial" w:cs="Arial"/>
          <w:lang w:val="fr-FR"/>
        </w:rPr>
        <w:t xml:space="preserve"> team</w:t>
      </w:r>
    </w:p>
    <w:p w14:paraId="27EEBB0B" w14:textId="41A6C9F7" w:rsidR="00B962BE" w:rsidRDefault="00B962BE" w:rsidP="005A4095">
      <w:pPr>
        <w:pStyle w:val="ListParagraph"/>
        <w:numPr>
          <w:ilvl w:val="0"/>
          <w:numId w:val="10"/>
        </w:numPr>
        <w:rPr>
          <w:rFonts w:ascii="Arial" w:hAnsi="Arial" w:cs="Arial"/>
          <w:lang w:val="fr-FR"/>
        </w:rPr>
      </w:pPr>
      <w:r>
        <w:rPr>
          <w:rFonts w:ascii="Arial" w:hAnsi="Arial" w:cs="Arial"/>
          <w:lang w:val="fr-FR"/>
        </w:rPr>
        <w:t xml:space="preserve">Mental </w:t>
      </w:r>
      <w:r w:rsidRPr="00B962BE">
        <w:rPr>
          <w:rFonts w:ascii="Arial" w:hAnsi="Arial" w:cs="Arial"/>
        </w:rPr>
        <w:t>health</w:t>
      </w:r>
      <w:r>
        <w:rPr>
          <w:rFonts w:ascii="Arial" w:hAnsi="Arial" w:cs="Arial"/>
          <w:lang w:val="fr-FR"/>
        </w:rPr>
        <w:t xml:space="preserve"> Services (CAMHS)</w:t>
      </w:r>
    </w:p>
    <w:p w14:paraId="11C6AB48" w14:textId="4AFB77C6" w:rsidR="001B6B15" w:rsidRPr="007E3EAF" w:rsidRDefault="001B6B15" w:rsidP="001B6B15">
      <w:pPr>
        <w:rPr>
          <w:rFonts w:ascii="Arial" w:hAnsi="Arial" w:cs="Arial"/>
          <w:b/>
          <w:bCs/>
        </w:rPr>
      </w:pPr>
    </w:p>
    <w:p w14:paraId="2F889D6E" w14:textId="77777777" w:rsidR="00C467B3" w:rsidRDefault="00C467B3" w:rsidP="001B6B15">
      <w:pPr>
        <w:rPr>
          <w:rFonts w:ascii="Arial" w:hAnsi="Arial" w:cs="Arial"/>
          <w:b/>
          <w:bCs/>
        </w:rPr>
      </w:pPr>
    </w:p>
    <w:p w14:paraId="20E2AD0B" w14:textId="77777777" w:rsidR="00C467B3" w:rsidRDefault="00C467B3" w:rsidP="001B6B15">
      <w:pPr>
        <w:rPr>
          <w:rFonts w:ascii="Arial" w:hAnsi="Arial" w:cs="Arial"/>
          <w:b/>
          <w:bCs/>
        </w:rPr>
      </w:pPr>
    </w:p>
    <w:p w14:paraId="5199C278" w14:textId="77777777" w:rsidR="00C467B3" w:rsidRDefault="00C467B3" w:rsidP="001B6B15">
      <w:pPr>
        <w:rPr>
          <w:rFonts w:ascii="Arial" w:hAnsi="Arial" w:cs="Arial"/>
          <w:b/>
          <w:bCs/>
        </w:rPr>
      </w:pPr>
    </w:p>
    <w:p w14:paraId="5F5A8A8B" w14:textId="77777777" w:rsidR="00C467B3" w:rsidRDefault="00C467B3" w:rsidP="001B6B15">
      <w:pPr>
        <w:rPr>
          <w:rFonts w:ascii="Arial" w:hAnsi="Arial" w:cs="Arial"/>
          <w:b/>
          <w:bCs/>
        </w:rPr>
      </w:pPr>
    </w:p>
    <w:p w14:paraId="68A9D479" w14:textId="77777777" w:rsidR="00291BFA" w:rsidRDefault="00291BFA" w:rsidP="001B6B15">
      <w:pPr>
        <w:rPr>
          <w:rFonts w:ascii="Arial" w:hAnsi="Arial" w:cs="Arial"/>
          <w:b/>
          <w:bCs/>
        </w:rPr>
      </w:pPr>
    </w:p>
    <w:p w14:paraId="4BA38E99" w14:textId="77777777" w:rsidR="00291BFA" w:rsidRDefault="00291BFA" w:rsidP="001B6B15">
      <w:pPr>
        <w:rPr>
          <w:rFonts w:ascii="Arial" w:hAnsi="Arial" w:cs="Arial"/>
          <w:b/>
          <w:bCs/>
        </w:rPr>
      </w:pPr>
    </w:p>
    <w:p w14:paraId="5B543080" w14:textId="77777777" w:rsidR="00291BFA" w:rsidRDefault="00291BFA" w:rsidP="001B6B15">
      <w:pPr>
        <w:rPr>
          <w:rFonts w:ascii="Arial" w:hAnsi="Arial" w:cs="Arial"/>
          <w:b/>
          <w:bCs/>
        </w:rPr>
      </w:pPr>
    </w:p>
    <w:p w14:paraId="6625745E" w14:textId="77777777" w:rsidR="00291BFA" w:rsidRDefault="00291BFA" w:rsidP="001B6B15">
      <w:pPr>
        <w:rPr>
          <w:rFonts w:ascii="Arial" w:hAnsi="Arial" w:cs="Arial"/>
          <w:b/>
          <w:bCs/>
        </w:rPr>
      </w:pPr>
    </w:p>
    <w:p w14:paraId="5B506DC2" w14:textId="77777777" w:rsidR="00291BFA" w:rsidRDefault="00291BFA" w:rsidP="001B6B15">
      <w:pPr>
        <w:rPr>
          <w:rFonts w:ascii="Arial" w:hAnsi="Arial" w:cs="Arial"/>
          <w:b/>
          <w:bCs/>
        </w:rPr>
      </w:pPr>
    </w:p>
    <w:p w14:paraId="1BF6B831" w14:textId="77777777" w:rsidR="00291BFA" w:rsidRDefault="00291BFA" w:rsidP="001B6B15">
      <w:pPr>
        <w:rPr>
          <w:rFonts w:ascii="Arial" w:hAnsi="Arial" w:cs="Arial"/>
          <w:b/>
          <w:bCs/>
        </w:rPr>
      </w:pPr>
    </w:p>
    <w:p w14:paraId="4CB8562A" w14:textId="77777777" w:rsidR="00291BFA" w:rsidRDefault="00291BFA" w:rsidP="001B6B15">
      <w:pPr>
        <w:rPr>
          <w:rFonts w:ascii="Arial" w:hAnsi="Arial" w:cs="Arial"/>
          <w:b/>
          <w:bCs/>
        </w:rPr>
      </w:pPr>
    </w:p>
    <w:p w14:paraId="46FEA4C7" w14:textId="77777777" w:rsidR="00291BFA" w:rsidRDefault="00291BFA" w:rsidP="001B6B15">
      <w:pPr>
        <w:rPr>
          <w:rFonts w:ascii="Arial" w:hAnsi="Arial" w:cs="Arial"/>
          <w:b/>
          <w:bCs/>
        </w:rPr>
      </w:pPr>
    </w:p>
    <w:p w14:paraId="6B16E7C0" w14:textId="77777777" w:rsidR="00291BFA" w:rsidRDefault="00291BFA" w:rsidP="001B6B15">
      <w:pPr>
        <w:rPr>
          <w:rFonts w:ascii="Arial" w:hAnsi="Arial" w:cs="Arial"/>
          <w:b/>
          <w:bCs/>
        </w:rPr>
      </w:pPr>
    </w:p>
    <w:p w14:paraId="00621227" w14:textId="77777777" w:rsidR="00291BFA" w:rsidRDefault="00291BFA" w:rsidP="001B6B15">
      <w:pPr>
        <w:rPr>
          <w:rFonts w:ascii="Arial" w:hAnsi="Arial" w:cs="Arial"/>
          <w:b/>
          <w:bCs/>
        </w:rPr>
      </w:pPr>
    </w:p>
    <w:p w14:paraId="51E86278" w14:textId="77777777" w:rsidR="00291BFA" w:rsidRDefault="00291BFA" w:rsidP="001B6B15">
      <w:pPr>
        <w:rPr>
          <w:rFonts w:ascii="Arial" w:hAnsi="Arial" w:cs="Arial"/>
          <w:b/>
          <w:bCs/>
        </w:rPr>
      </w:pPr>
    </w:p>
    <w:p w14:paraId="09B784BA" w14:textId="77777777" w:rsidR="00291BFA" w:rsidRDefault="00291BFA" w:rsidP="001B6B15">
      <w:pPr>
        <w:rPr>
          <w:rFonts w:ascii="Arial" w:hAnsi="Arial" w:cs="Arial"/>
          <w:b/>
          <w:bCs/>
        </w:rPr>
      </w:pPr>
    </w:p>
    <w:p w14:paraId="1B282681" w14:textId="77777777" w:rsidR="00291BFA" w:rsidRDefault="00291BFA" w:rsidP="001B6B15">
      <w:pPr>
        <w:rPr>
          <w:rFonts w:ascii="Arial" w:hAnsi="Arial" w:cs="Arial"/>
          <w:b/>
          <w:bCs/>
        </w:rPr>
      </w:pPr>
    </w:p>
    <w:p w14:paraId="2C2EBDFF" w14:textId="56A3359B" w:rsidR="001B6B15" w:rsidRPr="00891C8C" w:rsidRDefault="0025014D" w:rsidP="000D673D">
      <w:pPr>
        <w:pStyle w:val="Heading1"/>
        <w:rPr>
          <w:rFonts w:ascii="Arial" w:hAnsi="Arial" w:cs="Arial"/>
        </w:rPr>
      </w:pPr>
      <w:bookmarkStart w:id="1" w:name="_Hlk88246850"/>
      <w:r w:rsidRPr="00891C8C">
        <w:rPr>
          <w:rFonts w:ascii="Arial" w:hAnsi="Arial" w:cs="Arial"/>
        </w:rPr>
        <w:lastRenderedPageBreak/>
        <w:t xml:space="preserve">8. </w:t>
      </w:r>
      <w:r w:rsidR="00321C8C" w:rsidRPr="00891C8C">
        <w:rPr>
          <w:rFonts w:ascii="Arial" w:hAnsi="Arial" w:cs="Arial"/>
        </w:rPr>
        <w:t xml:space="preserve">Health and Social care </w:t>
      </w:r>
      <w:r w:rsidR="001B6B15" w:rsidRPr="00891C8C">
        <w:rPr>
          <w:rFonts w:ascii="Arial" w:hAnsi="Arial" w:cs="Arial"/>
        </w:rPr>
        <w:t>Assessments</w:t>
      </w:r>
    </w:p>
    <w:p w14:paraId="4E4C65EE" w14:textId="77777777" w:rsidR="000D673D" w:rsidRPr="000D673D" w:rsidRDefault="000D673D" w:rsidP="000D673D"/>
    <w:bookmarkEnd w:id="1"/>
    <w:p w14:paraId="24734FDC" w14:textId="7865E6B9" w:rsidR="004B55D7" w:rsidRPr="00373273" w:rsidRDefault="004B55D7" w:rsidP="001B6B15">
      <w:pPr>
        <w:rPr>
          <w:rFonts w:ascii="Arial" w:hAnsi="Arial" w:cs="Arial"/>
          <w:b/>
          <w:bCs/>
        </w:rPr>
      </w:pPr>
      <w:r w:rsidRPr="00373273">
        <w:rPr>
          <w:rFonts w:ascii="Arial" w:hAnsi="Arial" w:cs="Arial"/>
          <w:b/>
          <w:bCs/>
        </w:rPr>
        <w:t xml:space="preserve">Issues considered during the evaluation: </w:t>
      </w:r>
    </w:p>
    <w:p w14:paraId="7DA9DC92" w14:textId="16850E2A" w:rsidR="00B413F7" w:rsidRDefault="007C2751" w:rsidP="007C2751">
      <w:pPr>
        <w:rPr>
          <w:rFonts w:ascii="Arial" w:hAnsi="Arial" w:cs="Arial"/>
        </w:rPr>
      </w:pPr>
      <w:r w:rsidRPr="007C2751">
        <w:rPr>
          <w:rFonts w:ascii="Arial" w:hAnsi="Arial" w:cs="Arial"/>
        </w:rPr>
        <w:t>Financial concerns were thought to be partly attributable to a lack of income,</w:t>
      </w:r>
      <w:r w:rsidR="00081E72">
        <w:rPr>
          <w:rFonts w:ascii="Arial" w:hAnsi="Arial" w:cs="Arial"/>
        </w:rPr>
        <w:t xml:space="preserve"> </w:t>
      </w:r>
      <w:r w:rsidRPr="007C2751">
        <w:rPr>
          <w:rFonts w:ascii="Arial" w:hAnsi="Arial" w:cs="Arial"/>
        </w:rPr>
        <w:t>employment financial literature and training prospects for both caregivers. Advice about family relationships, including how to keep the house clean.</w:t>
      </w:r>
      <w:r w:rsidR="00F94EA4">
        <w:rPr>
          <w:rFonts w:ascii="Arial" w:hAnsi="Arial" w:cs="Arial"/>
        </w:rPr>
        <w:t xml:space="preserve"> </w:t>
      </w:r>
      <w:r w:rsidRPr="007C2751">
        <w:rPr>
          <w:rFonts w:ascii="Arial" w:hAnsi="Arial" w:cs="Arial"/>
        </w:rPr>
        <w:t xml:space="preserve">Attitudes and hostility in the home/attendance at </w:t>
      </w:r>
      <w:r>
        <w:rPr>
          <w:rFonts w:ascii="Arial" w:hAnsi="Arial" w:cs="Arial"/>
        </w:rPr>
        <w:t>school i</w:t>
      </w:r>
      <w:r w:rsidR="00AA6A67" w:rsidRPr="007C2751">
        <w:rPr>
          <w:rFonts w:ascii="Arial" w:hAnsi="Arial" w:cs="Arial"/>
        </w:rPr>
        <w:t>ssues considered in assessment: employment and training opportunities for both parents as financial issues</w:t>
      </w:r>
      <w:r w:rsidR="000B090D">
        <w:rPr>
          <w:rFonts w:ascii="Arial" w:hAnsi="Arial" w:cs="Arial"/>
        </w:rPr>
        <w:t xml:space="preserve"> are a concern</w:t>
      </w:r>
      <w:r w:rsidR="00F94EA4">
        <w:rPr>
          <w:rFonts w:ascii="Arial" w:hAnsi="Arial" w:cs="Arial"/>
        </w:rPr>
        <w:t xml:space="preserve">. </w:t>
      </w:r>
      <w:r w:rsidR="00C467B3" w:rsidRPr="00C467B3">
        <w:rPr>
          <w:rFonts w:ascii="Arial" w:hAnsi="Arial" w:cs="Arial"/>
        </w:rPr>
        <w:t>The adults in the household were given first action plans with recommendations such as rent payment monitoring, domestic cleaning assistance, parent counselling, and a parenting class</w:t>
      </w:r>
      <w:r w:rsidR="00373273">
        <w:rPr>
          <w:rFonts w:ascii="Arial" w:hAnsi="Arial" w:cs="Arial"/>
        </w:rPr>
        <w:t xml:space="preserve"> i</w:t>
      </w:r>
      <w:r w:rsidR="00C467B3" w:rsidRPr="00C467B3">
        <w:rPr>
          <w:rFonts w:ascii="Arial" w:hAnsi="Arial" w:cs="Arial"/>
        </w:rPr>
        <w:t>nvolvement in extracurricular activities and connections, as well as support</w:t>
      </w:r>
      <w:r w:rsidR="000B090D">
        <w:rPr>
          <w:rFonts w:ascii="Arial" w:hAnsi="Arial" w:cs="Arial"/>
        </w:rPr>
        <w:t>.</w:t>
      </w:r>
      <w:r w:rsidR="000F0DE9">
        <w:rPr>
          <w:rFonts w:ascii="Arial" w:hAnsi="Arial" w:cs="Arial"/>
        </w:rPr>
        <w:t xml:space="preserve"> </w:t>
      </w:r>
    </w:p>
    <w:p w14:paraId="7FE7E1A5" w14:textId="7DC86DC6" w:rsidR="007E3EAF" w:rsidRDefault="007E3EAF" w:rsidP="007C2751">
      <w:pPr>
        <w:rPr>
          <w:rFonts w:ascii="Arial" w:hAnsi="Arial" w:cs="Arial"/>
        </w:rPr>
      </w:pPr>
    </w:p>
    <w:p w14:paraId="0D28486F" w14:textId="149D559C" w:rsidR="007E3EAF" w:rsidRDefault="007E3EAF" w:rsidP="007C2751">
      <w:pPr>
        <w:rPr>
          <w:rFonts w:ascii="Arial" w:hAnsi="Arial" w:cs="Arial"/>
        </w:rPr>
      </w:pPr>
    </w:p>
    <w:p w14:paraId="004EF1C6" w14:textId="77777777" w:rsidR="00321C8C" w:rsidRDefault="00321C8C" w:rsidP="001B6B15">
      <w:pPr>
        <w:rPr>
          <w:rFonts w:ascii="Arial" w:hAnsi="Arial" w:cs="Arial"/>
          <w:b/>
          <w:bCs/>
        </w:rPr>
      </w:pPr>
    </w:p>
    <w:p w14:paraId="3B52FFCE" w14:textId="77777777" w:rsidR="001B6B15" w:rsidRPr="001B6B15" w:rsidRDefault="001B6B15" w:rsidP="001B6B15">
      <w:pPr>
        <w:rPr>
          <w:rFonts w:ascii="Arial" w:hAnsi="Arial" w:cs="Arial"/>
          <w:b/>
          <w:bCs/>
        </w:rPr>
      </w:pPr>
    </w:p>
    <w:p w14:paraId="6AC5095E" w14:textId="240554C2" w:rsidR="00845863" w:rsidRDefault="00845863" w:rsidP="00AE649E">
      <w:pPr>
        <w:rPr>
          <w:b/>
          <w:bCs/>
        </w:rPr>
      </w:pPr>
    </w:p>
    <w:p w14:paraId="7B9168D2" w14:textId="146F3209" w:rsidR="00845863" w:rsidRDefault="00845863" w:rsidP="00AE649E">
      <w:pPr>
        <w:rPr>
          <w:b/>
          <w:bCs/>
        </w:rPr>
      </w:pPr>
    </w:p>
    <w:p w14:paraId="08DF2C8F" w14:textId="54FD9341" w:rsidR="00845863" w:rsidRDefault="00845863" w:rsidP="00AE649E">
      <w:pPr>
        <w:rPr>
          <w:b/>
          <w:bCs/>
        </w:rPr>
      </w:pPr>
    </w:p>
    <w:p w14:paraId="3D99C954" w14:textId="77777777" w:rsidR="00A10EAD" w:rsidRDefault="00A10EAD" w:rsidP="00AE649E">
      <w:pPr>
        <w:rPr>
          <w:b/>
          <w:bCs/>
        </w:rPr>
      </w:pPr>
    </w:p>
    <w:p w14:paraId="15E2CF57" w14:textId="77777777" w:rsidR="00A10EAD" w:rsidRDefault="00A10EAD" w:rsidP="00AE649E">
      <w:pPr>
        <w:rPr>
          <w:b/>
          <w:bCs/>
        </w:rPr>
      </w:pPr>
    </w:p>
    <w:p w14:paraId="59DA963A" w14:textId="77777777" w:rsidR="00A10EAD" w:rsidRDefault="00A10EAD" w:rsidP="00AE649E">
      <w:pPr>
        <w:rPr>
          <w:b/>
          <w:bCs/>
        </w:rPr>
      </w:pPr>
    </w:p>
    <w:p w14:paraId="0082AEC8" w14:textId="77777777" w:rsidR="00A10EAD" w:rsidRDefault="00A10EAD" w:rsidP="00AE649E">
      <w:pPr>
        <w:rPr>
          <w:b/>
          <w:bCs/>
        </w:rPr>
      </w:pPr>
    </w:p>
    <w:p w14:paraId="7F622418" w14:textId="77777777" w:rsidR="00A10EAD" w:rsidRDefault="00A10EAD" w:rsidP="00AE649E">
      <w:pPr>
        <w:rPr>
          <w:b/>
          <w:bCs/>
        </w:rPr>
      </w:pPr>
    </w:p>
    <w:p w14:paraId="3B00C03D" w14:textId="77777777" w:rsidR="00A10EAD" w:rsidRDefault="00A10EAD" w:rsidP="00AE649E">
      <w:pPr>
        <w:rPr>
          <w:b/>
          <w:bCs/>
        </w:rPr>
      </w:pPr>
    </w:p>
    <w:p w14:paraId="58230B84" w14:textId="77777777" w:rsidR="00A10EAD" w:rsidRDefault="00A10EAD" w:rsidP="00AE649E">
      <w:pPr>
        <w:rPr>
          <w:b/>
          <w:bCs/>
        </w:rPr>
      </w:pPr>
    </w:p>
    <w:p w14:paraId="14ED64AA" w14:textId="77777777" w:rsidR="00A10EAD" w:rsidRDefault="00A10EAD" w:rsidP="00AE649E">
      <w:pPr>
        <w:rPr>
          <w:b/>
          <w:bCs/>
        </w:rPr>
      </w:pPr>
    </w:p>
    <w:p w14:paraId="7BF72B29" w14:textId="77777777" w:rsidR="00291BFA" w:rsidRDefault="00291BFA" w:rsidP="00AE649E">
      <w:pPr>
        <w:rPr>
          <w:b/>
          <w:bCs/>
        </w:rPr>
      </w:pPr>
    </w:p>
    <w:p w14:paraId="2BC336BB" w14:textId="77777777" w:rsidR="00291BFA" w:rsidRDefault="00291BFA" w:rsidP="00AE649E">
      <w:pPr>
        <w:rPr>
          <w:b/>
          <w:bCs/>
        </w:rPr>
      </w:pPr>
    </w:p>
    <w:p w14:paraId="4ECB0BE7" w14:textId="77777777" w:rsidR="00291BFA" w:rsidRDefault="00291BFA" w:rsidP="00AE649E">
      <w:pPr>
        <w:rPr>
          <w:b/>
          <w:bCs/>
        </w:rPr>
      </w:pPr>
    </w:p>
    <w:p w14:paraId="02E16807" w14:textId="77777777" w:rsidR="00291BFA" w:rsidRDefault="00291BFA" w:rsidP="00AE649E">
      <w:pPr>
        <w:rPr>
          <w:b/>
          <w:bCs/>
        </w:rPr>
      </w:pPr>
    </w:p>
    <w:p w14:paraId="3FF8665A" w14:textId="77777777" w:rsidR="00291BFA" w:rsidRDefault="00291BFA" w:rsidP="00AE649E">
      <w:pPr>
        <w:rPr>
          <w:b/>
          <w:bCs/>
        </w:rPr>
      </w:pPr>
    </w:p>
    <w:p w14:paraId="62B4A344" w14:textId="77777777" w:rsidR="002116DB" w:rsidRDefault="002116DB" w:rsidP="005A6FFB">
      <w:pPr>
        <w:rPr>
          <w:b/>
          <w:bCs/>
        </w:rPr>
      </w:pPr>
    </w:p>
    <w:p w14:paraId="323DA62A" w14:textId="77777777" w:rsidR="008D33F2" w:rsidRDefault="008D33F2" w:rsidP="005A6FFB">
      <w:pPr>
        <w:rPr>
          <w:b/>
          <w:bCs/>
        </w:rPr>
      </w:pPr>
    </w:p>
    <w:p w14:paraId="4B905D1A" w14:textId="47DD3C3A" w:rsidR="005A6FFB" w:rsidRPr="00891C8C" w:rsidRDefault="0025014D" w:rsidP="000D673D">
      <w:pPr>
        <w:pStyle w:val="Heading1"/>
        <w:rPr>
          <w:rFonts w:ascii="Arial" w:hAnsi="Arial" w:cs="Arial"/>
        </w:rPr>
      </w:pPr>
      <w:r w:rsidRPr="00891C8C">
        <w:rPr>
          <w:rFonts w:ascii="Arial" w:hAnsi="Arial" w:cs="Arial"/>
        </w:rPr>
        <w:lastRenderedPageBreak/>
        <w:t xml:space="preserve">9. </w:t>
      </w:r>
      <w:r w:rsidR="005A6FFB" w:rsidRPr="00891C8C">
        <w:rPr>
          <w:rFonts w:ascii="Arial" w:hAnsi="Arial" w:cs="Arial"/>
        </w:rPr>
        <w:t xml:space="preserve">Critical Analysis </w:t>
      </w:r>
    </w:p>
    <w:p w14:paraId="0D5C5B8F" w14:textId="77777777" w:rsidR="000D673D" w:rsidRPr="000D673D" w:rsidRDefault="000D673D" w:rsidP="000D673D"/>
    <w:p w14:paraId="34247708" w14:textId="223981C4" w:rsidR="00F65C6A" w:rsidRPr="00CD01C3" w:rsidRDefault="006A0FF3" w:rsidP="005A6FFB">
      <w:pPr>
        <w:rPr>
          <w:rFonts w:ascii="Arial" w:hAnsi="Arial" w:cs="Arial"/>
        </w:rPr>
      </w:pPr>
      <w:r w:rsidRPr="00CD01C3">
        <w:rPr>
          <w:rFonts w:ascii="Arial" w:hAnsi="Arial" w:cs="Arial"/>
        </w:rPr>
        <w:t xml:space="preserve">After </w:t>
      </w:r>
      <w:r w:rsidR="00BC125E" w:rsidRPr="00CD01C3">
        <w:rPr>
          <w:rFonts w:ascii="Arial" w:hAnsi="Arial" w:cs="Arial"/>
        </w:rPr>
        <w:t xml:space="preserve">carefully analysis the </w:t>
      </w:r>
      <w:r w:rsidR="00C76313" w:rsidRPr="00CD01C3">
        <w:rPr>
          <w:rFonts w:ascii="Arial" w:hAnsi="Arial" w:cs="Arial"/>
        </w:rPr>
        <w:t>difficulties</w:t>
      </w:r>
      <w:r w:rsidR="00BC125E" w:rsidRPr="00CD01C3">
        <w:rPr>
          <w:rFonts w:ascii="Arial" w:hAnsi="Arial" w:cs="Arial"/>
        </w:rPr>
        <w:t xml:space="preserve"> the family are facing I</w:t>
      </w:r>
      <w:r w:rsidR="00855EBB" w:rsidRPr="00CD01C3">
        <w:rPr>
          <w:rFonts w:ascii="Arial" w:hAnsi="Arial" w:cs="Arial"/>
        </w:rPr>
        <w:t>t</w:t>
      </w:r>
      <w:r w:rsidR="00BC125E" w:rsidRPr="00CD01C3">
        <w:rPr>
          <w:rFonts w:ascii="Arial" w:hAnsi="Arial" w:cs="Arial"/>
        </w:rPr>
        <w:t xml:space="preserve"> </w:t>
      </w:r>
      <w:r w:rsidR="00855EBB" w:rsidRPr="00CD01C3">
        <w:rPr>
          <w:rFonts w:ascii="Arial" w:hAnsi="Arial" w:cs="Arial"/>
        </w:rPr>
        <w:t xml:space="preserve">would be a priority for </w:t>
      </w:r>
      <w:r w:rsidR="00EA1704" w:rsidRPr="00CD01C3">
        <w:rPr>
          <w:rFonts w:ascii="Arial" w:hAnsi="Arial" w:cs="Arial"/>
        </w:rPr>
        <w:t xml:space="preserve">one of the </w:t>
      </w:r>
      <w:r w:rsidR="00C76313" w:rsidRPr="00CD01C3">
        <w:rPr>
          <w:rFonts w:ascii="Arial" w:hAnsi="Arial" w:cs="Arial"/>
        </w:rPr>
        <w:t>several</w:t>
      </w:r>
      <w:r w:rsidR="00EA1704" w:rsidRPr="00CD01C3">
        <w:rPr>
          <w:rFonts w:ascii="Arial" w:hAnsi="Arial" w:cs="Arial"/>
        </w:rPr>
        <w:t xml:space="preserve"> professional </w:t>
      </w:r>
      <w:r w:rsidR="00BC600D" w:rsidRPr="00CD01C3">
        <w:rPr>
          <w:rFonts w:ascii="Arial" w:hAnsi="Arial" w:cs="Arial"/>
        </w:rPr>
        <w:t>multi-disciplinary agen</w:t>
      </w:r>
      <w:r w:rsidR="001B7ECD" w:rsidRPr="00CD01C3">
        <w:rPr>
          <w:rFonts w:ascii="Arial" w:hAnsi="Arial" w:cs="Arial"/>
        </w:rPr>
        <w:t>cies</w:t>
      </w:r>
      <w:r w:rsidR="00BC600D" w:rsidRPr="00CD01C3">
        <w:rPr>
          <w:rFonts w:ascii="Arial" w:hAnsi="Arial" w:cs="Arial"/>
        </w:rPr>
        <w:t xml:space="preserve"> to</w:t>
      </w:r>
      <w:r w:rsidR="001B7ECD" w:rsidRPr="00CD01C3">
        <w:rPr>
          <w:rFonts w:ascii="Arial" w:hAnsi="Arial" w:cs="Arial"/>
        </w:rPr>
        <w:t xml:space="preserve"> contact </w:t>
      </w:r>
      <w:r w:rsidR="00BC600D" w:rsidRPr="00CD01C3">
        <w:rPr>
          <w:rFonts w:ascii="Arial" w:hAnsi="Arial" w:cs="Arial"/>
        </w:rPr>
        <w:t>social services</w:t>
      </w:r>
      <w:r w:rsidR="001B7ECD" w:rsidRPr="00CD01C3">
        <w:rPr>
          <w:rFonts w:ascii="Arial" w:hAnsi="Arial" w:cs="Arial"/>
        </w:rPr>
        <w:t xml:space="preserve"> so they can safeguard the children</w:t>
      </w:r>
      <w:r w:rsidR="000C4299" w:rsidRPr="00CD01C3">
        <w:rPr>
          <w:rFonts w:ascii="Arial" w:hAnsi="Arial" w:cs="Arial"/>
        </w:rPr>
        <w:t xml:space="preserve"> in a professional manner</w:t>
      </w:r>
      <w:r w:rsidR="001B7ECD" w:rsidRPr="00CD01C3">
        <w:rPr>
          <w:rFonts w:ascii="Arial" w:hAnsi="Arial" w:cs="Arial"/>
        </w:rPr>
        <w:t xml:space="preserve">. </w:t>
      </w:r>
      <w:r w:rsidR="003B169C" w:rsidRPr="00CD01C3">
        <w:rPr>
          <w:rFonts w:ascii="Arial" w:hAnsi="Arial" w:cs="Arial"/>
        </w:rPr>
        <w:t>The parents also need</w:t>
      </w:r>
      <w:r w:rsidR="005C20DB" w:rsidRPr="00CD01C3">
        <w:rPr>
          <w:rFonts w:ascii="Arial" w:hAnsi="Arial" w:cs="Arial"/>
        </w:rPr>
        <w:t xml:space="preserve"> a</w:t>
      </w:r>
      <w:r w:rsidR="003B169C" w:rsidRPr="00CD01C3">
        <w:rPr>
          <w:rFonts w:ascii="Arial" w:hAnsi="Arial" w:cs="Arial"/>
        </w:rPr>
        <w:t xml:space="preserve"> mental</w:t>
      </w:r>
      <w:r w:rsidR="007D58B6" w:rsidRPr="00CD01C3">
        <w:rPr>
          <w:rFonts w:ascii="Arial" w:hAnsi="Arial" w:cs="Arial"/>
        </w:rPr>
        <w:t xml:space="preserve"> </w:t>
      </w:r>
      <w:r w:rsidR="003B169C" w:rsidRPr="00CD01C3">
        <w:rPr>
          <w:rFonts w:ascii="Arial" w:hAnsi="Arial" w:cs="Arial"/>
        </w:rPr>
        <w:t>health assessment</w:t>
      </w:r>
      <w:r w:rsidR="004F464D" w:rsidRPr="00CD01C3">
        <w:rPr>
          <w:rFonts w:ascii="Arial" w:hAnsi="Arial" w:cs="Arial"/>
        </w:rPr>
        <w:t xml:space="preserve">, counselling </w:t>
      </w:r>
      <w:r w:rsidR="007D58B6" w:rsidRPr="00CD01C3">
        <w:rPr>
          <w:rFonts w:ascii="Arial" w:hAnsi="Arial" w:cs="Arial"/>
        </w:rPr>
        <w:t xml:space="preserve">to get to the root cause of the </w:t>
      </w:r>
      <w:r w:rsidR="004F464D" w:rsidRPr="00CD01C3">
        <w:rPr>
          <w:rFonts w:ascii="Arial" w:hAnsi="Arial" w:cs="Arial"/>
        </w:rPr>
        <w:t>substance</w:t>
      </w:r>
      <w:r w:rsidR="007D58B6" w:rsidRPr="00CD01C3">
        <w:rPr>
          <w:rFonts w:ascii="Arial" w:hAnsi="Arial" w:cs="Arial"/>
        </w:rPr>
        <w:t xml:space="preserve"> a</w:t>
      </w:r>
      <w:r w:rsidR="005C20DB" w:rsidRPr="00CD01C3">
        <w:rPr>
          <w:rFonts w:ascii="Arial" w:hAnsi="Arial" w:cs="Arial"/>
        </w:rPr>
        <w:t xml:space="preserve">buse and </w:t>
      </w:r>
      <w:r w:rsidR="009A4385" w:rsidRPr="00CD01C3">
        <w:rPr>
          <w:rFonts w:ascii="Arial" w:hAnsi="Arial" w:cs="Arial"/>
        </w:rPr>
        <w:t>domestic violence</w:t>
      </w:r>
      <w:r w:rsidR="002A214B" w:rsidRPr="00CD01C3">
        <w:rPr>
          <w:rFonts w:ascii="Arial" w:hAnsi="Arial" w:cs="Arial"/>
        </w:rPr>
        <w:t xml:space="preserve"> </w:t>
      </w:r>
      <w:r w:rsidR="007743D7" w:rsidRPr="00CD01C3">
        <w:rPr>
          <w:rFonts w:ascii="Arial" w:hAnsi="Arial" w:cs="Arial"/>
        </w:rPr>
        <w:t xml:space="preserve">the parent need to be </w:t>
      </w:r>
      <w:r w:rsidR="00092850" w:rsidRPr="00CD01C3">
        <w:rPr>
          <w:rFonts w:ascii="Arial" w:hAnsi="Arial" w:cs="Arial"/>
        </w:rPr>
        <w:t xml:space="preserve">assessed </w:t>
      </w:r>
      <w:r w:rsidR="007743D7" w:rsidRPr="00CD01C3">
        <w:rPr>
          <w:rFonts w:ascii="Arial" w:hAnsi="Arial" w:cs="Arial"/>
        </w:rPr>
        <w:t>correctly to see if the</w:t>
      </w:r>
      <w:r w:rsidR="00092850" w:rsidRPr="00CD01C3">
        <w:rPr>
          <w:rFonts w:ascii="Arial" w:hAnsi="Arial" w:cs="Arial"/>
        </w:rPr>
        <w:t xml:space="preserve">y have the emotional capacity to </w:t>
      </w:r>
      <w:r w:rsidR="00795A09" w:rsidRPr="00CD01C3">
        <w:rPr>
          <w:rFonts w:ascii="Arial" w:hAnsi="Arial" w:cs="Arial"/>
        </w:rPr>
        <w:t>be fulltime parents.</w:t>
      </w:r>
    </w:p>
    <w:p w14:paraId="26433274" w14:textId="77777777" w:rsidR="003B7B88" w:rsidRDefault="003B7B88" w:rsidP="005A6FFB">
      <w:pPr>
        <w:rPr>
          <w:b/>
          <w:bCs/>
        </w:rPr>
      </w:pPr>
    </w:p>
    <w:p w14:paraId="022D870C" w14:textId="77777777" w:rsidR="00AD1019" w:rsidRDefault="00AD1019" w:rsidP="005A6FFB">
      <w:pPr>
        <w:rPr>
          <w:rFonts w:ascii="Arial" w:hAnsi="Arial" w:cs="Arial"/>
          <w:b/>
          <w:bCs/>
        </w:rPr>
      </w:pPr>
    </w:p>
    <w:p w14:paraId="2187077D" w14:textId="77777777" w:rsidR="00AD1019" w:rsidRDefault="00AD1019" w:rsidP="005A6FFB">
      <w:pPr>
        <w:rPr>
          <w:rFonts w:ascii="Arial" w:hAnsi="Arial" w:cs="Arial"/>
          <w:b/>
          <w:bCs/>
        </w:rPr>
      </w:pPr>
    </w:p>
    <w:p w14:paraId="5DE096D5" w14:textId="77777777" w:rsidR="00AD1019" w:rsidRDefault="00AD1019" w:rsidP="005A6FFB">
      <w:pPr>
        <w:rPr>
          <w:rFonts w:ascii="Arial" w:hAnsi="Arial" w:cs="Arial"/>
          <w:b/>
          <w:bCs/>
        </w:rPr>
      </w:pPr>
    </w:p>
    <w:p w14:paraId="0E5FA4DF" w14:textId="77777777" w:rsidR="00AD1019" w:rsidRDefault="00AD1019" w:rsidP="005A6FFB">
      <w:pPr>
        <w:rPr>
          <w:rFonts w:ascii="Arial" w:hAnsi="Arial" w:cs="Arial"/>
          <w:b/>
          <w:bCs/>
        </w:rPr>
      </w:pPr>
    </w:p>
    <w:p w14:paraId="15C50879" w14:textId="77777777" w:rsidR="00AD1019" w:rsidRDefault="00AD1019" w:rsidP="005A6FFB">
      <w:pPr>
        <w:rPr>
          <w:rFonts w:ascii="Arial" w:hAnsi="Arial" w:cs="Arial"/>
          <w:b/>
          <w:bCs/>
        </w:rPr>
      </w:pPr>
    </w:p>
    <w:p w14:paraId="0EACC6F5" w14:textId="77777777" w:rsidR="00AD1019" w:rsidRDefault="00AD1019" w:rsidP="005A6FFB">
      <w:pPr>
        <w:rPr>
          <w:rFonts w:ascii="Arial" w:hAnsi="Arial" w:cs="Arial"/>
          <w:b/>
          <w:bCs/>
        </w:rPr>
      </w:pPr>
    </w:p>
    <w:p w14:paraId="21228728" w14:textId="77777777" w:rsidR="00AD1019" w:rsidRDefault="00AD1019" w:rsidP="005A6FFB">
      <w:pPr>
        <w:rPr>
          <w:rFonts w:ascii="Arial" w:hAnsi="Arial" w:cs="Arial"/>
          <w:b/>
          <w:bCs/>
        </w:rPr>
      </w:pPr>
    </w:p>
    <w:p w14:paraId="7612B8F8" w14:textId="77777777" w:rsidR="00AD1019" w:rsidRDefault="00AD1019" w:rsidP="005A6FFB">
      <w:pPr>
        <w:rPr>
          <w:rFonts w:ascii="Arial" w:hAnsi="Arial" w:cs="Arial"/>
          <w:b/>
          <w:bCs/>
        </w:rPr>
      </w:pPr>
    </w:p>
    <w:p w14:paraId="39C7F56F" w14:textId="77777777" w:rsidR="00AD1019" w:rsidRDefault="00AD1019" w:rsidP="005A6FFB">
      <w:pPr>
        <w:rPr>
          <w:rFonts w:ascii="Arial" w:hAnsi="Arial" w:cs="Arial"/>
          <w:b/>
          <w:bCs/>
        </w:rPr>
      </w:pPr>
    </w:p>
    <w:p w14:paraId="1C373B45" w14:textId="77777777" w:rsidR="00AD1019" w:rsidRDefault="00AD1019" w:rsidP="005A6FFB">
      <w:pPr>
        <w:rPr>
          <w:rFonts w:ascii="Arial" w:hAnsi="Arial" w:cs="Arial"/>
          <w:b/>
          <w:bCs/>
        </w:rPr>
      </w:pPr>
    </w:p>
    <w:p w14:paraId="5501CBF7" w14:textId="77777777" w:rsidR="00AD1019" w:rsidRDefault="00AD1019" w:rsidP="005A6FFB">
      <w:pPr>
        <w:rPr>
          <w:rFonts w:ascii="Arial" w:hAnsi="Arial" w:cs="Arial"/>
          <w:b/>
          <w:bCs/>
        </w:rPr>
      </w:pPr>
    </w:p>
    <w:p w14:paraId="68108D53" w14:textId="77777777" w:rsidR="00AD1019" w:rsidRDefault="00AD1019" w:rsidP="005A6FFB">
      <w:pPr>
        <w:rPr>
          <w:rFonts w:ascii="Arial" w:hAnsi="Arial" w:cs="Arial"/>
          <w:b/>
          <w:bCs/>
        </w:rPr>
      </w:pPr>
    </w:p>
    <w:p w14:paraId="550AF38A" w14:textId="77777777" w:rsidR="00AD1019" w:rsidRDefault="00AD1019" w:rsidP="005A6FFB">
      <w:pPr>
        <w:rPr>
          <w:rFonts w:ascii="Arial" w:hAnsi="Arial" w:cs="Arial"/>
          <w:b/>
          <w:bCs/>
        </w:rPr>
      </w:pPr>
    </w:p>
    <w:p w14:paraId="187297BE" w14:textId="77777777" w:rsidR="00AD1019" w:rsidRDefault="00AD1019" w:rsidP="005A6FFB">
      <w:pPr>
        <w:rPr>
          <w:rFonts w:ascii="Arial" w:hAnsi="Arial" w:cs="Arial"/>
          <w:b/>
          <w:bCs/>
        </w:rPr>
      </w:pPr>
    </w:p>
    <w:p w14:paraId="0DE4BF13" w14:textId="77777777" w:rsidR="00AD1019" w:rsidRDefault="00AD1019" w:rsidP="005A6FFB">
      <w:pPr>
        <w:rPr>
          <w:rFonts w:ascii="Arial" w:hAnsi="Arial" w:cs="Arial"/>
          <w:b/>
          <w:bCs/>
        </w:rPr>
      </w:pPr>
    </w:p>
    <w:p w14:paraId="0B37161E" w14:textId="77777777" w:rsidR="00AD1019" w:rsidRDefault="00AD1019" w:rsidP="005A6FFB">
      <w:pPr>
        <w:rPr>
          <w:rFonts w:ascii="Arial" w:hAnsi="Arial" w:cs="Arial"/>
          <w:b/>
          <w:bCs/>
        </w:rPr>
      </w:pPr>
    </w:p>
    <w:p w14:paraId="628C55CD" w14:textId="77777777" w:rsidR="00AD1019" w:rsidRDefault="00AD1019" w:rsidP="005A6FFB">
      <w:pPr>
        <w:rPr>
          <w:rFonts w:ascii="Arial" w:hAnsi="Arial" w:cs="Arial"/>
          <w:b/>
          <w:bCs/>
        </w:rPr>
      </w:pPr>
    </w:p>
    <w:p w14:paraId="5BCCE497" w14:textId="77777777" w:rsidR="00AD1019" w:rsidRDefault="00AD1019" w:rsidP="005A6FFB">
      <w:pPr>
        <w:rPr>
          <w:rFonts w:ascii="Arial" w:hAnsi="Arial" w:cs="Arial"/>
          <w:b/>
          <w:bCs/>
        </w:rPr>
      </w:pPr>
    </w:p>
    <w:p w14:paraId="30510937" w14:textId="77777777" w:rsidR="00AD1019" w:rsidRDefault="00AD1019" w:rsidP="005A6FFB">
      <w:pPr>
        <w:rPr>
          <w:rFonts w:ascii="Arial" w:hAnsi="Arial" w:cs="Arial"/>
          <w:b/>
          <w:bCs/>
        </w:rPr>
      </w:pPr>
    </w:p>
    <w:p w14:paraId="0C14C685" w14:textId="77777777" w:rsidR="00AD1019" w:rsidRDefault="00AD1019" w:rsidP="005A6FFB">
      <w:pPr>
        <w:rPr>
          <w:rFonts w:ascii="Arial" w:hAnsi="Arial" w:cs="Arial"/>
          <w:b/>
          <w:bCs/>
        </w:rPr>
      </w:pPr>
    </w:p>
    <w:p w14:paraId="58E801BF" w14:textId="77777777" w:rsidR="00AD1019" w:rsidRDefault="00AD1019" w:rsidP="005A6FFB">
      <w:pPr>
        <w:rPr>
          <w:rFonts w:ascii="Arial" w:hAnsi="Arial" w:cs="Arial"/>
          <w:b/>
          <w:bCs/>
        </w:rPr>
      </w:pPr>
    </w:p>
    <w:p w14:paraId="7935A764" w14:textId="77777777" w:rsidR="00AD1019" w:rsidRDefault="00AD1019" w:rsidP="005A6FFB">
      <w:pPr>
        <w:rPr>
          <w:rFonts w:ascii="Arial" w:hAnsi="Arial" w:cs="Arial"/>
          <w:b/>
          <w:bCs/>
        </w:rPr>
      </w:pPr>
    </w:p>
    <w:p w14:paraId="7BBD228C" w14:textId="77777777" w:rsidR="00AD1019" w:rsidRDefault="00AD1019" w:rsidP="005A6FFB">
      <w:pPr>
        <w:rPr>
          <w:rFonts w:ascii="Arial" w:hAnsi="Arial" w:cs="Arial"/>
          <w:b/>
          <w:bCs/>
        </w:rPr>
      </w:pPr>
    </w:p>
    <w:p w14:paraId="283D8441" w14:textId="77777777" w:rsidR="00AD1019" w:rsidRDefault="00AD1019" w:rsidP="005A6FFB">
      <w:pPr>
        <w:rPr>
          <w:rFonts w:ascii="Arial" w:hAnsi="Arial" w:cs="Arial"/>
          <w:b/>
          <w:bCs/>
        </w:rPr>
      </w:pPr>
    </w:p>
    <w:p w14:paraId="4A21E276" w14:textId="77777777" w:rsidR="00AD1019" w:rsidRDefault="00AD1019" w:rsidP="005A6FFB">
      <w:pPr>
        <w:rPr>
          <w:rFonts w:ascii="Arial" w:hAnsi="Arial" w:cs="Arial"/>
          <w:b/>
          <w:bCs/>
        </w:rPr>
      </w:pPr>
    </w:p>
    <w:p w14:paraId="14E81C3F" w14:textId="477472D9" w:rsidR="0046775E" w:rsidRPr="0025014D" w:rsidRDefault="0025014D" w:rsidP="005A6FFB">
      <w:pPr>
        <w:rPr>
          <w:rFonts w:ascii="Arial" w:hAnsi="Arial" w:cs="Arial"/>
          <w:b/>
          <w:bCs/>
          <w:sz w:val="28"/>
          <w:szCs w:val="28"/>
        </w:rPr>
      </w:pPr>
      <w:r>
        <w:rPr>
          <w:rFonts w:ascii="Arial" w:hAnsi="Arial" w:cs="Arial"/>
          <w:b/>
          <w:bCs/>
          <w:sz w:val="28"/>
          <w:szCs w:val="28"/>
        </w:rPr>
        <w:lastRenderedPageBreak/>
        <w:t xml:space="preserve">10. </w:t>
      </w:r>
      <w:r w:rsidR="0046775E" w:rsidRPr="0025014D">
        <w:rPr>
          <w:rFonts w:ascii="Arial" w:hAnsi="Arial" w:cs="Arial"/>
          <w:b/>
          <w:bCs/>
          <w:sz w:val="28"/>
          <w:szCs w:val="28"/>
        </w:rPr>
        <w:t xml:space="preserve">Recommendations </w:t>
      </w:r>
    </w:p>
    <w:p w14:paraId="7D49C9C8" w14:textId="2DD89F26" w:rsidR="0066341D" w:rsidRPr="00CA7A89" w:rsidRDefault="0032310C" w:rsidP="005A6FFB">
      <w:pPr>
        <w:rPr>
          <w:rFonts w:ascii="Arial" w:hAnsi="Arial" w:cs="Arial"/>
        </w:rPr>
      </w:pPr>
      <w:r w:rsidRPr="0032310C">
        <w:rPr>
          <w:rFonts w:ascii="Arial" w:hAnsi="Arial" w:cs="Arial"/>
        </w:rPr>
        <w:t>The following r</w:t>
      </w:r>
      <w:r w:rsidR="002A214B" w:rsidRPr="0032310C">
        <w:rPr>
          <w:rFonts w:ascii="Arial" w:hAnsi="Arial" w:cs="Arial"/>
        </w:rPr>
        <w:t xml:space="preserve">ecommendations </w:t>
      </w:r>
      <w:r w:rsidR="00374A9D" w:rsidRPr="0032310C">
        <w:rPr>
          <w:rFonts w:ascii="Arial" w:hAnsi="Arial" w:cs="Arial"/>
        </w:rPr>
        <w:t xml:space="preserve">for needs and improvement </w:t>
      </w:r>
      <w:r w:rsidR="00184655">
        <w:rPr>
          <w:rFonts w:ascii="Arial" w:hAnsi="Arial" w:cs="Arial"/>
        </w:rPr>
        <w:t xml:space="preserve">within the family </w:t>
      </w:r>
      <w:r w:rsidR="00481B33">
        <w:rPr>
          <w:rFonts w:ascii="Arial" w:hAnsi="Arial" w:cs="Arial"/>
        </w:rPr>
        <w:t>structure</w:t>
      </w:r>
      <w:r w:rsidR="00DC50DB">
        <w:rPr>
          <w:rFonts w:ascii="Arial" w:hAnsi="Arial" w:cs="Arial"/>
        </w:rPr>
        <w:t xml:space="preserve"> t</w:t>
      </w:r>
      <w:r w:rsidR="00481B33">
        <w:rPr>
          <w:rFonts w:ascii="Arial" w:hAnsi="Arial" w:cs="Arial"/>
        </w:rPr>
        <w:t xml:space="preserve">he family need support from their local social services </w:t>
      </w:r>
      <w:r w:rsidR="001D1860">
        <w:rPr>
          <w:rFonts w:ascii="Arial" w:hAnsi="Arial" w:cs="Arial"/>
        </w:rPr>
        <w:t>team</w:t>
      </w:r>
      <w:r w:rsidR="00481B33">
        <w:rPr>
          <w:rFonts w:ascii="Arial" w:hAnsi="Arial" w:cs="Arial"/>
        </w:rPr>
        <w:t xml:space="preserve"> </w:t>
      </w:r>
      <w:r w:rsidR="00CA7A89">
        <w:rPr>
          <w:rFonts w:ascii="Arial" w:hAnsi="Arial" w:cs="Arial"/>
        </w:rPr>
        <w:t>they need a dedicated social worker,</w:t>
      </w:r>
      <w:r w:rsidR="00184655">
        <w:rPr>
          <w:rFonts w:ascii="Arial" w:hAnsi="Arial" w:cs="Arial"/>
        </w:rPr>
        <w:t xml:space="preserve"> </w:t>
      </w:r>
      <w:r w:rsidR="00013678">
        <w:rPr>
          <w:rFonts w:ascii="Arial" w:hAnsi="Arial" w:cs="Arial"/>
        </w:rPr>
        <w:t>support workers,</w:t>
      </w:r>
      <w:r w:rsidR="00DB31C5">
        <w:rPr>
          <w:rFonts w:ascii="Arial" w:hAnsi="Arial" w:cs="Arial"/>
        </w:rPr>
        <w:t xml:space="preserve"> </w:t>
      </w:r>
      <w:r w:rsidR="004037A8">
        <w:rPr>
          <w:rFonts w:ascii="Arial" w:hAnsi="Arial" w:cs="Arial"/>
        </w:rPr>
        <w:t xml:space="preserve">safeguarding </w:t>
      </w:r>
      <w:r w:rsidR="00013678">
        <w:rPr>
          <w:rFonts w:ascii="Arial" w:hAnsi="Arial" w:cs="Arial"/>
        </w:rPr>
        <w:t>assessment</w:t>
      </w:r>
      <w:r w:rsidR="006D7DFF">
        <w:rPr>
          <w:rFonts w:ascii="Arial" w:hAnsi="Arial" w:cs="Arial"/>
        </w:rPr>
        <w:t>s</w:t>
      </w:r>
      <w:r w:rsidR="00013678">
        <w:rPr>
          <w:rFonts w:ascii="Arial" w:hAnsi="Arial" w:cs="Arial"/>
        </w:rPr>
        <w:t xml:space="preserve"> for the children</w:t>
      </w:r>
      <w:r w:rsidR="00CA7A89">
        <w:rPr>
          <w:rFonts w:ascii="Arial" w:hAnsi="Arial" w:cs="Arial"/>
        </w:rPr>
        <w:t xml:space="preserve"> and the </w:t>
      </w:r>
      <w:r w:rsidR="003C0688">
        <w:rPr>
          <w:rFonts w:ascii="Arial" w:hAnsi="Arial" w:cs="Arial"/>
        </w:rPr>
        <w:t xml:space="preserve">parents are failing the family needs. </w:t>
      </w:r>
      <w:r w:rsidR="00AE37EA">
        <w:rPr>
          <w:rFonts w:ascii="Arial" w:hAnsi="Arial" w:cs="Arial"/>
        </w:rPr>
        <w:t xml:space="preserve">They need </w:t>
      </w:r>
      <w:r w:rsidR="00DB31C5">
        <w:rPr>
          <w:rFonts w:ascii="Arial" w:hAnsi="Arial" w:cs="Arial"/>
        </w:rPr>
        <w:t xml:space="preserve">a lot of support </w:t>
      </w:r>
      <w:r w:rsidR="00375148">
        <w:rPr>
          <w:rFonts w:ascii="Arial" w:hAnsi="Arial" w:cs="Arial"/>
        </w:rPr>
        <w:t xml:space="preserve">and </w:t>
      </w:r>
      <w:r w:rsidR="00AE37EA">
        <w:rPr>
          <w:rFonts w:ascii="Arial" w:hAnsi="Arial" w:cs="Arial"/>
        </w:rPr>
        <w:t xml:space="preserve">interventions </w:t>
      </w:r>
      <w:r w:rsidR="00B23453">
        <w:rPr>
          <w:rFonts w:ascii="Arial" w:hAnsi="Arial" w:cs="Arial"/>
        </w:rPr>
        <w:t>such as respite, parenting classes</w:t>
      </w:r>
      <w:r w:rsidR="00C666D2">
        <w:rPr>
          <w:rFonts w:ascii="Arial" w:hAnsi="Arial" w:cs="Arial"/>
        </w:rPr>
        <w:t xml:space="preserve">. </w:t>
      </w:r>
      <w:r w:rsidR="00AE37EA">
        <w:rPr>
          <w:rFonts w:ascii="Arial" w:hAnsi="Arial" w:cs="Arial"/>
        </w:rPr>
        <w:t xml:space="preserve">due to the lack of care </w:t>
      </w:r>
      <w:r w:rsidR="00F8027A">
        <w:rPr>
          <w:rFonts w:ascii="Arial" w:hAnsi="Arial" w:cs="Arial"/>
        </w:rPr>
        <w:t xml:space="preserve">and attention </w:t>
      </w:r>
      <w:r w:rsidR="00AE37EA">
        <w:rPr>
          <w:rFonts w:ascii="Arial" w:hAnsi="Arial" w:cs="Arial"/>
        </w:rPr>
        <w:t xml:space="preserve">given to </w:t>
      </w:r>
      <w:r w:rsidR="00031446">
        <w:rPr>
          <w:rFonts w:ascii="Arial" w:hAnsi="Arial" w:cs="Arial"/>
        </w:rPr>
        <w:t>the children emotional</w:t>
      </w:r>
      <w:r w:rsidR="001A2D51">
        <w:rPr>
          <w:rFonts w:ascii="Arial" w:hAnsi="Arial" w:cs="Arial"/>
        </w:rPr>
        <w:t>, mentally</w:t>
      </w:r>
      <w:r w:rsidR="004C5421">
        <w:rPr>
          <w:rFonts w:ascii="Arial" w:hAnsi="Arial" w:cs="Arial"/>
        </w:rPr>
        <w:t>, physically</w:t>
      </w:r>
      <w:r w:rsidR="00031446">
        <w:rPr>
          <w:rFonts w:ascii="Arial" w:hAnsi="Arial" w:cs="Arial"/>
        </w:rPr>
        <w:t xml:space="preserve"> needs</w:t>
      </w:r>
      <w:r w:rsidR="00375148">
        <w:rPr>
          <w:rFonts w:ascii="Arial" w:hAnsi="Arial" w:cs="Arial"/>
        </w:rPr>
        <w:t>.</w:t>
      </w:r>
      <w:r w:rsidR="00E44727">
        <w:rPr>
          <w:rFonts w:ascii="Arial" w:hAnsi="Arial" w:cs="Arial"/>
        </w:rPr>
        <w:t xml:space="preserve"> </w:t>
      </w:r>
      <w:r w:rsidR="00340D35">
        <w:rPr>
          <w:rFonts w:ascii="Arial" w:hAnsi="Arial" w:cs="Arial"/>
        </w:rPr>
        <w:t>The parents need to be ass</w:t>
      </w:r>
      <w:r w:rsidR="003409B1">
        <w:rPr>
          <w:rFonts w:ascii="Arial" w:hAnsi="Arial" w:cs="Arial"/>
        </w:rPr>
        <w:t>essed</w:t>
      </w:r>
      <w:r w:rsidR="00340D35">
        <w:rPr>
          <w:rFonts w:ascii="Arial" w:hAnsi="Arial" w:cs="Arial"/>
        </w:rPr>
        <w:t xml:space="preserve"> to see if long term parenting is </w:t>
      </w:r>
      <w:r w:rsidR="004E120F">
        <w:rPr>
          <w:rFonts w:ascii="Arial" w:hAnsi="Arial" w:cs="Arial"/>
        </w:rPr>
        <w:t>option,</w:t>
      </w:r>
      <w:r w:rsidR="002220B2">
        <w:rPr>
          <w:rFonts w:ascii="Arial" w:hAnsi="Arial" w:cs="Arial"/>
        </w:rPr>
        <w:t xml:space="preserve"> </w:t>
      </w:r>
      <w:r w:rsidR="00D3073E">
        <w:rPr>
          <w:rFonts w:ascii="Arial" w:hAnsi="Arial" w:cs="Arial"/>
        </w:rPr>
        <w:t>it</w:t>
      </w:r>
      <w:r w:rsidR="006D7DFF">
        <w:rPr>
          <w:rFonts w:ascii="Arial" w:hAnsi="Arial" w:cs="Arial"/>
        </w:rPr>
        <w:t xml:space="preserve"> has been</w:t>
      </w:r>
      <w:r w:rsidR="00D3073E">
        <w:rPr>
          <w:rFonts w:ascii="Arial" w:hAnsi="Arial" w:cs="Arial"/>
        </w:rPr>
        <w:t xml:space="preserve"> proven mul</w:t>
      </w:r>
      <w:r w:rsidR="000F5F78">
        <w:rPr>
          <w:rFonts w:ascii="Arial" w:hAnsi="Arial" w:cs="Arial"/>
        </w:rPr>
        <w:t>ti</w:t>
      </w:r>
      <w:r w:rsidR="00D3073E">
        <w:rPr>
          <w:rFonts w:ascii="Arial" w:hAnsi="Arial" w:cs="Arial"/>
        </w:rPr>
        <w:t xml:space="preserve"> </w:t>
      </w:r>
      <w:r w:rsidR="000F5F78">
        <w:rPr>
          <w:rFonts w:ascii="Arial" w:hAnsi="Arial" w:cs="Arial"/>
        </w:rPr>
        <w:t>agencies</w:t>
      </w:r>
      <w:r w:rsidR="00D3073E">
        <w:rPr>
          <w:rFonts w:ascii="Arial" w:hAnsi="Arial" w:cs="Arial"/>
        </w:rPr>
        <w:t xml:space="preserve"> such as</w:t>
      </w:r>
      <w:r w:rsidR="000F5F78">
        <w:rPr>
          <w:rFonts w:ascii="Arial" w:hAnsi="Arial" w:cs="Arial"/>
        </w:rPr>
        <w:t xml:space="preserve"> social service</w:t>
      </w:r>
      <w:r w:rsidR="008E74DC">
        <w:rPr>
          <w:rFonts w:ascii="Arial" w:hAnsi="Arial" w:cs="Arial"/>
        </w:rPr>
        <w:t>s</w:t>
      </w:r>
      <w:r w:rsidR="000F5F78">
        <w:rPr>
          <w:rFonts w:ascii="Arial" w:hAnsi="Arial" w:cs="Arial"/>
        </w:rPr>
        <w:t xml:space="preserve"> delivery the right support for dysfunctional families</w:t>
      </w:r>
      <w:r w:rsidR="008E74DC">
        <w:rPr>
          <w:rFonts w:ascii="Arial" w:hAnsi="Arial" w:cs="Arial"/>
        </w:rPr>
        <w:t>.</w:t>
      </w:r>
    </w:p>
    <w:p w14:paraId="7C509D7C" w14:textId="70CAE6CC" w:rsidR="005A6FFB" w:rsidRDefault="005A6FFB" w:rsidP="005A6FFB"/>
    <w:p w14:paraId="24D429B5" w14:textId="77777777" w:rsidR="005A6FFB" w:rsidRDefault="005A6FFB" w:rsidP="00AE649E"/>
    <w:p w14:paraId="275D9C1E" w14:textId="77777777" w:rsidR="00E423E9" w:rsidRDefault="00E423E9" w:rsidP="00AE649E"/>
    <w:p w14:paraId="3D87CF0E" w14:textId="77777777" w:rsidR="00C7705E" w:rsidRDefault="00C7705E" w:rsidP="00AE649E"/>
    <w:p w14:paraId="2E0FAEFA" w14:textId="77777777" w:rsidR="00C7705E" w:rsidRDefault="00C7705E" w:rsidP="00AE649E"/>
    <w:p w14:paraId="7F9AC689" w14:textId="77777777" w:rsidR="00C7705E" w:rsidRDefault="00C7705E" w:rsidP="00AE649E"/>
    <w:p w14:paraId="1DA23447" w14:textId="77777777" w:rsidR="00C7705E" w:rsidRDefault="00C7705E" w:rsidP="00AE649E"/>
    <w:p w14:paraId="3C400076" w14:textId="77777777" w:rsidR="00C7705E" w:rsidRDefault="00C7705E" w:rsidP="00AE649E"/>
    <w:p w14:paraId="09B57031" w14:textId="77777777" w:rsidR="00C7705E" w:rsidRDefault="00C7705E" w:rsidP="00AE649E"/>
    <w:p w14:paraId="0D90EB31" w14:textId="77777777" w:rsidR="00C7705E" w:rsidRDefault="00C7705E" w:rsidP="00AE649E"/>
    <w:p w14:paraId="67961171" w14:textId="77777777" w:rsidR="00C7705E" w:rsidRDefault="00C7705E" w:rsidP="00AE649E"/>
    <w:p w14:paraId="3166E29A" w14:textId="77777777" w:rsidR="00C7705E" w:rsidRDefault="00C7705E" w:rsidP="00AE649E"/>
    <w:p w14:paraId="26FC6A3C" w14:textId="77777777" w:rsidR="00C7705E" w:rsidRDefault="00C7705E" w:rsidP="00AE649E"/>
    <w:p w14:paraId="386D620F" w14:textId="77777777" w:rsidR="00C7705E" w:rsidRDefault="00C7705E" w:rsidP="00AE649E"/>
    <w:p w14:paraId="56B77B65" w14:textId="77777777" w:rsidR="00C7705E" w:rsidRDefault="00C7705E" w:rsidP="00AE649E"/>
    <w:p w14:paraId="6EE5574E" w14:textId="77777777" w:rsidR="00C7705E" w:rsidRDefault="00C7705E" w:rsidP="00AE649E"/>
    <w:p w14:paraId="6818AF3A" w14:textId="77777777" w:rsidR="00C7705E" w:rsidRDefault="00C7705E" w:rsidP="00AE649E"/>
    <w:p w14:paraId="2DB69B6B" w14:textId="77777777" w:rsidR="00C7705E" w:rsidRDefault="00C7705E" w:rsidP="00AE649E"/>
    <w:p w14:paraId="134F5ADA" w14:textId="77777777" w:rsidR="00C7705E" w:rsidRDefault="00C7705E" w:rsidP="00AE649E"/>
    <w:p w14:paraId="1AB46F67" w14:textId="77777777" w:rsidR="00C7705E" w:rsidRDefault="00C7705E" w:rsidP="00AE649E"/>
    <w:p w14:paraId="32439FB8" w14:textId="77777777" w:rsidR="00AD1019" w:rsidRDefault="00AD1019" w:rsidP="00D35994">
      <w:pPr>
        <w:rPr>
          <w:rFonts w:ascii="Arial" w:hAnsi="Arial" w:cs="Arial"/>
        </w:rPr>
      </w:pPr>
    </w:p>
    <w:p w14:paraId="792EAE39" w14:textId="77777777" w:rsidR="00AD1019" w:rsidRDefault="00AD1019" w:rsidP="00D35994">
      <w:pPr>
        <w:rPr>
          <w:rFonts w:ascii="Arial" w:hAnsi="Arial" w:cs="Arial"/>
        </w:rPr>
      </w:pPr>
    </w:p>
    <w:p w14:paraId="11B2A6F2" w14:textId="77777777" w:rsidR="00AD1019" w:rsidRDefault="00AD1019" w:rsidP="00D35994">
      <w:pPr>
        <w:rPr>
          <w:rFonts w:ascii="Arial" w:hAnsi="Arial" w:cs="Arial"/>
        </w:rPr>
      </w:pPr>
    </w:p>
    <w:p w14:paraId="64AF7B82" w14:textId="77777777" w:rsidR="00AD1019" w:rsidRDefault="00AD1019" w:rsidP="00D35994">
      <w:pPr>
        <w:rPr>
          <w:rFonts w:ascii="Arial" w:hAnsi="Arial" w:cs="Arial"/>
        </w:rPr>
      </w:pPr>
    </w:p>
    <w:p w14:paraId="41F4D661" w14:textId="77777777" w:rsidR="008E74DC" w:rsidRPr="00101735" w:rsidRDefault="008E74DC" w:rsidP="00D35994">
      <w:pPr>
        <w:rPr>
          <w:rFonts w:ascii="Arial" w:hAnsi="Arial" w:cs="Arial"/>
        </w:rPr>
      </w:pPr>
      <w:r w:rsidRPr="00101735">
        <w:rPr>
          <w:rFonts w:ascii="Arial" w:hAnsi="Arial" w:cs="Arial"/>
        </w:rPr>
        <w:lastRenderedPageBreak/>
        <w:t xml:space="preserve">Bernard, H. (2019) </w:t>
      </w:r>
      <w:r w:rsidRPr="00101735">
        <w:rPr>
          <w:rFonts w:ascii="Arial" w:hAnsi="Arial" w:cs="Arial"/>
          <w:i/>
          <w:iCs/>
        </w:rPr>
        <w:t xml:space="preserve">What’s the best way to improve living standards </w:t>
      </w:r>
      <w:r w:rsidRPr="00101735">
        <w:rPr>
          <w:rFonts w:ascii="Arial" w:hAnsi="Arial" w:cs="Arial"/>
        </w:rPr>
        <w:t xml:space="preserve">Helen Bernard today [blog]. 22 Nov. Available at: </w:t>
      </w:r>
      <w:hyperlink r:id="rId16" w:history="1">
        <w:r w:rsidRPr="00101735">
          <w:rPr>
            <w:rStyle w:val="Hyperlink"/>
            <w:rFonts w:ascii="Arial" w:hAnsi="Arial" w:cs="Arial"/>
          </w:rPr>
          <w:t>What’s the best way to improve living standards? | JRF</w:t>
        </w:r>
      </w:hyperlink>
      <w:r w:rsidRPr="00101735">
        <w:rPr>
          <w:rFonts w:ascii="Arial" w:hAnsi="Arial" w:cs="Arial"/>
        </w:rPr>
        <w:t xml:space="preserve"> (Accessed: 06 November 2021).</w:t>
      </w:r>
    </w:p>
    <w:p w14:paraId="68D11623" w14:textId="77777777" w:rsidR="008E74DC" w:rsidRPr="00C656C7" w:rsidRDefault="008E74DC" w:rsidP="002A0D11">
      <w:pPr>
        <w:rPr>
          <w:rFonts w:ascii="Arial" w:hAnsi="Arial" w:cs="Arial"/>
          <w:lang w:val="en-US"/>
        </w:rPr>
      </w:pPr>
      <w:r>
        <w:rPr>
          <w:rFonts w:ascii="Arial" w:hAnsi="Arial" w:cs="Arial"/>
        </w:rPr>
        <w:t xml:space="preserve">Children commissioner (2019) </w:t>
      </w:r>
      <w:r w:rsidRPr="00C656C7">
        <w:rPr>
          <w:rFonts w:ascii="Arial" w:hAnsi="Arial" w:cs="Arial"/>
          <w:i/>
          <w:iCs/>
        </w:rPr>
        <w:t>Childhood vulnerability in England 2019</w:t>
      </w:r>
      <w:r>
        <w:rPr>
          <w:rFonts w:ascii="Arial" w:hAnsi="Arial" w:cs="Arial"/>
        </w:rPr>
        <w:t xml:space="preserve">. Available at </w:t>
      </w:r>
      <w:hyperlink r:id="rId17" w:history="1">
        <w:r w:rsidRPr="007C3129">
          <w:rPr>
            <w:rStyle w:val="Hyperlink"/>
            <w:rFonts w:ascii="Arial" w:hAnsi="Arial" w:cs="Arial"/>
          </w:rPr>
          <w:t>Childhood vulnerability in England 2019 | Children's Commissioner for England (childrenscommissioner.gov.uk)</w:t>
        </w:r>
      </w:hyperlink>
      <w:r>
        <w:rPr>
          <w:rFonts w:ascii="Arial" w:hAnsi="Arial" w:cs="Arial"/>
        </w:rPr>
        <w:t xml:space="preserve"> (Accessed 18 October 2021).</w:t>
      </w:r>
    </w:p>
    <w:p w14:paraId="384B20D2" w14:textId="77777777" w:rsidR="008E74DC" w:rsidRPr="00101735" w:rsidRDefault="008E74DC" w:rsidP="00D35994">
      <w:pPr>
        <w:rPr>
          <w:rFonts w:ascii="Arial" w:hAnsi="Arial" w:cs="Arial"/>
        </w:rPr>
      </w:pPr>
      <w:r w:rsidRPr="00101735">
        <w:rPr>
          <w:rFonts w:ascii="Arial" w:hAnsi="Arial" w:cs="Arial"/>
        </w:rPr>
        <w:t xml:space="preserve">Edmond, N. and Price, M. (2012) </w:t>
      </w:r>
      <w:r w:rsidRPr="00101735">
        <w:rPr>
          <w:rFonts w:ascii="Arial" w:hAnsi="Arial" w:cs="Arial"/>
          <w:i/>
          <w:iCs/>
        </w:rPr>
        <w:t>Working with Children and Young People</w:t>
      </w:r>
      <w:r w:rsidRPr="00101735">
        <w:rPr>
          <w:rFonts w:ascii="Arial" w:hAnsi="Arial" w:cs="Arial"/>
        </w:rPr>
        <w:t xml:space="preserve">: Supporting development from birth to Nineteen. SAGE Publications, 2012. Available at </w:t>
      </w:r>
      <w:hyperlink r:id="rId18" w:history="1">
        <w:r w:rsidRPr="00101735">
          <w:rPr>
            <w:rStyle w:val="Hyperlink"/>
            <w:rFonts w:ascii="Arial" w:hAnsi="Arial" w:cs="Arial"/>
          </w:rPr>
          <w:t>ProQuest Ebook Central - Reader</w:t>
        </w:r>
      </w:hyperlink>
      <w:r w:rsidRPr="00101735">
        <w:rPr>
          <w:rFonts w:ascii="Arial" w:hAnsi="Arial" w:cs="Arial"/>
        </w:rPr>
        <w:t xml:space="preserve"> (Accessed 13 November 2012).</w:t>
      </w:r>
    </w:p>
    <w:p w14:paraId="3536E58B" w14:textId="77777777" w:rsidR="008E74DC" w:rsidRPr="00101735" w:rsidRDefault="008E74DC" w:rsidP="00D35994">
      <w:pPr>
        <w:rPr>
          <w:rFonts w:ascii="Arial" w:hAnsi="Arial" w:cs="Arial"/>
        </w:rPr>
      </w:pPr>
      <w:r w:rsidRPr="00101735">
        <w:rPr>
          <w:rFonts w:ascii="Arial" w:hAnsi="Arial" w:cs="Arial"/>
        </w:rPr>
        <w:t xml:space="preserve">Freud, A. (2020) </w:t>
      </w:r>
      <w:r w:rsidRPr="00101735">
        <w:rPr>
          <w:rFonts w:ascii="Arial" w:hAnsi="Arial" w:cs="Arial"/>
          <w:i/>
          <w:iCs/>
        </w:rPr>
        <w:t>Childhood trauma and the brain</w:t>
      </w:r>
      <w:r w:rsidRPr="00101735">
        <w:rPr>
          <w:rFonts w:ascii="Arial" w:hAnsi="Arial" w:cs="Arial"/>
        </w:rPr>
        <w:t xml:space="preserve">: UK trauma [video]. Available at: </w:t>
      </w:r>
      <w:hyperlink r:id="rId19" w:history="1">
        <w:r w:rsidRPr="00101735">
          <w:rPr>
            <w:rStyle w:val="Hyperlink"/>
            <w:rFonts w:ascii="Arial" w:hAnsi="Arial" w:cs="Arial"/>
          </w:rPr>
          <w:t>Childhood Trauma and the Brain | UK Trauma Council - YouTube</w:t>
        </w:r>
      </w:hyperlink>
      <w:r w:rsidRPr="00101735">
        <w:rPr>
          <w:rFonts w:ascii="Arial" w:hAnsi="Arial" w:cs="Arial"/>
        </w:rPr>
        <w:t xml:space="preserve"> (Accessed: 02 November 2021). </w:t>
      </w:r>
    </w:p>
    <w:p w14:paraId="1610C364" w14:textId="77777777" w:rsidR="008E74DC" w:rsidRPr="00101735" w:rsidRDefault="008E74DC" w:rsidP="00D35994">
      <w:pPr>
        <w:rPr>
          <w:rFonts w:ascii="Arial" w:hAnsi="Arial" w:cs="Arial"/>
        </w:rPr>
      </w:pPr>
      <w:r w:rsidRPr="00101735">
        <w:rPr>
          <w:rFonts w:ascii="Arial" w:hAnsi="Arial" w:cs="Arial"/>
        </w:rPr>
        <w:t xml:space="preserve">GOV.UK (2021) </w:t>
      </w:r>
      <w:r w:rsidRPr="00101735">
        <w:rPr>
          <w:rFonts w:ascii="Arial" w:hAnsi="Arial" w:cs="Arial"/>
          <w:i/>
          <w:iCs/>
        </w:rPr>
        <w:t>Domestic Abuse Act 2021: overarching factsheet</w:t>
      </w:r>
      <w:r w:rsidRPr="00101735">
        <w:rPr>
          <w:rFonts w:ascii="Arial" w:hAnsi="Arial" w:cs="Arial"/>
        </w:rPr>
        <w:t xml:space="preserve">. Available at: </w:t>
      </w:r>
      <w:hyperlink r:id="rId20" w:history="1">
        <w:r w:rsidRPr="00101735">
          <w:rPr>
            <w:rStyle w:val="Hyperlink"/>
            <w:rFonts w:ascii="Arial" w:hAnsi="Arial" w:cs="Arial"/>
          </w:rPr>
          <w:t>https://www.gov.uk/government/publications/domestic-abuse-bill-2020-factsheets/domestic-abuse-bill-2020-overarching-factsheet</w:t>
        </w:r>
      </w:hyperlink>
      <w:r w:rsidRPr="00101735">
        <w:rPr>
          <w:rFonts w:ascii="Arial" w:hAnsi="Arial" w:cs="Arial"/>
        </w:rPr>
        <w:t xml:space="preserve"> (Accessed: 02 November 2021).</w:t>
      </w:r>
    </w:p>
    <w:p w14:paraId="1C248828" w14:textId="77777777" w:rsidR="008E74DC" w:rsidRDefault="008E74DC" w:rsidP="000D554F">
      <w:pPr>
        <w:rPr>
          <w:rFonts w:ascii="Arial" w:hAnsi="Arial" w:cs="Arial"/>
        </w:rPr>
      </w:pPr>
      <w:r w:rsidRPr="00101735">
        <w:rPr>
          <w:rFonts w:ascii="Arial" w:hAnsi="Arial" w:cs="Arial"/>
        </w:rPr>
        <w:t xml:space="preserve">Herbert, J.L. and Bromfield, L. (2019) </w:t>
      </w:r>
      <w:r w:rsidRPr="00101735">
        <w:rPr>
          <w:rFonts w:ascii="Arial" w:hAnsi="Arial" w:cs="Arial"/>
          <w:i/>
          <w:iCs/>
        </w:rPr>
        <w:t>Multi-disciplinary teams responding to child abuse: Common features and assumptions</w:t>
      </w:r>
      <w:r>
        <w:rPr>
          <w:rFonts w:ascii="Arial" w:hAnsi="Arial" w:cs="Arial"/>
        </w:rPr>
        <w:t xml:space="preserve">. Australia: Available at  </w:t>
      </w:r>
      <w:hyperlink r:id="rId21" w:history="1">
        <w:r w:rsidRPr="000078E8">
          <w:rPr>
            <w:rStyle w:val="Hyperlink"/>
            <w:rFonts w:ascii="Arial" w:hAnsi="Arial" w:cs="Arial"/>
          </w:rPr>
          <w:t>Multi-disciplinary teams responding to child abuse_ Common features and assumptions (sciencedirectassets.com)</w:t>
        </w:r>
      </w:hyperlink>
      <w:r>
        <w:rPr>
          <w:rFonts w:ascii="Arial" w:hAnsi="Arial" w:cs="Arial"/>
        </w:rPr>
        <w:t xml:space="preserve"> (Accessed 13 November 2021)</w:t>
      </w:r>
    </w:p>
    <w:p w14:paraId="40881C2E" w14:textId="77777777" w:rsidR="008E74DC" w:rsidRDefault="008E74DC" w:rsidP="002A0D11">
      <w:pPr>
        <w:rPr>
          <w:rFonts w:ascii="Arial" w:hAnsi="Arial" w:cs="Arial"/>
          <w:lang w:val="en-US"/>
        </w:rPr>
      </w:pPr>
      <w:r>
        <w:rPr>
          <w:rFonts w:ascii="Arial" w:hAnsi="Arial" w:cs="Arial"/>
          <w:lang w:val="en-US"/>
        </w:rPr>
        <w:t xml:space="preserve">Jones, P. and Gary, W. (2011) </w:t>
      </w:r>
      <w:r>
        <w:rPr>
          <w:rFonts w:ascii="Arial" w:hAnsi="Arial" w:cs="Arial"/>
          <w:i/>
          <w:iCs/>
          <w:lang w:val="en-US"/>
        </w:rPr>
        <w:t>Children’s rights in practice.</w:t>
      </w:r>
      <w:r>
        <w:rPr>
          <w:rFonts w:ascii="Arial" w:hAnsi="Arial" w:cs="Arial"/>
          <w:lang w:val="en-US"/>
        </w:rPr>
        <w:t xml:space="preserve"> London: Sage publications Ltd. Available at </w:t>
      </w:r>
      <w:hyperlink r:id="rId22" w:history="1">
        <w:r w:rsidRPr="00816599">
          <w:rPr>
            <w:rStyle w:val="Hyperlink"/>
            <w:rFonts w:ascii="Arial" w:hAnsi="Arial" w:cs="Arial"/>
            <w:lang w:val="en-US"/>
          </w:rPr>
          <w:t>https://web-a-ebscohost-com.ezproxy.uwtsd.ac.uk/ehost/ebookviewer/ebook/bmxlYmtfXzU5NTY5M19fQU41?sid=8fe8f450-bff2-4055-92aa-2a6897dc66ba%40sessionmgr4006&amp;vid=0&amp;format=EB&amp;rid=1</w:t>
        </w:r>
      </w:hyperlink>
      <w:r>
        <w:rPr>
          <w:rFonts w:ascii="Arial" w:hAnsi="Arial" w:cs="Arial"/>
          <w:lang w:val="en-US"/>
        </w:rPr>
        <w:t xml:space="preserve"> (Accessed 18 October 2021).</w:t>
      </w:r>
    </w:p>
    <w:p w14:paraId="40ADECA6" w14:textId="77777777" w:rsidR="008E74DC" w:rsidRDefault="008E74DC" w:rsidP="007D563A">
      <w:pPr>
        <w:rPr>
          <w:rFonts w:ascii="Arial" w:hAnsi="Arial" w:cs="Arial"/>
          <w:lang w:val="en-US"/>
        </w:rPr>
      </w:pPr>
      <w:r w:rsidRPr="007D563A">
        <w:rPr>
          <w:rFonts w:ascii="Arial" w:hAnsi="Arial" w:cs="Arial"/>
          <w:lang w:val="en-US"/>
        </w:rPr>
        <w:t xml:space="preserve">Powell, J. (2012) </w:t>
      </w:r>
      <w:r w:rsidRPr="007D563A">
        <w:rPr>
          <w:rFonts w:ascii="Arial" w:hAnsi="Arial" w:cs="Arial"/>
          <w:i/>
          <w:iCs/>
          <w:lang w:val="en-US"/>
        </w:rPr>
        <w:t xml:space="preserve">Safeguarding babies and young children. Maidenhead, England: Open university press. </w:t>
      </w:r>
      <w:r w:rsidRPr="007D563A">
        <w:rPr>
          <w:rFonts w:ascii="Arial" w:hAnsi="Arial" w:cs="Arial"/>
          <w:lang w:val="en-US"/>
        </w:rPr>
        <w:t xml:space="preserve">Available at </w:t>
      </w:r>
      <w:hyperlink r:id="rId23" w:history="1">
        <w:r w:rsidRPr="007D563A">
          <w:rPr>
            <w:rStyle w:val="Hyperlink"/>
            <w:rFonts w:ascii="Arial" w:hAnsi="Arial" w:cs="Arial"/>
            <w:lang w:val="en-US"/>
          </w:rPr>
          <w:t>https://r4.vlereader.com/Reader?ean=9780335240296</w:t>
        </w:r>
      </w:hyperlink>
      <w:r w:rsidRPr="007D563A">
        <w:rPr>
          <w:rFonts w:ascii="Arial" w:hAnsi="Arial" w:cs="Arial"/>
          <w:lang w:val="en-US"/>
        </w:rPr>
        <w:t xml:space="preserve"> (Accessed 18 October 2021).</w:t>
      </w:r>
    </w:p>
    <w:p w14:paraId="6B5C7145" w14:textId="77777777" w:rsidR="008E74DC" w:rsidRDefault="008E74DC" w:rsidP="002A0D11">
      <w:pPr>
        <w:rPr>
          <w:rFonts w:ascii="Arial" w:hAnsi="Arial" w:cs="Arial"/>
        </w:rPr>
      </w:pPr>
      <w:r w:rsidRPr="002A0D11">
        <w:rPr>
          <w:rFonts w:ascii="Arial" w:hAnsi="Arial" w:cs="Arial"/>
        </w:rPr>
        <w:t xml:space="preserve">Simmons, C. et al. (2021) </w:t>
      </w:r>
      <w:r w:rsidRPr="002A0D11">
        <w:rPr>
          <w:rFonts w:ascii="Arial" w:hAnsi="Arial" w:cs="Arial"/>
          <w:i/>
          <w:iCs/>
        </w:rPr>
        <w:t>A meta-analysis of dropout from evidence-based psychological treatment for post-traumatic stress disorder (PTSD) in children and young people</w:t>
      </w:r>
      <w:r>
        <w:rPr>
          <w:rFonts w:ascii="Arial" w:hAnsi="Arial" w:cs="Arial"/>
          <w:i/>
          <w:iCs/>
        </w:rPr>
        <w:t>.</w:t>
      </w:r>
      <w:r>
        <w:rPr>
          <w:rFonts w:ascii="Arial" w:hAnsi="Arial" w:cs="Arial"/>
        </w:rPr>
        <w:t xml:space="preserve"> Available at </w:t>
      </w:r>
      <w:hyperlink r:id="rId24" w:history="1">
        <w:r w:rsidRPr="00FC4E7F">
          <w:rPr>
            <w:rStyle w:val="Hyperlink"/>
            <w:rFonts w:ascii="Arial" w:hAnsi="Arial" w:cs="Arial"/>
          </w:rPr>
          <w:t>A meta-analysis of dropout from evidence-based psychological treatment for post-traumatic stress dis (tandfonline.com)</w:t>
        </w:r>
      </w:hyperlink>
      <w:r>
        <w:rPr>
          <w:rFonts w:ascii="Arial" w:hAnsi="Arial" w:cs="Arial"/>
        </w:rPr>
        <w:t xml:space="preserve"> (Accessed 18 October 2021).</w:t>
      </w:r>
    </w:p>
    <w:sectPr w:rsidR="008E74DC" w:rsidSect="00FE5AE9">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EE635" w14:textId="77777777" w:rsidR="0059550C" w:rsidRDefault="0059550C" w:rsidP="00260862">
      <w:pPr>
        <w:spacing w:after="0" w:line="240" w:lineRule="auto"/>
      </w:pPr>
      <w:r>
        <w:separator/>
      </w:r>
    </w:p>
  </w:endnote>
  <w:endnote w:type="continuationSeparator" w:id="0">
    <w:p w14:paraId="7C549804" w14:textId="77777777" w:rsidR="0059550C" w:rsidRDefault="0059550C" w:rsidP="002608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82695472"/>
      <w:docPartObj>
        <w:docPartGallery w:val="Page Numbers (Bottom of Page)"/>
        <w:docPartUnique/>
      </w:docPartObj>
    </w:sdtPr>
    <w:sdtEndPr>
      <w:rPr>
        <w:noProof/>
      </w:rPr>
    </w:sdtEndPr>
    <w:sdtContent>
      <w:p w14:paraId="0D103215" w14:textId="4E0EBB77" w:rsidR="009D5BCA" w:rsidRDefault="009D5BC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1BAEEDA" w14:textId="77777777" w:rsidR="009D5BCA" w:rsidRDefault="009D5B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97B343" w14:textId="77777777" w:rsidR="0059550C" w:rsidRDefault="0059550C" w:rsidP="00260862">
      <w:pPr>
        <w:spacing w:after="0" w:line="240" w:lineRule="auto"/>
      </w:pPr>
      <w:r>
        <w:separator/>
      </w:r>
    </w:p>
  </w:footnote>
  <w:footnote w:type="continuationSeparator" w:id="0">
    <w:p w14:paraId="0B71BB18" w14:textId="77777777" w:rsidR="0059550C" w:rsidRDefault="0059550C" w:rsidP="002608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3D6C89"/>
    <w:multiLevelType w:val="hybridMultilevel"/>
    <w:tmpl w:val="35F2F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D536C1"/>
    <w:multiLevelType w:val="hybridMultilevel"/>
    <w:tmpl w:val="77440D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5FA1E3F"/>
    <w:multiLevelType w:val="hybridMultilevel"/>
    <w:tmpl w:val="1A8A8E7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578C5"/>
    <w:multiLevelType w:val="hybridMultilevel"/>
    <w:tmpl w:val="F3A6EF08"/>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30A727D1"/>
    <w:multiLevelType w:val="hybridMultilevel"/>
    <w:tmpl w:val="61AEA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830BE8"/>
    <w:multiLevelType w:val="hybridMultilevel"/>
    <w:tmpl w:val="CE60EC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B5F447A"/>
    <w:multiLevelType w:val="hybridMultilevel"/>
    <w:tmpl w:val="623C0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FEE04BE"/>
    <w:multiLevelType w:val="hybridMultilevel"/>
    <w:tmpl w:val="441658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421174E"/>
    <w:multiLevelType w:val="hybridMultilevel"/>
    <w:tmpl w:val="8A2896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510723F"/>
    <w:multiLevelType w:val="hybridMultilevel"/>
    <w:tmpl w:val="7598A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3"/>
  </w:num>
  <w:num w:numId="5">
    <w:abstractNumId w:val="5"/>
  </w:num>
  <w:num w:numId="6">
    <w:abstractNumId w:val="7"/>
  </w:num>
  <w:num w:numId="7">
    <w:abstractNumId w:val="6"/>
  </w:num>
  <w:num w:numId="8">
    <w:abstractNumId w:val="0"/>
  </w:num>
  <w:num w:numId="9">
    <w:abstractNumId w:val="4"/>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649E"/>
    <w:rsid w:val="00002853"/>
    <w:rsid w:val="00003054"/>
    <w:rsid w:val="000067D2"/>
    <w:rsid w:val="00006C0C"/>
    <w:rsid w:val="000078E8"/>
    <w:rsid w:val="0001271D"/>
    <w:rsid w:val="00013678"/>
    <w:rsid w:val="00014F5D"/>
    <w:rsid w:val="0001542E"/>
    <w:rsid w:val="00016602"/>
    <w:rsid w:val="00024EAE"/>
    <w:rsid w:val="000272DE"/>
    <w:rsid w:val="00031446"/>
    <w:rsid w:val="00031AAE"/>
    <w:rsid w:val="00031AC3"/>
    <w:rsid w:val="00035923"/>
    <w:rsid w:val="000432C5"/>
    <w:rsid w:val="0004350B"/>
    <w:rsid w:val="00046249"/>
    <w:rsid w:val="00047D6F"/>
    <w:rsid w:val="00050165"/>
    <w:rsid w:val="00051543"/>
    <w:rsid w:val="00052BEB"/>
    <w:rsid w:val="000571F7"/>
    <w:rsid w:val="000575EE"/>
    <w:rsid w:val="000612E2"/>
    <w:rsid w:val="00061B08"/>
    <w:rsid w:val="00066980"/>
    <w:rsid w:val="000758B6"/>
    <w:rsid w:val="00075964"/>
    <w:rsid w:val="00077611"/>
    <w:rsid w:val="00081E72"/>
    <w:rsid w:val="0009270F"/>
    <w:rsid w:val="00092850"/>
    <w:rsid w:val="00093D12"/>
    <w:rsid w:val="00097568"/>
    <w:rsid w:val="000A035E"/>
    <w:rsid w:val="000A4D9B"/>
    <w:rsid w:val="000A63BF"/>
    <w:rsid w:val="000A7955"/>
    <w:rsid w:val="000A7B71"/>
    <w:rsid w:val="000B0791"/>
    <w:rsid w:val="000B090D"/>
    <w:rsid w:val="000B2CE3"/>
    <w:rsid w:val="000B4CE0"/>
    <w:rsid w:val="000B63D7"/>
    <w:rsid w:val="000C3089"/>
    <w:rsid w:val="000C4299"/>
    <w:rsid w:val="000D14D7"/>
    <w:rsid w:val="000D554F"/>
    <w:rsid w:val="000D567C"/>
    <w:rsid w:val="000D646B"/>
    <w:rsid w:val="000D673D"/>
    <w:rsid w:val="000E092E"/>
    <w:rsid w:val="000F0DE9"/>
    <w:rsid w:val="000F4DEB"/>
    <w:rsid w:val="000F5F78"/>
    <w:rsid w:val="00100CCB"/>
    <w:rsid w:val="00101128"/>
    <w:rsid w:val="00101735"/>
    <w:rsid w:val="0010405F"/>
    <w:rsid w:val="001130D4"/>
    <w:rsid w:val="001135FE"/>
    <w:rsid w:val="001207C4"/>
    <w:rsid w:val="001209FE"/>
    <w:rsid w:val="001265E2"/>
    <w:rsid w:val="001277B4"/>
    <w:rsid w:val="00144AA1"/>
    <w:rsid w:val="00144F52"/>
    <w:rsid w:val="00145FDB"/>
    <w:rsid w:val="001467FF"/>
    <w:rsid w:val="0015162D"/>
    <w:rsid w:val="00152CA3"/>
    <w:rsid w:val="00152DBE"/>
    <w:rsid w:val="0015685F"/>
    <w:rsid w:val="00180374"/>
    <w:rsid w:val="00182425"/>
    <w:rsid w:val="00184655"/>
    <w:rsid w:val="001945E2"/>
    <w:rsid w:val="001959DC"/>
    <w:rsid w:val="00195D88"/>
    <w:rsid w:val="001A1BFD"/>
    <w:rsid w:val="001A2D51"/>
    <w:rsid w:val="001A55EB"/>
    <w:rsid w:val="001B02A4"/>
    <w:rsid w:val="001B15DE"/>
    <w:rsid w:val="001B32C2"/>
    <w:rsid w:val="001B4D22"/>
    <w:rsid w:val="001B6B15"/>
    <w:rsid w:val="001B7A23"/>
    <w:rsid w:val="001B7ECD"/>
    <w:rsid w:val="001C47EC"/>
    <w:rsid w:val="001D1860"/>
    <w:rsid w:val="001D18CF"/>
    <w:rsid w:val="001D4408"/>
    <w:rsid w:val="001E2E95"/>
    <w:rsid w:val="001E6695"/>
    <w:rsid w:val="001F419D"/>
    <w:rsid w:val="001F7743"/>
    <w:rsid w:val="001F78B2"/>
    <w:rsid w:val="0020476B"/>
    <w:rsid w:val="002116DB"/>
    <w:rsid w:val="00212E8F"/>
    <w:rsid w:val="002147D3"/>
    <w:rsid w:val="0021485B"/>
    <w:rsid w:val="002220B2"/>
    <w:rsid w:val="00223BB2"/>
    <w:rsid w:val="00224C20"/>
    <w:rsid w:val="00230710"/>
    <w:rsid w:val="00233D35"/>
    <w:rsid w:val="00236801"/>
    <w:rsid w:val="00243164"/>
    <w:rsid w:val="002470D2"/>
    <w:rsid w:val="0025014D"/>
    <w:rsid w:val="00256E55"/>
    <w:rsid w:val="00260862"/>
    <w:rsid w:val="00261AED"/>
    <w:rsid w:val="00261BCA"/>
    <w:rsid w:val="00261F8B"/>
    <w:rsid w:val="0027069A"/>
    <w:rsid w:val="0027271B"/>
    <w:rsid w:val="002831D9"/>
    <w:rsid w:val="00283BB5"/>
    <w:rsid w:val="00287050"/>
    <w:rsid w:val="00291BFA"/>
    <w:rsid w:val="002A0D11"/>
    <w:rsid w:val="002A214B"/>
    <w:rsid w:val="002A2B34"/>
    <w:rsid w:val="002B1EAC"/>
    <w:rsid w:val="002C0E7B"/>
    <w:rsid w:val="002C0F39"/>
    <w:rsid w:val="002C2F4B"/>
    <w:rsid w:val="002C3751"/>
    <w:rsid w:val="002C4B46"/>
    <w:rsid w:val="002C57C1"/>
    <w:rsid w:val="002D4039"/>
    <w:rsid w:val="002F2774"/>
    <w:rsid w:val="002F68A0"/>
    <w:rsid w:val="00300DD6"/>
    <w:rsid w:val="00306E4B"/>
    <w:rsid w:val="0031026F"/>
    <w:rsid w:val="00310AA9"/>
    <w:rsid w:val="00315994"/>
    <w:rsid w:val="00321753"/>
    <w:rsid w:val="00321C8C"/>
    <w:rsid w:val="00323076"/>
    <w:rsid w:val="0032310C"/>
    <w:rsid w:val="00324DD5"/>
    <w:rsid w:val="00337BF0"/>
    <w:rsid w:val="003409B1"/>
    <w:rsid w:val="00340D35"/>
    <w:rsid w:val="003425A1"/>
    <w:rsid w:val="003579CA"/>
    <w:rsid w:val="00361F2E"/>
    <w:rsid w:val="00362D04"/>
    <w:rsid w:val="00365040"/>
    <w:rsid w:val="003666D3"/>
    <w:rsid w:val="00372A56"/>
    <w:rsid w:val="00373273"/>
    <w:rsid w:val="00374A9D"/>
    <w:rsid w:val="00375148"/>
    <w:rsid w:val="003939F3"/>
    <w:rsid w:val="00396A93"/>
    <w:rsid w:val="003A4951"/>
    <w:rsid w:val="003A5CA2"/>
    <w:rsid w:val="003B14D3"/>
    <w:rsid w:val="003B169C"/>
    <w:rsid w:val="003B3346"/>
    <w:rsid w:val="003B3801"/>
    <w:rsid w:val="003B5399"/>
    <w:rsid w:val="003B7B88"/>
    <w:rsid w:val="003C0688"/>
    <w:rsid w:val="003C0DDE"/>
    <w:rsid w:val="003C4A48"/>
    <w:rsid w:val="003C58DE"/>
    <w:rsid w:val="003D0CE3"/>
    <w:rsid w:val="003D6854"/>
    <w:rsid w:val="003D6DBA"/>
    <w:rsid w:val="003E2C27"/>
    <w:rsid w:val="003E5BFA"/>
    <w:rsid w:val="003F4195"/>
    <w:rsid w:val="003F68DF"/>
    <w:rsid w:val="003F7473"/>
    <w:rsid w:val="004037A8"/>
    <w:rsid w:val="00411C54"/>
    <w:rsid w:val="00412C31"/>
    <w:rsid w:val="00413259"/>
    <w:rsid w:val="0041542D"/>
    <w:rsid w:val="00416DA1"/>
    <w:rsid w:val="00423E59"/>
    <w:rsid w:val="0042746B"/>
    <w:rsid w:val="00431D60"/>
    <w:rsid w:val="004452B0"/>
    <w:rsid w:val="0045291E"/>
    <w:rsid w:val="00453886"/>
    <w:rsid w:val="00466225"/>
    <w:rsid w:val="0046775E"/>
    <w:rsid w:val="004704AE"/>
    <w:rsid w:val="0047528A"/>
    <w:rsid w:val="00477005"/>
    <w:rsid w:val="00481B33"/>
    <w:rsid w:val="00482DA4"/>
    <w:rsid w:val="00482F02"/>
    <w:rsid w:val="0048449E"/>
    <w:rsid w:val="00486DAD"/>
    <w:rsid w:val="004878B3"/>
    <w:rsid w:val="00490EAF"/>
    <w:rsid w:val="00496CF8"/>
    <w:rsid w:val="00496F39"/>
    <w:rsid w:val="004A7977"/>
    <w:rsid w:val="004B55D7"/>
    <w:rsid w:val="004C1E8E"/>
    <w:rsid w:val="004C3B6A"/>
    <w:rsid w:val="004C4BC1"/>
    <w:rsid w:val="004C5421"/>
    <w:rsid w:val="004D654B"/>
    <w:rsid w:val="004E120F"/>
    <w:rsid w:val="004E1F92"/>
    <w:rsid w:val="004E6DC8"/>
    <w:rsid w:val="004F2682"/>
    <w:rsid w:val="004F464D"/>
    <w:rsid w:val="005004B0"/>
    <w:rsid w:val="00501D08"/>
    <w:rsid w:val="0050408D"/>
    <w:rsid w:val="0050604D"/>
    <w:rsid w:val="0051151E"/>
    <w:rsid w:val="0052399E"/>
    <w:rsid w:val="00526B6A"/>
    <w:rsid w:val="005306FC"/>
    <w:rsid w:val="005339BB"/>
    <w:rsid w:val="005344B8"/>
    <w:rsid w:val="00541987"/>
    <w:rsid w:val="00546972"/>
    <w:rsid w:val="0055151A"/>
    <w:rsid w:val="00552E87"/>
    <w:rsid w:val="00557878"/>
    <w:rsid w:val="00562B9D"/>
    <w:rsid w:val="00575FEE"/>
    <w:rsid w:val="00577126"/>
    <w:rsid w:val="005804EE"/>
    <w:rsid w:val="00580A00"/>
    <w:rsid w:val="00582AE8"/>
    <w:rsid w:val="005830D8"/>
    <w:rsid w:val="005947C0"/>
    <w:rsid w:val="0059550C"/>
    <w:rsid w:val="00596549"/>
    <w:rsid w:val="005A1787"/>
    <w:rsid w:val="005A2680"/>
    <w:rsid w:val="005A2BF2"/>
    <w:rsid w:val="005A4095"/>
    <w:rsid w:val="005A6FFB"/>
    <w:rsid w:val="005A7726"/>
    <w:rsid w:val="005B003B"/>
    <w:rsid w:val="005B0687"/>
    <w:rsid w:val="005B3C6C"/>
    <w:rsid w:val="005B5201"/>
    <w:rsid w:val="005C20DB"/>
    <w:rsid w:val="005C305D"/>
    <w:rsid w:val="005D33D0"/>
    <w:rsid w:val="005D6C17"/>
    <w:rsid w:val="005F4E32"/>
    <w:rsid w:val="00600489"/>
    <w:rsid w:val="00601ED0"/>
    <w:rsid w:val="00603BBD"/>
    <w:rsid w:val="006156F6"/>
    <w:rsid w:val="00620548"/>
    <w:rsid w:val="0063041B"/>
    <w:rsid w:val="006338B3"/>
    <w:rsid w:val="006370E7"/>
    <w:rsid w:val="0064091B"/>
    <w:rsid w:val="00644FBA"/>
    <w:rsid w:val="00660853"/>
    <w:rsid w:val="00662C0F"/>
    <w:rsid w:val="0066341D"/>
    <w:rsid w:val="00664B54"/>
    <w:rsid w:val="00664E3B"/>
    <w:rsid w:val="00670250"/>
    <w:rsid w:val="006704E8"/>
    <w:rsid w:val="006765B0"/>
    <w:rsid w:val="00694807"/>
    <w:rsid w:val="006A0FF3"/>
    <w:rsid w:val="006A1350"/>
    <w:rsid w:val="006A5BA9"/>
    <w:rsid w:val="006B2E1B"/>
    <w:rsid w:val="006B58EC"/>
    <w:rsid w:val="006C2CA0"/>
    <w:rsid w:val="006C3985"/>
    <w:rsid w:val="006C562F"/>
    <w:rsid w:val="006D4D93"/>
    <w:rsid w:val="006D7DFF"/>
    <w:rsid w:val="006E060D"/>
    <w:rsid w:val="006E229A"/>
    <w:rsid w:val="006E56D6"/>
    <w:rsid w:val="006F35E5"/>
    <w:rsid w:val="00701AA0"/>
    <w:rsid w:val="00702E1A"/>
    <w:rsid w:val="007066C9"/>
    <w:rsid w:val="007218B0"/>
    <w:rsid w:val="007243A5"/>
    <w:rsid w:val="00724BC5"/>
    <w:rsid w:val="007273FC"/>
    <w:rsid w:val="00731689"/>
    <w:rsid w:val="00731A25"/>
    <w:rsid w:val="00733208"/>
    <w:rsid w:val="0073595A"/>
    <w:rsid w:val="00735B2B"/>
    <w:rsid w:val="007402F8"/>
    <w:rsid w:val="0074569E"/>
    <w:rsid w:val="00745C45"/>
    <w:rsid w:val="00750C69"/>
    <w:rsid w:val="007526CD"/>
    <w:rsid w:val="00752BA6"/>
    <w:rsid w:val="00754CED"/>
    <w:rsid w:val="007628A4"/>
    <w:rsid w:val="007665EA"/>
    <w:rsid w:val="0076771A"/>
    <w:rsid w:val="0077182B"/>
    <w:rsid w:val="00772DCE"/>
    <w:rsid w:val="007743D7"/>
    <w:rsid w:val="00776BCB"/>
    <w:rsid w:val="00781484"/>
    <w:rsid w:val="007818B9"/>
    <w:rsid w:val="00782A5F"/>
    <w:rsid w:val="00785146"/>
    <w:rsid w:val="00795A09"/>
    <w:rsid w:val="007A0B21"/>
    <w:rsid w:val="007A1BF8"/>
    <w:rsid w:val="007A3D96"/>
    <w:rsid w:val="007A6F85"/>
    <w:rsid w:val="007B223D"/>
    <w:rsid w:val="007B3E28"/>
    <w:rsid w:val="007C0468"/>
    <w:rsid w:val="007C0A07"/>
    <w:rsid w:val="007C1510"/>
    <w:rsid w:val="007C2751"/>
    <w:rsid w:val="007C3129"/>
    <w:rsid w:val="007C387F"/>
    <w:rsid w:val="007C5183"/>
    <w:rsid w:val="007D3A34"/>
    <w:rsid w:val="007D563A"/>
    <w:rsid w:val="007D58B6"/>
    <w:rsid w:val="007E3EAF"/>
    <w:rsid w:val="007E7DBA"/>
    <w:rsid w:val="007F7DF1"/>
    <w:rsid w:val="00800DCD"/>
    <w:rsid w:val="00801627"/>
    <w:rsid w:val="0081405B"/>
    <w:rsid w:val="00822AFD"/>
    <w:rsid w:val="00845863"/>
    <w:rsid w:val="00847743"/>
    <w:rsid w:val="00855EBB"/>
    <w:rsid w:val="00857303"/>
    <w:rsid w:val="00864E93"/>
    <w:rsid w:val="00867388"/>
    <w:rsid w:val="00871735"/>
    <w:rsid w:val="008839BA"/>
    <w:rsid w:val="00891164"/>
    <w:rsid w:val="00891C8C"/>
    <w:rsid w:val="00896582"/>
    <w:rsid w:val="008A7F10"/>
    <w:rsid w:val="008B0DCC"/>
    <w:rsid w:val="008B5107"/>
    <w:rsid w:val="008B6A9C"/>
    <w:rsid w:val="008C0A83"/>
    <w:rsid w:val="008C1FD9"/>
    <w:rsid w:val="008C3FBD"/>
    <w:rsid w:val="008D33F2"/>
    <w:rsid w:val="008D4EDC"/>
    <w:rsid w:val="008D5A89"/>
    <w:rsid w:val="008E0292"/>
    <w:rsid w:val="008E0F84"/>
    <w:rsid w:val="008E5924"/>
    <w:rsid w:val="008E6A51"/>
    <w:rsid w:val="008E74DC"/>
    <w:rsid w:val="008F1008"/>
    <w:rsid w:val="008F2A03"/>
    <w:rsid w:val="008F3AB1"/>
    <w:rsid w:val="00900337"/>
    <w:rsid w:val="00900DFE"/>
    <w:rsid w:val="009020AF"/>
    <w:rsid w:val="00923013"/>
    <w:rsid w:val="00925324"/>
    <w:rsid w:val="00933415"/>
    <w:rsid w:val="0094177D"/>
    <w:rsid w:val="00944E12"/>
    <w:rsid w:val="009451B6"/>
    <w:rsid w:val="00945AA7"/>
    <w:rsid w:val="0094693C"/>
    <w:rsid w:val="00947F6D"/>
    <w:rsid w:val="00951D7D"/>
    <w:rsid w:val="0096366B"/>
    <w:rsid w:val="00963A52"/>
    <w:rsid w:val="00966C24"/>
    <w:rsid w:val="00972FB0"/>
    <w:rsid w:val="00973FC0"/>
    <w:rsid w:val="00974E7A"/>
    <w:rsid w:val="00987F5F"/>
    <w:rsid w:val="009A07E0"/>
    <w:rsid w:val="009A4385"/>
    <w:rsid w:val="009A5102"/>
    <w:rsid w:val="009A5BCD"/>
    <w:rsid w:val="009B33D6"/>
    <w:rsid w:val="009B3685"/>
    <w:rsid w:val="009C1D88"/>
    <w:rsid w:val="009D5BCA"/>
    <w:rsid w:val="009F3CE5"/>
    <w:rsid w:val="009F5720"/>
    <w:rsid w:val="00A06EDB"/>
    <w:rsid w:val="00A10EAD"/>
    <w:rsid w:val="00A12AF7"/>
    <w:rsid w:val="00A12DAC"/>
    <w:rsid w:val="00A14B02"/>
    <w:rsid w:val="00A2227F"/>
    <w:rsid w:val="00A23366"/>
    <w:rsid w:val="00A30629"/>
    <w:rsid w:val="00A4758B"/>
    <w:rsid w:val="00A562AB"/>
    <w:rsid w:val="00A64107"/>
    <w:rsid w:val="00A64AA7"/>
    <w:rsid w:val="00A70156"/>
    <w:rsid w:val="00A70B31"/>
    <w:rsid w:val="00A72B6F"/>
    <w:rsid w:val="00A77FD0"/>
    <w:rsid w:val="00A8198B"/>
    <w:rsid w:val="00A922E5"/>
    <w:rsid w:val="00A96AC6"/>
    <w:rsid w:val="00A96AF4"/>
    <w:rsid w:val="00AA0AEA"/>
    <w:rsid w:val="00AA2123"/>
    <w:rsid w:val="00AA6A67"/>
    <w:rsid w:val="00AB108A"/>
    <w:rsid w:val="00AB1125"/>
    <w:rsid w:val="00AB49BD"/>
    <w:rsid w:val="00AC266F"/>
    <w:rsid w:val="00AC547C"/>
    <w:rsid w:val="00AC7C63"/>
    <w:rsid w:val="00AC7C8D"/>
    <w:rsid w:val="00AD1019"/>
    <w:rsid w:val="00AD6EB8"/>
    <w:rsid w:val="00AE2935"/>
    <w:rsid w:val="00AE37EA"/>
    <w:rsid w:val="00AE3AE9"/>
    <w:rsid w:val="00AE649E"/>
    <w:rsid w:val="00AE66E0"/>
    <w:rsid w:val="00B1793C"/>
    <w:rsid w:val="00B206C8"/>
    <w:rsid w:val="00B20FD2"/>
    <w:rsid w:val="00B23453"/>
    <w:rsid w:val="00B23E88"/>
    <w:rsid w:val="00B265B5"/>
    <w:rsid w:val="00B34B3E"/>
    <w:rsid w:val="00B360BD"/>
    <w:rsid w:val="00B36BD6"/>
    <w:rsid w:val="00B413F7"/>
    <w:rsid w:val="00B42978"/>
    <w:rsid w:val="00B43EA0"/>
    <w:rsid w:val="00B454B6"/>
    <w:rsid w:val="00B47478"/>
    <w:rsid w:val="00B50B1C"/>
    <w:rsid w:val="00B51A56"/>
    <w:rsid w:val="00B53250"/>
    <w:rsid w:val="00B541AF"/>
    <w:rsid w:val="00B62C61"/>
    <w:rsid w:val="00B654F2"/>
    <w:rsid w:val="00B72E31"/>
    <w:rsid w:val="00B73A1E"/>
    <w:rsid w:val="00B742F4"/>
    <w:rsid w:val="00B74622"/>
    <w:rsid w:val="00B81828"/>
    <w:rsid w:val="00B819BA"/>
    <w:rsid w:val="00B865A5"/>
    <w:rsid w:val="00B962BE"/>
    <w:rsid w:val="00B96385"/>
    <w:rsid w:val="00B96E2F"/>
    <w:rsid w:val="00B970A2"/>
    <w:rsid w:val="00BA214F"/>
    <w:rsid w:val="00BB5C0F"/>
    <w:rsid w:val="00BC125E"/>
    <w:rsid w:val="00BC13C6"/>
    <w:rsid w:val="00BC3F95"/>
    <w:rsid w:val="00BC4F3B"/>
    <w:rsid w:val="00BC600D"/>
    <w:rsid w:val="00BD3DB9"/>
    <w:rsid w:val="00BE0FBA"/>
    <w:rsid w:val="00BF2AFF"/>
    <w:rsid w:val="00BF5759"/>
    <w:rsid w:val="00C00C79"/>
    <w:rsid w:val="00C01468"/>
    <w:rsid w:val="00C029D3"/>
    <w:rsid w:val="00C05230"/>
    <w:rsid w:val="00C13BD4"/>
    <w:rsid w:val="00C142F8"/>
    <w:rsid w:val="00C25377"/>
    <w:rsid w:val="00C2630E"/>
    <w:rsid w:val="00C26498"/>
    <w:rsid w:val="00C305D7"/>
    <w:rsid w:val="00C35B1A"/>
    <w:rsid w:val="00C415A3"/>
    <w:rsid w:val="00C434EC"/>
    <w:rsid w:val="00C467B3"/>
    <w:rsid w:val="00C545BC"/>
    <w:rsid w:val="00C558F6"/>
    <w:rsid w:val="00C61B11"/>
    <w:rsid w:val="00C62722"/>
    <w:rsid w:val="00C63652"/>
    <w:rsid w:val="00C656C7"/>
    <w:rsid w:val="00C666D2"/>
    <w:rsid w:val="00C67D0B"/>
    <w:rsid w:val="00C755DD"/>
    <w:rsid w:val="00C76313"/>
    <w:rsid w:val="00C7705E"/>
    <w:rsid w:val="00C82794"/>
    <w:rsid w:val="00C95207"/>
    <w:rsid w:val="00C9616C"/>
    <w:rsid w:val="00CA2981"/>
    <w:rsid w:val="00CA3411"/>
    <w:rsid w:val="00CA5489"/>
    <w:rsid w:val="00CA7A89"/>
    <w:rsid w:val="00CC6EFB"/>
    <w:rsid w:val="00CD01C3"/>
    <w:rsid w:val="00CD2BB9"/>
    <w:rsid w:val="00CD4730"/>
    <w:rsid w:val="00CE0B0C"/>
    <w:rsid w:val="00CE2105"/>
    <w:rsid w:val="00CE241A"/>
    <w:rsid w:val="00CE3D28"/>
    <w:rsid w:val="00CE57E2"/>
    <w:rsid w:val="00CE6208"/>
    <w:rsid w:val="00CE7863"/>
    <w:rsid w:val="00CF5A11"/>
    <w:rsid w:val="00D07A7B"/>
    <w:rsid w:val="00D122CF"/>
    <w:rsid w:val="00D13494"/>
    <w:rsid w:val="00D16BCE"/>
    <w:rsid w:val="00D1797A"/>
    <w:rsid w:val="00D20228"/>
    <w:rsid w:val="00D22DF1"/>
    <w:rsid w:val="00D3073E"/>
    <w:rsid w:val="00D33344"/>
    <w:rsid w:val="00D34C7A"/>
    <w:rsid w:val="00D351FF"/>
    <w:rsid w:val="00D35994"/>
    <w:rsid w:val="00D37AC5"/>
    <w:rsid w:val="00D42729"/>
    <w:rsid w:val="00D4749E"/>
    <w:rsid w:val="00D646E8"/>
    <w:rsid w:val="00D6600B"/>
    <w:rsid w:val="00D6715C"/>
    <w:rsid w:val="00D80614"/>
    <w:rsid w:val="00D85240"/>
    <w:rsid w:val="00D85EF3"/>
    <w:rsid w:val="00D929C2"/>
    <w:rsid w:val="00D961A5"/>
    <w:rsid w:val="00D96656"/>
    <w:rsid w:val="00DA2C00"/>
    <w:rsid w:val="00DA3E33"/>
    <w:rsid w:val="00DA646A"/>
    <w:rsid w:val="00DA77A2"/>
    <w:rsid w:val="00DB31C5"/>
    <w:rsid w:val="00DB7182"/>
    <w:rsid w:val="00DC50DB"/>
    <w:rsid w:val="00DD730F"/>
    <w:rsid w:val="00DE0092"/>
    <w:rsid w:val="00DE714D"/>
    <w:rsid w:val="00DF38B8"/>
    <w:rsid w:val="00DF5BB0"/>
    <w:rsid w:val="00E0157F"/>
    <w:rsid w:val="00E01764"/>
    <w:rsid w:val="00E04D29"/>
    <w:rsid w:val="00E06641"/>
    <w:rsid w:val="00E1268E"/>
    <w:rsid w:val="00E170A6"/>
    <w:rsid w:val="00E17F9F"/>
    <w:rsid w:val="00E2172F"/>
    <w:rsid w:val="00E26838"/>
    <w:rsid w:val="00E26A3B"/>
    <w:rsid w:val="00E366A8"/>
    <w:rsid w:val="00E36711"/>
    <w:rsid w:val="00E3782B"/>
    <w:rsid w:val="00E41EBC"/>
    <w:rsid w:val="00E423E9"/>
    <w:rsid w:val="00E43EEC"/>
    <w:rsid w:val="00E44727"/>
    <w:rsid w:val="00E50A96"/>
    <w:rsid w:val="00E52E40"/>
    <w:rsid w:val="00E62029"/>
    <w:rsid w:val="00E636CA"/>
    <w:rsid w:val="00E67E56"/>
    <w:rsid w:val="00E71F9C"/>
    <w:rsid w:val="00E72AA1"/>
    <w:rsid w:val="00E75B23"/>
    <w:rsid w:val="00E778A1"/>
    <w:rsid w:val="00E81278"/>
    <w:rsid w:val="00E829B3"/>
    <w:rsid w:val="00E82A3A"/>
    <w:rsid w:val="00E83669"/>
    <w:rsid w:val="00E8528C"/>
    <w:rsid w:val="00E90102"/>
    <w:rsid w:val="00E9035E"/>
    <w:rsid w:val="00E95A02"/>
    <w:rsid w:val="00EA1704"/>
    <w:rsid w:val="00EA2224"/>
    <w:rsid w:val="00EA22DD"/>
    <w:rsid w:val="00EA6AC3"/>
    <w:rsid w:val="00EA6EF5"/>
    <w:rsid w:val="00EB49CB"/>
    <w:rsid w:val="00EC5601"/>
    <w:rsid w:val="00EC63BB"/>
    <w:rsid w:val="00ED40E7"/>
    <w:rsid w:val="00ED563E"/>
    <w:rsid w:val="00EE0676"/>
    <w:rsid w:val="00EE31BB"/>
    <w:rsid w:val="00EE7433"/>
    <w:rsid w:val="00EF35DD"/>
    <w:rsid w:val="00EF4AC7"/>
    <w:rsid w:val="00EF53D1"/>
    <w:rsid w:val="00F0676B"/>
    <w:rsid w:val="00F1069C"/>
    <w:rsid w:val="00F12612"/>
    <w:rsid w:val="00F15555"/>
    <w:rsid w:val="00F20E40"/>
    <w:rsid w:val="00F2686E"/>
    <w:rsid w:val="00F34B00"/>
    <w:rsid w:val="00F350EE"/>
    <w:rsid w:val="00F40FA6"/>
    <w:rsid w:val="00F41564"/>
    <w:rsid w:val="00F43048"/>
    <w:rsid w:val="00F434C6"/>
    <w:rsid w:val="00F44B3C"/>
    <w:rsid w:val="00F5057C"/>
    <w:rsid w:val="00F6418A"/>
    <w:rsid w:val="00F65C6A"/>
    <w:rsid w:val="00F72162"/>
    <w:rsid w:val="00F73769"/>
    <w:rsid w:val="00F73ABB"/>
    <w:rsid w:val="00F74921"/>
    <w:rsid w:val="00F8027A"/>
    <w:rsid w:val="00F8417E"/>
    <w:rsid w:val="00F9461D"/>
    <w:rsid w:val="00F94EA4"/>
    <w:rsid w:val="00F957AA"/>
    <w:rsid w:val="00F9651D"/>
    <w:rsid w:val="00FA09DA"/>
    <w:rsid w:val="00FA0B8D"/>
    <w:rsid w:val="00FA3576"/>
    <w:rsid w:val="00FA35F2"/>
    <w:rsid w:val="00FB073E"/>
    <w:rsid w:val="00FB4C8A"/>
    <w:rsid w:val="00FC4E7F"/>
    <w:rsid w:val="00FD648B"/>
    <w:rsid w:val="00FE437D"/>
    <w:rsid w:val="00FE5AE9"/>
    <w:rsid w:val="00FE6A4C"/>
    <w:rsid w:val="00FF4797"/>
    <w:rsid w:val="00FF536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351CA2"/>
  <w15:chartTrackingRefBased/>
  <w15:docId w15:val="{B716BA2C-CAA0-43D6-BCDE-D3090E7E6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A7F1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E241A"/>
    <w:pPr>
      <w:ind w:left="720"/>
      <w:contextualSpacing/>
    </w:pPr>
  </w:style>
  <w:style w:type="character" w:styleId="Hyperlink">
    <w:name w:val="Hyperlink"/>
    <w:basedOn w:val="DefaultParagraphFont"/>
    <w:uiPriority w:val="99"/>
    <w:unhideWhenUsed/>
    <w:rsid w:val="00B360BD"/>
    <w:rPr>
      <w:color w:val="0563C1" w:themeColor="hyperlink"/>
      <w:u w:val="single"/>
    </w:rPr>
  </w:style>
  <w:style w:type="character" w:styleId="UnresolvedMention">
    <w:name w:val="Unresolved Mention"/>
    <w:basedOn w:val="DefaultParagraphFont"/>
    <w:uiPriority w:val="99"/>
    <w:semiHidden/>
    <w:unhideWhenUsed/>
    <w:rsid w:val="00B360BD"/>
    <w:rPr>
      <w:color w:val="605E5C"/>
      <w:shd w:val="clear" w:color="auto" w:fill="E1DFDD"/>
    </w:rPr>
  </w:style>
  <w:style w:type="paragraph" w:styleId="Header">
    <w:name w:val="header"/>
    <w:basedOn w:val="Normal"/>
    <w:link w:val="HeaderChar"/>
    <w:uiPriority w:val="99"/>
    <w:unhideWhenUsed/>
    <w:rsid w:val="002608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0862"/>
  </w:style>
  <w:style w:type="paragraph" w:styleId="Footer">
    <w:name w:val="footer"/>
    <w:basedOn w:val="Normal"/>
    <w:link w:val="FooterChar"/>
    <w:uiPriority w:val="99"/>
    <w:unhideWhenUsed/>
    <w:rsid w:val="002608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0862"/>
  </w:style>
  <w:style w:type="paragraph" w:styleId="NoSpacing">
    <w:name w:val="No Spacing"/>
    <w:link w:val="NoSpacingChar"/>
    <w:uiPriority w:val="1"/>
    <w:qFormat/>
    <w:rsid w:val="00FE5AE9"/>
    <w:pPr>
      <w:spacing w:after="0" w:line="240" w:lineRule="auto"/>
    </w:pPr>
    <w:rPr>
      <w:lang w:val="en-US" w:eastAsia="en-US"/>
    </w:rPr>
  </w:style>
  <w:style w:type="character" w:customStyle="1" w:styleId="NoSpacingChar">
    <w:name w:val="No Spacing Char"/>
    <w:basedOn w:val="DefaultParagraphFont"/>
    <w:link w:val="NoSpacing"/>
    <w:uiPriority w:val="1"/>
    <w:rsid w:val="00FE5AE9"/>
    <w:rPr>
      <w:lang w:val="en-US" w:eastAsia="en-US"/>
    </w:rPr>
  </w:style>
  <w:style w:type="character" w:customStyle="1" w:styleId="Heading1Char">
    <w:name w:val="Heading 1 Char"/>
    <w:basedOn w:val="DefaultParagraphFont"/>
    <w:link w:val="Heading1"/>
    <w:uiPriority w:val="9"/>
    <w:rsid w:val="008A7F10"/>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700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diagramQuickStyle" Target="diagrams/quickStyle1.xml"/><Relationship Id="rId18" Type="http://schemas.openxmlformats.org/officeDocument/2006/relationships/hyperlink" Target="https://ebookcentral.proquest.com/lib/trinity/reader.action?docID=880797"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pdf.sciencedirectassets.com/271857/1-s2.0-S0190740919X00092/1-s2.0-S0190740919303305/main.pdf?X-Amz-Security-Token=IQoJb3JpZ2luX2VjEJb%2F%2F%2F%2F%2F%2F%2F%2F%2F%2FwEaCXVzLWVhc3QtMSJGMEQCIB47DXEwIrJbAgytCdaz9W9SSh19doXGNEyH6wJXxxtZAiB5yU1XMV6oZz2BI5We00f5TFt3V6apM6Dg5xIEIVKpVyr6AwhOEAQaDDA1OTAwMzU0Njg2NSIMrAC6KdjiMsV%2BkIphKtcDT%2BbfoiSAFeZ%2FubWeyowXANyvhErO82rb9udMm%2BB%2Bj2jdPZ2pBMrM7d%2FdAeuEZP7%2Bcq9BrHuzz5JritQXbmRPSCxlrxLIwM8JOgDQD2ElYFXoiycOkxKZVhH346GIwYJQhP4se8AR5NOP%2B6gZwaZzlAQeaTSJX%2B5w80WRqagwiJk0H1aKeen2JI4WRsjFBpNdkyLeFv%2FKsd1KWqQ9%2Bcggv4TJYQzOZfH1WGknIRkrD6%2FpVA2eoNSK9wrLsYpqpQU476spLLyxJscknBW4337y50KklGRcRojaEmbKdb0RUKsIWWlez6YVXdPmLcBark%2Bi%2BF0QDiPczEI014EMqbz4rYXb3Dt%2F7lLiBUbzkWHzdKJ9VqTOklZWqg8ufw0SeqBKXnFM5NcArFdwtf4n34EwtZHv47lPFD%2FB2agfekkPJHgil8HWXt%2BuHqenz%2Fh%2FnW%2BsYVDWSQtQW1rLT%2FXB%2BLO2rsr%2BKRymArNErFc%2F2x3hMa%2BrcUKp30sS1eILTLN6hwHQQzJ516TBwdmyQIPc7z1b6ub7fgbmfcnF8FU4D%2F0I%2Fxi6Wp3Xwrc6e5z%2F05GvebArNOCNLHbxTPMI7zrhLxZRon8aBksMXqiJ8WJc7JPINkrW99o%2FI10LMPLQwIwGOqYBf%2BZchAd8jR9LGGZ772Zb1sUQn0iDP2Yivjk8oNPWssz7ZXDt3WSFKkoALA5X5icgPzDKUfG3VaSNfd02K2sU6EuKEoaUBXQS6gtbisENRXmiWBahD7oo7uCLufcwMTDPMlkc2Iz2%2BCPOB%2F19D5OBnHVKLAGS9Mtb0P75f9pfAPyAvw2yYIAtHp6et0WITECpP8C1zWkD9UrZUAnvR3%2Fi2q3uFg8a0w%3D%3D&amp;X-Amz-Algorithm=AWS4-HMAC-SHA256&amp;X-Amz-Date=20211113T222431Z&amp;X-Amz-SignedHeaders=host&amp;X-Amz-Expires=300&amp;X-Amz-Credential=ASIAQ3PHCVTY4ADA5V7I%2F20211113%2Fus-east-1%2Fs3%2Faws4_request&amp;X-Amz-Signature=aab3f360522b75ab378b34d56ff68e09a484884745c2c2630e0a2d2b7f22a764&amp;hash=be9fe5a07a2c1ab3ccd60d1789fdccc6b5009fab57dec6d3d0a976022f8b23f2&amp;host=68042c943591013ac2b2430a89b270f6af2c76d8dfd086a07176afe7c76c2c61&amp;pii=S0190740919303305&amp;tid=spdf-3f39af39-23fd-4db9-9455-43781797a467&amp;sid=715bad928f7e0340ba8a40a3911bee87c24egxrqb&amp;type=client" TargetMode="External"/><Relationship Id="rId7" Type="http://schemas.openxmlformats.org/officeDocument/2006/relationships/webSettings" Target="webSettings.xml"/><Relationship Id="rId12" Type="http://schemas.openxmlformats.org/officeDocument/2006/relationships/diagramLayout" Target="diagrams/layout1.xml"/><Relationship Id="rId17" Type="http://schemas.openxmlformats.org/officeDocument/2006/relationships/hyperlink" Target="https://www.childrenscommissioner.gov.uk/report/childhood-vulnerability-in-england-2019/" TargetMode="External"/><Relationship Id="rId25"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s://www.jrf.org.uk/blog/whats-best-way-improve-living-standards" TargetMode="External"/><Relationship Id="rId20" Type="http://schemas.openxmlformats.org/officeDocument/2006/relationships/hyperlink" Target="https://www.gov.uk/government/publications/domestic-abuse-bill-2020-factsheets/domestic-abuse-bill-2020-overarching-factsheet"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diagramData" Target="diagrams/data1.xml"/><Relationship Id="rId24" Type="http://schemas.openxmlformats.org/officeDocument/2006/relationships/hyperlink" Target="https://www.tandfonline.com/doi/pdf/10.1080/20008198.2021.1947570?needAccess=true" TargetMode="External"/><Relationship Id="rId5" Type="http://schemas.openxmlformats.org/officeDocument/2006/relationships/styles" Target="styles.xml"/><Relationship Id="rId15" Type="http://schemas.microsoft.com/office/2007/relationships/diagramDrawing" Target="diagrams/drawing1.xml"/><Relationship Id="rId23" Type="http://schemas.openxmlformats.org/officeDocument/2006/relationships/hyperlink" Target="https://r4.vlereader.com/Reader?ean=9780335240296" TargetMode="External"/><Relationship Id="rId10" Type="http://schemas.openxmlformats.org/officeDocument/2006/relationships/image" Target="media/image1.png"/><Relationship Id="rId19" Type="http://schemas.openxmlformats.org/officeDocument/2006/relationships/hyperlink" Target="https://www.youtube.com/watch?v=xYBUY1kZpf8"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diagramColors" Target="diagrams/colors1.xml"/><Relationship Id="rId22" Type="http://schemas.openxmlformats.org/officeDocument/2006/relationships/hyperlink" Target="https://web-a-ebscohost-com.ezproxy.uwtsd.ac.uk/ehost/ebookviewer/ebook/bmxlYmtfXzU5NTY5M19fQU41?sid=8fe8f450-bff2-4055-92aa-2a6897dc66ba%40sessionmgr4006&amp;vid=0&amp;format=EB&amp;rid=1" TargetMode="External"/><Relationship Id="rId27"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62DF8BF-483A-4DDD-BC0B-0F17FAA88C5D}" type="doc">
      <dgm:prSet loTypeId="urn:microsoft.com/office/officeart/2011/layout/HexagonRadial" loCatId="cycle" qsTypeId="urn:microsoft.com/office/officeart/2005/8/quickstyle/simple1" qsCatId="simple" csTypeId="urn:microsoft.com/office/officeart/2005/8/colors/colorful1" csCatId="colorful" phldr="1"/>
      <dgm:spPr/>
      <dgm:t>
        <a:bodyPr/>
        <a:lstStyle/>
        <a:p>
          <a:endParaRPr lang="en-GB"/>
        </a:p>
      </dgm:t>
    </dgm:pt>
    <dgm:pt modelId="{ABD73B1A-90B0-4311-A6E7-0EF6D27B543C}">
      <dgm:prSet phldrT="[Text]"/>
      <dgm:spPr/>
      <dgm:t>
        <a:bodyPr/>
        <a:lstStyle/>
        <a:p>
          <a:r>
            <a:rPr lang="en-GB" b="1"/>
            <a:t>protective</a:t>
          </a:r>
          <a:r>
            <a:rPr lang="en-GB"/>
            <a:t> </a:t>
          </a:r>
          <a:r>
            <a:rPr lang="en-GB" b="1"/>
            <a:t>factors</a:t>
          </a:r>
        </a:p>
      </dgm:t>
    </dgm:pt>
    <dgm:pt modelId="{D1DC3829-EE6C-4E60-8EED-DB6989F300A5}" type="parTrans" cxnId="{69647DF0-AAEB-4538-A483-99C01DC7DE96}">
      <dgm:prSet/>
      <dgm:spPr/>
      <dgm:t>
        <a:bodyPr/>
        <a:lstStyle/>
        <a:p>
          <a:endParaRPr lang="en-GB"/>
        </a:p>
      </dgm:t>
    </dgm:pt>
    <dgm:pt modelId="{176860F3-1632-46EE-AAEE-D9A341F3F77E}" type="sibTrans" cxnId="{69647DF0-AAEB-4538-A483-99C01DC7DE96}">
      <dgm:prSet/>
      <dgm:spPr/>
      <dgm:t>
        <a:bodyPr/>
        <a:lstStyle/>
        <a:p>
          <a:endParaRPr lang="en-GB"/>
        </a:p>
      </dgm:t>
    </dgm:pt>
    <dgm:pt modelId="{2F43E036-0E74-43A8-9C9D-C294C4828375}">
      <dgm:prSet phldrT="[Text]"/>
      <dgm:spPr/>
      <dgm:t>
        <a:bodyPr/>
        <a:lstStyle/>
        <a:p>
          <a:r>
            <a:rPr lang="en-GB"/>
            <a:t>Safe garuding children</a:t>
          </a:r>
        </a:p>
      </dgm:t>
    </dgm:pt>
    <dgm:pt modelId="{40CFCE03-04A1-44BB-B9D8-4E8AF2A27DB3}" type="parTrans" cxnId="{AA64CCFB-0636-477F-90D2-0CCAA88FDD44}">
      <dgm:prSet/>
      <dgm:spPr/>
      <dgm:t>
        <a:bodyPr/>
        <a:lstStyle/>
        <a:p>
          <a:endParaRPr lang="en-GB"/>
        </a:p>
      </dgm:t>
    </dgm:pt>
    <dgm:pt modelId="{732B71A8-52B9-49A1-9B15-1647B9F4CEC6}" type="sibTrans" cxnId="{AA64CCFB-0636-477F-90D2-0CCAA88FDD44}">
      <dgm:prSet/>
      <dgm:spPr/>
      <dgm:t>
        <a:bodyPr/>
        <a:lstStyle/>
        <a:p>
          <a:endParaRPr lang="en-GB"/>
        </a:p>
      </dgm:t>
    </dgm:pt>
    <dgm:pt modelId="{9629C6F6-AF9E-4C5A-9B98-AE1A1A50CA75}">
      <dgm:prSet phldrT="[Text]"/>
      <dgm:spPr/>
      <dgm:t>
        <a:bodyPr/>
        <a:lstStyle/>
        <a:p>
          <a:r>
            <a:rPr lang="en-GB"/>
            <a:t>stable living/Stron Support system</a:t>
          </a:r>
        </a:p>
      </dgm:t>
    </dgm:pt>
    <dgm:pt modelId="{68313679-6E44-4059-B272-C2224184E35E}" type="parTrans" cxnId="{50DF5907-D8CE-4A87-8355-518667FD0858}">
      <dgm:prSet/>
      <dgm:spPr/>
      <dgm:t>
        <a:bodyPr/>
        <a:lstStyle/>
        <a:p>
          <a:endParaRPr lang="en-GB"/>
        </a:p>
      </dgm:t>
    </dgm:pt>
    <dgm:pt modelId="{8DEA4B0C-B521-40ED-BA99-E8F9E008A421}" type="sibTrans" cxnId="{50DF5907-D8CE-4A87-8355-518667FD0858}">
      <dgm:prSet/>
      <dgm:spPr/>
      <dgm:t>
        <a:bodyPr/>
        <a:lstStyle/>
        <a:p>
          <a:endParaRPr lang="en-GB"/>
        </a:p>
      </dgm:t>
    </dgm:pt>
    <dgm:pt modelId="{EC92A573-FEA7-4128-94C3-6ECB5051D41C}">
      <dgm:prSet phldrT="[Text]"/>
      <dgm:spPr/>
      <dgm:t>
        <a:bodyPr/>
        <a:lstStyle/>
        <a:p>
          <a:r>
            <a:rPr lang="en-GB"/>
            <a:t>Postive realtionship with parents/family</a:t>
          </a:r>
        </a:p>
      </dgm:t>
    </dgm:pt>
    <dgm:pt modelId="{8B4AD1DA-413C-4ABD-8681-6F0DF24B5794}" type="parTrans" cxnId="{A29B6FE0-ACBD-4074-BEA9-2D9D322B4A78}">
      <dgm:prSet/>
      <dgm:spPr/>
      <dgm:t>
        <a:bodyPr/>
        <a:lstStyle/>
        <a:p>
          <a:endParaRPr lang="en-GB"/>
        </a:p>
      </dgm:t>
    </dgm:pt>
    <dgm:pt modelId="{D09281C8-AAF2-4221-9B0E-5C0322259D17}" type="sibTrans" cxnId="{A29B6FE0-ACBD-4074-BEA9-2D9D322B4A78}">
      <dgm:prSet/>
      <dgm:spPr/>
      <dgm:t>
        <a:bodyPr/>
        <a:lstStyle/>
        <a:p>
          <a:endParaRPr lang="en-GB"/>
        </a:p>
      </dgm:t>
    </dgm:pt>
    <dgm:pt modelId="{A6DECD00-0BF0-4E8C-A0A5-327BBED2139B}">
      <dgm:prSet phldrT="[Text]"/>
      <dgm:spPr/>
      <dgm:t>
        <a:bodyPr/>
        <a:lstStyle/>
        <a:p>
          <a:r>
            <a:rPr lang="en-GB"/>
            <a:t>Practicing good hygiene</a:t>
          </a:r>
        </a:p>
      </dgm:t>
    </dgm:pt>
    <dgm:pt modelId="{9278CB9E-33EB-4563-9417-784AD92C686A}" type="parTrans" cxnId="{CFB12564-D600-4C1A-9367-816801FFBEF2}">
      <dgm:prSet/>
      <dgm:spPr/>
      <dgm:t>
        <a:bodyPr/>
        <a:lstStyle/>
        <a:p>
          <a:endParaRPr lang="en-GB"/>
        </a:p>
      </dgm:t>
    </dgm:pt>
    <dgm:pt modelId="{591F7C82-AAB9-4E1D-9992-DE840734663F}" type="sibTrans" cxnId="{CFB12564-D600-4C1A-9367-816801FFBEF2}">
      <dgm:prSet/>
      <dgm:spPr/>
      <dgm:t>
        <a:bodyPr/>
        <a:lstStyle/>
        <a:p>
          <a:endParaRPr lang="en-GB"/>
        </a:p>
      </dgm:t>
    </dgm:pt>
    <dgm:pt modelId="{D8D2B3ED-DC8C-49A2-AB67-088ACCE250B6}">
      <dgm:prSet phldrT="[Text]"/>
      <dgm:spPr/>
      <dgm:t>
        <a:bodyPr/>
        <a:lstStyle/>
        <a:p>
          <a:r>
            <a:rPr lang="en-GB"/>
            <a:t>Emotional support</a:t>
          </a:r>
        </a:p>
      </dgm:t>
    </dgm:pt>
    <dgm:pt modelId="{B8F9D966-E96A-4D6A-AFEB-BA88C640095E}" type="parTrans" cxnId="{569684CA-1ADA-42C7-84A2-6FB5888F4B6B}">
      <dgm:prSet/>
      <dgm:spPr/>
      <dgm:t>
        <a:bodyPr/>
        <a:lstStyle/>
        <a:p>
          <a:endParaRPr lang="en-GB"/>
        </a:p>
      </dgm:t>
    </dgm:pt>
    <dgm:pt modelId="{CB25B441-46CC-4894-AB12-C01DC0BBBEAF}" type="sibTrans" cxnId="{569684CA-1ADA-42C7-84A2-6FB5888F4B6B}">
      <dgm:prSet/>
      <dgm:spPr/>
      <dgm:t>
        <a:bodyPr/>
        <a:lstStyle/>
        <a:p>
          <a:endParaRPr lang="en-GB"/>
        </a:p>
      </dgm:t>
    </dgm:pt>
    <dgm:pt modelId="{0D22B3A1-EA05-499E-B117-F18CF3A233A4}">
      <dgm:prSet phldrT="[Text]"/>
      <dgm:spPr/>
      <dgm:t>
        <a:bodyPr/>
        <a:lstStyle/>
        <a:p>
          <a:r>
            <a:rPr lang="en-GB"/>
            <a:t>Extra curriculum such as after school programmes</a:t>
          </a:r>
        </a:p>
      </dgm:t>
    </dgm:pt>
    <dgm:pt modelId="{D375DB5B-27D5-4D8C-9C4E-3CEC836D7220}" type="parTrans" cxnId="{511DC98B-C973-424A-BAE6-279A0FC98F2E}">
      <dgm:prSet/>
      <dgm:spPr/>
      <dgm:t>
        <a:bodyPr/>
        <a:lstStyle/>
        <a:p>
          <a:endParaRPr lang="en-GB"/>
        </a:p>
      </dgm:t>
    </dgm:pt>
    <dgm:pt modelId="{650EA961-4692-496C-BCF1-A4A3855036D9}" type="sibTrans" cxnId="{511DC98B-C973-424A-BAE6-279A0FC98F2E}">
      <dgm:prSet/>
      <dgm:spPr/>
      <dgm:t>
        <a:bodyPr/>
        <a:lstStyle/>
        <a:p>
          <a:endParaRPr lang="en-GB"/>
        </a:p>
      </dgm:t>
    </dgm:pt>
    <dgm:pt modelId="{3B665A1E-485C-483E-8C16-F5A4857B1414}" type="pres">
      <dgm:prSet presAssocID="{862DF8BF-483A-4DDD-BC0B-0F17FAA88C5D}" presName="Name0" presStyleCnt="0">
        <dgm:presLayoutVars>
          <dgm:chMax val="1"/>
          <dgm:chPref val="1"/>
          <dgm:dir/>
          <dgm:animOne val="branch"/>
          <dgm:animLvl val="lvl"/>
        </dgm:presLayoutVars>
      </dgm:prSet>
      <dgm:spPr/>
    </dgm:pt>
    <dgm:pt modelId="{6BEA0F67-F047-42AD-AC67-56FB2753162F}" type="pres">
      <dgm:prSet presAssocID="{ABD73B1A-90B0-4311-A6E7-0EF6D27B543C}" presName="Parent" presStyleLbl="node0" presStyleIdx="0" presStyleCnt="1" custScaleX="101440" custScaleY="112975" custLinFactNeighborX="-2625" custLinFactNeighborY="506">
        <dgm:presLayoutVars>
          <dgm:chMax val="6"/>
          <dgm:chPref val="6"/>
        </dgm:presLayoutVars>
      </dgm:prSet>
      <dgm:spPr/>
    </dgm:pt>
    <dgm:pt modelId="{DE79198B-8109-4724-A451-39E87FC0FCA7}" type="pres">
      <dgm:prSet presAssocID="{2F43E036-0E74-43A8-9C9D-C294C4828375}" presName="Accent1" presStyleCnt="0"/>
      <dgm:spPr/>
    </dgm:pt>
    <dgm:pt modelId="{3C12B00D-1DD5-4F77-BA89-C360ACEA78E5}" type="pres">
      <dgm:prSet presAssocID="{2F43E036-0E74-43A8-9C9D-C294C4828375}" presName="Accent" presStyleLbl="bgShp" presStyleIdx="0" presStyleCnt="6"/>
      <dgm:spPr/>
    </dgm:pt>
    <dgm:pt modelId="{3CA7A590-AB57-485B-8D45-9AD3AE8F36EC}" type="pres">
      <dgm:prSet presAssocID="{2F43E036-0E74-43A8-9C9D-C294C4828375}" presName="Child1" presStyleLbl="node1" presStyleIdx="0" presStyleCnt="6">
        <dgm:presLayoutVars>
          <dgm:chMax val="0"/>
          <dgm:chPref val="0"/>
          <dgm:bulletEnabled val="1"/>
        </dgm:presLayoutVars>
      </dgm:prSet>
      <dgm:spPr/>
    </dgm:pt>
    <dgm:pt modelId="{CD0E6571-D7E8-4628-8F31-BA873B39ED6A}" type="pres">
      <dgm:prSet presAssocID="{9629C6F6-AF9E-4C5A-9B98-AE1A1A50CA75}" presName="Accent2" presStyleCnt="0"/>
      <dgm:spPr/>
    </dgm:pt>
    <dgm:pt modelId="{608397CD-BD44-4244-A2E1-DE23E7A6BF0B}" type="pres">
      <dgm:prSet presAssocID="{9629C6F6-AF9E-4C5A-9B98-AE1A1A50CA75}" presName="Accent" presStyleLbl="bgShp" presStyleIdx="1" presStyleCnt="6"/>
      <dgm:spPr/>
    </dgm:pt>
    <dgm:pt modelId="{8F20D40F-7321-49FD-8440-5A149642C149}" type="pres">
      <dgm:prSet presAssocID="{9629C6F6-AF9E-4C5A-9B98-AE1A1A50CA75}" presName="Child2" presStyleLbl="node1" presStyleIdx="1" presStyleCnt="6">
        <dgm:presLayoutVars>
          <dgm:chMax val="0"/>
          <dgm:chPref val="0"/>
          <dgm:bulletEnabled val="1"/>
        </dgm:presLayoutVars>
      </dgm:prSet>
      <dgm:spPr/>
    </dgm:pt>
    <dgm:pt modelId="{D9499326-FC37-477F-89E0-1CB88E59C9E4}" type="pres">
      <dgm:prSet presAssocID="{EC92A573-FEA7-4128-94C3-6ECB5051D41C}" presName="Accent3" presStyleCnt="0"/>
      <dgm:spPr/>
    </dgm:pt>
    <dgm:pt modelId="{9D58331B-D1B0-4778-96C0-DF8A830216B3}" type="pres">
      <dgm:prSet presAssocID="{EC92A573-FEA7-4128-94C3-6ECB5051D41C}" presName="Accent" presStyleLbl="bgShp" presStyleIdx="2" presStyleCnt="6"/>
      <dgm:spPr/>
    </dgm:pt>
    <dgm:pt modelId="{98307131-1CBB-4579-8A97-1435D051DC73}" type="pres">
      <dgm:prSet presAssocID="{EC92A573-FEA7-4128-94C3-6ECB5051D41C}" presName="Child3" presStyleLbl="node1" presStyleIdx="2" presStyleCnt="6">
        <dgm:presLayoutVars>
          <dgm:chMax val="0"/>
          <dgm:chPref val="0"/>
          <dgm:bulletEnabled val="1"/>
        </dgm:presLayoutVars>
      </dgm:prSet>
      <dgm:spPr/>
    </dgm:pt>
    <dgm:pt modelId="{E314E8C0-5BE0-4DC6-9005-B42987E9E0D5}" type="pres">
      <dgm:prSet presAssocID="{A6DECD00-0BF0-4E8C-A0A5-327BBED2139B}" presName="Accent4" presStyleCnt="0"/>
      <dgm:spPr/>
    </dgm:pt>
    <dgm:pt modelId="{29A83799-9685-4210-A103-26093B009AF9}" type="pres">
      <dgm:prSet presAssocID="{A6DECD00-0BF0-4E8C-A0A5-327BBED2139B}" presName="Accent" presStyleLbl="bgShp" presStyleIdx="3" presStyleCnt="6"/>
      <dgm:spPr/>
    </dgm:pt>
    <dgm:pt modelId="{AEADD200-4B57-484B-9A2D-89D76FBB90FD}" type="pres">
      <dgm:prSet presAssocID="{A6DECD00-0BF0-4E8C-A0A5-327BBED2139B}" presName="Child4" presStyleLbl="node1" presStyleIdx="3" presStyleCnt="6">
        <dgm:presLayoutVars>
          <dgm:chMax val="0"/>
          <dgm:chPref val="0"/>
          <dgm:bulletEnabled val="1"/>
        </dgm:presLayoutVars>
      </dgm:prSet>
      <dgm:spPr/>
    </dgm:pt>
    <dgm:pt modelId="{7BEC8ED7-5797-4D33-A2F7-EA147206A93B}" type="pres">
      <dgm:prSet presAssocID="{D8D2B3ED-DC8C-49A2-AB67-088ACCE250B6}" presName="Accent5" presStyleCnt="0"/>
      <dgm:spPr/>
    </dgm:pt>
    <dgm:pt modelId="{99597BF4-A9EE-4F74-82D2-A46C2058E970}" type="pres">
      <dgm:prSet presAssocID="{D8D2B3ED-DC8C-49A2-AB67-088ACCE250B6}" presName="Accent" presStyleLbl="bgShp" presStyleIdx="4" presStyleCnt="6"/>
      <dgm:spPr/>
    </dgm:pt>
    <dgm:pt modelId="{6850C7DE-9077-4184-80A0-1D7963C13F98}" type="pres">
      <dgm:prSet presAssocID="{D8D2B3ED-DC8C-49A2-AB67-088ACCE250B6}" presName="Child5" presStyleLbl="node1" presStyleIdx="4" presStyleCnt="6">
        <dgm:presLayoutVars>
          <dgm:chMax val="0"/>
          <dgm:chPref val="0"/>
          <dgm:bulletEnabled val="1"/>
        </dgm:presLayoutVars>
      </dgm:prSet>
      <dgm:spPr/>
    </dgm:pt>
    <dgm:pt modelId="{2A4EC379-1722-488E-85C0-F3A94628FAF8}" type="pres">
      <dgm:prSet presAssocID="{0D22B3A1-EA05-499E-B117-F18CF3A233A4}" presName="Accent6" presStyleCnt="0"/>
      <dgm:spPr/>
    </dgm:pt>
    <dgm:pt modelId="{AC6E7FC4-E933-476E-A1D5-F46CF52C2C89}" type="pres">
      <dgm:prSet presAssocID="{0D22B3A1-EA05-499E-B117-F18CF3A233A4}" presName="Accent" presStyleLbl="bgShp" presStyleIdx="5" presStyleCnt="6"/>
      <dgm:spPr/>
    </dgm:pt>
    <dgm:pt modelId="{E7F564F6-51B1-41E0-BB84-5992D8E50070}" type="pres">
      <dgm:prSet presAssocID="{0D22B3A1-EA05-499E-B117-F18CF3A233A4}" presName="Child6" presStyleLbl="node1" presStyleIdx="5" presStyleCnt="6">
        <dgm:presLayoutVars>
          <dgm:chMax val="0"/>
          <dgm:chPref val="0"/>
          <dgm:bulletEnabled val="1"/>
        </dgm:presLayoutVars>
      </dgm:prSet>
      <dgm:spPr/>
    </dgm:pt>
  </dgm:ptLst>
  <dgm:cxnLst>
    <dgm:cxn modelId="{50DF5907-D8CE-4A87-8355-518667FD0858}" srcId="{ABD73B1A-90B0-4311-A6E7-0EF6D27B543C}" destId="{9629C6F6-AF9E-4C5A-9B98-AE1A1A50CA75}" srcOrd="1" destOrd="0" parTransId="{68313679-6E44-4059-B272-C2224184E35E}" sibTransId="{8DEA4B0C-B521-40ED-BA99-E8F9E008A421}"/>
    <dgm:cxn modelId="{E1511437-5988-4878-99DE-A14BD9ECBBC7}" type="presOf" srcId="{9629C6F6-AF9E-4C5A-9B98-AE1A1A50CA75}" destId="{8F20D40F-7321-49FD-8440-5A149642C149}" srcOrd="0" destOrd="0" presId="urn:microsoft.com/office/officeart/2011/layout/HexagonRadial"/>
    <dgm:cxn modelId="{CFB12564-D600-4C1A-9367-816801FFBEF2}" srcId="{ABD73B1A-90B0-4311-A6E7-0EF6D27B543C}" destId="{A6DECD00-0BF0-4E8C-A0A5-327BBED2139B}" srcOrd="3" destOrd="0" parTransId="{9278CB9E-33EB-4563-9417-784AD92C686A}" sibTransId="{591F7C82-AAB9-4E1D-9992-DE840734663F}"/>
    <dgm:cxn modelId="{99042467-810A-4AE8-ABCD-91985EBE71B2}" type="presOf" srcId="{0D22B3A1-EA05-499E-B117-F18CF3A233A4}" destId="{E7F564F6-51B1-41E0-BB84-5992D8E50070}" srcOrd="0" destOrd="0" presId="urn:microsoft.com/office/officeart/2011/layout/HexagonRadial"/>
    <dgm:cxn modelId="{511DC98B-C973-424A-BAE6-279A0FC98F2E}" srcId="{ABD73B1A-90B0-4311-A6E7-0EF6D27B543C}" destId="{0D22B3A1-EA05-499E-B117-F18CF3A233A4}" srcOrd="5" destOrd="0" parTransId="{D375DB5B-27D5-4D8C-9C4E-3CEC836D7220}" sibTransId="{650EA961-4692-496C-BCF1-A4A3855036D9}"/>
    <dgm:cxn modelId="{2AF30498-74DC-4424-A7E9-4F9C008B90DD}" type="presOf" srcId="{ABD73B1A-90B0-4311-A6E7-0EF6D27B543C}" destId="{6BEA0F67-F047-42AD-AC67-56FB2753162F}" srcOrd="0" destOrd="0" presId="urn:microsoft.com/office/officeart/2011/layout/HexagonRadial"/>
    <dgm:cxn modelId="{63BB1E9C-CBA0-4CC0-A20E-AF2EED5BF974}" type="presOf" srcId="{A6DECD00-0BF0-4E8C-A0A5-327BBED2139B}" destId="{AEADD200-4B57-484B-9A2D-89D76FBB90FD}" srcOrd="0" destOrd="0" presId="urn:microsoft.com/office/officeart/2011/layout/HexagonRadial"/>
    <dgm:cxn modelId="{8D9771B5-3CD7-4A1A-9BE8-6C22440EA94A}" type="presOf" srcId="{2F43E036-0E74-43A8-9C9D-C294C4828375}" destId="{3CA7A590-AB57-485B-8D45-9AD3AE8F36EC}" srcOrd="0" destOrd="0" presId="urn:microsoft.com/office/officeart/2011/layout/HexagonRadial"/>
    <dgm:cxn modelId="{DBC821C0-BE21-454D-B7DB-E05D1D263906}" type="presOf" srcId="{D8D2B3ED-DC8C-49A2-AB67-088ACCE250B6}" destId="{6850C7DE-9077-4184-80A0-1D7963C13F98}" srcOrd="0" destOrd="0" presId="urn:microsoft.com/office/officeart/2011/layout/HexagonRadial"/>
    <dgm:cxn modelId="{569684CA-1ADA-42C7-84A2-6FB5888F4B6B}" srcId="{ABD73B1A-90B0-4311-A6E7-0EF6D27B543C}" destId="{D8D2B3ED-DC8C-49A2-AB67-088ACCE250B6}" srcOrd="4" destOrd="0" parTransId="{B8F9D966-E96A-4D6A-AFEB-BA88C640095E}" sibTransId="{CB25B441-46CC-4894-AB12-C01DC0BBBEAF}"/>
    <dgm:cxn modelId="{2EC200CC-8BB8-446D-9356-1B0B94715DE7}" type="presOf" srcId="{862DF8BF-483A-4DDD-BC0B-0F17FAA88C5D}" destId="{3B665A1E-485C-483E-8C16-F5A4857B1414}" srcOrd="0" destOrd="0" presId="urn:microsoft.com/office/officeart/2011/layout/HexagonRadial"/>
    <dgm:cxn modelId="{A29B6FE0-ACBD-4074-BEA9-2D9D322B4A78}" srcId="{ABD73B1A-90B0-4311-A6E7-0EF6D27B543C}" destId="{EC92A573-FEA7-4128-94C3-6ECB5051D41C}" srcOrd="2" destOrd="0" parTransId="{8B4AD1DA-413C-4ABD-8681-6F0DF24B5794}" sibTransId="{D09281C8-AAF2-4221-9B0E-5C0322259D17}"/>
    <dgm:cxn modelId="{0DF282E8-0C48-41C7-9532-A674BFD075F8}" type="presOf" srcId="{EC92A573-FEA7-4128-94C3-6ECB5051D41C}" destId="{98307131-1CBB-4579-8A97-1435D051DC73}" srcOrd="0" destOrd="0" presId="urn:microsoft.com/office/officeart/2011/layout/HexagonRadial"/>
    <dgm:cxn modelId="{69647DF0-AAEB-4538-A483-99C01DC7DE96}" srcId="{862DF8BF-483A-4DDD-BC0B-0F17FAA88C5D}" destId="{ABD73B1A-90B0-4311-A6E7-0EF6D27B543C}" srcOrd="0" destOrd="0" parTransId="{D1DC3829-EE6C-4E60-8EED-DB6989F300A5}" sibTransId="{176860F3-1632-46EE-AAEE-D9A341F3F77E}"/>
    <dgm:cxn modelId="{AA64CCFB-0636-477F-90D2-0CCAA88FDD44}" srcId="{ABD73B1A-90B0-4311-A6E7-0EF6D27B543C}" destId="{2F43E036-0E74-43A8-9C9D-C294C4828375}" srcOrd="0" destOrd="0" parTransId="{40CFCE03-04A1-44BB-B9D8-4E8AF2A27DB3}" sibTransId="{732B71A8-52B9-49A1-9B15-1647B9F4CEC6}"/>
    <dgm:cxn modelId="{2518EB1A-FFA5-495F-A255-10E217B524CE}" type="presParOf" srcId="{3B665A1E-485C-483E-8C16-F5A4857B1414}" destId="{6BEA0F67-F047-42AD-AC67-56FB2753162F}" srcOrd="0" destOrd="0" presId="urn:microsoft.com/office/officeart/2011/layout/HexagonRadial"/>
    <dgm:cxn modelId="{8FD55E9B-FE9E-48C3-AE4D-76676F433921}" type="presParOf" srcId="{3B665A1E-485C-483E-8C16-F5A4857B1414}" destId="{DE79198B-8109-4724-A451-39E87FC0FCA7}" srcOrd="1" destOrd="0" presId="urn:microsoft.com/office/officeart/2011/layout/HexagonRadial"/>
    <dgm:cxn modelId="{8931A4D6-B5E8-40C0-A2E1-7344F29E86C7}" type="presParOf" srcId="{DE79198B-8109-4724-A451-39E87FC0FCA7}" destId="{3C12B00D-1DD5-4F77-BA89-C360ACEA78E5}" srcOrd="0" destOrd="0" presId="urn:microsoft.com/office/officeart/2011/layout/HexagonRadial"/>
    <dgm:cxn modelId="{2C41D933-6BB0-4FED-BD1D-BE34F17A270B}" type="presParOf" srcId="{3B665A1E-485C-483E-8C16-F5A4857B1414}" destId="{3CA7A590-AB57-485B-8D45-9AD3AE8F36EC}" srcOrd="2" destOrd="0" presId="urn:microsoft.com/office/officeart/2011/layout/HexagonRadial"/>
    <dgm:cxn modelId="{0A1AFCD7-7007-44F1-93F4-8FD06D9E7470}" type="presParOf" srcId="{3B665A1E-485C-483E-8C16-F5A4857B1414}" destId="{CD0E6571-D7E8-4628-8F31-BA873B39ED6A}" srcOrd="3" destOrd="0" presId="urn:microsoft.com/office/officeart/2011/layout/HexagonRadial"/>
    <dgm:cxn modelId="{D82A6C9B-042A-4F8D-BF3A-57688E99B5FC}" type="presParOf" srcId="{CD0E6571-D7E8-4628-8F31-BA873B39ED6A}" destId="{608397CD-BD44-4244-A2E1-DE23E7A6BF0B}" srcOrd="0" destOrd="0" presId="urn:microsoft.com/office/officeart/2011/layout/HexagonRadial"/>
    <dgm:cxn modelId="{8338A1A1-6853-4B3F-A6FC-7E2C31CC556C}" type="presParOf" srcId="{3B665A1E-485C-483E-8C16-F5A4857B1414}" destId="{8F20D40F-7321-49FD-8440-5A149642C149}" srcOrd="4" destOrd="0" presId="urn:microsoft.com/office/officeart/2011/layout/HexagonRadial"/>
    <dgm:cxn modelId="{77CE577F-5F12-4715-A012-61F5357E6261}" type="presParOf" srcId="{3B665A1E-485C-483E-8C16-F5A4857B1414}" destId="{D9499326-FC37-477F-89E0-1CB88E59C9E4}" srcOrd="5" destOrd="0" presId="urn:microsoft.com/office/officeart/2011/layout/HexagonRadial"/>
    <dgm:cxn modelId="{92A2B03E-C29F-4B1E-8E12-C1802F2F9529}" type="presParOf" srcId="{D9499326-FC37-477F-89E0-1CB88E59C9E4}" destId="{9D58331B-D1B0-4778-96C0-DF8A830216B3}" srcOrd="0" destOrd="0" presId="urn:microsoft.com/office/officeart/2011/layout/HexagonRadial"/>
    <dgm:cxn modelId="{755F9EE4-ED12-4364-B0AA-C3A51BA8E61B}" type="presParOf" srcId="{3B665A1E-485C-483E-8C16-F5A4857B1414}" destId="{98307131-1CBB-4579-8A97-1435D051DC73}" srcOrd="6" destOrd="0" presId="urn:microsoft.com/office/officeart/2011/layout/HexagonRadial"/>
    <dgm:cxn modelId="{CADC0B59-067B-4CD0-BBB7-3E87ACCA07CC}" type="presParOf" srcId="{3B665A1E-485C-483E-8C16-F5A4857B1414}" destId="{E314E8C0-5BE0-4DC6-9005-B42987E9E0D5}" srcOrd="7" destOrd="0" presId="urn:microsoft.com/office/officeart/2011/layout/HexagonRadial"/>
    <dgm:cxn modelId="{8375403F-14E4-49D1-8F3E-56220CE33EC0}" type="presParOf" srcId="{E314E8C0-5BE0-4DC6-9005-B42987E9E0D5}" destId="{29A83799-9685-4210-A103-26093B009AF9}" srcOrd="0" destOrd="0" presId="urn:microsoft.com/office/officeart/2011/layout/HexagonRadial"/>
    <dgm:cxn modelId="{73A973B5-AE80-46B2-8BDB-5CD7AB220C5F}" type="presParOf" srcId="{3B665A1E-485C-483E-8C16-F5A4857B1414}" destId="{AEADD200-4B57-484B-9A2D-89D76FBB90FD}" srcOrd="8" destOrd="0" presId="urn:microsoft.com/office/officeart/2011/layout/HexagonRadial"/>
    <dgm:cxn modelId="{205BB206-9449-4A41-B96F-2BCD4A8813C9}" type="presParOf" srcId="{3B665A1E-485C-483E-8C16-F5A4857B1414}" destId="{7BEC8ED7-5797-4D33-A2F7-EA147206A93B}" srcOrd="9" destOrd="0" presId="urn:microsoft.com/office/officeart/2011/layout/HexagonRadial"/>
    <dgm:cxn modelId="{F6A06821-C393-4331-8A06-8BEBF984EC65}" type="presParOf" srcId="{7BEC8ED7-5797-4D33-A2F7-EA147206A93B}" destId="{99597BF4-A9EE-4F74-82D2-A46C2058E970}" srcOrd="0" destOrd="0" presId="urn:microsoft.com/office/officeart/2011/layout/HexagonRadial"/>
    <dgm:cxn modelId="{CBC25AB8-607C-4B13-8463-186AF587B10B}" type="presParOf" srcId="{3B665A1E-485C-483E-8C16-F5A4857B1414}" destId="{6850C7DE-9077-4184-80A0-1D7963C13F98}" srcOrd="10" destOrd="0" presId="urn:microsoft.com/office/officeart/2011/layout/HexagonRadial"/>
    <dgm:cxn modelId="{B9AA30EF-A742-425B-AFA9-73562271163C}" type="presParOf" srcId="{3B665A1E-485C-483E-8C16-F5A4857B1414}" destId="{2A4EC379-1722-488E-85C0-F3A94628FAF8}" srcOrd="11" destOrd="0" presId="urn:microsoft.com/office/officeart/2011/layout/HexagonRadial"/>
    <dgm:cxn modelId="{E9CA76E0-11EB-40B0-AE20-DB3A70E8A089}" type="presParOf" srcId="{2A4EC379-1722-488E-85C0-F3A94628FAF8}" destId="{AC6E7FC4-E933-476E-A1D5-F46CF52C2C89}" srcOrd="0" destOrd="0" presId="urn:microsoft.com/office/officeart/2011/layout/HexagonRadial"/>
    <dgm:cxn modelId="{DABBF622-FC5B-40D9-A3C2-A75367B456DA}" type="presParOf" srcId="{3B665A1E-485C-483E-8C16-F5A4857B1414}" destId="{E7F564F6-51B1-41E0-BB84-5992D8E50070}" srcOrd="12" destOrd="0" presId="urn:microsoft.com/office/officeart/2011/layout/HexagonRadial"/>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BEA0F67-F047-42AD-AC67-56FB2753162F}">
      <dsp:nvSpPr>
        <dsp:cNvPr id="0" name=""/>
        <dsp:cNvSpPr/>
      </dsp:nvSpPr>
      <dsp:spPr>
        <a:xfrm>
          <a:off x="1773368" y="1335989"/>
          <a:ext cx="1843814" cy="1776343"/>
        </a:xfrm>
        <a:prstGeom prst="hexagon">
          <a:avLst>
            <a:gd name="adj" fmla="val 28570"/>
            <a:gd name="vf" fmla="val 11547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b="1" kern="1200"/>
            <a:t>protective</a:t>
          </a:r>
          <a:r>
            <a:rPr lang="en-GB" sz="1100" kern="1200"/>
            <a:t> </a:t>
          </a:r>
          <a:r>
            <a:rPr lang="en-GB" sz="1100" b="1" kern="1200"/>
            <a:t>factors</a:t>
          </a:r>
        </a:p>
      </dsp:txBody>
      <dsp:txXfrm>
        <a:off x="2103944" y="1654468"/>
        <a:ext cx="1182662" cy="1139385"/>
      </dsp:txXfrm>
    </dsp:sp>
    <dsp:sp modelId="{608397CD-BD44-4244-A2E1-DE23E7A6BF0B}">
      <dsp:nvSpPr>
        <dsp:cNvPr id="0" name=""/>
        <dsp:cNvSpPr/>
      </dsp:nvSpPr>
      <dsp:spPr>
        <a:xfrm>
          <a:off x="2972360" y="677783"/>
          <a:ext cx="685790" cy="590899"/>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3CA7A590-AB57-485B-8D45-9AD3AE8F36EC}">
      <dsp:nvSpPr>
        <dsp:cNvPr id="0" name=""/>
        <dsp:cNvSpPr/>
      </dsp:nvSpPr>
      <dsp:spPr>
        <a:xfrm>
          <a:off x="2001599" y="0"/>
          <a:ext cx="1489543" cy="1288630"/>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Safe garuding children</a:t>
          </a:r>
        </a:p>
      </dsp:txBody>
      <dsp:txXfrm>
        <a:off x="2248448" y="213554"/>
        <a:ext cx="995845" cy="861522"/>
      </dsp:txXfrm>
    </dsp:sp>
    <dsp:sp modelId="{9D58331B-D1B0-4778-96C0-DF8A830216B3}">
      <dsp:nvSpPr>
        <dsp:cNvPr id="0" name=""/>
        <dsp:cNvSpPr/>
      </dsp:nvSpPr>
      <dsp:spPr>
        <a:xfrm>
          <a:off x="3772731" y="1782450"/>
          <a:ext cx="685790" cy="590899"/>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8F20D40F-7321-49FD-8440-5A149642C149}">
      <dsp:nvSpPr>
        <dsp:cNvPr id="0" name=""/>
        <dsp:cNvSpPr/>
      </dsp:nvSpPr>
      <dsp:spPr>
        <a:xfrm>
          <a:off x="3367683" y="792594"/>
          <a:ext cx="1489543" cy="1288630"/>
        </a:xfrm>
        <a:prstGeom prst="hexagon">
          <a:avLst>
            <a:gd name="adj" fmla="val 28570"/>
            <a:gd name="vf" fmla="val 115470"/>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stable living/Stron Support system</a:t>
          </a:r>
        </a:p>
      </dsp:txBody>
      <dsp:txXfrm>
        <a:off x="3614532" y="1006148"/>
        <a:ext cx="995845" cy="861522"/>
      </dsp:txXfrm>
    </dsp:sp>
    <dsp:sp modelId="{29A83799-9685-4210-A103-26093B009AF9}">
      <dsp:nvSpPr>
        <dsp:cNvPr id="0" name=""/>
        <dsp:cNvSpPr/>
      </dsp:nvSpPr>
      <dsp:spPr>
        <a:xfrm>
          <a:off x="3216742" y="3029411"/>
          <a:ext cx="685790" cy="590899"/>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98307131-1CBB-4579-8A97-1435D051DC73}">
      <dsp:nvSpPr>
        <dsp:cNvPr id="0" name=""/>
        <dsp:cNvSpPr/>
      </dsp:nvSpPr>
      <dsp:spPr>
        <a:xfrm>
          <a:off x="3367683" y="2350741"/>
          <a:ext cx="1489543" cy="1288630"/>
        </a:xfrm>
        <a:prstGeom prst="hexagon">
          <a:avLst>
            <a:gd name="adj" fmla="val 28570"/>
            <a:gd name="vf" fmla="val 115470"/>
          </a:avLst>
        </a:prstGeom>
        <a:solidFill>
          <a:schemeClr val="accent4">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Postive realtionship with parents/family</a:t>
          </a:r>
        </a:p>
      </dsp:txBody>
      <dsp:txXfrm>
        <a:off x="3614532" y="2564295"/>
        <a:ext cx="995845" cy="861522"/>
      </dsp:txXfrm>
    </dsp:sp>
    <dsp:sp modelId="{99597BF4-A9EE-4F74-82D2-A46C2058E970}">
      <dsp:nvSpPr>
        <dsp:cNvPr id="0" name=""/>
        <dsp:cNvSpPr/>
      </dsp:nvSpPr>
      <dsp:spPr>
        <a:xfrm>
          <a:off x="1837550" y="3158851"/>
          <a:ext cx="685790" cy="590899"/>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AEADD200-4B57-484B-9A2D-89D76FBB90FD}">
      <dsp:nvSpPr>
        <dsp:cNvPr id="0" name=""/>
        <dsp:cNvSpPr/>
      </dsp:nvSpPr>
      <dsp:spPr>
        <a:xfrm>
          <a:off x="2001599" y="3144222"/>
          <a:ext cx="1489543" cy="1288630"/>
        </a:xfrm>
        <a:prstGeom prst="hexagon">
          <a:avLst>
            <a:gd name="adj" fmla="val 28570"/>
            <a:gd name="vf" fmla="val 115470"/>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Practicing good hygiene</a:t>
          </a:r>
        </a:p>
      </dsp:txBody>
      <dsp:txXfrm>
        <a:off x="2248448" y="3357776"/>
        <a:ext cx="995845" cy="861522"/>
      </dsp:txXfrm>
    </dsp:sp>
    <dsp:sp modelId="{AC6E7FC4-E933-476E-A1D5-F46CF52C2C89}">
      <dsp:nvSpPr>
        <dsp:cNvPr id="0" name=""/>
        <dsp:cNvSpPr/>
      </dsp:nvSpPr>
      <dsp:spPr>
        <a:xfrm>
          <a:off x="1024072" y="2054627"/>
          <a:ext cx="685790" cy="590899"/>
        </a:xfrm>
        <a:prstGeom prst="hexagon">
          <a:avLst>
            <a:gd name="adj" fmla="val 28900"/>
            <a:gd name="vf" fmla="val 115470"/>
          </a:avLst>
        </a:prstGeom>
        <a:solidFill>
          <a:schemeClr val="accent2">
            <a:tint val="40000"/>
            <a:hueOff val="0"/>
            <a:satOff val="0"/>
            <a:lumOff val="0"/>
            <a:alphaOff val="0"/>
          </a:schemeClr>
        </a:solidFill>
        <a:ln>
          <a:noFill/>
        </a:ln>
        <a:effectLst/>
      </dsp:spPr>
      <dsp:style>
        <a:lnRef idx="0">
          <a:scrgbClr r="0" g="0" b="0"/>
        </a:lnRef>
        <a:fillRef idx="1">
          <a:scrgbClr r="0" g="0" b="0"/>
        </a:fillRef>
        <a:effectRef idx="0">
          <a:scrgbClr r="0" g="0" b="0"/>
        </a:effectRef>
        <a:fontRef idx="minor"/>
      </dsp:style>
    </dsp:sp>
    <dsp:sp modelId="{6850C7DE-9077-4184-80A0-1D7963C13F98}">
      <dsp:nvSpPr>
        <dsp:cNvPr id="0" name=""/>
        <dsp:cNvSpPr/>
      </dsp:nvSpPr>
      <dsp:spPr>
        <a:xfrm>
          <a:off x="629172" y="2351628"/>
          <a:ext cx="1489543" cy="1288630"/>
        </a:xfrm>
        <a:prstGeom prst="hexagon">
          <a:avLst>
            <a:gd name="adj" fmla="val 28570"/>
            <a:gd name="vf" fmla="val 115470"/>
          </a:avLst>
        </a:prstGeom>
        <a:solidFill>
          <a:schemeClr val="accent6">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Emotional support</a:t>
          </a:r>
        </a:p>
      </dsp:txBody>
      <dsp:txXfrm>
        <a:off x="876021" y="2565182"/>
        <a:ext cx="995845" cy="861522"/>
      </dsp:txXfrm>
    </dsp:sp>
    <dsp:sp modelId="{E7F564F6-51B1-41E0-BB84-5992D8E50070}">
      <dsp:nvSpPr>
        <dsp:cNvPr id="0" name=""/>
        <dsp:cNvSpPr/>
      </dsp:nvSpPr>
      <dsp:spPr>
        <a:xfrm>
          <a:off x="629172" y="790820"/>
          <a:ext cx="1489543" cy="1288630"/>
        </a:xfrm>
        <a:prstGeom prst="hexagon">
          <a:avLst>
            <a:gd name="adj" fmla="val 28570"/>
            <a:gd name="vf" fmla="val 115470"/>
          </a:avLst>
        </a:prstGeom>
        <a:solidFill>
          <a:schemeClr val="accent2">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88950">
            <a:lnSpc>
              <a:spcPct val="90000"/>
            </a:lnSpc>
            <a:spcBef>
              <a:spcPct val="0"/>
            </a:spcBef>
            <a:spcAft>
              <a:spcPct val="35000"/>
            </a:spcAft>
            <a:buNone/>
          </a:pPr>
          <a:r>
            <a:rPr lang="en-GB" sz="1100" kern="1200"/>
            <a:t>Extra curriculum such as after school programmes</a:t>
          </a:r>
        </a:p>
      </dsp:txBody>
      <dsp:txXfrm>
        <a:off x="876021" y="1004374"/>
        <a:ext cx="995845" cy="861522"/>
      </dsp:txXfrm>
    </dsp:sp>
  </dsp:spTree>
</dsp:drawing>
</file>

<file path=word/diagrams/layout1.xml><?xml version="1.0" encoding="utf-8"?>
<dgm:layoutDef xmlns:dgm="http://schemas.openxmlformats.org/drawingml/2006/diagram" xmlns:a="http://schemas.openxmlformats.org/drawingml/2006/main" uniqueId="urn:microsoft.com/office/officeart/2011/layout/HexagonRadial">
  <dgm:title val="Hexagon Radial"/>
  <dgm:desc val="Use to show a sequential process that relates to a central idea or theme. Limited to six Level 2 shapes. Works best with small amounts of text. Unused text does not appear, but remains available if you switch layouts."/>
  <dgm:catLst>
    <dgm:cat type="cycle" pri="8500"/>
    <dgm:cat type="officeonline" pri="9000"/>
  </dgm:catLst>
  <dgm:samp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sampData>
  <dgm:styleData>
    <dgm:dataModel>
      <dgm:ptLst>
        <dgm:pt modelId="0" type="doc"/>
        <dgm:pt modelId="10">
          <dgm:prSet phldr="1"/>
        </dgm:pt>
        <dgm:pt modelId="11">
          <dgm:prSet phldr="1"/>
        </dgm:pt>
        <dgm:pt modelId="12">
          <dgm:prSet phldr="1"/>
        </dgm:pt>
        <dgm:pt modelId="13">
          <dgm:prSet phldr="1"/>
        </dgm:pt>
      </dgm:ptLst>
      <dgm:cxnLst>
        <dgm:cxn modelId="40" srcId="0" destId="10" srcOrd="0" destOrd="0"/>
        <dgm:cxn modelId="50" srcId="10" destId="11" srcOrd="0" destOrd="0"/>
        <dgm:cxn modelId="60" srcId="10" destId="12" srcOrd="0" destOrd="0"/>
        <dgm:cxn modelId="70" srcId="10" destId="13" srcOrd="0" destOrd="0"/>
      </dgm:cxnLst>
      <dgm:bg/>
      <dgm:whole/>
    </dgm:dataModel>
  </dgm:styleData>
  <dgm:clrData>
    <dgm:dataModel>
      <dgm:ptLst>
        <dgm:pt modelId="0" type="doc"/>
        <dgm:pt modelId="10">
          <dgm:prSet phldr="1"/>
        </dgm:pt>
        <dgm:pt modelId="11">
          <dgm:prSet phldr="1"/>
        </dgm:pt>
        <dgm:pt modelId="12">
          <dgm:prSet phldr="1"/>
        </dgm:pt>
        <dgm:pt modelId="13">
          <dgm:prSet phldr="1"/>
        </dgm:pt>
        <dgm:pt modelId="14">
          <dgm:prSet phldr="1"/>
        </dgm:pt>
        <dgm:pt modelId="15">
          <dgm:prSet phldr="1"/>
        </dgm:pt>
        <dgm:pt modelId="16">
          <dgm:prSet phldr="1"/>
        </dgm:pt>
      </dgm:ptLst>
      <dgm:cxnLst>
        <dgm:cxn modelId="40" srcId="0" destId="10" srcOrd="0" destOrd="0"/>
        <dgm:cxn modelId="50" srcId="10" destId="11" srcOrd="0" destOrd="0"/>
        <dgm:cxn modelId="60" srcId="10" destId="12" srcOrd="0" destOrd="0"/>
        <dgm:cxn modelId="70" srcId="10" destId="13" srcOrd="0" destOrd="0"/>
        <dgm:cxn modelId="80" srcId="10" destId="14" srcOrd="0" destOrd="0"/>
        <dgm:cxn modelId="90" srcId="10" destId="15" srcOrd="0" destOrd="0"/>
        <dgm:cxn modelId="100" srcId="10" destId="16" srcOrd="0" destOrd="0"/>
      </dgm:cxnLst>
      <dgm:bg/>
      <dgm:whole/>
    </dgm:dataModel>
  </dgm:clrData>
  <dgm:layoutNode name="Name0">
    <dgm:varLst>
      <dgm:chMax val="1"/>
      <dgm:chPref val="1"/>
      <dgm:dir/>
      <dgm:animOne val="branch"/>
      <dgm:animLvl val="lvl"/>
    </dgm:varLst>
    <dgm:shape xmlns:r="http://schemas.openxmlformats.org/officeDocument/2006/relationships" r:blip="">
      <dgm:adjLst/>
    </dgm:shape>
    <dgm:choose name="Name1">
      <dgm:if name="Name2" func="var" arg="dir" op="equ" val="norm">
        <dgm:choose name="Name3">
          <dgm:if name="Name4"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5"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l" for="ch" forName="Accent1" refType="w" fact="0.1685"/>
              <dgm:constr type="t" for="ch" forName="Accent1" refType="h" fact="0.2946"/>
              <dgm:constr type="w" for="ch" forName="Accent1" refType="w" fact="0.462"/>
              <dgm:constr type="h" for="ch" forName="Accent1" refType="h" fact="0.5472"/>
              <dgm:constr type="l" for="ch" forName="Parent" refType="w" fact="0"/>
              <dgm:constr type="t" for="ch" forName="Parent" refType="h" fact="0.2885"/>
              <dgm:constr type="w" for="ch" forName="Parent" refType="w" fact="0.6013"/>
              <dgm:constr type="h" for="ch" forName="Parent" refType="h" fact="0.7115"/>
              <dgm:constr type="l" for="ch" forName="Child1" refType="w" fact="0.5073"/>
              <dgm:constr type="t" for="ch" forName="Child1" refType="h" fact="0"/>
              <dgm:constr type="w" for="ch" forName="Child1" refType="w" fact="0.4927"/>
              <dgm:constr type="h" for="ch" forName="Child1" refType="h" fact="0.5831"/>
            </dgm:constrLst>
          </dgm:if>
          <dgm:if name="Name6"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l" for="ch" forName="Accent2" refType="w" fact="0.6413"/>
              <dgm:constr type="t" for="ch" forName="Accent2" refType="h" fact="0.3477"/>
              <dgm:constr type="w" for="ch" forName="Accent2" refType="w" fact="0.2269"/>
              <dgm:constr type="h" for="ch" forName="Accent2" refType="h" fact="0.2076"/>
              <dgm:constr type="l" for="ch" forName="Accent1" refType="w" fact="0"/>
              <dgm:constr type="t" for="ch" forName="Accent1" refType="h" fact="0"/>
              <dgm:constr type="w" for="ch" forName="Accent1" refType="w" fact="0"/>
              <dgm:constr type="h" for="ch" forName="Accent1" refType="h" fact="0"/>
              <dgm:constr type="l" for="ch" forName="Parent" refType="w" fact="0"/>
              <dgm:constr type="t" for="ch" forName="Parent" refType="h" fact="0.2239"/>
              <dgm:constr type="w" for="ch" forName="Parent" refType="w" fact="0.6013"/>
              <dgm:constr type="h" for="ch" forName="Parent" refType="h" fact="0.5523"/>
              <dgm:constr type="l" for="ch" forName="Child1" refType="w" fact="0.5073"/>
              <dgm:constr type="t" for="ch" forName="Child1" refType="h" fact="0"/>
              <dgm:constr type="w" for="ch" forName="Child1" refType="w" fact="0.4927"/>
              <dgm:constr type="h" for="ch" forName="Child1" refType="h" fact="0.4527"/>
              <dgm:constr type="l" for="ch" forName="Child2" refType="w" fact="0.5073"/>
              <dgm:constr type="t" for="ch" forName="Child2" refType="h" fact="0.5473"/>
              <dgm:constr type="w" for="ch" forName="Child2" refType="w" fact="0.4927"/>
              <dgm:constr type="h" for="ch" forName="Child2" refType="h" fact="0.4527"/>
            </dgm:constrLst>
          </dgm:if>
          <dgm:if name="Name7"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l" for="ch" forName="Accent3" refType="w" fact="0.4573"/>
              <dgm:constr type="t" for="ch" forName="Accent3" refType="h" fact="0.6145"/>
              <dgm:constr type="w" for="ch" forName="Accent3" refType="w" fact="0.2269"/>
              <dgm:constr type="h" for="ch" forName="Accent3" refType="h" fact="0.1623"/>
              <dgm:constr type="l" for="ch" forName="Accent2" refType="w" fact="0.6413"/>
              <dgm:constr type="t" for="ch" forName="Accent2" refType="h" fact="0.2719"/>
              <dgm:constr type="w" for="ch" forName="Accent2" refType="w" fact="0.2269"/>
              <dgm:constr type="h" for="ch" forName="Accent2" refType="h" fact="0.1623"/>
              <dgm:constr type="l" for="ch" forName="Accent1" refType="w" fact="0"/>
              <dgm:constr type="t" for="ch" forName="Accent1" refType="h" fact="0"/>
              <dgm:constr type="w" for="ch" forName="Accent1" refType="w" fact="0"/>
              <dgm:constr type="h" for="ch" forName="Accent1" refType="h" fact="0"/>
              <dgm:constr type="l" for="ch" forName="Child3" refType="w" fact="0.0554"/>
              <dgm:constr type="t" for="ch" forName="Child3" refType="h" fact="0.646"/>
              <dgm:constr type="w" for="ch" forName="Child3" refType="w" fact="0.4927"/>
              <dgm:constr type="h" for="ch" forName="Child3" refType="h" fact="0.354"/>
              <dgm:constr type="l" for="ch" forName="Parent" refType="w" fact="0"/>
              <dgm:constr type="t" for="ch" forName="Parent" refType="h" fact="0.1751"/>
              <dgm:constr type="w" for="ch" forName="Parent" refType="w" fact="0.6013"/>
              <dgm:constr type="h" for="ch" forName="Parent" refType="h" fact="0.4319"/>
              <dgm:constr type="l" for="ch" forName="Child1" refType="w" fact="0.5073"/>
              <dgm:constr type="t" for="ch" forName="Child1" refType="h" fact="0"/>
              <dgm:constr type="w" for="ch" forName="Child1" refType="w" fact="0.4927"/>
              <dgm:constr type="h" for="ch" forName="Child1" refType="h" fact="0.354"/>
              <dgm:constr type="l" for="ch" forName="Child2" refType="w" fact="0.5073"/>
              <dgm:constr type="t" for="ch" forName="Child2" refType="h" fact="0.428"/>
              <dgm:constr type="w" for="ch" forName="Child2" refType="w" fact="0.4927"/>
              <dgm:constr type="h" for="ch" forName="Child2" refType="h" fact="0.354"/>
            </dgm:constrLst>
          </dgm:if>
          <dgm:if name="Name8"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l" for="ch" forName="Accent4" refType="w" fact="0.4573"/>
              <dgm:constr type="t" for="ch" forName="Accent4" refType="h" fact="0.6834"/>
              <dgm:constr type="w" for="ch" forName="Accent4" refType="w" fact="0.2269"/>
              <dgm:constr type="h" for="ch" forName="Accent4" refType="h" fact="0.1333"/>
              <dgm:constr type="l" for="ch" forName="Accent3" refType="w" fact="0.6413"/>
              <dgm:constr type="t" for="ch" forName="Accent3" refType="h" fact="0.4021"/>
              <dgm:constr type="w" for="ch" forName="Accent3" refType="w" fact="0.2269"/>
              <dgm:constr type="h" for="ch" forName="Accent3" refType="h" fact="0.1333"/>
              <dgm:constr type="l" for="ch" forName="Accent2" refType="w" fact="0.3765"/>
              <dgm:constr type="t" for="ch" forName="Accent2" refType="h" fact="0.1529"/>
              <dgm:constr type="w" for="ch" forName="Accent2" refType="w" fact="0.2269"/>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0554"/>
              <dgm:constr type="t" for="ch" forName="Child4" refType="h" fact="0.7093"/>
              <dgm:constr type="w" for="ch" forName="Child4" refType="w" fact="0.4927"/>
              <dgm:constr type="h" for="ch" forName="Child4" refType="h" fact="0.2907"/>
              <dgm:constr type="l" for="ch" forName="Parent" refType="w" fact="0"/>
              <dgm:constr type="t" for="ch" forName="Parent" refType="h" fact="0.3226"/>
              <dgm:constr type="w" for="ch" forName="Parent" refType="w" fact="0.6013"/>
              <dgm:constr type="h" for="ch" forName="Parent" refType="h" fact="0.3547"/>
              <dgm:constr type="l" for="ch" forName="Child2" refType="w" fact="0.5073"/>
              <dgm:constr type="t" for="ch" forName="Child2" refType="h" fact="0.1788"/>
              <dgm:constr type="w" for="ch" forName="Child2" refType="w" fact="0.4927"/>
              <dgm:constr type="h" for="ch" forName="Child2" refType="h" fact="0.2907"/>
              <dgm:constr type="l" for="ch" forName="Child3" refType="w" fact="0.5073"/>
              <dgm:constr type="t" for="ch" forName="Child3" refType="h" fact="0.5303"/>
              <dgm:constr type="w" for="ch" forName="Child3" refType="w" fact="0.4927"/>
              <dgm:constr type="h" for="ch" forName="Child3" refType="h" fact="0.2907"/>
              <dgm:constr type="l" for="ch" forName="Child1" refType="w" fact="0.0554"/>
              <dgm:constr type="t" for="ch" forName="Child1" refType="h" fact="0"/>
              <dgm:constr type="w" for="ch" forName="Child1" refType="w" fact="0.4927"/>
              <dgm:constr type="h" for="ch" forName="Child1" refType="h" fact="0.2907"/>
            </dgm:constrLst>
          </dgm:if>
          <dgm:if name="Name9"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1" refType="w" fact="0.3246"/>
              <dgm:constr type="t" for="ch" forName="Child1" refType="h" fact="0"/>
              <dgm:constr type="w" for="ch" forName="Child1" refType="w" fact="0.3523"/>
              <dgm:constr type="h" for="ch" forName="Child1" refType="h" fact="0.2907"/>
            </dgm:constrLst>
          </dgm:if>
          <dgm:else name="Name10">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l" for="ch" forName="Accent6" refType="w" fact="0.0934"/>
              <dgm:constr type="t" for="ch" forName="Accent6" refType="h" fact="0.4635"/>
              <dgm:constr type="w" for="ch" forName="Accent6" refType="w" fact="0.1622"/>
              <dgm:constr type="h" for="ch" forName="Accent6" refType="h" fact="0.1333"/>
              <dgm:constr type="l" for="ch" forName="Accent5" refType="w" fact="0.2858"/>
              <dgm:constr type="t" for="ch" forName="Accent5" refType="h" fact="0.7126"/>
              <dgm:constr type="w" for="ch" forName="Accent5" refType="w" fact="0.1622"/>
              <dgm:constr type="h" for="ch" forName="Accent5" refType="h" fact="0.1333"/>
              <dgm:constr type="l" for="ch" forName="Accent4" refType="w" fact="0.612"/>
              <dgm:constr type="t" for="ch" forName="Accent4" refType="h" fact="0.6834"/>
              <dgm:constr type="w" for="ch" forName="Accent4" refType="w" fact="0.1622"/>
              <dgm:constr type="h" for="ch" forName="Accent4" refType="h" fact="0.1333"/>
              <dgm:constr type="l" for="ch" forName="Accent3" refType="w" fact="0.7435"/>
              <dgm:constr type="t" for="ch" forName="Accent3" refType="h" fact="0.4021"/>
              <dgm:constr type="w" for="ch" forName="Accent3" refType="w" fact="0.1622"/>
              <dgm:constr type="h" for="ch" forName="Accent3" refType="h" fact="0.1333"/>
              <dgm:constr type="l" for="ch" forName="Accent2" refType="w" fact="0.5542"/>
              <dgm:constr type="t" for="ch" forName="Accent2" refType="h" fact="0.1529"/>
              <dgm:constr type="w" for="ch" forName="Accent2" refType="w" fact="0.1622"/>
              <dgm:constr type="h" for="ch" forName="Accent2" refType="h" fact="0.1333"/>
              <dgm:constr type="l" for="ch" forName="Accent1" refType="w" fact="0"/>
              <dgm:constr type="t" for="ch" forName="Accent1" refType="h" fact="0"/>
              <dgm:constr type="w" for="ch" forName="Accent1" refType="w" fact="0"/>
              <dgm:constr type="h" for="ch" forName="Accent1" refType="h" fact="0"/>
              <dgm:constr type="l" for="ch" forName="Child4" refType="w" fact="0.3246"/>
              <dgm:constr type="t" for="ch" forName="Child4" refType="h" fact="0.7093"/>
              <dgm:constr type="w" for="ch" forName="Child4" refType="w" fact="0.3523"/>
              <dgm:constr type="h" for="ch" forName="Child4" refType="h" fact="0.2907"/>
              <dgm:constr type="l" for="ch" forName="Parent" refType="w" fact="0.285"/>
              <dgm:constr type="t" for="ch" forName="Parent" refType="h" fact="0.3226"/>
              <dgm:constr type="w" for="ch" forName="Parent" refType="w" fact="0.4299"/>
              <dgm:constr type="h" for="ch" forName="Parent" refType="h" fact="0.3547"/>
              <dgm:constr type="l" for="ch" forName="Child2" refType="w" fact="0.6477"/>
              <dgm:constr type="t" for="ch" forName="Child2" refType="h" fact="0.1788"/>
              <dgm:constr type="w" for="ch" forName="Child2" refType="w" fact="0.3523"/>
              <dgm:constr type="h" for="ch" forName="Child2" refType="h" fact="0.2907"/>
              <dgm:constr type="l" for="ch" forName="Child3" refType="w" fact="0.6477"/>
              <dgm:constr type="t" for="ch" forName="Child3" refType="h" fact="0.5303"/>
              <dgm:constr type="w" for="ch" forName="Child3" refType="w" fact="0.3523"/>
              <dgm:constr type="h" for="ch" forName="Child3" refType="h" fact="0.2907"/>
              <dgm:constr type="l" for="ch" forName="Child5" refType="w" fact="0"/>
              <dgm:constr type="t" for="ch" forName="Child5" refType="h" fact="0.5305"/>
              <dgm:constr type="w" for="ch" forName="Child5" refType="w" fact="0.3523"/>
              <dgm:constr type="h" for="ch" forName="Child5" refType="h" fact="0.2907"/>
              <dgm:constr type="l" for="ch" forName="Child6" refType="w" fact="0"/>
              <dgm:constr type="t" for="ch" forName="Child6" refType="h" fact="0.1784"/>
              <dgm:constr type="w" for="ch" forName="Child6" refType="w" fact="0.3523"/>
              <dgm:constr type="h" for="ch" forName="Child6" refType="h" fact="0.2907"/>
              <dgm:constr type="l" for="ch" forName="Child1" refType="w" fact="0.3246"/>
              <dgm:constr type="t" for="ch" forName="Child1" refType="h" fact="0"/>
              <dgm:constr type="w" for="ch" forName="Child1" refType="w" fact="0.3523"/>
              <dgm:constr type="h" for="ch" forName="Child1" refType="h" fact="0.2907"/>
            </dgm:constrLst>
          </dgm:else>
        </dgm:choose>
      </dgm:if>
      <dgm:else name="Name11">
        <dgm:choose name="Name12">
          <dgm:if name="Name13" axis="ch ch" ptType="node node" st="1 1" cnt="1 0" func="cnt" op="equ" val="0">
            <dgm:alg type="composite">
              <dgm:param type="ar" val="1.1561"/>
            </dgm:alg>
            <dgm:constrLst>
              <dgm:constr type="primFontSz" for="des" forName="Parent" val="65"/>
              <dgm:constr type="l" for="ch" forName="Parent" refType="w" fact="0"/>
              <dgm:constr type="t" for="ch" forName="Parent" refType="h" fact="0"/>
              <dgm:constr type="w" for="ch" forName="Parent" refType="w"/>
              <dgm:constr type="h" for="ch" forName="Parent" refType="h"/>
            </dgm:constrLst>
          </dgm:if>
          <dgm:if name="Name14" axis="ch ch" ptType="node node" st="1 1" cnt="1 0" func="cnt" op="lte" val="1">
            <dgm:alg type="composite">
              <dgm:param type="ar" val="1.368"/>
            </dgm:alg>
            <dgm:constrLst>
              <dgm:constr type="primFontSz" for="des" forName="Parent" val="65"/>
              <dgm:constr type="primFontSz" for="des" forName="Child1" val="65"/>
              <dgm:constr type="primFontSz" for="des" forName="Child1" refType="primFontSz" refFor="des" refForName="Parent" op="lte"/>
              <dgm:constr type="r" for="ch" forName="Accent1" refType="w" fact="0.8315"/>
              <dgm:constr type="t" for="ch" forName="Accent1" refType="h" fact="0.2946"/>
              <dgm:constr type="w" for="ch" forName="Accent1" refType="w" fact="0.462"/>
              <dgm:constr type="h" for="ch" forName="Accent1" refType="h" fact="0.5472"/>
              <dgm:constr type="r" for="ch" forName="Parent" refType="w"/>
              <dgm:constr type="t" for="ch" forName="Parent" refType="h" fact="0.2885"/>
              <dgm:constr type="w" for="ch" forName="Parent" refType="w" fact="0.6013"/>
              <dgm:constr type="h" for="ch" forName="Parent" refType="h" fact="0.7115"/>
              <dgm:constr type="r" for="ch" forName="Child1" refType="w" fact="0.4927"/>
              <dgm:constr type="t" for="ch" forName="Child1" refType="h" fact="0"/>
              <dgm:constr type="w" for="ch" forName="Child1" refType="w" fact="0.4927"/>
              <dgm:constr type="h" for="ch" forName="Child1" refType="h" fact="0.5831"/>
            </dgm:constrLst>
          </dgm:if>
          <dgm:if name="Name15" axis="ch ch" ptType="node node" st="1 1" cnt="1 0" func="cnt" op="equ" val="2">
            <dgm:alg type="composite">
              <dgm:param type="ar" val="1.0619"/>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2" refType="primFontSz" refFor="des" refForName="Child1" op="equ"/>
              <dgm:constr type="r" for="ch" forName="Accent2" refType="w" fact="0.3587"/>
              <dgm:constr type="t" for="ch" forName="Accent2" refType="h" fact="0.3477"/>
              <dgm:constr type="w" for="ch" forName="Accent2" refType="w" fact="0.2269"/>
              <dgm:constr type="h" for="ch" forName="Accent2" refType="h" fact="0.2076"/>
              <dgm:constr type="r" for="ch" forName="Accent1" refType="w" fact="0"/>
              <dgm:constr type="t" for="ch" forName="Accent1" refType="h" fact="0"/>
              <dgm:constr type="w" for="ch" forName="Accent1" refType="w" fact="0"/>
              <dgm:constr type="h" for="ch" forName="Accent1" refType="h" fact="0"/>
              <dgm:constr type="r" for="ch" forName="Parent" refType="w"/>
              <dgm:constr type="t" for="ch" forName="Parent" refType="h" fact="0.2239"/>
              <dgm:constr type="w" for="ch" forName="Parent" refType="w" fact="0.6013"/>
              <dgm:constr type="h" for="ch" forName="Parent" refType="h" fact="0.5523"/>
              <dgm:constr type="r" for="ch" forName="Child1" refType="w" fact="0.4927"/>
              <dgm:constr type="t" for="ch" forName="Child1" refType="h" fact="0"/>
              <dgm:constr type="w" for="ch" forName="Child1" refType="w" fact="0.4927"/>
              <dgm:constr type="h" for="ch" forName="Child1" refType="h" fact="0.4527"/>
              <dgm:constr type="r" for="ch" forName="Child2" refType="w" fact="0.5073"/>
              <dgm:constr type="t" for="ch" forName="Child2" refType="h" fact="0.5473"/>
              <dgm:constr type="w" for="ch" forName="Child2" refType="w" fact="0.4927"/>
              <dgm:constr type="h" for="ch" forName="Child2" refType="h" fact="0.4527"/>
            </dgm:constrLst>
          </dgm:if>
          <dgm:if name="Name16" axis="ch ch" ptType="node node" st="1 1" cnt="1 0" func="cnt" op="equ" val="3">
            <dgm:alg type="composite">
              <dgm:param type="ar" val="0.8305"/>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2" refType="primFontSz" refFor="des" refForName="Child1" op="equ"/>
              <dgm:constr type="primFontSz" for="des" forName="Child3" refType="primFontSz" refFor="des" refForName="Child1" op="equ"/>
              <dgm:constr type="r" for="ch" forName="Accent3" refType="w" fact="0.5427"/>
              <dgm:constr type="t" for="ch" forName="Accent3" refType="h" fact="0.6145"/>
              <dgm:constr type="w" for="ch" forName="Accent3" refType="w" fact="0.2269"/>
              <dgm:constr type="h" for="ch" forName="Accent3" refType="h" fact="0.1623"/>
              <dgm:constr type="r" for="ch" forName="Accent2" refType="w" fact="0.3587"/>
              <dgm:constr type="t" for="ch" forName="Accent2" refType="h" fact="0.2719"/>
              <dgm:constr type="w" for="ch" forName="Accent2" refType="w" fact="0.2269"/>
              <dgm:constr type="h" for="ch" forName="Accent2" refType="h" fact="0.1623"/>
              <dgm:constr type="r" for="ch" forName="Accent1" refType="w" fact="0"/>
              <dgm:constr type="t" for="ch" forName="Accent1" refType="h" fact="0"/>
              <dgm:constr type="w" for="ch" forName="Accent1" refType="w" fact="0"/>
              <dgm:constr type="h" for="ch" forName="Accent1" refType="h" fact="0"/>
              <dgm:constr type="r" for="ch" forName="Child3" refType="w" fact="0.9446"/>
              <dgm:constr type="t" for="ch" forName="Child3" refType="h" fact="0.646"/>
              <dgm:constr type="w" for="ch" forName="Child3" refType="w" fact="0.4927"/>
              <dgm:constr type="h" for="ch" forName="Child3" refType="h" fact="0.354"/>
              <dgm:constr type="r" for="ch" forName="Parent" refType="w"/>
              <dgm:constr type="t" for="ch" forName="Parent" refType="h" fact="0.1751"/>
              <dgm:constr type="w" for="ch" forName="Parent" refType="w" fact="0.6013"/>
              <dgm:constr type="h" for="ch" forName="Parent" refType="h" fact="0.4319"/>
              <dgm:constr type="r" for="ch" forName="Child1" refType="w" fact="0.4927"/>
              <dgm:constr type="t" for="ch" forName="Child1" refType="h" fact="0"/>
              <dgm:constr type="w" for="ch" forName="Child1" refType="w" fact="0.4927"/>
              <dgm:constr type="h" for="ch" forName="Child1" refType="h" fact="0.354"/>
              <dgm:constr type="r" for="ch" forName="Child2" refType="w" fact="0.4927"/>
              <dgm:constr type="t" for="ch" forName="Child2" refType="h" fact="0.428"/>
              <dgm:constr type="w" for="ch" forName="Child2" refType="w" fact="0.4927"/>
              <dgm:constr type="h" for="ch" forName="Child2" refType="h" fact="0.354"/>
            </dgm:constrLst>
          </dgm:if>
          <dgm:if name="Name17" axis="ch ch" ptType="node node" st="1 1" cnt="1 0" func="cnt" op="equ" val="4">
            <dgm:alg type="composite">
              <dgm:param type="ar" val="0.682"/>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r" for="ch" forName="Accent4" refType="w" fact="0.5427"/>
              <dgm:constr type="t" for="ch" forName="Accent4" refType="h" fact="0.6834"/>
              <dgm:constr type="w" for="ch" forName="Accent4" refType="w" fact="0.2269"/>
              <dgm:constr type="h" for="ch" forName="Accent4" refType="h" fact="0.1333"/>
              <dgm:constr type="r" for="ch" forName="Accent3" refType="w" fact="0.3587"/>
              <dgm:constr type="t" for="ch" forName="Accent3" refType="h" fact="0.4021"/>
              <dgm:constr type="w" for="ch" forName="Accent3" refType="w" fact="0.2269"/>
              <dgm:constr type="h" for="ch" forName="Accent3" refType="h" fact="0.1333"/>
              <dgm:constr type="r" for="ch" forName="Accent2" refType="w" fact="0.6235"/>
              <dgm:constr type="t" for="ch" forName="Accent2" refType="h" fact="0.1529"/>
              <dgm:constr type="w" for="ch" forName="Accent2" refType="w" fact="0.2269"/>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9446"/>
              <dgm:constr type="t" for="ch" forName="Child4" refType="h" fact="0.7093"/>
              <dgm:constr type="w" for="ch" forName="Child4" refType="w" fact="0.4927"/>
              <dgm:constr type="h" for="ch" forName="Child4" refType="h" fact="0.2907"/>
              <dgm:constr type="r" for="ch" forName="Parent" refType="w"/>
              <dgm:constr type="t" for="ch" forName="Parent" refType="h" fact="0.3226"/>
              <dgm:constr type="w" for="ch" forName="Parent" refType="w" fact="0.6013"/>
              <dgm:constr type="h" for="ch" forName="Parent" refType="h" fact="0.3547"/>
              <dgm:constr type="r" for="ch" forName="Child2" refType="w" fact="0.4927"/>
              <dgm:constr type="t" for="ch" forName="Child2" refType="h" fact="0.1788"/>
              <dgm:constr type="w" for="ch" forName="Child2" refType="w" fact="0.4927"/>
              <dgm:constr type="h" for="ch" forName="Child2" refType="h" fact="0.2907"/>
              <dgm:constr type="r" for="ch" forName="Child3" refType="w" fact="0.4927"/>
              <dgm:constr type="t" for="ch" forName="Child3" refType="h" fact="0.5303"/>
              <dgm:constr type="w" for="ch" forName="Child3" refType="w" fact="0.4927"/>
              <dgm:constr type="h" for="ch" forName="Child3" refType="h" fact="0.2907"/>
              <dgm:constr type="r" for="ch" forName="Child1" refType="w" fact="0.9446"/>
              <dgm:constr type="t" for="ch" forName="Child1" refType="h" fact="0"/>
              <dgm:constr type="w" for="ch" forName="Child1" refType="w" fact="0.4927"/>
              <dgm:constr type="h" for="ch" forName="Child1" refType="h" fact="0.2907"/>
            </dgm:constrLst>
          </dgm:if>
          <dgm:if name="Name18" axis="ch ch" ptType="node node" st="1 1" cnt="1 0" func="cnt" op="equ" val="5">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1" refType="w" fact="0.6754"/>
              <dgm:constr type="t" for="ch" forName="Child1" refType="h" fact="0"/>
              <dgm:constr type="w" for="ch" forName="Child1" refType="w" fact="0.3523"/>
              <dgm:constr type="h" for="ch" forName="Child1" refType="h" fact="0.2907"/>
            </dgm:constrLst>
          </dgm:if>
          <dgm:else name="Name19">
            <dgm:alg type="composite">
              <dgm:param type="ar" val="0.9538"/>
            </dgm:alg>
            <dgm:constrLst>
              <dgm:constr type="primFontSz" for="des" forName="Parent" val="65"/>
              <dgm:constr type="primFontSz" for="des" forName="Child1" val="65"/>
              <dgm:constr type="primFontSz" for="des" forName="Child1" refType="primFontSz" refFor="des" refForName="Parent" op="lte"/>
              <dgm:constr type="primFontSz" for="des" forName="Child2" refType="primFontSz" refFor="des" refForName="Parent" op="lte"/>
              <dgm:constr type="primFontSz" for="des" forName="Child3" refType="primFontSz" refFor="des" refForName="Parent" op="lte"/>
              <dgm:constr type="primFontSz" for="des" forName="Child4" refType="primFontSz" refFor="des" refForName="Parent" op="lte"/>
              <dgm:constr type="primFontSz" for="des" forName="Child5" refType="primFontSz" refFor="des" refForName="Parent" op="lte"/>
              <dgm:constr type="primFontSz" for="des" forName="Child6" refType="primFontSz" refFor="des" refForName="Parent" op="lte"/>
              <dgm:constr type="primFontSz" for="des" forName="Child7" refType="primFontSz" refFor="des" refForName="Parent" op="lte"/>
              <dgm:constr type="primFontSz" for="des" forName="Child2" refType="primFontSz" refFor="des" refForName="Child1" op="equ"/>
              <dgm:constr type="primFontSz" for="des" forName="Child3" refType="primFontSz" refFor="des" refForName="Child1" op="equ"/>
              <dgm:constr type="primFontSz" for="des" forName="Child4" refType="primFontSz" refFor="des" refForName="Child1" op="equ"/>
              <dgm:constr type="primFontSz" for="des" forName="Child5" refType="primFontSz" refFor="des" refForName="Child1" op="equ"/>
              <dgm:constr type="primFontSz" for="des" forName="Child6" refType="primFontSz" refFor="des" refForName="Child1" op="equ"/>
              <dgm:constr type="primFontSz" for="des" forName="Child7" refType="primFontSz" refFor="des" refForName="Child1" op="equ"/>
              <dgm:constr type="primFontSz" for="des" ptType="node" op="equ" val="65"/>
              <dgm:constr type="r" for="ch" forName="Accent6" refType="w" fact="0.9066"/>
              <dgm:constr type="t" for="ch" forName="Accent6" refType="h" fact="0.4635"/>
              <dgm:constr type="w" for="ch" forName="Accent6" refType="w" fact="0.1622"/>
              <dgm:constr type="h" for="ch" forName="Accent6" refType="h" fact="0.1333"/>
              <dgm:constr type="r" for="ch" forName="Accent5" refType="w" fact="0.7142"/>
              <dgm:constr type="t" for="ch" forName="Accent5" refType="h" fact="0.7126"/>
              <dgm:constr type="w" for="ch" forName="Accent5" refType="w" fact="0.1622"/>
              <dgm:constr type="h" for="ch" forName="Accent5" refType="h" fact="0.1333"/>
              <dgm:constr type="r" for="ch" forName="Accent4" refType="w" fact="0.388"/>
              <dgm:constr type="t" for="ch" forName="Accent4" refType="h" fact="0.6834"/>
              <dgm:constr type="w" for="ch" forName="Accent4" refType="w" fact="0.1622"/>
              <dgm:constr type="h" for="ch" forName="Accent4" refType="h" fact="0.1333"/>
              <dgm:constr type="r" for="ch" forName="Accent3" refType="w" fact="0.2565"/>
              <dgm:constr type="t" for="ch" forName="Accent3" refType="h" fact="0.4021"/>
              <dgm:constr type="w" for="ch" forName="Accent3" refType="w" fact="0.1622"/>
              <dgm:constr type="h" for="ch" forName="Accent3" refType="h" fact="0.1333"/>
              <dgm:constr type="r" for="ch" forName="Accent2" refType="w" fact="0.4458"/>
              <dgm:constr type="t" for="ch" forName="Accent2" refType="h" fact="0.1529"/>
              <dgm:constr type="w" for="ch" forName="Accent2" refType="w" fact="0.1622"/>
              <dgm:constr type="h" for="ch" forName="Accent2" refType="h" fact="0.1333"/>
              <dgm:constr type="r" for="ch" forName="Accent1" refType="w" fact="0"/>
              <dgm:constr type="t" for="ch" forName="Accent1" refType="h" fact="0"/>
              <dgm:constr type="w" for="ch" forName="Accent1" refType="w" fact="0"/>
              <dgm:constr type="h" for="ch" forName="Accent1" refType="h" fact="0"/>
              <dgm:constr type="r" for="ch" forName="Child4" refType="w" fact="0.6754"/>
              <dgm:constr type="t" for="ch" forName="Child4" refType="h" fact="0.7093"/>
              <dgm:constr type="w" for="ch" forName="Child4" refType="w" fact="0.3523"/>
              <dgm:constr type="h" for="ch" forName="Child4" refType="h" fact="0.2907"/>
              <dgm:constr type="r" for="ch" forName="Parent" refType="w" fact="0.715"/>
              <dgm:constr type="t" for="ch" forName="Parent" refType="h" fact="0.3226"/>
              <dgm:constr type="w" for="ch" forName="Parent" refType="w" fact="0.4299"/>
              <dgm:constr type="h" for="ch" forName="Parent" refType="h" fact="0.3547"/>
              <dgm:constr type="r" for="ch" forName="Child2" refType="w" fact="0.3523"/>
              <dgm:constr type="t" for="ch" forName="Child2" refType="h" fact="0.1788"/>
              <dgm:constr type="w" for="ch" forName="Child2" refType="w" fact="0.3523"/>
              <dgm:constr type="h" for="ch" forName="Child2" refType="h" fact="0.2907"/>
              <dgm:constr type="r" for="ch" forName="Child3" refType="w" fact="0.3523"/>
              <dgm:constr type="t" for="ch" forName="Child3" refType="h" fact="0.5303"/>
              <dgm:constr type="w" for="ch" forName="Child3" refType="w" fact="0.3523"/>
              <dgm:constr type="h" for="ch" forName="Child3" refType="h" fact="0.2907"/>
              <dgm:constr type="r" for="ch" forName="Child5" refType="w"/>
              <dgm:constr type="t" for="ch" forName="Child5" refType="h" fact="0.5305"/>
              <dgm:constr type="w" for="ch" forName="Child5" refType="w" fact="0.3523"/>
              <dgm:constr type="h" for="ch" forName="Child5" refType="h" fact="0.2907"/>
              <dgm:constr type="r" for="ch" forName="Child6" refType="w"/>
              <dgm:constr type="t" for="ch" forName="Child6" refType="h" fact="0.1784"/>
              <dgm:constr type="w" for="ch" forName="Child6" refType="w" fact="0.3523"/>
              <dgm:constr type="h" for="ch" forName="Child6" refType="h" fact="0.2907"/>
              <dgm:constr type="r" for="ch" forName="Child1" refType="w" fact="0.6754"/>
              <dgm:constr type="t" for="ch" forName="Child1" refType="h" fact="0"/>
              <dgm:constr type="w" for="ch" forName="Child1" refType="w" fact="0.3523"/>
              <dgm:constr type="h" for="ch" forName="Child1" refType="h" fact="0.2907"/>
            </dgm:constrLst>
          </dgm:else>
        </dgm:choose>
      </dgm:else>
    </dgm:choose>
    <dgm:forEach name="wrapper" axis="self" ptType="parTrans">
      <dgm:forEach name="accentRepeat" axis="self">
        <dgm:layoutNode name="Accent" styleLbl="bgShp">
          <dgm:alg type="sp"/>
          <dgm:shape xmlns:r="http://schemas.openxmlformats.org/officeDocument/2006/relationships" type="hexagon" r:blip="" zOrderOff="-2">
            <dgm:adjLst>
              <dgm:adj idx="1" val="0.289"/>
              <dgm:adj idx="2" val="1.1547"/>
            </dgm:adjLst>
          </dgm:shape>
          <dgm:presOf/>
        </dgm:layoutNode>
      </dgm:forEach>
    </dgm:forEach>
    <dgm:forEach name="Name20" axis="ch" ptType="node" cnt="1">
      <dgm:layoutNode name="Parent" styleLbl="node0">
        <dgm:varLst>
          <dgm:chMax val="6"/>
          <dgm:chPref val="6"/>
        </dgm:varLst>
        <dgm:alg type="tx"/>
        <dgm:shape xmlns:r="http://schemas.openxmlformats.org/officeDocument/2006/relationships" type="hexagon" r:blip="">
          <dgm:adjLst>
            <dgm:adj idx="1" val="0.2857"/>
            <dgm:adj idx="2" val="1.1547"/>
          </dgm:adjLst>
        </dgm:shape>
        <dgm:presOf axis="self"/>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1" axis="ch ch" ptType="node node" st="1 1" cnt="1 1">
      <dgm:layoutNode name="Accent1">
        <dgm:alg type="sp"/>
        <dgm:shape xmlns:r="http://schemas.openxmlformats.org/officeDocument/2006/relationships" r:blip="" zOrderOff="-2">
          <dgm:adjLst/>
        </dgm:shape>
        <dgm:presOf/>
        <dgm:constrLst/>
        <dgm:forEach name="Name22" ref="accentRepeat"/>
      </dgm:layoutNode>
      <dgm:layoutNode name="Child1"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3" axis="ch ch" ptType="node node" st="1 2" cnt="1 1">
      <dgm:layoutNode name="Accent2">
        <dgm:alg type="sp"/>
        <dgm:shape xmlns:r="http://schemas.openxmlformats.org/officeDocument/2006/relationships" r:blip="" zOrderOff="-2">
          <dgm:adjLst/>
        </dgm:shape>
        <dgm:presOf/>
        <dgm:constrLst/>
        <dgm:forEach name="Name24" ref="accentRepeat"/>
      </dgm:layoutNode>
      <dgm:layoutNode name="Child2"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5" axis="ch ch" ptType="node node" st="1 3" cnt="1 1">
      <dgm:layoutNode name="Accent3">
        <dgm:alg type="sp"/>
        <dgm:shape xmlns:r="http://schemas.openxmlformats.org/officeDocument/2006/relationships" r:blip="" zOrderOff="-2">
          <dgm:adjLst/>
        </dgm:shape>
        <dgm:presOf/>
        <dgm:constrLst/>
        <dgm:forEach name="Name26" ref="accentRepeat"/>
      </dgm:layoutNode>
      <dgm:layoutNode name="Child3"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7" axis="ch ch" ptType="node node" st="1 4" cnt="1 1">
      <dgm:layoutNode name="Accent4">
        <dgm:alg type="sp"/>
        <dgm:shape xmlns:r="http://schemas.openxmlformats.org/officeDocument/2006/relationships" r:blip="">
          <dgm:adjLst/>
        </dgm:shape>
        <dgm:presOf/>
        <dgm:constrLst/>
        <dgm:forEach name="Name28" ref="accentRepeat"/>
      </dgm:layoutNode>
      <dgm:layoutNode name="Child4"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29" axis="ch ch" ptType="node node" st="1 5" cnt="1 1">
      <dgm:layoutNode name="Accent5">
        <dgm:alg type="sp"/>
        <dgm:shape xmlns:r="http://schemas.openxmlformats.org/officeDocument/2006/relationships" r:blip="">
          <dgm:adjLst/>
        </dgm:shape>
        <dgm:presOf/>
        <dgm:constrLst/>
        <dgm:forEach name="Name30" ref="accentRepeat"/>
      </dgm:layoutNode>
      <dgm:layoutNode name="Child5"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forEach name="Name31" axis="ch ch" ptType="node node" st="1 6" cnt="1 1">
      <dgm:layoutNode name="Accent6">
        <dgm:alg type="sp"/>
        <dgm:shape xmlns:r="http://schemas.openxmlformats.org/officeDocument/2006/relationships" r:blip="">
          <dgm:adjLst/>
        </dgm:shape>
        <dgm:presOf/>
        <dgm:constrLst/>
        <dgm:forEach name="Name32" ref="accentRepeat"/>
      </dgm:layoutNode>
      <dgm:layoutNode name="Child6" styleLbl="node1">
        <dgm:varLst>
          <dgm:chMax val="0"/>
          <dgm:chPref val="0"/>
          <dgm:bulletEnabled val="1"/>
        </dgm:varLst>
        <dgm:alg type="tx">
          <dgm:param type="shpTxLTRAlignCh" val="ctr"/>
          <dgm:param type="txAnchorVertCh" val="mid"/>
        </dgm:alg>
        <dgm:shape xmlns:r="http://schemas.openxmlformats.org/officeDocument/2006/relationships" type="hexagon" r:blip="">
          <dgm:adjLst>
            <dgm:adj idx="1" val="0.2857"/>
            <dgm:adj idx="2" val="1.1547"/>
          </dgm:adjLst>
        </dgm:shape>
        <dgm:presOf axis="desOrSelf" ptType="node"/>
        <dgm:constrLst>
          <dgm:constr type="lMarg" refType="primFontSz" fact="0.1"/>
          <dgm:constr type="rMarg" refType="primFontSz" fact="0.1"/>
          <dgm:constr type="tMarg" refType="primFontSz" fact="0.1"/>
          <dgm:constr type="bMarg" refType="primFontSz" fact="0.1"/>
        </dgm:constrLst>
        <dgm:ruleLst>
          <dgm:rule type="primFontSz" val="5" fact="NaN" max="NaN"/>
        </dgm:ruleLst>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67899e27d6a30a1b0680042708aad820">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868ebffb0b35b0d1c6b48b017c9dca7c"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A9007F-A15E-4FE2-9180-2AE1031F42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23fa32-4003-4364-bee1-595462966394"/>
    <ds:schemaRef ds:uri="f54e4810-f1f5-4bce-aa8e-e4722dc561b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72F046C-C165-470C-82DE-B876FFF3ECA4}">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817E2D68-2C3A-4EF9-9E64-C557DDB5E5A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2023</Words>
  <Characters>11533</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Cherrelle Melissa Sutherland (2010942)</dc:creator>
  <cp:keywords/>
  <dc:description/>
  <cp:lastModifiedBy>Cherrelle Melissa Sutherland (2010942)</cp:lastModifiedBy>
  <cp:revision>473</cp:revision>
  <dcterms:created xsi:type="dcterms:W3CDTF">2021-11-06T12:44:00Z</dcterms:created>
  <dcterms:modified xsi:type="dcterms:W3CDTF">2021-12-01T11:56:00Z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