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A78" w:rsidRDefault="00950A78" w:rsidP="00950A78">
      <w:pPr>
        <w:jc w:val="both"/>
        <w:rPr>
          <w:b/>
          <w:bCs/>
        </w:rPr>
      </w:pPr>
      <w:r>
        <w:rPr>
          <w:b/>
          <w:bCs/>
          <w:i/>
        </w:rPr>
        <w:t>The Last Will and Testament of Cecil John Rhodes, w</w:t>
      </w:r>
      <w:r w:rsidRPr="00950A78">
        <w:rPr>
          <w:b/>
          <w:bCs/>
          <w:i/>
        </w:rPr>
        <w:t>ith</w:t>
      </w:r>
      <w:r>
        <w:rPr>
          <w:b/>
          <w:bCs/>
          <w:i/>
        </w:rPr>
        <w:t xml:space="preserve"> </w:t>
      </w:r>
      <w:r w:rsidRPr="00950A78">
        <w:rPr>
          <w:b/>
          <w:bCs/>
          <w:i/>
        </w:rPr>
        <w:t>Elucidatory</w:t>
      </w:r>
      <w:r>
        <w:rPr>
          <w:b/>
          <w:bCs/>
          <w:i/>
        </w:rPr>
        <w:t xml:space="preserve"> </w:t>
      </w:r>
      <w:r w:rsidRPr="00950A78">
        <w:rPr>
          <w:b/>
          <w:bCs/>
          <w:i/>
        </w:rPr>
        <w:t>Notes</w:t>
      </w:r>
      <w:r>
        <w:rPr>
          <w:b/>
          <w:bCs/>
          <w:i/>
        </w:rPr>
        <w:t xml:space="preserve"> </w:t>
      </w:r>
      <w:r w:rsidRPr="00950A78">
        <w:rPr>
          <w:b/>
          <w:bCs/>
          <w:i/>
        </w:rPr>
        <w:t>to</w:t>
      </w:r>
      <w:r>
        <w:rPr>
          <w:b/>
          <w:bCs/>
          <w:i/>
        </w:rPr>
        <w:t xml:space="preserve"> </w:t>
      </w:r>
      <w:r w:rsidRPr="00950A78">
        <w:rPr>
          <w:b/>
          <w:bCs/>
          <w:i/>
        </w:rPr>
        <w:t>which</w:t>
      </w:r>
      <w:r>
        <w:rPr>
          <w:b/>
          <w:bCs/>
          <w:i/>
        </w:rPr>
        <w:t xml:space="preserve"> </w:t>
      </w:r>
      <w:r w:rsidRPr="00950A78">
        <w:rPr>
          <w:b/>
          <w:bCs/>
          <w:i/>
        </w:rPr>
        <w:t>are</w:t>
      </w:r>
      <w:r>
        <w:rPr>
          <w:b/>
          <w:bCs/>
          <w:i/>
        </w:rPr>
        <w:t xml:space="preserve"> </w:t>
      </w:r>
      <w:r w:rsidRPr="00950A78">
        <w:rPr>
          <w:b/>
          <w:bCs/>
          <w:i/>
        </w:rPr>
        <w:t>added</w:t>
      </w:r>
      <w:r>
        <w:rPr>
          <w:b/>
          <w:bCs/>
          <w:i/>
        </w:rPr>
        <w:t xml:space="preserve"> some C</w:t>
      </w:r>
      <w:r w:rsidRPr="00950A78">
        <w:rPr>
          <w:b/>
          <w:bCs/>
          <w:i/>
        </w:rPr>
        <w:t>hapters</w:t>
      </w:r>
      <w:r>
        <w:rPr>
          <w:b/>
          <w:bCs/>
          <w:i/>
        </w:rPr>
        <w:t xml:space="preserve"> </w:t>
      </w:r>
      <w:r w:rsidRPr="00950A78">
        <w:rPr>
          <w:b/>
          <w:bCs/>
          <w:i/>
        </w:rPr>
        <w:t>describing</w:t>
      </w:r>
      <w:r>
        <w:rPr>
          <w:b/>
          <w:bCs/>
          <w:i/>
        </w:rPr>
        <w:t xml:space="preserve"> </w:t>
      </w:r>
      <w:r w:rsidRPr="00950A78">
        <w:rPr>
          <w:b/>
          <w:bCs/>
          <w:i/>
        </w:rPr>
        <w:t>the</w:t>
      </w:r>
      <w:r>
        <w:rPr>
          <w:b/>
          <w:bCs/>
          <w:i/>
        </w:rPr>
        <w:t xml:space="preserve"> P</w:t>
      </w:r>
      <w:r w:rsidRPr="00950A78">
        <w:rPr>
          <w:b/>
          <w:bCs/>
          <w:i/>
        </w:rPr>
        <w:t>olitical</w:t>
      </w:r>
      <w:r>
        <w:rPr>
          <w:b/>
          <w:bCs/>
          <w:i/>
        </w:rPr>
        <w:t xml:space="preserve"> </w:t>
      </w:r>
      <w:r w:rsidRPr="00950A78">
        <w:rPr>
          <w:b/>
          <w:bCs/>
          <w:i/>
        </w:rPr>
        <w:t>and</w:t>
      </w:r>
      <w:r>
        <w:rPr>
          <w:b/>
          <w:bCs/>
          <w:i/>
        </w:rPr>
        <w:t xml:space="preserve"> </w:t>
      </w:r>
      <w:r w:rsidRPr="00950A78">
        <w:rPr>
          <w:b/>
          <w:bCs/>
          <w:i/>
        </w:rPr>
        <w:t>Religious</w:t>
      </w:r>
      <w:r>
        <w:rPr>
          <w:b/>
          <w:bCs/>
          <w:i/>
        </w:rPr>
        <w:t xml:space="preserve"> </w:t>
      </w:r>
      <w:r w:rsidRPr="00950A78">
        <w:rPr>
          <w:b/>
          <w:bCs/>
          <w:i/>
        </w:rPr>
        <w:t>Ideas</w:t>
      </w:r>
      <w:r>
        <w:rPr>
          <w:b/>
          <w:bCs/>
          <w:i/>
        </w:rPr>
        <w:t xml:space="preserve"> o</w:t>
      </w:r>
      <w:r w:rsidRPr="00950A78">
        <w:rPr>
          <w:b/>
          <w:bCs/>
          <w:i/>
        </w:rPr>
        <w:t>f</w:t>
      </w:r>
      <w:r>
        <w:rPr>
          <w:b/>
          <w:bCs/>
          <w:i/>
        </w:rPr>
        <w:t xml:space="preserve"> </w:t>
      </w:r>
      <w:r w:rsidRPr="00950A78">
        <w:rPr>
          <w:b/>
          <w:bCs/>
          <w:i/>
        </w:rPr>
        <w:t>the</w:t>
      </w:r>
      <w:r>
        <w:rPr>
          <w:b/>
          <w:bCs/>
          <w:i/>
        </w:rPr>
        <w:t xml:space="preserve"> T</w:t>
      </w:r>
      <w:r w:rsidRPr="00950A78">
        <w:rPr>
          <w:b/>
          <w:bCs/>
          <w:i/>
        </w:rPr>
        <w:t>estator</w:t>
      </w:r>
      <w:r>
        <w:rPr>
          <w:b/>
          <w:bCs/>
        </w:rPr>
        <w:t>, ed. by WT Stead (London: Review of Reviews, 1902).</w:t>
      </w:r>
    </w:p>
    <w:p w:rsidR="004568B3" w:rsidRPr="004568B3" w:rsidRDefault="004568B3" w:rsidP="00950A78">
      <w:pPr>
        <w:jc w:val="both"/>
        <w:rPr>
          <w:bCs/>
          <w:i/>
        </w:rPr>
      </w:pPr>
      <w:r>
        <w:rPr>
          <w:bCs/>
          <w:i/>
        </w:rPr>
        <w:t>[NB: the footnotes are from the original text prepared by WT Stead]</w:t>
      </w:r>
      <w:bookmarkStart w:id="0" w:name="_GoBack"/>
      <w:bookmarkEnd w:id="0"/>
    </w:p>
    <w:p w:rsidR="00950A78" w:rsidRDefault="00950A78" w:rsidP="00F34F14">
      <w:pPr>
        <w:jc w:val="both"/>
        <w:rPr>
          <w:b/>
          <w:bCs/>
        </w:rPr>
      </w:pPr>
      <w:r>
        <w:rPr>
          <w:b/>
          <w:bCs/>
        </w:rPr>
        <w:t>1. THE LAST WILL AND TESTAMENT</w:t>
      </w:r>
    </w:p>
    <w:p w:rsidR="00D06601" w:rsidRPr="00F34F14" w:rsidRDefault="00D06601" w:rsidP="00F34F14">
      <w:pPr>
        <w:jc w:val="both"/>
        <w:rPr>
          <w:b/>
          <w:bCs/>
        </w:rPr>
      </w:pPr>
      <w:r w:rsidRPr="00F34F14">
        <w:rPr>
          <w:b/>
          <w:bCs/>
        </w:rPr>
        <w:t>(4.) Bequests to Oriel College, Oxford.</w:t>
      </w:r>
    </w:p>
    <w:p w:rsidR="00D06601" w:rsidRPr="00F34F14" w:rsidRDefault="00D06601" w:rsidP="00F34F14">
      <w:pPr>
        <w:jc w:val="both"/>
      </w:pPr>
      <w:r w:rsidRPr="00F34F14">
        <w:t>I give the sum of £100,000 free of all duty whatsoever to my old college Oriel College in the University of Oxford</w:t>
      </w:r>
      <w:r w:rsidRPr="00F34F14">
        <w:rPr>
          <w:rStyle w:val="FootnoteReference"/>
        </w:rPr>
        <w:footnoteReference w:id="1"/>
      </w:r>
      <w:r w:rsidRPr="00F34F14">
        <w:t xml:space="preserve"> and </w:t>
      </w:r>
    </w:p>
    <w:p w:rsidR="00D06601" w:rsidRPr="00F34F14" w:rsidRDefault="00D06601" w:rsidP="00F34F14">
      <w:pPr>
        <w:ind w:firstLine="720"/>
        <w:jc w:val="both"/>
      </w:pPr>
      <w:r w:rsidRPr="00F34F14">
        <w:t xml:space="preserve">… I direct that the </w:t>
      </w:r>
      <w:r w:rsidRPr="00F34F14">
        <w:t>College buildings would be about £ 2 50 per</w:t>
      </w:r>
      <w:r w:rsidR="00950A78">
        <w:t xml:space="preserve"> </w:t>
      </w:r>
      <w:r w:rsidRPr="00F34F14">
        <w:t>annum I</w:t>
      </w:r>
      <w:r w:rsidR="00950A78">
        <w:t xml:space="preserve"> </w:t>
      </w:r>
      <w:r w:rsidRPr="00F34F14">
        <w:t>direct</w:t>
      </w:r>
      <w:r w:rsidR="00950A78">
        <w:t xml:space="preserve"> </w:t>
      </w:r>
      <w:r w:rsidRPr="00F34F14">
        <w:t>that</w:t>
      </w:r>
      <w:r w:rsidR="00950A78">
        <w:t xml:space="preserve"> </w:t>
      </w:r>
      <w:r w:rsidRPr="00F34F14">
        <w:t>the sum</w:t>
      </w:r>
      <w:r w:rsidR="00950A78">
        <w:t xml:space="preserve"> </w:t>
      </w:r>
      <w:r w:rsidRPr="00F34F14">
        <w:t>of £40,000</w:t>
      </w:r>
      <w:r w:rsidR="00950A78">
        <w:t xml:space="preserve"> </w:t>
      </w:r>
      <w:r w:rsidRPr="00F34F14">
        <w:t>part</w:t>
      </w:r>
      <w:r w:rsidR="00950A78">
        <w:t xml:space="preserve"> </w:t>
      </w:r>
      <w:r w:rsidRPr="00F34F14">
        <w:t>of</w:t>
      </w:r>
      <w:r w:rsidR="00950A78">
        <w:t xml:space="preserve"> </w:t>
      </w:r>
      <w:r w:rsidRPr="00F34F14">
        <w:t>the</w:t>
      </w:r>
      <w:r w:rsidR="00950A78">
        <w:t xml:space="preserve"> </w:t>
      </w:r>
      <w:r w:rsidRPr="00F34F14">
        <w:t>said sum</w:t>
      </w:r>
      <w:r w:rsidR="00950A78">
        <w:t xml:space="preserve"> </w:t>
      </w:r>
      <w:r w:rsidRPr="00F34F14">
        <w:t>of</w:t>
      </w:r>
      <w:r w:rsidRPr="00F34F14">
        <w:t xml:space="preserve"> </w:t>
      </w:r>
      <w:r w:rsidRPr="00F34F14">
        <w:t>£100,000 shall</w:t>
      </w:r>
      <w:r w:rsidR="00950A78">
        <w:t xml:space="preserve"> </w:t>
      </w:r>
      <w:r w:rsidRPr="00F34F14">
        <w:t>be applied</w:t>
      </w:r>
      <w:r w:rsidR="00950A78">
        <w:t xml:space="preserve"> </w:t>
      </w:r>
      <w:r w:rsidRPr="00F34F14">
        <w:t>in</w:t>
      </w:r>
      <w:r w:rsidR="00950A78">
        <w:t xml:space="preserve"> </w:t>
      </w:r>
      <w:r w:rsidRPr="00F34F14">
        <w:t>the first</w:t>
      </w:r>
      <w:r w:rsidRPr="00F34F14">
        <w:t xml:space="preserve"> place in the</w:t>
      </w:r>
      <w:r w:rsidR="00950A78">
        <w:t xml:space="preserve"> </w:t>
      </w:r>
      <w:r w:rsidRPr="00F34F14">
        <w:t>erection of</w:t>
      </w:r>
      <w:r w:rsidR="00950A78">
        <w:t xml:space="preserve"> </w:t>
      </w:r>
      <w:r w:rsidRPr="00F34F14">
        <w:t>new College</w:t>
      </w:r>
      <w:r w:rsidR="00950A78">
        <w:t xml:space="preserve"> </w:t>
      </w:r>
      <w:r w:rsidRPr="00F34F14">
        <w:t>buildings,</w:t>
      </w:r>
    </w:p>
    <w:p w:rsidR="007961B2" w:rsidRPr="00F34F14" w:rsidRDefault="00F34F14" w:rsidP="00F34F14">
      <w:pPr>
        <w:ind w:firstLine="720"/>
        <w:jc w:val="both"/>
      </w:pPr>
      <w:r>
        <w:t xml:space="preserve"> </w:t>
      </w:r>
      <w:r w:rsidR="00D06601" w:rsidRPr="00F34F14">
        <w:t xml:space="preserve">… </w:t>
      </w:r>
      <w:r w:rsidR="00D06601" w:rsidRPr="00F34F14">
        <w:t>And finally as the College authorities live</w:t>
      </w:r>
      <w:r w:rsidR="00D06601" w:rsidRPr="00F34F14">
        <w:t xml:space="preserve"> </w:t>
      </w:r>
      <w:r w:rsidR="00D06601" w:rsidRPr="00F34F14">
        <w:t>the</w:t>
      </w:r>
      <w:r w:rsidR="00D06601" w:rsidRPr="00F34F14">
        <w:t xml:space="preserve"> </w:t>
      </w:r>
      <w:r w:rsidR="00950A78">
        <w:t>c</w:t>
      </w:r>
      <w:r w:rsidR="00D06601" w:rsidRPr="00F34F14">
        <w:t xml:space="preserve">hildlike </w:t>
      </w:r>
      <w:r w:rsidR="00D06601" w:rsidRPr="00F34F14">
        <w:t xml:space="preserve">secluded from the world and so are like children as to </w:t>
      </w:r>
      <w:r w:rsidR="00D06601" w:rsidRPr="00F34F14">
        <w:lastRenderedPageBreak/>
        <w:t>commercial matters I would advise them to</w:t>
      </w:r>
      <w:r w:rsidR="00D06601" w:rsidRPr="00F34F14">
        <w:t xml:space="preserve"> </w:t>
      </w:r>
      <w:r w:rsidR="00D06601" w:rsidRPr="00F34F14">
        <w:t>consult my Trustees</w:t>
      </w:r>
      <w:r w:rsidR="00950A78">
        <w:t xml:space="preserve"> </w:t>
      </w:r>
      <w:r w:rsidR="00D06601" w:rsidRPr="00F34F14">
        <w:t>as</w:t>
      </w:r>
      <w:r w:rsidR="007E784E" w:rsidRPr="00F34F14">
        <w:t xml:space="preserve"> to</w:t>
      </w:r>
      <w:r w:rsidR="00950A78">
        <w:t xml:space="preserve"> </w:t>
      </w:r>
      <w:r w:rsidR="007E784E" w:rsidRPr="00F34F14">
        <w:t>the investment of these various funds.</w:t>
      </w:r>
    </w:p>
    <w:p w:rsidR="007E784E" w:rsidRPr="00F34F14" w:rsidRDefault="007E784E" w:rsidP="00F34F14">
      <w:pPr>
        <w:jc w:val="both"/>
        <w:rPr>
          <w:b/>
        </w:rPr>
      </w:pPr>
      <w:r w:rsidRPr="00F34F14">
        <w:rPr>
          <w:b/>
        </w:rPr>
        <w:t>(5.) The Scholarships at Oxford.</w:t>
      </w:r>
    </w:p>
    <w:p w:rsidR="007E784E" w:rsidRPr="00F34F14" w:rsidRDefault="007E784E" w:rsidP="00F34F14">
      <w:pPr>
        <w:jc w:val="both"/>
      </w:pPr>
      <w:r w:rsidRPr="00F34F14">
        <w:t xml:space="preserve">Whereas I consider that the education of young Colonists at one of the Universities in the United Kingdom is of great advantage to them for giving breadth to their views for </w:t>
      </w:r>
      <w:r w:rsidR="00950A78">
        <w:t>their instruc</w:t>
      </w:r>
      <w:r w:rsidRPr="00F34F14">
        <w:t>tion in life and manners</w:t>
      </w:r>
      <w:r w:rsidRPr="00F34F14">
        <w:rPr>
          <w:rStyle w:val="FootnoteReference"/>
        </w:rPr>
        <w:footnoteReference w:id="2"/>
      </w:r>
      <w:r w:rsidRPr="00F34F14">
        <w:rPr>
          <w:i/>
          <w:iCs/>
        </w:rPr>
        <w:t xml:space="preserve"> </w:t>
      </w:r>
      <w:r w:rsidRPr="00F34F14">
        <w:t>and for instilling into their minds the advantage to the Colonies as well as to the United Kingdom of the retention of the unity of the Empire.</w:t>
      </w:r>
    </w:p>
    <w:p w:rsidR="007E784E" w:rsidRPr="00F34F14" w:rsidRDefault="007E784E" w:rsidP="00F34F14">
      <w:pPr>
        <w:jc w:val="both"/>
      </w:pPr>
      <w:r w:rsidRPr="00F34F14">
        <w:t>And whereas in the case of young Colonists studying at a University in the United Kingdom I attach very great importance to the University having a residential system such as is in force at the Universities of Oxford and Cambridge for without it those students are at the most critical period of their lives left without any supervision.</w:t>
      </w:r>
    </w:p>
    <w:p w:rsidR="007E784E" w:rsidRPr="00F34F14" w:rsidRDefault="007E784E" w:rsidP="00F34F14">
      <w:pPr>
        <w:ind w:firstLine="720"/>
        <w:jc w:val="both"/>
      </w:pPr>
      <w:r w:rsidRPr="00F34F14">
        <w:lastRenderedPageBreak/>
        <w:t xml:space="preserve">… </w:t>
      </w:r>
      <w:r w:rsidRPr="00F34F14">
        <w:t>And</w:t>
      </w:r>
      <w:r w:rsidR="00950A78">
        <w:t xml:space="preserve"> </w:t>
      </w:r>
      <w:r w:rsidRPr="00F34F14">
        <w:t>whereas</w:t>
      </w:r>
      <w:r w:rsidR="00950A78">
        <w:t xml:space="preserve"> </w:t>
      </w:r>
      <w:r w:rsidRPr="00F34F14">
        <w:t>I</w:t>
      </w:r>
      <w:r w:rsidR="00950A78">
        <w:t xml:space="preserve"> </w:t>
      </w:r>
      <w:r w:rsidRPr="00F34F14">
        <w:t>also</w:t>
      </w:r>
      <w:r w:rsidR="00950A78">
        <w:t xml:space="preserve"> </w:t>
      </w:r>
      <w:r w:rsidRPr="00F34F14">
        <w:t>desire</w:t>
      </w:r>
      <w:r w:rsidR="00950A78">
        <w:t xml:space="preserve"> </w:t>
      </w:r>
      <w:r w:rsidRPr="00F34F14">
        <w:t>to</w:t>
      </w:r>
      <w:r w:rsidR="00950A78">
        <w:t xml:space="preserve"> </w:t>
      </w:r>
      <w:r w:rsidRPr="00F34F14">
        <w:t>encourage</w:t>
      </w:r>
      <w:r w:rsidR="00950A78">
        <w:t xml:space="preserve"> </w:t>
      </w:r>
      <w:r w:rsidRPr="00F34F14">
        <w:t>and foster</w:t>
      </w:r>
      <w:r w:rsidR="00950A78">
        <w:t xml:space="preserve"> </w:t>
      </w:r>
      <w:r w:rsidRPr="00F34F14">
        <w:t>an</w:t>
      </w:r>
      <w:r w:rsidR="00950A78">
        <w:t xml:space="preserve"> </w:t>
      </w:r>
      <w:r w:rsidRPr="00F34F14">
        <w:t>appreciation</w:t>
      </w:r>
      <w:r w:rsidR="00950A78">
        <w:t xml:space="preserve"> </w:t>
      </w:r>
      <w:r w:rsidRPr="00F34F14">
        <w:t>of</w:t>
      </w:r>
      <w:r w:rsidR="00950A78">
        <w:t xml:space="preserve"> </w:t>
      </w:r>
      <w:r w:rsidRPr="00F34F14">
        <w:t>the</w:t>
      </w:r>
      <w:r w:rsidR="00950A78">
        <w:t xml:space="preserve"> </w:t>
      </w:r>
      <w:r w:rsidRPr="00F34F14">
        <w:t>advantages</w:t>
      </w:r>
      <w:r w:rsidR="00950A78">
        <w:t xml:space="preserve"> </w:t>
      </w:r>
      <w:r w:rsidRPr="00F34F14">
        <w:t>which</w:t>
      </w:r>
      <w:r w:rsidR="00950A78">
        <w:t xml:space="preserve"> </w:t>
      </w:r>
      <w:r w:rsidRPr="00F34F14">
        <w:t>I</w:t>
      </w:r>
      <w:r w:rsidRPr="00F34F14">
        <w:t xml:space="preserve"> implicitly believe will result from the union of the English-speaking peoples throughout the world and to encourage in the students from the United States of North America who will benefit from the American Scholarships to be established for the reason above given at the University of Oxford under this my Will an attachment to the country from which they have sprung but without I hope withdrawing them or their sympathies from the land of their adoption or birth.</w:t>
      </w:r>
    </w:p>
    <w:p w:rsidR="007E784E" w:rsidRPr="00F34F14" w:rsidRDefault="00F34F14" w:rsidP="00F34F14">
      <w:pPr>
        <w:ind w:firstLine="720"/>
        <w:jc w:val="both"/>
      </w:pPr>
      <w:r>
        <w:t xml:space="preserve"> </w:t>
      </w:r>
      <w:r w:rsidR="007E784E" w:rsidRPr="00F34F14">
        <w:t>… I direct my Trustees to establish certain Scholarships and these Scholarships I sometimes hereinafter refer to as "the Colonial Scholarships.”</w:t>
      </w:r>
      <w:r w:rsidR="007E784E" w:rsidRPr="00F34F14">
        <w:rPr>
          <w:rStyle w:val="FootnoteReference"/>
        </w:rPr>
        <w:footnoteReference w:id="3"/>
      </w:r>
    </w:p>
    <w:p w:rsidR="007E784E" w:rsidRPr="00F34F14" w:rsidRDefault="007E784E" w:rsidP="00F34F14">
      <w:pPr>
        <w:ind w:firstLine="720"/>
        <w:jc w:val="both"/>
      </w:pPr>
      <w:r w:rsidRPr="00F34F14">
        <w:t>The</w:t>
      </w:r>
      <w:r w:rsidR="00950A78">
        <w:t xml:space="preserve"> </w:t>
      </w:r>
      <w:r w:rsidRPr="00F34F14">
        <w:t>appro</w:t>
      </w:r>
      <w:r w:rsidRPr="00F34F14">
        <w:t>priation</w:t>
      </w:r>
      <w:r w:rsidR="00950A78">
        <w:t xml:space="preserve"> </w:t>
      </w:r>
      <w:r w:rsidRPr="00F34F14">
        <w:t>of</w:t>
      </w:r>
      <w:r w:rsidR="00950A78">
        <w:t xml:space="preserve"> </w:t>
      </w:r>
      <w:r w:rsidRPr="00F34F14">
        <w:t>the</w:t>
      </w:r>
      <w:r w:rsidR="00950A78">
        <w:t xml:space="preserve"> </w:t>
      </w:r>
      <w:r w:rsidRPr="00F34F14">
        <w:t>Colonial</w:t>
      </w:r>
      <w:r w:rsidR="00950A78">
        <w:t xml:space="preserve"> </w:t>
      </w:r>
      <w:r w:rsidRPr="00F34F14">
        <w:t>Scholarships</w:t>
      </w:r>
      <w:r w:rsidR="00950A78">
        <w:t xml:space="preserve"> </w:t>
      </w:r>
      <w:r w:rsidRPr="00F34F14">
        <w:t>and</w:t>
      </w:r>
      <w:r w:rsidR="00950A78">
        <w:t xml:space="preserve"> </w:t>
      </w:r>
      <w:r w:rsidRPr="00F34F14">
        <w:t>the</w:t>
      </w:r>
      <w:r w:rsidR="00950A78">
        <w:t xml:space="preserve"> </w:t>
      </w:r>
      <w:r w:rsidRPr="00F34F14">
        <w:t>numbers</w:t>
      </w:r>
      <w:r w:rsidR="00950A78">
        <w:t xml:space="preserve"> </w:t>
      </w:r>
      <w:r w:rsidRPr="00F34F14">
        <w:t>to</w:t>
      </w:r>
      <w:r w:rsidR="00950A78">
        <w:t xml:space="preserve"> </w:t>
      </w:r>
      <w:r w:rsidRPr="00F34F14">
        <w:t>be</w:t>
      </w:r>
      <w:r w:rsidR="00950A78">
        <w:t xml:space="preserve"> </w:t>
      </w:r>
      <w:r w:rsidRPr="00F34F14">
        <w:t>annually</w:t>
      </w:r>
      <w:r w:rsidR="00950A78">
        <w:t xml:space="preserve"> </w:t>
      </w:r>
      <w:r w:rsidRPr="00F34F14">
        <w:t>filled</w:t>
      </w:r>
      <w:r w:rsidR="00950A78">
        <w:t xml:space="preserve"> </w:t>
      </w:r>
      <w:r w:rsidRPr="00F34F14">
        <w:t>up shall</w:t>
      </w:r>
      <w:r w:rsidR="00950A78">
        <w:t xml:space="preserve"> </w:t>
      </w:r>
      <w:r w:rsidRPr="00F34F14">
        <w:t>be</w:t>
      </w:r>
      <w:r w:rsidR="00950A78">
        <w:t xml:space="preserve"> </w:t>
      </w:r>
      <w:r w:rsidRPr="00F34F14">
        <w:t>in accordance</w:t>
      </w:r>
      <w:r w:rsidR="00950A78">
        <w:t xml:space="preserve"> </w:t>
      </w:r>
      <w:r w:rsidRPr="00F34F14">
        <w:t>with</w:t>
      </w:r>
      <w:r w:rsidR="00950A78">
        <w:t xml:space="preserve"> </w:t>
      </w:r>
      <w:r w:rsidRPr="00F34F14">
        <w:t>the</w:t>
      </w:r>
      <w:r w:rsidR="00950A78">
        <w:t xml:space="preserve"> </w:t>
      </w:r>
      <w:r w:rsidRPr="00F34F14">
        <w:t>following</w:t>
      </w:r>
      <w:r w:rsidR="00950A78">
        <w:t xml:space="preserve"> </w:t>
      </w:r>
      <w:r w:rsidR="00950A78" w:rsidRPr="00F34F14">
        <w:t>table:</w:t>
      </w:r>
    </w:p>
    <w:p w:rsidR="007E784E" w:rsidRPr="00F34F14" w:rsidRDefault="007E784E" w:rsidP="00F34F14">
      <w:pPr>
        <w:jc w:val="both"/>
      </w:pPr>
      <w:r w:rsidRPr="00F34F14">
        <w:rPr>
          <w:noProof/>
          <w:lang w:eastAsia="en-GB"/>
        </w:rPr>
        <w:lastRenderedPageBreak/>
        <w:drawing>
          <wp:inline distT="0" distB="0" distL="0" distR="0">
            <wp:extent cx="3418840" cy="5470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1" r="1156" b="1156"/>
                    <a:stretch/>
                  </pic:blipFill>
                  <pic:spPr bwMode="auto">
                    <a:xfrm>
                      <a:off x="0" y="0"/>
                      <a:ext cx="3418840" cy="5470525"/>
                    </a:xfrm>
                    <a:prstGeom prst="rect">
                      <a:avLst/>
                    </a:prstGeom>
                    <a:noFill/>
                    <a:ln>
                      <a:noFill/>
                    </a:ln>
                  </pic:spPr>
                </pic:pic>
              </a:graphicData>
            </a:graphic>
          </wp:inline>
        </w:drawing>
      </w:r>
    </w:p>
    <w:p w:rsidR="007E784E" w:rsidRPr="00F34F14" w:rsidRDefault="007E784E" w:rsidP="00F34F14">
      <w:pPr>
        <w:jc w:val="both"/>
      </w:pPr>
      <w:r w:rsidRPr="00F34F14">
        <w:t xml:space="preserve">I further direct my Trustees to establish additional Scholarships sufficient in number for the appropriation in the next following </w:t>
      </w:r>
      <w:r w:rsidRPr="00F34F14">
        <w:lastRenderedPageBreak/>
        <w:t>clause hereof directed and those Scholarships I some American Scholarships.</w:t>
      </w:r>
    </w:p>
    <w:p w:rsidR="007E784E" w:rsidRPr="00F34F14" w:rsidRDefault="00E250BA" w:rsidP="00F34F14">
      <w:pPr>
        <w:ind w:firstLine="360"/>
        <w:jc w:val="both"/>
      </w:pPr>
      <w:r w:rsidRPr="00F34F14">
        <w:t>My de</w:t>
      </w:r>
      <w:r w:rsidR="00950A78">
        <w:t>sire being</w:t>
      </w:r>
      <w:r w:rsidRPr="00F34F14">
        <w:t xml:space="preserve"> that the students who shall be</w:t>
      </w:r>
      <w:r w:rsidR="007E784E" w:rsidRPr="00F34F14">
        <w:t xml:space="preserve"> elected to the Scholarships shall not be merely bookworms I direct that in the election of a student to a Scholarship regard shall be had to</w:t>
      </w:r>
    </w:p>
    <w:p w:rsidR="00E250BA" w:rsidRPr="00F34F14" w:rsidRDefault="007E784E" w:rsidP="00F34F14">
      <w:pPr>
        <w:pStyle w:val="ListParagraph"/>
        <w:numPr>
          <w:ilvl w:val="0"/>
          <w:numId w:val="2"/>
        </w:numPr>
        <w:jc w:val="both"/>
      </w:pPr>
      <w:r w:rsidRPr="00F34F14">
        <w:t>his literary and scholastic attainments</w:t>
      </w:r>
    </w:p>
    <w:p w:rsidR="007E784E" w:rsidRPr="00F34F14" w:rsidRDefault="007E784E" w:rsidP="00F34F14">
      <w:pPr>
        <w:pStyle w:val="ListParagraph"/>
        <w:numPr>
          <w:ilvl w:val="0"/>
          <w:numId w:val="2"/>
        </w:numPr>
        <w:jc w:val="both"/>
      </w:pPr>
      <w:r w:rsidRPr="00F34F14">
        <w:t>his fondness of and success in manly</w:t>
      </w:r>
      <w:r w:rsidR="00E250BA" w:rsidRPr="00F34F14">
        <w:t xml:space="preserve"> </w:t>
      </w:r>
      <w:r w:rsidRPr="00F34F14">
        <w:t>outdoor sports such as cricket football and the like</w:t>
      </w:r>
    </w:p>
    <w:p w:rsidR="00E250BA" w:rsidRPr="00F34F14" w:rsidRDefault="007E784E" w:rsidP="00F34F14">
      <w:pPr>
        <w:pStyle w:val="ListParagraph"/>
        <w:numPr>
          <w:ilvl w:val="0"/>
          <w:numId w:val="2"/>
        </w:numPr>
        <w:jc w:val="both"/>
      </w:pPr>
      <w:r w:rsidRPr="00F34F14">
        <w:t>his qualities of manhood truth courage devotion to duty sympathy for the protecti</w:t>
      </w:r>
      <w:r w:rsidR="00E250BA" w:rsidRPr="00F34F14">
        <w:t>on of the weak kindliness unsel</w:t>
      </w:r>
      <w:r w:rsidRPr="00F34F14">
        <w:t>fis</w:t>
      </w:r>
      <w:r w:rsidR="00E250BA" w:rsidRPr="00F34F14">
        <w:t>hne</w:t>
      </w:r>
      <w:r w:rsidRPr="00F34F14">
        <w:t>ss and fellowship</w:t>
      </w:r>
      <w:r w:rsidR="00E250BA" w:rsidRPr="00F34F14">
        <w:t>; and</w:t>
      </w:r>
    </w:p>
    <w:p w:rsidR="007E784E" w:rsidRPr="00F34F14" w:rsidRDefault="007E784E" w:rsidP="00F34F14">
      <w:pPr>
        <w:pStyle w:val="ListParagraph"/>
        <w:numPr>
          <w:ilvl w:val="0"/>
          <w:numId w:val="2"/>
        </w:numPr>
        <w:jc w:val="both"/>
      </w:pPr>
      <w:r w:rsidRPr="00F34F14">
        <w:t xml:space="preserve">his exhibition during school days of moral force of character and of instincts to lead and to take an interest in his school ­ mates for those latter attributes will be likely in after-life to guide him to esteem the </w:t>
      </w:r>
      <w:r w:rsidR="00950A78" w:rsidRPr="00F34F14">
        <w:t>performance</w:t>
      </w:r>
      <w:r w:rsidRPr="00F34F14">
        <w:t xml:space="preserve"> of public duty as his highest aim.</w:t>
      </w:r>
    </w:p>
    <w:p w:rsidR="00E250BA" w:rsidRPr="00F34F14" w:rsidRDefault="00E250BA" w:rsidP="00F34F14">
      <w:pPr>
        <w:ind w:firstLine="360"/>
        <w:jc w:val="both"/>
      </w:pPr>
      <w:r w:rsidRPr="00F34F14">
        <w:t>… No student shall be qualified or disqualified for election to a Scholarship on account of his race or religious opinions. No Racial or Religious Tests.</w:t>
      </w:r>
    </w:p>
    <w:p w:rsidR="00E250BA" w:rsidRPr="00F34F14" w:rsidRDefault="00E250BA" w:rsidP="00F34F14">
      <w:pPr>
        <w:ind w:firstLine="360"/>
        <w:jc w:val="both"/>
      </w:pPr>
      <w:r w:rsidRPr="00F34F14">
        <w:t>… I desire that the Scholars holding the scholarships shall be distributed amongst the Colleges of the University of Oxford and not resort in undue numbers to one or more Colleges only.</w:t>
      </w:r>
    </w:p>
    <w:p w:rsidR="00E250BA" w:rsidRPr="00F34F14" w:rsidRDefault="00F34F14" w:rsidP="00F34F14">
      <w:pPr>
        <w:jc w:val="both"/>
      </w:pPr>
      <w:r w:rsidRPr="00F34F14">
        <w:rPr>
          <w:noProof/>
          <w:lang w:eastAsia="en-GB"/>
        </w:rPr>
        <w:lastRenderedPageBreak/>
        <w:drawing>
          <wp:inline distT="0" distB="0" distL="0" distR="0" wp14:anchorId="7D44665E" wp14:editId="441815AA">
            <wp:extent cx="3446845" cy="5667153"/>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2493" cy="5676439"/>
                    </a:xfrm>
                    <a:prstGeom prst="rect">
                      <a:avLst/>
                    </a:prstGeom>
                    <a:noFill/>
                    <a:ln>
                      <a:noFill/>
                    </a:ln>
                  </pic:spPr>
                </pic:pic>
              </a:graphicData>
            </a:graphic>
          </wp:inline>
        </w:drawing>
      </w:r>
      <w:r w:rsidR="00E250BA" w:rsidRPr="00F34F14">
        <w:br w:type="page"/>
      </w:r>
    </w:p>
    <w:p w:rsidR="00E250BA" w:rsidRPr="00950A78" w:rsidRDefault="00E250BA" w:rsidP="00F34F14">
      <w:pPr>
        <w:jc w:val="both"/>
        <w:rPr>
          <w:b/>
        </w:rPr>
      </w:pPr>
      <w:r w:rsidRPr="00950A78">
        <w:rPr>
          <w:b/>
        </w:rPr>
        <w:lastRenderedPageBreak/>
        <w:t>THE POLITICAL AND RELIGIOUS IDEAS OF MR. RHODES.</w:t>
      </w:r>
    </w:p>
    <w:p w:rsidR="00F34F14" w:rsidRPr="00F34F14" w:rsidRDefault="00F34F14" w:rsidP="00F34F14">
      <w:pPr>
        <w:jc w:val="both"/>
      </w:pPr>
      <w:r w:rsidRPr="00F34F14">
        <w:rPr>
          <w:noProof/>
          <w:lang w:eastAsia="en-GB"/>
        </w:rPr>
        <w:drawing>
          <wp:inline distT="0" distB="0" distL="0" distR="0" wp14:anchorId="06BD021C" wp14:editId="7C2C13A1">
            <wp:extent cx="3044398" cy="3180522"/>
            <wp:effectExtent l="0" t="0" r="381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953" t="16235" r="30210" b="28273"/>
                    <a:stretch/>
                  </pic:blipFill>
                  <pic:spPr bwMode="auto">
                    <a:xfrm>
                      <a:off x="0" y="0"/>
                      <a:ext cx="3054656" cy="3191239"/>
                    </a:xfrm>
                    <a:prstGeom prst="rect">
                      <a:avLst/>
                    </a:prstGeom>
                    <a:ln>
                      <a:noFill/>
                    </a:ln>
                    <a:extLst>
                      <a:ext uri="{53640926-AAD7-44D8-BBD7-CCE9431645EC}">
                        <a14:shadowObscured xmlns:a14="http://schemas.microsoft.com/office/drawing/2010/main"/>
                      </a:ext>
                    </a:extLst>
                  </pic:spPr>
                </pic:pic>
              </a:graphicData>
            </a:graphic>
          </wp:inline>
        </w:drawing>
      </w:r>
    </w:p>
    <w:p w:rsidR="00E250BA" w:rsidRPr="00F34F14" w:rsidRDefault="00E250BA" w:rsidP="00F34F14">
      <w:pPr>
        <w:jc w:val="both"/>
      </w:pPr>
      <w:r w:rsidRPr="00F34F14">
        <w:t xml:space="preserve">WHEN Mr. Rhodes died, the most conspicuous figure left in the English-speaking race since the death of Queen Victoria disappeared. Whether loved or feared, he towered aloft above all his contemporaries … But even those who distrusted and disliked him most, pay reluctant homage to the portentous energy of a character which has affected the world so deeply for weal or for woe. Outside England none of our politicians, statesmen, or administrators impressed the imagination of the world half as deeply as Cecil Rhodes. For good or for evil he ranked among the dozen foremost men of his day. He was one of the few men neither royal nor noble by birth who rose by sheer force of character and will to real, although not to titular, </w:t>
      </w:r>
      <w:r w:rsidRPr="00F34F14">
        <w:lastRenderedPageBreak/>
        <w:t>Imperial rank. After the Pope, the Kaiser, the Tsar, there were few contemporary statesmen who commanded as much attention, who roused as much interest, as the man who has passed from our midst while still in his prime. The few who knew him loved him. The majority, to whom he was unknown, paid him their homage, some of their admiration, and others of their hate. And it must be admitted that the dread he inspired among those who disliked him was more widespread than the affection he com­manded from those who came within the magic of his presence. He is gone, leaving a gap which no one at present can ever aspire to fill. The world has echoed words and deeds of his which will long reverberate in the dim corridors of time.</w:t>
      </w:r>
    </w:p>
    <w:p w:rsidR="00E250BA" w:rsidRPr="00F34F14" w:rsidRDefault="00E250BA" w:rsidP="00F34F14">
      <w:pPr>
        <w:jc w:val="both"/>
      </w:pPr>
      <w:r w:rsidRPr="00F34F14">
        <w:t>… Mr. Rhodes's last Will and Testament reveals him to the world as the first distinguished British statesman whose Imperialism was that of Race and not that of Empire. The one specific object, defined in the Will as that to which his wealth is to be applied proclaims with the simple eloquence of a deed that Mr. Rhodes was colour-blind between the British Empire and the American Republic. His fatherland, like that of the poet Arndt, is coterminous with the use of the tongue of his native land. In his Will he aimed at making Oxford University the educational centre of the English-speaking race. He did this of set purpose, and in providing the funds necessary for the achievement of this great idea he specifically prescribed that every American State and Territory shall share with the British Colonies in his patriotic benefaction.</w:t>
      </w:r>
    </w:p>
    <w:p w:rsidR="00E250BA" w:rsidRPr="00F34F14" w:rsidRDefault="00E250BA" w:rsidP="00F34F14">
      <w:pPr>
        <w:jc w:val="both"/>
      </w:pPr>
      <w:r w:rsidRPr="00F34F14">
        <w:t xml:space="preserve">Once every year "Founder's Day" will be celebrated at Oxford; and not at Oxford only, but wherever on the broad world's surface half-a-dozen old "Rhodes scholars" come together they will celebrate the great ideal of Cecil Rhodes ­ the first of </w:t>
      </w:r>
      <w:r w:rsidRPr="00F34F14">
        <w:lastRenderedPageBreak/>
        <w:t>modern statesmen to grasp the sublime conception of the essential unity of the race. Thirty years hereafter there will be between two and three thousand men in the prime of life scattered all over the world, each one of whom will have had impressed upon his mind in the most susceptible period of his life the dream of the Founder.</w:t>
      </w:r>
    </w:p>
    <w:p w:rsidR="00F34F14" w:rsidRPr="00F34F14" w:rsidRDefault="00F34F14" w:rsidP="00F34F14">
      <w:pPr>
        <w:jc w:val="both"/>
      </w:pPr>
      <w:r w:rsidRPr="00F34F14">
        <w:t>It is, therefore, well to put on record in accessible form all available evidence as to the nature of his dream.</w:t>
      </w:r>
    </w:p>
    <w:p w:rsidR="00F34F14" w:rsidRPr="00F34F14" w:rsidRDefault="00F34F14" w:rsidP="00F34F14">
      <w:pPr>
        <w:jc w:val="both"/>
      </w:pPr>
      <w:r w:rsidRPr="00F34F14">
        <w:t xml:space="preserve">What manner of man was this Cecil Rhodes who has made such careful </w:t>
      </w:r>
      <w:r w:rsidR="00950A78" w:rsidRPr="00F34F14">
        <w:t>provision</w:t>
      </w:r>
      <w:r w:rsidRPr="00F34F14">
        <w:t xml:space="preserve"> for perpetuating the memory of the dreams which he dreamer, in order that generations yet unborn may realise the ideals which fired his imagination when a youth at Oxford, and which he followed like the fiery cloudy pillar through all his earthly pilgrimage?</w:t>
      </w:r>
    </w:p>
    <w:p w:rsidR="00F34F14" w:rsidRPr="00F34F14" w:rsidRDefault="00F34F14" w:rsidP="00F34F14">
      <w:pPr>
        <w:jc w:val="both"/>
      </w:pPr>
      <w:r w:rsidRPr="00F34F14">
        <w:t>To answer this question we have, first of all, his own writings; secondly, his public speeches; and, lastly, we have confidential communings with the friends whom he loved and trusted.</w:t>
      </w:r>
    </w:p>
    <w:p w:rsidR="00F34F14" w:rsidRPr="00950A78" w:rsidRDefault="00F34F14" w:rsidP="00F34F14">
      <w:pPr>
        <w:jc w:val="both"/>
        <w:rPr>
          <w:b/>
        </w:rPr>
      </w:pPr>
      <w:r w:rsidRPr="00950A78">
        <w:rPr>
          <w:b/>
        </w:rPr>
        <w:t>CHAPTER I. HIS WRITINGS.</w:t>
      </w:r>
    </w:p>
    <w:p w:rsidR="00F34F14" w:rsidRPr="00F34F14" w:rsidRDefault="00F34F14" w:rsidP="00F34F14">
      <w:pPr>
        <w:jc w:val="both"/>
        <w:rPr>
          <w:i/>
        </w:rPr>
      </w:pPr>
      <w:r w:rsidRPr="00F34F14">
        <w:rPr>
          <w:i/>
        </w:rPr>
        <w:t>Letter from Rhodes to WT Stead</w:t>
      </w:r>
      <w:r w:rsidR="00950A78">
        <w:rPr>
          <w:i/>
        </w:rPr>
        <w:t xml:space="preserve"> </w:t>
      </w:r>
      <w:r w:rsidRPr="00F34F14">
        <w:rPr>
          <w:i/>
        </w:rPr>
        <w:t>dated August 19th and September 3</w:t>
      </w:r>
      <w:r w:rsidRPr="00F34F14">
        <w:rPr>
          <w:i/>
          <w:vertAlign w:val="superscript"/>
        </w:rPr>
        <w:t>rd</w:t>
      </w:r>
      <w:r w:rsidRPr="00F34F14">
        <w:rPr>
          <w:i/>
        </w:rPr>
        <w:t xml:space="preserve"> 1891,</w:t>
      </w:r>
    </w:p>
    <w:p w:rsidR="00F34F14" w:rsidRPr="00F34F14" w:rsidRDefault="00F34F14" w:rsidP="00F34F14">
      <w:pPr>
        <w:jc w:val="both"/>
      </w:pPr>
      <w:r w:rsidRPr="00F34F14">
        <w:t>Please remember the key of my idea discussed with you is a Society, copied from the Jesuits as to organisation, the practical solution a differential rate and a copy of the United States Constitution, for that is Home Rule or Federat</w:t>
      </w:r>
      <w:r w:rsidR="00950A78">
        <w:t>i</w:t>
      </w:r>
      <w:r w:rsidRPr="00F34F14">
        <w:t xml:space="preserve">on, and an organisation to work this out, working in the House of Commons for decentralisation, remembering that an Assembly that is responsible for a fifth of the world has no time to discuss the questions raised by Dr. Tanner or the important matter of Mr. O'Brien's breeches, and that the labour question is an </w:t>
      </w:r>
      <w:r w:rsidRPr="00F34F14">
        <w:lastRenderedPageBreak/>
        <w:t>important matter, but that deeper than the labour question is the question of the market for the products of labour, an&lt;l that, as the local consumption (production) of England can only support about six millions, the balance depends on the trade of the world.</w:t>
      </w:r>
    </w:p>
    <w:p w:rsidR="00F34F14" w:rsidRPr="00F34F14" w:rsidRDefault="00F34F14" w:rsidP="00F34F14">
      <w:pPr>
        <w:jc w:val="both"/>
      </w:pPr>
      <w:r w:rsidRPr="00F34F14">
        <w:t xml:space="preserve">That the world with America in the forefront is devising tariffs to boycott your manufactures, and that this is the supreme question, for I believe that England with fair play should manufacture for the world, and, being a Free Trader, I believe until the world comes to its senses you should declare war-I mean a commercial war with </w:t>
      </w:r>
      <w:r w:rsidR="00950A78" w:rsidRPr="00F34F14">
        <w:t>those</w:t>
      </w:r>
      <w:r w:rsidRPr="00F34F14">
        <w:t xml:space="preserve"> who are trying to boycott your manufactures­ that is my programme. You might finish the war by union with America and universal peace, I mean after one hundred years. and a secret society organised like Loyola's, supported by the accumulated wealth of those whose aspiration is a desire to do something, and a hideous annoyance created by the difficult question daily placed before their minds as to which of their incompetent relations they should leave their wealth to. You would furnish them with the solution, greatly relieving their minds and turning their ill-gotten or inherited gains to some advantage.</w:t>
      </w:r>
    </w:p>
    <w:p w:rsidR="00F34F14" w:rsidRPr="00F34F14" w:rsidRDefault="00F34F14" w:rsidP="00F34F14">
      <w:pPr>
        <w:jc w:val="both"/>
      </w:pPr>
      <w:r w:rsidRPr="00F34F14">
        <w:t xml:space="preserve">I am a bad writer, but through </w:t>
      </w:r>
      <w:r w:rsidR="00950A78">
        <w:t>my ill-con</w:t>
      </w:r>
      <w:r w:rsidRPr="00F34F14">
        <w:t>nected sentences you can trace the lay of my ideas, and you can give my idea the literary clothing</w:t>
      </w:r>
    </w:p>
    <w:p w:rsidR="00F34F14" w:rsidRPr="00F34F14" w:rsidRDefault="00F34F14" w:rsidP="00F34F14">
      <w:pPr>
        <w:jc w:val="both"/>
      </w:pPr>
    </w:p>
    <w:p w:rsidR="00E250BA" w:rsidRPr="00F34F14" w:rsidRDefault="00E250BA" w:rsidP="00F34F14">
      <w:pPr>
        <w:ind w:left="360"/>
        <w:jc w:val="both"/>
      </w:pPr>
    </w:p>
    <w:p w:rsidR="007E784E" w:rsidRPr="00F34F14" w:rsidRDefault="007E784E" w:rsidP="00F34F14">
      <w:pPr>
        <w:jc w:val="both"/>
      </w:pPr>
    </w:p>
    <w:sectPr w:rsidR="007E784E" w:rsidRPr="00F34F14" w:rsidSect="00F34F14">
      <w:pgSz w:w="7000" w:h="10820"/>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ABB" w:rsidRDefault="00B36ABB" w:rsidP="00D06601">
      <w:pPr>
        <w:spacing w:after="0" w:line="240" w:lineRule="auto"/>
      </w:pPr>
      <w:r>
        <w:separator/>
      </w:r>
    </w:p>
  </w:endnote>
  <w:endnote w:type="continuationSeparator" w:id="0">
    <w:p w:rsidR="00B36ABB" w:rsidRDefault="00B36ABB" w:rsidP="00D06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ABB" w:rsidRDefault="00B36ABB" w:rsidP="00D06601">
      <w:pPr>
        <w:spacing w:after="0" w:line="240" w:lineRule="auto"/>
      </w:pPr>
      <w:r>
        <w:separator/>
      </w:r>
    </w:p>
  </w:footnote>
  <w:footnote w:type="continuationSeparator" w:id="0">
    <w:p w:rsidR="00B36ABB" w:rsidRDefault="00B36ABB" w:rsidP="00D06601">
      <w:pPr>
        <w:spacing w:after="0" w:line="240" w:lineRule="auto"/>
      </w:pPr>
      <w:r>
        <w:continuationSeparator/>
      </w:r>
    </w:p>
  </w:footnote>
  <w:footnote w:id="1">
    <w:p w:rsidR="00D06601" w:rsidRPr="00D06601" w:rsidRDefault="00D06601" w:rsidP="00F34F14">
      <w:pPr>
        <w:pStyle w:val="FootnoteText"/>
        <w:jc w:val="both"/>
      </w:pPr>
      <w:r w:rsidRPr="00D06601">
        <w:rPr>
          <w:rStyle w:val="FootnoteReference"/>
        </w:rPr>
        <w:footnoteRef/>
      </w:r>
      <w:r w:rsidRPr="00D06601">
        <w:t xml:space="preserve"> </w:t>
      </w:r>
      <w:r w:rsidRPr="00D06601">
        <w:t>In</w:t>
      </w:r>
      <w:r w:rsidR="00950A78">
        <w:t xml:space="preserve"> </w:t>
      </w:r>
      <w:r w:rsidRPr="00D06601">
        <w:t>the list of</w:t>
      </w:r>
      <w:r w:rsidR="00950A78">
        <w:t xml:space="preserve"> </w:t>
      </w:r>
      <w:r w:rsidRPr="00D06601">
        <w:t>the</w:t>
      </w:r>
      <w:r w:rsidR="00950A78">
        <w:t xml:space="preserve"> </w:t>
      </w:r>
      <w:r w:rsidRPr="00D06601">
        <w:t>Masters</w:t>
      </w:r>
      <w:r w:rsidR="00950A78">
        <w:t xml:space="preserve"> </w:t>
      </w:r>
      <w:r w:rsidRPr="00D06601">
        <w:t>of</w:t>
      </w:r>
      <w:r w:rsidR="00950A78">
        <w:t xml:space="preserve"> </w:t>
      </w:r>
      <w:r w:rsidRPr="00D06601">
        <w:t>Arts of</w:t>
      </w:r>
      <w:r w:rsidR="00950A78">
        <w:t xml:space="preserve"> </w:t>
      </w:r>
      <w:r w:rsidRPr="00D06601">
        <w:t>Oriel</w:t>
      </w:r>
      <w:r w:rsidR="00950A78">
        <w:t xml:space="preserve"> </w:t>
      </w:r>
      <w:r w:rsidRPr="00D06601">
        <w:t>College,</w:t>
      </w:r>
      <w:r w:rsidR="00950A78">
        <w:t xml:space="preserve"> </w:t>
      </w:r>
      <w:r w:rsidRPr="00D06601">
        <w:t>in the</w:t>
      </w:r>
      <w:r w:rsidR="00950A78">
        <w:t xml:space="preserve"> </w:t>
      </w:r>
      <w:r w:rsidRPr="00D06601">
        <w:t>year</w:t>
      </w:r>
      <w:r w:rsidR="00950A78">
        <w:t xml:space="preserve"> </w:t>
      </w:r>
      <w:r w:rsidRPr="00D06601">
        <w:t>1881</w:t>
      </w:r>
      <w:r w:rsidR="00950A78">
        <w:t xml:space="preserve"> </w:t>
      </w:r>
      <w:r w:rsidRPr="00D06601">
        <w:t>occurs</w:t>
      </w:r>
      <w:r w:rsidR="00950A78">
        <w:t xml:space="preserve"> </w:t>
      </w:r>
      <w:r w:rsidRPr="00D06601">
        <w:t>this</w:t>
      </w:r>
      <w:r w:rsidR="00950A78">
        <w:t xml:space="preserve"> </w:t>
      </w:r>
      <w:r w:rsidRPr="00D06601">
        <w:t>entry:</w:t>
      </w:r>
      <w:r w:rsidR="00950A78">
        <w:t xml:space="preserve"> </w:t>
      </w:r>
      <w:r w:rsidRPr="00D06601">
        <w:t>"Rhodes,</w:t>
      </w:r>
      <w:r w:rsidR="00950A78">
        <w:t xml:space="preserve"> </w:t>
      </w:r>
      <w:r w:rsidRPr="00D06601">
        <w:t>Cecil John,"</w:t>
      </w:r>
      <w:r w:rsidR="00950A78">
        <w:t xml:space="preserve"> </w:t>
      </w:r>
      <w:r w:rsidRPr="00D06601">
        <w:t>to which</w:t>
      </w:r>
      <w:r w:rsidR="00950A78">
        <w:t xml:space="preserve"> </w:t>
      </w:r>
      <w:r w:rsidRPr="00D06601">
        <w:t>a</w:t>
      </w:r>
      <w:r w:rsidR="00950A78">
        <w:t xml:space="preserve"> </w:t>
      </w:r>
      <w:r w:rsidRPr="00D06601">
        <w:t>note is added, "late Premier</w:t>
      </w:r>
      <w:r w:rsidR="00950A78">
        <w:t xml:space="preserve"> </w:t>
      </w:r>
      <w:r w:rsidRPr="00D06601">
        <w:t>of the</w:t>
      </w:r>
      <w:r w:rsidR="00950A78">
        <w:t xml:space="preserve"> </w:t>
      </w:r>
      <w:r w:rsidRPr="00D06601">
        <w:t>Cape</w:t>
      </w:r>
      <w:r w:rsidRPr="00D06601">
        <w:t xml:space="preserve"> </w:t>
      </w:r>
      <w:r w:rsidRPr="00D06601">
        <w:t>Colony."</w:t>
      </w:r>
      <w:r w:rsidRPr="00D06601">
        <w:t xml:space="preserve"> </w:t>
      </w:r>
    </w:p>
    <w:p w:rsidR="00950A78" w:rsidRDefault="00D06601" w:rsidP="00F34F14">
      <w:pPr>
        <w:pStyle w:val="FootnoteText"/>
        <w:ind w:firstLine="720"/>
        <w:jc w:val="both"/>
      </w:pPr>
      <w:r w:rsidRPr="00D06601">
        <w:t>Tradition</w:t>
      </w:r>
      <w:r w:rsidR="00950A78">
        <w:t xml:space="preserve"> </w:t>
      </w:r>
      <w:r w:rsidRPr="00D06601">
        <w:t>says</w:t>
      </w:r>
      <w:r w:rsidR="00950A78">
        <w:t xml:space="preserve"> </w:t>
      </w:r>
      <w:r w:rsidRPr="00D06601">
        <w:t>that</w:t>
      </w:r>
      <w:r w:rsidR="00950A78">
        <w:t xml:space="preserve"> </w:t>
      </w:r>
      <w:r w:rsidRPr="00D06601">
        <w:t>Oriel</w:t>
      </w:r>
      <w:r w:rsidR="00950A78">
        <w:t xml:space="preserve"> </w:t>
      </w:r>
      <w:r w:rsidRPr="00D06601">
        <w:t>was</w:t>
      </w:r>
      <w:r w:rsidR="00950A78">
        <w:t xml:space="preserve"> </w:t>
      </w:r>
      <w:r w:rsidRPr="00D06601">
        <w:t>first</w:t>
      </w:r>
      <w:r w:rsidR="00950A78">
        <w:t xml:space="preserve"> </w:t>
      </w:r>
      <w:r w:rsidRPr="00D06601">
        <w:t>founded</w:t>
      </w:r>
      <w:r w:rsidR="00950A78">
        <w:t xml:space="preserve"> </w:t>
      </w:r>
      <w:r w:rsidRPr="00D06601">
        <w:t>by</w:t>
      </w:r>
      <w:r w:rsidR="00950A78">
        <w:t xml:space="preserve"> </w:t>
      </w:r>
      <w:r w:rsidRPr="00D06601">
        <w:t>Edward II., who</w:t>
      </w:r>
      <w:r w:rsidR="00950A78">
        <w:t xml:space="preserve"> </w:t>
      </w:r>
      <w:r w:rsidRPr="00D06601">
        <w:t>vowed</w:t>
      </w:r>
      <w:r w:rsidR="00950A78">
        <w:t xml:space="preserve"> </w:t>
      </w:r>
      <w:r w:rsidRPr="00D06601">
        <w:t>as</w:t>
      </w:r>
      <w:r w:rsidR="00950A78">
        <w:t xml:space="preserve"> </w:t>
      </w:r>
      <w:r w:rsidRPr="00D06601">
        <w:t>he</w:t>
      </w:r>
      <w:r w:rsidR="00950A78">
        <w:t xml:space="preserve"> </w:t>
      </w:r>
      <w:r w:rsidRPr="00D06601">
        <w:t>fled</w:t>
      </w:r>
      <w:r w:rsidR="00950A78">
        <w:t xml:space="preserve"> </w:t>
      </w:r>
      <w:r w:rsidRPr="00D06601">
        <w:t>from</w:t>
      </w:r>
      <w:r w:rsidR="00950A78">
        <w:t xml:space="preserve"> </w:t>
      </w:r>
      <w:r w:rsidRPr="00D06601">
        <w:t>Bannockburn</w:t>
      </w:r>
      <w:r w:rsidR="00950A78">
        <w:t xml:space="preserve"> </w:t>
      </w:r>
      <w:r w:rsidRPr="00D06601">
        <w:t>he</w:t>
      </w:r>
      <w:r w:rsidR="00950A78">
        <w:t xml:space="preserve"> </w:t>
      </w:r>
      <w:r w:rsidRPr="00D06601">
        <w:t>would</w:t>
      </w:r>
      <w:r w:rsidR="00950A78">
        <w:t xml:space="preserve"> </w:t>
      </w:r>
      <w:r w:rsidRPr="00D06601">
        <w:t>found</w:t>
      </w:r>
      <w:r w:rsidR="00950A78">
        <w:t xml:space="preserve"> </w:t>
      </w:r>
      <w:r w:rsidRPr="00D06601">
        <w:t>a religious</w:t>
      </w:r>
      <w:r w:rsidR="00950A78">
        <w:t xml:space="preserve"> </w:t>
      </w:r>
      <w:r w:rsidRPr="00D06601">
        <w:t>house</w:t>
      </w:r>
      <w:r w:rsidR="00950A78">
        <w:t xml:space="preserve"> </w:t>
      </w:r>
      <w:r w:rsidRPr="00D06601">
        <w:t>in the</w:t>
      </w:r>
      <w:r w:rsidR="00950A78">
        <w:t xml:space="preserve"> </w:t>
      </w:r>
      <w:r w:rsidRPr="00D06601">
        <w:t>Virgin's</w:t>
      </w:r>
      <w:r w:rsidR="00950A78">
        <w:t xml:space="preserve"> </w:t>
      </w:r>
      <w:r w:rsidRPr="00D06601">
        <w:t>honour</w:t>
      </w:r>
      <w:r w:rsidR="00950A78">
        <w:t xml:space="preserve"> </w:t>
      </w:r>
      <w:r w:rsidRPr="00D06601">
        <w:t>if only Our</w:t>
      </w:r>
      <w:r w:rsidR="00950A78">
        <w:t xml:space="preserve"> </w:t>
      </w:r>
      <w:r w:rsidRPr="00D06601">
        <w:t>Lady</w:t>
      </w:r>
      <w:r w:rsidR="00950A78">
        <w:t xml:space="preserve"> </w:t>
      </w:r>
      <w:r w:rsidRPr="00D06601">
        <w:t>would save from the</w:t>
      </w:r>
      <w:r w:rsidR="00950A78">
        <w:t xml:space="preserve"> </w:t>
      </w:r>
      <w:r w:rsidRPr="00D06601">
        <w:t>pursuing Scot.</w:t>
      </w:r>
    </w:p>
    <w:p w:rsidR="00D06601" w:rsidRPr="00D06601" w:rsidRDefault="00D06601" w:rsidP="00F34F14">
      <w:pPr>
        <w:pStyle w:val="FootnoteText"/>
        <w:ind w:firstLine="720"/>
        <w:jc w:val="both"/>
      </w:pPr>
      <w:r w:rsidRPr="00D06601">
        <w:t>Edward III gave</w:t>
      </w:r>
      <w:r w:rsidR="00950A78">
        <w:t xml:space="preserve"> </w:t>
      </w:r>
      <w:r w:rsidRPr="00D06601">
        <w:t>the</w:t>
      </w:r>
      <w:r w:rsidR="00950A78">
        <w:t xml:space="preserve"> </w:t>
      </w:r>
      <w:r w:rsidRPr="00D06601">
        <w:t>University the mansion</w:t>
      </w:r>
      <w:r w:rsidR="00950A78">
        <w:t xml:space="preserve"> </w:t>
      </w:r>
      <w:r w:rsidRPr="00D06601">
        <w:t>called</w:t>
      </w:r>
      <w:r w:rsidR="00950A78">
        <w:t xml:space="preserve"> </w:t>
      </w:r>
      <w:r w:rsidRPr="00D06601">
        <w:t>Le</w:t>
      </w:r>
      <w:r w:rsidR="00950A78">
        <w:t xml:space="preserve"> </w:t>
      </w:r>
      <w:r w:rsidRPr="00D06601">
        <w:t>Oriole</w:t>
      </w:r>
      <w:r w:rsidR="00950A78">
        <w:t xml:space="preserve"> </w:t>
      </w:r>
      <w:r w:rsidRPr="00D06601">
        <w:t>which</w:t>
      </w:r>
      <w:r w:rsidR="00950A78">
        <w:t xml:space="preserve"> </w:t>
      </w:r>
      <w:r w:rsidRPr="00D06601">
        <w:t>stood</w:t>
      </w:r>
      <w:r w:rsidR="00950A78">
        <w:t xml:space="preserve"> </w:t>
      </w:r>
      <w:r w:rsidRPr="00D06601">
        <w:t>on</w:t>
      </w:r>
      <w:r w:rsidR="00950A78">
        <w:t xml:space="preserve"> </w:t>
      </w:r>
      <w:r w:rsidRPr="00D06601">
        <w:t>the</w:t>
      </w:r>
      <w:r w:rsidR="00950A78">
        <w:t xml:space="preserve"> </w:t>
      </w:r>
      <w:r w:rsidRPr="00D06601">
        <w:t>present</w:t>
      </w:r>
      <w:r w:rsidR="00950A78">
        <w:t xml:space="preserve"> </w:t>
      </w:r>
      <w:r w:rsidRPr="00D06601">
        <w:t>site of</w:t>
      </w:r>
      <w:r w:rsidR="00950A78">
        <w:t xml:space="preserve"> </w:t>
      </w:r>
      <w:r w:rsidRPr="00D06601">
        <w:t>the</w:t>
      </w:r>
      <w:r w:rsidR="00950A78">
        <w:t xml:space="preserve"> </w:t>
      </w:r>
      <w:r w:rsidRPr="00D06601">
        <w:t>College.</w:t>
      </w:r>
      <w:r w:rsidRPr="00D06601">
        <w:t xml:space="preserve"> </w:t>
      </w:r>
    </w:p>
    <w:p w:rsidR="00D06601" w:rsidRPr="00D06601" w:rsidRDefault="00D06601" w:rsidP="00F34F14">
      <w:pPr>
        <w:pStyle w:val="FootnoteText"/>
        <w:ind w:firstLine="720"/>
        <w:jc w:val="both"/>
      </w:pPr>
      <w:r w:rsidRPr="00D06601">
        <w:t>A portrait of Sir Walter</w:t>
      </w:r>
      <w:r w:rsidR="00950A78">
        <w:t xml:space="preserve"> </w:t>
      </w:r>
      <w:r w:rsidRPr="00D06601">
        <w:t>Raleigh</w:t>
      </w:r>
      <w:r w:rsidR="00950A78">
        <w:t xml:space="preserve"> </w:t>
      </w:r>
      <w:r w:rsidRPr="00D06601">
        <w:t>hangs on</w:t>
      </w:r>
      <w:r w:rsidR="00950A78">
        <w:t xml:space="preserve"> </w:t>
      </w:r>
      <w:r w:rsidRPr="00D06601">
        <w:t>the</w:t>
      </w:r>
      <w:r w:rsidR="00950A78">
        <w:t xml:space="preserve"> </w:t>
      </w:r>
      <w:r w:rsidRPr="00D06601">
        <w:t>walls of</w:t>
      </w:r>
      <w:r w:rsidR="00950A78">
        <w:t xml:space="preserve"> </w:t>
      </w:r>
      <w:r w:rsidR="00950A78" w:rsidRPr="00D06601">
        <w:t>the College</w:t>
      </w:r>
      <w:r w:rsidR="00950A78">
        <w:t xml:space="preserve"> </w:t>
      </w:r>
      <w:r w:rsidRPr="00D06601">
        <w:t>Hall.</w:t>
      </w:r>
    </w:p>
    <w:p w:rsidR="00D06601" w:rsidRDefault="00D06601" w:rsidP="00F34F14">
      <w:pPr>
        <w:pStyle w:val="FootnoteText"/>
        <w:ind w:firstLine="720"/>
        <w:jc w:val="both"/>
      </w:pPr>
      <w:r w:rsidRPr="00D06601">
        <w:t xml:space="preserve">… </w:t>
      </w:r>
      <w:r w:rsidRPr="00D06601">
        <w:t>The</w:t>
      </w:r>
      <w:r w:rsidR="00950A78">
        <w:t xml:space="preserve"> </w:t>
      </w:r>
      <w:r w:rsidRPr="00D06601">
        <w:t>present</w:t>
      </w:r>
      <w:r w:rsidR="00950A78">
        <w:t xml:space="preserve"> </w:t>
      </w:r>
      <w:r w:rsidRPr="00D06601">
        <w:t>Provost</w:t>
      </w:r>
      <w:r w:rsidR="00950A78">
        <w:t xml:space="preserve"> </w:t>
      </w:r>
      <w:r w:rsidRPr="00D06601">
        <w:t>of Ori</w:t>
      </w:r>
      <w:r w:rsidRPr="00D06601">
        <w:t>el is</w:t>
      </w:r>
      <w:r w:rsidR="00950A78">
        <w:t xml:space="preserve"> </w:t>
      </w:r>
      <w:r w:rsidRPr="00D06601">
        <w:t>David</w:t>
      </w:r>
      <w:r w:rsidR="00950A78">
        <w:t xml:space="preserve"> </w:t>
      </w:r>
      <w:r w:rsidRPr="00D06601">
        <w:t>Binning</w:t>
      </w:r>
      <w:r w:rsidR="00950A78">
        <w:t xml:space="preserve"> </w:t>
      </w:r>
      <w:r w:rsidRPr="00D06601">
        <w:t xml:space="preserve">Monro </w:t>
      </w:r>
      <w:r w:rsidRPr="00D06601">
        <w:t>he is</w:t>
      </w:r>
      <w:r w:rsidR="00950A78">
        <w:t xml:space="preserve"> </w:t>
      </w:r>
      <w:r w:rsidRPr="00D06601">
        <w:t>also</w:t>
      </w:r>
      <w:r w:rsidR="00950A78">
        <w:t xml:space="preserve"> </w:t>
      </w:r>
      <w:r w:rsidRPr="00D06601">
        <w:t>Vice-Chancellor</w:t>
      </w:r>
      <w:r w:rsidR="00950A78">
        <w:t xml:space="preserve"> </w:t>
      </w:r>
      <w:r w:rsidRPr="00D06601">
        <w:t>of</w:t>
      </w:r>
      <w:r w:rsidR="00950A78">
        <w:t xml:space="preserve"> </w:t>
      </w:r>
      <w:r w:rsidRPr="00D06601">
        <w:t>the</w:t>
      </w:r>
      <w:r w:rsidR="00950A78">
        <w:t xml:space="preserve"> </w:t>
      </w:r>
      <w:r w:rsidRPr="00D06601">
        <w:t>University.</w:t>
      </w:r>
      <w:r w:rsidR="00950A78">
        <w:t xml:space="preserve"> </w:t>
      </w:r>
      <w:r w:rsidRPr="00D06601">
        <w:t>Among</w:t>
      </w:r>
      <w:r w:rsidR="00950A78">
        <w:t xml:space="preserve"> the hon. Fellows are Mr. Gold</w:t>
      </w:r>
      <w:r w:rsidRPr="00D06601">
        <w:t>win Smith, Lord Goschen,</w:t>
      </w:r>
      <w:r w:rsidR="00950A78">
        <w:t xml:space="preserve"> </w:t>
      </w:r>
      <w:r w:rsidRPr="00D06601">
        <w:t>and</w:t>
      </w:r>
      <w:r w:rsidR="00950A78">
        <w:t xml:space="preserve"> </w:t>
      </w:r>
      <w:r w:rsidRPr="00D06601">
        <w:t xml:space="preserve">Mr. </w:t>
      </w:r>
      <w:r w:rsidRPr="00D06601">
        <w:t>Bryce.</w:t>
      </w:r>
    </w:p>
  </w:footnote>
  <w:footnote w:id="2">
    <w:p w:rsidR="007E784E" w:rsidRPr="007E784E" w:rsidRDefault="007E784E" w:rsidP="00F34F14">
      <w:pPr>
        <w:pStyle w:val="FootnoteText"/>
        <w:jc w:val="both"/>
      </w:pPr>
      <w:r>
        <w:rPr>
          <w:rStyle w:val="FootnoteReference"/>
        </w:rPr>
        <w:footnoteRef/>
      </w:r>
      <w:r>
        <w:t xml:space="preserve"> </w:t>
      </w:r>
      <w:r w:rsidRPr="007E784E">
        <w:t xml:space="preserve">Mr. Rhodes, speaking to </w:t>
      </w:r>
      <w:r w:rsidR="00950A78">
        <w:t>M</w:t>
      </w:r>
      <w:r w:rsidRPr="007E784E">
        <w:t xml:space="preserve">. Iwan Muller on the subject of his scholarships, </w:t>
      </w:r>
      <w:r w:rsidR="0050144A">
        <w:t xml:space="preserve">said: </w:t>
      </w:r>
      <w:r w:rsidR="0050144A" w:rsidRPr="007E784E">
        <w:t>“A</w:t>
      </w:r>
      <w:r w:rsidRPr="007E784E">
        <w:t xml:space="preserve"> lot of young Colonials go to Oxford and Cambridge, and come back with a certain anti­English feeling, imagining themselves to have been slighted because they were Colonials. That, of course, is all nonsense. I was a Colonial, and I knew everybody I wanted to know, and everybody who wanted to </w:t>
      </w:r>
      <w:r w:rsidR="004568B3" w:rsidRPr="007E784E">
        <w:t>know</w:t>
      </w:r>
      <w:r w:rsidRPr="007E784E">
        <w:t xml:space="preserve"> me. The explanation is that most of these youngsters go there on the strength of scholarships, and insufficient allowances, and are therefore practically confined to one set, that of men as poor as them­ selves, who use the University naturally and quite properly only as a stepping-stone to something else. They are quite right, but they don't get what I call a University Education, which is the education of rubbing sho</w:t>
      </w:r>
      <w:r w:rsidR="00950A78">
        <w:t>ulders with every kind of indi</w:t>
      </w:r>
      <w:r w:rsidRPr="007E784E">
        <w:t xml:space="preserve">vidual and class on absolutely equal </w:t>
      </w:r>
      <w:r w:rsidR="004568B3" w:rsidRPr="007E784E">
        <w:t>terms;</w:t>
      </w:r>
      <w:r w:rsidRPr="007E784E">
        <w:t xml:space="preserve"> therefore a very poor man can never get the full value of an Oxford training."</w:t>
      </w:r>
    </w:p>
    <w:p w:rsidR="007E784E" w:rsidRDefault="007E784E" w:rsidP="00F34F14">
      <w:pPr>
        <w:pStyle w:val="FootnoteText"/>
        <w:jc w:val="both"/>
      </w:pPr>
    </w:p>
  </w:footnote>
  <w:footnote w:id="3">
    <w:p w:rsidR="007E784E" w:rsidRPr="004568B3" w:rsidRDefault="007E784E" w:rsidP="004568B3">
      <w:pPr>
        <w:pStyle w:val="FootnoteText"/>
        <w:jc w:val="both"/>
      </w:pPr>
      <w:r w:rsidRPr="004568B3">
        <w:rPr>
          <w:rStyle w:val="FootnoteReference"/>
        </w:rPr>
        <w:footnoteRef/>
      </w:r>
      <w:r w:rsidRPr="004568B3">
        <w:t xml:space="preserve"> </w:t>
      </w:r>
      <w:r w:rsidR="0050144A" w:rsidRPr="004568B3">
        <w:rPr>
          <w:iCs/>
        </w:rPr>
        <w:t>Mr Stevenson</w:t>
      </w:r>
      <w:r w:rsidRPr="004568B3">
        <w:t>, of Exeter College, says there already exists in Oxford a small Colonial club for occasional meetings and dinners and the supply of friendly information. But the Colonials whom I have known very readily merge in the surrounding mass of undergraduates. There are several Colonials and Americans, for example, at Balliol, and Corpus, and Lincoln, and St. John's. Morally they are strong men, and they are popular. Then they are good athletes. We had two Americans in the boat this year. If Mr. Rhodes's trust should be the means of our getting some gigantic Colonials­ or even Boers, for he excludes no race-who can do great things, say, at putting the weight, we may be able to wipe out Cambridge altogether! All Oxonians would agree that that would be a great achievement.</w:t>
      </w:r>
    </w:p>
    <w:p w:rsidR="007E784E" w:rsidRDefault="007E784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BD3BAC"/>
    <w:multiLevelType w:val="hybridMultilevel"/>
    <w:tmpl w:val="E8A0F0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26255E"/>
    <w:multiLevelType w:val="hybridMultilevel"/>
    <w:tmpl w:val="39BC3788"/>
    <w:lvl w:ilvl="0" w:tplc="0AD6F8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601"/>
    <w:rsid w:val="00082B80"/>
    <w:rsid w:val="00091256"/>
    <w:rsid w:val="00091ECD"/>
    <w:rsid w:val="00096949"/>
    <w:rsid w:val="000A5533"/>
    <w:rsid w:val="000B52DD"/>
    <w:rsid w:val="000C1229"/>
    <w:rsid w:val="0013658C"/>
    <w:rsid w:val="00141568"/>
    <w:rsid w:val="00181D39"/>
    <w:rsid w:val="001C1CE2"/>
    <w:rsid w:val="001D3350"/>
    <w:rsid w:val="0020066F"/>
    <w:rsid w:val="00207141"/>
    <w:rsid w:val="00210C90"/>
    <w:rsid w:val="002938D4"/>
    <w:rsid w:val="002A1126"/>
    <w:rsid w:val="002B1799"/>
    <w:rsid w:val="002B3809"/>
    <w:rsid w:val="002D05C6"/>
    <w:rsid w:val="002E4010"/>
    <w:rsid w:val="003151F9"/>
    <w:rsid w:val="00343105"/>
    <w:rsid w:val="00350A62"/>
    <w:rsid w:val="003920F6"/>
    <w:rsid w:val="003C4A0F"/>
    <w:rsid w:val="003D65AE"/>
    <w:rsid w:val="003E5A7C"/>
    <w:rsid w:val="003E5D9A"/>
    <w:rsid w:val="00402E8E"/>
    <w:rsid w:val="00440610"/>
    <w:rsid w:val="004479A2"/>
    <w:rsid w:val="004568B3"/>
    <w:rsid w:val="0048059B"/>
    <w:rsid w:val="004A3D9B"/>
    <w:rsid w:val="004B7F1D"/>
    <w:rsid w:val="0050144A"/>
    <w:rsid w:val="005051AC"/>
    <w:rsid w:val="005422BB"/>
    <w:rsid w:val="0057062A"/>
    <w:rsid w:val="00571E82"/>
    <w:rsid w:val="005C49A5"/>
    <w:rsid w:val="005E567B"/>
    <w:rsid w:val="005E7701"/>
    <w:rsid w:val="005F0C50"/>
    <w:rsid w:val="006164A1"/>
    <w:rsid w:val="00625394"/>
    <w:rsid w:val="00630AC1"/>
    <w:rsid w:val="0067440B"/>
    <w:rsid w:val="00685095"/>
    <w:rsid w:val="006B1EF8"/>
    <w:rsid w:val="006B22DD"/>
    <w:rsid w:val="006F5742"/>
    <w:rsid w:val="00701E38"/>
    <w:rsid w:val="007026D7"/>
    <w:rsid w:val="0071478B"/>
    <w:rsid w:val="00721CCE"/>
    <w:rsid w:val="007302EF"/>
    <w:rsid w:val="00734DC8"/>
    <w:rsid w:val="0075116E"/>
    <w:rsid w:val="0076090C"/>
    <w:rsid w:val="007652BA"/>
    <w:rsid w:val="00786043"/>
    <w:rsid w:val="007961B2"/>
    <w:rsid w:val="007A2402"/>
    <w:rsid w:val="007C7281"/>
    <w:rsid w:val="007E784E"/>
    <w:rsid w:val="007F1085"/>
    <w:rsid w:val="007F4CA6"/>
    <w:rsid w:val="007F4E31"/>
    <w:rsid w:val="00801260"/>
    <w:rsid w:val="00816944"/>
    <w:rsid w:val="00852456"/>
    <w:rsid w:val="00857003"/>
    <w:rsid w:val="00883921"/>
    <w:rsid w:val="008A0ED1"/>
    <w:rsid w:val="008D352E"/>
    <w:rsid w:val="008D3C6C"/>
    <w:rsid w:val="008D4FA7"/>
    <w:rsid w:val="00904486"/>
    <w:rsid w:val="0090561E"/>
    <w:rsid w:val="0090620B"/>
    <w:rsid w:val="009405E8"/>
    <w:rsid w:val="00940E85"/>
    <w:rsid w:val="00950A78"/>
    <w:rsid w:val="009528CD"/>
    <w:rsid w:val="009827F6"/>
    <w:rsid w:val="009E4C12"/>
    <w:rsid w:val="009F4487"/>
    <w:rsid w:val="009F7FA2"/>
    <w:rsid w:val="00A42AFB"/>
    <w:rsid w:val="00A53F56"/>
    <w:rsid w:val="00A645E4"/>
    <w:rsid w:val="00A75091"/>
    <w:rsid w:val="00A90F08"/>
    <w:rsid w:val="00AB357C"/>
    <w:rsid w:val="00AC1302"/>
    <w:rsid w:val="00AC4D35"/>
    <w:rsid w:val="00B20050"/>
    <w:rsid w:val="00B36ABB"/>
    <w:rsid w:val="00B73E3E"/>
    <w:rsid w:val="00B958BF"/>
    <w:rsid w:val="00C01473"/>
    <w:rsid w:val="00C34231"/>
    <w:rsid w:val="00CA0233"/>
    <w:rsid w:val="00D06601"/>
    <w:rsid w:val="00D51463"/>
    <w:rsid w:val="00D7023D"/>
    <w:rsid w:val="00D76624"/>
    <w:rsid w:val="00DE7271"/>
    <w:rsid w:val="00DF217C"/>
    <w:rsid w:val="00E140A3"/>
    <w:rsid w:val="00E250BA"/>
    <w:rsid w:val="00E64987"/>
    <w:rsid w:val="00F01625"/>
    <w:rsid w:val="00F02C65"/>
    <w:rsid w:val="00F251C8"/>
    <w:rsid w:val="00F33049"/>
    <w:rsid w:val="00F34F14"/>
    <w:rsid w:val="00F54883"/>
    <w:rsid w:val="00F6465C"/>
    <w:rsid w:val="00F7255F"/>
    <w:rsid w:val="00F9260F"/>
    <w:rsid w:val="00FB2505"/>
    <w:rsid w:val="00FC10D6"/>
    <w:rsid w:val="00FC4B27"/>
    <w:rsid w:val="00FD4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2367F"/>
  <w15:chartTrackingRefBased/>
  <w15:docId w15:val="{E9573285-9F23-465B-8779-36D83C80C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06601"/>
    <w:pPr>
      <w:spacing w:after="0" w:line="240" w:lineRule="auto"/>
    </w:pPr>
    <w:rPr>
      <w:sz w:val="20"/>
      <w:szCs w:val="20"/>
    </w:rPr>
  </w:style>
  <w:style w:type="character" w:customStyle="1" w:styleId="FootnoteTextChar">
    <w:name w:val="Footnote Text Char"/>
    <w:basedOn w:val="DefaultParagraphFont"/>
    <w:link w:val="FootnoteText"/>
    <w:uiPriority w:val="99"/>
    <w:rsid w:val="00D06601"/>
    <w:rPr>
      <w:sz w:val="20"/>
      <w:szCs w:val="20"/>
    </w:rPr>
  </w:style>
  <w:style w:type="character" w:styleId="FootnoteReference">
    <w:name w:val="footnote reference"/>
    <w:basedOn w:val="DefaultParagraphFont"/>
    <w:uiPriority w:val="99"/>
    <w:semiHidden/>
    <w:unhideWhenUsed/>
    <w:rsid w:val="00D06601"/>
    <w:rPr>
      <w:vertAlign w:val="superscript"/>
    </w:rPr>
  </w:style>
  <w:style w:type="paragraph" w:styleId="BodyText">
    <w:name w:val="Body Text"/>
    <w:basedOn w:val="Normal"/>
    <w:link w:val="BodyTextChar"/>
    <w:uiPriority w:val="99"/>
    <w:semiHidden/>
    <w:unhideWhenUsed/>
    <w:rsid w:val="007E784E"/>
    <w:pPr>
      <w:spacing w:after="120"/>
    </w:pPr>
  </w:style>
  <w:style w:type="character" w:customStyle="1" w:styleId="BodyTextChar">
    <w:name w:val="Body Text Char"/>
    <w:basedOn w:val="DefaultParagraphFont"/>
    <w:link w:val="BodyText"/>
    <w:uiPriority w:val="99"/>
    <w:semiHidden/>
    <w:rsid w:val="007E784E"/>
  </w:style>
  <w:style w:type="paragraph" w:styleId="ListParagraph">
    <w:name w:val="List Paragraph"/>
    <w:basedOn w:val="Normal"/>
    <w:uiPriority w:val="34"/>
    <w:qFormat/>
    <w:rsid w:val="00E250BA"/>
    <w:pPr>
      <w:ind w:left="720"/>
      <w:contextualSpacing/>
    </w:pPr>
  </w:style>
  <w:style w:type="paragraph" w:styleId="BalloonText">
    <w:name w:val="Balloon Text"/>
    <w:basedOn w:val="Normal"/>
    <w:link w:val="BalloonTextChar"/>
    <w:uiPriority w:val="99"/>
    <w:semiHidden/>
    <w:unhideWhenUsed/>
    <w:rsid w:val="005051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1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2AC9CBA6-8089-4676-AC9C-14D8A006B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10</Pages>
  <Words>1391</Words>
  <Characters>7933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cp:lastPrinted>2019-06-07T10:14:00Z</cp:lastPrinted>
  <dcterms:created xsi:type="dcterms:W3CDTF">2019-06-07T09:01:00Z</dcterms:created>
  <dcterms:modified xsi:type="dcterms:W3CDTF">2019-06-07T10:24:00Z</dcterms:modified>
</cp:coreProperties>
</file>