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BDEC2" w14:textId="77777777" w:rsidR="00E7201C" w:rsidRDefault="00031B8A" w:rsidP="00AD5875">
      <w:pPr>
        <w:spacing w:line="480" w:lineRule="auto"/>
        <w:rPr>
          <w:rFonts w:ascii="Arial" w:hAnsi="Arial" w:cs="Arial"/>
          <w:sz w:val="24"/>
          <w:szCs w:val="24"/>
        </w:rPr>
      </w:pPr>
      <w:r>
        <w:rPr>
          <w:rFonts w:ascii="Arial" w:hAnsi="Arial" w:cs="Arial"/>
          <w:sz w:val="24"/>
          <w:szCs w:val="24"/>
        </w:rPr>
        <w:t xml:space="preserve"> </w:t>
      </w:r>
    </w:p>
    <w:p w14:paraId="752C1CBF" w14:textId="77777777" w:rsidR="00E7201C" w:rsidRPr="00E7201C" w:rsidRDefault="00E7201C" w:rsidP="00E7201C">
      <w:pPr>
        <w:rPr>
          <w:rFonts w:ascii="Arial" w:hAnsi="Arial" w:cs="Arial"/>
          <w:sz w:val="24"/>
          <w:szCs w:val="24"/>
        </w:rPr>
      </w:pPr>
      <w:r w:rsidRPr="00E7201C">
        <w:rPr>
          <w:rFonts w:ascii="Arial" w:hAnsi="Arial" w:cs="Arial"/>
          <w:sz w:val="24"/>
          <w:szCs w:val="24"/>
        </w:rPr>
        <w:t>LEVEL 5</w:t>
      </w:r>
    </w:p>
    <w:p w14:paraId="3857BD0E" w14:textId="77777777" w:rsidR="00E7201C" w:rsidRPr="00E7201C" w:rsidRDefault="00E7201C" w:rsidP="00E7201C">
      <w:pPr>
        <w:rPr>
          <w:rFonts w:ascii="Arial" w:hAnsi="Arial" w:cs="Arial"/>
          <w:sz w:val="24"/>
          <w:szCs w:val="24"/>
        </w:rPr>
      </w:pPr>
      <w:r w:rsidRPr="00E7201C">
        <w:rPr>
          <w:rFonts w:ascii="Arial" w:hAnsi="Arial" w:cs="Arial"/>
          <w:sz w:val="24"/>
          <w:szCs w:val="24"/>
        </w:rPr>
        <w:t>SEMESTER 2</w:t>
      </w:r>
    </w:p>
    <w:p w14:paraId="18FC8AB2" w14:textId="77777777" w:rsidR="00E7201C" w:rsidRPr="00E7201C" w:rsidRDefault="00E7201C" w:rsidP="00E7201C">
      <w:pPr>
        <w:rPr>
          <w:rFonts w:ascii="Arial" w:hAnsi="Arial" w:cs="Arial"/>
          <w:sz w:val="24"/>
          <w:szCs w:val="24"/>
        </w:rPr>
      </w:pPr>
      <w:r w:rsidRPr="00E7201C">
        <w:rPr>
          <w:rFonts w:ascii="Arial" w:hAnsi="Arial" w:cs="Arial"/>
          <w:sz w:val="24"/>
          <w:szCs w:val="24"/>
        </w:rPr>
        <w:t>MODULE CODE: M5X00962</w:t>
      </w:r>
    </w:p>
    <w:p w14:paraId="2B618284" w14:textId="77777777" w:rsidR="00E7201C" w:rsidRPr="00E7201C" w:rsidRDefault="00E7201C" w:rsidP="00E7201C">
      <w:pPr>
        <w:rPr>
          <w:rFonts w:ascii="Arial" w:hAnsi="Arial" w:cs="Arial"/>
          <w:sz w:val="24"/>
          <w:szCs w:val="24"/>
        </w:rPr>
      </w:pPr>
      <w:r w:rsidRPr="00E7201C">
        <w:rPr>
          <w:rFonts w:ascii="Arial" w:hAnsi="Arial" w:cs="Arial"/>
          <w:sz w:val="24"/>
          <w:szCs w:val="24"/>
        </w:rPr>
        <w:t>EMBEDDED COUNSELLING PRACTICES</w:t>
      </w:r>
    </w:p>
    <w:p w14:paraId="56D8D01A" w14:textId="77777777" w:rsidR="00E7201C" w:rsidRPr="00E7201C" w:rsidRDefault="00E7201C" w:rsidP="00E7201C">
      <w:pPr>
        <w:rPr>
          <w:rFonts w:ascii="Arial" w:hAnsi="Arial" w:cs="Arial"/>
          <w:sz w:val="24"/>
          <w:szCs w:val="24"/>
        </w:rPr>
      </w:pPr>
      <w:r w:rsidRPr="00E7201C">
        <w:rPr>
          <w:rFonts w:ascii="Arial" w:hAnsi="Arial" w:cs="Arial"/>
          <w:sz w:val="24"/>
          <w:szCs w:val="24"/>
        </w:rPr>
        <w:t>ASSESSMENT TYPE: ACADEMIC ESSAY</w:t>
      </w:r>
    </w:p>
    <w:p w14:paraId="56B46097" w14:textId="77777777" w:rsidR="00E7201C" w:rsidRPr="00E7201C" w:rsidRDefault="00E7201C" w:rsidP="00E7201C">
      <w:pPr>
        <w:rPr>
          <w:rFonts w:ascii="Arial" w:hAnsi="Arial" w:cs="Arial"/>
          <w:sz w:val="24"/>
          <w:szCs w:val="24"/>
        </w:rPr>
      </w:pPr>
      <w:r w:rsidRPr="00E7201C">
        <w:rPr>
          <w:rFonts w:ascii="Arial" w:hAnsi="Arial" w:cs="Arial"/>
          <w:sz w:val="24"/>
          <w:szCs w:val="24"/>
        </w:rPr>
        <w:t>ASSESSMENT COMPONENT: 1</w:t>
      </w:r>
    </w:p>
    <w:p w14:paraId="60EA7751" w14:textId="77777777" w:rsidR="00E7201C" w:rsidRPr="00E7201C" w:rsidRDefault="00E7201C" w:rsidP="00E7201C">
      <w:pPr>
        <w:rPr>
          <w:rFonts w:ascii="Arial" w:hAnsi="Arial" w:cs="Arial"/>
          <w:sz w:val="24"/>
          <w:szCs w:val="24"/>
        </w:rPr>
      </w:pPr>
      <w:r w:rsidRPr="00E7201C">
        <w:rPr>
          <w:rFonts w:ascii="Arial" w:hAnsi="Arial" w:cs="Arial"/>
          <w:sz w:val="24"/>
          <w:szCs w:val="24"/>
        </w:rPr>
        <w:t>COMPONENT WEIGHTING: 20%</w:t>
      </w:r>
    </w:p>
    <w:p w14:paraId="1DF03EF0" w14:textId="77777777" w:rsidR="00E7201C" w:rsidRPr="00E7201C" w:rsidRDefault="00E7201C" w:rsidP="00E7201C">
      <w:pPr>
        <w:rPr>
          <w:rFonts w:ascii="Arial" w:hAnsi="Arial" w:cs="Arial"/>
          <w:sz w:val="24"/>
          <w:szCs w:val="24"/>
        </w:rPr>
      </w:pPr>
      <w:r w:rsidRPr="00E7201C">
        <w:rPr>
          <w:rFonts w:ascii="Arial" w:hAnsi="Arial" w:cs="Arial"/>
          <w:sz w:val="24"/>
          <w:szCs w:val="24"/>
        </w:rPr>
        <w:t>MODULE TUTOR: Andrea Williams</w:t>
      </w:r>
    </w:p>
    <w:p w14:paraId="24AB2EDE" w14:textId="77777777" w:rsidR="00E7201C" w:rsidRPr="00E7201C" w:rsidRDefault="00E7201C" w:rsidP="00E7201C">
      <w:pPr>
        <w:rPr>
          <w:rFonts w:ascii="Arial" w:hAnsi="Arial" w:cs="Arial"/>
          <w:sz w:val="24"/>
          <w:szCs w:val="24"/>
        </w:rPr>
      </w:pPr>
      <w:r w:rsidRPr="00E7201C">
        <w:rPr>
          <w:rFonts w:ascii="Arial" w:hAnsi="Arial" w:cs="Arial"/>
          <w:sz w:val="24"/>
          <w:szCs w:val="24"/>
        </w:rPr>
        <w:t>Word Count: 2000-2500</w:t>
      </w:r>
    </w:p>
    <w:p w14:paraId="19504EFE" w14:textId="141298B9" w:rsidR="00E7201C" w:rsidRDefault="00E7201C" w:rsidP="00E7201C">
      <w:pPr>
        <w:rPr>
          <w:rFonts w:ascii="Arial" w:hAnsi="Arial" w:cs="Arial"/>
          <w:sz w:val="24"/>
          <w:szCs w:val="24"/>
        </w:rPr>
      </w:pPr>
      <w:r>
        <w:rPr>
          <w:rFonts w:ascii="Arial" w:hAnsi="Arial" w:cs="Arial"/>
          <w:sz w:val="24"/>
          <w:szCs w:val="24"/>
        </w:rPr>
        <w:t>Ingrid Nicholls P151102</w:t>
      </w:r>
      <w:bookmarkStart w:id="0" w:name="_GoBack"/>
      <w:bookmarkEnd w:id="0"/>
      <w:r>
        <w:rPr>
          <w:rFonts w:ascii="Arial" w:hAnsi="Arial" w:cs="Arial"/>
          <w:sz w:val="24"/>
          <w:szCs w:val="24"/>
        </w:rPr>
        <w:br w:type="page"/>
      </w:r>
    </w:p>
    <w:p w14:paraId="6157EA9C" w14:textId="77777777" w:rsidR="00E7201C" w:rsidRDefault="00E7201C" w:rsidP="00AD5875">
      <w:pPr>
        <w:spacing w:line="480" w:lineRule="auto"/>
        <w:rPr>
          <w:rFonts w:ascii="Arial" w:hAnsi="Arial" w:cs="Arial"/>
          <w:sz w:val="24"/>
          <w:szCs w:val="24"/>
        </w:rPr>
      </w:pPr>
    </w:p>
    <w:p w14:paraId="46771F30" w14:textId="77777777" w:rsidR="00E7201C" w:rsidRDefault="00E7201C">
      <w:pPr>
        <w:rPr>
          <w:rFonts w:ascii="Arial" w:hAnsi="Arial" w:cs="Arial"/>
          <w:sz w:val="24"/>
          <w:szCs w:val="24"/>
        </w:rPr>
      </w:pPr>
      <w:r>
        <w:rPr>
          <w:rFonts w:ascii="Arial" w:hAnsi="Arial" w:cs="Arial"/>
          <w:sz w:val="24"/>
          <w:szCs w:val="24"/>
        </w:rPr>
        <w:br w:type="page"/>
      </w:r>
    </w:p>
    <w:p w14:paraId="1FE45A25" w14:textId="04D04F19" w:rsidR="000973D5" w:rsidRDefault="00255ECD" w:rsidP="00AD5875">
      <w:pPr>
        <w:spacing w:line="480" w:lineRule="auto"/>
        <w:rPr>
          <w:rFonts w:ascii="Arial" w:hAnsi="Arial" w:cs="Arial"/>
          <w:sz w:val="24"/>
          <w:szCs w:val="24"/>
        </w:rPr>
      </w:pPr>
      <w:r>
        <w:rPr>
          <w:rFonts w:ascii="Arial" w:hAnsi="Arial" w:cs="Arial"/>
          <w:sz w:val="24"/>
          <w:szCs w:val="24"/>
        </w:rPr>
        <w:lastRenderedPageBreak/>
        <w:t>Ingrid Nicholls</w:t>
      </w:r>
      <w:r w:rsidR="00FD46DB">
        <w:rPr>
          <w:rFonts w:ascii="Arial" w:hAnsi="Arial" w:cs="Arial"/>
          <w:sz w:val="24"/>
          <w:szCs w:val="24"/>
        </w:rPr>
        <w:t xml:space="preserve"> P151102</w:t>
      </w:r>
    </w:p>
    <w:p w14:paraId="26BB4498" w14:textId="642B6BA9" w:rsidR="00255ECD" w:rsidRDefault="00FD46DB" w:rsidP="00AD5875">
      <w:pPr>
        <w:spacing w:line="480" w:lineRule="auto"/>
        <w:rPr>
          <w:rFonts w:ascii="Arial" w:hAnsi="Arial" w:cs="Arial"/>
          <w:sz w:val="24"/>
          <w:szCs w:val="24"/>
        </w:rPr>
      </w:pPr>
      <w:r>
        <w:rPr>
          <w:rFonts w:ascii="Arial" w:hAnsi="Arial" w:cs="Arial"/>
          <w:sz w:val="24"/>
          <w:szCs w:val="24"/>
        </w:rPr>
        <w:t xml:space="preserve">Evaluate the position of embedded counselling practices within the multidisciplinary arena of health and social care; analyse a range of contexts in which these skills are applied and consider how these skills differ from Counselling practice.   </w:t>
      </w:r>
    </w:p>
    <w:p w14:paraId="70CE16DF" w14:textId="2D50591B" w:rsidR="00FD46DB" w:rsidRDefault="00FD46DB" w:rsidP="00AD5875">
      <w:pPr>
        <w:spacing w:line="480" w:lineRule="auto"/>
        <w:rPr>
          <w:rFonts w:ascii="Arial" w:hAnsi="Arial" w:cs="Arial"/>
          <w:sz w:val="24"/>
          <w:szCs w:val="24"/>
        </w:rPr>
      </w:pPr>
    </w:p>
    <w:p w14:paraId="7E773074" w14:textId="3D8AD591" w:rsidR="00FD46DB" w:rsidRDefault="00FD46DB" w:rsidP="00AD5875">
      <w:pPr>
        <w:spacing w:line="480" w:lineRule="auto"/>
        <w:rPr>
          <w:rFonts w:ascii="Arial" w:hAnsi="Arial" w:cs="Arial"/>
          <w:sz w:val="24"/>
          <w:szCs w:val="24"/>
        </w:rPr>
      </w:pPr>
    </w:p>
    <w:p w14:paraId="122FE63C" w14:textId="52A03502" w:rsidR="00FD46DB" w:rsidRDefault="00FD46DB" w:rsidP="00AD5875">
      <w:pPr>
        <w:spacing w:line="480" w:lineRule="auto"/>
        <w:rPr>
          <w:rFonts w:ascii="Arial" w:hAnsi="Arial" w:cs="Arial"/>
          <w:sz w:val="24"/>
          <w:szCs w:val="24"/>
        </w:rPr>
      </w:pPr>
    </w:p>
    <w:p w14:paraId="671E63D1" w14:textId="13E83DD1" w:rsidR="00FD46DB" w:rsidRDefault="00FD46DB" w:rsidP="00AD5875">
      <w:pPr>
        <w:spacing w:line="480" w:lineRule="auto"/>
        <w:rPr>
          <w:rFonts w:ascii="Arial" w:hAnsi="Arial" w:cs="Arial"/>
          <w:sz w:val="24"/>
          <w:szCs w:val="24"/>
        </w:rPr>
      </w:pPr>
    </w:p>
    <w:p w14:paraId="4F983C30" w14:textId="1E49DF4C" w:rsidR="00FD46DB" w:rsidRDefault="00FD46DB" w:rsidP="00AD5875">
      <w:pPr>
        <w:spacing w:line="480" w:lineRule="auto"/>
        <w:rPr>
          <w:rFonts w:ascii="Arial" w:hAnsi="Arial" w:cs="Arial"/>
          <w:sz w:val="24"/>
          <w:szCs w:val="24"/>
        </w:rPr>
      </w:pPr>
    </w:p>
    <w:p w14:paraId="130822A1" w14:textId="3A2540EC" w:rsidR="00FD46DB" w:rsidRDefault="00FD46DB" w:rsidP="00AD5875">
      <w:pPr>
        <w:spacing w:line="480" w:lineRule="auto"/>
        <w:rPr>
          <w:rFonts w:ascii="Arial" w:hAnsi="Arial" w:cs="Arial"/>
          <w:sz w:val="24"/>
          <w:szCs w:val="24"/>
        </w:rPr>
      </w:pPr>
    </w:p>
    <w:p w14:paraId="42386DAF" w14:textId="09D4A526" w:rsidR="00FD46DB" w:rsidRDefault="00FD46DB" w:rsidP="00AD5875">
      <w:pPr>
        <w:spacing w:line="480" w:lineRule="auto"/>
        <w:rPr>
          <w:rFonts w:ascii="Arial" w:hAnsi="Arial" w:cs="Arial"/>
          <w:sz w:val="24"/>
          <w:szCs w:val="24"/>
        </w:rPr>
      </w:pPr>
    </w:p>
    <w:p w14:paraId="3DD05CBA" w14:textId="7D820EB4" w:rsidR="00FD46DB" w:rsidRDefault="00FD46DB" w:rsidP="00AD5875">
      <w:pPr>
        <w:spacing w:line="480" w:lineRule="auto"/>
        <w:rPr>
          <w:rFonts w:ascii="Arial" w:hAnsi="Arial" w:cs="Arial"/>
          <w:sz w:val="24"/>
          <w:szCs w:val="24"/>
        </w:rPr>
      </w:pPr>
    </w:p>
    <w:p w14:paraId="017B0602" w14:textId="67A21C84" w:rsidR="00FD46DB" w:rsidRDefault="00FD46DB" w:rsidP="00AD5875">
      <w:pPr>
        <w:spacing w:line="480" w:lineRule="auto"/>
        <w:rPr>
          <w:rFonts w:ascii="Arial" w:hAnsi="Arial" w:cs="Arial"/>
          <w:sz w:val="24"/>
          <w:szCs w:val="24"/>
        </w:rPr>
      </w:pPr>
    </w:p>
    <w:p w14:paraId="512CF115" w14:textId="4429A4F8" w:rsidR="00FD46DB" w:rsidRDefault="00FD46DB" w:rsidP="00AD5875">
      <w:pPr>
        <w:spacing w:line="480" w:lineRule="auto"/>
        <w:rPr>
          <w:rFonts w:ascii="Arial" w:hAnsi="Arial" w:cs="Arial"/>
          <w:sz w:val="24"/>
          <w:szCs w:val="24"/>
        </w:rPr>
      </w:pPr>
    </w:p>
    <w:p w14:paraId="0CAA9EFB" w14:textId="08A1B158" w:rsidR="00FD46DB" w:rsidRDefault="00FD46DB" w:rsidP="00AD5875">
      <w:pPr>
        <w:spacing w:line="480" w:lineRule="auto"/>
        <w:rPr>
          <w:rFonts w:ascii="Arial" w:hAnsi="Arial" w:cs="Arial"/>
          <w:sz w:val="24"/>
          <w:szCs w:val="24"/>
        </w:rPr>
      </w:pPr>
    </w:p>
    <w:p w14:paraId="3E1D2C40" w14:textId="00375E55" w:rsidR="00FD46DB" w:rsidRDefault="00FD46DB" w:rsidP="00AD5875">
      <w:pPr>
        <w:spacing w:line="480" w:lineRule="auto"/>
        <w:rPr>
          <w:rFonts w:ascii="Arial" w:hAnsi="Arial" w:cs="Arial"/>
          <w:sz w:val="24"/>
          <w:szCs w:val="24"/>
        </w:rPr>
      </w:pPr>
    </w:p>
    <w:p w14:paraId="672A9681" w14:textId="67DCB279" w:rsidR="00FD46DB" w:rsidRDefault="00FD46DB" w:rsidP="00AD5875">
      <w:pPr>
        <w:spacing w:line="480" w:lineRule="auto"/>
        <w:rPr>
          <w:rFonts w:ascii="Arial" w:hAnsi="Arial" w:cs="Arial"/>
          <w:sz w:val="24"/>
          <w:szCs w:val="24"/>
        </w:rPr>
      </w:pPr>
    </w:p>
    <w:p w14:paraId="18B7AB7E" w14:textId="593ACAF4" w:rsidR="00FD46DB" w:rsidRDefault="00FD46DB" w:rsidP="00AD5875">
      <w:pPr>
        <w:spacing w:line="480" w:lineRule="auto"/>
        <w:rPr>
          <w:rFonts w:ascii="Arial" w:hAnsi="Arial" w:cs="Arial"/>
          <w:sz w:val="24"/>
          <w:szCs w:val="24"/>
        </w:rPr>
      </w:pPr>
    </w:p>
    <w:p w14:paraId="3F88C5BD" w14:textId="7D16A7FE" w:rsidR="00FD46DB" w:rsidRDefault="00FD46DB" w:rsidP="00AD5875">
      <w:pPr>
        <w:spacing w:line="480" w:lineRule="auto"/>
        <w:rPr>
          <w:rFonts w:ascii="Arial" w:hAnsi="Arial" w:cs="Arial"/>
          <w:sz w:val="24"/>
          <w:szCs w:val="24"/>
        </w:rPr>
      </w:pPr>
    </w:p>
    <w:p w14:paraId="043AB290" w14:textId="5AE0F4C9" w:rsidR="00FD46DB" w:rsidRDefault="00FD46DB" w:rsidP="00AD5875">
      <w:pPr>
        <w:spacing w:line="480" w:lineRule="auto"/>
        <w:rPr>
          <w:rFonts w:ascii="Arial" w:hAnsi="Arial" w:cs="Arial"/>
          <w:sz w:val="24"/>
          <w:szCs w:val="24"/>
        </w:rPr>
      </w:pPr>
    </w:p>
    <w:p w14:paraId="41833C5A" w14:textId="07EBAC1A" w:rsidR="00C8739E" w:rsidRDefault="00FD46DB" w:rsidP="00AD5875">
      <w:pPr>
        <w:spacing w:line="480" w:lineRule="auto"/>
        <w:rPr>
          <w:rFonts w:ascii="Arial" w:hAnsi="Arial" w:cs="Arial"/>
          <w:sz w:val="24"/>
          <w:szCs w:val="24"/>
        </w:rPr>
      </w:pPr>
      <w:r>
        <w:rPr>
          <w:rFonts w:ascii="Arial" w:hAnsi="Arial" w:cs="Arial"/>
          <w:sz w:val="24"/>
          <w:szCs w:val="24"/>
        </w:rPr>
        <w:lastRenderedPageBreak/>
        <w:t xml:space="preserve">    This assignment </w:t>
      </w:r>
      <w:r w:rsidR="002C46FA">
        <w:rPr>
          <w:rFonts w:ascii="Arial" w:hAnsi="Arial" w:cs="Arial"/>
          <w:sz w:val="24"/>
          <w:szCs w:val="24"/>
        </w:rPr>
        <w:t xml:space="preserve">will </w:t>
      </w:r>
      <w:r w:rsidR="00C8739E">
        <w:rPr>
          <w:rFonts w:ascii="Arial" w:hAnsi="Arial" w:cs="Arial"/>
          <w:sz w:val="24"/>
          <w:szCs w:val="24"/>
        </w:rPr>
        <w:t xml:space="preserve">discuss the use of embedded counselling skills within the professional areas of health and social care. It will explore a range of multidisciplinary fields where these skills could be put into practice, both paid employment and the voluntary sector. It will also look at how and where these counselling skills could be used appropriately. It will explore the skills needed to enable an individual to provide embedded counselling and will discuss the differences between Counselling Practice and the use of embedded counselling. It will look at </w:t>
      </w:r>
      <w:r w:rsidR="00F57C01">
        <w:rPr>
          <w:rFonts w:ascii="Arial" w:hAnsi="Arial" w:cs="Arial"/>
          <w:sz w:val="24"/>
          <w:szCs w:val="24"/>
        </w:rPr>
        <w:t xml:space="preserve">the </w:t>
      </w:r>
      <w:r w:rsidR="00013A0B">
        <w:rPr>
          <w:rFonts w:ascii="Arial" w:hAnsi="Arial" w:cs="Arial"/>
          <w:sz w:val="24"/>
          <w:szCs w:val="24"/>
        </w:rPr>
        <w:t>British Association for Counselling and Psychotherapy (</w:t>
      </w:r>
      <w:r w:rsidR="00F57C01">
        <w:rPr>
          <w:rFonts w:ascii="Arial" w:hAnsi="Arial" w:cs="Arial"/>
          <w:sz w:val="24"/>
          <w:szCs w:val="24"/>
        </w:rPr>
        <w:t>BACP</w:t>
      </w:r>
      <w:r w:rsidR="00013A0B">
        <w:rPr>
          <w:rFonts w:ascii="Arial" w:hAnsi="Arial" w:cs="Arial"/>
          <w:sz w:val="24"/>
          <w:szCs w:val="24"/>
        </w:rPr>
        <w:t>)</w:t>
      </w:r>
      <w:r w:rsidR="00031B8A">
        <w:rPr>
          <w:rFonts w:ascii="Arial" w:hAnsi="Arial" w:cs="Arial"/>
          <w:sz w:val="24"/>
          <w:szCs w:val="24"/>
        </w:rPr>
        <w:t xml:space="preserve"> Ethical Framework</w:t>
      </w:r>
      <w:r w:rsidR="00013A0B">
        <w:rPr>
          <w:rFonts w:ascii="Arial" w:hAnsi="Arial" w:cs="Arial"/>
          <w:sz w:val="24"/>
          <w:szCs w:val="24"/>
        </w:rPr>
        <w:t xml:space="preserve"> (</w:t>
      </w:r>
      <w:r w:rsidR="00F34614">
        <w:rPr>
          <w:rFonts w:ascii="Arial" w:hAnsi="Arial" w:cs="Arial"/>
          <w:sz w:val="24"/>
          <w:szCs w:val="24"/>
        </w:rPr>
        <w:t>2016</w:t>
      </w:r>
      <w:r w:rsidR="00C8739E">
        <w:rPr>
          <w:rFonts w:ascii="Arial" w:hAnsi="Arial" w:cs="Arial"/>
          <w:sz w:val="24"/>
          <w:szCs w:val="24"/>
        </w:rPr>
        <w:t xml:space="preserve">) and </w:t>
      </w:r>
      <w:r w:rsidR="00015E7B">
        <w:rPr>
          <w:rFonts w:ascii="Arial" w:hAnsi="Arial" w:cs="Arial"/>
          <w:sz w:val="24"/>
          <w:szCs w:val="24"/>
        </w:rPr>
        <w:t>its</w:t>
      </w:r>
      <w:r w:rsidR="00C8739E">
        <w:rPr>
          <w:rFonts w:ascii="Arial" w:hAnsi="Arial" w:cs="Arial"/>
          <w:sz w:val="24"/>
          <w:szCs w:val="24"/>
        </w:rPr>
        <w:t xml:space="preserve"> guidelines for Practicing Counsellors to adhere to. It will discuss how these differ from the guidelines that</w:t>
      </w:r>
      <w:r w:rsidR="00F57C01">
        <w:rPr>
          <w:rFonts w:ascii="Arial" w:hAnsi="Arial" w:cs="Arial"/>
          <w:sz w:val="24"/>
          <w:szCs w:val="24"/>
        </w:rPr>
        <w:t xml:space="preserve"> professional and</w:t>
      </w:r>
      <w:r w:rsidR="00C8739E">
        <w:rPr>
          <w:rFonts w:ascii="Arial" w:hAnsi="Arial" w:cs="Arial"/>
          <w:sz w:val="24"/>
          <w:szCs w:val="24"/>
        </w:rPr>
        <w:t xml:space="preserve"> individual organisations follow</w:t>
      </w:r>
      <w:r w:rsidR="00F57C01">
        <w:rPr>
          <w:rFonts w:ascii="Arial" w:hAnsi="Arial" w:cs="Arial"/>
          <w:sz w:val="24"/>
          <w:szCs w:val="24"/>
        </w:rPr>
        <w:t>, and where</w:t>
      </w:r>
      <w:r w:rsidR="001370D0">
        <w:rPr>
          <w:rFonts w:ascii="Arial" w:hAnsi="Arial" w:cs="Arial"/>
          <w:sz w:val="24"/>
          <w:szCs w:val="24"/>
        </w:rPr>
        <w:t xml:space="preserve"> ethical dilemmas</w:t>
      </w:r>
      <w:r w:rsidR="00FC5926">
        <w:rPr>
          <w:rFonts w:ascii="Arial" w:hAnsi="Arial" w:cs="Arial"/>
          <w:sz w:val="24"/>
          <w:szCs w:val="24"/>
        </w:rPr>
        <w:t xml:space="preserve"> or</w:t>
      </w:r>
      <w:r w:rsidR="00F57C01">
        <w:rPr>
          <w:rFonts w:ascii="Arial" w:hAnsi="Arial" w:cs="Arial"/>
          <w:sz w:val="24"/>
          <w:szCs w:val="24"/>
        </w:rPr>
        <w:t xml:space="preserve"> problems could arise for these professionals and individuals</w:t>
      </w:r>
      <w:r w:rsidR="00C8739E">
        <w:rPr>
          <w:rFonts w:ascii="Arial" w:hAnsi="Arial" w:cs="Arial"/>
          <w:sz w:val="24"/>
          <w:szCs w:val="24"/>
        </w:rPr>
        <w:t xml:space="preserve"> when applying embedded counselling skills</w:t>
      </w:r>
      <w:r w:rsidR="00F57C01">
        <w:rPr>
          <w:rFonts w:ascii="Arial" w:hAnsi="Arial" w:cs="Arial"/>
          <w:sz w:val="24"/>
          <w:szCs w:val="24"/>
        </w:rPr>
        <w:t xml:space="preserve"> within their professional career. </w:t>
      </w:r>
    </w:p>
    <w:p w14:paraId="448F5BBE" w14:textId="24497159" w:rsidR="00C8739E" w:rsidRDefault="00C8739E" w:rsidP="00AD5875">
      <w:pPr>
        <w:spacing w:line="480" w:lineRule="auto"/>
        <w:rPr>
          <w:rFonts w:ascii="Arial" w:hAnsi="Arial" w:cs="Arial"/>
          <w:sz w:val="24"/>
          <w:szCs w:val="24"/>
        </w:rPr>
      </w:pPr>
    </w:p>
    <w:p w14:paraId="252B4219" w14:textId="0871BCFE" w:rsidR="008C45FE" w:rsidRDefault="00C8739E" w:rsidP="00AD5875">
      <w:pPr>
        <w:spacing w:line="480" w:lineRule="auto"/>
        <w:rPr>
          <w:rFonts w:ascii="Arial" w:hAnsi="Arial" w:cs="Arial"/>
          <w:sz w:val="24"/>
          <w:szCs w:val="24"/>
        </w:rPr>
      </w:pPr>
      <w:r>
        <w:rPr>
          <w:rFonts w:ascii="Arial" w:hAnsi="Arial" w:cs="Arial"/>
          <w:sz w:val="24"/>
          <w:szCs w:val="24"/>
        </w:rPr>
        <w:t xml:space="preserve">    Embedded counselling skills are frequently used within </w:t>
      </w:r>
      <w:r w:rsidR="00A43596">
        <w:rPr>
          <w:rFonts w:ascii="Arial" w:hAnsi="Arial" w:cs="Arial"/>
          <w:sz w:val="24"/>
          <w:szCs w:val="24"/>
        </w:rPr>
        <w:t>the health and social care sector</w:t>
      </w:r>
      <w:r w:rsidR="00B26347">
        <w:rPr>
          <w:rFonts w:ascii="Arial" w:hAnsi="Arial" w:cs="Arial"/>
          <w:sz w:val="24"/>
          <w:szCs w:val="24"/>
        </w:rPr>
        <w:t>, McLeod (2007) suggests that offering this type of counselling is not a decision that should be taken lightly, as it comes with a lot of responsibility. However,</w:t>
      </w:r>
      <w:r w:rsidR="00CE1608">
        <w:rPr>
          <w:rFonts w:ascii="Arial" w:hAnsi="Arial" w:cs="Arial"/>
          <w:sz w:val="24"/>
          <w:szCs w:val="24"/>
        </w:rPr>
        <w:t xml:space="preserve"> </w:t>
      </w:r>
      <w:r w:rsidR="00B26347">
        <w:rPr>
          <w:rFonts w:ascii="Arial" w:hAnsi="Arial" w:cs="Arial"/>
          <w:sz w:val="24"/>
          <w:szCs w:val="24"/>
        </w:rPr>
        <w:t>it</w:t>
      </w:r>
      <w:r w:rsidR="00A43596">
        <w:rPr>
          <w:rFonts w:ascii="Arial" w:hAnsi="Arial" w:cs="Arial"/>
          <w:sz w:val="24"/>
          <w:szCs w:val="24"/>
        </w:rPr>
        <w:t xml:space="preserve"> seems</w:t>
      </w:r>
      <w:r w:rsidR="00B26347">
        <w:rPr>
          <w:rFonts w:ascii="Arial" w:hAnsi="Arial" w:cs="Arial"/>
          <w:sz w:val="24"/>
          <w:szCs w:val="24"/>
        </w:rPr>
        <w:t xml:space="preserve"> that</w:t>
      </w:r>
      <w:r w:rsidR="00A43596">
        <w:rPr>
          <w:rFonts w:ascii="Arial" w:hAnsi="Arial" w:cs="Arial"/>
          <w:sz w:val="24"/>
          <w:szCs w:val="24"/>
        </w:rPr>
        <w:t xml:space="preserve"> more pressure is being placed upon some professions to provide a form of counselling alongside the job they are already paid to do. There is a long list of areas where these skills are an essential part of everyday working life</w:t>
      </w:r>
      <w:r w:rsidR="00F57C01">
        <w:rPr>
          <w:rFonts w:ascii="Arial" w:hAnsi="Arial" w:cs="Arial"/>
          <w:sz w:val="24"/>
          <w:szCs w:val="24"/>
        </w:rPr>
        <w:t>, especially as</w:t>
      </w:r>
      <w:r w:rsidR="004737D0">
        <w:rPr>
          <w:rFonts w:ascii="Arial" w:hAnsi="Arial" w:cs="Arial"/>
          <w:sz w:val="24"/>
          <w:szCs w:val="24"/>
        </w:rPr>
        <w:t>,</w:t>
      </w:r>
      <w:r w:rsidR="00F57C01">
        <w:rPr>
          <w:rFonts w:ascii="Arial" w:hAnsi="Arial" w:cs="Arial"/>
          <w:sz w:val="24"/>
          <w:szCs w:val="24"/>
        </w:rPr>
        <w:t xml:space="preserve"> most areas of health and social care work within a multidisciplinary arena</w:t>
      </w:r>
      <w:r w:rsidR="00673F51">
        <w:rPr>
          <w:rFonts w:ascii="Arial" w:hAnsi="Arial" w:cs="Arial"/>
          <w:sz w:val="24"/>
          <w:szCs w:val="24"/>
        </w:rPr>
        <w:t>.</w:t>
      </w:r>
      <w:r w:rsidR="00F57C01">
        <w:rPr>
          <w:rFonts w:ascii="Arial" w:hAnsi="Arial" w:cs="Arial"/>
          <w:sz w:val="24"/>
          <w:szCs w:val="24"/>
        </w:rPr>
        <w:t xml:space="preserve"> </w:t>
      </w:r>
      <w:r w:rsidR="004737D0">
        <w:rPr>
          <w:rFonts w:ascii="Arial" w:hAnsi="Arial" w:cs="Arial"/>
          <w:sz w:val="24"/>
          <w:szCs w:val="24"/>
        </w:rPr>
        <w:t>For example, c</w:t>
      </w:r>
      <w:r w:rsidR="00F57C01">
        <w:rPr>
          <w:rFonts w:ascii="Arial" w:hAnsi="Arial" w:cs="Arial"/>
          <w:sz w:val="24"/>
          <w:szCs w:val="24"/>
        </w:rPr>
        <w:t>ases with service users can</w:t>
      </w:r>
      <w:r w:rsidR="008C45FE">
        <w:rPr>
          <w:rFonts w:ascii="Arial" w:hAnsi="Arial" w:cs="Arial"/>
          <w:sz w:val="24"/>
          <w:szCs w:val="24"/>
        </w:rPr>
        <w:t>,</w:t>
      </w:r>
      <w:r w:rsidR="00F57C01">
        <w:rPr>
          <w:rFonts w:ascii="Arial" w:hAnsi="Arial" w:cs="Arial"/>
          <w:sz w:val="24"/>
          <w:szCs w:val="24"/>
        </w:rPr>
        <w:t xml:space="preserve"> </w:t>
      </w:r>
      <w:r w:rsidR="008C45FE">
        <w:rPr>
          <w:rFonts w:ascii="Arial" w:hAnsi="Arial" w:cs="Arial"/>
          <w:sz w:val="24"/>
          <w:szCs w:val="24"/>
        </w:rPr>
        <w:t>on occasions</w:t>
      </w:r>
      <w:r w:rsidR="004737D0">
        <w:rPr>
          <w:rFonts w:ascii="Arial" w:hAnsi="Arial" w:cs="Arial"/>
          <w:sz w:val="24"/>
          <w:szCs w:val="24"/>
        </w:rPr>
        <w:t>,</w:t>
      </w:r>
      <w:r w:rsidR="00F57C01">
        <w:rPr>
          <w:rFonts w:ascii="Arial" w:hAnsi="Arial" w:cs="Arial"/>
          <w:sz w:val="24"/>
          <w:szCs w:val="24"/>
        </w:rPr>
        <w:t xml:space="preserve"> involve social workers, police, medical professionals and teachers</w:t>
      </w:r>
      <w:r w:rsidR="00CE1608">
        <w:rPr>
          <w:rFonts w:ascii="Arial" w:hAnsi="Arial" w:cs="Arial"/>
          <w:sz w:val="24"/>
          <w:szCs w:val="24"/>
        </w:rPr>
        <w:t>,</w:t>
      </w:r>
      <w:r w:rsidR="00F57C01">
        <w:rPr>
          <w:rFonts w:ascii="Arial" w:hAnsi="Arial" w:cs="Arial"/>
          <w:sz w:val="24"/>
          <w:szCs w:val="24"/>
        </w:rPr>
        <w:t xml:space="preserve"> all</w:t>
      </w:r>
      <w:r w:rsidR="008C45FE">
        <w:rPr>
          <w:rFonts w:ascii="Arial" w:hAnsi="Arial" w:cs="Arial"/>
          <w:sz w:val="24"/>
          <w:szCs w:val="24"/>
        </w:rPr>
        <w:t xml:space="preserve"> of whom</w:t>
      </w:r>
      <w:r w:rsidR="00F57C01">
        <w:rPr>
          <w:rFonts w:ascii="Arial" w:hAnsi="Arial" w:cs="Arial"/>
          <w:sz w:val="24"/>
          <w:szCs w:val="24"/>
        </w:rPr>
        <w:t xml:space="preserve"> would have to</w:t>
      </w:r>
      <w:r w:rsidR="004737D0">
        <w:rPr>
          <w:rFonts w:ascii="Arial" w:hAnsi="Arial" w:cs="Arial"/>
          <w:sz w:val="24"/>
          <w:szCs w:val="24"/>
        </w:rPr>
        <w:t xml:space="preserve"> share</w:t>
      </w:r>
      <w:r w:rsidR="00F57C01">
        <w:rPr>
          <w:rFonts w:ascii="Arial" w:hAnsi="Arial" w:cs="Arial"/>
          <w:sz w:val="24"/>
          <w:szCs w:val="24"/>
        </w:rPr>
        <w:t xml:space="preserve"> information between them</w:t>
      </w:r>
      <w:r w:rsidR="008F58BD">
        <w:rPr>
          <w:rFonts w:ascii="Arial" w:hAnsi="Arial" w:cs="Arial"/>
          <w:sz w:val="24"/>
          <w:szCs w:val="24"/>
        </w:rPr>
        <w:t xml:space="preserve"> (National Institute for Health and Care Excellence</w:t>
      </w:r>
      <w:r w:rsidR="00673F51">
        <w:rPr>
          <w:rFonts w:ascii="Arial" w:hAnsi="Arial" w:cs="Arial"/>
          <w:sz w:val="24"/>
          <w:szCs w:val="24"/>
        </w:rPr>
        <w:t xml:space="preserve"> </w:t>
      </w:r>
      <w:r w:rsidR="008F58BD">
        <w:rPr>
          <w:rFonts w:ascii="Arial" w:hAnsi="Arial" w:cs="Arial"/>
          <w:sz w:val="24"/>
          <w:szCs w:val="24"/>
        </w:rPr>
        <w:t>(</w:t>
      </w:r>
      <w:r w:rsidR="00673F51">
        <w:rPr>
          <w:rFonts w:ascii="Arial" w:hAnsi="Arial" w:cs="Arial"/>
          <w:sz w:val="24"/>
          <w:szCs w:val="24"/>
        </w:rPr>
        <w:t>NICE</w:t>
      </w:r>
      <w:r w:rsidR="008F58BD">
        <w:rPr>
          <w:rFonts w:ascii="Arial" w:hAnsi="Arial" w:cs="Arial"/>
          <w:sz w:val="24"/>
          <w:szCs w:val="24"/>
        </w:rPr>
        <w:t>),</w:t>
      </w:r>
      <w:r w:rsidR="00673F51">
        <w:rPr>
          <w:rFonts w:ascii="Arial" w:hAnsi="Arial" w:cs="Arial"/>
          <w:sz w:val="24"/>
          <w:szCs w:val="24"/>
        </w:rPr>
        <w:t xml:space="preserve"> 2018).</w:t>
      </w:r>
      <w:r w:rsidR="00F57C01">
        <w:rPr>
          <w:rFonts w:ascii="Arial" w:hAnsi="Arial" w:cs="Arial"/>
          <w:sz w:val="24"/>
          <w:szCs w:val="24"/>
        </w:rPr>
        <w:t xml:space="preserve"> </w:t>
      </w:r>
      <w:r w:rsidR="00A43596">
        <w:rPr>
          <w:rFonts w:ascii="Arial" w:hAnsi="Arial" w:cs="Arial"/>
          <w:sz w:val="24"/>
          <w:szCs w:val="24"/>
        </w:rPr>
        <w:t>This assignment is going to look at two areas of paid employment</w:t>
      </w:r>
      <w:r w:rsidR="008C45FE">
        <w:rPr>
          <w:rFonts w:ascii="Arial" w:hAnsi="Arial" w:cs="Arial"/>
          <w:sz w:val="24"/>
          <w:szCs w:val="24"/>
        </w:rPr>
        <w:t xml:space="preserve"> </w:t>
      </w:r>
      <w:r w:rsidR="002A0183">
        <w:rPr>
          <w:rFonts w:ascii="Arial" w:hAnsi="Arial" w:cs="Arial"/>
          <w:sz w:val="24"/>
          <w:szCs w:val="24"/>
        </w:rPr>
        <w:t xml:space="preserve">and voluntary work </w:t>
      </w:r>
      <w:r w:rsidR="00A43596">
        <w:rPr>
          <w:rFonts w:ascii="Arial" w:hAnsi="Arial" w:cs="Arial"/>
          <w:sz w:val="24"/>
          <w:szCs w:val="24"/>
        </w:rPr>
        <w:lastRenderedPageBreak/>
        <w:t>within</w:t>
      </w:r>
      <w:r w:rsidR="002A0183">
        <w:rPr>
          <w:rFonts w:ascii="Arial" w:hAnsi="Arial" w:cs="Arial"/>
          <w:sz w:val="24"/>
          <w:szCs w:val="24"/>
        </w:rPr>
        <w:t xml:space="preserve"> a</w:t>
      </w:r>
      <w:r w:rsidR="00A43596">
        <w:rPr>
          <w:rFonts w:ascii="Arial" w:hAnsi="Arial" w:cs="Arial"/>
          <w:sz w:val="24"/>
          <w:szCs w:val="24"/>
        </w:rPr>
        <w:t xml:space="preserve"> health and social care</w:t>
      </w:r>
      <w:r w:rsidR="002A0183">
        <w:rPr>
          <w:rFonts w:ascii="Arial" w:hAnsi="Arial" w:cs="Arial"/>
          <w:sz w:val="24"/>
          <w:szCs w:val="24"/>
        </w:rPr>
        <w:t xml:space="preserve"> setting. It will</w:t>
      </w:r>
      <w:r w:rsidR="00A43596">
        <w:rPr>
          <w:rFonts w:ascii="Arial" w:hAnsi="Arial" w:cs="Arial"/>
          <w:sz w:val="24"/>
          <w:szCs w:val="24"/>
        </w:rPr>
        <w:t xml:space="preserve"> discuss whether these professions</w:t>
      </w:r>
      <w:r w:rsidR="002A0183">
        <w:rPr>
          <w:rFonts w:ascii="Arial" w:hAnsi="Arial" w:cs="Arial"/>
          <w:sz w:val="24"/>
          <w:szCs w:val="24"/>
        </w:rPr>
        <w:t xml:space="preserve"> and volunteers</w:t>
      </w:r>
      <w:r w:rsidR="00A43596">
        <w:rPr>
          <w:rFonts w:ascii="Arial" w:hAnsi="Arial" w:cs="Arial"/>
          <w:sz w:val="24"/>
          <w:szCs w:val="24"/>
        </w:rPr>
        <w:t xml:space="preserve"> are appropriately trained to deal with </w:t>
      </w:r>
      <w:r w:rsidR="003554B3">
        <w:rPr>
          <w:rFonts w:ascii="Arial" w:hAnsi="Arial" w:cs="Arial"/>
          <w:sz w:val="24"/>
          <w:szCs w:val="24"/>
        </w:rPr>
        <w:t>any</w:t>
      </w:r>
      <w:r w:rsidR="00A43596">
        <w:rPr>
          <w:rFonts w:ascii="Arial" w:hAnsi="Arial" w:cs="Arial"/>
          <w:sz w:val="24"/>
          <w:szCs w:val="24"/>
        </w:rPr>
        <w:t xml:space="preserve"> counselling-based issues</w:t>
      </w:r>
      <w:r w:rsidR="001370D0">
        <w:rPr>
          <w:rFonts w:ascii="Arial" w:hAnsi="Arial" w:cs="Arial"/>
          <w:sz w:val="24"/>
          <w:szCs w:val="24"/>
        </w:rPr>
        <w:t xml:space="preserve"> that could be expected from</w:t>
      </w:r>
      <w:r w:rsidR="003554B3">
        <w:rPr>
          <w:rFonts w:ascii="Arial" w:hAnsi="Arial" w:cs="Arial"/>
          <w:sz w:val="24"/>
          <w:szCs w:val="24"/>
        </w:rPr>
        <w:t xml:space="preserve"> them,</w:t>
      </w:r>
      <w:r w:rsidR="001370D0">
        <w:rPr>
          <w:rFonts w:ascii="Arial" w:hAnsi="Arial" w:cs="Arial"/>
          <w:sz w:val="24"/>
          <w:szCs w:val="24"/>
        </w:rPr>
        <w:t xml:space="preserve"> along</w:t>
      </w:r>
      <w:r w:rsidR="003554B3">
        <w:rPr>
          <w:rFonts w:ascii="Arial" w:hAnsi="Arial" w:cs="Arial"/>
          <w:sz w:val="24"/>
          <w:szCs w:val="24"/>
        </w:rPr>
        <w:t>side the</w:t>
      </w:r>
      <w:r w:rsidR="001370D0">
        <w:rPr>
          <w:rFonts w:ascii="Arial" w:hAnsi="Arial" w:cs="Arial"/>
          <w:sz w:val="24"/>
          <w:szCs w:val="24"/>
        </w:rPr>
        <w:t xml:space="preserve"> ethical </w:t>
      </w:r>
      <w:r w:rsidR="003554B3">
        <w:rPr>
          <w:rFonts w:ascii="Arial" w:hAnsi="Arial" w:cs="Arial"/>
          <w:sz w:val="24"/>
          <w:szCs w:val="24"/>
        </w:rPr>
        <w:t>dilemma</w:t>
      </w:r>
      <w:r w:rsidR="002A0183">
        <w:rPr>
          <w:rFonts w:ascii="Arial" w:hAnsi="Arial" w:cs="Arial"/>
          <w:sz w:val="24"/>
          <w:szCs w:val="24"/>
        </w:rPr>
        <w:t>s</w:t>
      </w:r>
      <w:r w:rsidR="003554B3">
        <w:rPr>
          <w:rFonts w:ascii="Arial" w:hAnsi="Arial" w:cs="Arial"/>
          <w:sz w:val="24"/>
          <w:szCs w:val="24"/>
        </w:rPr>
        <w:t xml:space="preserve"> they could potentially find themselves in.</w:t>
      </w:r>
    </w:p>
    <w:p w14:paraId="40255FB0" w14:textId="77777777" w:rsidR="008C45FE" w:rsidRDefault="008C45FE" w:rsidP="00AD5875">
      <w:pPr>
        <w:spacing w:line="480" w:lineRule="auto"/>
        <w:rPr>
          <w:rFonts w:ascii="Arial" w:hAnsi="Arial" w:cs="Arial"/>
          <w:sz w:val="24"/>
          <w:szCs w:val="24"/>
        </w:rPr>
      </w:pPr>
    </w:p>
    <w:p w14:paraId="308E20DA" w14:textId="07860214" w:rsidR="00C8739E" w:rsidRDefault="008C45FE" w:rsidP="00AD5875">
      <w:pPr>
        <w:spacing w:line="480" w:lineRule="auto"/>
        <w:rPr>
          <w:rFonts w:ascii="Arial" w:hAnsi="Arial" w:cs="Arial"/>
          <w:sz w:val="24"/>
          <w:szCs w:val="24"/>
        </w:rPr>
      </w:pPr>
      <w:r>
        <w:rPr>
          <w:rFonts w:ascii="Arial" w:hAnsi="Arial" w:cs="Arial"/>
          <w:sz w:val="24"/>
          <w:szCs w:val="24"/>
        </w:rPr>
        <w:t xml:space="preserve">    </w:t>
      </w:r>
      <w:r w:rsidR="00A43596">
        <w:rPr>
          <w:rFonts w:ascii="Arial" w:hAnsi="Arial" w:cs="Arial"/>
          <w:sz w:val="24"/>
          <w:szCs w:val="24"/>
        </w:rPr>
        <w:t>The first area to be looked at is that of the hospital environment. Here nurses and nursing assistants are expected to give a certain amount of time to listen and support patients emotionally as well as physically</w:t>
      </w:r>
      <w:r w:rsidR="00763154">
        <w:rPr>
          <w:rFonts w:ascii="Arial" w:hAnsi="Arial" w:cs="Arial"/>
          <w:sz w:val="24"/>
          <w:szCs w:val="24"/>
        </w:rPr>
        <w:t xml:space="preserve"> </w:t>
      </w:r>
      <w:r w:rsidR="00E636A0">
        <w:rPr>
          <w:rFonts w:ascii="Arial" w:hAnsi="Arial" w:cs="Arial"/>
          <w:sz w:val="24"/>
          <w:szCs w:val="24"/>
        </w:rPr>
        <w:t>(</w:t>
      </w:r>
      <w:r w:rsidR="00763154">
        <w:rPr>
          <w:rFonts w:ascii="Arial" w:hAnsi="Arial" w:cs="Arial"/>
          <w:sz w:val="24"/>
          <w:szCs w:val="24"/>
        </w:rPr>
        <w:t>Norman and Ryrie</w:t>
      </w:r>
      <w:r w:rsidR="008F58BD">
        <w:rPr>
          <w:rFonts w:ascii="Arial" w:hAnsi="Arial" w:cs="Arial"/>
          <w:sz w:val="24"/>
          <w:szCs w:val="24"/>
        </w:rPr>
        <w:t>,</w:t>
      </w:r>
      <w:r w:rsidR="00763154">
        <w:rPr>
          <w:rFonts w:ascii="Arial" w:hAnsi="Arial" w:cs="Arial"/>
          <w:sz w:val="24"/>
          <w:szCs w:val="24"/>
        </w:rPr>
        <w:t xml:space="preserve"> 2004).</w:t>
      </w:r>
      <w:r w:rsidR="00007138">
        <w:rPr>
          <w:rFonts w:ascii="Arial" w:hAnsi="Arial" w:cs="Arial"/>
          <w:sz w:val="24"/>
          <w:szCs w:val="24"/>
        </w:rPr>
        <w:t xml:space="preserve"> </w:t>
      </w:r>
      <w:r w:rsidR="00673F51">
        <w:rPr>
          <w:rFonts w:ascii="Arial" w:hAnsi="Arial" w:cs="Arial"/>
          <w:sz w:val="24"/>
          <w:szCs w:val="24"/>
        </w:rPr>
        <w:t>Supporting patients mentally alongside their paid employment when not properly trained can have a detrimental effect on their wellbeing</w:t>
      </w:r>
      <w:r w:rsidR="00A94D2A">
        <w:rPr>
          <w:rFonts w:ascii="Arial" w:hAnsi="Arial" w:cs="Arial"/>
          <w:sz w:val="24"/>
          <w:szCs w:val="24"/>
        </w:rPr>
        <w:t xml:space="preserve">. </w:t>
      </w:r>
      <w:r w:rsidR="00E636A0">
        <w:rPr>
          <w:rFonts w:ascii="Arial" w:hAnsi="Arial" w:cs="Arial"/>
          <w:sz w:val="24"/>
          <w:szCs w:val="24"/>
        </w:rPr>
        <w:t>This</w:t>
      </w:r>
      <w:r w:rsidR="00A94D2A">
        <w:rPr>
          <w:rFonts w:ascii="Arial" w:hAnsi="Arial" w:cs="Arial"/>
          <w:sz w:val="24"/>
          <w:szCs w:val="24"/>
        </w:rPr>
        <w:t xml:space="preserve"> is then seeing </w:t>
      </w:r>
      <w:r w:rsidR="00FC5926">
        <w:rPr>
          <w:rFonts w:ascii="Arial" w:hAnsi="Arial" w:cs="Arial"/>
          <w:sz w:val="24"/>
          <w:szCs w:val="24"/>
        </w:rPr>
        <w:t>many</w:t>
      </w:r>
      <w:r w:rsidR="00A94D2A">
        <w:rPr>
          <w:rFonts w:ascii="Arial" w:hAnsi="Arial" w:cs="Arial"/>
          <w:sz w:val="24"/>
          <w:szCs w:val="24"/>
        </w:rPr>
        <w:t xml:space="preserve"> staff seeking professional Counselling for themselves due to burnout and work overload</w:t>
      </w:r>
      <w:r w:rsidR="00E636A0">
        <w:rPr>
          <w:rFonts w:ascii="Arial" w:hAnsi="Arial" w:cs="Arial"/>
          <w:sz w:val="24"/>
          <w:szCs w:val="24"/>
        </w:rPr>
        <w:t xml:space="preserve"> </w:t>
      </w:r>
      <w:r w:rsidR="00437E14">
        <w:rPr>
          <w:rFonts w:ascii="Arial" w:hAnsi="Arial" w:cs="Arial"/>
          <w:sz w:val="24"/>
          <w:szCs w:val="24"/>
        </w:rPr>
        <w:t>(</w:t>
      </w:r>
      <w:proofErr w:type="spellStart"/>
      <w:r w:rsidR="00A94D2A">
        <w:rPr>
          <w:rFonts w:ascii="Arial" w:hAnsi="Arial" w:cs="Arial"/>
          <w:sz w:val="24"/>
          <w:szCs w:val="24"/>
        </w:rPr>
        <w:t>Schaufeli</w:t>
      </w:r>
      <w:proofErr w:type="spellEnd"/>
      <w:r w:rsidR="00437E14">
        <w:rPr>
          <w:rFonts w:ascii="Arial" w:hAnsi="Arial" w:cs="Arial"/>
          <w:sz w:val="24"/>
          <w:szCs w:val="24"/>
        </w:rPr>
        <w:t>, Leiter, and Maslach</w:t>
      </w:r>
      <w:r w:rsidR="008F58BD">
        <w:rPr>
          <w:rFonts w:ascii="Arial" w:hAnsi="Arial" w:cs="Arial"/>
          <w:sz w:val="24"/>
          <w:szCs w:val="24"/>
        </w:rPr>
        <w:t>,</w:t>
      </w:r>
      <w:r w:rsidR="00437E14">
        <w:rPr>
          <w:rFonts w:ascii="Arial" w:hAnsi="Arial" w:cs="Arial"/>
          <w:sz w:val="24"/>
          <w:szCs w:val="24"/>
        </w:rPr>
        <w:t xml:space="preserve"> 200</w:t>
      </w:r>
      <w:r w:rsidR="00393905">
        <w:rPr>
          <w:rFonts w:ascii="Arial" w:hAnsi="Arial" w:cs="Arial"/>
          <w:sz w:val="24"/>
          <w:szCs w:val="24"/>
        </w:rPr>
        <w:t>9</w:t>
      </w:r>
      <w:r w:rsidR="00A94D2A">
        <w:rPr>
          <w:rFonts w:ascii="Arial" w:hAnsi="Arial" w:cs="Arial"/>
          <w:sz w:val="24"/>
          <w:szCs w:val="24"/>
        </w:rPr>
        <w:t>).</w:t>
      </w:r>
      <w:r w:rsidR="00673F51">
        <w:rPr>
          <w:rFonts w:ascii="Arial" w:hAnsi="Arial" w:cs="Arial"/>
          <w:sz w:val="24"/>
          <w:szCs w:val="24"/>
        </w:rPr>
        <w:t xml:space="preserve"> </w:t>
      </w:r>
      <w:r w:rsidR="00A43596">
        <w:rPr>
          <w:rFonts w:ascii="Arial" w:hAnsi="Arial" w:cs="Arial"/>
          <w:sz w:val="24"/>
          <w:szCs w:val="24"/>
        </w:rPr>
        <w:t>The second area where these skills are being expected is the teaching profession who are, likewise, expected to emotionally support pupils alongside trying to educate them</w:t>
      </w:r>
      <w:r w:rsidR="007E1787">
        <w:rPr>
          <w:rFonts w:ascii="Arial" w:hAnsi="Arial" w:cs="Arial"/>
          <w:sz w:val="24"/>
          <w:szCs w:val="24"/>
        </w:rPr>
        <w:t>, this is supported by Devon (2016).</w:t>
      </w:r>
      <w:r w:rsidR="00A43596">
        <w:rPr>
          <w:rFonts w:ascii="Arial" w:hAnsi="Arial" w:cs="Arial"/>
          <w:sz w:val="24"/>
          <w:szCs w:val="24"/>
        </w:rPr>
        <w:t xml:space="preserve"> </w:t>
      </w:r>
      <w:r w:rsidR="00007138">
        <w:rPr>
          <w:rFonts w:ascii="Arial" w:hAnsi="Arial" w:cs="Arial"/>
          <w:sz w:val="24"/>
          <w:szCs w:val="24"/>
        </w:rPr>
        <w:t>Both these</w:t>
      </w:r>
      <w:r w:rsidR="00A43596">
        <w:rPr>
          <w:rFonts w:ascii="Arial" w:hAnsi="Arial" w:cs="Arial"/>
          <w:sz w:val="24"/>
          <w:szCs w:val="24"/>
        </w:rPr>
        <w:t xml:space="preserve"> professional environments require staff to have a level of people skills, however, should they also be expected to be Counsellors? </w:t>
      </w:r>
      <w:r w:rsidR="004737D0">
        <w:rPr>
          <w:rFonts w:ascii="Arial" w:hAnsi="Arial" w:cs="Arial"/>
          <w:sz w:val="24"/>
          <w:szCs w:val="24"/>
        </w:rPr>
        <w:t>This</w:t>
      </w:r>
      <w:r w:rsidR="00A43596">
        <w:rPr>
          <w:rFonts w:ascii="Arial" w:hAnsi="Arial" w:cs="Arial"/>
          <w:sz w:val="24"/>
          <w:szCs w:val="24"/>
        </w:rPr>
        <w:t xml:space="preserve"> is </w:t>
      </w:r>
      <w:r w:rsidR="00FD26E9">
        <w:rPr>
          <w:rFonts w:ascii="Arial" w:hAnsi="Arial" w:cs="Arial"/>
          <w:sz w:val="24"/>
          <w:szCs w:val="24"/>
        </w:rPr>
        <w:t>surely a profession</w:t>
      </w:r>
      <w:r>
        <w:rPr>
          <w:rFonts w:ascii="Arial" w:hAnsi="Arial" w:cs="Arial"/>
          <w:sz w:val="24"/>
          <w:szCs w:val="24"/>
        </w:rPr>
        <w:t xml:space="preserve"> within</w:t>
      </w:r>
      <w:r w:rsidR="004737D0">
        <w:rPr>
          <w:rFonts w:ascii="Arial" w:hAnsi="Arial" w:cs="Arial"/>
          <w:sz w:val="24"/>
          <w:szCs w:val="24"/>
        </w:rPr>
        <w:t xml:space="preserve"> itself?</w:t>
      </w:r>
      <w:r w:rsidR="007D4694">
        <w:rPr>
          <w:rFonts w:ascii="Arial" w:hAnsi="Arial" w:cs="Arial"/>
          <w:sz w:val="24"/>
          <w:szCs w:val="24"/>
        </w:rPr>
        <w:t xml:space="preserve"> </w:t>
      </w:r>
      <w:r w:rsidR="00393905">
        <w:rPr>
          <w:rFonts w:ascii="Arial" w:hAnsi="Arial" w:cs="Arial"/>
          <w:sz w:val="24"/>
          <w:szCs w:val="24"/>
        </w:rPr>
        <w:t>(</w:t>
      </w:r>
      <w:r w:rsidR="007D4694">
        <w:rPr>
          <w:rFonts w:ascii="Arial" w:hAnsi="Arial" w:cs="Arial"/>
          <w:sz w:val="24"/>
          <w:szCs w:val="24"/>
        </w:rPr>
        <w:t>Bond</w:t>
      </w:r>
      <w:r w:rsidR="00393905">
        <w:rPr>
          <w:rFonts w:ascii="Arial" w:hAnsi="Arial" w:cs="Arial"/>
          <w:sz w:val="24"/>
          <w:szCs w:val="24"/>
        </w:rPr>
        <w:t xml:space="preserve">, </w:t>
      </w:r>
      <w:r w:rsidR="00A33CDE">
        <w:rPr>
          <w:rFonts w:ascii="Arial" w:hAnsi="Arial" w:cs="Arial"/>
          <w:sz w:val="24"/>
          <w:szCs w:val="24"/>
        </w:rPr>
        <w:t>2015).</w:t>
      </w:r>
      <w:r w:rsidR="00FD26E9">
        <w:rPr>
          <w:rFonts w:ascii="Arial" w:hAnsi="Arial" w:cs="Arial"/>
          <w:sz w:val="24"/>
          <w:szCs w:val="24"/>
        </w:rPr>
        <w:t xml:space="preserve"> This highlights how individuals using embedded counselling skills may find that they are engaging in a dual role</w:t>
      </w:r>
      <w:r w:rsidR="002A3D69">
        <w:rPr>
          <w:rFonts w:ascii="Arial" w:hAnsi="Arial" w:cs="Arial"/>
          <w:sz w:val="24"/>
          <w:szCs w:val="24"/>
        </w:rPr>
        <w:t xml:space="preserve"> and</w:t>
      </w:r>
      <w:r w:rsidR="00FD26E9">
        <w:rPr>
          <w:rFonts w:ascii="Arial" w:hAnsi="Arial" w:cs="Arial"/>
          <w:sz w:val="24"/>
          <w:szCs w:val="24"/>
        </w:rPr>
        <w:t xml:space="preserve"> carrying out work that they have not</w:t>
      </w:r>
      <w:r w:rsidR="00007138">
        <w:rPr>
          <w:rFonts w:ascii="Arial" w:hAnsi="Arial" w:cs="Arial"/>
          <w:sz w:val="24"/>
          <w:szCs w:val="24"/>
        </w:rPr>
        <w:t xml:space="preserve"> always</w:t>
      </w:r>
      <w:r w:rsidR="00FD26E9">
        <w:rPr>
          <w:rFonts w:ascii="Arial" w:hAnsi="Arial" w:cs="Arial"/>
          <w:sz w:val="24"/>
          <w:szCs w:val="24"/>
        </w:rPr>
        <w:t xml:space="preserve"> </w:t>
      </w:r>
      <w:r w:rsidR="007D4694">
        <w:rPr>
          <w:rFonts w:ascii="Arial" w:hAnsi="Arial" w:cs="Arial"/>
          <w:sz w:val="24"/>
          <w:szCs w:val="24"/>
        </w:rPr>
        <w:t>bee</w:t>
      </w:r>
      <w:r w:rsidR="00FD26E9">
        <w:rPr>
          <w:rFonts w:ascii="Arial" w:hAnsi="Arial" w:cs="Arial"/>
          <w:sz w:val="24"/>
          <w:szCs w:val="24"/>
        </w:rPr>
        <w:t>n trained for</w:t>
      </w:r>
      <w:r w:rsidR="004737D0">
        <w:rPr>
          <w:rFonts w:ascii="Arial" w:hAnsi="Arial" w:cs="Arial"/>
          <w:sz w:val="24"/>
          <w:szCs w:val="24"/>
        </w:rPr>
        <w:t>,</w:t>
      </w:r>
      <w:r w:rsidR="00FD26E9">
        <w:rPr>
          <w:rFonts w:ascii="Arial" w:hAnsi="Arial" w:cs="Arial"/>
          <w:sz w:val="24"/>
          <w:szCs w:val="24"/>
        </w:rPr>
        <w:t xml:space="preserve"> despite being in a paid capacity. There is also an element of a paid professional not having any choice about a new expectation being placed upon them in their working life. </w:t>
      </w:r>
    </w:p>
    <w:p w14:paraId="3940E65A" w14:textId="09D1DF85" w:rsidR="00FD26E9" w:rsidRDefault="00FD26E9" w:rsidP="00AD5875">
      <w:pPr>
        <w:spacing w:line="480" w:lineRule="auto"/>
        <w:rPr>
          <w:rFonts w:ascii="Arial" w:hAnsi="Arial" w:cs="Arial"/>
          <w:sz w:val="24"/>
          <w:szCs w:val="24"/>
        </w:rPr>
      </w:pPr>
    </w:p>
    <w:p w14:paraId="1D2073DA" w14:textId="4DE40D5B" w:rsidR="00B201B2" w:rsidRDefault="00FD26E9" w:rsidP="00AD5875">
      <w:pPr>
        <w:spacing w:line="480" w:lineRule="auto"/>
        <w:rPr>
          <w:rFonts w:ascii="Arial" w:hAnsi="Arial" w:cs="Arial"/>
          <w:sz w:val="24"/>
          <w:szCs w:val="24"/>
        </w:rPr>
      </w:pPr>
      <w:r>
        <w:rPr>
          <w:rFonts w:ascii="Arial" w:hAnsi="Arial" w:cs="Arial"/>
          <w:sz w:val="24"/>
          <w:szCs w:val="24"/>
        </w:rPr>
        <w:t xml:space="preserve">    Firstly, before discussing dual roles and what the implications of these are, it would be helpful to explain what embedded counselling skills are, and if or how they </w:t>
      </w:r>
      <w:r>
        <w:rPr>
          <w:rFonts w:ascii="Arial" w:hAnsi="Arial" w:cs="Arial"/>
          <w:sz w:val="24"/>
          <w:szCs w:val="24"/>
        </w:rPr>
        <w:lastRenderedPageBreak/>
        <w:t>differ from Practicing Counsellors</w:t>
      </w:r>
      <w:r w:rsidR="004737D0">
        <w:rPr>
          <w:rFonts w:ascii="Arial" w:hAnsi="Arial" w:cs="Arial"/>
          <w:sz w:val="24"/>
          <w:szCs w:val="24"/>
        </w:rPr>
        <w:t>’</w:t>
      </w:r>
      <w:r>
        <w:rPr>
          <w:rFonts w:ascii="Arial" w:hAnsi="Arial" w:cs="Arial"/>
          <w:sz w:val="24"/>
          <w:szCs w:val="24"/>
        </w:rPr>
        <w:t xml:space="preserve"> skills. Rogers (</w:t>
      </w:r>
      <w:r w:rsidR="00800C9C">
        <w:rPr>
          <w:rFonts w:ascii="Arial" w:hAnsi="Arial" w:cs="Arial"/>
          <w:sz w:val="24"/>
          <w:szCs w:val="24"/>
        </w:rPr>
        <w:t>1961</w:t>
      </w:r>
      <w:r>
        <w:rPr>
          <w:rFonts w:ascii="Arial" w:hAnsi="Arial" w:cs="Arial"/>
          <w:sz w:val="24"/>
          <w:szCs w:val="24"/>
        </w:rPr>
        <w:t>) believes that the core conditions are an essential component in any type of helping relationship. He states that to sit and listen to a person, showing them these core conditions, namely, empathy, congruence and unconditional positive regard empowers an individual to self-heal</w:t>
      </w:r>
      <w:r w:rsidR="00FC5926">
        <w:rPr>
          <w:rFonts w:ascii="Arial" w:hAnsi="Arial" w:cs="Arial"/>
          <w:sz w:val="24"/>
          <w:szCs w:val="24"/>
        </w:rPr>
        <w:t xml:space="preserve">. </w:t>
      </w:r>
      <w:r w:rsidR="004737D0">
        <w:rPr>
          <w:rFonts w:ascii="Arial" w:hAnsi="Arial" w:cs="Arial"/>
          <w:sz w:val="24"/>
          <w:szCs w:val="24"/>
        </w:rPr>
        <w:t>Micro-</w:t>
      </w:r>
      <w:r w:rsidR="00DF6C5D">
        <w:rPr>
          <w:rFonts w:ascii="Arial" w:hAnsi="Arial" w:cs="Arial"/>
          <w:sz w:val="24"/>
          <w:szCs w:val="24"/>
        </w:rPr>
        <w:t xml:space="preserve">skills are a useful tool to use within embedded counselling or </w:t>
      </w:r>
      <w:r w:rsidR="00FC5926">
        <w:rPr>
          <w:rFonts w:ascii="Arial" w:hAnsi="Arial" w:cs="Arial"/>
          <w:sz w:val="24"/>
          <w:szCs w:val="24"/>
        </w:rPr>
        <w:t>C</w:t>
      </w:r>
      <w:r w:rsidR="00DF6C5D">
        <w:rPr>
          <w:rFonts w:ascii="Arial" w:hAnsi="Arial" w:cs="Arial"/>
          <w:sz w:val="24"/>
          <w:szCs w:val="24"/>
        </w:rPr>
        <w:t>ounselling</w:t>
      </w:r>
      <w:r w:rsidR="003B13C3">
        <w:rPr>
          <w:rFonts w:ascii="Arial" w:hAnsi="Arial" w:cs="Arial"/>
          <w:sz w:val="24"/>
          <w:szCs w:val="24"/>
        </w:rPr>
        <w:t xml:space="preserve"> (Harris and Flood 2015)</w:t>
      </w:r>
      <w:r w:rsidR="00DF6C5D">
        <w:rPr>
          <w:rFonts w:ascii="Arial" w:hAnsi="Arial" w:cs="Arial"/>
          <w:sz w:val="24"/>
          <w:szCs w:val="24"/>
        </w:rPr>
        <w:t xml:space="preserve">. </w:t>
      </w:r>
      <w:r w:rsidR="00A33CDE">
        <w:rPr>
          <w:rFonts w:ascii="Arial" w:hAnsi="Arial" w:cs="Arial"/>
          <w:sz w:val="24"/>
          <w:szCs w:val="24"/>
        </w:rPr>
        <w:t xml:space="preserve">Midwinter and Dickson </w:t>
      </w:r>
      <w:r w:rsidR="003B13C3">
        <w:rPr>
          <w:rFonts w:ascii="Arial" w:hAnsi="Arial" w:cs="Arial"/>
          <w:sz w:val="24"/>
          <w:szCs w:val="24"/>
        </w:rPr>
        <w:t>(</w:t>
      </w:r>
      <w:r w:rsidR="00A33CDE">
        <w:rPr>
          <w:rFonts w:ascii="Arial" w:hAnsi="Arial" w:cs="Arial"/>
          <w:sz w:val="24"/>
          <w:szCs w:val="24"/>
        </w:rPr>
        <w:t>2015) discuss how these skills</w:t>
      </w:r>
      <w:r w:rsidR="00DF6C5D">
        <w:rPr>
          <w:rFonts w:ascii="Arial" w:hAnsi="Arial" w:cs="Arial"/>
          <w:sz w:val="24"/>
          <w:szCs w:val="24"/>
        </w:rPr>
        <w:t xml:space="preserve"> are basic tools that help in a good counselling situation, they </w:t>
      </w:r>
      <w:r w:rsidR="008C45FE">
        <w:rPr>
          <w:rFonts w:ascii="Arial" w:hAnsi="Arial" w:cs="Arial"/>
          <w:sz w:val="24"/>
          <w:szCs w:val="24"/>
        </w:rPr>
        <w:t>are used</w:t>
      </w:r>
      <w:r w:rsidR="00DF6C5D">
        <w:rPr>
          <w:rFonts w:ascii="Arial" w:hAnsi="Arial" w:cs="Arial"/>
          <w:sz w:val="24"/>
          <w:szCs w:val="24"/>
        </w:rPr>
        <w:t xml:space="preserve"> to show that the </w:t>
      </w:r>
      <w:r w:rsidR="009A207B">
        <w:rPr>
          <w:rFonts w:ascii="Arial" w:hAnsi="Arial" w:cs="Arial"/>
          <w:sz w:val="24"/>
          <w:szCs w:val="24"/>
        </w:rPr>
        <w:t>C</w:t>
      </w:r>
      <w:r w:rsidR="00DF6C5D">
        <w:rPr>
          <w:rFonts w:ascii="Arial" w:hAnsi="Arial" w:cs="Arial"/>
          <w:sz w:val="24"/>
          <w:szCs w:val="24"/>
        </w:rPr>
        <w:t>ounsellor or professional usi</w:t>
      </w:r>
      <w:r w:rsidR="009A207B">
        <w:rPr>
          <w:rFonts w:ascii="Arial" w:hAnsi="Arial" w:cs="Arial"/>
          <w:sz w:val="24"/>
          <w:szCs w:val="24"/>
        </w:rPr>
        <w:t xml:space="preserve">ng embedded </w:t>
      </w:r>
      <w:r w:rsidR="00DF6C5D">
        <w:rPr>
          <w:rFonts w:ascii="Arial" w:hAnsi="Arial" w:cs="Arial"/>
          <w:sz w:val="24"/>
          <w:szCs w:val="24"/>
        </w:rPr>
        <w:t xml:space="preserve">counselling skills </w:t>
      </w:r>
      <w:r w:rsidR="008C45FE">
        <w:rPr>
          <w:rFonts w:ascii="Arial" w:hAnsi="Arial" w:cs="Arial"/>
          <w:sz w:val="24"/>
          <w:szCs w:val="24"/>
        </w:rPr>
        <w:t>are</w:t>
      </w:r>
      <w:r w:rsidR="00E24DC1">
        <w:rPr>
          <w:rFonts w:ascii="Arial" w:hAnsi="Arial" w:cs="Arial"/>
          <w:sz w:val="24"/>
          <w:szCs w:val="24"/>
        </w:rPr>
        <w:t xml:space="preserve"> being empathic and truly li</w:t>
      </w:r>
      <w:r w:rsidR="004737D0">
        <w:rPr>
          <w:rFonts w:ascii="Arial" w:hAnsi="Arial" w:cs="Arial"/>
          <w:sz w:val="24"/>
          <w:szCs w:val="24"/>
        </w:rPr>
        <w:t>stening to an individual. Micro-</w:t>
      </w:r>
      <w:r w:rsidR="00E24DC1">
        <w:rPr>
          <w:rFonts w:ascii="Arial" w:hAnsi="Arial" w:cs="Arial"/>
          <w:sz w:val="24"/>
          <w:szCs w:val="24"/>
        </w:rPr>
        <w:t>s</w:t>
      </w:r>
      <w:r w:rsidR="004737D0">
        <w:rPr>
          <w:rFonts w:ascii="Arial" w:hAnsi="Arial" w:cs="Arial"/>
          <w:sz w:val="24"/>
          <w:szCs w:val="24"/>
        </w:rPr>
        <w:t xml:space="preserve">kills include </w:t>
      </w:r>
      <w:r w:rsidR="008C45FE">
        <w:rPr>
          <w:rFonts w:ascii="Arial" w:hAnsi="Arial" w:cs="Arial"/>
          <w:sz w:val="24"/>
          <w:szCs w:val="24"/>
        </w:rPr>
        <w:t>being present, o</w:t>
      </w:r>
      <w:r w:rsidR="00F41051">
        <w:rPr>
          <w:rFonts w:ascii="Arial" w:hAnsi="Arial" w:cs="Arial"/>
          <w:sz w:val="24"/>
          <w:szCs w:val="24"/>
        </w:rPr>
        <w:t>r attending,</w:t>
      </w:r>
      <w:r w:rsidR="00800C9C">
        <w:rPr>
          <w:rFonts w:ascii="Arial" w:hAnsi="Arial" w:cs="Arial"/>
          <w:sz w:val="24"/>
          <w:szCs w:val="24"/>
        </w:rPr>
        <w:t xml:space="preserve"> </w:t>
      </w:r>
      <w:r w:rsidR="00E346BB">
        <w:rPr>
          <w:rFonts w:ascii="Arial" w:hAnsi="Arial" w:cs="Arial"/>
          <w:sz w:val="24"/>
          <w:szCs w:val="24"/>
        </w:rPr>
        <w:t>actively</w:t>
      </w:r>
      <w:r w:rsidR="00800C9C">
        <w:rPr>
          <w:rFonts w:ascii="Arial" w:hAnsi="Arial" w:cs="Arial"/>
          <w:sz w:val="24"/>
          <w:szCs w:val="24"/>
        </w:rPr>
        <w:t xml:space="preserve"> listening,</w:t>
      </w:r>
      <w:r w:rsidR="00E24DC1">
        <w:rPr>
          <w:rFonts w:ascii="Arial" w:hAnsi="Arial" w:cs="Arial"/>
          <w:sz w:val="24"/>
          <w:szCs w:val="24"/>
        </w:rPr>
        <w:t xml:space="preserve"> </w:t>
      </w:r>
      <w:r w:rsidR="00800C9C">
        <w:rPr>
          <w:rFonts w:ascii="Arial" w:hAnsi="Arial" w:cs="Arial"/>
          <w:sz w:val="24"/>
          <w:szCs w:val="24"/>
        </w:rPr>
        <w:t>s</w:t>
      </w:r>
      <w:r w:rsidR="004737D0">
        <w:rPr>
          <w:rFonts w:ascii="Arial" w:hAnsi="Arial" w:cs="Arial"/>
          <w:sz w:val="24"/>
          <w:szCs w:val="24"/>
        </w:rPr>
        <w:t>howing basic listening sequence;</w:t>
      </w:r>
      <w:r w:rsidR="00E24DC1">
        <w:rPr>
          <w:rFonts w:ascii="Arial" w:hAnsi="Arial" w:cs="Arial"/>
          <w:sz w:val="24"/>
          <w:szCs w:val="24"/>
        </w:rPr>
        <w:t xml:space="preserve"> </w:t>
      </w:r>
      <w:r w:rsidR="004737D0">
        <w:rPr>
          <w:rFonts w:ascii="Arial" w:hAnsi="Arial" w:cs="Arial"/>
          <w:sz w:val="24"/>
          <w:szCs w:val="24"/>
        </w:rPr>
        <w:t>paraphrasing; summarizing</w:t>
      </w:r>
      <w:r w:rsidR="00E24DC1">
        <w:rPr>
          <w:rFonts w:ascii="Arial" w:hAnsi="Arial" w:cs="Arial"/>
          <w:sz w:val="24"/>
          <w:szCs w:val="24"/>
        </w:rPr>
        <w:t xml:space="preserve"> and using open questions</w:t>
      </w:r>
      <w:r w:rsidR="00CF6A6C">
        <w:rPr>
          <w:rFonts w:ascii="Arial" w:hAnsi="Arial" w:cs="Arial"/>
          <w:sz w:val="24"/>
          <w:szCs w:val="24"/>
        </w:rPr>
        <w:t>, these</w:t>
      </w:r>
      <w:r w:rsidR="00E24DC1">
        <w:rPr>
          <w:rFonts w:ascii="Arial" w:hAnsi="Arial" w:cs="Arial"/>
          <w:sz w:val="24"/>
          <w:szCs w:val="24"/>
        </w:rPr>
        <w:t xml:space="preserve"> are all good ways to gain important sensitive knowledge.</w:t>
      </w:r>
      <w:r w:rsidR="00CF6A6C">
        <w:rPr>
          <w:rFonts w:ascii="Arial" w:hAnsi="Arial" w:cs="Arial"/>
          <w:sz w:val="24"/>
          <w:szCs w:val="24"/>
        </w:rPr>
        <w:t xml:space="preserve"> These skills would be used whether in embedded counselling or by a Practicing Counsellor.</w:t>
      </w:r>
      <w:r w:rsidR="00E24DC1">
        <w:rPr>
          <w:rFonts w:ascii="Arial" w:hAnsi="Arial" w:cs="Arial"/>
          <w:sz w:val="24"/>
          <w:szCs w:val="24"/>
        </w:rPr>
        <w:t xml:space="preserve"> </w:t>
      </w:r>
      <w:r w:rsidR="00CF6A6C">
        <w:rPr>
          <w:rFonts w:ascii="Arial" w:hAnsi="Arial" w:cs="Arial"/>
          <w:sz w:val="24"/>
          <w:szCs w:val="24"/>
        </w:rPr>
        <w:t>They would also study body language</w:t>
      </w:r>
      <w:r w:rsidR="00721BDF">
        <w:rPr>
          <w:rFonts w:ascii="Arial" w:hAnsi="Arial" w:cs="Arial"/>
          <w:sz w:val="24"/>
          <w:szCs w:val="24"/>
        </w:rPr>
        <w:t xml:space="preserve">, </w:t>
      </w:r>
      <w:r w:rsidR="00CF6A6C">
        <w:rPr>
          <w:rFonts w:ascii="Arial" w:hAnsi="Arial" w:cs="Arial"/>
          <w:sz w:val="24"/>
          <w:szCs w:val="24"/>
        </w:rPr>
        <w:t>alongside r</w:t>
      </w:r>
      <w:r w:rsidR="00E24DC1">
        <w:rPr>
          <w:rFonts w:ascii="Arial" w:hAnsi="Arial" w:cs="Arial"/>
          <w:sz w:val="24"/>
          <w:szCs w:val="24"/>
        </w:rPr>
        <w:t xml:space="preserve">eflecting to </w:t>
      </w:r>
      <w:r w:rsidR="004737D0">
        <w:rPr>
          <w:rFonts w:ascii="Arial" w:hAnsi="Arial" w:cs="Arial"/>
          <w:sz w:val="24"/>
          <w:szCs w:val="24"/>
        </w:rPr>
        <w:t>the individual</w:t>
      </w:r>
      <w:r w:rsidR="00015E7B">
        <w:rPr>
          <w:rFonts w:ascii="Arial" w:hAnsi="Arial" w:cs="Arial"/>
          <w:sz w:val="24"/>
          <w:szCs w:val="24"/>
        </w:rPr>
        <w:t xml:space="preserve"> (client)</w:t>
      </w:r>
      <w:r w:rsidR="00E24DC1">
        <w:rPr>
          <w:rFonts w:ascii="Arial" w:hAnsi="Arial" w:cs="Arial"/>
          <w:sz w:val="24"/>
          <w:szCs w:val="24"/>
        </w:rPr>
        <w:t xml:space="preserve"> about words of f</w:t>
      </w:r>
      <w:r w:rsidR="005D56FD">
        <w:rPr>
          <w:rFonts w:ascii="Arial" w:hAnsi="Arial" w:cs="Arial"/>
          <w:sz w:val="24"/>
          <w:szCs w:val="24"/>
        </w:rPr>
        <w:t>eelin</w:t>
      </w:r>
      <w:r w:rsidR="00A33CDE">
        <w:rPr>
          <w:rFonts w:ascii="Arial" w:hAnsi="Arial" w:cs="Arial"/>
          <w:sz w:val="24"/>
          <w:szCs w:val="24"/>
        </w:rPr>
        <w:t>g</w:t>
      </w:r>
      <w:r w:rsidR="005D56FD">
        <w:rPr>
          <w:rFonts w:ascii="Arial" w:hAnsi="Arial" w:cs="Arial"/>
          <w:sz w:val="24"/>
          <w:szCs w:val="24"/>
        </w:rPr>
        <w:t>s being used. A lot of these skills</w:t>
      </w:r>
      <w:r>
        <w:rPr>
          <w:rFonts w:ascii="Arial" w:hAnsi="Arial" w:cs="Arial"/>
          <w:sz w:val="24"/>
          <w:szCs w:val="24"/>
        </w:rPr>
        <w:t xml:space="preserve"> would be the same</w:t>
      </w:r>
      <w:r w:rsidR="00E24DC1">
        <w:rPr>
          <w:rFonts w:ascii="Arial" w:hAnsi="Arial" w:cs="Arial"/>
          <w:sz w:val="24"/>
          <w:szCs w:val="24"/>
        </w:rPr>
        <w:t xml:space="preserve"> </w:t>
      </w:r>
      <w:r>
        <w:rPr>
          <w:rFonts w:ascii="Arial" w:hAnsi="Arial" w:cs="Arial"/>
          <w:sz w:val="24"/>
          <w:szCs w:val="24"/>
        </w:rPr>
        <w:t xml:space="preserve">whether you were a </w:t>
      </w:r>
      <w:r w:rsidR="00A33CDE">
        <w:rPr>
          <w:rFonts w:ascii="Arial" w:hAnsi="Arial" w:cs="Arial"/>
          <w:sz w:val="24"/>
          <w:szCs w:val="24"/>
        </w:rPr>
        <w:t>P</w:t>
      </w:r>
      <w:r>
        <w:rPr>
          <w:rFonts w:ascii="Arial" w:hAnsi="Arial" w:cs="Arial"/>
          <w:sz w:val="24"/>
          <w:szCs w:val="24"/>
        </w:rPr>
        <w:t xml:space="preserve">racticing Counsellor or using </w:t>
      </w:r>
      <w:r w:rsidR="00523000" w:rsidRPr="00E33F06">
        <w:rPr>
          <w:rFonts w:ascii="Arial" w:hAnsi="Arial" w:cs="Arial"/>
          <w:sz w:val="24"/>
          <w:szCs w:val="24"/>
        </w:rPr>
        <w:t>embedded counselling skills.</w:t>
      </w:r>
      <w:r w:rsidR="00A33CDE">
        <w:rPr>
          <w:rFonts w:ascii="Arial" w:hAnsi="Arial" w:cs="Arial"/>
          <w:sz w:val="24"/>
          <w:szCs w:val="24"/>
        </w:rPr>
        <w:t xml:space="preserve"> Midwinter and Dickson (2015) explain that these skills are helpful when used by professionals who are trying to gain a brief understanding of a situation when not a lot of time is available.</w:t>
      </w:r>
      <w:r w:rsidR="005D56FD">
        <w:rPr>
          <w:rFonts w:ascii="Arial" w:hAnsi="Arial" w:cs="Arial"/>
          <w:sz w:val="24"/>
          <w:szCs w:val="24"/>
        </w:rPr>
        <w:t xml:space="preserve"> </w:t>
      </w:r>
      <w:r w:rsidR="00A33CDE">
        <w:rPr>
          <w:rFonts w:ascii="Arial" w:hAnsi="Arial" w:cs="Arial"/>
          <w:sz w:val="24"/>
          <w:szCs w:val="24"/>
        </w:rPr>
        <w:t>Where Practicing Counselling</w:t>
      </w:r>
      <w:r w:rsidR="004E17ED">
        <w:rPr>
          <w:rFonts w:ascii="Arial" w:hAnsi="Arial" w:cs="Arial"/>
          <w:sz w:val="24"/>
          <w:szCs w:val="24"/>
        </w:rPr>
        <w:t xml:space="preserve"> would differ</w:t>
      </w:r>
      <w:r w:rsidR="00A33CDE">
        <w:rPr>
          <w:rFonts w:ascii="Arial" w:hAnsi="Arial" w:cs="Arial"/>
          <w:sz w:val="24"/>
          <w:szCs w:val="24"/>
        </w:rPr>
        <w:t xml:space="preserve"> from embedded counselling </w:t>
      </w:r>
      <w:r w:rsidR="00950C2F">
        <w:rPr>
          <w:rFonts w:ascii="Arial" w:hAnsi="Arial" w:cs="Arial"/>
          <w:sz w:val="24"/>
          <w:szCs w:val="24"/>
        </w:rPr>
        <w:t>would be the</w:t>
      </w:r>
      <w:r w:rsidR="004E17ED">
        <w:rPr>
          <w:rFonts w:ascii="Arial" w:hAnsi="Arial" w:cs="Arial"/>
          <w:sz w:val="24"/>
          <w:szCs w:val="24"/>
        </w:rPr>
        <w:t xml:space="preserve"> setting or environment of the counselling, for example, a patient’s bedside</w:t>
      </w:r>
      <w:r w:rsidR="00950C2F">
        <w:rPr>
          <w:rFonts w:ascii="Arial" w:hAnsi="Arial" w:cs="Arial"/>
          <w:sz w:val="24"/>
          <w:szCs w:val="24"/>
        </w:rPr>
        <w:t>, or a classroom, McLeod and McLeod (2011) call this a window or opportunity</w:t>
      </w:r>
      <w:r w:rsidR="00721BDF">
        <w:rPr>
          <w:rFonts w:ascii="Arial" w:hAnsi="Arial" w:cs="Arial"/>
          <w:sz w:val="24"/>
          <w:szCs w:val="24"/>
        </w:rPr>
        <w:t>,</w:t>
      </w:r>
      <w:r w:rsidR="00950C2F">
        <w:rPr>
          <w:rFonts w:ascii="Arial" w:hAnsi="Arial" w:cs="Arial"/>
          <w:sz w:val="24"/>
          <w:szCs w:val="24"/>
        </w:rPr>
        <w:t xml:space="preserve"> compared</w:t>
      </w:r>
      <w:r w:rsidR="004E17ED">
        <w:rPr>
          <w:rFonts w:ascii="Arial" w:hAnsi="Arial" w:cs="Arial"/>
          <w:sz w:val="24"/>
          <w:szCs w:val="24"/>
        </w:rPr>
        <w:t xml:space="preserve"> </w:t>
      </w:r>
      <w:r w:rsidR="00950C2F">
        <w:rPr>
          <w:rFonts w:ascii="Arial" w:hAnsi="Arial" w:cs="Arial"/>
          <w:sz w:val="24"/>
          <w:szCs w:val="24"/>
        </w:rPr>
        <w:t>to</w:t>
      </w:r>
      <w:r w:rsidR="004E17ED">
        <w:rPr>
          <w:rFonts w:ascii="Arial" w:hAnsi="Arial" w:cs="Arial"/>
          <w:sz w:val="24"/>
          <w:szCs w:val="24"/>
        </w:rPr>
        <w:t xml:space="preserve"> a specific Counselling space.</w:t>
      </w:r>
      <w:r w:rsidR="00800C9C">
        <w:rPr>
          <w:rFonts w:ascii="Arial" w:hAnsi="Arial" w:cs="Arial"/>
          <w:sz w:val="24"/>
          <w:szCs w:val="24"/>
        </w:rPr>
        <w:t xml:space="preserve"> It is</w:t>
      </w:r>
      <w:r w:rsidR="004E17ED">
        <w:rPr>
          <w:rFonts w:ascii="Arial" w:hAnsi="Arial" w:cs="Arial"/>
          <w:sz w:val="24"/>
          <w:szCs w:val="24"/>
        </w:rPr>
        <w:t xml:space="preserve"> also</w:t>
      </w:r>
      <w:r w:rsidR="00800C9C">
        <w:rPr>
          <w:rFonts w:ascii="Arial" w:hAnsi="Arial" w:cs="Arial"/>
          <w:sz w:val="24"/>
          <w:szCs w:val="24"/>
        </w:rPr>
        <w:t xml:space="preserve"> important </w:t>
      </w:r>
      <w:r w:rsidR="008F217A">
        <w:rPr>
          <w:rFonts w:ascii="Arial" w:hAnsi="Arial" w:cs="Arial"/>
          <w:sz w:val="24"/>
          <w:szCs w:val="24"/>
        </w:rPr>
        <w:t>t</w:t>
      </w:r>
      <w:r w:rsidR="00800C9C">
        <w:rPr>
          <w:rFonts w:ascii="Arial" w:hAnsi="Arial" w:cs="Arial"/>
          <w:sz w:val="24"/>
          <w:szCs w:val="24"/>
        </w:rPr>
        <w:t>o acknowledge that these skills are just a starting point for Practicing Counsellor</w:t>
      </w:r>
      <w:r w:rsidR="008F217A">
        <w:rPr>
          <w:rFonts w:ascii="Arial" w:hAnsi="Arial" w:cs="Arial"/>
          <w:sz w:val="24"/>
          <w:szCs w:val="24"/>
        </w:rPr>
        <w:t>s’</w:t>
      </w:r>
      <w:r w:rsidR="00800C9C">
        <w:rPr>
          <w:rFonts w:ascii="Arial" w:hAnsi="Arial" w:cs="Arial"/>
          <w:sz w:val="24"/>
          <w:szCs w:val="24"/>
        </w:rPr>
        <w:t xml:space="preserve"> as they</w:t>
      </w:r>
      <w:r w:rsidR="008F217A">
        <w:rPr>
          <w:rFonts w:ascii="Arial" w:hAnsi="Arial" w:cs="Arial"/>
          <w:sz w:val="24"/>
          <w:szCs w:val="24"/>
        </w:rPr>
        <w:t xml:space="preserve"> would have these basic skills alongside a whole range of therapeutic theories and knowledge </w:t>
      </w:r>
      <w:r w:rsidR="00950C2F">
        <w:rPr>
          <w:rFonts w:ascii="Arial" w:hAnsi="Arial" w:cs="Arial"/>
          <w:sz w:val="24"/>
          <w:szCs w:val="24"/>
        </w:rPr>
        <w:t>to work with a range</w:t>
      </w:r>
      <w:r w:rsidR="008F217A">
        <w:rPr>
          <w:rFonts w:ascii="Arial" w:hAnsi="Arial" w:cs="Arial"/>
          <w:sz w:val="24"/>
          <w:szCs w:val="24"/>
        </w:rPr>
        <w:t xml:space="preserve"> </w:t>
      </w:r>
      <w:r w:rsidR="00EC6C75">
        <w:rPr>
          <w:rFonts w:ascii="Arial" w:hAnsi="Arial" w:cs="Arial"/>
          <w:sz w:val="24"/>
          <w:szCs w:val="24"/>
        </w:rPr>
        <w:t xml:space="preserve">of </w:t>
      </w:r>
      <w:r w:rsidR="008F217A">
        <w:rPr>
          <w:rFonts w:ascii="Arial" w:hAnsi="Arial" w:cs="Arial"/>
          <w:sz w:val="24"/>
          <w:szCs w:val="24"/>
        </w:rPr>
        <w:t>complex</w:t>
      </w:r>
      <w:r w:rsidR="00B201B2">
        <w:rPr>
          <w:rFonts w:ascii="Arial" w:hAnsi="Arial" w:cs="Arial"/>
          <w:sz w:val="24"/>
          <w:szCs w:val="24"/>
        </w:rPr>
        <w:t xml:space="preserve"> </w:t>
      </w:r>
      <w:r w:rsidR="008F217A">
        <w:rPr>
          <w:rFonts w:ascii="Arial" w:hAnsi="Arial" w:cs="Arial"/>
          <w:sz w:val="24"/>
          <w:szCs w:val="24"/>
        </w:rPr>
        <w:t>cases</w:t>
      </w:r>
      <w:r w:rsidR="00B201B2">
        <w:rPr>
          <w:rFonts w:ascii="Arial" w:hAnsi="Arial" w:cs="Arial"/>
          <w:sz w:val="24"/>
          <w:szCs w:val="24"/>
        </w:rPr>
        <w:t xml:space="preserve"> </w:t>
      </w:r>
      <w:r w:rsidR="001121E9">
        <w:rPr>
          <w:rFonts w:ascii="Arial" w:hAnsi="Arial" w:cs="Arial"/>
          <w:sz w:val="24"/>
          <w:szCs w:val="24"/>
        </w:rPr>
        <w:t>(</w:t>
      </w:r>
      <w:r w:rsidR="00B201B2">
        <w:rPr>
          <w:rFonts w:ascii="Arial" w:hAnsi="Arial" w:cs="Arial"/>
          <w:sz w:val="24"/>
          <w:szCs w:val="24"/>
        </w:rPr>
        <w:t>Nelson-Jones</w:t>
      </w:r>
      <w:r w:rsidR="001121E9">
        <w:rPr>
          <w:rFonts w:ascii="Arial" w:hAnsi="Arial" w:cs="Arial"/>
          <w:sz w:val="24"/>
          <w:szCs w:val="24"/>
        </w:rPr>
        <w:t xml:space="preserve">, </w:t>
      </w:r>
      <w:r w:rsidR="00B201B2">
        <w:rPr>
          <w:rFonts w:ascii="Arial" w:hAnsi="Arial" w:cs="Arial"/>
          <w:sz w:val="24"/>
          <w:szCs w:val="24"/>
        </w:rPr>
        <w:t>1993)</w:t>
      </w:r>
      <w:r w:rsidR="008F217A">
        <w:rPr>
          <w:rFonts w:ascii="Arial" w:hAnsi="Arial" w:cs="Arial"/>
          <w:sz w:val="24"/>
          <w:szCs w:val="24"/>
        </w:rPr>
        <w:t xml:space="preserve">. This is not something that you could learn in a short time, it </w:t>
      </w:r>
      <w:r w:rsidR="008F217A">
        <w:rPr>
          <w:rFonts w:ascii="Arial" w:hAnsi="Arial" w:cs="Arial"/>
          <w:sz w:val="24"/>
          <w:szCs w:val="24"/>
        </w:rPr>
        <w:lastRenderedPageBreak/>
        <w:t xml:space="preserve">takes years of studying </w:t>
      </w:r>
      <w:r w:rsidR="00B201B2">
        <w:rPr>
          <w:rFonts w:ascii="Arial" w:hAnsi="Arial" w:cs="Arial"/>
          <w:sz w:val="24"/>
          <w:szCs w:val="24"/>
        </w:rPr>
        <w:t xml:space="preserve">and experience </w:t>
      </w:r>
      <w:r w:rsidR="008F217A">
        <w:rPr>
          <w:rFonts w:ascii="Arial" w:hAnsi="Arial" w:cs="Arial"/>
          <w:sz w:val="24"/>
          <w:szCs w:val="24"/>
        </w:rPr>
        <w:t>to become a qualified</w:t>
      </w:r>
      <w:r w:rsidR="00B201B2">
        <w:rPr>
          <w:rFonts w:ascii="Arial" w:hAnsi="Arial" w:cs="Arial"/>
          <w:sz w:val="24"/>
          <w:szCs w:val="24"/>
        </w:rPr>
        <w:t xml:space="preserve"> accredited</w:t>
      </w:r>
      <w:r w:rsidR="008F217A">
        <w:rPr>
          <w:rFonts w:ascii="Arial" w:hAnsi="Arial" w:cs="Arial"/>
          <w:sz w:val="24"/>
          <w:szCs w:val="24"/>
        </w:rPr>
        <w:t xml:space="preserve"> Practicing Counsellor</w:t>
      </w:r>
      <w:r w:rsidR="00B201B2">
        <w:rPr>
          <w:rFonts w:ascii="Arial" w:hAnsi="Arial" w:cs="Arial"/>
          <w:sz w:val="24"/>
          <w:szCs w:val="24"/>
        </w:rPr>
        <w:t>.</w:t>
      </w:r>
    </w:p>
    <w:p w14:paraId="59278FF0" w14:textId="77777777" w:rsidR="00B201B2" w:rsidRDefault="00B201B2" w:rsidP="00AD5875">
      <w:pPr>
        <w:spacing w:line="480" w:lineRule="auto"/>
        <w:rPr>
          <w:rFonts w:ascii="Arial" w:hAnsi="Arial" w:cs="Arial"/>
          <w:sz w:val="24"/>
          <w:szCs w:val="24"/>
        </w:rPr>
      </w:pPr>
    </w:p>
    <w:p w14:paraId="2EB2571B" w14:textId="6A10305C" w:rsidR="00322907" w:rsidRDefault="00B201B2" w:rsidP="00AD5875">
      <w:pPr>
        <w:spacing w:line="480" w:lineRule="auto"/>
        <w:rPr>
          <w:rFonts w:ascii="Arial" w:hAnsi="Arial" w:cs="Arial"/>
          <w:sz w:val="24"/>
          <w:szCs w:val="24"/>
        </w:rPr>
      </w:pPr>
      <w:r>
        <w:rPr>
          <w:rFonts w:ascii="Arial" w:hAnsi="Arial" w:cs="Arial"/>
          <w:sz w:val="24"/>
          <w:szCs w:val="24"/>
        </w:rPr>
        <w:t xml:space="preserve">    A key difference between these two approaches</w:t>
      </w:r>
      <w:r w:rsidR="00D21599">
        <w:rPr>
          <w:rFonts w:ascii="Arial" w:hAnsi="Arial" w:cs="Arial"/>
          <w:sz w:val="24"/>
          <w:szCs w:val="24"/>
        </w:rPr>
        <w:t xml:space="preserve"> is the use of ethical guidelines. </w:t>
      </w:r>
      <w:r w:rsidR="00834A43">
        <w:rPr>
          <w:rFonts w:ascii="Arial" w:hAnsi="Arial" w:cs="Arial"/>
          <w:sz w:val="24"/>
          <w:szCs w:val="24"/>
        </w:rPr>
        <w:t>The</w:t>
      </w:r>
      <w:r w:rsidR="005B56C9" w:rsidRPr="005B56C9">
        <w:rPr>
          <w:rFonts w:ascii="Arial" w:hAnsi="Arial" w:cs="Arial"/>
          <w:sz w:val="24"/>
          <w:szCs w:val="24"/>
        </w:rPr>
        <w:t xml:space="preserve"> </w:t>
      </w:r>
      <w:r w:rsidR="005B56C9">
        <w:rPr>
          <w:rFonts w:ascii="Arial" w:hAnsi="Arial" w:cs="Arial"/>
          <w:sz w:val="24"/>
          <w:szCs w:val="24"/>
        </w:rPr>
        <w:t>BACP</w:t>
      </w:r>
      <w:r w:rsidR="00834A43">
        <w:rPr>
          <w:rFonts w:ascii="Arial" w:hAnsi="Arial" w:cs="Arial"/>
          <w:sz w:val="24"/>
          <w:szCs w:val="24"/>
        </w:rPr>
        <w:t xml:space="preserve"> Ethical Framework (</w:t>
      </w:r>
      <w:r w:rsidR="00007138">
        <w:rPr>
          <w:rFonts w:ascii="Arial" w:hAnsi="Arial" w:cs="Arial"/>
          <w:sz w:val="24"/>
          <w:szCs w:val="24"/>
        </w:rPr>
        <w:t>2016</w:t>
      </w:r>
      <w:r w:rsidR="00834A43">
        <w:rPr>
          <w:rFonts w:ascii="Arial" w:hAnsi="Arial" w:cs="Arial"/>
          <w:sz w:val="24"/>
          <w:szCs w:val="24"/>
        </w:rPr>
        <w:t>) is one of the bodies that Practicing Counsellors are advised to register with. This framework has clear guidelines set out and it is aimed to protect the Counsellor and their clients. Within these guidelines are set out the values, principles and personal moral qualities that they expect their members to adhere to.</w:t>
      </w:r>
      <w:r w:rsidR="00B56DD4">
        <w:rPr>
          <w:rFonts w:ascii="Arial" w:hAnsi="Arial" w:cs="Arial"/>
          <w:sz w:val="24"/>
          <w:szCs w:val="24"/>
        </w:rPr>
        <w:t xml:space="preserve"> </w:t>
      </w:r>
      <w:r w:rsidR="008E3FD4">
        <w:rPr>
          <w:rFonts w:ascii="Arial" w:hAnsi="Arial" w:cs="Arial"/>
          <w:sz w:val="24"/>
          <w:szCs w:val="24"/>
        </w:rPr>
        <w:t>The main aim is to work to the highest standards possible and to always make sure the client is put first.</w:t>
      </w:r>
      <w:r w:rsidR="00C14355">
        <w:rPr>
          <w:rFonts w:ascii="Arial" w:hAnsi="Arial" w:cs="Arial"/>
          <w:sz w:val="24"/>
          <w:szCs w:val="24"/>
        </w:rPr>
        <w:t xml:space="preserve"> The main difference set in place in the BACP</w:t>
      </w:r>
      <w:r w:rsidR="00395E79">
        <w:rPr>
          <w:rFonts w:ascii="Arial" w:hAnsi="Arial" w:cs="Arial"/>
          <w:sz w:val="24"/>
          <w:szCs w:val="24"/>
        </w:rPr>
        <w:t xml:space="preserve"> (2016)</w:t>
      </w:r>
      <w:r w:rsidR="00C14355">
        <w:rPr>
          <w:rFonts w:ascii="Arial" w:hAnsi="Arial" w:cs="Arial"/>
          <w:sz w:val="24"/>
          <w:szCs w:val="24"/>
        </w:rPr>
        <w:t xml:space="preserve"> is that a Practicing Counsellor would have a specific counselling space which is private</w:t>
      </w:r>
      <w:r w:rsidR="00395E79">
        <w:rPr>
          <w:rFonts w:ascii="Arial" w:hAnsi="Arial" w:cs="Arial"/>
          <w:sz w:val="24"/>
          <w:szCs w:val="24"/>
        </w:rPr>
        <w:t xml:space="preserve"> and</w:t>
      </w:r>
      <w:r w:rsidR="00C14355">
        <w:rPr>
          <w:rFonts w:ascii="Arial" w:hAnsi="Arial" w:cs="Arial"/>
          <w:sz w:val="24"/>
          <w:szCs w:val="24"/>
        </w:rPr>
        <w:t xml:space="preserve"> creates a safe environment for the client and Counsellor to work in.</w:t>
      </w:r>
      <w:r w:rsidR="00395E79">
        <w:rPr>
          <w:rFonts w:ascii="Arial" w:hAnsi="Arial" w:cs="Arial"/>
          <w:sz w:val="24"/>
          <w:szCs w:val="24"/>
        </w:rPr>
        <w:t xml:space="preserve"> They would have a clear written contract</w:t>
      </w:r>
      <w:r w:rsidR="00460664">
        <w:rPr>
          <w:rFonts w:ascii="Arial" w:hAnsi="Arial" w:cs="Arial"/>
          <w:sz w:val="24"/>
          <w:szCs w:val="24"/>
        </w:rPr>
        <w:t>,</w:t>
      </w:r>
      <w:r w:rsidR="009C5121">
        <w:rPr>
          <w:rFonts w:ascii="Arial" w:hAnsi="Arial" w:cs="Arial"/>
          <w:sz w:val="24"/>
          <w:szCs w:val="24"/>
        </w:rPr>
        <w:t xml:space="preserve"> </w:t>
      </w:r>
      <w:r w:rsidR="00460664">
        <w:rPr>
          <w:rFonts w:ascii="Arial" w:hAnsi="Arial" w:cs="Arial"/>
          <w:sz w:val="24"/>
          <w:szCs w:val="24"/>
        </w:rPr>
        <w:t>this</w:t>
      </w:r>
      <w:r w:rsidR="005B56C9">
        <w:rPr>
          <w:rFonts w:ascii="Arial" w:hAnsi="Arial" w:cs="Arial"/>
          <w:sz w:val="24"/>
          <w:szCs w:val="24"/>
        </w:rPr>
        <w:t xml:space="preserve"> is done by: m</w:t>
      </w:r>
      <w:r w:rsidR="009C5121">
        <w:rPr>
          <w:rFonts w:ascii="Arial" w:hAnsi="Arial" w:cs="Arial"/>
          <w:sz w:val="24"/>
          <w:szCs w:val="24"/>
        </w:rPr>
        <w:t xml:space="preserve">aking sure </w:t>
      </w:r>
      <w:r w:rsidR="005B56C9">
        <w:rPr>
          <w:rFonts w:ascii="Arial" w:hAnsi="Arial" w:cs="Arial"/>
          <w:sz w:val="24"/>
          <w:szCs w:val="24"/>
        </w:rPr>
        <w:t>the client is respected;</w:t>
      </w:r>
      <w:r w:rsidR="00D21599">
        <w:rPr>
          <w:rFonts w:ascii="Arial" w:hAnsi="Arial" w:cs="Arial"/>
          <w:sz w:val="24"/>
          <w:szCs w:val="24"/>
        </w:rPr>
        <w:t xml:space="preserve"> enabling the </w:t>
      </w:r>
      <w:r w:rsidR="005B56C9">
        <w:rPr>
          <w:rFonts w:ascii="Arial" w:hAnsi="Arial" w:cs="Arial"/>
          <w:sz w:val="24"/>
          <w:szCs w:val="24"/>
        </w:rPr>
        <w:t>client to make autonomous decisions; showing diversity and equality;</w:t>
      </w:r>
      <w:r w:rsidR="009C5121">
        <w:rPr>
          <w:rFonts w:ascii="Arial" w:hAnsi="Arial" w:cs="Arial"/>
          <w:sz w:val="24"/>
          <w:szCs w:val="24"/>
        </w:rPr>
        <w:t xml:space="preserve"> </w:t>
      </w:r>
      <w:r w:rsidR="000D7DF3">
        <w:rPr>
          <w:rFonts w:ascii="Arial" w:hAnsi="Arial" w:cs="Arial"/>
          <w:sz w:val="24"/>
          <w:szCs w:val="24"/>
        </w:rPr>
        <w:t>showing a commitm</w:t>
      </w:r>
      <w:r w:rsidR="005B56C9">
        <w:rPr>
          <w:rFonts w:ascii="Arial" w:hAnsi="Arial" w:cs="Arial"/>
          <w:sz w:val="24"/>
          <w:szCs w:val="24"/>
        </w:rPr>
        <w:t>ent to the client’s beneficence;</w:t>
      </w:r>
      <w:r w:rsidR="000D7DF3">
        <w:rPr>
          <w:rFonts w:ascii="Arial" w:hAnsi="Arial" w:cs="Arial"/>
          <w:sz w:val="24"/>
          <w:szCs w:val="24"/>
        </w:rPr>
        <w:t xml:space="preserve"> being self-respecting and looking after your own self-care</w:t>
      </w:r>
      <w:r w:rsidR="00180D03">
        <w:rPr>
          <w:rFonts w:ascii="Arial" w:hAnsi="Arial" w:cs="Arial"/>
          <w:sz w:val="24"/>
          <w:szCs w:val="24"/>
        </w:rPr>
        <w:t xml:space="preserve">; supervision is an essential part of a Practicing Counsellors agreement with the BACP. Personal moral qualities are learned and built within from childhood, they are the beliefs an individual has formed from intrinsic and extrinsic factors </w:t>
      </w:r>
      <w:r w:rsidR="00BD1BF5">
        <w:rPr>
          <w:rFonts w:ascii="Arial" w:hAnsi="Arial" w:cs="Arial"/>
          <w:sz w:val="24"/>
          <w:szCs w:val="24"/>
        </w:rPr>
        <w:t>Carroll and Shaw (2013)</w:t>
      </w:r>
      <w:r w:rsidR="00180D03">
        <w:rPr>
          <w:rFonts w:ascii="Arial" w:hAnsi="Arial" w:cs="Arial"/>
          <w:sz w:val="24"/>
          <w:szCs w:val="24"/>
        </w:rPr>
        <w:t>.</w:t>
      </w:r>
      <w:r w:rsidR="00D21599">
        <w:rPr>
          <w:rFonts w:ascii="Arial" w:hAnsi="Arial" w:cs="Arial"/>
          <w:sz w:val="24"/>
          <w:szCs w:val="24"/>
        </w:rPr>
        <w:t xml:space="preserve"> The values and principles are </w:t>
      </w:r>
      <w:r w:rsidR="00460664">
        <w:rPr>
          <w:rFonts w:ascii="Arial" w:hAnsi="Arial" w:cs="Arial"/>
          <w:sz w:val="24"/>
          <w:szCs w:val="24"/>
        </w:rPr>
        <w:t>very similar</w:t>
      </w:r>
      <w:r w:rsidR="00D21599">
        <w:rPr>
          <w:rFonts w:ascii="Arial" w:hAnsi="Arial" w:cs="Arial"/>
          <w:sz w:val="24"/>
          <w:szCs w:val="24"/>
        </w:rPr>
        <w:t xml:space="preserve"> in all professional</w:t>
      </w:r>
      <w:r w:rsidR="00322907">
        <w:rPr>
          <w:rFonts w:ascii="Arial" w:hAnsi="Arial" w:cs="Arial"/>
          <w:sz w:val="24"/>
          <w:szCs w:val="24"/>
        </w:rPr>
        <w:t xml:space="preserve"> organisations</w:t>
      </w:r>
      <w:r w:rsidR="00180D03">
        <w:rPr>
          <w:rFonts w:ascii="Arial" w:hAnsi="Arial" w:cs="Arial"/>
          <w:sz w:val="24"/>
          <w:szCs w:val="24"/>
        </w:rPr>
        <w:t>’</w:t>
      </w:r>
      <w:r w:rsidR="00D21599">
        <w:rPr>
          <w:rFonts w:ascii="Arial" w:hAnsi="Arial" w:cs="Arial"/>
          <w:sz w:val="24"/>
          <w:szCs w:val="24"/>
        </w:rPr>
        <w:t xml:space="preserve"> ethical guidelines,</w:t>
      </w:r>
      <w:r w:rsidR="00460664">
        <w:rPr>
          <w:rFonts w:ascii="Arial" w:hAnsi="Arial" w:cs="Arial"/>
          <w:sz w:val="24"/>
          <w:szCs w:val="24"/>
        </w:rPr>
        <w:t xml:space="preserve"> </w:t>
      </w:r>
      <w:r w:rsidR="00A345EA">
        <w:rPr>
          <w:rFonts w:ascii="Arial" w:hAnsi="Arial" w:cs="Arial"/>
          <w:sz w:val="24"/>
          <w:szCs w:val="24"/>
        </w:rPr>
        <w:t xml:space="preserve">as suggested by Jackson (2016), </w:t>
      </w:r>
      <w:r w:rsidR="00460664">
        <w:rPr>
          <w:rFonts w:ascii="Arial" w:hAnsi="Arial" w:cs="Arial"/>
          <w:sz w:val="24"/>
          <w:szCs w:val="24"/>
        </w:rPr>
        <w:t xml:space="preserve">with adjustments being made for the </w:t>
      </w:r>
      <w:proofErr w:type="gramStart"/>
      <w:r w:rsidR="00460664">
        <w:rPr>
          <w:rFonts w:ascii="Arial" w:hAnsi="Arial" w:cs="Arial"/>
          <w:sz w:val="24"/>
          <w:szCs w:val="24"/>
        </w:rPr>
        <w:t>particular professional</w:t>
      </w:r>
      <w:proofErr w:type="gramEnd"/>
      <w:r w:rsidR="00460664">
        <w:rPr>
          <w:rFonts w:ascii="Arial" w:hAnsi="Arial" w:cs="Arial"/>
          <w:sz w:val="24"/>
          <w:szCs w:val="24"/>
        </w:rPr>
        <w:t xml:space="preserve"> organisations</w:t>
      </w:r>
      <w:r w:rsidR="00180D03">
        <w:rPr>
          <w:rFonts w:ascii="Arial" w:hAnsi="Arial" w:cs="Arial"/>
          <w:sz w:val="24"/>
          <w:szCs w:val="24"/>
        </w:rPr>
        <w:t>’</w:t>
      </w:r>
      <w:r w:rsidR="00460664">
        <w:rPr>
          <w:rFonts w:ascii="Arial" w:hAnsi="Arial" w:cs="Arial"/>
          <w:sz w:val="24"/>
          <w:szCs w:val="24"/>
        </w:rPr>
        <w:t xml:space="preserve"> main aims,</w:t>
      </w:r>
      <w:r w:rsidR="00D21599">
        <w:rPr>
          <w:rFonts w:ascii="Arial" w:hAnsi="Arial" w:cs="Arial"/>
          <w:sz w:val="24"/>
          <w:szCs w:val="24"/>
        </w:rPr>
        <w:t xml:space="preserve"> whether</w:t>
      </w:r>
      <w:r w:rsidR="00460664">
        <w:rPr>
          <w:rFonts w:ascii="Arial" w:hAnsi="Arial" w:cs="Arial"/>
          <w:sz w:val="24"/>
          <w:szCs w:val="24"/>
        </w:rPr>
        <w:t xml:space="preserve"> </w:t>
      </w:r>
      <w:r w:rsidR="00D21599">
        <w:rPr>
          <w:rFonts w:ascii="Arial" w:hAnsi="Arial" w:cs="Arial"/>
          <w:sz w:val="24"/>
          <w:szCs w:val="24"/>
        </w:rPr>
        <w:t>that is the Nurses</w:t>
      </w:r>
      <w:r w:rsidR="00BD1BF5">
        <w:rPr>
          <w:rFonts w:ascii="Arial" w:hAnsi="Arial" w:cs="Arial"/>
          <w:sz w:val="24"/>
          <w:szCs w:val="24"/>
        </w:rPr>
        <w:t xml:space="preserve"> and Midwifery Council</w:t>
      </w:r>
      <w:r w:rsidR="00D21599">
        <w:rPr>
          <w:rFonts w:ascii="Arial" w:hAnsi="Arial" w:cs="Arial"/>
          <w:sz w:val="24"/>
          <w:szCs w:val="24"/>
        </w:rPr>
        <w:t xml:space="preserve"> </w:t>
      </w:r>
      <w:r w:rsidR="00BD1BF5">
        <w:rPr>
          <w:rFonts w:ascii="Arial" w:hAnsi="Arial" w:cs="Arial"/>
          <w:sz w:val="24"/>
          <w:szCs w:val="24"/>
        </w:rPr>
        <w:t>NMC</w:t>
      </w:r>
      <w:r w:rsidR="00D21599">
        <w:rPr>
          <w:rFonts w:ascii="Arial" w:hAnsi="Arial" w:cs="Arial"/>
          <w:sz w:val="24"/>
          <w:szCs w:val="24"/>
        </w:rPr>
        <w:t xml:space="preserve"> (</w:t>
      </w:r>
      <w:r w:rsidR="00BD1BF5">
        <w:rPr>
          <w:rFonts w:ascii="Arial" w:hAnsi="Arial" w:cs="Arial"/>
          <w:sz w:val="24"/>
          <w:szCs w:val="24"/>
        </w:rPr>
        <w:t>2015</w:t>
      </w:r>
      <w:r w:rsidR="00D21599">
        <w:rPr>
          <w:rFonts w:ascii="Arial" w:hAnsi="Arial" w:cs="Arial"/>
          <w:sz w:val="24"/>
          <w:szCs w:val="24"/>
        </w:rPr>
        <w:t>) or the Teachers’ Code of Professional Practice (</w:t>
      </w:r>
      <w:r w:rsidR="00EC6C75">
        <w:rPr>
          <w:rFonts w:ascii="Arial" w:hAnsi="Arial" w:cs="Arial"/>
          <w:sz w:val="24"/>
          <w:szCs w:val="24"/>
        </w:rPr>
        <w:t>200</w:t>
      </w:r>
      <w:r w:rsidR="00DC1CCD">
        <w:rPr>
          <w:rFonts w:ascii="Arial" w:hAnsi="Arial" w:cs="Arial"/>
          <w:sz w:val="24"/>
          <w:szCs w:val="24"/>
        </w:rPr>
        <w:t>8</w:t>
      </w:r>
      <w:r w:rsidR="00D21599">
        <w:rPr>
          <w:rFonts w:ascii="Arial" w:hAnsi="Arial" w:cs="Arial"/>
          <w:sz w:val="24"/>
          <w:szCs w:val="24"/>
        </w:rPr>
        <w:t>). An important guideline to point out is non</w:t>
      </w:r>
      <w:r w:rsidR="00322907">
        <w:rPr>
          <w:rFonts w:ascii="Arial" w:hAnsi="Arial" w:cs="Arial"/>
          <w:sz w:val="24"/>
          <w:szCs w:val="24"/>
        </w:rPr>
        <w:t>-</w:t>
      </w:r>
      <w:proofErr w:type="spellStart"/>
      <w:r w:rsidR="00D21599">
        <w:rPr>
          <w:rFonts w:ascii="Arial" w:hAnsi="Arial" w:cs="Arial"/>
          <w:sz w:val="24"/>
          <w:szCs w:val="24"/>
        </w:rPr>
        <w:t>maleificence</w:t>
      </w:r>
      <w:proofErr w:type="spellEnd"/>
      <w:r w:rsidR="00D21599">
        <w:rPr>
          <w:rFonts w:ascii="Arial" w:hAnsi="Arial" w:cs="Arial"/>
          <w:sz w:val="24"/>
          <w:szCs w:val="24"/>
        </w:rPr>
        <w:t xml:space="preserve"> (do no harm)</w:t>
      </w:r>
      <w:r w:rsidR="00DC1CCD">
        <w:rPr>
          <w:rFonts w:ascii="Arial" w:hAnsi="Arial" w:cs="Arial"/>
          <w:sz w:val="24"/>
          <w:szCs w:val="24"/>
        </w:rPr>
        <w:t xml:space="preserve"> (BACP 2016),</w:t>
      </w:r>
      <w:r w:rsidR="00D21599">
        <w:rPr>
          <w:rFonts w:ascii="Arial" w:hAnsi="Arial" w:cs="Arial"/>
          <w:sz w:val="24"/>
          <w:szCs w:val="24"/>
        </w:rPr>
        <w:t xml:space="preserve"> and is one that is shared </w:t>
      </w:r>
      <w:r w:rsidR="00322907">
        <w:rPr>
          <w:rFonts w:ascii="Arial" w:hAnsi="Arial" w:cs="Arial"/>
          <w:sz w:val="24"/>
          <w:szCs w:val="24"/>
        </w:rPr>
        <w:t>across all professions, not just in Counselling.</w:t>
      </w:r>
      <w:r w:rsidR="00E368E4">
        <w:rPr>
          <w:rFonts w:ascii="Arial" w:hAnsi="Arial" w:cs="Arial"/>
          <w:sz w:val="24"/>
          <w:szCs w:val="24"/>
        </w:rPr>
        <w:t xml:space="preserve"> However, h</w:t>
      </w:r>
      <w:r w:rsidR="00AC09E7">
        <w:rPr>
          <w:rFonts w:ascii="Arial" w:hAnsi="Arial" w:cs="Arial"/>
          <w:sz w:val="24"/>
          <w:szCs w:val="24"/>
        </w:rPr>
        <w:t>arm could b</w:t>
      </w:r>
      <w:r w:rsidR="00322907">
        <w:rPr>
          <w:rFonts w:ascii="Arial" w:hAnsi="Arial" w:cs="Arial"/>
          <w:sz w:val="24"/>
          <w:szCs w:val="24"/>
        </w:rPr>
        <w:t>e very much</w:t>
      </w:r>
      <w:r w:rsidR="00AC09E7">
        <w:rPr>
          <w:rFonts w:ascii="Arial" w:hAnsi="Arial" w:cs="Arial"/>
          <w:sz w:val="24"/>
          <w:szCs w:val="24"/>
        </w:rPr>
        <w:t xml:space="preserve"> done</w:t>
      </w:r>
      <w:r w:rsidR="004E17ED">
        <w:rPr>
          <w:rFonts w:ascii="Arial" w:hAnsi="Arial" w:cs="Arial"/>
          <w:sz w:val="24"/>
          <w:szCs w:val="24"/>
        </w:rPr>
        <w:t xml:space="preserve"> when </w:t>
      </w:r>
      <w:r w:rsidR="004E17ED">
        <w:rPr>
          <w:rFonts w:ascii="Arial" w:hAnsi="Arial" w:cs="Arial"/>
          <w:sz w:val="24"/>
          <w:szCs w:val="24"/>
        </w:rPr>
        <w:lastRenderedPageBreak/>
        <w:t>applying embedded counselling alongside a paid profession</w:t>
      </w:r>
      <w:r w:rsidR="00AC09E7">
        <w:rPr>
          <w:rFonts w:ascii="Arial" w:hAnsi="Arial" w:cs="Arial"/>
          <w:sz w:val="24"/>
          <w:szCs w:val="24"/>
        </w:rPr>
        <w:t xml:space="preserve"> due to the dual role that is being adopted,</w:t>
      </w:r>
      <w:r w:rsidR="00322907">
        <w:rPr>
          <w:rFonts w:ascii="Arial" w:hAnsi="Arial" w:cs="Arial"/>
          <w:sz w:val="24"/>
          <w:szCs w:val="24"/>
        </w:rPr>
        <w:t xml:space="preserve"> </w:t>
      </w:r>
      <w:r w:rsidR="004E17ED">
        <w:rPr>
          <w:rFonts w:ascii="Arial" w:hAnsi="Arial" w:cs="Arial"/>
          <w:sz w:val="24"/>
          <w:szCs w:val="24"/>
        </w:rPr>
        <w:t>harm,</w:t>
      </w:r>
      <w:r w:rsidR="00AC09E7">
        <w:rPr>
          <w:rFonts w:ascii="Arial" w:hAnsi="Arial" w:cs="Arial"/>
          <w:sz w:val="24"/>
          <w:szCs w:val="24"/>
        </w:rPr>
        <w:t xml:space="preserve"> not only to the person they are working with but </w:t>
      </w:r>
      <w:r w:rsidR="00E368E4">
        <w:rPr>
          <w:rFonts w:ascii="Arial" w:hAnsi="Arial" w:cs="Arial"/>
          <w:sz w:val="24"/>
          <w:szCs w:val="24"/>
        </w:rPr>
        <w:t xml:space="preserve">due to </w:t>
      </w:r>
      <w:r w:rsidR="00AC09E7">
        <w:rPr>
          <w:rFonts w:ascii="Arial" w:hAnsi="Arial" w:cs="Arial"/>
          <w:sz w:val="24"/>
          <w:szCs w:val="24"/>
        </w:rPr>
        <w:t>the ne</w:t>
      </w:r>
      <w:r w:rsidR="00E368E4">
        <w:rPr>
          <w:rFonts w:ascii="Arial" w:hAnsi="Arial" w:cs="Arial"/>
          <w:sz w:val="24"/>
          <w:szCs w:val="24"/>
        </w:rPr>
        <w:t>gative effect it would have on</w:t>
      </w:r>
      <w:r w:rsidR="00AC09E7">
        <w:rPr>
          <w:rFonts w:ascii="Arial" w:hAnsi="Arial" w:cs="Arial"/>
          <w:sz w:val="24"/>
          <w:szCs w:val="24"/>
        </w:rPr>
        <w:t xml:space="preserve"> other pup</w:t>
      </w:r>
      <w:r w:rsidR="00E368E4">
        <w:rPr>
          <w:rFonts w:ascii="Arial" w:hAnsi="Arial" w:cs="Arial"/>
          <w:sz w:val="24"/>
          <w:szCs w:val="24"/>
        </w:rPr>
        <w:t>ils within the classroom, or other patients in a hospital.</w:t>
      </w:r>
      <w:r w:rsidR="00322907">
        <w:rPr>
          <w:rFonts w:ascii="Arial" w:hAnsi="Arial" w:cs="Arial"/>
          <w:sz w:val="24"/>
          <w:szCs w:val="24"/>
        </w:rPr>
        <w:t xml:space="preserve"> </w:t>
      </w:r>
      <w:r w:rsidR="00E368E4">
        <w:rPr>
          <w:rFonts w:ascii="Arial" w:hAnsi="Arial" w:cs="Arial"/>
          <w:sz w:val="24"/>
          <w:szCs w:val="24"/>
        </w:rPr>
        <w:t>For example</w:t>
      </w:r>
      <w:r w:rsidR="00322907">
        <w:rPr>
          <w:rFonts w:ascii="Arial" w:hAnsi="Arial" w:cs="Arial"/>
          <w:sz w:val="24"/>
          <w:szCs w:val="24"/>
        </w:rPr>
        <w:t>,</w:t>
      </w:r>
      <w:r w:rsidR="00E368E4">
        <w:rPr>
          <w:rFonts w:ascii="Arial" w:hAnsi="Arial" w:cs="Arial"/>
          <w:sz w:val="24"/>
          <w:szCs w:val="24"/>
        </w:rPr>
        <w:t xml:space="preserve"> these other pupils or patients may not get the teaching or care that they deserve due to the time being spent counselling another pupil or patient.</w:t>
      </w:r>
      <w:r w:rsidR="00322907">
        <w:rPr>
          <w:rFonts w:ascii="Arial" w:hAnsi="Arial" w:cs="Arial"/>
          <w:sz w:val="24"/>
          <w:szCs w:val="24"/>
        </w:rPr>
        <w:t xml:space="preserve"> </w:t>
      </w:r>
    </w:p>
    <w:p w14:paraId="2BF05B5D" w14:textId="77777777" w:rsidR="00322907" w:rsidRDefault="00322907" w:rsidP="00AD5875">
      <w:pPr>
        <w:spacing w:line="480" w:lineRule="auto"/>
        <w:rPr>
          <w:rFonts w:ascii="Arial" w:hAnsi="Arial" w:cs="Arial"/>
          <w:sz w:val="24"/>
          <w:szCs w:val="24"/>
        </w:rPr>
      </w:pPr>
    </w:p>
    <w:p w14:paraId="0046D5B8" w14:textId="6C914E30" w:rsidR="00375A09" w:rsidRDefault="00322907" w:rsidP="00AD5875">
      <w:pPr>
        <w:spacing w:line="480" w:lineRule="auto"/>
        <w:rPr>
          <w:rFonts w:ascii="Arial" w:hAnsi="Arial" w:cs="Arial"/>
          <w:sz w:val="24"/>
          <w:szCs w:val="24"/>
        </w:rPr>
      </w:pPr>
      <w:r>
        <w:rPr>
          <w:rFonts w:ascii="Arial" w:hAnsi="Arial" w:cs="Arial"/>
          <w:sz w:val="24"/>
          <w:szCs w:val="24"/>
        </w:rPr>
        <w:t xml:space="preserve">    </w:t>
      </w:r>
      <w:r w:rsidR="00FD5FE8">
        <w:rPr>
          <w:rFonts w:ascii="Arial" w:hAnsi="Arial" w:cs="Arial"/>
          <w:sz w:val="24"/>
          <w:szCs w:val="24"/>
        </w:rPr>
        <w:t xml:space="preserve">Reflecting on how to use embedded counselling skills within teaching, most teachers go in to the </w:t>
      </w:r>
      <w:r w:rsidR="006D1A13">
        <w:rPr>
          <w:rFonts w:ascii="Arial" w:hAnsi="Arial" w:cs="Arial"/>
          <w:sz w:val="24"/>
          <w:szCs w:val="24"/>
        </w:rPr>
        <w:t>profession to educate.  The</w:t>
      </w:r>
      <w:r w:rsidR="00017D7A">
        <w:rPr>
          <w:rFonts w:ascii="Arial" w:hAnsi="Arial" w:cs="Arial"/>
          <w:sz w:val="24"/>
          <w:szCs w:val="24"/>
        </w:rPr>
        <w:t>re</w:t>
      </w:r>
      <w:r w:rsidR="006D1A13">
        <w:rPr>
          <w:rFonts w:ascii="Arial" w:hAnsi="Arial" w:cs="Arial"/>
          <w:sz w:val="24"/>
          <w:szCs w:val="24"/>
        </w:rPr>
        <w:t xml:space="preserve"> are many teachers who are, therefore, uncomfortable with the prospect of being asked to counsel a student.  However, there are certain groups of teachers </w:t>
      </w:r>
      <w:r w:rsidR="00914799">
        <w:rPr>
          <w:rFonts w:ascii="Arial" w:hAnsi="Arial" w:cs="Arial"/>
          <w:sz w:val="24"/>
          <w:szCs w:val="24"/>
        </w:rPr>
        <w:t xml:space="preserve">and teaching assistants </w:t>
      </w:r>
      <w:r w:rsidR="006D1A13">
        <w:rPr>
          <w:rFonts w:ascii="Arial" w:hAnsi="Arial" w:cs="Arial"/>
          <w:sz w:val="24"/>
          <w:szCs w:val="24"/>
        </w:rPr>
        <w:t>who go on</w:t>
      </w:r>
      <w:r w:rsidR="00B37F4B">
        <w:rPr>
          <w:rFonts w:ascii="Arial" w:hAnsi="Arial" w:cs="Arial"/>
          <w:sz w:val="24"/>
          <w:szCs w:val="24"/>
        </w:rPr>
        <w:t xml:space="preserve"> </w:t>
      </w:r>
      <w:r w:rsidR="006D1A13">
        <w:rPr>
          <w:rFonts w:ascii="Arial" w:hAnsi="Arial" w:cs="Arial"/>
          <w:sz w:val="24"/>
          <w:szCs w:val="24"/>
        </w:rPr>
        <w:t>to have specific couns</w:t>
      </w:r>
      <w:r w:rsidR="00914799">
        <w:rPr>
          <w:rFonts w:ascii="Arial" w:hAnsi="Arial" w:cs="Arial"/>
          <w:sz w:val="24"/>
          <w:szCs w:val="24"/>
        </w:rPr>
        <w:t>elling training, for example,</w:t>
      </w:r>
      <w:r w:rsidR="00B37F4B">
        <w:rPr>
          <w:rFonts w:ascii="Arial" w:hAnsi="Arial" w:cs="Arial"/>
          <w:sz w:val="24"/>
          <w:szCs w:val="24"/>
        </w:rPr>
        <w:t xml:space="preserve"> additional learning needs coordinator</w:t>
      </w:r>
      <w:r w:rsidR="002D06FF">
        <w:rPr>
          <w:rFonts w:ascii="Arial" w:hAnsi="Arial" w:cs="Arial"/>
          <w:sz w:val="24"/>
          <w:szCs w:val="24"/>
        </w:rPr>
        <w:t xml:space="preserve"> </w:t>
      </w:r>
      <w:r w:rsidR="00B37F4B">
        <w:rPr>
          <w:rFonts w:ascii="Arial" w:hAnsi="Arial" w:cs="Arial"/>
          <w:sz w:val="24"/>
          <w:szCs w:val="24"/>
        </w:rPr>
        <w:t>(</w:t>
      </w:r>
      <w:r w:rsidR="00914799">
        <w:rPr>
          <w:rFonts w:ascii="Arial" w:hAnsi="Arial" w:cs="Arial"/>
          <w:sz w:val="24"/>
          <w:szCs w:val="24"/>
        </w:rPr>
        <w:t>AL</w:t>
      </w:r>
      <w:r w:rsidR="006D1A13">
        <w:rPr>
          <w:rFonts w:ascii="Arial" w:hAnsi="Arial" w:cs="Arial"/>
          <w:sz w:val="24"/>
          <w:szCs w:val="24"/>
        </w:rPr>
        <w:t>NCO</w:t>
      </w:r>
      <w:r w:rsidR="005415B9">
        <w:rPr>
          <w:rFonts w:ascii="Arial" w:hAnsi="Arial" w:cs="Arial"/>
          <w:sz w:val="24"/>
          <w:szCs w:val="24"/>
        </w:rPr>
        <w:t xml:space="preserve"> 2018</w:t>
      </w:r>
      <w:r w:rsidR="00B37F4B">
        <w:rPr>
          <w:rFonts w:ascii="Arial" w:hAnsi="Arial" w:cs="Arial"/>
          <w:sz w:val="24"/>
          <w:szCs w:val="24"/>
        </w:rPr>
        <w:t>)</w:t>
      </w:r>
      <w:r w:rsidR="006D1A13">
        <w:rPr>
          <w:rFonts w:ascii="Arial" w:hAnsi="Arial" w:cs="Arial"/>
          <w:sz w:val="24"/>
          <w:szCs w:val="24"/>
        </w:rPr>
        <w:t xml:space="preserve"> </w:t>
      </w:r>
      <w:r w:rsidR="00914799">
        <w:rPr>
          <w:rFonts w:ascii="Arial" w:hAnsi="Arial" w:cs="Arial"/>
          <w:sz w:val="24"/>
          <w:szCs w:val="24"/>
        </w:rPr>
        <w:t xml:space="preserve">and </w:t>
      </w:r>
      <w:r w:rsidR="002D06FF">
        <w:rPr>
          <w:rFonts w:ascii="Arial" w:hAnsi="Arial" w:cs="Arial"/>
          <w:sz w:val="24"/>
          <w:szCs w:val="24"/>
        </w:rPr>
        <w:t>emotional literacy support assistants (</w:t>
      </w:r>
      <w:r w:rsidR="00914799">
        <w:rPr>
          <w:rFonts w:ascii="Arial" w:hAnsi="Arial" w:cs="Arial"/>
          <w:sz w:val="24"/>
          <w:szCs w:val="24"/>
        </w:rPr>
        <w:t>ELSAs</w:t>
      </w:r>
      <w:r w:rsidR="002D06FF">
        <w:rPr>
          <w:rFonts w:ascii="Arial" w:hAnsi="Arial" w:cs="Arial"/>
          <w:sz w:val="24"/>
          <w:szCs w:val="24"/>
        </w:rPr>
        <w:t>)</w:t>
      </w:r>
      <w:r w:rsidR="001471D9">
        <w:rPr>
          <w:rFonts w:ascii="Arial" w:hAnsi="Arial" w:cs="Arial"/>
          <w:sz w:val="24"/>
          <w:szCs w:val="24"/>
        </w:rPr>
        <w:t xml:space="preserve"> (Bruce 2010)</w:t>
      </w:r>
      <w:r w:rsidR="00914799">
        <w:rPr>
          <w:rFonts w:ascii="Arial" w:hAnsi="Arial" w:cs="Arial"/>
          <w:sz w:val="24"/>
          <w:szCs w:val="24"/>
        </w:rPr>
        <w:t>.</w:t>
      </w:r>
      <w:r w:rsidR="00240E7C">
        <w:rPr>
          <w:rFonts w:ascii="Arial" w:hAnsi="Arial" w:cs="Arial"/>
          <w:sz w:val="24"/>
          <w:szCs w:val="24"/>
        </w:rPr>
        <w:t xml:space="preserve">  These professionals often work with the most vulnerable children within a school setting.</w:t>
      </w:r>
      <w:r w:rsidR="0090103A">
        <w:rPr>
          <w:rFonts w:ascii="Arial" w:hAnsi="Arial" w:cs="Arial"/>
          <w:sz w:val="24"/>
          <w:szCs w:val="24"/>
        </w:rPr>
        <w:t xml:space="preserve"> </w:t>
      </w:r>
      <w:r w:rsidR="00375A09">
        <w:rPr>
          <w:rFonts w:ascii="Arial" w:hAnsi="Arial" w:cs="Arial"/>
          <w:sz w:val="24"/>
          <w:szCs w:val="24"/>
        </w:rPr>
        <w:t>C</w:t>
      </w:r>
      <w:r w:rsidR="0090103A">
        <w:rPr>
          <w:rFonts w:ascii="Arial" w:hAnsi="Arial" w:cs="Arial"/>
          <w:sz w:val="24"/>
          <w:szCs w:val="24"/>
        </w:rPr>
        <w:t xml:space="preserve">ould </w:t>
      </w:r>
      <w:r w:rsidR="00375A09">
        <w:rPr>
          <w:rFonts w:ascii="Arial" w:hAnsi="Arial" w:cs="Arial"/>
          <w:sz w:val="24"/>
          <w:szCs w:val="24"/>
        </w:rPr>
        <w:t>ELSAs</w:t>
      </w:r>
      <w:r w:rsidR="0090103A">
        <w:rPr>
          <w:rFonts w:ascii="Arial" w:hAnsi="Arial" w:cs="Arial"/>
          <w:sz w:val="24"/>
          <w:szCs w:val="24"/>
        </w:rPr>
        <w:t xml:space="preserve"> possibly </w:t>
      </w:r>
      <w:r w:rsidR="004B0205">
        <w:rPr>
          <w:rFonts w:ascii="Arial" w:hAnsi="Arial" w:cs="Arial"/>
          <w:sz w:val="24"/>
          <w:szCs w:val="24"/>
        </w:rPr>
        <w:t>remove some of the pressure from teachers and therefore enable them to carry out the role of educating?</w:t>
      </w:r>
      <w:r w:rsidR="000406C3">
        <w:rPr>
          <w:rFonts w:ascii="Arial" w:hAnsi="Arial" w:cs="Arial"/>
          <w:sz w:val="24"/>
          <w:szCs w:val="24"/>
        </w:rPr>
        <w:t xml:space="preserve"> The BACP along with the Welsh Assembly Government have a school-based </w:t>
      </w:r>
      <w:r w:rsidR="00AB6397">
        <w:rPr>
          <w:rFonts w:ascii="Arial" w:hAnsi="Arial" w:cs="Arial"/>
          <w:sz w:val="24"/>
          <w:szCs w:val="24"/>
        </w:rPr>
        <w:t>Counselling Operating Toolkit document (2011) to support schools with guidelines on how to support pupils within the education sector.</w:t>
      </w:r>
      <w:r w:rsidR="004B0205">
        <w:rPr>
          <w:rFonts w:ascii="Arial" w:hAnsi="Arial" w:cs="Arial"/>
          <w:sz w:val="24"/>
          <w:szCs w:val="24"/>
        </w:rPr>
        <w:t xml:space="preserve"> Only recently it has been reported through the news that the Education Secretary Damian Hinds is promising that the Government is going to “strip away pointless tasks to allow teachers to focus on what actually matters” (</w:t>
      </w:r>
      <w:r w:rsidR="001471D9">
        <w:rPr>
          <w:rFonts w:ascii="Arial" w:hAnsi="Arial" w:cs="Arial"/>
          <w:sz w:val="24"/>
          <w:szCs w:val="24"/>
        </w:rPr>
        <w:t xml:space="preserve">Sky News </w:t>
      </w:r>
      <w:r w:rsidR="000406C3">
        <w:rPr>
          <w:rFonts w:ascii="Arial" w:hAnsi="Arial" w:cs="Arial"/>
          <w:sz w:val="24"/>
          <w:szCs w:val="24"/>
        </w:rPr>
        <w:t>2018</w:t>
      </w:r>
      <w:r w:rsidR="004B0205">
        <w:rPr>
          <w:rFonts w:ascii="Arial" w:hAnsi="Arial" w:cs="Arial"/>
          <w:sz w:val="24"/>
          <w:szCs w:val="24"/>
        </w:rPr>
        <w:t xml:space="preserve">) this surely confirms teachers are under extreme pressure constantly? Could embedded counselling be a pressure that could be removed from a teachers’ role? Would placing Practicing Counsellors into all schools be more beneficial to </w:t>
      </w:r>
      <w:r w:rsidR="004B0205">
        <w:rPr>
          <w:rFonts w:ascii="Arial" w:hAnsi="Arial" w:cs="Arial"/>
          <w:sz w:val="24"/>
          <w:szCs w:val="24"/>
        </w:rPr>
        <w:lastRenderedPageBreak/>
        <w:t>pupils?</w:t>
      </w:r>
      <w:r w:rsidR="000406C3">
        <w:rPr>
          <w:rFonts w:ascii="Arial" w:hAnsi="Arial" w:cs="Arial"/>
          <w:sz w:val="24"/>
          <w:szCs w:val="24"/>
        </w:rPr>
        <w:t xml:space="preserve"> </w:t>
      </w:r>
      <w:r w:rsidR="004B0205">
        <w:rPr>
          <w:rFonts w:ascii="Arial" w:hAnsi="Arial" w:cs="Arial"/>
          <w:sz w:val="24"/>
          <w:szCs w:val="24"/>
        </w:rPr>
        <w:t xml:space="preserve"> Would this remove or increase the stigma </w:t>
      </w:r>
      <w:r w:rsidR="00375A09">
        <w:rPr>
          <w:rFonts w:ascii="Arial" w:hAnsi="Arial" w:cs="Arial"/>
          <w:sz w:val="24"/>
          <w:szCs w:val="24"/>
        </w:rPr>
        <w:t>attached to Counselling. These are all valid points to be explored in greater detail separately.</w:t>
      </w:r>
    </w:p>
    <w:p w14:paraId="5FB51534" w14:textId="77777777" w:rsidR="00375A09" w:rsidRDefault="00375A09" w:rsidP="00AD5875">
      <w:pPr>
        <w:spacing w:line="480" w:lineRule="auto"/>
        <w:rPr>
          <w:rFonts w:ascii="Arial" w:hAnsi="Arial" w:cs="Arial"/>
          <w:sz w:val="24"/>
          <w:szCs w:val="24"/>
        </w:rPr>
      </w:pPr>
    </w:p>
    <w:p w14:paraId="6119E475" w14:textId="5A5C1319" w:rsidR="002D06FF" w:rsidRDefault="00375A09" w:rsidP="00AD5875">
      <w:pPr>
        <w:spacing w:line="480" w:lineRule="auto"/>
        <w:rPr>
          <w:rFonts w:ascii="Arial" w:hAnsi="Arial" w:cs="Arial"/>
          <w:sz w:val="24"/>
          <w:szCs w:val="24"/>
        </w:rPr>
      </w:pPr>
      <w:r>
        <w:rPr>
          <w:rFonts w:ascii="Arial" w:hAnsi="Arial" w:cs="Arial"/>
          <w:sz w:val="24"/>
          <w:szCs w:val="24"/>
        </w:rPr>
        <w:t xml:space="preserve">   </w:t>
      </w:r>
      <w:r w:rsidR="00240E7C">
        <w:rPr>
          <w:rFonts w:ascii="Arial" w:hAnsi="Arial" w:cs="Arial"/>
          <w:sz w:val="24"/>
          <w:szCs w:val="24"/>
        </w:rPr>
        <w:t xml:space="preserve"> A similar pattern can be seen within nursing, for example, where palliative care nurses are given specialist counselling training that is appropriate for additional needs experienced within their nursing context.</w:t>
      </w:r>
      <w:r w:rsidR="00AB6397">
        <w:rPr>
          <w:rFonts w:ascii="Arial" w:hAnsi="Arial" w:cs="Arial"/>
          <w:sz w:val="24"/>
          <w:szCs w:val="24"/>
        </w:rPr>
        <w:t xml:space="preserve"> Marie Curie (2018) are a perfect example of an organisation that use embedded counselling skills alongside their nursing job.</w:t>
      </w:r>
      <w:r w:rsidR="00B83BFA">
        <w:rPr>
          <w:rFonts w:ascii="Arial" w:hAnsi="Arial" w:cs="Arial"/>
          <w:sz w:val="24"/>
          <w:szCs w:val="24"/>
        </w:rPr>
        <w:t xml:space="preserve"> These two types of professionals are therefore specifically trained to counsel and as such remove some of the pressures of the dual nature of their working roles. Their existence means that the boundaries are less blurred between being a counsellor and a nurse or teacher; their roles are acknowledged as performing both aspects and they can choose to enter this career path.</w:t>
      </w:r>
      <w:r w:rsidR="00B22F5C">
        <w:rPr>
          <w:rFonts w:ascii="Arial" w:hAnsi="Arial" w:cs="Arial"/>
          <w:sz w:val="24"/>
          <w:szCs w:val="24"/>
        </w:rPr>
        <w:t xml:space="preserve"> However, nursing students from a variety of universities from countries including Taiwan, China and Hong Kong were sent on an exchange programme especially designed to give them experience on using embedded counselling within the profession (Regina, Lee, Pang, </w:t>
      </w:r>
      <w:r w:rsidR="00B22F5C" w:rsidRPr="00B22F5C">
        <w:rPr>
          <w:rFonts w:ascii="Arial" w:hAnsi="Arial" w:cs="Arial"/>
          <w:i/>
          <w:sz w:val="24"/>
          <w:szCs w:val="24"/>
        </w:rPr>
        <w:t>et al</w:t>
      </w:r>
      <w:r w:rsidR="00B22F5C">
        <w:rPr>
          <w:rFonts w:ascii="Arial" w:hAnsi="Arial" w:cs="Arial"/>
          <w:sz w:val="24"/>
          <w:szCs w:val="24"/>
        </w:rPr>
        <w:t xml:space="preserve"> 2007) this programme seemed to prove successful, could this therefore be a solution? Possibly part of new nurses or teachers training being the use of embedded counselling? Or then again is this devaluing Counselling Practitioners </w:t>
      </w:r>
      <w:r w:rsidR="001552BB">
        <w:rPr>
          <w:rFonts w:ascii="Arial" w:hAnsi="Arial" w:cs="Arial"/>
          <w:sz w:val="24"/>
          <w:szCs w:val="24"/>
        </w:rPr>
        <w:t>profession?</w:t>
      </w:r>
    </w:p>
    <w:p w14:paraId="70E43949" w14:textId="77777777" w:rsidR="002D06FF" w:rsidRDefault="002D06FF" w:rsidP="00AD5875">
      <w:pPr>
        <w:spacing w:line="480" w:lineRule="auto"/>
        <w:rPr>
          <w:rFonts w:ascii="Arial" w:hAnsi="Arial" w:cs="Arial"/>
          <w:sz w:val="24"/>
          <w:szCs w:val="24"/>
        </w:rPr>
      </w:pPr>
    </w:p>
    <w:p w14:paraId="051ACC26" w14:textId="7CD290A4" w:rsidR="00E32C93" w:rsidRDefault="002D06FF" w:rsidP="00AD5875">
      <w:pPr>
        <w:spacing w:line="480" w:lineRule="auto"/>
        <w:rPr>
          <w:rFonts w:ascii="Arial" w:hAnsi="Arial" w:cs="Arial"/>
          <w:sz w:val="24"/>
          <w:szCs w:val="24"/>
        </w:rPr>
      </w:pPr>
      <w:r>
        <w:rPr>
          <w:rFonts w:ascii="Arial" w:hAnsi="Arial" w:cs="Arial"/>
          <w:sz w:val="24"/>
          <w:szCs w:val="24"/>
        </w:rPr>
        <w:t xml:space="preserve">    </w:t>
      </w:r>
      <w:r w:rsidR="00B83BFA">
        <w:rPr>
          <w:rFonts w:ascii="Arial" w:hAnsi="Arial" w:cs="Arial"/>
          <w:sz w:val="24"/>
          <w:szCs w:val="24"/>
        </w:rPr>
        <w:t xml:space="preserve">For those within teaching and nursing for whom there is not this specific career path there is still the difficulty of dual roles.  </w:t>
      </w:r>
      <w:r w:rsidR="00E32C93">
        <w:rPr>
          <w:rFonts w:ascii="Arial" w:hAnsi="Arial" w:cs="Arial"/>
          <w:sz w:val="24"/>
          <w:szCs w:val="24"/>
        </w:rPr>
        <w:t xml:space="preserve">A nurse’s primary role is to care for their patients, having good people skills is essential as this gives confidence to the patient knowing that they can trust the nurse to have their best interests covered. Having </w:t>
      </w:r>
      <w:r w:rsidR="00E32C93">
        <w:rPr>
          <w:rFonts w:ascii="Arial" w:hAnsi="Arial" w:cs="Arial"/>
          <w:sz w:val="24"/>
          <w:szCs w:val="24"/>
        </w:rPr>
        <w:lastRenderedPageBreak/>
        <w:t>said this, the patient could then become reliant on a nurse</w:t>
      </w:r>
      <w:r w:rsidR="00654E7F">
        <w:rPr>
          <w:rFonts w:ascii="Arial" w:hAnsi="Arial" w:cs="Arial"/>
          <w:sz w:val="24"/>
          <w:szCs w:val="24"/>
        </w:rPr>
        <w:t xml:space="preserve"> and start</w:t>
      </w:r>
      <w:r w:rsidR="00E32C93">
        <w:rPr>
          <w:rFonts w:ascii="Arial" w:hAnsi="Arial" w:cs="Arial"/>
          <w:sz w:val="24"/>
          <w:szCs w:val="24"/>
        </w:rPr>
        <w:t xml:space="preserve"> sharing </w:t>
      </w:r>
      <w:r w:rsidR="00654E7F">
        <w:rPr>
          <w:rFonts w:ascii="Arial" w:hAnsi="Arial" w:cs="Arial"/>
          <w:sz w:val="24"/>
          <w:szCs w:val="24"/>
        </w:rPr>
        <w:t>problems</w:t>
      </w:r>
      <w:r w:rsidR="00E32C93">
        <w:rPr>
          <w:rFonts w:ascii="Arial" w:hAnsi="Arial" w:cs="Arial"/>
          <w:sz w:val="24"/>
          <w:szCs w:val="24"/>
        </w:rPr>
        <w:t xml:space="preserve">. This </w:t>
      </w:r>
      <w:r w:rsidR="00654E7F">
        <w:rPr>
          <w:rFonts w:ascii="Arial" w:hAnsi="Arial" w:cs="Arial"/>
          <w:sz w:val="24"/>
          <w:szCs w:val="24"/>
        </w:rPr>
        <w:t>initially would not be an issue, however</w:t>
      </w:r>
      <w:r w:rsidR="00B83BFA">
        <w:rPr>
          <w:rFonts w:ascii="Arial" w:hAnsi="Arial" w:cs="Arial"/>
          <w:sz w:val="24"/>
          <w:szCs w:val="24"/>
        </w:rPr>
        <w:t>,</w:t>
      </w:r>
      <w:r w:rsidR="00654E7F">
        <w:rPr>
          <w:rFonts w:ascii="Arial" w:hAnsi="Arial" w:cs="Arial"/>
          <w:sz w:val="24"/>
          <w:szCs w:val="24"/>
        </w:rPr>
        <w:t xml:space="preserve"> when this becomes more of a counselling session rather than a good nurse with a good caring bedside manner </w:t>
      </w:r>
      <w:r w:rsidR="00B83BFA">
        <w:rPr>
          <w:rFonts w:ascii="Arial" w:hAnsi="Arial" w:cs="Arial"/>
          <w:sz w:val="24"/>
          <w:szCs w:val="24"/>
        </w:rPr>
        <w:t>boundaries could become crossed.  Th</w:t>
      </w:r>
      <w:r>
        <w:rPr>
          <w:rFonts w:ascii="Arial" w:hAnsi="Arial" w:cs="Arial"/>
          <w:sz w:val="24"/>
          <w:szCs w:val="24"/>
        </w:rPr>
        <w:t>is would</w:t>
      </w:r>
      <w:r w:rsidR="00B83BFA">
        <w:rPr>
          <w:rFonts w:ascii="Arial" w:hAnsi="Arial" w:cs="Arial"/>
          <w:sz w:val="24"/>
          <w:szCs w:val="24"/>
        </w:rPr>
        <w:t xml:space="preserve"> result</w:t>
      </w:r>
      <w:r>
        <w:rPr>
          <w:rFonts w:ascii="Arial" w:hAnsi="Arial" w:cs="Arial"/>
          <w:sz w:val="24"/>
          <w:szCs w:val="24"/>
        </w:rPr>
        <w:t xml:space="preserve"> in an ethical dilemma where</w:t>
      </w:r>
      <w:r w:rsidR="00B83BFA">
        <w:rPr>
          <w:rFonts w:ascii="Arial" w:hAnsi="Arial" w:cs="Arial"/>
          <w:sz w:val="24"/>
          <w:szCs w:val="24"/>
        </w:rPr>
        <w:t xml:space="preserve"> the nurse becomes torn between continuing the embedded counselling</w:t>
      </w:r>
      <w:r>
        <w:rPr>
          <w:rFonts w:ascii="Arial" w:hAnsi="Arial" w:cs="Arial"/>
          <w:sz w:val="24"/>
          <w:szCs w:val="24"/>
        </w:rPr>
        <w:t xml:space="preserve"> which is referred to as a window of opportunity</w:t>
      </w:r>
      <w:r w:rsidR="001552BB">
        <w:rPr>
          <w:rFonts w:ascii="Arial" w:hAnsi="Arial" w:cs="Arial"/>
          <w:sz w:val="24"/>
          <w:szCs w:val="24"/>
        </w:rPr>
        <w:t xml:space="preserve"> Sanders (</w:t>
      </w:r>
      <w:r w:rsidR="005415B9">
        <w:rPr>
          <w:rFonts w:ascii="Arial" w:hAnsi="Arial" w:cs="Arial"/>
          <w:sz w:val="24"/>
          <w:szCs w:val="24"/>
        </w:rPr>
        <w:t>2011</w:t>
      </w:r>
      <w:r w:rsidR="001552BB">
        <w:rPr>
          <w:rFonts w:ascii="Arial" w:hAnsi="Arial" w:cs="Arial"/>
          <w:sz w:val="24"/>
          <w:szCs w:val="24"/>
        </w:rPr>
        <w:t>)</w:t>
      </w:r>
      <w:r>
        <w:rPr>
          <w:rFonts w:ascii="Arial" w:hAnsi="Arial" w:cs="Arial"/>
          <w:sz w:val="24"/>
          <w:szCs w:val="24"/>
        </w:rPr>
        <w:t xml:space="preserve"> that could take anything from five minutes to an hour or more as there are no</w:t>
      </w:r>
      <w:r w:rsidR="001552BB">
        <w:rPr>
          <w:rFonts w:ascii="Arial" w:hAnsi="Arial" w:cs="Arial"/>
          <w:sz w:val="24"/>
          <w:szCs w:val="24"/>
        </w:rPr>
        <w:t xml:space="preserve"> time</w:t>
      </w:r>
      <w:r>
        <w:rPr>
          <w:rFonts w:ascii="Arial" w:hAnsi="Arial" w:cs="Arial"/>
          <w:sz w:val="24"/>
          <w:szCs w:val="24"/>
        </w:rPr>
        <w:t xml:space="preserve"> boundaries set </w:t>
      </w:r>
      <w:r w:rsidR="00C12BD1">
        <w:rPr>
          <w:rFonts w:ascii="Arial" w:hAnsi="Arial" w:cs="Arial"/>
          <w:sz w:val="24"/>
          <w:szCs w:val="24"/>
        </w:rPr>
        <w:t>in place</w:t>
      </w:r>
      <w:r>
        <w:rPr>
          <w:rFonts w:ascii="Arial" w:hAnsi="Arial" w:cs="Arial"/>
          <w:sz w:val="24"/>
          <w:szCs w:val="24"/>
        </w:rPr>
        <w:t>, or,</w:t>
      </w:r>
      <w:r w:rsidR="00B83BFA">
        <w:rPr>
          <w:rFonts w:ascii="Arial" w:hAnsi="Arial" w:cs="Arial"/>
          <w:sz w:val="24"/>
          <w:szCs w:val="24"/>
        </w:rPr>
        <w:t xml:space="preserve"> maintaining the timely progress of a ward round.</w:t>
      </w:r>
      <w:r w:rsidR="00C12BD1">
        <w:rPr>
          <w:rFonts w:ascii="Arial" w:hAnsi="Arial" w:cs="Arial"/>
          <w:sz w:val="24"/>
          <w:szCs w:val="24"/>
        </w:rPr>
        <w:t xml:space="preserve"> The danger this could put other patients in could be a matter of life and death in certain situations if medications were not administered on time. Putting the nurse in danger of being reprimanded or even losing their job and being sued by a court of law, as their primary concern is the health and safety of all the patients on that ward. </w:t>
      </w:r>
      <w:r w:rsidR="00B83BFA">
        <w:rPr>
          <w:rFonts w:ascii="Arial" w:hAnsi="Arial" w:cs="Arial"/>
          <w:sz w:val="24"/>
          <w:szCs w:val="24"/>
        </w:rPr>
        <w:t>In contrast, a Counsellor would hold sessions within a defined space and</w:t>
      </w:r>
      <w:r w:rsidR="00F4336A">
        <w:rPr>
          <w:rFonts w:ascii="Arial" w:hAnsi="Arial" w:cs="Arial"/>
          <w:sz w:val="24"/>
          <w:szCs w:val="24"/>
        </w:rPr>
        <w:t xml:space="preserve"> a written</w:t>
      </w:r>
      <w:r w:rsidR="00B83BFA">
        <w:rPr>
          <w:rFonts w:ascii="Arial" w:hAnsi="Arial" w:cs="Arial"/>
          <w:sz w:val="24"/>
          <w:szCs w:val="24"/>
        </w:rPr>
        <w:t xml:space="preserve"> contract that would enable the Counsellor and client to clearly understand the</w:t>
      </w:r>
      <w:r>
        <w:rPr>
          <w:rFonts w:ascii="Arial" w:hAnsi="Arial" w:cs="Arial"/>
          <w:sz w:val="24"/>
          <w:szCs w:val="24"/>
        </w:rPr>
        <w:t xml:space="preserve"> time allocated</w:t>
      </w:r>
      <w:r w:rsidR="00C12BD1">
        <w:rPr>
          <w:rFonts w:ascii="Arial" w:hAnsi="Arial" w:cs="Arial"/>
          <w:sz w:val="24"/>
          <w:szCs w:val="24"/>
        </w:rPr>
        <w:t>, safeguarding</w:t>
      </w:r>
      <w:r w:rsidR="00F4336A">
        <w:rPr>
          <w:rFonts w:ascii="Arial" w:hAnsi="Arial" w:cs="Arial"/>
          <w:sz w:val="24"/>
          <w:szCs w:val="24"/>
        </w:rPr>
        <w:t xml:space="preserve"> issues</w:t>
      </w:r>
      <w:r w:rsidR="00C12BD1">
        <w:rPr>
          <w:rFonts w:ascii="Arial" w:hAnsi="Arial" w:cs="Arial"/>
          <w:sz w:val="24"/>
          <w:szCs w:val="24"/>
        </w:rPr>
        <w:t>, boundaries</w:t>
      </w:r>
      <w:r w:rsidR="001552BB">
        <w:rPr>
          <w:rFonts w:ascii="Arial" w:hAnsi="Arial" w:cs="Arial"/>
          <w:sz w:val="24"/>
          <w:szCs w:val="24"/>
        </w:rPr>
        <w:t>, complaints procedures</w:t>
      </w:r>
      <w:r>
        <w:rPr>
          <w:rFonts w:ascii="Arial" w:hAnsi="Arial" w:cs="Arial"/>
          <w:sz w:val="24"/>
          <w:szCs w:val="24"/>
        </w:rPr>
        <w:t xml:space="preserve"> and</w:t>
      </w:r>
      <w:r w:rsidR="00B83BFA">
        <w:rPr>
          <w:rFonts w:ascii="Arial" w:hAnsi="Arial" w:cs="Arial"/>
          <w:sz w:val="24"/>
          <w:szCs w:val="24"/>
        </w:rPr>
        <w:t xml:space="preserve"> </w:t>
      </w:r>
      <w:r w:rsidR="00C12BD1">
        <w:rPr>
          <w:rFonts w:ascii="Arial" w:hAnsi="Arial" w:cs="Arial"/>
          <w:sz w:val="24"/>
          <w:szCs w:val="24"/>
        </w:rPr>
        <w:t>confidentiality</w:t>
      </w:r>
      <w:r w:rsidR="001552BB">
        <w:rPr>
          <w:rFonts w:ascii="Arial" w:hAnsi="Arial" w:cs="Arial"/>
          <w:sz w:val="24"/>
          <w:szCs w:val="24"/>
        </w:rPr>
        <w:t xml:space="preserve"> Bond (2015).</w:t>
      </w:r>
    </w:p>
    <w:p w14:paraId="3D144116" w14:textId="4D11ABAE" w:rsidR="00523000" w:rsidRDefault="00523000" w:rsidP="00AD5875">
      <w:pPr>
        <w:spacing w:line="480" w:lineRule="auto"/>
        <w:rPr>
          <w:rFonts w:ascii="Arial" w:hAnsi="Arial" w:cs="Arial"/>
          <w:sz w:val="24"/>
          <w:szCs w:val="24"/>
        </w:rPr>
      </w:pPr>
    </w:p>
    <w:p w14:paraId="39F3FF03" w14:textId="519FC0E1" w:rsidR="00523000" w:rsidRDefault="00523000" w:rsidP="00AD5875">
      <w:pPr>
        <w:spacing w:line="480" w:lineRule="auto"/>
        <w:rPr>
          <w:rFonts w:ascii="Arial" w:hAnsi="Arial" w:cs="Arial"/>
          <w:sz w:val="24"/>
          <w:szCs w:val="24"/>
        </w:rPr>
      </w:pPr>
      <w:r>
        <w:rPr>
          <w:rFonts w:ascii="Arial" w:hAnsi="Arial" w:cs="Arial"/>
          <w:sz w:val="24"/>
          <w:szCs w:val="24"/>
        </w:rPr>
        <w:t xml:space="preserve">    Another area where embedded counselling skills are being used is within mental health care </w:t>
      </w:r>
      <w:r w:rsidR="00B83BFA">
        <w:rPr>
          <w:rFonts w:ascii="Arial" w:hAnsi="Arial" w:cs="Arial"/>
          <w:sz w:val="24"/>
          <w:szCs w:val="24"/>
        </w:rPr>
        <w:t>in the voluntary sector. These o</w:t>
      </w:r>
      <w:r>
        <w:rPr>
          <w:rFonts w:ascii="Arial" w:hAnsi="Arial" w:cs="Arial"/>
          <w:sz w:val="24"/>
          <w:szCs w:val="24"/>
        </w:rPr>
        <w:t>rganisations provide face to face or telephone co</w:t>
      </w:r>
      <w:r w:rsidR="00B83BFA">
        <w:rPr>
          <w:rFonts w:ascii="Arial" w:hAnsi="Arial" w:cs="Arial"/>
          <w:sz w:val="24"/>
          <w:szCs w:val="24"/>
        </w:rPr>
        <w:t>unselling on a one to one basis. T</w:t>
      </w:r>
      <w:r>
        <w:rPr>
          <w:rFonts w:ascii="Arial" w:hAnsi="Arial" w:cs="Arial"/>
          <w:sz w:val="24"/>
          <w:szCs w:val="24"/>
        </w:rPr>
        <w:t>he volunteers are not actually named as counsellors but addressed as volunteer support workers. They</w:t>
      </w:r>
      <w:r w:rsidR="001552BB">
        <w:rPr>
          <w:rFonts w:ascii="Arial" w:hAnsi="Arial" w:cs="Arial"/>
          <w:sz w:val="24"/>
          <w:szCs w:val="24"/>
        </w:rPr>
        <w:t xml:space="preserve"> could also</w:t>
      </w:r>
      <w:r>
        <w:rPr>
          <w:rFonts w:ascii="Arial" w:hAnsi="Arial" w:cs="Arial"/>
          <w:sz w:val="24"/>
          <w:szCs w:val="24"/>
        </w:rPr>
        <w:t xml:space="preserve"> provide group therapy </w:t>
      </w:r>
      <w:r w:rsidR="00903303">
        <w:rPr>
          <w:rFonts w:ascii="Arial" w:hAnsi="Arial" w:cs="Arial"/>
          <w:sz w:val="24"/>
          <w:szCs w:val="24"/>
        </w:rPr>
        <w:t xml:space="preserve">which sees the volunteers </w:t>
      </w:r>
      <w:r>
        <w:rPr>
          <w:rFonts w:ascii="Arial" w:hAnsi="Arial" w:cs="Arial"/>
          <w:sz w:val="24"/>
          <w:szCs w:val="24"/>
        </w:rPr>
        <w:t>acting as group facilitators to run these groups. The</w:t>
      </w:r>
      <w:r w:rsidR="00B83BFA">
        <w:rPr>
          <w:rFonts w:ascii="Arial" w:hAnsi="Arial" w:cs="Arial"/>
          <w:sz w:val="24"/>
          <w:szCs w:val="24"/>
        </w:rPr>
        <w:t xml:space="preserve"> volunteers are trained by the o</w:t>
      </w:r>
      <w:r>
        <w:rPr>
          <w:rFonts w:ascii="Arial" w:hAnsi="Arial" w:cs="Arial"/>
          <w:sz w:val="24"/>
          <w:szCs w:val="24"/>
        </w:rPr>
        <w:t>rganisations to use embedded counselling skills. These volunteers are then provided with a supervisor to go to on a regular basis</w:t>
      </w:r>
      <w:r w:rsidR="00DE74FC">
        <w:rPr>
          <w:rFonts w:ascii="Arial" w:hAnsi="Arial" w:cs="Arial"/>
          <w:sz w:val="24"/>
          <w:szCs w:val="24"/>
        </w:rPr>
        <w:t xml:space="preserve">, whether that is one to one or group supervision and these supervisors will provide support and guidance to the volunteer should they encounter any ethical </w:t>
      </w:r>
      <w:r w:rsidR="00DE74FC">
        <w:rPr>
          <w:rFonts w:ascii="Arial" w:hAnsi="Arial" w:cs="Arial"/>
          <w:sz w:val="24"/>
          <w:szCs w:val="24"/>
        </w:rPr>
        <w:lastRenderedPageBreak/>
        <w:t>dilemmas,</w:t>
      </w:r>
      <w:r>
        <w:rPr>
          <w:rFonts w:ascii="Arial" w:hAnsi="Arial" w:cs="Arial"/>
          <w:sz w:val="24"/>
          <w:szCs w:val="24"/>
        </w:rPr>
        <w:t xml:space="preserve"> </w:t>
      </w:r>
      <w:r w:rsidR="00DE74FC">
        <w:rPr>
          <w:rFonts w:ascii="Arial" w:hAnsi="Arial" w:cs="Arial"/>
          <w:sz w:val="24"/>
          <w:szCs w:val="24"/>
        </w:rPr>
        <w:t>they</w:t>
      </w:r>
      <w:r>
        <w:rPr>
          <w:rFonts w:ascii="Arial" w:hAnsi="Arial" w:cs="Arial"/>
          <w:sz w:val="24"/>
          <w:szCs w:val="24"/>
        </w:rPr>
        <w:t xml:space="preserve"> are given a clear set of guidelines and procedures to </w:t>
      </w:r>
      <w:r w:rsidR="00BB676A">
        <w:rPr>
          <w:rFonts w:ascii="Arial" w:hAnsi="Arial" w:cs="Arial"/>
          <w:sz w:val="24"/>
          <w:szCs w:val="24"/>
        </w:rPr>
        <w:t>follow if any obstacles present themselves.</w:t>
      </w:r>
      <w:r w:rsidR="00DE74FC">
        <w:rPr>
          <w:rFonts w:ascii="Arial" w:hAnsi="Arial" w:cs="Arial"/>
          <w:sz w:val="24"/>
          <w:szCs w:val="24"/>
        </w:rPr>
        <w:t xml:space="preserve"> These guidelines will be specific to whichever organisation the volunteers are working</w:t>
      </w:r>
      <w:r w:rsidR="000A1E09">
        <w:rPr>
          <w:rFonts w:ascii="Arial" w:hAnsi="Arial" w:cs="Arial"/>
          <w:sz w:val="24"/>
          <w:szCs w:val="24"/>
        </w:rPr>
        <w:t xml:space="preserve"> for.</w:t>
      </w:r>
      <w:r w:rsidR="00DE74FC">
        <w:rPr>
          <w:rFonts w:ascii="Arial" w:hAnsi="Arial" w:cs="Arial"/>
          <w:sz w:val="24"/>
          <w:szCs w:val="24"/>
        </w:rPr>
        <w:t xml:space="preserve"> Cruse Bereavement Care are a voluntary support service who provide free support volunteers to work with clients through their journey after, during or before the loss of a loved one. They are an organisation who provide supervision and very extensive training for their volunteers, they work closely</w:t>
      </w:r>
      <w:r w:rsidR="00F4336A">
        <w:rPr>
          <w:rFonts w:ascii="Arial" w:hAnsi="Arial" w:cs="Arial"/>
          <w:sz w:val="24"/>
          <w:szCs w:val="24"/>
        </w:rPr>
        <w:t xml:space="preserve"> with</w:t>
      </w:r>
      <w:r w:rsidR="00DE74FC">
        <w:rPr>
          <w:rFonts w:ascii="Arial" w:hAnsi="Arial" w:cs="Arial"/>
          <w:sz w:val="24"/>
          <w:szCs w:val="24"/>
        </w:rPr>
        <w:t xml:space="preserve"> and under the guidance of the BACP.</w:t>
      </w:r>
      <w:r w:rsidR="00BB676A">
        <w:rPr>
          <w:rFonts w:ascii="Arial" w:hAnsi="Arial" w:cs="Arial"/>
          <w:sz w:val="24"/>
          <w:szCs w:val="24"/>
        </w:rPr>
        <w:t xml:space="preserve"> This differs from the paid nurses and teachers as these volunteers are specifically trained for the counselling aspect o</w:t>
      </w:r>
      <w:r w:rsidR="00B83BFA">
        <w:rPr>
          <w:rFonts w:ascii="Arial" w:hAnsi="Arial" w:cs="Arial"/>
          <w:sz w:val="24"/>
          <w:szCs w:val="24"/>
        </w:rPr>
        <w:t>f</w:t>
      </w:r>
      <w:r w:rsidR="00BB676A">
        <w:rPr>
          <w:rFonts w:ascii="Arial" w:hAnsi="Arial" w:cs="Arial"/>
          <w:sz w:val="24"/>
          <w:szCs w:val="24"/>
        </w:rPr>
        <w:t xml:space="preserve"> their volunteering and guided in how to deal with issues that could potentially arise. </w:t>
      </w:r>
      <w:r w:rsidR="00B83BFA">
        <w:rPr>
          <w:rFonts w:ascii="Arial" w:hAnsi="Arial" w:cs="Arial"/>
          <w:sz w:val="24"/>
          <w:szCs w:val="24"/>
        </w:rPr>
        <w:t xml:space="preserve">These volunteers are, therefore, similar to Counsellors because their work takes place within settings set aside for the purpose of counselling and support. The environments also use features such as contracting and </w:t>
      </w:r>
      <w:r w:rsidR="008F2A31">
        <w:rPr>
          <w:rFonts w:ascii="Arial" w:hAnsi="Arial" w:cs="Arial"/>
          <w:sz w:val="24"/>
          <w:szCs w:val="24"/>
        </w:rPr>
        <w:t xml:space="preserve">supervision. It is for this reason that they are a valuable place for unqualified counsellors to gain skills training and experience. They take pressure off some of the other professional services that may use embedded counselling skills out of necessity.  Their voluntary nature means they are free for clients to access making counselling more available and often without some of the stigma attached to needing a counsellor. The reduction in stigma is often linked to the voluntary sectors use of telephone counselling and use of anonymity. </w:t>
      </w:r>
      <w:r w:rsidR="00DE74FC">
        <w:rPr>
          <w:rFonts w:ascii="Arial" w:hAnsi="Arial" w:cs="Arial"/>
          <w:sz w:val="24"/>
          <w:szCs w:val="24"/>
        </w:rPr>
        <w:t>Childline and the Samaritans a</w:t>
      </w:r>
      <w:r w:rsidR="000A1E09">
        <w:rPr>
          <w:rFonts w:ascii="Arial" w:hAnsi="Arial" w:cs="Arial"/>
          <w:sz w:val="24"/>
          <w:szCs w:val="24"/>
        </w:rPr>
        <w:t>re</w:t>
      </w:r>
      <w:r w:rsidR="00DE74FC">
        <w:rPr>
          <w:rFonts w:ascii="Arial" w:hAnsi="Arial" w:cs="Arial"/>
          <w:sz w:val="24"/>
          <w:szCs w:val="24"/>
        </w:rPr>
        <w:t xml:space="preserve"> a good example of telephone support, they help thousands throughout the year, adults and young people anonymously </w:t>
      </w:r>
      <w:r w:rsidR="000A1E09">
        <w:rPr>
          <w:rFonts w:ascii="Arial" w:hAnsi="Arial" w:cs="Arial"/>
          <w:sz w:val="24"/>
          <w:szCs w:val="24"/>
        </w:rPr>
        <w:t xml:space="preserve">providing a vital service to people who want to remain anonymous or who can not afford the fees to pay privately. Not to make any mistake these volunteers are a long way from Professional Counsellors, however do help with the large number of individuals needing support. </w:t>
      </w:r>
    </w:p>
    <w:p w14:paraId="769B6F7D" w14:textId="441112F5" w:rsidR="000A1E09" w:rsidRDefault="000A1E09" w:rsidP="00AD5875">
      <w:pPr>
        <w:spacing w:line="480" w:lineRule="auto"/>
        <w:rPr>
          <w:rFonts w:ascii="Arial" w:hAnsi="Arial" w:cs="Arial"/>
          <w:sz w:val="24"/>
          <w:szCs w:val="24"/>
        </w:rPr>
      </w:pPr>
    </w:p>
    <w:p w14:paraId="5E112748" w14:textId="6634986D" w:rsidR="00557B4E" w:rsidRDefault="000A1E09" w:rsidP="00AD5875">
      <w:pPr>
        <w:spacing w:line="480" w:lineRule="auto"/>
        <w:rPr>
          <w:rFonts w:ascii="Arial" w:hAnsi="Arial" w:cs="Arial"/>
          <w:sz w:val="24"/>
          <w:szCs w:val="24"/>
        </w:rPr>
      </w:pPr>
      <w:r>
        <w:rPr>
          <w:rFonts w:ascii="Arial" w:hAnsi="Arial" w:cs="Arial"/>
          <w:sz w:val="24"/>
          <w:szCs w:val="24"/>
        </w:rPr>
        <w:lastRenderedPageBreak/>
        <w:t xml:space="preserve">    </w:t>
      </w:r>
      <w:r w:rsidR="001552BB">
        <w:rPr>
          <w:rFonts w:ascii="Arial" w:hAnsi="Arial" w:cs="Arial"/>
          <w:sz w:val="24"/>
          <w:szCs w:val="24"/>
        </w:rPr>
        <w:t xml:space="preserve"> In conclusion t</w:t>
      </w:r>
      <w:r>
        <w:rPr>
          <w:rFonts w:ascii="Arial" w:hAnsi="Arial" w:cs="Arial"/>
          <w:sz w:val="24"/>
          <w:szCs w:val="24"/>
        </w:rPr>
        <w:t>here is concern amongst Practicing Counsellors about where the field of counselling is going</w:t>
      </w:r>
      <w:r w:rsidR="001552BB">
        <w:rPr>
          <w:rFonts w:ascii="Arial" w:hAnsi="Arial" w:cs="Arial"/>
          <w:sz w:val="24"/>
          <w:szCs w:val="24"/>
        </w:rPr>
        <w:t xml:space="preserve"> Bond (2015).</w:t>
      </w:r>
      <w:r>
        <w:rPr>
          <w:rFonts w:ascii="Arial" w:hAnsi="Arial" w:cs="Arial"/>
          <w:sz w:val="24"/>
          <w:szCs w:val="24"/>
        </w:rPr>
        <w:t xml:space="preserve"> It is very worrying to think that Counsellors who have trained for a number or years, working hard to gain their title and qualification could end up being substituted by other professionals being forced in some cases to take over their role and potentially </w:t>
      </w:r>
      <w:r w:rsidR="00551B41">
        <w:rPr>
          <w:rFonts w:ascii="Arial" w:hAnsi="Arial" w:cs="Arial"/>
          <w:sz w:val="24"/>
          <w:szCs w:val="24"/>
        </w:rPr>
        <w:t xml:space="preserve">devalue Counselling as a profession. It is agreed that embedded skills can be used as a window of opportunity to help people who have a need, however it is important to be aware of the </w:t>
      </w:r>
      <w:r w:rsidR="001552BB">
        <w:rPr>
          <w:rFonts w:ascii="Arial" w:hAnsi="Arial" w:cs="Arial"/>
          <w:sz w:val="24"/>
          <w:szCs w:val="24"/>
        </w:rPr>
        <w:t>implications</w:t>
      </w:r>
      <w:r w:rsidR="00551B41">
        <w:rPr>
          <w:rFonts w:ascii="Arial" w:hAnsi="Arial" w:cs="Arial"/>
          <w:sz w:val="24"/>
          <w:szCs w:val="24"/>
        </w:rPr>
        <w:t xml:space="preserve"> of this</w:t>
      </w:r>
      <w:r w:rsidR="001552BB">
        <w:rPr>
          <w:rFonts w:ascii="Arial" w:hAnsi="Arial" w:cs="Arial"/>
          <w:sz w:val="24"/>
          <w:szCs w:val="24"/>
        </w:rPr>
        <w:t>, whether the use of these embedded counselling skills are used at a patients</w:t>
      </w:r>
      <w:r w:rsidR="00642D5A">
        <w:rPr>
          <w:rFonts w:ascii="Arial" w:hAnsi="Arial" w:cs="Arial"/>
          <w:sz w:val="24"/>
          <w:szCs w:val="24"/>
        </w:rPr>
        <w:t>’</w:t>
      </w:r>
      <w:r w:rsidR="001552BB">
        <w:rPr>
          <w:rFonts w:ascii="Arial" w:hAnsi="Arial" w:cs="Arial"/>
          <w:sz w:val="24"/>
          <w:szCs w:val="24"/>
        </w:rPr>
        <w:t xml:space="preserve"> bedside, in </w:t>
      </w:r>
      <w:r w:rsidR="00642D5A">
        <w:rPr>
          <w:rFonts w:ascii="Arial" w:hAnsi="Arial" w:cs="Arial"/>
          <w:sz w:val="24"/>
          <w:szCs w:val="24"/>
        </w:rPr>
        <w:t>the</w:t>
      </w:r>
      <w:r w:rsidR="001552BB">
        <w:rPr>
          <w:rFonts w:ascii="Arial" w:hAnsi="Arial" w:cs="Arial"/>
          <w:sz w:val="24"/>
          <w:szCs w:val="24"/>
        </w:rPr>
        <w:t xml:space="preserve"> classroom or</w:t>
      </w:r>
      <w:r w:rsidR="00551B41">
        <w:rPr>
          <w:rFonts w:ascii="Arial" w:hAnsi="Arial" w:cs="Arial"/>
          <w:sz w:val="24"/>
          <w:szCs w:val="24"/>
        </w:rPr>
        <w:t xml:space="preserve"> even if it is only a five-minute conversation in a car park or coffee shop with a work colleague. There is no contract, no guarantee of time scales and boundaries, or that the person who provides the embedded counselling will even keep the information confidential. Another thing to consider is the safeguarding issues, if an individual shares information that would need sharing with a third-party professional, or were to share something that could leave a person in a dilemma as to what to do with this information where would they go?</w:t>
      </w:r>
      <w:r w:rsidR="00642D5A">
        <w:rPr>
          <w:rFonts w:ascii="Arial" w:hAnsi="Arial" w:cs="Arial"/>
          <w:sz w:val="24"/>
          <w:szCs w:val="24"/>
        </w:rPr>
        <w:t xml:space="preserve"> Yes, professionals’ namely nurses and teachers have safeguarding training, however if this embedded counselling occurs outside the work place between colleagues in a coffee shop, </w:t>
      </w:r>
      <w:r w:rsidR="0082520C">
        <w:rPr>
          <w:rFonts w:ascii="Arial" w:hAnsi="Arial" w:cs="Arial"/>
          <w:sz w:val="24"/>
          <w:szCs w:val="24"/>
        </w:rPr>
        <w:t>are</w:t>
      </w:r>
      <w:r w:rsidR="00642D5A">
        <w:rPr>
          <w:rFonts w:ascii="Arial" w:hAnsi="Arial" w:cs="Arial"/>
          <w:sz w:val="24"/>
          <w:szCs w:val="24"/>
        </w:rPr>
        <w:t xml:space="preserve"> the safeguarding guidelines still to be followed.</w:t>
      </w:r>
      <w:r w:rsidR="00551B41">
        <w:rPr>
          <w:rFonts w:ascii="Arial" w:hAnsi="Arial" w:cs="Arial"/>
          <w:sz w:val="24"/>
          <w:szCs w:val="24"/>
        </w:rPr>
        <w:t xml:space="preserve"> It leaves a question as to how safe the use of embedded counselling is? </w:t>
      </w:r>
      <w:r w:rsidR="00642D5A">
        <w:rPr>
          <w:rFonts w:ascii="Arial" w:hAnsi="Arial" w:cs="Arial"/>
          <w:sz w:val="24"/>
          <w:szCs w:val="24"/>
        </w:rPr>
        <w:t xml:space="preserve">It is established that embedded counselling within the work place or volunteering as a specific role is extremely valuable to clients, patients and pupils as there are no dual roles or blurring of boundaries. Understandably they would have a different set of guidelines to adhere to than Practicing Counsellors and the BACP, however, these guidelines from whichever organisation are in place to keep everyone involved safe </w:t>
      </w:r>
      <w:r w:rsidR="00642D5A">
        <w:rPr>
          <w:rFonts w:ascii="Arial" w:hAnsi="Arial" w:cs="Arial"/>
          <w:sz w:val="24"/>
          <w:szCs w:val="24"/>
        </w:rPr>
        <w:lastRenderedPageBreak/>
        <w:t xml:space="preserve">from harm to themselves and others, which as explained is the main aim of any individual working within the Health and Social arena. </w:t>
      </w:r>
      <w:r w:rsidR="00551B41">
        <w:rPr>
          <w:rFonts w:ascii="Arial" w:hAnsi="Arial" w:cs="Arial"/>
          <w:sz w:val="24"/>
          <w:szCs w:val="24"/>
        </w:rPr>
        <w:t xml:space="preserve"> </w:t>
      </w:r>
    </w:p>
    <w:p w14:paraId="4C501AD0" w14:textId="6001CC2E" w:rsidR="0066392D" w:rsidRDefault="00557B4E" w:rsidP="00557B4E">
      <w:pPr>
        <w:rPr>
          <w:rFonts w:ascii="Arial" w:hAnsi="Arial" w:cs="Arial"/>
          <w:sz w:val="24"/>
          <w:szCs w:val="24"/>
        </w:rPr>
      </w:pPr>
      <w:r>
        <w:rPr>
          <w:rFonts w:ascii="Arial" w:hAnsi="Arial" w:cs="Arial"/>
          <w:sz w:val="24"/>
          <w:szCs w:val="24"/>
        </w:rPr>
        <w:br w:type="page"/>
      </w:r>
      <w:r w:rsidR="0066392D">
        <w:rPr>
          <w:rFonts w:ascii="Arial" w:hAnsi="Arial" w:cs="Arial"/>
          <w:sz w:val="24"/>
          <w:szCs w:val="24"/>
        </w:rPr>
        <w:lastRenderedPageBreak/>
        <w:t xml:space="preserve">Reference List: </w:t>
      </w:r>
    </w:p>
    <w:p w14:paraId="4002DA1A" w14:textId="77777777" w:rsidR="00557B4E" w:rsidRDefault="00557B4E" w:rsidP="00557B4E">
      <w:pPr>
        <w:rPr>
          <w:rFonts w:ascii="Arial" w:hAnsi="Arial" w:cs="Arial"/>
          <w:sz w:val="24"/>
          <w:szCs w:val="24"/>
        </w:rPr>
      </w:pPr>
    </w:p>
    <w:p w14:paraId="2CCB2225"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Bond, T. (2015) </w:t>
      </w:r>
      <w:r w:rsidRPr="009A22A6">
        <w:rPr>
          <w:rFonts w:ascii="Arial" w:hAnsi="Arial" w:cs="Arial"/>
          <w:i/>
          <w:sz w:val="24"/>
          <w:szCs w:val="24"/>
        </w:rPr>
        <w:t>Standards and Ethics for Counselling in Action</w:t>
      </w:r>
      <w:r>
        <w:rPr>
          <w:rFonts w:ascii="Arial" w:hAnsi="Arial" w:cs="Arial"/>
          <w:sz w:val="24"/>
          <w:szCs w:val="24"/>
        </w:rPr>
        <w:t>. 4</w:t>
      </w:r>
      <w:r w:rsidRPr="009A22A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 Ltd.</w:t>
      </w:r>
    </w:p>
    <w:p w14:paraId="07E9BBFD"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British Association for Counselling and Psychotherapy, (2016) </w:t>
      </w:r>
      <w:r w:rsidRPr="00315F93">
        <w:rPr>
          <w:rFonts w:ascii="Arial" w:hAnsi="Arial" w:cs="Arial"/>
          <w:i/>
          <w:sz w:val="24"/>
          <w:szCs w:val="24"/>
        </w:rPr>
        <w:t>Ethical Framework for the Counselling Professions</w:t>
      </w:r>
      <w:r>
        <w:rPr>
          <w:rFonts w:ascii="Arial" w:hAnsi="Arial" w:cs="Arial"/>
          <w:sz w:val="24"/>
          <w:szCs w:val="24"/>
        </w:rPr>
        <w:t xml:space="preserve">. [Online]. Available at: </w:t>
      </w:r>
      <w:r w:rsidRPr="00D56CC1">
        <w:rPr>
          <w:rFonts w:ascii="Arial" w:hAnsi="Arial" w:cs="Arial"/>
          <w:sz w:val="24"/>
          <w:szCs w:val="24"/>
        </w:rPr>
        <w:t xml:space="preserve"> </w:t>
      </w:r>
      <w:r>
        <w:rPr>
          <w:rFonts w:ascii="Arial" w:hAnsi="Arial" w:cs="Arial"/>
          <w:sz w:val="24"/>
          <w:szCs w:val="24"/>
        </w:rPr>
        <w:t xml:space="preserve"> </w:t>
      </w:r>
      <w:hyperlink r:id="rId6" w:history="1">
        <w:r w:rsidRPr="00716B28">
          <w:rPr>
            <w:rStyle w:val="Hyperlink"/>
            <w:rFonts w:ascii="Arial" w:hAnsi="Arial" w:cs="Arial"/>
            <w:sz w:val="24"/>
            <w:szCs w:val="24"/>
          </w:rPr>
          <w:t>https://www.bacp.co.uk/events-and-resources/ethics-and-standards/ethical-framework-for-the-counselling-professions/</w:t>
        </w:r>
      </w:hyperlink>
      <w:r>
        <w:rPr>
          <w:rFonts w:ascii="Arial" w:hAnsi="Arial" w:cs="Arial"/>
          <w:sz w:val="24"/>
          <w:szCs w:val="24"/>
        </w:rPr>
        <w:t xml:space="preserve"> (Accessed: 4 March 2018).</w:t>
      </w:r>
    </w:p>
    <w:p w14:paraId="2CDD8485"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Bruce, C. (2010) </w:t>
      </w:r>
      <w:r w:rsidRPr="001471D9">
        <w:rPr>
          <w:rFonts w:ascii="Arial" w:hAnsi="Arial" w:cs="Arial"/>
          <w:i/>
          <w:sz w:val="24"/>
          <w:szCs w:val="24"/>
        </w:rPr>
        <w:t>Emotional Literacy in the Early Years</w:t>
      </w:r>
      <w:r>
        <w:rPr>
          <w:rFonts w:ascii="Arial" w:hAnsi="Arial" w:cs="Arial"/>
          <w:sz w:val="24"/>
          <w:szCs w:val="24"/>
        </w:rPr>
        <w:t>. London: SAGE Publications Ltd.</w:t>
      </w:r>
    </w:p>
    <w:p w14:paraId="4931B137"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Carroll, M. and Shaw, E. (2013) </w:t>
      </w:r>
      <w:r w:rsidRPr="007162B4">
        <w:rPr>
          <w:rFonts w:ascii="Arial" w:hAnsi="Arial" w:cs="Arial"/>
          <w:i/>
          <w:sz w:val="24"/>
          <w:szCs w:val="24"/>
        </w:rPr>
        <w:t>Ethical Maturity in the Helping Professions</w:t>
      </w:r>
      <w:r>
        <w:rPr>
          <w:rFonts w:ascii="Arial" w:hAnsi="Arial" w:cs="Arial"/>
          <w:i/>
          <w:sz w:val="24"/>
          <w:szCs w:val="24"/>
        </w:rPr>
        <w:t xml:space="preserve"> Making Difficult Life and Work Decisions. </w:t>
      </w:r>
      <w:r>
        <w:rPr>
          <w:rFonts w:ascii="Arial" w:hAnsi="Arial" w:cs="Arial"/>
          <w:sz w:val="24"/>
          <w:szCs w:val="24"/>
        </w:rPr>
        <w:t>London: Jessica Kingsley Publishers.</w:t>
      </w:r>
    </w:p>
    <w:p w14:paraId="12686F16" w14:textId="77777777" w:rsidR="00E7201C" w:rsidRDefault="00E7201C" w:rsidP="003B13C3">
      <w:pPr>
        <w:spacing w:line="480" w:lineRule="auto"/>
        <w:rPr>
          <w:rFonts w:ascii="Arial" w:hAnsi="Arial" w:cs="Arial"/>
          <w:sz w:val="24"/>
          <w:szCs w:val="24"/>
        </w:rPr>
      </w:pPr>
      <w:r>
        <w:rPr>
          <w:rFonts w:ascii="Arial" w:hAnsi="Arial" w:cs="Arial"/>
          <w:sz w:val="24"/>
          <w:szCs w:val="24"/>
        </w:rPr>
        <w:t>Cruise Bereavement Care (2018)</w:t>
      </w:r>
      <w:r w:rsidRPr="00557B4E">
        <w:t xml:space="preserve"> </w:t>
      </w:r>
      <w:r w:rsidRPr="00557B4E">
        <w:rPr>
          <w:rFonts w:ascii="Arial" w:hAnsi="Arial" w:cs="Arial"/>
          <w:i/>
          <w:sz w:val="24"/>
          <w:szCs w:val="24"/>
        </w:rPr>
        <w:t>Volunteer</w:t>
      </w:r>
      <w:r>
        <w:rPr>
          <w:rFonts w:ascii="Arial" w:hAnsi="Arial" w:cs="Arial"/>
          <w:sz w:val="24"/>
          <w:szCs w:val="24"/>
        </w:rPr>
        <w:t xml:space="preserve"> [Online]. Available at: </w:t>
      </w:r>
      <w:hyperlink r:id="rId7" w:history="1">
        <w:r w:rsidRPr="00716B28">
          <w:rPr>
            <w:rStyle w:val="Hyperlink"/>
            <w:rFonts w:ascii="Arial" w:hAnsi="Arial" w:cs="Arial"/>
            <w:sz w:val="24"/>
            <w:szCs w:val="24"/>
          </w:rPr>
          <w:t>https://www.cruse.org.uk/volunteer</w:t>
        </w:r>
      </w:hyperlink>
      <w:r>
        <w:rPr>
          <w:rFonts w:ascii="Arial" w:hAnsi="Arial" w:cs="Arial"/>
          <w:sz w:val="24"/>
          <w:szCs w:val="24"/>
        </w:rPr>
        <w:t xml:space="preserve"> (Accessed: 9 March 2018)</w:t>
      </w:r>
    </w:p>
    <w:p w14:paraId="4B7A6C3E" w14:textId="77777777" w:rsidR="00E7201C" w:rsidRDefault="00E7201C" w:rsidP="007E1787">
      <w:pPr>
        <w:spacing w:line="480" w:lineRule="auto"/>
        <w:rPr>
          <w:rFonts w:ascii="Arial" w:hAnsi="Arial" w:cs="Arial"/>
          <w:sz w:val="24"/>
          <w:szCs w:val="24"/>
        </w:rPr>
      </w:pPr>
      <w:r>
        <w:rPr>
          <w:rFonts w:ascii="Arial" w:hAnsi="Arial" w:cs="Arial"/>
          <w:sz w:val="24"/>
          <w:szCs w:val="24"/>
        </w:rPr>
        <w:t>Devon, N. (2016) ‘</w:t>
      </w:r>
      <w:r w:rsidRPr="007E1787">
        <w:rPr>
          <w:rFonts w:ascii="Arial" w:hAnsi="Arial" w:cs="Arial"/>
          <w:sz w:val="24"/>
          <w:szCs w:val="24"/>
        </w:rPr>
        <w:t>Teachers have to be therapist one moment, social worker the next</w:t>
      </w:r>
      <w:r>
        <w:rPr>
          <w:rFonts w:ascii="Arial" w:hAnsi="Arial" w:cs="Arial"/>
          <w:sz w:val="24"/>
          <w:szCs w:val="24"/>
        </w:rPr>
        <w:t xml:space="preserve">’, </w:t>
      </w:r>
      <w:r w:rsidRPr="007E1787">
        <w:rPr>
          <w:rFonts w:ascii="Arial" w:hAnsi="Arial" w:cs="Arial"/>
          <w:i/>
          <w:sz w:val="24"/>
          <w:szCs w:val="24"/>
        </w:rPr>
        <w:t>The Guardian</w:t>
      </w:r>
      <w:r>
        <w:rPr>
          <w:rFonts w:ascii="Arial" w:hAnsi="Arial" w:cs="Arial"/>
          <w:i/>
          <w:sz w:val="24"/>
          <w:szCs w:val="24"/>
        </w:rPr>
        <w:t xml:space="preserve">, </w:t>
      </w:r>
      <w:r>
        <w:rPr>
          <w:rFonts w:ascii="Arial" w:hAnsi="Arial" w:cs="Arial"/>
          <w:sz w:val="24"/>
          <w:szCs w:val="24"/>
        </w:rPr>
        <w:t xml:space="preserve">31 May, [Online]. Available at: </w:t>
      </w:r>
      <w:hyperlink r:id="rId8" w:history="1">
        <w:r w:rsidRPr="00716B28">
          <w:rPr>
            <w:rStyle w:val="Hyperlink"/>
            <w:rFonts w:ascii="Arial" w:hAnsi="Arial" w:cs="Arial"/>
            <w:sz w:val="24"/>
            <w:szCs w:val="24"/>
          </w:rPr>
          <w:t>https://www.theguardian.com/education/2016/may/31/teachers-natasha-devon-childrens-mental-health-tsar-schools</w:t>
        </w:r>
      </w:hyperlink>
      <w:r>
        <w:rPr>
          <w:rFonts w:ascii="Arial" w:hAnsi="Arial" w:cs="Arial"/>
          <w:sz w:val="24"/>
          <w:szCs w:val="24"/>
        </w:rPr>
        <w:t xml:space="preserve"> (Accessed: 11 March 2018). </w:t>
      </w:r>
    </w:p>
    <w:p w14:paraId="32976AC7" w14:textId="77777777" w:rsidR="00E7201C" w:rsidRDefault="00E7201C" w:rsidP="003B13C3">
      <w:pPr>
        <w:spacing w:line="480" w:lineRule="auto"/>
        <w:rPr>
          <w:rFonts w:ascii="Arial" w:hAnsi="Arial" w:cs="Arial"/>
          <w:sz w:val="24"/>
          <w:szCs w:val="24"/>
        </w:rPr>
      </w:pPr>
      <w:r w:rsidRPr="00912AEE">
        <w:rPr>
          <w:rFonts w:ascii="Arial" w:hAnsi="Arial" w:cs="Arial"/>
          <w:sz w:val="24"/>
          <w:szCs w:val="24"/>
        </w:rPr>
        <w:t>Education and skills</w:t>
      </w:r>
      <w:r>
        <w:rPr>
          <w:rFonts w:ascii="Arial" w:hAnsi="Arial" w:cs="Arial"/>
          <w:sz w:val="24"/>
          <w:szCs w:val="24"/>
        </w:rPr>
        <w:t xml:space="preserve">, (2018) </w:t>
      </w:r>
      <w:r w:rsidRPr="00912AEE">
        <w:rPr>
          <w:rFonts w:ascii="Arial" w:hAnsi="Arial" w:cs="Arial"/>
          <w:i/>
          <w:sz w:val="24"/>
          <w:szCs w:val="24"/>
        </w:rPr>
        <w:t>Additional</w:t>
      </w:r>
      <w:r w:rsidRPr="00912AEE">
        <w:rPr>
          <w:rFonts w:ascii="Arial" w:hAnsi="Arial" w:cs="Arial"/>
          <w:sz w:val="24"/>
          <w:szCs w:val="24"/>
        </w:rPr>
        <w:t xml:space="preserve"> </w:t>
      </w:r>
      <w:r w:rsidRPr="00912AEE">
        <w:rPr>
          <w:rFonts w:ascii="Arial" w:hAnsi="Arial" w:cs="Arial"/>
          <w:i/>
          <w:sz w:val="24"/>
          <w:szCs w:val="24"/>
        </w:rPr>
        <w:t>learning</w:t>
      </w:r>
      <w:r w:rsidRPr="00912AEE">
        <w:rPr>
          <w:rFonts w:ascii="Arial" w:hAnsi="Arial" w:cs="Arial"/>
          <w:sz w:val="24"/>
          <w:szCs w:val="24"/>
        </w:rPr>
        <w:t xml:space="preserve"> </w:t>
      </w:r>
      <w:r w:rsidRPr="00912AEE">
        <w:rPr>
          <w:rFonts w:ascii="Arial" w:hAnsi="Arial" w:cs="Arial"/>
          <w:i/>
          <w:sz w:val="24"/>
          <w:szCs w:val="24"/>
        </w:rPr>
        <w:t>needs</w:t>
      </w:r>
      <w:r w:rsidRPr="00912AEE">
        <w:rPr>
          <w:rFonts w:ascii="Arial" w:hAnsi="Arial" w:cs="Arial"/>
          <w:sz w:val="24"/>
          <w:szCs w:val="24"/>
        </w:rPr>
        <w:t xml:space="preserve"> </w:t>
      </w:r>
      <w:r w:rsidRPr="00912AEE">
        <w:rPr>
          <w:rFonts w:ascii="Arial" w:hAnsi="Arial" w:cs="Arial"/>
          <w:i/>
          <w:sz w:val="24"/>
          <w:szCs w:val="24"/>
        </w:rPr>
        <w:t>transformation</w:t>
      </w:r>
      <w:r w:rsidRPr="00912AEE">
        <w:rPr>
          <w:rFonts w:ascii="Arial" w:hAnsi="Arial" w:cs="Arial"/>
          <w:sz w:val="24"/>
          <w:szCs w:val="24"/>
        </w:rPr>
        <w:t xml:space="preserve"> </w:t>
      </w:r>
      <w:r w:rsidRPr="00912AEE">
        <w:rPr>
          <w:rFonts w:ascii="Arial" w:hAnsi="Arial" w:cs="Arial"/>
          <w:i/>
          <w:sz w:val="24"/>
          <w:szCs w:val="24"/>
        </w:rPr>
        <w:t>programme</w:t>
      </w:r>
      <w:r>
        <w:rPr>
          <w:rFonts w:ascii="Arial" w:hAnsi="Arial" w:cs="Arial"/>
          <w:i/>
          <w:sz w:val="24"/>
          <w:szCs w:val="24"/>
        </w:rPr>
        <w:t xml:space="preserve">. </w:t>
      </w:r>
      <w:r>
        <w:rPr>
          <w:rFonts w:ascii="Arial" w:hAnsi="Arial" w:cs="Arial"/>
          <w:sz w:val="24"/>
          <w:szCs w:val="24"/>
        </w:rPr>
        <w:t xml:space="preserve">Cardiff: Welsh Assembly Government. [Online]. Available at:  </w:t>
      </w:r>
      <w:hyperlink r:id="rId9" w:history="1">
        <w:r w:rsidRPr="00716B28">
          <w:rPr>
            <w:rStyle w:val="Hyperlink"/>
            <w:rFonts w:ascii="Arial" w:hAnsi="Arial" w:cs="Arial"/>
            <w:sz w:val="24"/>
            <w:szCs w:val="24"/>
          </w:rPr>
          <w:t>http://gov.wales/topics/educationandskills/schoolshome/additional-learning-special-educational-needs/transformation-programme/?lang=en</w:t>
        </w:r>
      </w:hyperlink>
      <w:r>
        <w:rPr>
          <w:rFonts w:ascii="Arial" w:hAnsi="Arial" w:cs="Arial"/>
          <w:sz w:val="24"/>
          <w:szCs w:val="24"/>
        </w:rPr>
        <w:t xml:space="preserve"> (Accessed: 10 March 2018).</w:t>
      </w:r>
    </w:p>
    <w:p w14:paraId="75E82F7A" w14:textId="77777777" w:rsidR="00E7201C" w:rsidRDefault="00E7201C" w:rsidP="003B13C3">
      <w:pPr>
        <w:spacing w:line="480" w:lineRule="auto"/>
        <w:rPr>
          <w:rFonts w:ascii="Arial" w:hAnsi="Arial" w:cs="Arial"/>
          <w:sz w:val="24"/>
          <w:szCs w:val="24"/>
        </w:rPr>
      </w:pPr>
      <w:r>
        <w:rPr>
          <w:rFonts w:ascii="Arial" w:hAnsi="Arial" w:cs="Arial"/>
          <w:sz w:val="24"/>
          <w:szCs w:val="24"/>
        </w:rPr>
        <w:t>Harris, G. and Flood, K. A. (2015) ‘</w:t>
      </w:r>
      <w:r w:rsidRPr="003B13C3">
        <w:rPr>
          <w:rFonts w:ascii="Arial" w:hAnsi="Arial" w:cs="Arial"/>
          <w:sz w:val="24"/>
          <w:szCs w:val="24"/>
        </w:rPr>
        <w:t>Teaching Counselling Theory and Skills: A Scoping Review of Canadian Graduate Counselling Psychology Coursework</w:t>
      </w:r>
      <w:r>
        <w:rPr>
          <w:rFonts w:ascii="Arial" w:hAnsi="Arial" w:cs="Arial"/>
          <w:sz w:val="24"/>
          <w:szCs w:val="24"/>
        </w:rPr>
        <w:t xml:space="preserve">’, </w:t>
      </w:r>
      <w:r w:rsidRPr="003B13C3">
        <w:rPr>
          <w:rFonts w:ascii="Arial" w:hAnsi="Arial" w:cs="Arial"/>
          <w:i/>
          <w:sz w:val="24"/>
          <w:szCs w:val="24"/>
        </w:rPr>
        <w:lastRenderedPageBreak/>
        <w:t>Canadian Journal of Counselling and Psychotherapy</w:t>
      </w:r>
      <w:r>
        <w:rPr>
          <w:rFonts w:ascii="Arial" w:hAnsi="Arial" w:cs="Arial"/>
          <w:i/>
          <w:sz w:val="24"/>
          <w:szCs w:val="24"/>
        </w:rPr>
        <w:t xml:space="preserve">, </w:t>
      </w:r>
      <w:r>
        <w:rPr>
          <w:rFonts w:ascii="Arial" w:hAnsi="Arial" w:cs="Arial"/>
          <w:sz w:val="24"/>
          <w:szCs w:val="24"/>
        </w:rPr>
        <w:t xml:space="preserve">49 (3), pp. 201-213. [Online]. Available at: </w:t>
      </w:r>
      <w:hyperlink r:id="rId10" w:history="1">
        <w:r w:rsidRPr="00716B28">
          <w:rPr>
            <w:rStyle w:val="Hyperlink"/>
            <w:rFonts w:ascii="Arial" w:hAnsi="Arial" w:cs="Arial"/>
            <w:sz w:val="24"/>
            <w:szCs w:val="24"/>
          </w:rPr>
          <w:t>https://search-proquest-com.ezproxy.uwtsd.ac.uk/docview/1726393353?accountid=130472&amp;rfr_id=info%3Axri%2Fsid%3Aprimo</w:t>
        </w:r>
      </w:hyperlink>
      <w:r>
        <w:rPr>
          <w:rFonts w:ascii="Arial" w:hAnsi="Arial" w:cs="Arial"/>
          <w:sz w:val="24"/>
          <w:szCs w:val="24"/>
        </w:rPr>
        <w:t xml:space="preserve"> (Accessed: 2 March 2018).</w:t>
      </w:r>
    </w:p>
    <w:p w14:paraId="67725DB2"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Jackson, C. (2016) ‘It really is that simple’, </w:t>
      </w:r>
      <w:r w:rsidRPr="00A345EA">
        <w:rPr>
          <w:rFonts w:ascii="Arial" w:hAnsi="Arial" w:cs="Arial"/>
          <w:i/>
          <w:sz w:val="24"/>
          <w:szCs w:val="24"/>
        </w:rPr>
        <w:t>Therapy Today</w:t>
      </w:r>
      <w:r>
        <w:rPr>
          <w:rFonts w:ascii="Arial" w:hAnsi="Arial" w:cs="Arial"/>
          <w:sz w:val="24"/>
          <w:szCs w:val="24"/>
        </w:rPr>
        <w:t>. 27 (6), (July), pp. 22-27.</w:t>
      </w:r>
    </w:p>
    <w:p w14:paraId="2981519A" w14:textId="77777777" w:rsidR="00E7201C" w:rsidRPr="000A22FE" w:rsidRDefault="00E7201C" w:rsidP="00AD5875">
      <w:pPr>
        <w:spacing w:line="480" w:lineRule="auto"/>
        <w:rPr>
          <w:rFonts w:ascii="Arial" w:hAnsi="Arial" w:cs="Arial"/>
          <w:sz w:val="24"/>
          <w:szCs w:val="24"/>
        </w:rPr>
      </w:pPr>
      <w:proofErr w:type="spellStart"/>
      <w:proofErr w:type="gramStart"/>
      <w:r>
        <w:rPr>
          <w:rFonts w:ascii="Arial" w:hAnsi="Arial" w:cs="Arial"/>
          <w:sz w:val="24"/>
          <w:szCs w:val="24"/>
        </w:rPr>
        <w:t>Lee,R.L.T</w:t>
      </w:r>
      <w:proofErr w:type="spellEnd"/>
      <w:r>
        <w:rPr>
          <w:rFonts w:ascii="Arial" w:hAnsi="Arial" w:cs="Arial"/>
          <w:sz w:val="24"/>
          <w:szCs w:val="24"/>
        </w:rPr>
        <w:t>.</w:t>
      </w:r>
      <w:proofErr w:type="gramEnd"/>
      <w:r>
        <w:rPr>
          <w:rFonts w:ascii="Arial" w:hAnsi="Arial" w:cs="Arial"/>
          <w:sz w:val="24"/>
          <w:szCs w:val="24"/>
        </w:rPr>
        <w:t xml:space="preserve"> </w:t>
      </w:r>
      <w:proofErr w:type="spellStart"/>
      <w:r>
        <w:rPr>
          <w:rFonts w:ascii="Arial" w:hAnsi="Arial" w:cs="Arial"/>
          <w:sz w:val="24"/>
          <w:szCs w:val="24"/>
        </w:rPr>
        <w:t>Pang,S.M.C</w:t>
      </w:r>
      <w:proofErr w:type="spellEnd"/>
      <w:r>
        <w:rPr>
          <w:rFonts w:ascii="Arial" w:hAnsi="Arial" w:cs="Arial"/>
          <w:sz w:val="24"/>
          <w:szCs w:val="24"/>
        </w:rPr>
        <w:t xml:space="preserve">. </w:t>
      </w:r>
      <w:proofErr w:type="spellStart"/>
      <w:r>
        <w:rPr>
          <w:rFonts w:ascii="Arial" w:hAnsi="Arial" w:cs="Arial"/>
          <w:sz w:val="24"/>
          <w:szCs w:val="24"/>
        </w:rPr>
        <w:t>Wong,T.K.S</w:t>
      </w:r>
      <w:proofErr w:type="spellEnd"/>
      <w:r>
        <w:rPr>
          <w:rFonts w:ascii="Arial" w:hAnsi="Arial" w:cs="Arial"/>
          <w:sz w:val="24"/>
          <w:szCs w:val="24"/>
        </w:rPr>
        <w:t xml:space="preserve"> and </w:t>
      </w:r>
      <w:proofErr w:type="spellStart"/>
      <w:r>
        <w:rPr>
          <w:rFonts w:ascii="Arial" w:hAnsi="Arial" w:cs="Arial"/>
          <w:sz w:val="24"/>
          <w:szCs w:val="24"/>
        </w:rPr>
        <w:t>Chan,M.F</w:t>
      </w:r>
      <w:proofErr w:type="spellEnd"/>
      <w:r>
        <w:rPr>
          <w:rFonts w:ascii="Arial" w:hAnsi="Arial" w:cs="Arial"/>
          <w:sz w:val="24"/>
          <w:szCs w:val="24"/>
        </w:rPr>
        <w:t>. (2007)</w:t>
      </w:r>
      <w:r w:rsidRPr="00E7201C">
        <w:t xml:space="preserve"> </w:t>
      </w:r>
      <w:r>
        <w:t>‘</w:t>
      </w:r>
      <w:r w:rsidRPr="00E7201C">
        <w:rPr>
          <w:rFonts w:ascii="Arial" w:hAnsi="Arial" w:cs="Arial"/>
          <w:sz w:val="24"/>
          <w:szCs w:val="24"/>
        </w:rPr>
        <w:t>Evaluation of an innovative nursing exchange programme: Health counselling skills and cultural awareness</w:t>
      </w:r>
      <w:r>
        <w:rPr>
          <w:rFonts w:ascii="Arial" w:hAnsi="Arial" w:cs="Arial"/>
          <w:sz w:val="24"/>
          <w:szCs w:val="24"/>
        </w:rPr>
        <w:t xml:space="preserve">’ </w:t>
      </w:r>
      <w:r w:rsidRPr="00E7201C">
        <w:rPr>
          <w:rFonts w:ascii="Arial" w:hAnsi="Arial" w:cs="Arial"/>
          <w:i/>
          <w:sz w:val="24"/>
          <w:szCs w:val="24"/>
        </w:rPr>
        <w:t>Nurse Education Today</w:t>
      </w:r>
      <w:r>
        <w:rPr>
          <w:rFonts w:ascii="Arial" w:hAnsi="Arial" w:cs="Arial"/>
          <w:sz w:val="24"/>
          <w:szCs w:val="24"/>
        </w:rPr>
        <w:t xml:space="preserve">, 27 (8) pp.868-877. [Online]. Available at: </w:t>
      </w:r>
      <w:hyperlink w:history="1">
        <w:r w:rsidRPr="00716B28">
          <w:rPr>
            <w:rStyle w:val="Hyperlink"/>
            <w:rFonts w:ascii="Arial" w:hAnsi="Arial" w:cs="Arial"/>
            <w:sz w:val="24"/>
            <w:szCs w:val="24"/>
          </w:rPr>
          <w:t>https://www-sciencedirect -com.ezproxy.uwtsd.ac.uk/science/article/pii/S0260691706002127</w:t>
        </w:r>
      </w:hyperlink>
      <w:r>
        <w:rPr>
          <w:rFonts w:ascii="Arial" w:hAnsi="Arial" w:cs="Arial"/>
          <w:sz w:val="24"/>
          <w:szCs w:val="24"/>
        </w:rPr>
        <w:t xml:space="preserve"> (Accessed: 8 March 2018).</w:t>
      </w:r>
    </w:p>
    <w:p w14:paraId="612455EA"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Marie Curie. (2018) </w:t>
      </w:r>
      <w:r w:rsidRPr="00557B4E">
        <w:rPr>
          <w:rFonts w:ascii="Arial" w:hAnsi="Arial" w:cs="Arial"/>
          <w:i/>
          <w:sz w:val="24"/>
          <w:szCs w:val="24"/>
        </w:rPr>
        <w:t>The Annual Marie Curie Palliative Care Research Conference 2017</w:t>
      </w:r>
      <w:r>
        <w:rPr>
          <w:rFonts w:ascii="Arial" w:hAnsi="Arial" w:cs="Arial"/>
          <w:i/>
          <w:sz w:val="24"/>
          <w:szCs w:val="24"/>
        </w:rPr>
        <w:t xml:space="preserve">, </w:t>
      </w:r>
      <w:r>
        <w:rPr>
          <w:rFonts w:ascii="Arial" w:hAnsi="Arial" w:cs="Arial"/>
          <w:sz w:val="24"/>
          <w:szCs w:val="24"/>
        </w:rPr>
        <w:t xml:space="preserve">[Online]. Available at: </w:t>
      </w:r>
      <w:hyperlink r:id="rId11" w:history="1">
        <w:r w:rsidRPr="00716B28">
          <w:rPr>
            <w:rStyle w:val="Hyperlink"/>
            <w:rFonts w:ascii="Arial" w:hAnsi="Arial" w:cs="Arial"/>
            <w:sz w:val="24"/>
            <w:szCs w:val="24"/>
          </w:rPr>
          <w:t>https://www.mariecurie.org.uk/research/annual-research-conference</w:t>
        </w:r>
      </w:hyperlink>
      <w:r>
        <w:rPr>
          <w:rFonts w:ascii="Arial" w:hAnsi="Arial" w:cs="Arial"/>
          <w:sz w:val="24"/>
          <w:szCs w:val="24"/>
        </w:rPr>
        <w:t xml:space="preserve"> (Accessed: 11 March 2018).</w:t>
      </w:r>
    </w:p>
    <w:p w14:paraId="4A00CB19"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McLeod, J. (2007) </w:t>
      </w:r>
      <w:r w:rsidRPr="000A22FE">
        <w:rPr>
          <w:rFonts w:ascii="Arial" w:hAnsi="Arial" w:cs="Arial"/>
          <w:i/>
          <w:sz w:val="24"/>
          <w:szCs w:val="24"/>
        </w:rPr>
        <w:t>Counselling Skill</w:t>
      </w:r>
      <w:r>
        <w:rPr>
          <w:rFonts w:ascii="Arial" w:hAnsi="Arial" w:cs="Arial"/>
          <w:i/>
          <w:sz w:val="24"/>
          <w:szCs w:val="24"/>
        </w:rPr>
        <w:t xml:space="preserve">. </w:t>
      </w:r>
      <w:r>
        <w:rPr>
          <w:rFonts w:ascii="Arial" w:hAnsi="Arial" w:cs="Arial"/>
          <w:sz w:val="24"/>
          <w:szCs w:val="24"/>
        </w:rPr>
        <w:t>England: Open University Press.</w:t>
      </w:r>
    </w:p>
    <w:p w14:paraId="1B7C56CD"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McLeod, J. and McLeod, J. (2011) </w:t>
      </w:r>
      <w:r w:rsidRPr="00721BDF">
        <w:rPr>
          <w:rFonts w:ascii="Arial" w:hAnsi="Arial" w:cs="Arial"/>
          <w:i/>
          <w:sz w:val="24"/>
          <w:szCs w:val="24"/>
        </w:rPr>
        <w:t xml:space="preserve">Counselling Skills: </w:t>
      </w:r>
      <w:proofErr w:type="gramStart"/>
      <w:r w:rsidRPr="00721BDF">
        <w:rPr>
          <w:rFonts w:ascii="Arial" w:hAnsi="Arial" w:cs="Arial"/>
          <w:i/>
          <w:sz w:val="24"/>
          <w:szCs w:val="24"/>
        </w:rPr>
        <w:t>a</w:t>
      </w:r>
      <w:proofErr w:type="gramEnd"/>
      <w:r w:rsidRPr="00721BDF">
        <w:rPr>
          <w:rFonts w:ascii="Arial" w:hAnsi="Arial" w:cs="Arial"/>
          <w:i/>
          <w:sz w:val="24"/>
          <w:szCs w:val="24"/>
        </w:rPr>
        <w:t xml:space="preserve"> Practical Guide for Counsellors and Helping Professionals.</w:t>
      </w:r>
      <w:r>
        <w:rPr>
          <w:rFonts w:ascii="Arial" w:hAnsi="Arial" w:cs="Arial"/>
          <w:sz w:val="24"/>
          <w:szCs w:val="24"/>
        </w:rPr>
        <w:t xml:space="preserve"> England: Open University Press.</w:t>
      </w:r>
    </w:p>
    <w:p w14:paraId="0C1AAC59"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Midwinter, R. and Dickson, J. (2015) </w:t>
      </w:r>
      <w:r w:rsidRPr="007162B4">
        <w:rPr>
          <w:rFonts w:ascii="Arial" w:hAnsi="Arial" w:cs="Arial"/>
          <w:i/>
          <w:sz w:val="24"/>
          <w:szCs w:val="24"/>
        </w:rPr>
        <w:t>Embedded Counselling and Communication Skills A Relational Skills Model</w:t>
      </w:r>
      <w:r>
        <w:rPr>
          <w:rFonts w:ascii="Arial" w:hAnsi="Arial" w:cs="Arial"/>
          <w:i/>
          <w:sz w:val="24"/>
          <w:szCs w:val="24"/>
        </w:rPr>
        <w:t xml:space="preserve">. </w:t>
      </w:r>
      <w:r>
        <w:rPr>
          <w:rFonts w:ascii="Arial" w:hAnsi="Arial" w:cs="Arial"/>
          <w:sz w:val="24"/>
          <w:szCs w:val="24"/>
        </w:rPr>
        <w:t xml:space="preserve">East Sussex: Routledge. </w:t>
      </w:r>
    </w:p>
    <w:p w14:paraId="76529CCF" w14:textId="77777777" w:rsidR="00E7201C" w:rsidRDefault="00E7201C" w:rsidP="007E1787">
      <w:pPr>
        <w:spacing w:line="480" w:lineRule="auto"/>
        <w:rPr>
          <w:rFonts w:ascii="Arial" w:hAnsi="Arial" w:cs="Arial"/>
          <w:sz w:val="24"/>
          <w:szCs w:val="24"/>
        </w:rPr>
      </w:pPr>
      <w:r>
        <w:rPr>
          <w:rFonts w:ascii="Arial" w:hAnsi="Arial" w:cs="Arial"/>
          <w:sz w:val="24"/>
          <w:szCs w:val="24"/>
        </w:rPr>
        <w:t xml:space="preserve">National Institute for Health and Care Excellence, (2018) </w:t>
      </w:r>
      <w:r w:rsidRPr="00315F93">
        <w:rPr>
          <w:rFonts w:ascii="Arial" w:hAnsi="Arial" w:cs="Arial"/>
          <w:i/>
          <w:sz w:val="24"/>
          <w:szCs w:val="24"/>
        </w:rPr>
        <w:t>communication in multidisciplinary teams</w:t>
      </w:r>
      <w:r>
        <w:rPr>
          <w:rFonts w:ascii="Arial" w:hAnsi="Arial" w:cs="Arial"/>
          <w:sz w:val="24"/>
          <w:szCs w:val="24"/>
        </w:rPr>
        <w:t xml:space="preserve">. [Online]. Available at: </w:t>
      </w:r>
      <w:hyperlink r:id="rId12" w:history="1">
        <w:r w:rsidRPr="00716B28">
          <w:rPr>
            <w:rStyle w:val="Hyperlink"/>
            <w:rFonts w:ascii="Arial" w:hAnsi="Arial" w:cs="Arial"/>
            <w:sz w:val="24"/>
            <w:szCs w:val="24"/>
          </w:rPr>
          <w:t>https://www.evidence.nhs.uk/search?q=communication+in+multidisciplinary+teams</w:t>
        </w:r>
      </w:hyperlink>
      <w:r>
        <w:rPr>
          <w:rFonts w:ascii="Arial" w:hAnsi="Arial" w:cs="Arial"/>
          <w:sz w:val="24"/>
          <w:szCs w:val="24"/>
        </w:rPr>
        <w:t xml:space="preserve"> (Accessed: 4 March 2018).</w:t>
      </w:r>
    </w:p>
    <w:p w14:paraId="5A56A02B" w14:textId="77777777" w:rsidR="00E7201C" w:rsidRDefault="00E7201C" w:rsidP="003B13C3">
      <w:pPr>
        <w:spacing w:line="480" w:lineRule="auto"/>
        <w:rPr>
          <w:rFonts w:ascii="Arial" w:hAnsi="Arial" w:cs="Arial"/>
          <w:sz w:val="24"/>
          <w:szCs w:val="24"/>
        </w:rPr>
      </w:pPr>
      <w:r>
        <w:rPr>
          <w:rFonts w:ascii="Arial" w:hAnsi="Arial" w:cs="Arial"/>
          <w:sz w:val="24"/>
          <w:szCs w:val="24"/>
        </w:rPr>
        <w:lastRenderedPageBreak/>
        <w:t>Nelson-Jones, R. (1993</w:t>
      </w:r>
      <w:r w:rsidRPr="001121E9">
        <w:rPr>
          <w:rFonts w:ascii="Arial" w:hAnsi="Arial" w:cs="Arial"/>
          <w:i/>
          <w:sz w:val="24"/>
          <w:szCs w:val="24"/>
        </w:rPr>
        <w:t>) The Theory and Practice of Counselling Psychology</w:t>
      </w:r>
      <w:r>
        <w:rPr>
          <w:rFonts w:ascii="Arial" w:hAnsi="Arial" w:cs="Arial"/>
          <w:sz w:val="24"/>
          <w:szCs w:val="24"/>
        </w:rPr>
        <w:t xml:space="preserve">. London: </w:t>
      </w:r>
      <w:proofErr w:type="spellStart"/>
      <w:r>
        <w:rPr>
          <w:rFonts w:ascii="Arial" w:hAnsi="Arial" w:cs="Arial"/>
          <w:sz w:val="24"/>
          <w:szCs w:val="24"/>
        </w:rPr>
        <w:t>Cassell</w:t>
      </w:r>
      <w:proofErr w:type="spellEnd"/>
      <w:r>
        <w:rPr>
          <w:rFonts w:ascii="Arial" w:hAnsi="Arial" w:cs="Arial"/>
          <w:sz w:val="24"/>
          <w:szCs w:val="24"/>
        </w:rPr>
        <w:t xml:space="preserve"> Educational Ltd.</w:t>
      </w:r>
    </w:p>
    <w:p w14:paraId="484B6BE9"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Norman, I. and Ryrie, I. (2004) </w:t>
      </w:r>
      <w:r w:rsidRPr="007162B4">
        <w:rPr>
          <w:rFonts w:ascii="Arial" w:hAnsi="Arial" w:cs="Arial"/>
          <w:i/>
          <w:sz w:val="24"/>
          <w:szCs w:val="24"/>
        </w:rPr>
        <w:t>The Art and Science of Mental Health Nursing</w:t>
      </w:r>
      <w:r>
        <w:rPr>
          <w:rFonts w:ascii="Arial" w:hAnsi="Arial" w:cs="Arial"/>
          <w:sz w:val="24"/>
          <w:szCs w:val="24"/>
        </w:rPr>
        <w:t>. England: Open University Press.</w:t>
      </w:r>
    </w:p>
    <w:p w14:paraId="10779EC4"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Nursing and Midwifery Counsel, (2015) </w:t>
      </w:r>
      <w:r w:rsidRPr="00DC1CCD">
        <w:rPr>
          <w:rFonts w:ascii="Arial" w:hAnsi="Arial" w:cs="Arial"/>
          <w:i/>
          <w:sz w:val="24"/>
          <w:szCs w:val="24"/>
        </w:rPr>
        <w:t>The Code for nurses and midwives</w:t>
      </w:r>
      <w:r>
        <w:rPr>
          <w:rFonts w:ascii="Arial" w:hAnsi="Arial" w:cs="Arial"/>
          <w:i/>
          <w:sz w:val="24"/>
          <w:szCs w:val="24"/>
        </w:rPr>
        <w:t xml:space="preserve">. </w:t>
      </w:r>
      <w:r>
        <w:rPr>
          <w:rFonts w:ascii="Arial" w:hAnsi="Arial" w:cs="Arial"/>
          <w:sz w:val="24"/>
          <w:szCs w:val="24"/>
        </w:rPr>
        <w:t xml:space="preserve">[Online]. Available at: </w:t>
      </w:r>
      <w:hyperlink r:id="rId13" w:history="1">
        <w:r w:rsidRPr="00716B28">
          <w:rPr>
            <w:rStyle w:val="Hyperlink"/>
            <w:rFonts w:ascii="Arial" w:hAnsi="Arial" w:cs="Arial"/>
            <w:sz w:val="24"/>
            <w:szCs w:val="24"/>
          </w:rPr>
          <w:t>https://www.nmc.org.uk/standards/code/</w:t>
        </w:r>
      </w:hyperlink>
      <w:r>
        <w:rPr>
          <w:rFonts w:ascii="Arial" w:hAnsi="Arial" w:cs="Arial"/>
          <w:sz w:val="24"/>
          <w:szCs w:val="24"/>
        </w:rPr>
        <w:t xml:space="preserve"> (Accessed: 1 March 2018).</w:t>
      </w:r>
    </w:p>
    <w:p w14:paraId="581285DD" w14:textId="77777777" w:rsidR="00E7201C" w:rsidRDefault="00E7201C" w:rsidP="007E1787">
      <w:pPr>
        <w:spacing w:line="480" w:lineRule="auto"/>
        <w:rPr>
          <w:rFonts w:ascii="Arial" w:hAnsi="Arial" w:cs="Arial"/>
          <w:sz w:val="24"/>
          <w:szCs w:val="24"/>
        </w:rPr>
      </w:pPr>
      <w:r>
        <w:rPr>
          <w:rFonts w:ascii="Arial" w:hAnsi="Arial" w:cs="Arial"/>
          <w:sz w:val="24"/>
          <w:szCs w:val="24"/>
        </w:rPr>
        <w:t xml:space="preserve">Rogers, C. (1961) </w:t>
      </w:r>
      <w:r w:rsidRPr="00F01102">
        <w:rPr>
          <w:rFonts w:ascii="Arial" w:hAnsi="Arial" w:cs="Arial"/>
          <w:i/>
          <w:sz w:val="24"/>
          <w:szCs w:val="24"/>
        </w:rPr>
        <w:t xml:space="preserve">On Becoming a Person: </w:t>
      </w:r>
      <w:proofErr w:type="gramStart"/>
      <w:r w:rsidRPr="00F01102">
        <w:rPr>
          <w:rFonts w:ascii="Arial" w:hAnsi="Arial" w:cs="Arial"/>
          <w:i/>
          <w:sz w:val="24"/>
          <w:szCs w:val="24"/>
        </w:rPr>
        <w:t>a</w:t>
      </w:r>
      <w:proofErr w:type="gramEnd"/>
      <w:r w:rsidRPr="00F01102">
        <w:rPr>
          <w:rFonts w:ascii="Arial" w:hAnsi="Arial" w:cs="Arial"/>
          <w:i/>
          <w:sz w:val="24"/>
          <w:szCs w:val="24"/>
        </w:rPr>
        <w:t xml:space="preserve"> Therapist’s View of Psychotherapy</w:t>
      </w:r>
      <w:r>
        <w:rPr>
          <w:rFonts w:ascii="Arial" w:hAnsi="Arial" w:cs="Arial"/>
          <w:sz w:val="24"/>
          <w:szCs w:val="24"/>
        </w:rPr>
        <w:t xml:space="preserve">. Boston: Houghton </w:t>
      </w:r>
      <w:proofErr w:type="spellStart"/>
      <w:r>
        <w:rPr>
          <w:rFonts w:ascii="Arial" w:hAnsi="Arial" w:cs="Arial"/>
          <w:sz w:val="24"/>
          <w:szCs w:val="24"/>
        </w:rPr>
        <w:t>Miffin</w:t>
      </w:r>
      <w:proofErr w:type="spellEnd"/>
      <w:r>
        <w:rPr>
          <w:rFonts w:ascii="Arial" w:hAnsi="Arial" w:cs="Arial"/>
          <w:sz w:val="24"/>
          <w:szCs w:val="24"/>
        </w:rPr>
        <w:t xml:space="preserve"> Company.</w:t>
      </w:r>
    </w:p>
    <w:p w14:paraId="59A6661F" w14:textId="77777777" w:rsidR="00E7201C" w:rsidRDefault="00E7201C" w:rsidP="00AD5875">
      <w:pPr>
        <w:spacing w:line="480" w:lineRule="auto"/>
        <w:rPr>
          <w:rFonts w:ascii="Arial" w:hAnsi="Arial" w:cs="Arial"/>
          <w:sz w:val="24"/>
          <w:szCs w:val="24"/>
        </w:rPr>
      </w:pPr>
      <w:r>
        <w:rPr>
          <w:rFonts w:ascii="Arial" w:hAnsi="Arial" w:cs="Arial"/>
          <w:sz w:val="24"/>
          <w:szCs w:val="24"/>
        </w:rPr>
        <w:t xml:space="preserve">Sanders, P. (2011) </w:t>
      </w:r>
      <w:r w:rsidRPr="000A22FE">
        <w:rPr>
          <w:rFonts w:ascii="Arial" w:hAnsi="Arial" w:cs="Arial"/>
          <w:i/>
          <w:sz w:val="24"/>
          <w:szCs w:val="24"/>
        </w:rPr>
        <w:t>First Steps in Counselling A Students’ companion for introductory courses</w:t>
      </w:r>
      <w:r>
        <w:rPr>
          <w:rFonts w:ascii="Arial" w:hAnsi="Arial" w:cs="Arial"/>
          <w:i/>
          <w:sz w:val="24"/>
          <w:szCs w:val="24"/>
        </w:rPr>
        <w:t xml:space="preserve">. </w:t>
      </w:r>
      <w:r>
        <w:rPr>
          <w:rFonts w:ascii="Arial" w:hAnsi="Arial" w:cs="Arial"/>
          <w:sz w:val="24"/>
          <w:szCs w:val="24"/>
        </w:rPr>
        <w:t>4</w:t>
      </w:r>
      <w:r w:rsidRPr="000A22FE">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Monmouth: PCCS Books. </w:t>
      </w:r>
    </w:p>
    <w:p w14:paraId="5FA8903F" w14:textId="77777777" w:rsidR="00E7201C" w:rsidRDefault="00E7201C" w:rsidP="007E1787">
      <w:pPr>
        <w:spacing w:line="480" w:lineRule="auto"/>
        <w:rPr>
          <w:rFonts w:ascii="Arial" w:hAnsi="Arial" w:cs="Arial"/>
          <w:sz w:val="24"/>
          <w:szCs w:val="24"/>
        </w:rPr>
      </w:pPr>
      <w:proofErr w:type="spellStart"/>
      <w:r>
        <w:rPr>
          <w:rFonts w:ascii="Arial" w:hAnsi="Arial" w:cs="Arial"/>
          <w:sz w:val="24"/>
          <w:szCs w:val="24"/>
        </w:rPr>
        <w:t>Schaufeli</w:t>
      </w:r>
      <w:proofErr w:type="spellEnd"/>
      <w:r>
        <w:rPr>
          <w:rFonts w:ascii="Arial" w:hAnsi="Arial" w:cs="Arial"/>
          <w:sz w:val="24"/>
          <w:szCs w:val="24"/>
        </w:rPr>
        <w:t>, W. B. Leiter, M. P. and Maslach, C. (2009) ‘</w:t>
      </w:r>
      <w:r w:rsidRPr="00BE0FDA">
        <w:rPr>
          <w:rFonts w:ascii="Arial" w:hAnsi="Arial" w:cs="Arial"/>
          <w:sz w:val="24"/>
          <w:szCs w:val="24"/>
        </w:rPr>
        <w:t>Burnout: 35 years of research and practice</w:t>
      </w:r>
      <w:r>
        <w:rPr>
          <w:rFonts w:ascii="Arial" w:hAnsi="Arial" w:cs="Arial"/>
          <w:sz w:val="24"/>
          <w:szCs w:val="24"/>
        </w:rPr>
        <w:t xml:space="preserve">’, </w:t>
      </w:r>
      <w:r w:rsidRPr="00393905">
        <w:rPr>
          <w:rFonts w:ascii="Arial" w:hAnsi="Arial" w:cs="Arial"/>
          <w:i/>
          <w:sz w:val="24"/>
          <w:szCs w:val="24"/>
        </w:rPr>
        <w:t>Career Development International</w:t>
      </w:r>
      <w:r>
        <w:rPr>
          <w:rFonts w:ascii="Arial" w:hAnsi="Arial" w:cs="Arial"/>
          <w:i/>
          <w:sz w:val="24"/>
          <w:szCs w:val="24"/>
        </w:rPr>
        <w:t xml:space="preserve">, </w:t>
      </w:r>
      <w:r>
        <w:rPr>
          <w:rFonts w:ascii="Arial" w:hAnsi="Arial" w:cs="Arial"/>
          <w:sz w:val="24"/>
          <w:szCs w:val="24"/>
        </w:rPr>
        <w:t xml:space="preserve">14 (3), pp. 204-220. [Online]. Available at: </w:t>
      </w:r>
      <w:hyperlink r:id="rId14" w:history="1">
        <w:r w:rsidRPr="00716B28">
          <w:rPr>
            <w:rStyle w:val="Hyperlink"/>
            <w:rFonts w:ascii="Arial" w:hAnsi="Arial" w:cs="Arial"/>
            <w:sz w:val="24"/>
            <w:szCs w:val="24"/>
          </w:rPr>
          <w:t>https://www.wilmarschaufeli.nl/publications/Schaufeli/311.pdf</w:t>
        </w:r>
      </w:hyperlink>
      <w:r>
        <w:rPr>
          <w:rFonts w:ascii="Arial" w:hAnsi="Arial" w:cs="Arial"/>
          <w:sz w:val="24"/>
          <w:szCs w:val="24"/>
        </w:rPr>
        <w:t xml:space="preserve"> (Accessed: 7 March 2018).</w:t>
      </w:r>
    </w:p>
    <w:p w14:paraId="60B2AAAF" w14:textId="77777777" w:rsidR="00E7201C" w:rsidRDefault="00E7201C" w:rsidP="003B13C3">
      <w:pPr>
        <w:spacing w:line="480" w:lineRule="auto"/>
        <w:rPr>
          <w:rFonts w:ascii="Arial" w:hAnsi="Arial" w:cs="Arial"/>
          <w:sz w:val="24"/>
          <w:szCs w:val="24"/>
        </w:rPr>
      </w:pPr>
      <w:r>
        <w:rPr>
          <w:rFonts w:ascii="Arial" w:hAnsi="Arial" w:cs="Arial"/>
          <w:sz w:val="24"/>
          <w:szCs w:val="24"/>
        </w:rPr>
        <w:t>Sky News. (2018) ‘</w:t>
      </w:r>
      <w:r w:rsidRPr="001471D9">
        <w:rPr>
          <w:rFonts w:ascii="Arial" w:hAnsi="Arial" w:cs="Arial"/>
          <w:sz w:val="24"/>
          <w:szCs w:val="24"/>
        </w:rPr>
        <w:t>Teachers' hours and workload to be cut to tackle staff shortage</w:t>
      </w:r>
      <w:r>
        <w:rPr>
          <w:rFonts w:ascii="Arial" w:hAnsi="Arial" w:cs="Arial"/>
          <w:sz w:val="24"/>
          <w:szCs w:val="24"/>
        </w:rPr>
        <w:t xml:space="preserve">’ </w:t>
      </w:r>
      <w:r w:rsidRPr="001471D9">
        <w:rPr>
          <w:rFonts w:ascii="Arial" w:hAnsi="Arial" w:cs="Arial"/>
          <w:i/>
          <w:sz w:val="24"/>
          <w:szCs w:val="24"/>
        </w:rPr>
        <w:t>Sky News</w:t>
      </w:r>
      <w:r>
        <w:rPr>
          <w:rFonts w:ascii="Arial" w:hAnsi="Arial" w:cs="Arial"/>
          <w:sz w:val="24"/>
          <w:szCs w:val="24"/>
        </w:rPr>
        <w:t xml:space="preserve">, 10 March, [Online]. Available at: </w:t>
      </w:r>
      <w:hyperlink r:id="rId15" w:history="1">
        <w:r w:rsidRPr="00716B28">
          <w:rPr>
            <w:rStyle w:val="Hyperlink"/>
            <w:rFonts w:ascii="Arial" w:hAnsi="Arial" w:cs="Arial"/>
            <w:sz w:val="24"/>
            <w:szCs w:val="24"/>
          </w:rPr>
          <w:t>https://news.sky.com/story/teachers-hours-and-workload-to-be-cut-to-tackle-staff-shortage-11283255</w:t>
        </w:r>
      </w:hyperlink>
      <w:r>
        <w:rPr>
          <w:rFonts w:ascii="Arial" w:hAnsi="Arial" w:cs="Arial"/>
          <w:sz w:val="24"/>
          <w:szCs w:val="24"/>
        </w:rPr>
        <w:t xml:space="preserve"> (Accessed: 11 March 2018).</w:t>
      </w:r>
    </w:p>
    <w:p w14:paraId="414AE7B2" w14:textId="77777777" w:rsidR="00E7201C" w:rsidRDefault="00E7201C" w:rsidP="003B13C3">
      <w:pPr>
        <w:spacing w:line="480" w:lineRule="auto"/>
        <w:rPr>
          <w:rFonts w:ascii="Arial" w:hAnsi="Arial" w:cs="Arial"/>
          <w:sz w:val="24"/>
          <w:szCs w:val="24"/>
        </w:rPr>
      </w:pPr>
      <w:r>
        <w:rPr>
          <w:rFonts w:ascii="Arial" w:hAnsi="Arial" w:cs="Arial"/>
          <w:sz w:val="24"/>
          <w:szCs w:val="24"/>
        </w:rPr>
        <w:t xml:space="preserve">Teachers Code of Professional Practice, (2008) </w:t>
      </w:r>
      <w:r w:rsidRPr="00DC1CCD">
        <w:rPr>
          <w:rFonts w:ascii="Arial" w:hAnsi="Arial" w:cs="Arial"/>
          <w:i/>
          <w:sz w:val="24"/>
          <w:szCs w:val="24"/>
        </w:rPr>
        <w:t>Teachers Code of Practice</w:t>
      </w:r>
      <w:r>
        <w:rPr>
          <w:rFonts w:ascii="Arial" w:hAnsi="Arial" w:cs="Arial"/>
          <w:sz w:val="24"/>
          <w:szCs w:val="24"/>
        </w:rPr>
        <w:t xml:space="preserve">. [Online]. Available at: </w:t>
      </w:r>
      <w:hyperlink r:id="rId16" w:history="1">
        <w:r w:rsidRPr="00716B28">
          <w:rPr>
            <w:rStyle w:val="Hyperlink"/>
            <w:rFonts w:ascii="Arial" w:hAnsi="Arial" w:cs="Arial"/>
            <w:sz w:val="24"/>
            <w:szCs w:val="24"/>
          </w:rPr>
          <w:t>https://www.education.act.gov.au/__data/assets/pdf_file/0007/17692/TeachersCode_ofProfessionalPractice.pdf</w:t>
        </w:r>
      </w:hyperlink>
      <w:r>
        <w:rPr>
          <w:rFonts w:ascii="Arial" w:hAnsi="Arial" w:cs="Arial"/>
          <w:sz w:val="24"/>
          <w:szCs w:val="24"/>
        </w:rPr>
        <w:t xml:space="preserve"> (Accessed: 1 March 2018).</w:t>
      </w:r>
    </w:p>
    <w:p w14:paraId="044DC7F4" w14:textId="130127B8" w:rsidR="00E717F0" w:rsidRPr="00E717F0" w:rsidRDefault="00E717F0" w:rsidP="00AD5875">
      <w:pPr>
        <w:spacing w:line="480" w:lineRule="auto"/>
        <w:rPr>
          <w:rFonts w:ascii="Arial" w:hAnsi="Arial" w:cs="Arial"/>
          <w:sz w:val="24"/>
          <w:szCs w:val="24"/>
        </w:rPr>
      </w:pPr>
      <w:r>
        <w:rPr>
          <w:rFonts w:ascii="Arial" w:hAnsi="Arial" w:cs="Arial"/>
          <w:i/>
          <w:sz w:val="24"/>
          <w:szCs w:val="24"/>
        </w:rPr>
        <w:t xml:space="preserve"> </w:t>
      </w:r>
      <w:r w:rsidR="007162B4">
        <w:rPr>
          <w:rFonts w:ascii="Arial" w:hAnsi="Arial" w:cs="Arial"/>
          <w:i/>
          <w:sz w:val="24"/>
          <w:szCs w:val="24"/>
        </w:rPr>
        <w:t xml:space="preserve"> </w:t>
      </w:r>
    </w:p>
    <w:p w14:paraId="7114C00E" w14:textId="77777777" w:rsidR="0066392D" w:rsidRPr="00AD5875" w:rsidRDefault="0066392D" w:rsidP="00AD5875">
      <w:pPr>
        <w:spacing w:line="480" w:lineRule="auto"/>
        <w:rPr>
          <w:rFonts w:ascii="Arial" w:hAnsi="Arial" w:cs="Arial"/>
          <w:sz w:val="24"/>
          <w:szCs w:val="24"/>
        </w:rPr>
      </w:pPr>
    </w:p>
    <w:sectPr w:rsidR="0066392D" w:rsidRPr="00AD587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38EBD" w14:textId="77777777" w:rsidR="00FC35DC" w:rsidRDefault="00FC35DC" w:rsidP="00E7201C">
      <w:pPr>
        <w:spacing w:after="0" w:line="240" w:lineRule="auto"/>
      </w:pPr>
      <w:r>
        <w:separator/>
      </w:r>
    </w:p>
  </w:endnote>
  <w:endnote w:type="continuationSeparator" w:id="0">
    <w:p w14:paraId="3DB893FB" w14:textId="77777777" w:rsidR="00FC35DC" w:rsidRDefault="00FC35DC" w:rsidP="00E7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287714"/>
      <w:docPartObj>
        <w:docPartGallery w:val="Page Numbers (Bottom of Page)"/>
        <w:docPartUnique/>
      </w:docPartObj>
    </w:sdtPr>
    <w:sdtEndPr>
      <w:rPr>
        <w:noProof/>
      </w:rPr>
    </w:sdtEndPr>
    <w:sdtContent>
      <w:p w14:paraId="00812AC5" w14:textId="52C62382" w:rsidR="00E7201C" w:rsidRDefault="00E720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1D12DA" w14:textId="77777777" w:rsidR="00E7201C" w:rsidRDefault="00E72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7B95D" w14:textId="77777777" w:rsidR="00FC35DC" w:rsidRDefault="00FC35DC" w:rsidP="00E7201C">
      <w:pPr>
        <w:spacing w:after="0" w:line="240" w:lineRule="auto"/>
      </w:pPr>
      <w:r>
        <w:separator/>
      </w:r>
    </w:p>
  </w:footnote>
  <w:footnote w:type="continuationSeparator" w:id="0">
    <w:p w14:paraId="20544298" w14:textId="77777777" w:rsidR="00FC35DC" w:rsidRDefault="00FC35DC" w:rsidP="00E72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A7AA0" w14:textId="6299F9F9" w:rsidR="00E7201C" w:rsidRDefault="00E7201C">
    <w:pPr>
      <w:pStyle w:val="Header"/>
    </w:pPr>
    <w:r>
      <w:t>P151102</w:t>
    </w:r>
  </w:p>
  <w:p w14:paraId="5201062A" w14:textId="77777777" w:rsidR="00E7201C" w:rsidRDefault="00E720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E4468B0-EFD2-42BA-B5FD-5CE79D0FC5EB}"/>
    <w:docVar w:name="dgnword-eventsink" w:val="1887435338992"/>
  </w:docVars>
  <w:rsids>
    <w:rsidRoot w:val="00AD5875"/>
    <w:rsid w:val="00007138"/>
    <w:rsid w:val="00013A0B"/>
    <w:rsid w:val="00015E7B"/>
    <w:rsid w:val="00017D7A"/>
    <w:rsid w:val="00031B8A"/>
    <w:rsid w:val="000406C3"/>
    <w:rsid w:val="000973D5"/>
    <w:rsid w:val="000A1E09"/>
    <w:rsid w:val="000A22FE"/>
    <w:rsid w:val="000D7DF3"/>
    <w:rsid w:val="001121E9"/>
    <w:rsid w:val="001270B0"/>
    <w:rsid w:val="001370D0"/>
    <w:rsid w:val="001471D9"/>
    <w:rsid w:val="001552BB"/>
    <w:rsid w:val="00180D03"/>
    <w:rsid w:val="0021292E"/>
    <w:rsid w:val="00240E7C"/>
    <w:rsid w:val="00255ECD"/>
    <w:rsid w:val="002A0183"/>
    <w:rsid w:val="002A3D69"/>
    <w:rsid w:val="002B106F"/>
    <w:rsid w:val="002C46FA"/>
    <w:rsid w:val="002D06FF"/>
    <w:rsid w:val="00315F93"/>
    <w:rsid w:val="00322907"/>
    <w:rsid w:val="003554B3"/>
    <w:rsid w:val="00375A09"/>
    <w:rsid w:val="00393905"/>
    <w:rsid w:val="00395E79"/>
    <w:rsid w:val="003B13C3"/>
    <w:rsid w:val="00437E14"/>
    <w:rsid w:val="00460664"/>
    <w:rsid w:val="004737D0"/>
    <w:rsid w:val="00496DDD"/>
    <w:rsid w:val="004B0205"/>
    <w:rsid w:val="004E17ED"/>
    <w:rsid w:val="00523000"/>
    <w:rsid w:val="005415B9"/>
    <w:rsid w:val="00551B41"/>
    <w:rsid w:val="00557B4E"/>
    <w:rsid w:val="005B56C9"/>
    <w:rsid w:val="005D56FD"/>
    <w:rsid w:val="00630DA9"/>
    <w:rsid w:val="00642D5A"/>
    <w:rsid w:val="00654E7F"/>
    <w:rsid w:val="0066392D"/>
    <w:rsid w:val="00673F51"/>
    <w:rsid w:val="006C6ABB"/>
    <w:rsid w:val="006D1A13"/>
    <w:rsid w:val="007162B4"/>
    <w:rsid w:val="00721BDF"/>
    <w:rsid w:val="007513A0"/>
    <w:rsid w:val="00763154"/>
    <w:rsid w:val="00791CB3"/>
    <w:rsid w:val="007D4694"/>
    <w:rsid w:val="007E1787"/>
    <w:rsid w:val="00800C9C"/>
    <w:rsid w:val="00816591"/>
    <w:rsid w:val="0082520C"/>
    <w:rsid w:val="00834A43"/>
    <w:rsid w:val="008C45FE"/>
    <w:rsid w:val="008E3FD4"/>
    <w:rsid w:val="008F217A"/>
    <w:rsid w:val="008F2A31"/>
    <w:rsid w:val="008F58BD"/>
    <w:rsid w:val="0090103A"/>
    <w:rsid w:val="00903303"/>
    <w:rsid w:val="00912AEE"/>
    <w:rsid w:val="00914799"/>
    <w:rsid w:val="00950C2F"/>
    <w:rsid w:val="00993171"/>
    <w:rsid w:val="009A207B"/>
    <w:rsid w:val="009A22A6"/>
    <w:rsid w:val="009C5121"/>
    <w:rsid w:val="00A33CDE"/>
    <w:rsid w:val="00A345EA"/>
    <w:rsid w:val="00A43596"/>
    <w:rsid w:val="00A94D2A"/>
    <w:rsid w:val="00AB6397"/>
    <w:rsid w:val="00AC09E7"/>
    <w:rsid w:val="00AD5875"/>
    <w:rsid w:val="00B01371"/>
    <w:rsid w:val="00B201B2"/>
    <w:rsid w:val="00B22F5C"/>
    <w:rsid w:val="00B26347"/>
    <w:rsid w:val="00B37F4B"/>
    <w:rsid w:val="00B56DD4"/>
    <w:rsid w:val="00B83BFA"/>
    <w:rsid w:val="00BB676A"/>
    <w:rsid w:val="00BD1BF5"/>
    <w:rsid w:val="00BE0FDA"/>
    <w:rsid w:val="00C12BD1"/>
    <w:rsid w:val="00C14355"/>
    <w:rsid w:val="00C8739E"/>
    <w:rsid w:val="00C92F6D"/>
    <w:rsid w:val="00CB51F9"/>
    <w:rsid w:val="00CB574E"/>
    <w:rsid w:val="00CE1608"/>
    <w:rsid w:val="00CE1EE7"/>
    <w:rsid w:val="00CF6A6C"/>
    <w:rsid w:val="00D21599"/>
    <w:rsid w:val="00D56CC1"/>
    <w:rsid w:val="00D70A99"/>
    <w:rsid w:val="00DC1CCD"/>
    <w:rsid w:val="00DE74FC"/>
    <w:rsid w:val="00DF6C5D"/>
    <w:rsid w:val="00E24DC1"/>
    <w:rsid w:val="00E32C93"/>
    <w:rsid w:val="00E33F06"/>
    <w:rsid w:val="00E346BB"/>
    <w:rsid w:val="00E368E4"/>
    <w:rsid w:val="00E527C2"/>
    <w:rsid w:val="00E636A0"/>
    <w:rsid w:val="00E717F0"/>
    <w:rsid w:val="00E7201C"/>
    <w:rsid w:val="00EB7CD9"/>
    <w:rsid w:val="00EC6C75"/>
    <w:rsid w:val="00F01102"/>
    <w:rsid w:val="00F34614"/>
    <w:rsid w:val="00F41051"/>
    <w:rsid w:val="00F4336A"/>
    <w:rsid w:val="00F57C01"/>
    <w:rsid w:val="00F90E2A"/>
    <w:rsid w:val="00FC35DC"/>
    <w:rsid w:val="00FC5926"/>
    <w:rsid w:val="00FD26E9"/>
    <w:rsid w:val="00FD46DB"/>
    <w:rsid w:val="00FD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62562"/>
  <w15:chartTrackingRefBased/>
  <w15:docId w15:val="{62052150-8A53-4EA1-B402-4C0186EB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7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1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EE7"/>
    <w:rPr>
      <w:rFonts w:ascii="Segoe UI" w:hAnsi="Segoe UI" w:cs="Segoe UI"/>
      <w:sz w:val="18"/>
      <w:szCs w:val="18"/>
    </w:rPr>
  </w:style>
  <w:style w:type="character" w:customStyle="1" w:styleId="Heading1Char">
    <w:name w:val="Heading 1 Char"/>
    <w:basedOn w:val="DefaultParagraphFont"/>
    <w:link w:val="Heading1"/>
    <w:uiPriority w:val="9"/>
    <w:rsid w:val="007E178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1787"/>
    <w:rPr>
      <w:color w:val="0563C1" w:themeColor="hyperlink"/>
      <w:u w:val="single"/>
    </w:rPr>
  </w:style>
  <w:style w:type="character" w:styleId="UnresolvedMention">
    <w:name w:val="Unresolved Mention"/>
    <w:basedOn w:val="DefaultParagraphFont"/>
    <w:uiPriority w:val="99"/>
    <w:semiHidden/>
    <w:unhideWhenUsed/>
    <w:rsid w:val="007E1787"/>
    <w:rPr>
      <w:color w:val="808080"/>
      <w:shd w:val="clear" w:color="auto" w:fill="E6E6E6"/>
    </w:rPr>
  </w:style>
  <w:style w:type="paragraph" w:styleId="Header">
    <w:name w:val="header"/>
    <w:basedOn w:val="Normal"/>
    <w:link w:val="HeaderChar"/>
    <w:uiPriority w:val="99"/>
    <w:unhideWhenUsed/>
    <w:rsid w:val="00E72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01C"/>
  </w:style>
  <w:style w:type="paragraph" w:styleId="Footer">
    <w:name w:val="footer"/>
    <w:basedOn w:val="Normal"/>
    <w:link w:val="FooterChar"/>
    <w:uiPriority w:val="99"/>
    <w:unhideWhenUsed/>
    <w:rsid w:val="00E72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068823">
      <w:bodyDiv w:val="1"/>
      <w:marLeft w:val="0"/>
      <w:marRight w:val="0"/>
      <w:marTop w:val="0"/>
      <w:marBottom w:val="0"/>
      <w:divBdr>
        <w:top w:val="none" w:sz="0" w:space="0" w:color="auto"/>
        <w:left w:val="none" w:sz="0" w:space="0" w:color="auto"/>
        <w:bottom w:val="none" w:sz="0" w:space="0" w:color="auto"/>
        <w:right w:val="none" w:sz="0" w:space="0" w:color="auto"/>
      </w:divBdr>
    </w:div>
    <w:div w:id="149915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6/may/31/teachers-natasha-devon-childrens-mental-health-tsar-schools" TargetMode="External"/><Relationship Id="rId13" Type="http://schemas.openxmlformats.org/officeDocument/2006/relationships/hyperlink" Target="https://www.nmc.org.uk/standards/code/"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ruse.org.uk/volunteer" TargetMode="External"/><Relationship Id="rId12" Type="http://schemas.openxmlformats.org/officeDocument/2006/relationships/hyperlink" Target="https://www.evidence.nhs.uk/search?q=communication+in+multidisciplinary+team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ducation.act.gov.au/__data/assets/pdf_file/0007/17692/TeachersCode_ofProfessionalPractice.pdf"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s://www.bacp.co.uk/events-and-resources/ethics-and-standards/ethical-framework-for-the-counselling-professions/" TargetMode="External"/><Relationship Id="rId11" Type="http://schemas.openxmlformats.org/officeDocument/2006/relationships/hyperlink" Target="https://www.mariecurie.org.uk/research/annual-research-conference" TargetMode="External"/><Relationship Id="rId5" Type="http://schemas.openxmlformats.org/officeDocument/2006/relationships/endnotes" Target="endnotes.xml"/><Relationship Id="rId15" Type="http://schemas.openxmlformats.org/officeDocument/2006/relationships/hyperlink" Target="https://news.sky.com/story/teachers-hours-and-workload-to-be-cut-to-tackle-staff-shortage-11283255" TargetMode="External"/><Relationship Id="rId10" Type="http://schemas.openxmlformats.org/officeDocument/2006/relationships/hyperlink" Target="https://search-proquest-com.ezproxy.uwtsd.ac.uk/docview/1726393353?accountid=130472&amp;rfr_id=info%3Axri%2Fsid%3Aprimo"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gov.wales/topics/educationandskills/schoolshome/additional-learning-special-educational-needs/transformation-programme/?lang=en" TargetMode="External"/><Relationship Id="rId14" Type="http://schemas.openxmlformats.org/officeDocument/2006/relationships/hyperlink" Target="https://www.wilmarschaufeli.nl/publications/Schaufeli/31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8B2"/>
    <w:rsid w:val="00116187"/>
    <w:rsid w:val="009A7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D17AE8985247C88D0F92F36D10EBD7">
    <w:name w:val="C9D17AE8985247C88D0F92F36D10EBD7"/>
    <w:rsid w:val="009A78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3567</TotalTime>
  <Pages>17</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dc:creator>
  <cp:keywords/>
  <dc:description/>
  <cp:lastModifiedBy>Ingrid Nicholls (P151102)</cp:lastModifiedBy>
  <cp:revision>11</cp:revision>
  <cp:lastPrinted>2018-03-06T23:00:00Z</cp:lastPrinted>
  <dcterms:created xsi:type="dcterms:W3CDTF">2018-03-10T00:31:00Z</dcterms:created>
  <dcterms:modified xsi:type="dcterms:W3CDTF">2018-03-12T11:58:00Z</dcterms:modified>
</cp:coreProperties>
</file>