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F6499" w14:textId="06C84CC4" w:rsidR="00FE0196" w:rsidRPr="00B5445B" w:rsidRDefault="003752E9" w:rsidP="00FE0196">
      <w:pPr>
        <w:spacing w:line="480" w:lineRule="auto"/>
        <w:jc w:val="center"/>
        <w:rPr>
          <w:rFonts w:ascii="Arial" w:hAnsi="Arial" w:cs="Arial"/>
          <w:b/>
          <w:bCs/>
          <w:sz w:val="24"/>
          <w:szCs w:val="24"/>
        </w:rPr>
      </w:pPr>
      <w:r w:rsidRPr="00B5445B">
        <w:rPr>
          <w:rFonts w:ascii="Arial" w:hAnsi="Arial" w:cs="Arial"/>
          <w:b/>
          <w:bCs/>
          <w:sz w:val="24"/>
          <w:szCs w:val="24"/>
        </w:rPr>
        <w:t xml:space="preserve">Professionalising Police Education: </w:t>
      </w:r>
      <w:r w:rsidR="00AD1194" w:rsidRPr="00B5445B">
        <w:rPr>
          <w:rFonts w:ascii="Arial" w:hAnsi="Arial" w:cs="Arial"/>
          <w:b/>
          <w:bCs/>
          <w:sz w:val="24"/>
          <w:szCs w:val="24"/>
        </w:rPr>
        <w:t xml:space="preserve">The challenges faced by South Wales Police and student officers </w:t>
      </w:r>
      <w:r w:rsidR="00790544" w:rsidRPr="00B5445B">
        <w:rPr>
          <w:rFonts w:ascii="Arial" w:hAnsi="Arial" w:cs="Arial"/>
          <w:b/>
          <w:bCs/>
          <w:sz w:val="24"/>
          <w:szCs w:val="24"/>
        </w:rPr>
        <w:t xml:space="preserve">in year two of the </w:t>
      </w:r>
      <w:r w:rsidR="00AD1194" w:rsidRPr="00B5445B">
        <w:rPr>
          <w:rFonts w:ascii="Arial" w:hAnsi="Arial" w:cs="Arial"/>
          <w:b/>
          <w:bCs/>
          <w:sz w:val="24"/>
          <w:szCs w:val="24"/>
        </w:rPr>
        <w:t>Policing Education Qualification Framework</w:t>
      </w:r>
      <w:r w:rsidR="00790544" w:rsidRPr="00B5445B">
        <w:rPr>
          <w:rFonts w:ascii="Arial" w:hAnsi="Arial" w:cs="Arial"/>
          <w:b/>
          <w:bCs/>
          <w:sz w:val="24"/>
          <w:szCs w:val="24"/>
        </w:rPr>
        <w:t xml:space="preserve"> Programme</w:t>
      </w:r>
    </w:p>
    <w:p w14:paraId="5B7F732E" w14:textId="677B44ED" w:rsidR="008F3059" w:rsidRPr="00756DA7" w:rsidRDefault="00E5599A" w:rsidP="005C4485">
      <w:pPr>
        <w:spacing w:line="480" w:lineRule="auto"/>
        <w:jc w:val="both"/>
        <w:rPr>
          <w:rFonts w:ascii="Arial" w:eastAsiaTheme="minorHAnsi" w:hAnsi="Arial" w:cs="Arial"/>
          <w:sz w:val="24"/>
          <w:szCs w:val="24"/>
        </w:rPr>
      </w:pPr>
      <w:r w:rsidRPr="00E5599A">
        <w:rPr>
          <w:rFonts w:ascii="Arial" w:eastAsiaTheme="minorHAnsi" w:hAnsi="Arial" w:cs="Arial"/>
          <w:sz w:val="24"/>
          <w:szCs w:val="24"/>
        </w:rPr>
        <w:t>Despite long-standing worries regarding the</w:t>
      </w:r>
      <w:r w:rsidR="00DB439E">
        <w:rPr>
          <w:rFonts w:ascii="Arial" w:eastAsiaTheme="minorHAnsi" w:hAnsi="Arial" w:cs="Arial"/>
          <w:sz w:val="24"/>
          <w:szCs w:val="24"/>
        </w:rPr>
        <w:t xml:space="preserve"> </w:t>
      </w:r>
      <w:r w:rsidRPr="00E5599A">
        <w:rPr>
          <w:rFonts w:ascii="Arial" w:eastAsiaTheme="minorHAnsi" w:hAnsi="Arial" w:cs="Arial"/>
          <w:sz w:val="24"/>
          <w:szCs w:val="24"/>
        </w:rPr>
        <w:t xml:space="preserve">educational </w:t>
      </w:r>
      <w:r w:rsidR="00DB439E">
        <w:rPr>
          <w:rFonts w:ascii="Arial" w:eastAsiaTheme="minorHAnsi" w:hAnsi="Arial" w:cs="Arial"/>
          <w:sz w:val="24"/>
          <w:szCs w:val="24"/>
        </w:rPr>
        <w:t>standards</w:t>
      </w:r>
      <w:r w:rsidRPr="00E5599A">
        <w:rPr>
          <w:rFonts w:ascii="Arial" w:eastAsiaTheme="minorHAnsi" w:hAnsi="Arial" w:cs="Arial"/>
          <w:sz w:val="24"/>
          <w:szCs w:val="24"/>
        </w:rPr>
        <w:t xml:space="preserve"> of police recruits, it is well acknowledged that for many years there has never been a nationally determined </w:t>
      </w:r>
      <w:r w:rsidR="00DB439E" w:rsidRPr="00DB439E">
        <w:rPr>
          <w:rFonts w:ascii="Arial" w:eastAsiaTheme="minorHAnsi" w:hAnsi="Arial" w:cs="Arial"/>
          <w:sz w:val="24"/>
          <w:szCs w:val="24"/>
        </w:rPr>
        <w:t>minimum level of education</w:t>
      </w:r>
      <w:r w:rsidR="00DB439E" w:rsidRPr="00DB439E">
        <w:rPr>
          <w:rFonts w:ascii="Arial" w:eastAsiaTheme="minorHAnsi" w:hAnsi="Arial" w:cs="Arial"/>
          <w:sz w:val="24"/>
          <w:szCs w:val="24"/>
        </w:rPr>
        <w:t xml:space="preserve"> </w:t>
      </w:r>
      <w:r w:rsidRPr="00E5599A">
        <w:rPr>
          <w:rFonts w:ascii="Arial" w:eastAsiaTheme="minorHAnsi" w:hAnsi="Arial" w:cs="Arial"/>
          <w:sz w:val="24"/>
          <w:szCs w:val="24"/>
        </w:rPr>
        <w:t xml:space="preserve">for the selection of police recruits in England and Wales </w:t>
      </w:r>
      <w:r w:rsidR="008F3059" w:rsidRPr="00756DA7">
        <w:rPr>
          <w:rFonts w:ascii="Arial" w:eastAsiaTheme="minorHAnsi" w:hAnsi="Arial" w:cs="Arial"/>
          <w:sz w:val="24"/>
          <w:szCs w:val="24"/>
        </w:rPr>
        <w:t>(Neyroud, 2011).</w:t>
      </w:r>
    </w:p>
    <w:p w14:paraId="4372A445" w14:textId="0CBCBC87" w:rsidR="008F3059" w:rsidRPr="00756DA7" w:rsidRDefault="00032314" w:rsidP="005C4485">
      <w:pPr>
        <w:spacing w:line="480" w:lineRule="auto"/>
        <w:jc w:val="both"/>
        <w:rPr>
          <w:rFonts w:ascii="Arial" w:eastAsiaTheme="minorHAnsi" w:hAnsi="Arial" w:cs="Arial"/>
          <w:sz w:val="24"/>
          <w:szCs w:val="24"/>
        </w:rPr>
      </w:pPr>
      <w:r w:rsidRPr="00032314">
        <w:rPr>
          <w:rFonts w:ascii="Arial" w:eastAsiaTheme="minorHAnsi" w:hAnsi="Arial" w:cs="Arial"/>
          <w:sz w:val="24"/>
          <w:szCs w:val="24"/>
        </w:rPr>
        <w:t xml:space="preserve">Peter Neyroud's 2010 investigation into police leadership and training resulted in suggestions for </w:t>
      </w:r>
      <w:r w:rsidR="00195B6B">
        <w:rPr>
          <w:rFonts w:ascii="Arial" w:eastAsiaTheme="minorHAnsi" w:hAnsi="Arial" w:cs="Arial"/>
          <w:sz w:val="24"/>
          <w:szCs w:val="24"/>
        </w:rPr>
        <w:t>the</w:t>
      </w:r>
      <w:r w:rsidRPr="00032314">
        <w:rPr>
          <w:rFonts w:ascii="Arial" w:eastAsiaTheme="minorHAnsi" w:hAnsi="Arial" w:cs="Arial"/>
          <w:sz w:val="24"/>
          <w:szCs w:val="24"/>
        </w:rPr>
        <w:t xml:space="preserve"> police in England and Wales</w:t>
      </w:r>
      <w:r w:rsidR="00195B6B">
        <w:rPr>
          <w:rFonts w:ascii="Arial" w:eastAsiaTheme="minorHAnsi" w:hAnsi="Arial" w:cs="Arial"/>
          <w:sz w:val="24"/>
          <w:szCs w:val="24"/>
        </w:rPr>
        <w:t xml:space="preserve"> to review their standards of professionalisation</w:t>
      </w:r>
      <w:r w:rsidRPr="00032314">
        <w:rPr>
          <w:rFonts w:ascii="Arial" w:eastAsiaTheme="minorHAnsi" w:hAnsi="Arial" w:cs="Arial"/>
          <w:sz w:val="24"/>
          <w:szCs w:val="24"/>
        </w:rPr>
        <w:t>.</w:t>
      </w:r>
      <w:r>
        <w:rPr>
          <w:rFonts w:ascii="Arial" w:eastAsiaTheme="minorHAnsi" w:hAnsi="Arial" w:cs="Arial"/>
          <w:sz w:val="24"/>
          <w:szCs w:val="24"/>
        </w:rPr>
        <w:t xml:space="preserve"> </w:t>
      </w:r>
      <w:r w:rsidR="008F3059" w:rsidRPr="00756DA7">
        <w:rPr>
          <w:rFonts w:ascii="Arial" w:eastAsiaTheme="minorHAnsi" w:hAnsi="Arial" w:cs="Arial"/>
          <w:sz w:val="24"/>
          <w:szCs w:val="24"/>
        </w:rPr>
        <w:t xml:space="preserve">The Conservative Government at the time were also considering radical reforms to Police Training, including the </w:t>
      </w:r>
      <w:r w:rsidR="00CC2957">
        <w:rPr>
          <w:rFonts w:ascii="Arial" w:eastAsiaTheme="minorHAnsi" w:hAnsi="Arial" w:cs="Arial"/>
          <w:sz w:val="24"/>
          <w:szCs w:val="24"/>
        </w:rPr>
        <w:t>forming</w:t>
      </w:r>
      <w:r w:rsidR="008F3059" w:rsidRPr="00756DA7">
        <w:rPr>
          <w:rFonts w:ascii="Arial" w:eastAsiaTheme="minorHAnsi" w:hAnsi="Arial" w:cs="Arial"/>
          <w:sz w:val="24"/>
          <w:szCs w:val="24"/>
        </w:rPr>
        <w:t xml:space="preserve"> of a professional </w:t>
      </w:r>
      <w:r w:rsidR="00D37EEA">
        <w:rPr>
          <w:rFonts w:ascii="Arial" w:eastAsiaTheme="minorHAnsi" w:hAnsi="Arial" w:cs="Arial"/>
          <w:sz w:val="24"/>
          <w:szCs w:val="24"/>
        </w:rPr>
        <w:t>association</w:t>
      </w:r>
      <w:r w:rsidR="008F3059" w:rsidRPr="00756DA7">
        <w:rPr>
          <w:rFonts w:ascii="Arial" w:eastAsiaTheme="minorHAnsi" w:hAnsi="Arial" w:cs="Arial"/>
          <w:sz w:val="24"/>
          <w:szCs w:val="24"/>
        </w:rPr>
        <w:t xml:space="preserve"> (Neyroud, 2011). Neyroud believed that confusion over the entity in charge of establishing policing standards presented the most pressing issue that both the police and the government needed to address right away. For a long time, the suggestions made by Chief Constables for establishing policing standards had not been heard (Neyroud, 2011</w:t>
      </w:r>
      <w:r w:rsidR="00B11B97">
        <w:rPr>
          <w:rFonts w:ascii="Arial" w:eastAsiaTheme="minorHAnsi" w:hAnsi="Arial" w:cs="Arial"/>
          <w:sz w:val="24"/>
          <w:szCs w:val="24"/>
        </w:rPr>
        <w:t>)</w:t>
      </w:r>
      <w:r w:rsidR="008F3059" w:rsidRPr="00756DA7">
        <w:rPr>
          <w:rFonts w:ascii="Arial" w:eastAsiaTheme="minorHAnsi" w:hAnsi="Arial" w:cs="Arial"/>
          <w:sz w:val="24"/>
          <w:szCs w:val="24"/>
        </w:rPr>
        <w:t xml:space="preserve"> </w:t>
      </w:r>
    </w:p>
    <w:p w14:paraId="2014CEE0" w14:textId="6D4EC844" w:rsidR="008F3059" w:rsidRPr="00756DA7" w:rsidRDefault="00AB20B5" w:rsidP="005C4485">
      <w:pPr>
        <w:spacing w:line="480" w:lineRule="auto"/>
        <w:jc w:val="both"/>
        <w:rPr>
          <w:rFonts w:ascii="Arial" w:eastAsiaTheme="minorHAnsi" w:hAnsi="Arial" w:cs="Arial"/>
          <w:sz w:val="24"/>
          <w:szCs w:val="24"/>
        </w:rPr>
      </w:pPr>
      <w:r w:rsidRPr="00756DA7">
        <w:rPr>
          <w:rFonts w:ascii="Arial" w:eastAsiaTheme="minorHAnsi" w:hAnsi="Arial" w:cs="Arial"/>
          <w:sz w:val="24"/>
          <w:szCs w:val="24"/>
        </w:rPr>
        <w:t>To</w:t>
      </w:r>
      <w:r w:rsidR="008F3059" w:rsidRPr="00756DA7">
        <w:rPr>
          <w:rFonts w:ascii="Arial" w:eastAsiaTheme="minorHAnsi" w:hAnsi="Arial" w:cs="Arial"/>
          <w:sz w:val="24"/>
          <w:szCs w:val="24"/>
        </w:rPr>
        <w:t xml:space="preserve"> identify and communicate essential information about "what works in policing," national policing standards, professional practise, and local best practise, a new, professional body for policing was established and given the name The College of Policing (Neyroud, 2011). One of their main objectives, included ‘setting standards of professional practice’ (College of Policing, 2014). </w:t>
      </w:r>
      <w:r w:rsidR="00032314" w:rsidRPr="00032314">
        <w:rPr>
          <w:rFonts w:ascii="Arial" w:eastAsiaTheme="minorHAnsi" w:hAnsi="Arial" w:cs="Arial"/>
          <w:sz w:val="24"/>
          <w:szCs w:val="24"/>
        </w:rPr>
        <w:t xml:space="preserve">Additionally, </w:t>
      </w:r>
      <w:r w:rsidR="00043310">
        <w:rPr>
          <w:rFonts w:ascii="Arial" w:eastAsiaTheme="minorHAnsi" w:hAnsi="Arial" w:cs="Arial"/>
          <w:sz w:val="24"/>
          <w:szCs w:val="24"/>
        </w:rPr>
        <w:t>t</w:t>
      </w:r>
      <w:r w:rsidR="00043310" w:rsidRPr="00043310">
        <w:rPr>
          <w:rFonts w:ascii="Arial" w:eastAsiaTheme="minorHAnsi" w:hAnsi="Arial" w:cs="Arial"/>
          <w:sz w:val="24"/>
          <w:szCs w:val="24"/>
        </w:rPr>
        <w:t>he College wanted the public to believe that police personnel follow a national code of professional policing practises and receive career-long professional development</w:t>
      </w:r>
      <w:r w:rsidR="00043310" w:rsidRPr="00043310">
        <w:rPr>
          <w:rFonts w:ascii="Arial" w:eastAsiaTheme="minorHAnsi" w:hAnsi="Arial" w:cs="Arial"/>
          <w:sz w:val="24"/>
          <w:szCs w:val="24"/>
        </w:rPr>
        <w:t xml:space="preserve"> </w:t>
      </w:r>
      <w:r w:rsidR="008F3059" w:rsidRPr="00756DA7">
        <w:rPr>
          <w:rFonts w:ascii="Arial" w:eastAsiaTheme="minorHAnsi" w:hAnsi="Arial" w:cs="Arial"/>
          <w:sz w:val="24"/>
          <w:szCs w:val="24"/>
        </w:rPr>
        <w:t>(College of Policing, 2015b).</w:t>
      </w:r>
    </w:p>
    <w:p w14:paraId="595118C0" w14:textId="530F0DAA" w:rsidR="008F3059" w:rsidRPr="00756DA7" w:rsidRDefault="00A90C7F" w:rsidP="005C4485">
      <w:pPr>
        <w:spacing w:line="480" w:lineRule="auto"/>
        <w:jc w:val="both"/>
        <w:rPr>
          <w:rFonts w:ascii="Arial" w:eastAsiaTheme="minorHAnsi" w:hAnsi="Arial" w:cs="Arial"/>
          <w:sz w:val="24"/>
          <w:szCs w:val="24"/>
        </w:rPr>
      </w:pPr>
      <w:r w:rsidRPr="00756DA7">
        <w:rPr>
          <w:rFonts w:ascii="Arial" w:eastAsiaTheme="minorHAnsi" w:hAnsi="Arial" w:cs="Arial"/>
          <w:sz w:val="24"/>
          <w:szCs w:val="24"/>
        </w:rPr>
        <w:lastRenderedPageBreak/>
        <w:t>G</w:t>
      </w:r>
      <w:r w:rsidR="008F3059" w:rsidRPr="00756DA7">
        <w:rPr>
          <w:rFonts w:ascii="Arial" w:eastAsiaTheme="minorHAnsi" w:hAnsi="Arial" w:cs="Arial"/>
          <w:sz w:val="24"/>
          <w:szCs w:val="24"/>
        </w:rPr>
        <w:t xml:space="preserve">iven </w:t>
      </w:r>
      <w:r w:rsidRPr="00756DA7">
        <w:rPr>
          <w:rFonts w:ascii="Arial" w:eastAsiaTheme="minorHAnsi" w:hAnsi="Arial" w:cs="Arial"/>
          <w:sz w:val="24"/>
          <w:szCs w:val="24"/>
        </w:rPr>
        <w:t>how the</w:t>
      </w:r>
      <w:r w:rsidR="008F3059" w:rsidRPr="00756DA7">
        <w:rPr>
          <w:rFonts w:ascii="Arial" w:eastAsiaTheme="minorHAnsi" w:hAnsi="Arial" w:cs="Arial"/>
          <w:sz w:val="24"/>
          <w:szCs w:val="24"/>
        </w:rPr>
        <w:t xml:space="preserve"> complexity of policing</w:t>
      </w:r>
      <w:r w:rsidRPr="00756DA7">
        <w:rPr>
          <w:rFonts w:ascii="Arial" w:eastAsiaTheme="minorHAnsi" w:hAnsi="Arial" w:cs="Arial"/>
          <w:sz w:val="24"/>
          <w:szCs w:val="24"/>
        </w:rPr>
        <w:t xml:space="preserve"> investigations has changed over the years,</w:t>
      </w:r>
      <w:r w:rsidR="008F3059" w:rsidRPr="00756DA7">
        <w:rPr>
          <w:rFonts w:ascii="Arial" w:eastAsiaTheme="minorHAnsi" w:hAnsi="Arial" w:cs="Arial"/>
          <w:sz w:val="24"/>
          <w:szCs w:val="24"/>
        </w:rPr>
        <w:t xml:space="preserve"> which includes cybercrime and terrorism, along with complex and diverse criminal investigations, many</w:t>
      </w:r>
      <w:r w:rsidR="002A277D" w:rsidRPr="00756DA7">
        <w:rPr>
          <w:rFonts w:ascii="Arial" w:eastAsiaTheme="minorHAnsi" w:hAnsi="Arial" w:cs="Arial"/>
          <w:sz w:val="24"/>
          <w:szCs w:val="24"/>
        </w:rPr>
        <w:t xml:space="preserve"> </w:t>
      </w:r>
      <w:r w:rsidR="008F3059" w:rsidRPr="00756DA7">
        <w:rPr>
          <w:rFonts w:ascii="Arial" w:eastAsiaTheme="minorHAnsi" w:hAnsi="Arial" w:cs="Arial"/>
          <w:sz w:val="24"/>
          <w:szCs w:val="24"/>
        </w:rPr>
        <w:t>argue</w:t>
      </w:r>
      <w:r w:rsidR="002A277D" w:rsidRPr="00756DA7">
        <w:rPr>
          <w:rFonts w:ascii="Arial" w:eastAsiaTheme="minorHAnsi" w:hAnsi="Arial" w:cs="Arial"/>
          <w:sz w:val="24"/>
          <w:szCs w:val="24"/>
        </w:rPr>
        <w:t>d</w:t>
      </w:r>
      <w:r w:rsidR="008F3059" w:rsidRPr="00756DA7">
        <w:rPr>
          <w:rFonts w:ascii="Arial" w:eastAsiaTheme="minorHAnsi" w:hAnsi="Arial" w:cs="Arial"/>
          <w:sz w:val="24"/>
          <w:szCs w:val="24"/>
        </w:rPr>
        <w:t xml:space="preserve"> that the lack of academic qualifications as being inadequate for the role of constable (</w:t>
      </w:r>
      <w:r w:rsidR="001B539B" w:rsidRPr="00756DA7">
        <w:rPr>
          <w:rFonts w:ascii="Arial" w:eastAsiaTheme="minorHAnsi" w:hAnsi="Arial" w:cs="Arial"/>
          <w:sz w:val="24"/>
          <w:szCs w:val="24"/>
        </w:rPr>
        <w:t>Shohel et al, 2020)</w:t>
      </w:r>
      <w:r w:rsidR="008F3059" w:rsidRPr="00756DA7">
        <w:rPr>
          <w:rFonts w:ascii="Arial" w:eastAsiaTheme="minorHAnsi" w:hAnsi="Arial" w:cs="Arial"/>
          <w:sz w:val="24"/>
          <w:szCs w:val="24"/>
        </w:rPr>
        <w:t>.</w:t>
      </w:r>
    </w:p>
    <w:p w14:paraId="172F727E" w14:textId="09CA3156" w:rsidR="008F3059" w:rsidRPr="00756DA7" w:rsidRDefault="002A277D" w:rsidP="005C4485">
      <w:pPr>
        <w:spacing w:line="480" w:lineRule="auto"/>
        <w:jc w:val="both"/>
        <w:rPr>
          <w:rFonts w:ascii="Arial" w:eastAsiaTheme="minorHAnsi" w:hAnsi="Arial" w:cs="Arial"/>
          <w:sz w:val="24"/>
          <w:szCs w:val="24"/>
        </w:rPr>
      </w:pPr>
      <w:r w:rsidRPr="00756DA7">
        <w:rPr>
          <w:rFonts w:ascii="Arial" w:eastAsiaTheme="minorHAnsi" w:hAnsi="Arial" w:cs="Arial"/>
          <w:sz w:val="24"/>
          <w:szCs w:val="24"/>
        </w:rPr>
        <w:t>This view was supported by</w:t>
      </w:r>
      <w:r w:rsidR="008F3059" w:rsidRPr="00756DA7">
        <w:rPr>
          <w:rFonts w:ascii="Arial" w:eastAsiaTheme="minorHAnsi" w:hAnsi="Arial" w:cs="Arial"/>
          <w:sz w:val="24"/>
          <w:szCs w:val="24"/>
        </w:rPr>
        <w:t xml:space="preserve"> suggestions made by Neyroud (2011) </w:t>
      </w:r>
      <w:r w:rsidR="00E348DA" w:rsidRPr="00756DA7">
        <w:rPr>
          <w:rFonts w:ascii="Arial" w:eastAsiaTheme="minorHAnsi" w:hAnsi="Arial" w:cs="Arial"/>
          <w:sz w:val="24"/>
          <w:szCs w:val="24"/>
        </w:rPr>
        <w:t xml:space="preserve">and </w:t>
      </w:r>
      <w:r w:rsidR="008F3059" w:rsidRPr="00756DA7">
        <w:rPr>
          <w:rFonts w:ascii="Arial" w:eastAsiaTheme="minorHAnsi" w:hAnsi="Arial" w:cs="Arial"/>
          <w:sz w:val="24"/>
          <w:szCs w:val="24"/>
        </w:rPr>
        <w:t>the Police Educational Qualification Framework (PEFQ) was established</w:t>
      </w:r>
      <w:r w:rsidRPr="00756DA7">
        <w:rPr>
          <w:rFonts w:ascii="Arial" w:eastAsiaTheme="minorHAnsi" w:hAnsi="Arial" w:cs="Arial"/>
          <w:sz w:val="24"/>
          <w:szCs w:val="24"/>
        </w:rPr>
        <w:t xml:space="preserve">. The introduction of the PEQF </w:t>
      </w:r>
      <w:r w:rsidR="008F3059" w:rsidRPr="00756DA7">
        <w:rPr>
          <w:rFonts w:ascii="Arial" w:eastAsiaTheme="minorHAnsi" w:hAnsi="Arial" w:cs="Arial"/>
          <w:sz w:val="24"/>
          <w:szCs w:val="24"/>
        </w:rPr>
        <w:t>allow</w:t>
      </w:r>
      <w:r w:rsidRPr="00756DA7">
        <w:rPr>
          <w:rFonts w:ascii="Arial" w:eastAsiaTheme="minorHAnsi" w:hAnsi="Arial" w:cs="Arial"/>
          <w:sz w:val="24"/>
          <w:szCs w:val="24"/>
        </w:rPr>
        <w:t>ed</w:t>
      </w:r>
      <w:r w:rsidR="008F3059" w:rsidRPr="00756DA7">
        <w:rPr>
          <w:rFonts w:ascii="Arial" w:eastAsiaTheme="minorHAnsi" w:hAnsi="Arial" w:cs="Arial"/>
          <w:sz w:val="24"/>
          <w:szCs w:val="24"/>
        </w:rPr>
        <w:t xml:space="preserve"> Police education to undergo some radical changes in England and Wales. Since 20</w:t>
      </w:r>
      <w:r w:rsidRPr="00756DA7">
        <w:rPr>
          <w:rFonts w:ascii="Arial" w:eastAsiaTheme="minorHAnsi" w:hAnsi="Arial" w:cs="Arial"/>
          <w:sz w:val="24"/>
          <w:szCs w:val="24"/>
        </w:rPr>
        <w:t>19</w:t>
      </w:r>
      <w:r w:rsidR="008F3059" w:rsidRPr="00756DA7">
        <w:rPr>
          <w:rFonts w:ascii="Arial" w:eastAsiaTheme="minorHAnsi" w:hAnsi="Arial" w:cs="Arial"/>
          <w:sz w:val="24"/>
          <w:szCs w:val="24"/>
        </w:rPr>
        <w:t>, new routes into the Police service were established which includes a self-funded undergraduate (pre-join) professional degree in policing; a Police Constable Degree Apprenticeship (PCDA) and a two-year conversion programme for those whose first degree is not the professional policing degree (C</w:t>
      </w:r>
      <w:r w:rsidR="00E348DA" w:rsidRPr="00756DA7">
        <w:rPr>
          <w:rFonts w:ascii="Arial" w:eastAsiaTheme="minorHAnsi" w:hAnsi="Arial" w:cs="Arial"/>
          <w:sz w:val="24"/>
          <w:szCs w:val="24"/>
        </w:rPr>
        <w:t>ollege of Policing</w:t>
      </w:r>
      <w:r w:rsidR="008F3059" w:rsidRPr="00756DA7">
        <w:rPr>
          <w:rFonts w:ascii="Arial" w:eastAsiaTheme="minorHAnsi" w:hAnsi="Arial" w:cs="Arial"/>
          <w:sz w:val="24"/>
          <w:szCs w:val="24"/>
        </w:rPr>
        <w:t>, 20</w:t>
      </w:r>
      <w:r w:rsidR="000D0E00" w:rsidRPr="00756DA7">
        <w:rPr>
          <w:rFonts w:ascii="Arial" w:eastAsiaTheme="minorHAnsi" w:hAnsi="Arial" w:cs="Arial"/>
          <w:sz w:val="24"/>
          <w:szCs w:val="24"/>
        </w:rPr>
        <w:t>20</w:t>
      </w:r>
      <w:r w:rsidR="008F3059" w:rsidRPr="00756DA7">
        <w:rPr>
          <w:rFonts w:ascii="Arial" w:eastAsiaTheme="minorHAnsi" w:hAnsi="Arial" w:cs="Arial"/>
          <w:sz w:val="24"/>
          <w:szCs w:val="24"/>
        </w:rPr>
        <w:t xml:space="preserve">). </w:t>
      </w:r>
    </w:p>
    <w:p w14:paraId="2E602619" w14:textId="73EE4D5A" w:rsidR="009F2AC2" w:rsidRPr="00756DA7" w:rsidRDefault="009F2AC2" w:rsidP="005C4485">
      <w:pPr>
        <w:spacing w:line="480" w:lineRule="auto"/>
        <w:jc w:val="both"/>
        <w:rPr>
          <w:rFonts w:ascii="Arial" w:eastAsiaTheme="minorHAnsi" w:hAnsi="Arial" w:cs="Arial"/>
          <w:sz w:val="24"/>
          <w:szCs w:val="24"/>
        </w:rPr>
      </w:pPr>
      <w:r w:rsidRPr="00756DA7">
        <w:rPr>
          <w:rFonts w:ascii="Arial" w:eastAsiaTheme="minorHAnsi" w:hAnsi="Arial" w:cs="Arial"/>
          <w:sz w:val="24"/>
          <w:szCs w:val="24"/>
        </w:rPr>
        <w:t xml:space="preserve">The new framework works under the </w:t>
      </w:r>
      <w:r w:rsidR="00DA561F">
        <w:rPr>
          <w:rFonts w:ascii="Arial" w:eastAsiaTheme="minorHAnsi" w:hAnsi="Arial" w:cs="Arial"/>
          <w:sz w:val="24"/>
          <w:szCs w:val="24"/>
        </w:rPr>
        <w:t>concept</w:t>
      </w:r>
      <w:r w:rsidRPr="00756DA7">
        <w:rPr>
          <w:rFonts w:ascii="Arial" w:eastAsiaTheme="minorHAnsi" w:hAnsi="Arial" w:cs="Arial"/>
          <w:sz w:val="24"/>
          <w:szCs w:val="24"/>
        </w:rPr>
        <w:t xml:space="preserve"> of ‘work as you learn’ (Strong, 2019) </w:t>
      </w:r>
      <w:r w:rsidR="00DF1B68">
        <w:rPr>
          <w:rFonts w:ascii="Arial" w:eastAsiaTheme="minorHAnsi" w:hAnsi="Arial" w:cs="Arial"/>
          <w:sz w:val="24"/>
          <w:szCs w:val="24"/>
        </w:rPr>
        <w:t xml:space="preserve">One author </w:t>
      </w:r>
      <w:r w:rsidRPr="00756DA7">
        <w:rPr>
          <w:rFonts w:ascii="Arial" w:eastAsiaTheme="minorHAnsi" w:hAnsi="Arial" w:cs="Arial"/>
          <w:sz w:val="24"/>
          <w:szCs w:val="24"/>
        </w:rPr>
        <w:t>argue</w:t>
      </w:r>
      <w:r w:rsidR="00DF1B68">
        <w:rPr>
          <w:rFonts w:ascii="Arial" w:eastAsiaTheme="minorHAnsi" w:hAnsi="Arial" w:cs="Arial"/>
          <w:sz w:val="24"/>
          <w:szCs w:val="24"/>
        </w:rPr>
        <w:t>s</w:t>
      </w:r>
      <w:r w:rsidRPr="00756DA7">
        <w:rPr>
          <w:rFonts w:ascii="Arial" w:eastAsiaTheme="minorHAnsi" w:hAnsi="Arial" w:cs="Arial"/>
          <w:sz w:val="24"/>
          <w:szCs w:val="24"/>
        </w:rPr>
        <w:t xml:space="preserve"> </w:t>
      </w:r>
      <w:r w:rsidR="00DF1B68">
        <w:rPr>
          <w:rFonts w:ascii="Arial" w:eastAsiaTheme="minorHAnsi" w:hAnsi="Arial" w:cs="Arial"/>
          <w:sz w:val="24"/>
          <w:szCs w:val="24"/>
        </w:rPr>
        <w:t>t</w:t>
      </w:r>
      <w:r w:rsidR="00DF1B68" w:rsidRPr="00DF1B68">
        <w:rPr>
          <w:rFonts w:ascii="Arial" w:eastAsiaTheme="minorHAnsi" w:hAnsi="Arial" w:cs="Arial"/>
          <w:sz w:val="24"/>
          <w:szCs w:val="24"/>
        </w:rPr>
        <w:t>hese approaches</w:t>
      </w:r>
      <w:r w:rsidR="00DF1B68">
        <w:rPr>
          <w:rFonts w:ascii="Arial" w:eastAsiaTheme="minorHAnsi" w:hAnsi="Arial" w:cs="Arial"/>
          <w:sz w:val="24"/>
          <w:szCs w:val="24"/>
        </w:rPr>
        <w:t xml:space="preserve"> </w:t>
      </w:r>
      <w:r w:rsidR="00DF1B68" w:rsidRPr="00DF1B68">
        <w:rPr>
          <w:rFonts w:ascii="Arial" w:eastAsiaTheme="minorHAnsi" w:hAnsi="Arial" w:cs="Arial"/>
          <w:sz w:val="24"/>
          <w:szCs w:val="24"/>
        </w:rPr>
        <w:t xml:space="preserve">neglect people's actual abilities and traits, which also make them qualified candidates for police recruitment and effective officers. Instead, they place a greater focus on academic achievement </w:t>
      </w:r>
      <w:r w:rsidRPr="00756DA7">
        <w:rPr>
          <w:rFonts w:ascii="Arial" w:eastAsiaTheme="minorHAnsi" w:hAnsi="Arial" w:cs="Arial"/>
          <w:sz w:val="24"/>
          <w:szCs w:val="24"/>
        </w:rPr>
        <w:t xml:space="preserve">(Levers, 2021) </w:t>
      </w:r>
    </w:p>
    <w:p w14:paraId="7BD10C77" w14:textId="77777777" w:rsidR="00FD08BF" w:rsidRPr="00756DA7" w:rsidRDefault="00881E80" w:rsidP="005C4485">
      <w:pPr>
        <w:spacing w:line="480" w:lineRule="auto"/>
        <w:jc w:val="both"/>
        <w:rPr>
          <w:rFonts w:ascii="Arial" w:hAnsi="Arial" w:cs="Arial"/>
          <w:sz w:val="24"/>
          <w:szCs w:val="24"/>
        </w:rPr>
      </w:pPr>
      <w:r w:rsidRPr="00756DA7">
        <w:rPr>
          <w:rFonts w:ascii="Arial" w:hAnsi="Arial" w:cs="Arial"/>
          <w:sz w:val="24"/>
          <w:szCs w:val="24"/>
        </w:rPr>
        <w:t xml:space="preserve">According to McDowell and Brown </w:t>
      </w:r>
      <w:r w:rsidR="0027670B" w:rsidRPr="00756DA7">
        <w:rPr>
          <w:rFonts w:ascii="Arial" w:hAnsi="Arial" w:cs="Arial"/>
          <w:sz w:val="24"/>
          <w:szCs w:val="24"/>
        </w:rPr>
        <w:t>(</w:t>
      </w:r>
      <w:r w:rsidRPr="00756DA7">
        <w:rPr>
          <w:rFonts w:ascii="Arial" w:hAnsi="Arial" w:cs="Arial"/>
          <w:sz w:val="24"/>
          <w:szCs w:val="24"/>
        </w:rPr>
        <w:t>2019</w:t>
      </w:r>
      <w:r w:rsidR="0027670B" w:rsidRPr="00756DA7">
        <w:rPr>
          <w:rFonts w:ascii="Arial" w:hAnsi="Arial" w:cs="Arial"/>
          <w:sz w:val="24"/>
          <w:szCs w:val="24"/>
        </w:rPr>
        <w:t>)</w:t>
      </w:r>
      <w:r w:rsidRPr="00756DA7">
        <w:rPr>
          <w:rFonts w:ascii="Arial" w:hAnsi="Arial" w:cs="Arial"/>
          <w:sz w:val="24"/>
          <w:szCs w:val="24"/>
        </w:rPr>
        <w:t xml:space="preserve">, the PEQF is a representation of: </w:t>
      </w:r>
      <w:r w:rsidR="00846ED6" w:rsidRPr="00756DA7">
        <w:rPr>
          <w:rFonts w:ascii="Arial" w:hAnsi="Arial" w:cs="Arial"/>
          <w:sz w:val="24"/>
          <w:szCs w:val="24"/>
        </w:rPr>
        <w:t xml:space="preserve">‘…a massive reconfiguration or decomposition of cherished principles of traditional policing, and pushing out boundaries it is unwise to go beyond’ </w:t>
      </w:r>
    </w:p>
    <w:p w14:paraId="4600C3AF" w14:textId="68708CB9" w:rsidR="00D11EB5" w:rsidRPr="00756DA7" w:rsidRDefault="00FD08BF" w:rsidP="005C4485">
      <w:pPr>
        <w:spacing w:line="480" w:lineRule="auto"/>
        <w:jc w:val="both"/>
        <w:rPr>
          <w:rFonts w:ascii="Arial" w:hAnsi="Arial" w:cs="Arial"/>
          <w:sz w:val="24"/>
          <w:szCs w:val="24"/>
        </w:rPr>
      </w:pPr>
      <w:r w:rsidRPr="00756DA7">
        <w:rPr>
          <w:rFonts w:ascii="Arial" w:hAnsi="Arial" w:cs="Arial"/>
          <w:sz w:val="24"/>
          <w:szCs w:val="24"/>
        </w:rPr>
        <w:t xml:space="preserve">In </w:t>
      </w:r>
      <w:r w:rsidR="000151F1" w:rsidRPr="00756DA7">
        <w:rPr>
          <w:rFonts w:ascii="Arial" w:hAnsi="Arial" w:cs="Arial"/>
          <w:sz w:val="24"/>
          <w:szCs w:val="24"/>
        </w:rPr>
        <w:t>addition,</w:t>
      </w:r>
      <w:r w:rsidRPr="00756DA7">
        <w:rPr>
          <w:rFonts w:ascii="Arial" w:hAnsi="Arial" w:cs="Arial"/>
          <w:sz w:val="24"/>
          <w:szCs w:val="24"/>
        </w:rPr>
        <w:t xml:space="preserve"> </w:t>
      </w:r>
      <w:r w:rsidR="00AF5B1D" w:rsidRPr="00756DA7">
        <w:rPr>
          <w:rFonts w:ascii="Arial" w:hAnsi="Arial" w:cs="Arial"/>
          <w:sz w:val="24"/>
          <w:szCs w:val="24"/>
        </w:rPr>
        <w:t xml:space="preserve">UK </w:t>
      </w:r>
      <w:r w:rsidR="000151F1" w:rsidRPr="00756DA7">
        <w:rPr>
          <w:rFonts w:ascii="Arial" w:hAnsi="Arial" w:cs="Arial"/>
          <w:sz w:val="24"/>
          <w:szCs w:val="24"/>
        </w:rPr>
        <w:t>Parliament</w:t>
      </w:r>
      <w:r w:rsidRPr="00756DA7">
        <w:rPr>
          <w:rFonts w:ascii="Arial" w:hAnsi="Arial" w:cs="Arial"/>
          <w:sz w:val="24"/>
          <w:szCs w:val="24"/>
        </w:rPr>
        <w:t xml:space="preserve">, (2019) state, that </w:t>
      </w:r>
      <w:r w:rsidR="009332EB" w:rsidRPr="00756DA7">
        <w:rPr>
          <w:rFonts w:ascii="Arial" w:hAnsi="Arial" w:cs="Arial"/>
          <w:sz w:val="24"/>
          <w:szCs w:val="24"/>
        </w:rPr>
        <w:t xml:space="preserve">the Police Federation claimed that having a degree does not necessarily make a successful police officer, and that requiring it of all new recruits will make policing less appealing to the </w:t>
      </w:r>
      <w:r w:rsidR="00A90C7F" w:rsidRPr="00756DA7">
        <w:rPr>
          <w:rFonts w:ascii="Arial" w:hAnsi="Arial" w:cs="Arial"/>
          <w:sz w:val="24"/>
          <w:szCs w:val="24"/>
        </w:rPr>
        <w:t>public</w:t>
      </w:r>
      <w:r w:rsidRPr="00756DA7">
        <w:rPr>
          <w:rFonts w:ascii="Arial" w:hAnsi="Arial" w:cs="Arial"/>
          <w:sz w:val="24"/>
          <w:szCs w:val="24"/>
        </w:rPr>
        <w:t xml:space="preserve">. </w:t>
      </w:r>
      <w:r w:rsidR="000151F1">
        <w:rPr>
          <w:rFonts w:ascii="Arial" w:hAnsi="Arial" w:cs="Arial"/>
          <w:sz w:val="24"/>
          <w:szCs w:val="24"/>
        </w:rPr>
        <w:t xml:space="preserve">This view was shared by </w:t>
      </w:r>
      <w:r w:rsidR="009332EB" w:rsidRPr="00756DA7">
        <w:rPr>
          <w:rFonts w:ascii="Arial" w:hAnsi="Arial" w:cs="Arial"/>
          <w:sz w:val="24"/>
          <w:szCs w:val="24"/>
        </w:rPr>
        <w:t xml:space="preserve">the Chief Constable of Northamptonshire </w:t>
      </w:r>
      <w:r w:rsidR="00DA561F">
        <w:rPr>
          <w:rFonts w:ascii="Arial" w:hAnsi="Arial" w:cs="Arial"/>
          <w:sz w:val="24"/>
          <w:szCs w:val="24"/>
        </w:rPr>
        <w:t>P</w:t>
      </w:r>
      <w:r w:rsidR="009332EB" w:rsidRPr="00756DA7">
        <w:rPr>
          <w:rFonts w:ascii="Arial" w:hAnsi="Arial" w:cs="Arial"/>
          <w:sz w:val="24"/>
          <w:szCs w:val="24"/>
        </w:rPr>
        <w:t>olice</w:t>
      </w:r>
      <w:r w:rsidR="000151F1">
        <w:rPr>
          <w:rFonts w:ascii="Arial" w:hAnsi="Arial" w:cs="Arial"/>
          <w:sz w:val="24"/>
          <w:szCs w:val="24"/>
        </w:rPr>
        <w:t xml:space="preserve">, who </w:t>
      </w:r>
      <w:r w:rsidR="009332EB" w:rsidRPr="00756DA7">
        <w:rPr>
          <w:rFonts w:ascii="Arial" w:hAnsi="Arial" w:cs="Arial"/>
          <w:sz w:val="24"/>
          <w:szCs w:val="24"/>
        </w:rPr>
        <w:t>expressed that graduate-only recruits represent a generation that is</w:t>
      </w:r>
      <w:r w:rsidR="00DA561F">
        <w:rPr>
          <w:rFonts w:ascii="Arial" w:hAnsi="Arial" w:cs="Arial"/>
          <w:sz w:val="24"/>
          <w:szCs w:val="24"/>
        </w:rPr>
        <w:t xml:space="preserve"> immature </w:t>
      </w:r>
      <w:r w:rsidR="009332EB" w:rsidRPr="00756DA7">
        <w:rPr>
          <w:rFonts w:ascii="Arial" w:hAnsi="Arial" w:cs="Arial"/>
          <w:sz w:val="24"/>
          <w:szCs w:val="24"/>
        </w:rPr>
        <w:t xml:space="preserve">and lacking in </w:t>
      </w:r>
      <w:r w:rsidR="00DA561F">
        <w:rPr>
          <w:rFonts w:ascii="Arial" w:hAnsi="Arial" w:cs="Arial"/>
          <w:sz w:val="24"/>
          <w:szCs w:val="24"/>
        </w:rPr>
        <w:t>exposure to be able</w:t>
      </w:r>
      <w:r w:rsidR="009332EB" w:rsidRPr="00756DA7">
        <w:rPr>
          <w:rFonts w:ascii="Arial" w:hAnsi="Arial" w:cs="Arial"/>
          <w:sz w:val="24"/>
          <w:szCs w:val="24"/>
        </w:rPr>
        <w:t xml:space="preserve"> to handle the </w:t>
      </w:r>
      <w:r w:rsidR="00DA561F">
        <w:rPr>
          <w:rFonts w:ascii="Arial" w:hAnsi="Arial" w:cs="Arial"/>
          <w:sz w:val="24"/>
          <w:szCs w:val="24"/>
        </w:rPr>
        <w:t>challenges</w:t>
      </w:r>
      <w:r w:rsidR="009332EB" w:rsidRPr="00756DA7">
        <w:rPr>
          <w:rFonts w:ascii="Arial" w:hAnsi="Arial" w:cs="Arial"/>
          <w:sz w:val="24"/>
          <w:szCs w:val="24"/>
        </w:rPr>
        <w:t xml:space="preserve"> of modern policing </w:t>
      </w:r>
      <w:r w:rsidR="00D11EB5" w:rsidRPr="00756DA7">
        <w:rPr>
          <w:rFonts w:ascii="Arial" w:hAnsi="Arial" w:cs="Arial"/>
          <w:sz w:val="24"/>
          <w:szCs w:val="24"/>
        </w:rPr>
        <w:t>(</w:t>
      </w:r>
      <w:r w:rsidR="008D2B92" w:rsidRPr="00756DA7">
        <w:rPr>
          <w:rFonts w:ascii="Arial" w:hAnsi="Arial" w:cs="Arial"/>
          <w:sz w:val="24"/>
          <w:szCs w:val="24"/>
        </w:rPr>
        <w:t>Vincent, 2021</w:t>
      </w:r>
      <w:r w:rsidR="00D11EB5" w:rsidRPr="00756DA7">
        <w:rPr>
          <w:rFonts w:ascii="Arial" w:hAnsi="Arial" w:cs="Arial"/>
          <w:sz w:val="24"/>
          <w:szCs w:val="24"/>
        </w:rPr>
        <w:t>).</w:t>
      </w:r>
    </w:p>
    <w:p w14:paraId="1247FF1A" w14:textId="24904476" w:rsidR="008F3059" w:rsidRPr="00756DA7" w:rsidRDefault="002A016D" w:rsidP="005C4485">
      <w:pPr>
        <w:spacing w:line="480" w:lineRule="auto"/>
        <w:jc w:val="both"/>
        <w:rPr>
          <w:rFonts w:ascii="Arial" w:eastAsiaTheme="minorHAnsi" w:hAnsi="Arial" w:cs="Arial"/>
          <w:sz w:val="24"/>
          <w:szCs w:val="24"/>
        </w:rPr>
      </w:pPr>
      <w:r w:rsidRPr="002A016D">
        <w:rPr>
          <w:rFonts w:ascii="Arial" w:eastAsiaTheme="minorHAnsi" w:hAnsi="Arial" w:cs="Arial"/>
          <w:sz w:val="24"/>
          <w:szCs w:val="24"/>
        </w:rPr>
        <w:t xml:space="preserve">Along with the COP's designation as the police professional body and the implementation of a new Code of Ethics, the PEQF is seen as an extra key component in the </w:t>
      </w:r>
      <w:r w:rsidR="00C86FA5">
        <w:rPr>
          <w:rFonts w:ascii="Arial" w:eastAsiaTheme="minorHAnsi" w:hAnsi="Arial" w:cs="Arial"/>
          <w:sz w:val="24"/>
          <w:szCs w:val="24"/>
        </w:rPr>
        <w:t>police becoming a professional body</w:t>
      </w:r>
      <w:r w:rsidRPr="002A016D">
        <w:rPr>
          <w:rFonts w:ascii="Arial" w:eastAsiaTheme="minorHAnsi" w:hAnsi="Arial" w:cs="Arial"/>
          <w:sz w:val="24"/>
          <w:szCs w:val="24"/>
        </w:rPr>
        <w:t>.</w:t>
      </w:r>
      <w:r>
        <w:rPr>
          <w:rFonts w:ascii="Arial" w:eastAsiaTheme="minorHAnsi" w:hAnsi="Arial" w:cs="Arial"/>
          <w:sz w:val="24"/>
          <w:szCs w:val="24"/>
        </w:rPr>
        <w:t xml:space="preserve"> </w:t>
      </w:r>
      <w:r w:rsidR="008F3059" w:rsidRPr="00756DA7">
        <w:rPr>
          <w:rFonts w:ascii="Arial" w:eastAsiaTheme="minorHAnsi" w:hAnsi="Arial" w:cs="Arial"/>
          <w:sz w:val="24"/>
          <w:szCs w:val="24"/>
        </w:rPr>
        <w:t>It is argued that making new police recruits graduate candidates will link the police with other UK public sector careers such as nursing, teaching, and social work (Christopher, 2015)</w:t>
      </w:r>
      <w:r w:rsidR="00FD08BF" w:rsidRPr="00756DA7">
        <w:rPr>
          <w:rFonts w:ascii="Arial" w:eastAsiaTheme="minorHAnsi" w:hAnsi="Arial" w:cs="Arial"/>
          <w:sz w:val="24"/>
          <w:szCs w:val="24"/>
        </w:rPr>
        <w:t>.</w:t>
      </w:r>
    </w:p>
    <w:p w14:paraId="6F124C2E" w14:textId="1C9B201E" w:rsidR="008F3059" w:rsidRPr="00756DA7" w:rsidRDefault="008F3059"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This view is echoed by Green and Gates (2014, p. 79) who state, </w:t>
      </w:r>
      <w:r w:rsidR="00D24FA9">
        <w:rPr>
          <w:rFonts w:ascii="Arial" w:eastAsiaTheme="minorHAnsi" w:hAnsi="Arial" w:cs="Arial"/>
          <w:color w:val="111111"/>
          <w:sz w:val="24"/>
          <w:szCs w:val="24"/>
          <w:shd w:val="clear" w:color="auto" w:fill="FFFFFF"/>
        </w:rPr>
        <w:t>‘</w:t>
      </w:r>
      <w:r w:rsidRPr="00D24FA9">
        <w:rPr>
          <w:rFonts w:ascii="Arial" w:eastAsiaTheme="minorHAnsi" w:hAnsi="Arial" w:cs="Arial"/>
          <w:i/>
          <w:iCs/>
          <w:color w:val="111111"/>
          <w:sz w:val="24"/>
          <w:szCs w:val="24"/>
          <w:shd w:val="clear" w:color="auto" w:fill="FFFFFF"/>
        </w:rPr>
        <w:t>practitioner led research is necessary to drive the establishment of the 'complex body of knowledge</w:t>
      </w:r>
      <w:r w:rsidR="00D836C3">
        <w:rPr>
          <w:rFonts w:ascii="Arial" w:eastAsiaTheme="minorHAnsi" w:hAnsi="Arial" w:cs="Arial"/>
          <w:i/>
          <w:iCs/>
          <w:color w:val="111111"/>
          <w:sz w:val="24"/>
          <w:szCs w:val="24"/>
          <w:shd w:val="clear" w:color="auto" w:fill="FFFFFF"/>
        </w:rPr>
        <w:t xml:space="preserve"> </w:t>
      </w:r>
      <w:r w:rsidRPr="00D836C3">
        <w:rPr>
          <w:rFonts w:ascii="Arial" w:eastAsiaTheme="minorHAnsi" w:hAnsi="Arial" w:cs="Arial"/>
          <w:i/>
          <w:iCs/>
          <w:color w:val="111111"/>
          <w:sz w:val="24"/>
          <w:szCs w:val="24"/>
          <w:shd w:val="clear" w:color="auto" w:fill="FFFFFF"/>
        </w:rPr>
        <w:t>that is distinct from existing disciplinary knowledge and constitutes the knowledge base of the profession.</w:t>
      </w:r>
      <w:r w:rsidR="009D678B">
        <w:rPr>
          <w:rFonts w:ascii="Arial" w:eastAsiaTheme="minorHAnsi" w:hAnsi="Arial" w:cs="Arial"/>
          <w:i/>
          <w:iCs/>
          <w:color w:val="111111"/>
          <w:sz w:val="24"/>
          <w:szCs w:val="24"/>
          <w:shd w:val="clear" w:color="auto" w:fill="FFFFFF"/>
        </w:rPr>
        <w:t>’</w:t>
      </w:r>
      <w:r w:rsidRPr="00756DA7">
        <w:rPr>
          <w:rFonts w:ascii="Arial" w:eastAsiaTheme="minorHAnsi" w:hAnsi="Arial" w:cs="Arial"/>
          <w:color w:val="111111"/>
          <w:sz w:val="24"/>
          <w:szCs w:val="24"/>
          <w:shd w:val="clear" w:color="auto" w:fill="FFFFFF"/>
        </w:rPr>
        <w:t xml:space="preserve"> </w:t>
      </w:r>
    </w:p>
    <w:p w14:paraId="111CA341" w14:textId="38F5D3EA" w:rsidR="00F24A14" w:rsidRPr="00756DA7" w:rsidRDefault="00F24A14" w:rsidP="005C4485">
      <w:pPr>
        <w:spacing w:line="480" w:lineRule="auto"/>
        <w:contextualSpacing/>
        <w:jc w:val="both"/>
        <w:rPr>
          <w:rFonts w:ascii="Arial" w:eastAsiaTheme="minorHAnsi" w:hAnsi="Arial" w:cs="Arial"/>
          <w:color w:val="111111"/>
          <w:sz w:val="24"/>
          <w:szCs w:val="24"/>
          <w:shd w:val="clear" w:color="auto" w:fill="FFFFFF"/>
        </w:rPr>
      </w:pPr>
      <w:r w:rsidRPr="00756DA7">
        <w:rPr>
          <w:rFonts w:ascii="Arial" w:eastAsiaTheme="minorHAnsi" w:hAnsi="Arial" w:cs="Arial"/>
          <w:sz w:val="24"/>
          <w:szCs w:val="24"/>
        </w:rPr>
        <w:t xml:space="preserve">The uniformed Police Constable role is a public facing role and there are concerns over the suitability </w:t>
      </w:r>
      <w:r w:rsidR="00AA7E55" w:rsidRPr="00AA7E55">
        <w:rPr>
          <w:rFonts w:ascii="Arial" w:eastAsiaTheme="minorHAnsi" w:hAnsi="Arial" w:cs="Arial"/>
          <w:sz w:val="24"/>
          <w:szCs w:val="24"/>
        </w:rPr>
        <w:t xml:space="preserve">the recruitment process will </w:t>
      </w:r>
      <w:r w:rsidR="00AA7E55">
        <w:rPr>
          <w:rFonts w:ascii="Arial" w:eastAsiaTheme="minorHAnsi" w:hAnsi="Arial" w:cs="Arial"/>
          <w:sz w:val="24"/>
          <w:szCs w:val="24"/>
        </w:rPr>
        <w:t>have</w:t>
      </w:r>
      <w:r w:rsidR="00AA7E55" w:rsidRPr="00AA7E55">
        <w:rPr>
          <w:rFonts w:ascii="Arial" w:eastAsiaTheme="minorHAnsi" w:hAnsi="Arial" w:cs="Arial"/>
          <w:sz w:val="24"/>
          <w:szCs w:val="24"/>
        </w:rPr>
        <w:t xml:space="preserve"> by focusing only on degree-level academic accomplishment</w:t>
      </w:r>
      <w:r w:rsidR="00AA7E55">
        <w:rPr>
          <w:rFonts w:ascii="Arial" w:eastAsiaTheme="minorHAnsi" w:hAnsi="Arial" w:cs="Arial"/>
          <w:sz w:val="24"/>
          <w:szCs w:val="24"/>
        </w:rPr>
        <w:t xml:space="preserve"> </w:t>
      </w:r>
      <w:r w:rsidRPr="00756DA7">
        <w:rPr>
          <w:rFonts w:ascii="Arial" w:eastAsiaTheme="minorHAnsi" w:hAnsi="Arial" w:cs="Arial"/>
          <w:sz w:val="24"/>
          <w:szCs w:val="24"/>
        </w:rPr>
        <w:t>(Mcdowell and Brown</w:t>
      </w:r>
      <w:r w:rsidR="008C3DCA" w:rsidRPr="00756DA7">
        <w:rPr>
          <w:rFonts w:ascii="Arial" w:eastAsiaTheme="minorHAnsi" w:hAnsi="Arial" w:cs="Arial"/>
          <w:sz w:val="24"/>
          <w:szCs w:val="24"/>
        </w:rPr>
        <w:t>,</w:t>
      </w:r>
      <w:r w:rsidRPr="00756DA7">
        <w:rPr>
          <w:rFonts w:ascii="Arial" w:eastAsiaTheme="minorHAnsi" w:hAnsi="Arial" w:cs="Arial"/>
          <w:sz w:val="24"/>
          <w:szCs w:val="24"/>
        </w:rPr>
        <w:t xml:space="preserve"> 2019</w:t>
      </w:r>
      <w:r w:rsidR="008C3DCA" w:rsidRPr="00756DA7">
        <w:rPr>
          <w:rFonts w:ascii="Arial" w:eastAsiaTheme="minorHAnsi" w:hAnsi="Arial" w:cs="Arial"/>
          <w:sz w:val="24"/>
          <w:szCs w:val="24"/>
        </w:rPr>
        <w:t>)</w:t>
      </w:r>
    </w:p>
    <w:p w14:paraId="12AFB2CF" w14:textId="0EA38DD1" w:rsidR="00F24A14" w:rsidRPr="00756DA7" w:rsidRDefault="00F24A14" w:rsidP="005C4485">
      <w:pPr>
        <w:spacing w:line="480" w:lineRule="auto"/>
        <w:jc w:val="both"/>
        <w:rPr>
          <w:rFonts w:ascii="Arial" w:eastAsiaTheme="minorHAnsi" w:hAnsi="Arial" w:cs="Arial"/>
          <w:color w:val="000000"/>
          <w:sz w:val="24"/>
          <w:szCs w:val="24"/>
          <w:shd w:val="clear" w:color="auto" w:fill="FFFFFF"/>
        </w:rPr>
      </w:pPr>
      <w:r w:rsidRPr="00756DA7">
        <w:rPr>
          <w:rFonts w:ascii="Arial" w:eastAsiaTheme="minorHAnsi" w:hAnsi="Arial" w:cs="Arial"/>
          <w:color w:val="000000"/>
          <w:sz w:val="24"/>
          <w:szCs w:val="24"/>
          <w:shd w:val="clear" w:color="auto" w:fill="FFFFFF"/>
        </w:rPr>
        <w:t>The police force has historically been unsuccessful in supporting an individual officer's growth and in preparing them to handle the pressure of demands from an ever-more complicated society</w:t>
      </w:r>
      <w:r w:rsidR="00452FAD" w:rsidRPr="00756DA7">
        <w:rPr>
          <w:rFonts w:ascii="Arial" w:eastAsiaTheme="minorHAnsi" w:hAnsi="Arial" w:cs="Arial"/>
          <w:color w:val="000000"/>
          <w:sz w:val="24"/>
          <w:szCs w:val="24"/>
          <w:shd w:val="clear" w:color="auto" w:fill="FFFFFF"/>
        </w:rPr>
        <w:t xml:space="preserve"> (</w:t>
      </w:r>
      <w:bookmarkStart w:id="0" w:name="_Hlk114564405"/>
      <w:r w:rsidR="00452FAD" w:rsidRPr="00756DA7">
        <w:rPr>
          <w:rFonts w:ascii="Arial" w:eastAsiaTheme="minorHAnsi" w:hAnsi="Arial" w:cs="Arial"/>
          <w:color w:val="000000"/>
          <w:sz w:val="24"/>
          <w:szCs w:val="24"/>
          <w:shd w:val="clear" w:color="auto" w:fill="FFFFFF"/>
        </w:rPr>
        <w:t xml:space="preserve">Institute for Government, 2022) </w:t>
      </w:r>
      <w:r w:rsidRPr="00756DA7">
        <w:rPr>
          <w:rFonts w:ascii="Arial" w:eastAsiaTheme="minorHAnsi" w:hAnsi="Arial" w:cs="Arial"/>
          <w:color w:val="000000"/>
          <w:sz w:val="24"/>
          <w:szCs w:val="24"/>
          <w:shd w:val="clear" w:color="auto" w:fill="FFFFFF"/>
        </w:rPr>
        <w:t xml:space="preserve">  </w:t>
      </w:r>
      <w:bookmarkEnd w:id="0"/>
    </w:p>
    <w:p w14:paraId="2E37B98D" w14:textId="3BF1FC0B" w:rsidR="001D5BF6" w:rsidRPr="00756DA7" w:rsidRDefault="00F24A14" w:rsidP="005C4485">
      <w:pPr>
        <w:spacing w:line="480" w:lineRule="auto"/>
        <w:jc w:val="both"/>
        <w:rPr>
          <w:rFonts w:ascii="Arial" w:hAnsi="Arial" w:cs="Arial"/>
          <w:sz w:val="24"/>
          <w:szCs w:val="24"/>
        </w:rPr>
      </w:pPr>
      <w:r w:rsidRPr="00756DA7">
        <w:rPr>
          <w:rFonts w:ascii="Arial" w:eastAsiaTheme="minorHAnsi" w:hAnsi="Arial" w:cs="Arial"/>
          <w:color w:val="111111"/>
          <w:sz w:val="24"/>
          <w:szCs w:val="24"/>
          <w:shd w:val="clear" w:color="auto" w:fill="FFFFFF"/>
        </w:rPr>
        <w:t>However, d</w:t>
      </w:r>
      <w:r w:rsidR="001D5BF6" w:rsidRPr="00756DA7">
        <w:rPr>
          <w:rFonts w:ascii="Arial" w:eastAsiaTheme="minorHAnsi" w:hAnsi="Arial" w:cs="Arial"/>
          <w:color w:val="111111"/>
          <w:sz w:val="24"/>
          <w:szCs w:val="24"/>
          <w:shd w:val="clear" w:color="auto" w:fill="FFFFFF"/>
        </w:rPr>
        <w:t>espite all the concerns raised by senior police officers</w:t>
      </w:r>
      <w:r w:rsidR="005A02AA" w:rsidRPr="00756DA7">
        <w:rPr>
          <w:rFonts w:ascii="Arial" w:eastAsiaTheme="minorHAnsi" w:hAnsi="Arial" w:cs="Arial"/>
          <w:color w:val="111111"/>
          <w:sz w:val="24"/>
          <w:szCs w:val="24"/>
          <w:shd w:val="clear" w:color="auto" w:fill="FFFFFF"/>
        </w:rPr>
        <w:t xml:space="preserve">, </w:t>
      </w:r>
      <w:r w:rsidR="00D51D32" w:rsidRPr="00756DA7">
        <w:rPr>
          <w:rFonts w:ascii="Arial" w:eastAsiaTheme="minorHAnsi" w:hAnsi="Arial" w:cs="Arial"/>
          <w:color w:val="111111"/>
          <w:sz w:val="24"/>
          <w:szCs w:val="24"/>
          <w:shd w:val="clear" w:color="auto" w:fill="FFFFFF"/>
        </w:rPr>
        <w:t>the</w:t>
      </w:r>
      <w:r w:rsidR="001D5BF6" w:rsidRPr="00756DA7">
        <w:rPr>
          <w:rFonts w:ascii="Arial" w:eastAsiaTheme="minorHAnsi" w:hAnsi="Arial" w:cs="Arial"/>
          <w:color w:val="111111"/>
          <w:sz w:val="24"/>
          <w:szCs w:val="24"/>
          <w:shd w:val="clear" w:color="auto" w:fill="FFFFFF"/>
        </w:rPr>
        <w:t xml:space="preserve"> College of Policing </w:t>
      </w:r>
      <w:r w:rsidR="008F0F87" w:rsidRPr="00756DA7">
        <w:rPr>
          <w:rFonts w:ascii="Arial" w:eastAsiaTheme="minorHAnsi" w:hAnsi="Arial" w:cs="Arial"/>
          <w:color w:val="000000"/>
          <w:sz w:val="24"/>
          <w:szCs w:val="24"/>
          <w:shd w:val="clear" w:color="auto" w:fill="FFFFFF"/>
        </w:rPr>
        <w:t xml:space="preserve">continue to aim to produce a workforce for the future that is more qualified and skilled, and </w:t>
      </w:r>
      <w:r w:rsidR="001D5BF6" w:rsidRPr="00756DA7">
        <w:rPr>
          <w:rFonts w:ascii="Arial" w:eastAsiaTheme="minorHAnsi" w:hAnsi="Arial" w:cs="Arial"/>
          <w:color w:val="111111"/>
          <w:sz w:val="24"/>
          <w:szCs w:val="24"/>
          <w:shd w:val="clear" w:color="auto" w:fill="FFFFFF"/>
        </w:rPr>
        <w:t xml:space="preserve">introduced the </w:t>
      </w:r>
      <w:r w:rsidR="001D5BF6" w:rsidRPr="00756DA7">
        <w:rPr>
          <w:rFonts w:ascii="Arial" w:hAnsi="Arial" w:cs="Arial"/>
          <w:sz w:val="24"/>
          <w:szCs w:val="24"/>
        </w:rPr>
        <w:t xml:space="preserve">Policing Education Qualification Framework in 2019. </w:t>
      </w:r>
    </w:p>
    <w:p w14:paraId="79FCAF34" w14:textId="53E4BB44" w:rsidR="001D5BF6" w:rsidRPr="00756DA7" w:rsidRDefault="001D5BF6" w:rsidP="005C4485">
      <w:pPr>
        <w:spacing w:line="480" w:lineRule="auto"/>
        <w:jc w:val="both"/>
        <w:rPr>
          <w:rFonts w:ascii="Arial" w:hAnsi="Arial" w:cs="Arial"/>
          <w:sz w:val="24"/>
          <w:szCs w:val="24"/>
        </w:rPr>
      </w:pPr>
      <w:r w:rsidRPr="00756DA7">
        <w:rPr>
          <w:rFonts w:ascii="Arial" w:hAnsi="Arial" w:cs="Arial"/>
          <w:sz w:val="24"/>
          <w:szCs w:val="24"/>
        </w:rPr>
        <w:t>South Wales Police was one of the first Police Forces</w:t>
      </w:r>
      <w:r w:rsidR="005A02AA" w:rsidRPr="00756DA7">
        <w:rPr>
          <w:rFonts w:ascii="Arial" w:hAnsi="Arial" w:cs="Arial"/>
          <w:sz w:val="24"/>
          <w:szCs w:val="24"/>
        </w:rPr>
        <w:t xml:space="preserve"> in the UK</w:t>
      </w:r>
      <w:r w:rsidRPr="00756DA7">
        <w:rPr>
          <w:rFonts w:ascii="Arial" w:hAnsi="Arial" w:cs="Arial"/>
          <w:sz w:val="24"/>
          <w:szCs w:val="24"/>
        </w:rPr>
        <w:t xml:space="preserve"> to embrace the changes and began to develop close partnership workings with their Higher Education</w:t>
      </w:r>
      <w:r w:rsidR="00A14391" w:rsidRPr="00756DA7">
        <w:rPr>
          <w:rFonts w:ascii="Arial" w:hAnsi="Arial" w:cs="Arial"/>
          <w:sz w:val="24"/>
          <w:szCs w:val="24"/>
        </w:rPr>
        <w:t xml:space="preserve"> Institute, University of Wales Trinity Saint David (UWTSD). </w:t>
      </w:r>
      <w:r w:rsidR="00A92F3F" w:rsidRPr="00756DA7">
        <w:rPr>
          <w:rFonts w:ascii="Arial" w:hAnsi="Arial" w:cs="Arial"/>
          <w:sz w:val="24"/>
          <w:szCs w:val="24"/>
        </w:rPr>
        <w:t>Their goal was to establish standardised procedures for the implementation, evaluation, and accreditation of introductory police training.</w:t>
      </w:r>
    </w:p>
    <w:p w14:paraId="08F10FF3" w14:textId="69936EA6" w:rsidR="00A92F3F" w:rsidRPr="00756DA7" w:rsidRDefault="00A92F3F" w:rsidP="005C4485">
      <w:pPr>
        <w:spacing w:line="480" w:lineRule="auto"/>
        <w:jc w:val="both"/>
        <w:rPr>
          <w:rFonts w:ascii="Arial" w:eastAsiaTheme="minorHAnsi" w:hAnsi="Arial" w:cs="Arial"/>
          <w:color w:val="111111"/>
          <w:sz w:val="24"/>
          <w:szCs w:val="24"/>
          <w:shd w:val="clear" w:color="auto" w:fill="FFFFFF"/>
        </w:rPr>
      </w:pPr>
      <w:r w:rsidRPr="00756DA7">
        <w:rPr>
          <w:rFonts w:ascii="Arial" w:hAnsi="Arial" w:cs="Arial"/>
          <w:sz w:val="24"/>
          <w:szCs w:val="24"/>
        </w:rPr>
        <w:t xml:space="preserve">Chief Constable Matt Dukes </w:t>
      </w:r>
      <w:r w:rsidR="00632D08" w:rsidRPr="00756DA7">
        <w:rPr>
          <w:rFonts w:ascii="Arial" w:hAnsi="Arial" w:cs="Arial"/>
          <w:sz w:val="24"/>
          <w:szCs w:val="24"/>
        </w:rPr>
        <w:t>recognised,</w:t>
      </w:r>
      <w:r w:rsidRPr="00756DA7">
        <w:rPr>
          <w:rFonts w:ascii="Arial" w:hAnsi="Arial" w:cs="Arial"/>
          <w:sz w:val="24"/>
          <w:szCs w:val="24"/>
        </w:rPr>
        <w:t xml:space="preserve"> </w:t>
      </w:r>
    </w:p>
    <w:p w14:paraId="7280AFB4" w14:textId="339D424E" w:rsidR="001D5BF6" w:rsidRPr="00756DA7" w:rsidRDefault="00A92F3F" w:rsidP="005C4485">
      <w:pPr>
        <w:spacing w:line="480" w:lineRule="auto"/>
        <w:jc w:val="both"/>
        <w:rPr>
          <w:rFonts w:ascii="Arial" w:hAnsi="Arial" w:cs="Arial"/>
          <w:sz w:val="24"/>
          <w:szCs w:val="24"/>
          <w:shd w:val="clear" w:color="auto" w:fill="FFFFFF"/>
        </w:rPr>
      </w:pPr>
      <w:r w:rsidRPr="00756DA7">
        <w:rPr>
          <w:rFonts w:ascii="Arial" w:hAnsi="Arial" w:cs="Arial"/>
          <w:sz w:val="24"/>
          <w:szCs w:val="24"/>
          <w:shd w:val="clear" w:color="auto" w:fill="FFFFFF"/>
        </w:rPr>
        <w:t>“This experience will enable us to be a profession with a more representative workforce that will align the right skills, powers, and experience to meet challenging requirements that officers face on a daily basis</w:t>
      </w:r>
      <w:r w:rsidR="00CE73FA" w:rsidRPr="00756DA7">
        <w:rPr>
          <w:rFonts w:ascii="Arial" w:hAnsi="Arial" w:cs="Arial"/>
          <w:sz w:val="24"/>
          <w:szCs w:val="24"/>
          <w:shd w:val="clear" w:color="auto" w:fill="FFFFFF"/>
        </w:rPr>
        <w:t>”</w:t>
      </w:r>
      <w:r w:rsidR="008E5103" w:rsidRPr="00756DA7">
        <w:rPr>
          <w:rFonts w:ascii="Arial" w:hAnsi="Arial" w:cs="Arial"/>
          <w:sz w:val="24"/>
          <w:szCs w:val="24"/>
          <w:shd w:val="clear" w:color="auto" w:fill="FFFFFF"/>
        </w:rPr>
        <w:t xml:space="preserve"> </w:t>
      </w:r>
      <w:r w:rsidR="00092553" w:rsidRPr="00756DA7">
        <w:rPr>
          <w:rFonts w:ascii="Arial" w:hAnsi="Arial" w:cs="Arial"/>
          <w:sz w:val="24"/>
          <w:szCs w:val="24"/>
          <w:shd w:val="clear" w:color="auto" w:fill="FFFFFF"/>
        </w:rPr>
        <w:t>(</w:t>
      </w:r>
      <w:r w:rsidR="00A74329" w:rsidRPr="00756DA7">
        <w:rPr>
          <w:rFonts w:ascii="Arial" w:hAnsi="Arial" w:cs="Arial"/>
          <w:sz w:val="24"/>
          <w:szCs w:val="24"/>
          <w:shd w:val="clear" w:color="auto" w:fill="FFFFFF"/>
        </w:rPr>
        <w:t>UWTSD, 2019</w:t>
      </w:r>
      <w:r w:rsidR="00092553" w:rsidRPr="00756DA7">
        <w:rPr>
          <w:rFonts w:ascii="Arial" w:hAnsi="Arial" w:cs="Arial"/>
          <w:sz w:val="24"/>
          <w:szCs w:val="24"/>
          <w:shd w:val="clear" w:color="auto" w:fill="FFFFFF"/>
        </w:rPr>
        <w:t xml:space="preserve">) </w:t>
      </w:r>
    </w:p>
    <w:p w14:paraId="79E26750" w14:textId="74A3CA57" w:rsidR="00B17316" w:rsidRPr="00756DA7" w:rsidRDefault="00B17316" w:rsidP="005C4485">
      <w:pPr>
        <w:spacing w:line="480" w:lineRule="auto"/>
        <w:jc w:val="both"/>
        <w:rPr>
          <w:rFonts w:ascii="Arial" w:hAnsi="Arial" w:cs="Arial"/>
          <w:sz w:val="24"/>
          <w:szCs w:val="24"/>
        </w:rPr>
      </w:pPr>
      <w:r w:rsidRPr="00756DA7">
        <w:rPr>
          <w:rFonts w:ascii="Arial" w:hAnsi="Arial" w:cs="Arial"/>
          <w:sz w:val="24"/>
          <w:szCs w:val="24"/>
        </w:rPr>
        <w:t>Numerous scholars have contested the idea that the Police is a profession. According to Holdaway (1977), the police prioritised senior officers' administrative skills and educational backgrounds more than they did fast-track, direct entry candidates for officer rank.</w:t>
      </w:r>
      <w:r w:rsidRPr="00756DA7">
        <w:rPr>
          <w:rFonts w:ascii="Arial" w:hAnsi="Arial" w:cs="Arial"/>
          <w:sz w:val="24"/>
          <w:szCs w:val="24"/>
          <w:shd w:val="clear" w:color="auto" w:fill="FFFFFF"/>
        </w:rPr>
        <w:t xml:space="preserve"> Neyroud (2011) disputes this, describing the police as a profession comparable to</w:t>
      </w:r>
      <w:r w:rsidR="00E83872">
        <w:rPr>
          <w:rFonts w:ascii="Arial" w:hAnsi="Arial" w:cs="Arial"/>
          <w:sz w:val="24"/>
          <w:szCs w:val="24"/>
          <w:shd w:val="clear" w:color="auto" w:fill="FFFFFF"/>
        </w:rPr>
        <w:t xml:space="preserve"> nursing</w:t>
      </w:r>
      <w:r w:rsidR="009C42A8">
        <w:rPr>
          <w:rFonts w:ascii="Arial" w:hAnsi="Arial" w:cs="Arial"/>
          <w:sz w:val="24"/>
          <w:szCs w:val="24"/>
          <w:shd w:val="clear" w:color="auto" w:fill="FFFFFF"/>
        </w:rPr>
        <w:t xml:space="preserve"> </w:t>
      </w:r>
      <w:r w:rsidRPr="00756DA7">
        <w:rPr>
          <w:rFonts w:ascii="Arial" w:hAnsi="Arial" w:cs="Arial"/>
          <w:sz w:val="24"/>
          <w:szCs w:val="24"/>
          <w:shd w:val="clear" w:color="auto" w:fill="FFFFFF"/>
        </w:rPr>
        <w:t xml:space="preserve">and other </w:t>
      </w:r>
      <w:r w:rsidR="001728B6">
        <w:rPr>
          <w:rFonts w:ascii="Arial" w:hAnsi="Arial" w:cs="Arial"/>
          <w:sz w:val="24"/>
          <w:szCs w:val="24"/>
          <w:shd w:val="clear" w:color="auto" w:fill="FFFFFF"/>
        </w:rPr>
        <w:t>occupations</w:t>
      </w:r>
      <w:r w:rsidRPr="00756DA7">
        <w:rPr>
          <w:rFonts w:ascii="Arial" w:hAnsi="Arial" w:cs="Arial"/>
          <w:sz w:val="24"/>
          <w:szCs w:val="24"/>
          <w:shd w:val="clear" w:color="auto" w:fill="FFFFFF"/>
        </w:rPr>
        <w:t xml:space="preserve"> because they </w:t>
      </w:r>
      <w:r w:rsidR="00B41AF6">
        <w:rPr>
          <w:rFonts w:ascii="Arial" w:hAnsi="Arial" w:cs="Arial"/>
          <w:sz w:val="24"/>
          <w:szCs w:val="24"/>
          <w:shd w:val="clear" w:color="auto" w:fill="FFFFFF"/>
        </w:rPr>
        <w:t xml:space="preserve">apportion similar </w:t>
      </w:r>
      <w:r w:rsidR="00E83872">
        <w:rPr>
          <w:rFonts w:ascii="Arial" w:hAnsi="Arial" w:cs="Arial"/>
          <w:sz w:val="24"/>
          <w:szCs w:val="24"/>
          <w:shd w:val="clear" w:color="auto" w:fill="FFFFFF"/>
        </w:rPr>
        <w:t xml:space="preserve">and </w:t>
      </w:r>
      <w:r w:rsidR="00E83872" w:rsidRPr="00756DA7">
        <w:rPr>
          <w:rFonts w:ascii="Arial" w:hAnsi="Arial" w:cs="Arial"/>
          <w:sz w:val="24"/>
          <w:szCs w:val="24"/>
          <w:shd w:val="clear" w:color="auto" w:fill="FFFFFF"/>
        </w:rPr>
        <w:t>traditional</w:t>
      </w:r>
      <w:r w:rsidRPr="00756DA7">
        <w:rPr>
          <w:rFonts w:ascii="Arial" w:hAnsi="Arial" w:cs="Arial"/>
          <w:sz w:val="24"/>
          <w:szCs w:val="24"/>
          <w:shd w:val="clear" w:color="auto" w:fill="FFFFFF"/>
        </w:rPr>
        <w:t xml:space="preserve"> characteristics. </w:t>
      </w:r>
    </w:p>
    <w:p w14:paraId="3BCFDAC5" w14:textId="77777777" w:rsidR="00983BD7" w:rsidRPr="00756DA7" w:rsidRDefault="008510B9" w:rsidP="005C4485">
      <w:pPr>
        <w:spacing w:line="480" w:lineRule="auto"/>
        <w:jc w:val="both"/>
        <w:rPr>
          <w:rFonts w:ascii="Arial" w:hAnsi="Arial" w:cs="Arial"/>
          <w:sz w:val="24"/>
          <w:szCs w:val="24"/>
          <w:shd w:val="clear" w:color="auto" w:fill="FFFFFF"/>
        </w:rPr>
      </w:pPr>
      <w:r w:rsidRPr="00756DA7">
        <w:rPr>
          <w:rFonts w:ascii="Arial" w:hAnsi="Arial" w:cs="Arial"/>
          <w:sz w:val="24"/>
          <w:szCs w:val="24"/>
          <w:shd w:val="clear" w:color="auto" w:fill="FFFFFF"/>
        </w:rPr>
        <w:t xml:space="preserve">The College of Policing </w:t>
      </w:r>
      <w:r w:rsidR="00256CAF" w:rsidRPr="00756DA7">
        <w:rPr>
          <w:rFonts w:ascii="Arial" w:hAnsi="Arial" w:cs="Arial"/>
          <w:sz w:val="24"/>
          <w:szCs w:val="24"/>
          <w:shd w:val="clear" w:color="auto" w:fill="FFFFFF"/>
        </w:rPr>
        <w:t xml:space="preserve">have </w:t>
      </w:r>
      <w:r w:rsidRPr="00756DA7">
        <w:rPr>
          <w:rFonts w:ascii="Arial" w:hAnsi="Arial" w:cs="Arial"/>
          <w:sz w:val="24"/>
          <w:szCs w:val="24"/>
          <w:shd w:val="clear" w:color="auto" w:fill="FFFFFF"/>
        </w:rPr>
        <w:t xml:space="preserve">produced a comprehensive curriculum for Police student officers. The theory of education is supported by the contemporary curriculum of </w:t>
      </w:r>
      <w:r w:rsidR="00256CAF" w:rsidRPr="00756DA7">
        <w:rPr>
          <w:rFonts w:ascii="Arial" w:hAnsi="Arial" w:cs="Arial"/>
          <w:sz w:val="24"/>
          <w:szCs w:val="24"/>
          <w:shd w:val="clear" w:color="auto" w:fill="FFFFFF"/>
        </w:rPr>
        <w:t>modern</w:t>
      </w:r>
      <w:r w:rsidRPr="00756DA7">
        <w:rPr>
          <w:rFonts w:ascii="Arial" w:hAnsi="Arial" w:cs="Arial"/>
          <w:sz w:val="24"/>
          <w:szCs w:val="24"/>
          <w:shd w:val="clear" w:color="auto" w:fill="FFFFFF"/>
        </w:rPr>
        <w:t xml:space="preserve"> operational training</w:t>
      </w:r>
      <w:r w:rsidR="00256CAF" w:rsidRPr="00756DA7">
        <w:rPr>
          <w:rFonts w:ascii="Arial" w:hAnsi="Arial" w:cs="Arial"/>
          <w:sz w:val="24"/>
          <w:szCs w:val="24"/>
          <w:shd w:val="clear" w:color="auto" w:fill="FFFFFF"/>
        </w:rPr>
        <w:t xml:space="preserve">. </w:t>
      </w:r>
      <w:r w:rsidRPr="00756DA7">
        <w:rPr>
          <w:rFonts w:ascii="Arial" w:hAnsi="Arial" w:cs="Arial"/>
          <w:sz w:val="24"/>
          <w:szCs w:val="24"/>
          <w:shd w:val="clear" w:color="auto" w:fill="FFFFFF"/>
        </w:rPr>
        <w:t xml:space="preserve">It </w:t>
      </w:r>
      <w:r w:rsidR="00256CAF" w:rsidRPr="00756DA7">
        <w:rPr>
          <w:rFonts w:ascii="Arial" w:hAnsi="Arial" w:cs="Arial"/>
          <w:sz w:val="24"/>
          <w:szCs w:val="24"/>
          <w:shd w:val="clear" w:color="auto" w:fill="FFFFFF"/>
        </w:rPr>
        <w:t xml:space="preserve">forms </w:t>
      </w:r>
      <w:r w:rsidRPr="00756DA7">
        <w:rPr>
          <w:rFonts w:ascii="Arial" w:hAnsi="Arial" w:cs="Arial"/>
          <w:sz w:val="24"/>
          <w:szCs w:val="24"/>
          <w:shd w:val="clear" w:color="auto" w:fill="FFFFFF"/>
        </w:rPr>
        <w:t>part of the Policing Vision 2025 and was approved by the Association of Police and Crime Commissioners.</w:t>
      </w:r>
      <w:r w:rsidR="00256CAF" w:rsidRPr="00756DA7">
        <w:rPr>
          <w:rFonts w:ascii="Arial" w:hAnsi="Arial" w:cs="Arial"/>
          <w:sz w:val="24"/>
          <w:szCs w:val="24"/>
          <w:shd w:val="clear" w:color="auto" w:fill="FFFFFF"/>
        </w:rPr>
        <w:t xml:space="preserve"> </w:t>
      </w:r>
    </w:p>
    <w:p w14:paraId="11FE1AC4" w14:textId="453C6C41" w:rsidR="004A408A" w:rsidRPr="00756DA7" w:rsidRDefault="00FA3030" w:rsidP="005C4485">
      <w:pPr>
        <w:spacing w:line="480" w:lineRule="auto"/>
        <w:jc w:val="both"/>
        <w:rPr>
          <w:rFonts w:ascii="Arial" w:hAnsi="Arial" w:cs="Arial"/>
          <w:sz w:val="24"/>
          <w:szCs w:val="24"/>
          <w:shd w:val="clear" w:color="auto" w:fill="FFFFFF"/>
        </w:rPr>
      </w:pPr>
      <w:r w:rsidRPr="00FA3030">
        <w:rPr>
          <w:rFonts w:ascii="Arial" w:eastAsia="Times New Roman" w:hAnsi="Arial" w:cs="Arial"/>
          <w:color w:val="000000"/>
          <w:spacing w:val="3"/>
          <w:sz w:val="24"/>
          <w:szCs w:val="24"/>
          <w:lang w:eastAsia="en-GB"/>
        </w:rPr>
        <w:t>The primary goals of the PEQF are to solve the long-standing issue of failing to recognise the level at which police employees operate and to standardise learning across all forces, particularly the training for newly hired officers.</w:t>
      </w:r>
      <w:r>
        <w:rPr>
          <w:rFonts w:ascii="Arial" w:eastAsia="Times New Roman" w:hAnsi="Arial" w:cs="Arial"/>
          <w:color w:val="000000"/>
          <w:spacing w:val="3"/>
          <w:sz w:val="24"/>
          <w:szCs w:val="24"/>
          <w:lang w:eastAsia="en-GB"/>
        </w:rPr>
        <w:t xml:space="preserve"> </w:t>
      </w:r>
      <w:r w:rsidR="008E5C24" w:rsidRPr="00756DA7">
        <w:rPr>
          <w:rFonts w:ascii="Arial" w:hAnsi="Arial" w:cs="Arial"/>
          <w:sz w:val="24"/>
          <w:szCs w:val="24"/>
          <w:shd w:val="clear" w:color="auto" w:fill="FFFFFF"/>
        </w:rPr>
        <w:t>Even though</w:t>
      </w:r>
      <w:r w:rsidR="00CB2774" w:rsidRPr="00756DA7">
        <w:rPr>
          <w:rFonts w:ascii="Arial" w:hAnsi="Arial" w:cs="Arial"/>
          <w:sz w:val="24"/>
          <w:szCs w:val="24"/>
          <w:shd w:val="clear" w:color="auto" w:fill="FFFFFF"/>
        </w:rPr>
        <w:t xml:space="preserve"> the college of policing's primary goal is to give student officers a positive experience by fostering a deeper knowledge and understanding, critical thinking, and superior writing abilities, they have acknowledged that they do not want the PEQF to be a barrier for working officers</w:t>
      </w:r>
      <w:r w:rsidR="00783C0B" w:rsidRPr="00756DA7">
        <w:rPr>
          <w:rFonts w:ascii="Arial" w:hAnsi="Arial" w:cs="Arial"/>
          <w:sz w:val="24"/>
          <w:szCs w:val="24"/>
          <w:shd w:val="clear" w:color="auto" w:fill="FFFFFF"/>
        </w:rPr>
        <w:t xml:space="preserve"> (College of Policing, 2022) </w:t>
      </w:r>
    </w:p>
    <w:p w14:paraId="10F2DC93" w14:textId="2AF6F0A0" w:rsidR="000375EC" w:rsidRPr="00756DA7" w:rsidRDefault="001E3FA5" w:rsidP="005C4485">
      <w:pPr>
        <w:spacing w:line="480" w:lineRule="auto"/>
        <w:jc w:val="both"/>
        <w:rPr>
          <w:rFonts w:ascii="Arial" w:hAnsi="Arial" w:cs="Arial"/>
          <w:sz w:val="24"/>
          <w:szCs w:val="24"/>
        </w:rPr>
      </w:pPr>
      <w:r w:rsidRPr="00756DA7">
        <w:rPr>
          <w:rFonts w:ascii="Arial" w:hAnsi="Arial" w:cs="Arial"/>
          <w:sz w:val="24"/>
          <w:szCs w:val="24"/>
        </w:rPr>
        <w:t>The College of Policing, (2022) reveals that the retention rate of student officers remains a priority.  The new learning initiatives have sparked concerns among many police forces that more student officers may decide to leave the police before completing their initial training.</w:t>
      </w:r>
      <w:r w:rsidR="000375EC" w:rsidRPr="00756DA7">
        <w:rPr>
          <w:rFonts w:ascii="Arial" w:hAnsi="Arial" w:cs="Arial"/>
          <w:sz w:val="24"/>
          <w:szCs w:val="24"/>
        </w:rPr>
        <w:t xml:space="preserve"> Attrition is a pressing concern for Police Forces, however the College of Policing highlights that retention of officers on the PEQF is over 95%, which is higher than originally estimated (College of Policing, 2022) </w:t>
      </w:r>
    </w:p>
    <w:p w14:paraId="73D26C41" w14:textId="2D901177" w:rsidR="001E3FA5" w:rsidRPr="00756DA7" w:rsidRDefault="00161E70" w:rsidP="005C4485">
      <w:pPr>
        <w:spacing w:line="480" w:lineRule="auto"/>
        <w:jc w:val="both"/>
        <w:rPr>
          <w:rFonts w:ascii="Arial" w:hAnsi="Arial" w:cs="Arial"/>
          <w:sz w:val="24"/>
          <w:szCs w:val="24"/>
        </w:rPr>
      </w:pPr>
      <w:r w:rsidRPr="00756DA7">
        <w:rPr>
          <w:rFonts w:ascii="Arial" w:hAnsi="Arial" w:cs="Arial"/>
          <w:sz w:val="24"/>
          <w:szCs w:val="24"/>
        </w:rPr>
        <w:t xml:space="preserve">Cambridge Dictionary (2022) </w:t>
      </w:r>
      <w:r w:rsidR="00EF35A1" w:rsidRPr="00756DA7">
        <w:rPr>
          <w:rFonts w:ascii="Arial" w:hAnsi="Arial" w:cs="Arial"/>
          <w:sz w:val="24"/>
          <w:szCs w:val="24"/>
        </w:rPr>
        <w:t>define</w:t>
      </w:r>
      <w:r w:rsidR="00E850D8" w:rsidRPr="00756DA7">
        <w:rPr>
          <w:rFonts w:ascii="Arial" w:hAnsi="Arial" w:cs="Arial"/>
          <w:sz w:val="24"/>
          <w:szCs w:val="24"/>
        </w:rPr>
        <w:t>s</w:t>
      </w:r>
      <w:r w:rsidR="00EF35A1" w:rsidRPr="00756DA7">
        <w:rPr>
          <w:rFonts w:ascii="Arial" w:hAnsi="Arial" w:cs="Arial"/>
          <w:sz w:val="24"/>
          <w:szCs w:val="24"/>
        </w:rPr>
        <w:t xml:space="preserve"> attrition as a reduction in the number of employees in a company made by not replacing those who leave, rather than forcing people to leave their </w:t>
      </w:r>
      <w:r w:rsidR="00E850D8" w:rsidRPr="00756DA7">
        <w:rPr>
          <w:rFonts w:ascii="Arial" w:hAnsi="Arial" w:cs="Arial"/>
          <w:sz w:val="24"/>
          <w:szCs w:val="24"/>
        </w:rPr>
        <w:t>jobs. However, the College of Policing defines a</w:t>
      </w:r>
      <w:r w:rsidR="000375EC" w:rsidRPr="00756DA7">
        <w:rPr>
          <w:rFonts w:ascii="Arial" w:hAnsi="Arial" w:cs="Arial"/>
          <w:sz w:val="24"/>
          <w:szCs w:val="24"/>
        </w:rPr>
        <w:t>ttrition</w:t>
      </w:r>
      <w:r w:rsidR="0013492F" w:rsidRPr="00756DA7">
        <w:rPr>
          <w:rFonts w:ascii="Arial" w:hAnsi="Arial" w:cs="Arial"/>
          <w:sz w:val="24"/>
          <w:szCs w:val="24"/>
        </w:rPr>
        <w:t xml:space="preserve"> of Police Student Officers</w:t>
      </w:r>
      <w:r w:rsidR="000375EC" w:rsidRPr="00756DA7">
        <w:rPr>
          <w:rFonts w:ascii="Arial" w:hAnsi="Arial" w:cs="Arial"/>
          <w:sz w:val="24"/>
          <w:szCs w:val="24"/>
        </w:rPr>
        <w:t xml:space="preserve"> as </w:t>
      </w:r>
      <w:r w:rsidR="00E850D8" w:rsidRPr="00756DA7">
        <w:rPr>
          <w:rFonts w:ascii="Arial" w:hAnsi="Arial" w:cs="Arial"/>
          <w:sz w:val="24"/>
          <w:szCs w:val="24"/>
        </w:rPr>
        <w:t xml:space="preserve">the </w:t>
      </w:r>
      <w:r w:rsidR="000375EC" w:rsidRPr="00756DA7">
        <w:rPr>
          <w:rFonts w:ascii="Arial" w:hAnsi="Arial" w:cs="Arial"/>
          <w:sz w:val="24"/>
          <w:szCs w:val="24"/>
        </w:rPr>
        <w:t>percentage of people who do not finish the entire learning programme or their probation</w:t>
      </w:r>
      <w:r w:rsidR="006169D7" w:rsidRPr="00756DA7">
        <w:rPr>
          <w:rFonts w:ascii="Arial" w:hAnsi="Arial" w:cs="Arial"/>
          <w:sz w:val="24"/>
          <w:szCs w:val="24"/>
        </w:rPr>
        <w:t xml:space="preserve"> (College of Policing, 2022) </w:t>
      </w:r>
    </w:p>
    <w:p w14:paraId="67D9CCAE" w14:textId="122B19C1" w:rsidR="00EB7379" w:rsidRPr="00756DA7" w:rsidRDefault="007925ED"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The professionalisation of the police force is fraught with difficulties, and one of the key hurdles the police force must overcome is identifying what constitutes an acceptable retention rate and why student officers leave the force.</w:t>
      </w:r>
    </w:p>
    <w:p w14:paraId="2C016258" w14:textId="0B4A2049" w:rsidR="008F3059" w:rsidRPr="00756DA7" w:rsidRDefault="007925ED"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T</w:t>
      </w:r>
      <w:r w:rsidR="008F3059" w:rsidRPr="00756DA7">
        <w:rPr>
          <w:rFonts w:ascii="Arial" w:eastAsiaTheme="minorHAnsi" w:hAnsi="Arial" w:cs="Arial"/>
          <w:color w:val="111111"/>
          <w:sz w:val="24"/>
          <w:szCs w:val="24"/>
          <w:shd w:val="clear" w:color="auto" w:fill="FFFFFF"/>
        </w:rPr>
        <w:t xml:space="preserve">he aim of this research is to </w:t>
      </w:r>
      <w:r w:rsidR="00A4234E" w:rsidRPr="00756DA7">
        <w:rPr>
          <w:rFonts w:ascii="Arial" w:eastAsiaTheme="minorHAnsi" w:hAnsi="Arial" w:cs="Arial"/>
          <w:color w:val="111111"/>
          <w:sz w:val="24"/>
          <w:szCs w:val="24"/>
          <w:shd w:val="clear" w:color="auto" w:fill="FFFFFF"/>
        </w:rPr>
        <w:t>identify the main challenges faced by South Wal</w:t>
      </w:r>
      <w:r w:rsidR="001628DC" w:rsidRPr="00756DA7">
        <w:rPr>
          <w:rFonts w:ascii="Arial" w:eastAsiaTheme="minorHAnsi" w:hAnsi="Arial" w:cs="Arial"/>
          <w:color w:val="111111"/>
          <w:sz w:val="24"/>
          <w:szCs w:val="24"/>
          <w:shd w:val="clear" w:color="auto" w:fill="FFFFFF"/>
        </w:rPr>
        <w:t>e</w:t>
      </w:r>
      <w:r w:rsidR="00A4234E" w:rsidRPr="00756DA7">
        <w:rPr>
          <w:rFonts w:ascii="Arial" w:eastAsiaTheme="minorHAnsi" w:hAnsi="Arial" w:cs="Arial"/>
          <w:color w:val="111111"/>
          <w:sz w:val="24"/>
          <w:szCs w:val="24"/>
          <w:shd w:val="clear" w:color="auto" w:fill="FFFFFF"/>
        </w:rPr>
        <w:t xml:space="preserve">s Police and their student officers in Year Two of the PEQF programme. </w:t>
      </w:r>
      <w:r w:rsidR="00EB7379" w:rsidRPr="00756DA7">
        <w:rPr>
          <w:rFonts w:ascii="Arial" w:eastAsiaTheme="minorHAnsi" w:hAnsi="Arial" w:cs="Arial"/>
          <w:color w:val="111111"/>
          <w:sz w:val="24"/>
          <w:szCs w:val="24"/>
          <w:shd w:val="clear" w:color="auto" w:fill="FFFFFF"/>
        </w:rPr>
        <w:t xml:space="preserve">This research has not been conducted before, but it will provide the author the opportunity to </w:t>
      </w:r>
      <w:r w:rsidR="007039FE" w:rsidRPr="00756DA7">
        <w:rPr>
          <w:rFonts w:ascii="Arial" w:eastAsiaTheme="minorHAnsi" w:hAnsi="Arial" w:cs="Arial"/>
          <w:color w:val="111111"/>
          <w:sz w:val="24"/>
          <w:szCs w:val="24"/>
          <w:shd w:val="clear" w:color="auto" w:fill="FFFFFF"/>
        </w:rPr>
        <w:t xml:space="preserve">make a comparison between their findings and those of other police forces across England and </w:t>
      </w:r>
      <w:r w:rsidR="005C4485" w:rsidRPr="00756DA7">
        <w:rPr>
          <w:rFonts w:ascii="Arial" w:eastAsiaTheme="minorHAnsi" w:hAnsi="Arial" w:cs="Arial"/>
          <w:color w:val="111111"/>
          <w:sz w:val="24"/>
          <w:szCs w:val="24"/>
          <w:shd w:val="clear" w:color="auto" w:fill="FFFFFF"/>
        </w:rPr>
        <w:t>Wales and</w:t>
      </w:r>
      <w:r w:rsidR="007039FE" w:rsidRPr="00756DA7">
        <w:rPr>
          <w:rFonts w:ascii="Arial" w:eastAsiaTheme="minorHAnsi" w:hAnsi="Arial" w:cs="Arial"/>
          <w:color w:val="111111"/>
          <w:sz w:val="24"/>
          <w:szCs w:val="24"/>
          <w:shd w:val="clear" w:color="auto" w:fill="FFFFFF"/>
        </w:rPr>
        <w:t xml:space="preserve"> allow her to </w:t>
      </w:r>
      <w:r w:rsidR="00EB7379" w:rsidRPr="00756DA7">
        <w:rPr>
          <w:rFonts w:ascii="Arial" w:eastAsiaTheme="minorHAnsi" w:hAnsi="Arial" w:cs="Arial"/>
          <w:color w:val="111111"/>
          <w:sz w:val="24"/>
          <w:szCs w:val="24"/>
          <w:shd w:val="clear" w:color="auto" w:fill="FFFFFF"/>
        </w:rPr>
        <w:t xml:space="preserve">share </w:t>
      </w:r>
      <w:r w:rsidR="007039FE" w:rsidRPr="00756DA7">
        <w:rPr>
          <w:rFonts w:ascii="Arial" w:eastAsiaTheme="minorHAnsi" w:hAnsi="Arial" w:cs="Arial"/>
          <w:color w:val="111111"/>
          <w:sz w:val="24"/>
          <w:szCs w:val="24"/>
          <w:shd w:val="clear" w:color="auto" w:fill="FFFFFF"/>
        </w:rPr>
        <w:t>her</w:t>
      </w:r>
      <w:r w:rsidR="00EB7379" w:rsidRPr="00756DA7">
        <w:rPr>
          <w:rFonts w:ascii="Arial" w:eastAsiaTheme="minorHAnsi" w:hAnsi="Arial" w:cs="Arial"/>
          <w:color w:val="111111"/>
          <w:sz w:val="24"/>
          <w:szCs w:val="24"/>
          <w:shd w:val="clear" w:color="auto" w:fill="FFFFFF"/>
        </w:rPr>
        <w:t xml:space="preserve"> find</w:t>
      </w:r>
      <w:r w:rsidR="006C725D" w:rsidRPr="00756DA7">
        <w:rPr>
          <w:rFonts w:ascii="Arial" w:eastAsiaTheme="minorHAnsi" w:hAnsi="Arial" w:cs="Arial"/>
          <w:color w:val="111111"/>
          <w:sz w:val="24"/>
          <w:szCs w:val="24"/>
          <w:shd w:val="clear" w:color="auto" w:fill="FFFFFF"/>
        </w:rPr>
        <w:t>ings</w:t>
      </w:r>
      <w:r w:rsidR="00EB7379" w:rsidRPr="00756DA7">
        <w:rPr>
          <w:rFonts w:ascii="Arial" w:eastAsiaTheme="minorHAnsi" w:hAnsi="Arial" w:cs="Arial"/>
          <w:color w:val="111111"/>
          <w:sz w:val="24"/>
          <w:szCs w:val="24"/>
          <w:shd w:val="clear" w:color="auto" w:fill="FFFFFF"/>
        </w:rPr>
        <w:t xml:space="preserve"> with South Wales Polic</w:t>
      </w:r>
      <w:r w:rsidR="006E12ED" w:rsidRPr="00756DA7">
        <w:rPr>
          <w:rFonts w:ascii="Arial" w:eastAsiaTheme="minorHAnsi" w:hAnsi="Arial" w:cs="Arial"/>
          <w:color w:val="111111"/>
          <w:sz w:val="24"/>
          <w:szCs w:val="24"/>
          <w:shd w:val="clear" w:color="auto" w:fill="FFFFFF"/>
        </w:rPr>
        <w:t xml:space="preserve">e, who may be influenced upon the </w:t>
      </w:r>
      <w:r w:rsidR="006C725D" w:rsidRPr="00756DA7">
        <w:rPr>
          <w:rFonts w:ascii="Arial" w:eastAsiaTheme="minorHAnsi" w:hAnsi="Arial" w:cs="Arial"/>
          <w:color w:val="111111"/>
          <w:sz w:val="24"/>
          <w:szCs w:val="24"/>
          <w:shd w:val="clear" w:color="auto" w:fill="FFFFFF"/>
        </w:rPr>
        <w:t>outcome</w:t>
      </w:r>
      <w:r w:rsidR="006E12ED" w:rsidRPr="00756DA7">
        <w:rPr>
          <w:rFonts w:ascii="Arial" w:eastAsiaTheme="minorHAnsi" w:hAnsi="Arial" w:cs="Arial"/>
          <w:color w:val="111111"/>
          <w:sz w:val="24"/>
          <w:szCs w:val="24"/>
          <w:shd w:val="clear" w:color="auto" w:fill="FFFFFF"/>
        </w:rPr>
        <w:t xml:space="preserve">. </w:t>
      </w:r>
      <w:r w:rsidR="00EB7379" w:rsidRPr="00756DA7">
        <w:rPr>
          <w:rFonts w:ascii="Arial" w:eastAsiaTheme="minorHAnsi" w:hAnsi="Arial" w:cs="Arial"/>
          <w:color w:val="111111"/>
          <w:sz w:val="24"/>
          <w:szCs w:val="24"/>
          <w:shd w:val="clear" w:color="auto" w:fill="FFFFFF"/>
        </w:rPr>
        <w:t xml:space="preserve">  </w:t>
      </w:r>
    </w:p>
    <w:p w14:paraId="258E84F8" w14:textId="435305C0" w:rsidR="005A66E5" w:rsidRPr="00756DA7" w:rsidRDefault="00523134"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This paper will begin </w:t>
      </w:r>
      <w:r w:rsidR="000F1B6E" w:rsidRPr="00756DA7">
        <w:rPr>
          <w:rFonts w:ascii="Arial" w:eastAsiaTheme="minorHAnsi" w:hAnsi="Arial" w:cs="Arial"/>
          <w:color w:val="111111"/>
          <w:sz w:val="24"/>
          <w:szCs w:val="24"/>
          <w:shd w:val="clear" w:color="auto" w:fill="FFFFFF"/>
        </w:rPr>
        <w:t xml:space="preserve">by exploring </w:t>
      </w:r>
      <w:r w:rsidR="00A4234E" w:rsidRPr="00756DA7">
        <w:rPr>
          <w:rFonts w:ascii="Arial" w:eastAsiaTheme="minorHAnsi" w:hAnsi="Arial" w:cs="Arial"/>
          <w:color w:val="111111"/>
          <w:sz w:val="24"/>
          <w:szCs w:val="24"/>
          <w:shd w:val="clear" w:color="auto" w:fill="FFFFFF"/>
        </w:rPr>
        <w:t xml:space="preserve">the </w:t>
      </w:r>
      <w:r w:rsidR="005A66E5" w:rsidRPr="00756DA7">
        <w:rPr>
          <w:rFonts w:ascii="Arial" w:eastAsiaTheme="minorHAnsi" w:hAnsi="Arial" w:cs="Arial"/>
          <w:color w:val="111111"/>
          <w:sz w:val="24"/>
          <w:szCs w:val="24"/>
          <w:shd w:val="clear" w:color="auto" w:fill="FFFFFF"/>
        </w:rPr>
        <w:t>perceptions</w:t>
      </w:r>
      <w:r w:rsidR="00A4234E" w:rsidRPr="00756DA7">
        <w:rPr>
          <w:rFonts w:ascii="Arial" w:eastAsiaTheme="minorHAnsi" w:hAnsi="Arial" w:cs="Arial"/>
          <w:color w:val="111111"/>
          <w:sz w:val="24"/>
          <w:szCs w:val="24"/>
          <w:shd w:val="clear" w:color="auto" w:fill="FFFFFF"/>
        </w:rPr>
        <w:t xml:space="preserve"> of the student officers who are currently completing and who have completed </w:t>
      </w:r>
      <w:r w:rsidR="005A66E5" w:rsidRPr="00756DA7">
        <w:rPr>
          <w:rFonts w:ascii="Arial" w:eastAsiaTheme="minorHAnsi" w:hAnsi="Arial" w:cs="Arial"/>
          <w:color w:val="111111"/>
          <w:sz w:val="24"/>
          <w:szCs w:val="24"/>
          <w:shd w:val="clear" w:color="auto" w:fill="FFFFFF"/>
        </w:rPr>
        <w:t xml:space="preserve">Year two of the PCDA and DHEP programme. </w:t>
      </w:r>
      <w:r w:rsidR="000F1B6E" w:rsidRPr="00756DA7">
        <w:rPr>
          <w:rFonts w:ascii="Arial" w:eastAsiaTheme="minorHAnsi" w:hAnsi="Arial" w:cs="Arial"/>
          <w:color w:val="111111"/>
          <w:sz w:val="24"/>
          <w:szCs w:val="24"/>
          <w:shd w:val="clear" w:color="auto" w:fill="FFFFFF"/>
        </w:rPr>
        <w:t>Next, the paper shall a</w:t>
      </w:r>
      <w:r w:rsidR="005A66E5" w:rsidRPr="00756DA7">
        <w:rPr>
          <w:rFonts w:ascii="Arial" w:eastAsiaTheme="minorHAnsi" w:hAnsi="Arial" w:cs="Arial"/>
          <w:color w:val="111111"/>
          <w:sz w:val="24"/>
          <w:szCs w:val="24"/>
          <w:shd w:val="clear" w:color="auto" w:fill="FFFFFF"/>
        </w:rPr>
        <w:t xml:space="preserve">nalyse the retention data of South Wales Police students </w:t>
      </w:r>
      <w:r w:rsidR="000F1B6E" w:rsidRPr="00756DA7">
        <w:rPr>
          <w:rFonts w:ascii="Arial" w:eastAsiaTheme="minorHAnsi" w:hAnsi="Arial" w:cs="Arial"/>
          <w:color w:val="111111"/>
          <w:sz w:val="24"/>
          <w:szCs w:val="24"/>
          <w:shd w:val="clear" w:color="auto" w:fill="FFFFFF"/>
        </w:rPr>
        <w:t>since the introduction of the PEQF to date. This shall help identify the period during the probationary period when student officers resign from the service and the reasons why they leave. The paper shall then e</w:t>
      </w:r>
      <w:r w:rsidR="005A66E5" w:rsidRPr="00756DA7">
        <w:rPr>
          <w:rFonts w:ascii="Arial" w:eastAsiaTheme="minorHAnsi" w:hAnsi="Arial" w:cs="Arial"/>
          <w:color w:val="111111"/>
          <w:sz w:val="24"/>
          <w:szCs w:val="24"/>
          <w:shd w:val="clear" w:color="auto" w:fill="FFFFFF"/>
        </w:rPr>
        <w:t xml:space="preserve">valuate the correlation between South Wales Police challenges surrounding retention of officers in Year two and those </w:t>
      </w:r>
      <w:r w:rsidR="000F1B6E" w:rsidRPr="00756DA7">
        <w:rPr>
          <w:rFonts w:ascii="Arial" w:eastAsiaTheme="minorHAnsi" w:hAnsi="Arial" w:cs="Arial"/>
          <w:color w:val="111111"/>
          <w:sz w:val="24"/>
          <w:szCs w:val="24"/>
          <w:shd w:val="clear" w:color="auto" w:fill="FFFFFF"/>
        </w:rPr>
        <w:t xml:space="preserve">of other forces </w:t>
      </w:r>
      <w:r w:rsidR="005A66E5" w:rsidRPr="00756DA7">
        <w:rPr>
          <w:rFonts w:ascii="Arial" w:eastAsiaTheme="minorHAnsi" w:hAnsi="Arial" w:cs="Arial"/>
          <w:color w:val="111111"/>
          <w:sz w:val="24"/>
          <w:szCs w:val="24"/>
          <w:shd w:val="clear" w:color="auto" w:fill="FFFFFF"/>
        </w:rPr>
        <w:t>nationally.</w:t>
      </w:r>
    </w:p>
    <w:p w14:paraId="63107D06" w14:textId="3377F036" w:rsidR="00C907E6" w:rsidRPr="00756DA7" w:rsidRDefault="00C907E6"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Methodology</w:t>
      </w:r>
    </w:p>
    <w:p w14:paraId="0A47FB81" w14:textId="1BA44390" w:rsidR="003752E9" w:rsidRPr="00756DA7" w:rsidRDefault="00826D99"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Resources for this study's data will come from both primary and secondary sources. To obtain a thorough understanding of the research, it will be essential to consult textbooks and journal articles.</w:t>
      </w:r>
      <w:r w:rsidR="000C1D58" w:rsidRPr="00756DA7">
        <w:rPr>
          <w:rFonts w:ascii="Arial" w:eastAsiaTheme="minorHAnsi" w:hAnsi="Arial" w:cs="Arial"/>
          <w:color w:val="111111"/>
          <w:sz w:val="24"/>
          <w:szCs w:val="24"/>
          <w:shd w:val="clear" w:color="auto" w:fill="FFFFFF"/>
        </w:rPr>
        <w:t xml:space="preserve"> This study would </w:t>
      </w:r>
      <w:r w:rsidR="00787363" w:rsidRPr="00756DA7">
        <w:rPr>
          <w:rFonts w:ascii="Arial" w:eastAsiaTheme="minorHAnsi" w:hAnsi="Arial" w:cs="Arial"/>
          <w:color w:val="111111"/>
          <w:sz w:val="24"/>
          <w:szCs w:val="24"/>
          <w:shd w:val="clear" w:color="auto" w:fill="FFFFFF"/>
        </w:rPr>
        <w:t xml:space="preserve">also </w:t>
      </w:r>
      <w:r w:rsidR="000C1D58" w:rsidRPr="00756DA7">
        <w:rPr>
          <w:rFonts w:ascii="Arial" w:eastAsiaTheme="minorHAnsi" w:hAnsi="Arial" w:cs="Arial"/>
          <w:color w:val="111111"/>
          <w:sz w:val="24"/>
          <w:szCs w:val="24"/>
          <w:shd w:val="clear" w:color="auto" w:fill="FFFFFF"/>
        </w:rPr>
        <w:t>benefit from a multi-method approach that include</w:t>
      </w:r>
      <w:r w:rsidR="00787363" w:rsidRPr="00756DA7">
        <w:rPr>
          <w:rFonts w:ascii="Arial" w:eastAsiaTheme="minorHAnsi" w:hAnsi="Arial" w:cs="Arial"/>
          <w:color w:val="111111"/>
          <w:sz w:val="24"/>
          <w:szCs w:val="24"/>
          <w:shd w:val="clear" w:color="auto" w:fill="FFFFFF"/>
        </w:rPr>
        <w:t>s</w:t>
      </w:r>
      <w:r w:rsidR="000C1D58" w:rsidRPr="00756DA7">
        <w:rPr>
          <w:rFonts w:ascii="Arial" w:eastAsiaTheme="minorHAnsi" w:hAnsi="Arial" w:cs="Arial"/>
          <w:color w:val="111111"/>
          <w:sz w:val="24"/>
          <w:szCs w:val="24"/>
          <w:shd w:val="clear" w:color="auto" w:fill="FFFFFF"/>
        </w:rPr>
        <w:t xml:space="preserve"> both qualitative and quantitative data analysis. </w:t>
      </w:r>
      <w:r w:rsidR="00E8564D" w:rsidRPr="00756DA7">
        <w:rPr>
          <w:rFonts w:ascii="Arial" w:eastAsiaTheme="minorHAnsi" w:hAnsi="Arial" w:cs="Arial"/>
          <w:color w:val="111111"/>
          <w:sz w:val="24"/>
          <w:szCs w:val="24"/>
          <w:shd w:val="clear" w:color="auto" w:fill="FFFFFF"/>
        </w:rPr>
        <w:t>In contrast to a quantitative approach, which involves a formal analysis of data, qualitative research permits the study of attitudes, views, and behaviour (Kothari, 2004).</w:t>
      </w:r>
      <w:r w:rsidR="006E431E" w:rsidRPr="00756DA7">
        <w:rPr>
          <w:rFonts w:ascii="Arial" w:eastAsiaTheme="minorHAnsi" w:hAnsi="Arial" w:cs="Arial"/>
          <w:color w:val="111111"/>
          <w:sz w:val="24"/>
          <w:szCs w:val="24"/>
          <w:shd w:val="clear" w:color="auto" w:fill="FFFFFF"/>
        </w:rPr>
        <w:t xml:space="preserve"> </w:t>
      </w:r>
    </w:p>
    <w:p w14:paraId="44549FF8" w14:textId="16BAB051" w:rsidR="006E431E" w:rsidRPr="00756DA7" w:rsidRDefault="006E431E"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The research for this dissertation will be based on previously collected data and statistics from work collated through the partnership working between South Wales Police and UWTSD. </w:t>
      </w:r>
      <w:r w:rsidR="00C907E6" w:rsidRPr="00756DA7">
        <w:rPr>
          <w:rFonts w:ascii="Arial" w:eastAsiaTheme="minorHAnsi" w:hAnsi="Arial" w:cs="Arial"/>
          <w:color w:val="111111"/>
          <w:sz w:val="24"/>
          <w:szCs w:val="24"/>
          <w:shd w:val="clear" w:color="auto" w:fill="FFFFFF"/>
        </w:rPr>
        <w:t xml:space="preserve">An online questionnaire will allow the data to collated efficiently. </w:t>
      </w:r>
      <w:r w:rsidR="000C0F38" w:rsidRPr="00756DA7">
        <w:rPr>
          <w:rFonts w:ascii="Arial" w:eastAsiaTheme="minorHAnsi" w:hAnsi="Arial" w:cs="Arial"/>
          <w:color w:val="111111"/>
          <w:sz w:val="24"/>
          <w:szCs w:val="24"/>
          <w:shd w:val="clear" w:color="auto" w:fill="FFFFFF"/>
        </w:rPr>
        <w:t xml:space="preserve">Compared to other approaches, questionnaires, according to Kara (2017), have a greater response rate since respondents can complete them whenever it is convenient and give truthful responses. </w:t>
      </w:r>
      <w:r w:rsidR="009F4BA9" w:rsidRPr="00756DA7">
        <w:rPr>
          <w:rFonts w:ascii="Arial" w:eastAsiaTheme="minorHAnsi" w:hAnsi="Arial" w:cs="Arial"/>
          <w:color w:val="111111"/>
          <w:sz w:val="24"/>
          <w:szCs w:val="24"/>
          <w:shd w:val="clear" w:color="auto" w:fill="FFFFFF"/>
        </w:rPr>
        <w:t xml:space="preserve">This view is echoed by </w:t>
      </w:r>
      <w:r w:rsidR="009F4BA9" w:rsidRPr="00924A18">
        <w:rPr>
          <w:rFonts w:ascii="Arial" w:hAnsi="Arial" w:cs="Arial"/>
          <w:sz w:val="24"/>
          <w:szCs w:val="24"/>
        </w:rPr>
        <w:t>Oliver</w:t>
      </w:r>
      <w:r w:rsidR="009F4BA9" w:rsidRPr="00756DA7">
        <w:rPr>
          <w:rFonts w:ascii="Arial" w:hAnsi="Arial" w:cs="Arial"/>
          <w:sz w:val="24"/>
          <w:szCs w:val="24"/>
        </w:rPr>
        <w:t>,</w:t>
      </w:r>
      <w:r w:rsidR="009F4BA9" w:rsidRPr="00924A18">
        <w:rPr>
          <w:rFonts w:ascii="Arial" w:hAnsi="Arial" w:cs="Arial"/>
          <w:sz w:val="24"/>
          <w:szCs w:val="24"/>
        </w:rPr>
        <w:t xml:space="preserve"> (2010) </w:t>
      </w:r>
      <w:r w:rsidR="009F4BA9" w:rsidRPr="00756DA7">
        <w:rPr>
          <w:rFonts w:ascii="Arial" w:hAnsi="Arial" w:cs="Arial"/>
          <w:sz w:val="24"/>
          <w:szCs w:val="24"/>
        </w:rPr>
        <w:t xml:space="preserve">who </w:t>
      </w:r>
      <w:r w:rsidR="009F4BA9" w:rsidRPr="00924A18">
        <w:rPr>
          <w:rFonts w:ascii="Arial" w:hAnsi="Arial" w:cs="Arial"/>
          <w:sz w:val="24"/>
          <w:szCs w:val="24"/>
        </w:rPr>
        <w:t>describes quantitative research as</w:t>
      </w:r>
      <w:r w:rsidR="009F4BA9" w:rsidRPr="00924A18">
        <w:rPr>
          <w:rFonts w:ascii="Arial" w:hAnsi="Arial" w:cs="Arial"/>
          <w:i/>
          <w:sz w:val="24"/>
          <w:szCs w:val="24"/>
        </w:rPr>
        <w:t xml:space="preserve"> “Research that uses numerical data or statistical research”.</w:t>
      </w:r>
      <w:r w:rsidR="009F4BA9" w:rsidRPr="00924A18">
        <w:rPr>
          <w:rFonts w:ascii="Arial" w:hAnsi="Arial" w:cs="Arial"/>
          <w:sz w:val="24"/>
          <w:szCs w:val="24"/>
        </w:rPr>
        <w:t xml:space="preserve"> Quantitative research methods have characteristics which provide clear and precise results, which are objective and measured. </w:t>
      </w:r>
      <w:r w:rsidR="00B356E7" w:rsidRPr="00756DA7">
        <w:rPr>
          <w:rFonts w:ascii="Arial" w:eastAsiaTheme="minorHAnsi" w:hAnsi="Arial" w:cs="Arial"/>
          <w:color w:val="111111"/>
          <w:sz w:val="24"/>
          <w:szCs w:val="24"/>
          <w:shd w:val="clear" w:color="auto" w:fill="FFFFFF"/>
        </w:rPr>
        <w:t>This type of research will quickly and efficiently gather a wide range of data from a huge number of sources.</w:t>
      </w:r>
      <w:r w:rsidR="00FA076F" w:rsidRPr="00756DA7">
        <w:rPr>
          <w:rFonts w:ascii="Arial" w:eastAsiaTheme="minorHAnsi" w:hAnsi="Arial" w:cs="Arial"/>
          <w:color w:val="111111"/>
          <w:sz w:val="24"/>
          <w:szCs w:val="24"/>
          <w:shd w:val="clear" w:color="auto" w:fill="FFFFFF"/>
        </w:rPr>
        <w:t xml:space="preserve"> </w:t>
      </w:r>
    </w:p>
    <w:p w14:paraId="27402B57" w14:textId="19B7922E" w:rsidR="009F4BA9" w:rsidRPr="00924A18" w:rsidRDefault="009F4BA9" w:rsidP="009F4BA9">
      <w:pPr>
        <w:spacing w:after="200" w:line="480" w:lineRule="auto"/>
        <w:jc w:val="both"/>
        <w:rPr>
          <w:rFonts w:ascii="Arial" w:hAnsi="Arial" w:cs="Arial"/>
          <w:color w:val="FF0000"/>
          <w:sz w:val="24"/>
          <w:szCs w:val="24"/>
        </w:rPr>
      </w:pPr>
      <w:r w:rsidRPr="00924A18">
        <w:rPr>
          <w:rFonts w:ascii="Arial" w:hAnsi="Arial" w:cs="Arial"/>
          <w:sz w:val="24"/>
          <w:szCs w:val="24"/>
        </w:rPr>
        <w:t>Depending on the type of question – surveys and questionnaires can also elicit qualitative data.  Open questions will provide qualitative information whilst closed questions – yes/no will provide quantitative data.</w:t>
      </w:r>
      <w:r w:rsidRPr="00756DA7">
        <w:rPr>
          <w:rFonts w:ascii="Arial" w:hAnsi="Arial" w:cs="Arial"/>
          <w:color w:val="FF0000"/>
          <w:sz w:val="24"/>
          <w:szCs w:val="24"/>
        </w:rPr>
        <w:t xml:space="preserve"> </w:t>
      </w:r>
      <w:r w:rsidRPr="00756DA7">
        <w:rPr>
          <w:rFonts w:ascii="Arial" w:hAnsi="Arial" w:cs="Arial"/>
          <w:sz w:val="24"/>
          <w:szCs w:val="24"/>
        </w:rPr>
        <w:t>However a</w:t>
      </w:r>
      <w:r w:rsidRPr="00924A18">
        <w:rPr>
          <w:rFonts w:ascii="Arial" w:hAnsi="Arial" w:cs="Arial"/>
          <w:sz w:val="24"/>
          <w:szCs w:val="24"/>
        </w:rPr>
        <w:t>ccording to Gi</w:t>
      </w:r>
      <w:r w:rsidRPr="00756DA7">
        <w:rPr>
          <w:rFonts w:ascii="Arial" w:hAnsi="Arial" w:cs="Arial"/>
          <w:sz w:val="24"/>
          <w:szCs w:val="24"/>
        </w:rPr>
        <w:t>ng</w:t>
      </w:r>
      <w:r w:rsidRPr="00924A18">
        <w:rPr>
          <w:rFonts w:ascii="Arial" w:hAnsi="Arial" w:cs="Arial"/>
          <w:sz w:val="24"/>
          <w:szCs w:val="24"/>
        </w:rPr>
        <w:t>ham (200</w:t>
      </w:r>
      <w:r w:rsidR="00CD034A" w:rsidRPr="00756DA7">
        <w:rPr>
          <w:rFonts w:ascii="Arial" w:hAnsi="Arial" w:cs="Arial"/>
          <w:sz w:val="24"/>
          <w:szCs w:val="24"/>
        </w:rPr>
        <w:t>8</w:t>
      </w:r>
      <w:r w:rsidRPr="00756DA7">
        <w:rPr>
          <w:rFonts w:ascii="Arial" w:hAnsi="Arial" w:cs="Arial"/>
          <w:sz w:val="24"/>
          <w:szCs w:val="24"/>
        </w:rPr>
        <w:t>)</w:t>
      </w:r>
      <w:r w:rsidRPr="00924A18">
        <w:rPr>
          <w:rFonts w:ascii="Arial" w:hAnsi="Arial" w:cs="Arial"/>
          <w:sz w:val="24"/>
          <w:szCs w:val="24"/>
        </w:rPr>
        <w:t xml:space="preserve"> quantitative methods </w:t>
      </w:r>
      <w:r w:rsidRPr="00756DA7">
        <w:rPr>
          <w:rFonts w:ascii="Arial" w:hAnsi="Arial" w:cs="Arial"/>
          <w:sz w:val="24"/>
          <w:szCs w:val="24"/>
        </w:rPr>
        <w:t xml:space="preserve">bring disadvantages to the author. </w:t>
      </w:r>
      <w:r w:rsidR="00FA3030" w:rsidRPr="00FA3030">
        <w:rPr>
          <w:rFonts w:ascii="Arial" w:hAnsi="Arial" w:cs="Arial"/>
          <w:sz w:val="24"/>
          <w:szCs w:val="24"/>
        </w:rPr>
        <w:t>Lack of control over the sequence and context of answering questions may make it difficult to motivate respondents to finish questionnaires.</w:t>
      </w:r>
      <w:r w:rsidRPr="00924A18">
        <w:rPr>
          <w:rFonts w:ascii="Arial" w:hAnsi="Arial" w:cs="Arial"/>
          <w:sz w:val="24"/>
          <w:szCs w:val="24"/>
        </w:rPr>
        <w:t xml:space="preserve"> </w:t>
      </w:r>
      <w:r w:rsidRPr="00756DA7">
        <w:rPr>
          <w:rFonts w:ascii="Arial" w:hAnsi="Arial" w:cs="Arial"/>
          <w:sz w:val="24"/>
          <w:szCs w:val="24"/>
        </w:rPr>
        <w:t xml:space="preserve">There may also be issues when </w:t>
      </w:r>
      <w:r w:rsidRPr="00924A18">
        <w:rPr>
          <w:rFonts w:ascii="Arial" w:hAnsi="Arial" w:cs="Arial"/>
          <w:sz w:val="24"/>
          <w:szCs w:val="24"/>
        </w:rPr>
        <w:t>check</w:t>
      </w:r>
      <w:r w:rsidRPr="00756DA7">
        <w:rPr>
          <w:rFonts w:ascii="Arial" w:hAnsi="Arial" w:cs="Arial"/>
          <w:sz w:val="24"/>
          <w:szCs w:val="24"/>
        </w:rPr>
        <w:t xml:space="preserve">ing </w:t>
      </w:r>
      <w:r w:rsidRPr="00756DA7">
        <w:rPr>
          <w:rFonts w:ascii="Arial" w:hAnsi="Arial" w:cs="Arial"/>
          <w:color w:val="000000"/>
          <w:sz w:val="24"/>
          <w:szCs w:val="24"/>
        </w:rPr>
        <w:t>the</w:t>
      </w:r>
      <w:r w:rsidRPr="00924A18">
        <w:rPr>
          <w:rFonts w:ascii="Arial" w:hAnsi="Arial" w:cs="Arial"/>
          <w:color w:val="000000"/>
          <w:sz w:val="24"/>
          <w:szCs w:val="24"/>
        </w:rPr>
        <w:t xml:space="preserve"> seriousness or honesty of people</w:t>
      </w:r>
      <w:r w:rsidRPr="00756DA7">
        <w:rPr>
          <w:rFonts w:ascii="Arial" w:hAnsi="Arial" w:cs="Arial"/>
          <w:color w:val="000000"/>
          <w:sz w:val="24"/>
          <w:szCs w:val="24"/>
        </w:rPr>
        <w:t>.</w:t>
      </w:r>
    </w:p>
    <w:p w14:paraId="4F8A5BDD" w14:textId="77777777" w:rsidR="006D1B0A" w:rsidRPr="00756DA7" w:rsidRDefault="006D1B0A" w:rsidP="006D1B0A">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A further method of research analysis will be via a structured interview. Using this qualitative research technique, the author will be able to compare the opinions of South Wales Police and those from the online survey.</w:t>
      </w:r>
    </w:p>
    <w:p w14:paraId="63CB6B4A" w14:textId="08630741" w:rsidR="009F4BA9" w:rsidRPr="00924A18" w:rsidRDefault="009F4BA9" w:rsidP="009F4BA9">
      <w:pPr>
        <w:spacing w:after="200" w:line="480" w:lineRule="auto"/>
        <w:jc w:val="both"/>
        <w:rPr>
          <w:rFonts w:ascii="Arial" w:hAnsi="Arial" w:cs="Arial"/>
          <w:sz w:val="24"/>
          <w:szCs w:val="24"/>
        </w:rPr>
      </w:pPr>
      <w:r w:rsidRPr="00924A18">
        <w:rPr>
          <w:rFonts w:ascii="Arial" w:hAnsi="Arial" w:cs="Arial"/>
          <w:sz w:val="24"/>
          <w:szCs w:val="24"/>
        </w:rPr>
        <w:t xml:space="preserve">Qualitative research is concerned with opinions, </w:t>
      </w:r>
      <w:r w:rsidRPr="00756DA7">
        <w:rPr>
          <w:rFonts w:ascii="Arial" w:hAnsi="Arial" w:cs="Arial"/>
          <w:sz w:val="24"/>
          <w:szCs w:val="24"/>
        </w:rPr>
        <w:t>feelings,</w:t>
      </w:r>
      <w:r w:rsidRPr="00924A18">
        <w:rPr>
          <w:rFonts w:ascii="Arial" w:hAnsi="Arial" w:cs="Arial"/>
          <w:sz w:val="24"/>
          <w:szCs w:val="24"/>
        </w:rPr>
        <w:t xml:space="preserve"> and experiences of people. The </w:t>
      </w:r>
      <w:r w:rsidRPr="00756DA7">
        <w:rPr>
          <w:rFonts w:ascii="Arial" w:hAnsi="Arial" w:cs="Arial"/>
          <w:sz w:val="24"/>
          <w:szCs w:val="24"/>
        </w:rPr>
        <w:t>data provides</w:t>
      </w:r>
      <w:r w:rsidRPr="00924A18">
        <w:rPr>
          <w:rFonts w:ascii="Arial" w:hAnsi="Arial" w:cs="Arial"/>
          <w:sz w:val="24"/>
          <w:szCs w:val="24"/>
        </w:rPr>
        <w:t xml:space="preserve"> depth and detail of people’s responses </w:t>
      </w:r>
      <w:r w:rsidRPr="00756DA7">
        <w:rPr>
          <w:rFonts w:ascii="Arial" w:hAnsi="Arial" w:cs="Arial"/>
          <w:sz w:val="24"/>
          <w:szCs w:val="24"/>
        </w:rPr>
        <w:t>and encourages</w:t>
      </w:r>
      <w:r w:rsidRPr="00924A18">
        <w:rPr>
          <w:rFonts w:ascii="Arial" w:hAnsi="Arial" w:cs="Arial"/>
          <w:sz w:val="24"/>
          <w:szCs w:val="24"/>
        </w:rPr>
        <w:t xml:space="preserve"> people to expand on their responses</w:t>
      </w:r>
      <w:r w:rsidRPr="00756DA7">
        <w:rPr>
          <w:rFonts w:ascii="Arial" w:hAnsi="Arial" w:cs="Arial"/>
          <w:sz w:val="24"/>
          <w:szCs w:val="24"/>
        </w:rPr>
        <w:t xml:space="preserve">. However, </w:t>
      </w:r>
      <w:r w:rsidR="006D1B0A" w:rsidRPr="00756DA7">
        <w:rPr>
          <w:rFonts w:ascii="Arial" w:hAnsi="Arial" w:cs="Arial"/>
          <w:sz w:val="24"/>
          <w:szCs w:val="24"/>
        </w:rPr>
        <w:t>it</w:t>
      </w:r>
      <w:r w:rsidRPr="00924A18">
        <w:rPr>
          <w:rFonts w:ascii="Arial" w:hAnsi="Arial" w:cs="Arial"/>
          <w:sz w:val="24"/>
          <w:szCs w:val="24"/>
        </w:rPr>
        <w:t xml:space="preserve"> can be more time consuming and therefore fewer people are studied</w:t>
      </w:r>
      <w:r w:rsidRPr="00756DA7">
        <w:rPr>
          <w:rFonts w:ascii="Arial" w:hAnsi="Arial" w:cs="Arial"/>
          <w:sz w:val="24"/>
          <w:szCs w:val="24"/>
        </w:rPr>
        <w:t>. It</w:t>
      </w:r>
      <w:r w:rsidRPr="00924A18">
        <w:rPr>
          <w:rFonts w:ascii="Arial" w:hAnsi="Arial" w:cs="Arial"/>
          <w:sz w:val="24"/>
          <w:szCs w:val="24"/>
        </w:rPr>
        <w:t xml:space="preserve"> </w:t>
      </w:r>
      <w:r w:rsidRPr="00756DA7">
        <w:rPr>
          <w:rFonts w:ascii="Arial" w:hAnsi="Arial" w:cs="Arial"/>
          <w:sz w:val="24"/>
          <w:szCs w:val="24"/>
        </w:rPr>
        <w:t xml:space="preserve">may be </w:t>
      </w:r>
      <w:r w:rsidRPr="00924A18">
        <w:rPr>
          <w:rFonts w:ascii="Arial" w:hAnsi="Arial" w:cs="Arial"/>
          <w:sz w:val="24"/>
          <w:szCs w:val="24"/>
        </w:rPr>
        <w:t>difficult to make comparisons of the data as people’s responses may be subjective</w:t>
      </w:r>
      <w:r w:rsidR="00A43B31" w:rsidRPr="00756DA7">
        <w:rPr>
          <w:rFonts w:ascii="Arial" w:hAnsi="Arial" w:cs="Arial"/>
          <w:sz w:val="24"/>
          <w:szCs w:val="24"/>
        </w:rPr>
        <w:t xml:space="preserve"> (Boile and Hox, 2005) </w:t>
      </w:r>
    </w:p>
    <w:p w14:paraId="3311DA67" w14:textId="493C985E" w:rsidR="000C0F38" w:rsidRPr="00756DA7" w:rsidRDefault="009F4BA9" w:rsidP="006D1B0A">
      <w:pPr>
        <w:spacing w:after="200" w:line="480" w:lineRule="auto"/>
        <w:jc w:val="both"/>
        <w:rPr>
          <w:rFonts w:ascii="Arial" w:hAnsi="Arial" w:cs="Arial"/>
          <w:sz w:val="24"/>
          <w:szCs w:val="24"/>
        </w:rPr>
      </w:pPr>
      <w:r w:rsidRPr="00756DA7">
        <w:rPr>
          <w:rFonts w:ascii="Arial" w:eastAsia="Times New Roman" w:hAnsi="Arial" w:cs="Arial"/>
          <w:sz w:val="24"/>
          <w:szCs w:val="24"/>
          <w:lang w:eastAsia="en-GB"/>
        </w:rPr>
        <w:t>To</w:t>
      </w:r>
      <w:r w:rsidRPr="00924A18">
        <w:rPr>
          <w:rFonts w:ascii="Arial" w:eastAsia="Times New Roman" w:hAnsi="Arial" w:cs="Arial"/>
          <w:sz w:val="24"/>
          <w:szCs w:val="24"/>
          <w:lang w:eastAsia="en-GB"/>
        </w:rPr>
        <w:t xml:space="preserve"> gather the most accurate information the author will marry both qualitative and quantitative methods. </w:t>
      </w:r>
      <w:r w:rsidR="006D1B0A" w:rsidRPr="00756DA7">
        <w:rPr>
          <w:rFonts w:ascii="Arial" w:eastAsiaTheme="minorHAnsi" w:hAnsi="Arial" w:cs="Arial"/>
          <w:color w:val="111111"/>
          <w:sz w:val="24"/>
          <w:szCs w:val="24"/>
          <w:shd w:val="clear" w:color="auto" w:fill="FFFFFF"/>
        </w:rPr>
        <w:t>Both</w:t>
      </w:r>
      <w:r w:rsidR="00336703" w:rsidRPr="00756DA7">
        <w:rPr>
          <w:rFonts w:ascii="Arial" w:eastAsiaTheme="minorHAnsi" w:hAnsi="Arial" w:cs="Arial"/>
          <w:color w:val="111111"/>
          <w:sz w:val="24"/>
          <w:szCs w:val="24"/>
          <w:shd w:val="clear" w:color="auto" w:fill="FFFFFF"/>
        </w:rPr>
        <w:t xml:space="preserve"> research techniques are hoped to offer thorough and reliable </w:t>
      </w:r>
      <w:r w:rsidR="008658FA" w:rsidRPr="00756DA7">
        <w:rPr>
          <w:rFonts w:ascii="Arial" w:eastAsiaTheme="minorHAnsi" w:hAnsi="Arial" w:cs="Arial"/>
          <w:color w:val="111111"/>
          <w:sz w:val="24"/>
          <w:szCs w:val="24"/>
          <w:shd w:val="clear" w:color="auto" w:fill="FFFFFF"/>
        </w:rPr>
        <w:t>data</w:t>
      </w:r>
      <w:r w:rsidR="009D16FF" w:rsidRPr="00756DA7">
        <w:rPr>
          <w:rFonts w:ascii="Arial" w:eastAsiaTheme="minorHAnsi" w:hAnsi="Arial" w:cs="Arial"/>
          <w:color w:val="111111"/>
          <w:sz w:val="24"/>
          <w:szCs w:val="24"/>
          <w:shd w:val="clear" w:color="auto" w:fill="FFFFFF"/>
        </w:rPr>
        <w:t xml:space="preserve"> which will highlight</w:t>
      </w:r>
      <w:r w:rsidR="00336703" w:rsidRPr="00756DA7">
        <w:rPr>
          <w:rFonts w:ascii="Arial" w:eastAsiaTheme="minorHAnsi" w:hAnsi="Arial" w:cs="Arial"/>
          <w:color w:val="111111"/>
          <w:sz w:val="24"/>
          <w:szCs w:val="24"/>
          <w:shd w:val="clear" w:color="auto" w:fill="FFFFFF"/>
        </w:rPr>
        <w:t xml:space="preserve"> the </w:t>
      </w:r>
      <w:r w:rsidR="009D16FF" w:rsidRPr="00756DA7">
        <w:rPr>
          <w:rFonts w:ascii="Arial" w:eastAsiaTheme="minorHAnsi" w:hAnsi="Arial" w:cs="Arial"/>
          <w:color w:val="111111"/>
          <w:sz w:val="24"/>
          <w:szCs w:val="24"/>
          <w:shd w:val="clear" w:color="auto" w:fill="FFFFFF"/>
        </w:rPr>
        <w:t>challenges</w:t>
      </w:r>
      <w:r w:rsidR="00336703" w:rsidRPr="00756DA7">
        <w:rPr>
          <w:rFonts w:ascii="Arial" w:eastAsiaTheme="minorHAnsi" w:hAnsi="Arial" w:cs="Arial"/>
          <w:color w:val="111111"/>
          <w:sz w:val="24"/>
          <w:szCs w:val="24"/>
          <w:shd w:val="clear" w:color="auto" w:fill="FFFFFF"/>
        </w:rPr>
        <w:t xml:space="preserve"> South Wales Police and its student officers face in Year Two of their academic programme.</w:t>
      </w:r>
    </w:p>
    <w:p w14:paraId="1AE970AE" w14:textId="7E7D16D1" w:rsidR="00A43B31" w:rsidRPr="00756DA7" w:rsidRDefault="001E78A6" w:rsidP="005C4485">
      <w:pPr>
        <w:spacing w:line="480" w:lineRule="auto"/>
        <w:jc w:val="both"/>
        <w:rPr>
          <w:rFonts w:ascii="Arial" w:eastAsiaTheme="minorHAnsi" w:hAnsi="Arial" w:cs="Arial"/>
          <w:color w:val="111111"/>
          <w:sz w:val="24"/>
          <w:szCs w:val="24"/>
          <w:shd w:val="clear" w:color="auto" w:fill="FFFFFF"/>
        </w:rPr>
      </w:pPr>
      <w:r w:rsidRPr="00756DA7">
        <w:rPr>
          <w:rFonts w:ascii="Arial" w:eastAsiaTheme="minorHAnsi" w:hAnsi="Arial" w:cs="Arial"/>
          <w:color w:val="111111"/>
          <w:sz w:val="24"/>
          <w:szCs w:val="24"/>
          <w:shd w:val="clear" w:color="auto" w:fill="FFFFFF"/>
        </w:rPr>
        <w:t xml:space="preserve">It is important to recognise the limitations when collating the data </w:t>
      </w:r>
      <w:r w:rsidR="0083505A" w:rsidRPr="00756DA7">
        <w:rPr>
          <w:rFonts w:ascii="Arial" w:eastAsiaTheme="minorHAnsi" w:hAnsi="Arial" w:cs="Arial"/>
          <w:color w:val="111111"/>
          <w:sz w:val="24"/>
          <w:szCs w:val="24"/>
          <w:shd w:val="clear" w:color="auto" w:fill="FFFFFF"/>
        </w:rPr>
        <w:t>for</w:t>
      </w:r>
      <w:r w:rsidRPr="00756DA7">
        <w:rPr>
          <w:rFonts w:ascii="Arial" w:eastAsiaTheme="minorHAnsi" w:hAnsi="Arial" w:cs="Arial"/>
          <w:color w:val="111111"/>
          <w:sz w:val="24"/>
          <w:szCs w:val="24"/>
          <w:shd w:val="clear" w:color="auto" w:fill="FFFFFF"/>
        </w:rPr>
        <w:t xml:space="preserve"> this research. </w:t>
      </w:r>
      <w:r w:rsidR="0083505A" w:rsidRPr="00756DA7">
        <w:rPr>
          <w:rFonts w:ascii="Arial" w:eastAsiaTheme="minorHAnsi" w:hAnsi="Arial" w:cs="Arial"/>
          <w:color w:val="111111"/>
          <w:sz w:val="24"/>
          <w:szCs w:val="24"/>
          <w:shd w:val="clear" w:color="auto" w:fill="FFFFFF"/>
        </w:rPr>
        <w:t xml:space="preserve">The author has access to a wide variety of online university resources, and access to data held between the university and Police Force. </w:t>
      </w:r>
      <w:r w:rsidR="009D16FF" w:rsidRPr="00756DA7">
        <w:rPr>
          <w:rFonts w:ascii="Arial" w:eastAsiaTheme="minorHAnsi" w:hAnsi="Arial" w:cs="Arial"/>
          <w:color w:val="111111"/>
          <w:sz w:val="24"/>
          <w:szCs w:val="24"/>
          <w:shd w:val="clear" w:color="auto" w:fill="FFFFFF"/>
        </w:rPr>
        <w:t>However, d</w:t>
      </w:r>
      <w:r w:rsidR="0083505A" w:rsidRPr="00756DA7">
        <w:rPr>
          <w:rFonts w:ascii="Arial" w:eastAsiaTheme="minorHAnsi" w:hAnsi="Arial" w:cs="Arial"/>
          <w:color w:val="111111"/>
          <w:sz w:val="24"/>
          <w:szCs w:val="24"/>
          <w:shd w:val="clear" w:color="auto" w:fill="FFFFFF"/>
        </w:rPr>
        <w:t>ue to the sensitivity of the data, this information</w:t>
      </w:r>
      <w:r w:rsidR="009D16FF" w:rsidRPr="00756DA7">
        <w:rPr>
          <w:rFonts w:ascii="Arial" w:eastAsiaTheme="minorHAnsi" w:hAnsi="Arial" w:cs="Arial"/>
          <w:color w:val="111111"/>
          <w:sz w:val="24"/>
          <w:szCs w:val="24"/>
          <w:shd w:val="clear" w:color="auto" w:fill="FFFFFF"/>
        </w:rPr>
        <w:t xml:space="preserve"> cann</w:t>
      </w:r>
      <w:r w:rsidR="0083505A" w:rsidRPr="00756DA7">
        <w:rPr>
          <w:rFonts w:ascii="Arial" w:eastAsiaTheme="minorHAnsi" w:hAnsi="Arial" w:cs="Arial"/>
          <w:color w:val="111111"/>
          <w:sz w:val="24"/>
          <w:szCs w:val="24"/>
          <w:shd w:val="clear" w:color="auto" w:fill="FFFFFF"/>
        </w:rPr>
        <w:t xml:space="preserve">ot be openly shared with external agencies, but only with the university and South Wales Police. </w:t>
      </w:r>
    </w:p>
    <w:p w14:paraId="41B9F0B3" w14:textId="75F304F8" w:rsidR="00A43B31" w:rsidRPr="00756DA7" w:rsidRDefault="0083505A" w:rsidP="005C4485">
      <w:pPr>
        <w:spacing w:line="480" w:lineRule="auto"/>
        <w:jc w:val="both"/>
        <w:rPr>
          <w:rFonts w:ascii="Arial" w:eastAsiaTheme="minorHAnsi" w:hAnsi="Arial" w:cs="Arial"/>
          <w:b/>
          <w:bCs/>
          <w:color w:val="111111"/>
          <w:sz w:val="24"/>
          <w:szCs w:val="24"/>
          <w:shd w:val="clear" w:color="auto" w:fill="FFFFFF"/>
        </w:rPr>
      </w:pPr>
      <w:r w:rsidRPr="00756DA7">
        <w:rPr>
          <w:rFonts w:ascii="Arial" w:eastAsiaTheme="minorHAnsi" w:hAnsi="Arial" w:cs="Arial"/>
          <w:b/>
          <w:bCs/>
          <w:color w:val="111111"/>
          <w:sz w:val="24"/>
          <w:szCs w:val="24"/>
          <w:shd w:val="clear" w:color="auto" w:fill="FFFFFF"/>
        </w:rPr>
        <w:t>182</w:t>
      </w:r>
      <w:r w:rsidR="0050036F">
        <w:rPr>
          <w:rFonts w:ascii="Arial" w:eastAsiaTheme="minorHAnsi" w:hAnsi="Arial" w:cs="Arial"/>
          <w:b/>
          <w:bCs/>
          <w:color w:val="111111"/>
          <w:sz w:val="24"/>
          <w:szCs w:val="24"/>
          <w:shd w:val="clear" w:color="auto" w:fill="FFFFFF"/>
        </w:rPr>
        <w:t>4</w:t>
      </w:r>
    </w:p>
    <w:p w14:paraId="210B3C54" w14:textId="77777777" w:rsidR="009C2365" w:rsidRPr="00756DA7" w:rsidRDefault="009C2365" w:rsidP="00FA12EC">
      <w:pPr>
        <w:spacing w:line="480" w:lineRule="auto"/>
        <w:jc w:val="both"/>
        <w:rPr>
          <w:rFonts w:ascii="Arial" w:eastAsiaTheme="minorHAnsi" w:hAnsi="Arial" w:cs="Arial"/>
          <w:color w:val="111111"/>
          <w:sz w:val="24"/>
          <w:szCs w:val="24"/>
          <w:shd w:val="clear" w:color="auto" w:fill="FFFFFF"/>
        </w:rPr>
      </w:pPr>
    </w:p>
    <w:p w14:paraId="3042430A" w14:textId="47161D1C" w:rsidR="00A43B31" w:rsidRPr="00756DA7" w:rsidRDefault="001B6ADC" w:rsidP="00FA12EC">
      <w:pPr>
        <w:spacing w:line="480" w:lineRule="auto"/>
        <w:jc w:val="both"/>
        <w:rPr>
          <w:rFonts w:ascii="Arial" w:eastAsiaTheme="minorHAnsi" w:hAnsi="Arial" w:cs="Arial"/>
          <w:b/>
          <w:bCs/>
          <w:color w:val="111111"/>
          <w:sz w:val="24"/>
          <w:szCs w:val="24"/>
          <w:u w:val="single"/>
          <w:shd w:val="clear" w:color="auto" w:fill="FFFFFF"/>
        </w:rPr>
      </w:pPr>
      <w:r w:rsidRPr="00756DA7">
        <w:rPr>
          <w:rFonts w:ascii="Arial" w:eastAsiaTheme="minorHAnsi" w:hAnsi="Arial" w:cs="Arial"/>
          <w:b/>
          <w:bCs/>
          <w:color w:val="111111"/>
          <w:sz w:val="24"/>
          <w:szCs w:val="24"/>
          <w:u w:val="single"/>
          <w:shd w:val="clear" w:color="auto" w:fill="FFFFFF"/>
        </w:rPr>
        <w:t>References</w:t>
      </w:r>
    </w:p>
    <w:p w14:paraId="3F0BA2EB" w14:textId="3C75DCD3" w:rsidR="009C2365" w:rsidRPr="009B46D3" w:rsidRDefault="00A43B31" w:rsidP="00A43B31">
      <w:pPr>
        <w:spacing w:line="480" w:lineRule="auto"/>
        <w:jc w:val="both"/>
        <w:rPr>
          <w:rFonts w:ascii="Arial" w:hAnsi="Arial" w:cs="Arial"/>
          <w:sz w:val="24"/>
          <w:szCs w:val="24"/>
        </w:rPr>
      </w:pPr>
      <w:r w:rsidRPr="00756DA7">
        <w:rPr>
          <w:rFonts w:ascii="Arial" w:eastAsiaTheme="minorHAnsi" w:hAnsi="Arial" w:cs="Arial"/>
          <w:sz w:val="24"/>
          <w:szCs w:val="24"/>
          <w:shd w:val="clear" w:color="auto" w:fill="FFFFFF"/>
        </w:rPr>
        <w:t xml:space="preserve">Boeije, H and How, J, (2005) Data Collection, Primary v Secondary, Available online at </w:t>
      </w:r>
      <w:hyperlink r:id="rId5" w:history="1">
        <w:r w:rsidRPr="00756DA7">
          <w:rPr>
            <w:rFonts w:ascii="Arial" w:hAnsi="Arial" w:cs="Arial"/>
            <w:sz w:val="24"/>
            <w:szCs w:val="24"/>
            <w:u w:val="single"/>
          </w:rPr>
          <w:t>(PDF) Data collection, primary versus secondary | Hennie Boeije - Academia.edu</w:t>
        </w:r>
      </w:hyperlink>
      <w:r w:rsidRPr="00756DA7">
        <w:rPr>
          <w:rFonts w:ascii="Arial" w:hAnsi="Arial" w:cs="Arial"/>
          <w:sz w:val="24"/>
          <w:szCs w:val="24"/>
        </w:rPr>
        <w:t xml:space="preserve"> Accessed 15 September 2022</w:t>
      </w:r>
    </w:p>
    <w:p w14:paraId="5AE91177" w14:textId="10A5611F" w:rsidR="009B46D3" w:rsidRPr="009B46D3" w:rsidRDefault="009B46D3" w:rsidP="009C2365">
      <w:pPr>
        <w:spacing w:line="480" w:lineRule="auto"/>
        <w:jc w:val="both"/>
        <w:rPr>
          <w:rFonts w:ascii="Arial" w:hAnsi="Arial" w:cs="Arial"/>
          <w:sz w:val="24"/>
          <w:szCs w:val="24"/>
        </w:rPr>
      </w:pPr>
      <w:r w:rsidRPr="009B46D3">
        <w:rPr>
          <w:rFonts w:ascii="Arial" w:hAnsi="Arial" w:cs="Arial"/>
          <w:sz w:val="24"/>
          <w:szCs w:val="24"/>
        </w:rPr>
        <w:t>Cambridge Dictionary</w:t>
      </w:r>
      <w:r w:rsidR="00FA12EC" w:rsidRPr="00756DA7">
        <w:rPr>
          <w:rFonts w:ascii="Arial" w:hAnsi="Arial" w:cs="Arial"/>
          <w:sz w:val="24"/>
          <w:szCs w:val="24"/>
        </w:rPr>
        <w:t>,</w:t>
      </w:r>
      <w:r w:rsidRPr="009B46D3">
        <w:rPr>
          <w:rFonts w:ascii="Arial" w:hAnsi="Arial" w:cs="Arial"/>
          <w:sz w:val="24"/>
          <w:szCs w:val="24"/>
        </w:rPr>
        <w:t xml:space="preserve"> (2022) </w:t>
      </w:r>
      <w:r w:rsidR="00FA12EC" w:rsidRPr="00756DA7">
        <w:rPr>
          <w:rFonts w:ascii="Arial" w:hAnsi="Arial" w:cs="Arial"/>
          <w:sz w:val="24"/>
          <w:szCs w:val="24"/>
        </w:rPr>
        <w:t xml:space="preserve">Available online at: </w:t>
      </w:r>
      <w:hyperlink r:id="rId6" w:history="1">
        <w:r w:rsidRPr="009B46D3">
          <w:rPr>
            <w:rFonts w:ascii="Arial" w:hAnsi="Arial" w:cs="Arial"/>
            <w:sz w:val="24"/>
            <w:szCs w:val="24"/>
            <w:u w:val="single"/>
          </w:rPr>
          <w:t>ATTRITION | meaning, definition in Cambridge English Dictionary</w:t>
        </w:r>
      </w:hyperlink>
      <w:r w:rsidR="00FA12EC" w:rsidRPr="00756DA7">
        <w:rPr>
          <w:rFonts w:ascii="Arial" w:hAnsi="Arial" w:cs="Arial"/>
          <w:sz w:val="24"/>
          <w:szCs w:val="24"/>
        </w:rPr>
        <w:t xml:space="preserve"> Accessed 10 September 2022</w:t>
      </w:r>
    </w:p>
    <w:p w14:paraId="27C28D4B" w14:textId="338BAD44" w:rsidR="009B46D3" w:rsidRPr="009B46D3" w:rsidRDefault="009B46D3" w:rsidP="009C2365">
      <w:pPr>
        <w:spacing w:line="480" w:lineRule="auto"/>
        <w:jc w:val="both"/>
        <w:rPr>
          <w:rFonts w:ascii="Arial" w:hAnsi="Arial" w:cs="Arial"/>
          <w:sz w:val="24"/>
          <w:szCs w:val="24"/>
        </w:rPr>
      </w:pPr>
      <w:r w:rsidRPr="009B46D3">
        <w:rPr>
          <w:rFonts w:ascii="Arial" w:hAnsi="Arial" w:cs="Arial"/>
          <w:sz w:val="24"/>
          <w:szCs w:val="24"/>
        </w:rPr>
        <w:t xml:space="preserve">Christopher, S. (2015) </w:t>
      </w:r>
      <w:r w:rsidRPr="009B46D3">
        <w:rPr>
          <w:rFonts w:ascii="Arial" w:hAnsi="Arial" w:cs="Arial"/>
          <w:i/>
          <w:iCs/>
          <w:sz w:val="24"/>
          <w:szCs w:val="24"/>
        </w:rPr>
        <w:t>The quantum leap: Police recruit training and the case for mandating higher education pre-entry schemes</w:t>
      </w:r>
      <w:r w:rsidRPr="009B46D3">
        <w:rPr>
          <w:rFonts w:ascii="Arial" w:hAnsi="Arial" w:cs="Arial"/>
          <w:sz w:val="24"/>
          <w:szCs w:val="24"/>
        </w:rPr>
        <w:t xml:space="preserve">. Policing: A Journal of Policy and Practice, </w:t>
      </w:r>
      <w:r w:rsidR="00BE1840" w:rsidRPr="00756DA7">
        <w:rPr>
          <w:rFonts w:ascii="Arial" w:hAnsi="Arial" w:cs="Arial"/>
          <w:sz w:val="24"/>
          <w:szCs w:val="24"/>
        </w:rPr>
        <w:t xml:space="preserve">Issue </w:t>
      </w:r>
      <w:r w:rsidRPr="009B46D3">
        <w:rPr>
          <w:rFonts w:ascii="Arial" w:hAnsi="Arial" w:cs="Arial"/>
          <w:sz w:val="24"/>
          <w:szCs w:val="24"/>
        </w:rPr>
        <w:t>9</w:t>
      </w:r>
      <w:r w:rsidR="00BE1840" w:rsidRPr="00756DA7">
        <w:rPr>
          <w:rFonts w:ascii="Arial" w:hAnsi="Arial" w:cs="Arial"/>
          <w:sz w:val="24"/>
          <w:szCs w:val="24"/>
        </w:rPr>
        <w:t xml:space="preserve">, pgs. </w:t>
      </w:r>
      <w:r w:rsidRPr="009B46D3">
        <w:rPr>
          <w:rFonts w:ascii="Arial" w:hAnsi="Arial" w:cs="Arial"/>
          <w:sz w:val="24"/>
          <w:szCs w:val="24"/>
        </w:rPr>
        <w:t>388-404.</w:t>
      </w:r>
    </w:p>
    <w:p w14:paraId="12FD2EB4" w14:textId="2870719A" w:rsidR="009B46D3" w:rsidRPr="009B46D3" w:rsidRDefault="009B46D3" w:rsidP="009C2365">
      <w:pPr>
        <w:spacing w:line="480" w:lineRule="auto"/>
        <w:jc w:val="both"/>
        <w:rPr>
          <w:rFonts w:ascii="Arial" w:hAnsi="Arial" w:cs="Arial"/>
          <w:sz w:val="24"/>
          <w:szCs w:val="24"/>
        </w:rPr>
      </w:pPr>
      <w:r w:rsidRPr="009B46D3">
        <w:rPr>
          <w:rFonts w:ascii="Arial" w:hAnsi="Arial" w:cs="Arial"/>
          <w:sz w:val="24"/>
          <w:szCs w:val="24"/>
        </w:rPr>
        <w:t>College of Policing</w:t>
      </w:r>
      <w:r w:rsidR="00BE1840" w:rsidRPr="00756DA7">
        <w:rPr>
          <w:rFonts w:ascii="Arial" w:hAnsi="Arial" w:cs="Arial"/>
          <w:sz w:val="24"/>
          <w:szCs w:val="24"/>
        </w:rPr>
        <w:t>,</w:t>
      </w:r>
      <w:r w:rsidRPr="009B46D3">
        <w:rPr>
          <w:rFonts w:ascii="Arial" w:hAnsi="Arial" w:cs="Arial"/>
          <w:sz w:val="24"/>
          <w:szCs w:val="24"/>
        </w:rPr>
        <w:t xml:space="preserve"> (2014) </w:t>
      </w:r>
      <w:r w:rsidRPr="009B46D3">
        <w:rPr>
          <w:rFonts w:ascii="Arial" w:hAnsi="Arial" w:cs="Arial"/>
          <w:i/>
          <w:iCs/>
          <w:sz w:val="24"/>
          <w:szCs w:val="24"/>
        </w:rPr>
        <w:t>Five Year Strategy,</w:t>
      </w:r>
      <w:r w:rsidRPr="009B46D3">
        <w:rPr>
          <w:rFonts w:ascii="Arial" w:hAnsi="Arial" w:cs="Arial"/>
          <w:sz w:val="24"/>
          <w:szCs w:val="24"/>
        </w:rPr>
        <w:t xml:space="preserve"> </w:t>
      </w:r>
      <w:r w:rsidR="00BE1840" w:rsidRPr="00756DA7">
        <w:rPr>
          <w:rFonts w:ascii="Arial" w:hAnsi="Arial" w:cs="Arial"/>
          <w:sz w:val="24"/>
          <w:szCs w:val="24"/>
        </w:rPr>
        <w:t xml:space="preserve">Available online at: </w:t>
      </w:r>
      <w:hyperlink r:id="rId7" w:history="1">
        <w:r w:rsidR="00BE1840" w:rsidRPr="00756DA7">
          <w:rPr>
            <w:rFonts w:ascii="Arial" w:hAnsi="Arial" w:cs="Arial"/>
            <w:sz w:val="24"/>
            <w:szCs w:val="24"/>
            <w:u w:val="single"/>
          </w:rPr>
          <w:t>Five-Year Strategy (college.police.uk)</w:t>
        </w:r>
      </w:hyperlink>
      <w:r w:rsidR="00BE1840" w:rsidRPr="00756DA7">
        <w:rPr>
          <w:rFonts w:ascii="Arial" w:hAnsi="Arial" w:cs="Arial"/>
          <w:sz w:val="24"/>
          <w:szCs w:val="24"/>
        </w:rPr>
        <w:t xml:space="preserve"> Accessed 11 September 2022</w:t>
      </w:r>
    </w:p>
    <w:p w14:paraId="01043A27" w14:textId="7CC2E833" w:rsidR="009B46D3" w:rsidRPr="009B46D3" w:rsidRDefault="009B46D3" w:rsidP="009C2365">
      <w:pPr>
        <w:spacing w:line="480" w:lineRule="auto"/>
        <w:jc w:val="both"/>
        <w:rPr>
          <w:rFonts w:ascii="Arial" w:hAnsi="Arial" w:cs="Arial"/>
          <w:sz w:val="24"/>
          <w:szCs w:val="24"/>
        </w:rPr>
      </w:pPr>
      <w:r w:rsidRPr="009B46D3">
        <w:rPr>
          <w:rFonts w:ascii="Arial" w:hAnsi="Arial" w:cs="Arial"/>
          <w:sz w:val="24"/>
          <w:szCs w:val="24"/>
        </w:rPr>
        <w:t xml:space="preserve">College of Policing. (2015b) </w:t>
      </w:r>
      <w:r w:rsidR="00F113F9" w:rsidRPr="00756DA7">
        <w:rPr>
          <w:rFonts w:ascii="Arial" w:hAnsi="Arial" w:cs="Arial"/>
          <w:i/>
          <w:iCs/>
          <w:sz w:val="24"/>
          <w:szCs w:val="24"/>
        </w:rPr>
        <w:t>Integrity</w:t>
      </w:r>
      <w:r w:rsidRPr="009B46D3">
        <w:rPr>
          <w:rFonts w:ascii="Arial" w:hAnsi="Arial" w:cs="Arial"/>
          <w:i/>
          <w:iCs/>
          <w:sz w:val="24"/>
          <w:szCs w:val="24"/>
        </w:rPr>
        <w:t xml:space="preserve"> in Policing</w:t>
      </w:r>
      <w:r w:rsidR="009F16FD" w:rsidRPr="00756DA7">
        <w:rPr>
          <w:rFonts w:ascii="Arial" w:hAnsi="Arial" w:cs="Arial"/>
          <w:i/>
          <w:iCs/>
          <w:sz w:val="24"/>
          <w:szCs w:val="24"/>
        </w:rPr>
        <w:t>,</w:t>
      </w:r>
      <w:r w:rsidRPr="009B46D3">
        <w:rPr>
          <w:rFonts w:ascii="Arial" w:hAnsi="Arial" w:cs="Arial"/>
          <w:sz w:val="24"/>
          <w:szCs w:val="24"/>
        </w:rPr>
        <w:t xml:space="preserve"> Available </w:t>
      </w:r>
      <w:r w:rsidR="00F113F9" w:rsidRPr="00756DA7">
        <w:rPr>
          <w:rFonts w:ascii="Arial" w:hAnsi="Arial" w:cs="Arial"/>
          <w:sz w:val="24"/>
          <w:szCs w:val="24"/>
        </w:rPr>
        <w:t xml:space="preserve">online </w:t>
      </w:r>
      <w:r w:rsidRPr="009B46D3">
        <w:rPr>
          <w:rFonts w:ascii="Arial" w:hAnsi="Arial" w:cs="Arial"/>
          <w:sz w:val="24"/>
          <w:szCs w:val="24"/>
        </w:rPr>
        <w:t xml:space="preserve">at: </w:t>
      </w:r>
      <w:hyperlink r:id="rId8" w:history="1">
        <w:r w:rsidRPr="009B46D3">
          <w:rPr>
            <w:rFonts w:ascii="Arial" w:hAnsi="Arial" w:cs="Arial"/>
            <w:sz w:val="24"/>
            <w:szCs w:val="24"/>
            <w:u w:val="single"/>
          </w:rPr>
          <w:t>http://www.college.police.uk/What-we-do/Ethics/integrity-inpolicing/Pages/Integrity-in-policing</w:t>
        </w:r>
      </w:hyperlink>
      <w:r w:rsidR="00F113F9" w:rsidRPr="00756DA7">
        <w:rPr>
          <w:rFonts w:ascii="Arial" w:hAnsi="Arial" w:cs="Arial"/>
          <w:sz w:val="24"/>
          <w:szCs w:val="24"/>
        </w:rPr>
        <w:t xml:space="preserve"> Accessed 12 September 2022</w:t>
      </w:r>
    </w:p>
    <w:p w14:paraId="155D4715" w14:textId="5C52E2C3" w:rsidR="00A55535" w:rsidRPr="009B46D3" w:rsidRDefault="009B46D3" w:rsidP="009C2365">
      <w:pPr>
        <w:spacing w:line="480" w:lineRule="auto"/>
        <w:jc w:val="both"/>
        <w:rPr>
          <w:rFonts w:ascii="Arial" w:hAnsi="Arial" w:cs="Arial"/>
          <w:sz w:val="24"/>
          <w:szCs w:val="24"/>
        </w:rPr>
      </w:pPr>
      <w:r w:rsidRPr="009B46D3">
        <w:rPr>
          <w:rFonts w:ascii="Arial" w:hAnsi="Arial" w:cs="Arial"/>
          <w:sz w:val="24"/>
          <w:szCs w:val="24"/>
          <w:shd w:val="clear" w:color="auto" w:fill="FFFFFF"/>
        </w:rPr>
        <w:t>College of Policing</w:t>
      </w:r>
      <w:r w:rsidR="009F16FD" w:rsidRPr="00756DA7">
        <w:rPr>
          <w:rFonts w:ascii="Arial" w:hAnsi="Arial" w:cs="Arial"/>
          <w:sz w:val="24"/>
          <w:szCs w:val="24"/>
          <w:shd w:val="clear" w:color="auto" w:fill="FFFFFF"/>
        </w:rPr>
        <w:t>,</w:t>
      </w:r>
      <w:r w:rsidRPr="009B46D3">
        <w:rPr>
          <w:rFonts w:ascii="Arial" w:hAnsi="Arial" w:cs="Arial"/>
          <w:sz w:val="24"/>
          <w:szCs w:val="24"/>
          <w:shd w:val="clear" w:color="auto" w:fill="FFFFFF"/>
        </w:rPr>
        <w:t xml:space="preserve"> (2020) </w:t>
      </w:r>
      <w:r w:rsidR="009F16FD" w:rsidRPr="00756DA7">
        <w:rPr>
          <w:rFonts w:ascii="Arial" w:hAnsi="Arial" w:cs="Arial"/>
          <w:sz w:val="24"/>
          <w:szCs w:val="24"/>
          <w:shd w:val="clear" w:color="auto" w:fill="FFFFFF"/>
        </w:rPr>
        <w:t xml:space="preserve">Joining as a New PC, Available online at: </w:t>
      </w:r>
      <w:hyperlink r:id="rId9" w:history="1">
        <w:r w:rsidRPr="009B46D3">
          <w:rPr>
            <w:rFonts w:ascii="Arial" w:hAnsi="Arial" w:cs="Arial"/>
            <w:sz w:val="24"/>
            <w:szCs w:val="24"/>
            <w:u w:val="single"/>
          </w:rPr>
          <w:t>Joining as a new PC | College of Policing</w:t>
        </w:r>
      </w:hyperlink>
      <w:r w:rsidR="009F16FD" w:rsidRPr="00756DA7">
        <w:rPr>
          <w:rFonts w:ascii="Arial" w:hAnsi="Arial" w:cs="Arial"/>
          <w:sz w:val="24"/>
          <w:szCs w:val="24"/>
        </w:rPr>
        <w:t xml:space="preserve"> Accessed 12 September 2022</w:t>
      </w:r>
    </w:p>
    <w:p w14:paraId="6B717365" w14:textId="72D244F4" w:rsidR="009B46D3" w:rsidRPr="009B46D3" w:rsidRDefault="009B46D3" w:rsidP="009C2365">
      <w:pPr>
        <w:spacing w:line="480" w:lineRule="auto"/>
        <w:jc w:val="both"/>
        <w:rPr>
          <w:rFonts w:ascii="Arial" w:hAnsi="Arial" w:cs="Arial"/>
          <w:sz w:val="24"/>
          <w:szCs w:val="24"/>
        </w:rPr>
      </w:pPr>
      <w:r w:rsidRPr="009B46D3">
        <w:rPr>
          <w:rFonts w:ascii="Arial" w:hAnsi="Arial" w:cs="Arial"/>
          <w:sz w:val="24"/>
          <w:szCs w:val="24"/>
        </w:rPr>
        <w:t xml:space="preserve">College of Policing (2022) </w:t>
      </w:r>
      <w:r w:rsidR="00980445" w:rsidRPr="009B46D3">
        <w:rPr>
          <w:rFonts w:ascii="Arial" w:hAnsi="Arial" w:cs="Arial"/>
          <w:i/>
          <w:iCs/>
          <w:sz w:val="24"/>
          <w:szCs w:val="24"/>
        </w:rPr>
        <w:t>Policing Education Qualifications Framewor</w:t>
      </w:r>
      <w:r w:rsidR="00980445" w:rsidRPr="00756DA7">
        <w:rPr>
          <w:rFonts w:ascii="Arial" w:hAnsi="Arial" w:cs="Arial"/>
          <w:i/>
          <w:iCs/>
          <w:sz w:val="24"/>
          <w:szCs w:val="24"/>
        </w:rPr>
        <w:t>k</w:t>
      </w:r>
      <w:r w:rsidR="00980445" w:rsidRPr="009B46D3">
        <w:rPr>
          <w:rFonts w:ascii="Arial" w:hAnsi="Arial" w:cs="Arial"/>
          <w:i/>
          <w:iCs/>
          <w:sz w:val="24"/>
          <w:szCs w:val="24"/>
        </w:rPr>
        <w:t xml:space="preserve"> Initial entry routes Learning to date: development and implementation</w:t>
      </w:r>
      <w:r w:rsidR="00980445" w:rsidRPr="00756DA7">
        <w:rPr>
          <w:rFonts w:ascii="Arial" w:hAnsi="Arial" w:cs="Arial"/>
          <w:sz w:val="24"/>
          <w:szCs w:val="24"/>
        </w:rPr>
        <w:t>,</w:t>
      </w:r>
      <w:r w:rsidR="00A55535" w:rsidRPr="00756DA7">
        <w:rPr>
          <w:rFonts w:ascii="Arial" w:hAnsi="Arial" w:cs="Arial"/>
          <w:sz w:val="24"/>
          <w:szCs w:val="24"/>
        </w:rPr>
        <w:t xml:space="preserve"> </w:t>
      </w:r>
      <w:r w:rsidR="00980445" w:rsidRPr="00756DA7">
        <w:rPr>
          <w:rFonts w:ascii="Arial" w:hAnsi="Arial" w:cs="Arial"/>
          <w:sz w:val="24"/>
          <w:szCs w:val="24"/>
        </w:rPr>
        <w:t>Available online at:</w:t>
      </w:r>
      <w:r w:rsidR="00980445" w:rsidRPr="00756DA7">
        <w:rPr>
          <w:rFonts w:ascii="Arial" w:hAnsi="Arial" w:cs="Arial"/>
          <w:sz w:val="24"/>
          <w:szCs w:val="24"/>
          <w:u w:val="single"/>
        </w:rPr>
        <w:t xml:space="preserve"> </w:t>
      </w:r>
      <w:hyperlink r:id="rId10" w:history="1">
        <w:r w:rsidRPr="009B46D3">
          <w:rPr>
            <w:rFonts w:ascii="Arial" w:hAnsi="Arial" w:cs="Arial"/>
            <w:sz w:val="24"/>
            <w:szCs w:val="24"/>
            <w:u w:val="single"/>
          </w:rPr>
          <w:t>Policing Education Qualifications Framewor</w:t>
        </w:r>
        <w:r w:rsidR="00980445" w:rsidRPr="00756DA7">
          <w:rPr>
            <w:rFonts w:ascii="Arial" w:hAnsi="Arial" w:cs="Arial"/>
            <w:sz w:val="24"/>
            <w:szCs w:val="24"/>
            <w:u w:val="single"/>
          </w:rPr>
          <w:t>k</w:t>
        </w:r>
        <w:r w:rsidRPr="009B46D3">
          <w:rPr>
            <w:rFonts w:ascii="Arial" w:hAnsi="Arial" w:cs="Arial"/>
            <w:sz w:val="24"/>
            <w:szCs w:val="24"/>
            <w:u w:val="single"/>
          </w:rPr>
          <w:t xml:space="preserve"> Initial entry routes Learning to date: development and implementation, 2016 to 2019 (college.police.uk)</w:t>
        </w:r>
      </w:hyperlink>
      <w:r w:rsidR="00980445" w:rsidRPr="00756DA7">
        <w:rPr>
          <w:rFonts w:ascii="Arial" w:hAnsi="Arial" w:cs="Arial"/>
          <w:sz w:val="24"/>
          <w:szCs w:val="24"/>
        </w:rPr>
        <w:t xml:space="preserve"> Accessed 13 Se</w:t>
      </w:r>
      <w:r w:rsidR="00A55535" w:rsidRPr="00756DA7">
        <w:rPr>
          <w:rFonts w:ascii="Arial" w:hAnsi="Arial" w:cs="Arial"/>
          <w:sz w:val="24"/>
          <w:szCs w:val="24"/>
        </w:rPr>
        <w:t xml:space="preserve">ptember </w:t>
      </w:r>
    </w:p>
    <w:p w14:paraId="3A5E6E5F" w14:textId="2C2EC236" w:rsidR="00CD034A" w:rsidRPr="003F3BFF" w:rsidRDefault="00CD034A" w:rsidP="00CD034A">
      <w:pPr>
        <w:shd w:val="clear" w:color="auto" w:fill="FFFFFF"/>
        <w:spacing w:before="100" w:beforeAutospacing="1" w:after="100" w:afterAutospacing="1" w:line="360" w:lineRule="auto"/>
        <w:jc w:val="both"/>
        <w:rPr>
          <w:rFonts w:ascii="Arial" w:eastAsia="Times New Roman" w:hAnsi="Arial" w:cs="Arial"/>
          <w:sz w:val="24"/>
          <w:szCs w:val="24"/>
        </w:rPr>
      </w:pPr>
      <w:r w:rsidRPr="003F3BFF">
        <w:rPr>
          <w:rFonts w:ascii="Arial" w:eastAsia="Times New Roman" w:hAnsi="Arial" w:cs="Arial"/>
          <w:sz w:val="24"/>
          <w:szCs w:val="24"/>
        </w:rPr>
        <w:t xml:space="preserve">Gingham, </w:t>
      </w:r>
      <w:r w:rsidRPr="00756DA7">
        <w:rPr>
          <w:rFonts w:ascii="Arial" w:eastAsia="Times New Roman" w:hAnsi="Arial" w:cs="Arial"/>
          <w:sz w:val="24"/>
          <w:szCs w:val="24"/>
        </w:rPr>
        <w:t>B, (</w:t>
      </w:r>
      <w:r w:rsidRPr="003F3BFF">
        <w:rPr>
          <w:rFonts w:ascii="Arial" w:eastAsia="Times New Roman" w:hAnsi="Arial" w:cs="Arial"/>
          <w:sz w:val="24"/>
          <w:szCs w:val="24"/>
        </w:rPr>
        <w:t>200</w:t>
      </w:r>
      <w:r w:rsidRPr="00756DA7">
        <w:rPr>
          <w:rFonts w:ascii="Arial" w:eastAsia="Times New Roman" w:hAnsi="Arial" w:cs="Arial"/>
          <w:sz w:val="24"/>
          <w:szCs w:val="24"/>
        </w:rPr>
        <w:t>8)</w:t>
      </w:r>
      <w:r w:rsidRPr="003F3BFF">
        <w:rPr>
          <w:rFonts w:ascii="Arial" w:eastAsia="Times New Roman" w:hAnsi="Arial" w:cs="Arial"/>
          <w:sz w:val="24"/>
          <w:szCs w:val="24"/>
        </w:rPr>
        <w:t xml:space="preserve"> </w:t>
      </w:r>
      <w:r w:rsidRPr="003F3BFF">
        <w:rPr>
          <w:rFonts w:ascii="Arial" w:eastAsia="Times New Roman" w:hAnsi="Arial" w:cs="Arial"/>
          <w:i/>
          <w:iCs/>
          <w:sz w:val="24"/>
          <w:szCs w:val="24"/>
        </w:rPr>
        <w:t>Developing a Questionnaire,</w:t>
      </w:r>
      <w:r w:rsidRPr="003F3BFF">
        <w:rPr>
          <w:rFonts w:ascii="Arial" w:eastAsia="Times New Roman" w:hAnsi="Arial" w:cs="Arial"/>
          <w:sz w:val="24"/>
          <w:szCs w:val="24"/>
        </w:rPr>
        <w:t xml:space="preserve"> Continuum International Publishing Group</w:t>
      </w:r>
    </w:p>
    <w:p w14:paraId="0B84F27E" w14:textId="0CB1CA54" w:rsidR="009B46D3" w:rsidRPr="009B46D3" w:rsidRDefault="009B46D3" w:rsidP="008B7A34">
      <w:pPr>
        <w:spacing w:line="480" w:lineRule="auto"/>
        <w:jc w:val="both"/>
        <w:rPr>
          <w:rFonts w:ascii="Arial" w:hAnsi="Arial" w:cs="Arial"/>
          <w:color w:val="000000"/>
          <w:sz w:val="24"/>
          <w:szCs w:val="24"/>
          <w:shd w:val="clear" w:color="auto" w:fill="FFFFFF"/>
        </w:rPr>
      </w:pPr>
      <w:r w:rsidRPr="009B46D3">
        <w:rPr>
          <w:rFonts w:ascii="Arial" w:hAnsi="Arial" w:cs="Arial"/>
          <w:color w:val="000000"/>
          <w:sz w:val="24"/>
          <w:szCs w:val="24"/>
          <w:shd w:val="clear" w:color="auto" w:fill="FFFFFF"/>
        </w:rPr>
        <w:t>Green, T</w:t>
      </w:r>
      <w:r w:rsidR="00E95929" w:rsidRPr="00756DA7">
        <w:rPr>
          <w:rFonts w:ascii="Arial" w:hAnsi="Arial" w:cs="Arial"/>
          <w:color w:val="000000"/>
          <w:sz w:val="24"/>
          <w:szCs w:val="24"/>
          <w:shd w:val="clear" w:color="auto" w:fill="FFFFFF"/>
        </w:rPr>
        <w:t xml:space="preserve">, </w:t>
      </w:r>
      <w:r w:rsidRPr="009B46D3">
        <w:rPr>
          <w:rFonts w:ascii="Arial" w:hAnsi="Arial" w:cs="Arial"/>
          <w:color w:val="000000"/>
          <w:sz w:val="24"/>
          <w:szCs w:val="24"/>
          <w:shd w:val="clear" w:color="auto" w:fill="FFFFFF"/>
        </w:rPr>
        <w:t xml:space="preserve">&amp; Gates, </w:t>
      </w:r>
      <w:r w:rsidR="00E95929" w:rsidRPr="00756DA7">
        <w:rPr>
          <w:rFonts w:ascii="Arial" w:hAnsi="Arial" w:cs="Arial"/>
          <w:color w:val="000000"/>
          <w:sz w:val="24"/>
          <w:szCs w:val="24"/>
          <w:shd w:val="clear" w:color="auto" w:fill="FFFFFF"/>
        </w:rPr>
        <w:t>A, (</w:t>
      </w:r>
      <w:r w:rsidRPr="009B46D3">
        <w:rPr>
          <w:rFonts w:ascii="Arial" w:hAnsi="Arial" w:cs="Arial"/>
          <w:color w:val="000000"/>
          <w:sz w:val="24"/>
          <w:szCs w:val="24"/>
          <w:shd w:val="clear" w:color="auto" w:fill="FFFFFF"/>
        </w:rPr>
        <w:t>2014)</w:t>
      </w:r>
      <w:r w:rsidR="00E95929" w:rsidRPr="00756DA7">
        <w:rPr>
          <w:rFonts w:ascii="Arial" w:hAnsi="Arial" w:cs="Arial"/>
          <w:color w:val="000000"/>
          <w:sz w:val="24"/>
          <w:szCs w:val="24"/>
          <w:shd w:val="clear" w:color="auto" w:fill="FFFFFF"/>
        </w:rPr>
        <w:t xml:space="preserve"> </w:t>
      </w:r>
      <w:r w:rsidRPr="009B46D3">
        <w:rPr>
          <w:rFonts w:ascii="Arial" w:hAnsi="Arial" w:cs="Arial"/>
          <w:i/>
          <w:iCs/>
          <w:color w:val="000000"/>
          <w:sz w:val="24"/>
          <w:szCs w:val="24"/>
          <w:shd w:val="clear" w:color="auto" w:fill="FFFFFF"/>
        </w:rPr>
        <w:t>Understanding the Process of Professionalisation in the Police Organisation</w:t>
      </w:r>
      <w:r w:rsidR="00E95929" w:rsidRPr="00756DA7">
        <w:rPr>
          <w:rFonts w:ascii="Arial" w:hAnsi="Arial" w:cs="Arial"/>
          <w:i/>
          <w:iCs/>
          <w:color w:val="000000"/>
          <w:sz w:val="24"/>
          <w:szCs w:val="24"/>
          <w:shd w:val="clear" w:color="auto" w:fill="FFFFFF"/>
        </w:rPr>
        <w:t>,</w:t>
      </w:r>
      <w:r w:rsidRPr="009B46D3">
        <w:rPr>
          <w:rFonts w:ascii="Arial" w:hAnsi="Arial" w:cs="Arial"/>
          <w:i/>
          <w:iCs/>
          <w:color w:val="000000"/>
          <w:sz w:val="24"/>
          <w:szCs w:val="24"/>
          <w:shd w:val="clear" w:color="auto" w:fill="FFFFFF"/>
        </w:rPr>
        <w:t xml:space="preserve"> </w:t>
      </w:r>
      <w:r w:rsidRPr="009B46D3">
        <w:rPr>
          <w:rFonts w:ascii="Arial" w:hAnsi="Arial" w:cs="Arial"/>
          <w:color w:val="000000"/>
          <w:sz w:val="24"/>
          <w:szCs w:val="24"/>
          <w:shd w:val="clear" w:color="auto" w:fill="FFFFFF"/>
        </w:rPr>
        <w:t xml:space="preserve">The Police Journal. </w:t>
      </w:r>
      <w:r w:rsidR="00E95929" w:rsidRPr="00756DA7">
        <w:rPr>
          <w:rFonts w:ascii="Arial" w:hAnsi="Arial" w:cs="Arial"/>
          <w:color w:val="000000"/>
          <w:sz w:val="24"/>
          <w:szCs w:val="24"/>
          <w:shd w:val="clear" w:color="auto" w:fill="FFFFFF"/>
        </w:rPr>
        <w:t xml:space="preserve">Issue, </w:t>
      </w:r>
      <w:r w:rsidRPr="009B46D3">
        <w:rPr>
          <w:rFonts w:ascii="Arial" w:hAnsi="Arial" w:cs="Arial"/>
          <w:color w:val="000000"/>
          <w:sz w:val="24"/>
          <w:szCs w:val="24"/>
          <w:shd w:val="clear" w:color="auto" w:fill="FFFFFF"/>
        </w:rPr>
        <w:t>87</w:t>
      </w:r>
      <w:r w:rsidR="00E95929" w:rsidRPr="00756DA7">
        <w:rPr>
          <w:rFonts w:ascii="Arial" w:hAnsi="Arial" w:cs="Arial"/>
          <w:color w:val="000000"/>
          <w:sz w:val="24"/>
          <w:szCs w:val="24"/>
          <w:shd w:val="clear" w:color="auto" w:fill="FFFFFF"/>
        </w:rPr>
        <w:t>, pgs.</w:t>
      </w:r>
      <w:r w:rsidRPr="009B46D3">
        <w:rPr>
          <w:rFonts w:ascii="Arial" w:hAnsi="Arial" w:cs="Arial"/>
          <w:color w:val="000000"/>
          <w:sz w:val="24"/>
          <w:szCs w:val="24"/>
          <w:shd w:val="clear" w:color="auto" w:fill="FFFFFF"/>
        </w:rPr>
        <w:t>75-91</w:t>
      </w:r>
    </w:p>
    <w:p w14:paraId="29ED4B10" w14:textId="07AC36FC" w:rsidR="009B46D3" w:rsidRPr="009B46D3" w:rsidRDefault="009B46D3" w:rsidP="009C2365">
      <w:pPr>
        <w:spacing w:line="480" w:lineRule="auto"/>
        <w:jc w:val="both"/>
        <w:rPr>
          <w:rFonts w:ascii="Arial" w:hAnsi="Arial" w:cs="Arial"/>
          <w:sz w:val="24"/>
          <w:szCs w:val="24"/>
          <w:shd w:val="clear" w:color="auto" w:fill="FFFFFF"/>
        </w:rPr>
      </w:pPr>
      <w:r w:rsidRPr="009B46D3">
        <w:rPr>
          <w:rFonts w:ascii="Arial" w:hAnsi="Arial" w:cs="Arial"/>
          <w:sz w:val="24"/>
          <w:szCs w:val="24"/>
          <w:shd w:val="clear" w:color="auto" w:fill="FFFFFF"/>
        </w:rPr>
        <w:t>Holdaway</w:t>
      </w:r>
      <w:r w:rsidR="0004038F" w:rsidRPr="00756DA7">
        <w:rPr>
          <w:rFonts w:ascii="Arial" w:hAnsi="Arial" w:cs="Arial"/>
          <w:sz w:val="24"/>
          <w:szCs w:val="24"/>
          <w:shd w:val="clear" w:color="auto" w:fill="FFFFFF"/>
        </w:rPr>
        <w:t>,</w:t>
      </w:r>
      <w:r w:rsidRPr="009B46D3">
        <w:rPr>
          <w:rFonts w:ascii="Arial" w:hAnsi="Arial" w:cs="Arial"/>
          <w:sz w:val="24"/>
          <w:szCs w:val="24"/>
          <w:shd w:val="clear" w:color="auto" w:fill="FFFFFF"/>
        </w:rPr>
        <w:t xml:space="preserve"> S</w:t>
      </w:r>
      <w:r w:rsidR="0004038F" w:rsidRPr="00756DA7">
        <w:rPr>
          <w:rFonts w:ascii="Arial" w:hAnsi="Arial" w:cs="Arial"/>
          <w:sz w:val="24"/>
          <w:szCs w:val="24"/>
          <w:shd w:val="clear" w:color="auto" w:fill="FFFFFF"/>
        </w:rPr>
        <w:t>,</w:t>
      </w:r>
      <w:r w:rsidRPr="009B46D3">
        <w:rPr>
          <w:rFonts w:ascii="Arial" w:hAnsi="Arial" w:cs="Arial"/>
          <w:sz w:val="24"/>
          <w:szCs w:val="24"/>
          <w:shd w:val="clear" w:color="auto" w:fill="FFFFFF"/>
        </w:rPr>
        <w:t xml:space="preserve"> (1977) </w:t>
      </w:r>
      <w:r w:rsidRPr="009B46D3">
        <w:rPr>
          <w:rFonts w:ascii="Arial" w:hAnsi="Arial" w:cs="Arial"/>
          <w:i/>
          <w:iCs/>
          <w:sz w:val="24"/>
          <w:szCs w:val="24"/>
          <w:shd w:val="clear" w:color="auto" w:fill="FFFFFF"/>
        </w:rPr>
        <w:t xml:space="preserve">Changes in </w:t>
      </w:r>
      <w:r w:rsidR="0004038F" w:rsidRPr="00756DA7">
        <w:rPr>
          <w:rFonts w:ascii="Arial" w:hAnsi="Arial" w:cs="Arial"/>
          <w:i/>
          <w:iCs/>
          <w:sz w:val="24"/>
          <w:szCs w:val="24"/>
          <w:shd w:val="clear" w:color="auto" w:fill="FFFFFF"/>
        </w:rPr>
        <w:t>U</w:t>
      </w:r>
      <w:r w:rsidRPr="009B46D3">
        <w:rPr>
          <w:rFonts w:ascii="Arial" w:hAnsi="Arial" w:cs="Arial"/>
          <w:i/>
          <w:iCs/>
          <w:sz w:val="24"/>
          <w:szCs w:val="24"/>
          <w:shd w:val="clear" w:color="auto" w:fill="FFFFFF"/>
        </w:rPr>
        <w:t xml:space="preserve">rban </w:t>
      </w:r>
      <w:r w:rsidR="0004038F" w:rsidRPr="00756DA7">
        <w:rPr>
          <w:rFonts w:ascii="Arial" w:hAnsi="Arial" w:cs="Arial"/>
          <w:i/>
          <w:iCs/>
          <w:sz w:val="24"/>
          <w:szCs w:val="24"/>
          <w:shd w:val="clear" w:color="auto" w:fill="FFFFFF"/>
        </w:rPr>
        <w:t>P</w:t>
      </w:r>
      <w:r w:rsidRPr="009B46D3">
        <w:rPr>
          <w:rFonts w:ascii="Arial" w:hAnsi="Arial" w:cs="Arial"/>
          <w:i/>
          <w:iCs/>
          <w:sz w:val="24"/>
          <w:szCs w:val="24"/>
          <w:shd w:val="clear" w:color="auto" w:fill="FFFFFF"/>
        </w:rPr>
        <w:t>olicing</w:t>
      </w:r>
      <w:r w:rsidR="0004038F" w:rsidRPr="00756DA7">
        <w:rPr>
          <w:rFonts w:ascii="Arial" w:hAnsi="Arial" w:cs="Arial"/>
          <w:sz w:val="24"/>
          <w:szCs w:val="24"/>
          <w:shd w:val="clear" w:color="auto" w:fill="FFFFFF"/>
        </w:rPr>
        <w:t>,</w:t>
      </w:r>
      <w:r w:rsidRPr="009B46D3">
        <w:rPr>
          <w:rFonts w:ascii="Arial" w:hAnsi="Arial" w:cs="Arial"/>
          <w:sz w:val="24"/>
          <w:szCs w:val="24"/>
          <w:shd w:val="clear" w:color="auto" w:fill="FFFFFF"/>
        </w:rPr>
        <w:t> British Journal of Sociology</w:t>
      </w:r>
      <w:r w:rsidR="0004038F" w:rsidRPr="00756DA7">
        <w:rPr>
          <w:rFonts w:ascii="Arial" w:hAnsi="Arial" w:cs="Arial"/>
          <w:sz w:val="24"/>
          <w:szCs w:val="24"/>
          <w:shd w:val="clear" w:color="auto" w:fill="FFFFFF"/>
        </w:rPr>
        <w:t xml:space="preserve">, Issue </w:t>
      </w:r>
      <w:r w:rsidRPr="009B46D3">
        <w:rPr>
          <w:rFonts w:ascii="Arial" w:hAnsi="Arial" w:cs="Arial"/>
          <w:sz w:val="24"/>
          <w:szCs w:val="24"/>
          <w:shd w:val="clear" w:color="auto" w:fill="FFFFFF"/>
        </w:rPr>
        <w:t>28(2</w:t>
      </w:r>
      <w:r w:rsidR="0004038F" w:rsidRPr="00756DA7">
        <w:rPr>
          <w:rFonts w:ascii="Arial" w:hAnsi="Arial" w:cs="Arial"/>
          <w:sz w:val="24"/>
          <w:szCs w:val="24"/>
          <w:shd w:val="clear" w:color="auto" w:fill="FFFFFF"/>
        </w:rPr>
        <w:t>), pgs.</w:t>
      </w:r>
      <w:r w:rsidRPr="009B46D3">
        <w:rPr>
          <w:rFonts w:ascii="Arial" w:hAnsi="Arial" w:cs="Arial"/>
          <w:sz w:val="24"/>
          <w:szCs w:val="24"/>
          <w:shd w:val="clear" w:color="auto" w:fill="FFFFFF"/>
        </w:rPr>
        <w:t>119–137</w:t>
      </w:r>
    </w:p>
    <w:p w14:paraId="438D8048" w14:textId="74C61C36" w:rsidR="009B46D3" w:rsidRPr="009B46D3" w:rsidRDefault="009B46D3" w:rsidP="009B46D3">
      <w:pPr>
        <w:spacing w:line="480" w:lineRule="auto"/>
        <w:jc w:val="both"/>
        <w:rPr>
          <w:rFonts w:ascii="Arial" w:hAnsi="Arial" w:cs="Arial"/>
          <w:sz w:val="24"/>
          <w:szCs w:val="24"/>
          <w:shd w:val="clear" w:color="auto" w:fill="FFFFFF"/>
        </w:rPr>
      </w:pPr>
      <w:r w:rsidRPr="009B46D3">
        <w:rPr>
          <w:rFonts w:ascii="Arial" w:eastAsiaTheme="minorHAnsi" w:hAnsi="Arial" w:cs="Arial"/>
          <w:sz w:val="24"/>
          <w:szCs w:val="24"/>
          <w:shd w:val="clear" w:color="auto" w:fill="FFFFFF"/>
        </w:rPr>
        <w:t>Institute for Government, (2022)</w:t>
      </w:r>
      <w:r w:rsidR="00CD1083" w:rsidRPr="00756DA7">
        <w:rPr>
          <w:rFonts w:ascii="Arial" w:eastAsiaTheme="minorHAnsi" w:hAnsi="Arial" w:cs="Arial"/>
          <w:sz w:val="24"/>
          <w:szCs w:val="24"/>
          <w:shd w:val="clear" w:color="auto" w:fill="FFFFFF"/>
        </w:rPr>
        <w:t xml:space="preserve"> Police, Available online at: </w:t>
      </w:r>
      <w:hyperlink r:id="rId11" w:history="1">
        <w:r w:rsidRPr="009B46D3">
          <w:rPr>
            <w:rFonts w:ascii="Arial" w:hAnsi="Arial" w:cs="Arial"/>
            <w:sz w:val="24"/>
            <w:szCs w:val="24"/>
            <w:u w:val="single"/>
          </w:rPr>
          <w:t>Police | The Institute for Government</w:t>
        </w:r>
      </w:hyperlink>
      <w:r w:rsidR="00CD1083" w:rsidRPr="00756DA7">
        <w:rPr>
          <w:rFonts w:ascii="Arial" w:hAnsi="Arial" w:cs="Arial"/>
          <w:sz w:val="24"/>
          <w:szCs w:val="24"/>
        </w:rPr>
        <w:t>, Accessed  10 September 2022</w:t>
      </w:r>
    </w:p>
    <w:p w14:paraId="744779D1" w14:textId="6F354C6F" w:rsidR="009B46D3" w:rsidRPr="009B46D3" w:rsidRDefault="009B46D3" w:rsidP="009C2365">
      <w:pPr>
        <w:spacing w:line="480" w:lineRule="auto"/>
        <w:jc w:val="both"/>
        <w:rPr>
          <w:rFonts w:ascii="Arial" w:eastAsiaTheme="minorHAnsi" w:hAnsi="Arial" w:cs="Arial"/>
          <w:color w:val="111111"/>
          <w:sz w:val="24"/>
          <w:szCs w:val="24"/>
          <w:shd w:val="clear" w:color="auto" w:fill="FFFFFF"/>
        </w:rPr>
      </w:pPr>
      <w:r w:rsidRPr="009B46D3">
        <w:rPr>
          <w:rFonts w:ascii="Arial" w:eastAsiaTheme="minorHAnsi" w:hAnsi="Arial" w:cs="Arial"/>
          <w:color w:val="111111"/>
          <w:sz w:val="24"/>
          <w:szCs w:val="24"/>
          <w:shd w:val="clear" w:color="auto" w:fill="FFFFFF"/>
        </w:rPr>
        <w:t xml:space="preserve">Kara, H, (2017) </w:t>
      </w:r>
      <w:r w:rsidRPr="009B46D3">
        <w:rPr>
          <w:rFonts w:ascii="Arial" w:eastAsiaTheme="minorHAnsi" w:hAnsi="Arial" w:cs="Arial"/>
          <w:i/>
          <w:iCs/>
          <w:color w:val="111111"/>
          <w:sz w:val="24"/>
          <w:szCs w:val="24"/>
          <w:shd w:val="clear" w:color="auto" w:fill="FFFFFF"/>
        </w:rPr>
        <w:t>Research and Evaluation for Busy Students and Practitioners:</w:t>
      </w:r>
      <w:r w:rsidRPr="009B46D3">
        <w:rPr>
          <w:rFonts w:ascii="Arial" w:eastAsiaTheme="minorHAnsi" w:hAnsi="Arial" w:cs="Arial"/>
          <w:color w:val="111111"/>
          <w:sz w:val="24"/>
          <w:szCs w:val="24"/>
          <w:shd w:val="clear" w:color="auto" w:fill="FFFFFF"/>
        </w:rPr>
        <w:t xml:space="preserve"> A time Saving Guide, Second Edition, Policy Press, Bristol, UK </w:t>
      </w:r>
    </w:p>
    <w:p w14:paraId="1BF0D822" w14:textId="6AC2323C" w:rsidR="009B46D3" w:rsidRPr="009B46D3" w:rsidRDefault="009B46D3" w:rsidP="009C2365">
      <w:pPr>
        <w:spacing w:line="480" w:lineRule="auto"/>
        <w:jc w:val="both"/>
        <w:rPr>
          <w:rFonts w:ascii="Arial" w:eastAsiaTheme="minorHAnsi" w:hAnsi="Arial" w:cs="Arial"/>
          <w:color w:val="111111"/>
          <w:sz w:val="24"/>
          <w:szCs w:val="24"/>
          <w:shd w:val="clear" w:color="auto" w:fill="FFFFFF"/>
        </w:rPr>
      </w:pPr>
      <w:r w:rsidRPr="009B46D3">
        <w:rPr>
          <w:rFonts w:ascii="Arial" w:eastAsiaTheme="minorHAnsi" w:hAnsi="Arial" w:cs="Arial"/>
          <w:color w:val="111111"/>
          <w:sz w:val="24"/>
          <w:szCs w:val="24"/>
          <w:shd w:val="clear" w:color="auto" w:fill="FFFFFF"/>
        </w:rPr>
        <w:t xml:space="preserve">Kothari, </w:t>
      </w:r>
      <w:r w:rsidR="00AF5B1D" w:rsidRPr="00756DA7">
        <w:rPr>
          <w:rFonts w:ascii="Arial" w:eastAsiaTheme="minorHAnsi" w:hAnsi="Arial" w:cs="Arial"/>
          <w:color w:val="111111"/>
          <w:sz w:val="24"/>
          <w:szCs w:val="24"/>
          <w:shd w:val="clear" w:color="auto" w:fill="FFFFFF"/>
        </w:rPr>
        <w:t>C, R</w:t>
      </w:r>
      <w:r w:rsidRPr="009B46D3">
        <w:rPr>
          <w:rFonts w:ascii="Arial" w:eastAsiaTheme="minorHAnsi" w:hAnsi="Arial" w:cs="Arial"/>
          <w:color w:val="111111"/>
          <w:sz w:val="24"/>
          <w:szCs w:val="24"/>
          <w:shd w:val="clear" w:color="auto" w:fill="FFFFFF"/>
        </w:rPr>
        <w:t xml:space="preserve"> (2004) </w:t>
      </w:r>
      <w:r w:rsidRPr="009B46D3">
        <w:rPr>
          <w:rFonts w:ascii="Arial" w:eastAsiaTheme="minorHAnsi" w:hAnsi="Arial" w:cs="Arial"/>
          <w:i/>
          <w:iCs/>
          <w:color w:val="111111"/>
          <w:sz w:val="24"/>
          <w:szCs w:val="24"/>
          <w:shd w:val="clear" w:color="auto" w:fill="FFFFFF"/>
        </w:rPr>
        <w:t>Research Methodology: Methods and Techniques,</w:t>
      </w:r>
      <w:r w:rsidRPr="009B46D3">
        <w:rPr>
          <w:rFonts w:ascii="Arial" w:eastAsiaTheme="minorHAnsi" w:hAnsi="Arial" w:cs="Arial"/>
          <w:color w:val="111111"/>
          <w:sz w:val="24"/>
          <w:szCs w:val="24"/>
          <w:shd w:val="clear" w:color="auto" w:fill="FFFFFF"/>
        </w:rPr>
        <w:t xml:space="preserve"> New Age International, New Delhi </w:t>
      </w:r>
    </w:p>
    <w:p w14:paraId="5B2AE13F" w14:textId="352159AC" w:rsidR="009B46D3" w:rsidRPr="009B46D3" w:rsidRDefault="009B46D3" w:rsidP="009C2365">
      <w:pPr>
        <w:spacing w:line="480" w:lineRule="auto"/>
        <w:jc w:val="both"/>
        <w:rPr>
          <w:rFonts w:ascii="Arial" w:hAnsi="Arial" w:cs="Arial"/>
          <w:sz w:val="24"/>
          <w:szCs w:val="24"/>
        </w:rPr>
      </w:pPr>
      <w:r w:rsidRPr="009B46D3">
        <w:rPr>
          <w:rFonts w:ascii="Arial" w:hAnsi="Arial" w:cs="Arial"/>
          <w:sz w:val="24"/>
          <w:szCs w:val="24"/>
        </w:rPr>
        <w:t xml:space="preserve">Levers, D. (2021). </w:t>
      </w:r>
      <w:r w:rsidRPr="009B46D3">
        <w:rPr>
          <w:rFonts w:ascii="Arial" w:hAnsi="Arial" w:cs="Arial"/>
          <w:i/>
          <w:iCs/>
          <w:sz w:val="24"/>
          <w:szCs w:val="24"/>
        </w:rPr>
        <w:t>Professionalising the Police Through Academic Achievement: An Appraisal and Evaluation of Stakeholder Perspective</w:t>
      </w:r>
      <w:r w:rsidR="00AF5B1D" w:rsidRPr="00756DA7">
        <w:rPr>
          <w:rFonts w:ascii="Arial" w:hAnsi="Arial" w:cs="Arial"/>
          <w:sz w:val="24"/>
          <w:szCs w:val="24"/>
        </w:rPr>
        <w:t xml:space="preserve">, </w:t>
      </w:r>
      <w:r w:rsidRPr="009B46D3">
        <w:rPr>
          <w:rFonts w:ascii="Arial" w:hAnsi="Arial" w:cs="Arial"/>
          <w:sz w:val="24"/>
          <w:szCs w:val="24"/>
        </w:rPr>
        <w:t>Plymouth Marjon University.</w:t>
      </w:r>
    </w:p>
    <w:p w14:paraId="60D97024" w14:textId="5B79F4DF" w:rsidR="009B46D3" w:rsidRPr="009B46D3" w:rsidRDefault="009B46D3" w:rsidP="009C2365">
      <w:pPr>
        <w:spacing w:line="480" w:lineRule="auto"/>
        <w:jc w:val="both"/>
        <w:rPr>
          <w:rFonts w:ascii="Arial" w:hAnsi="Arial" w:cs="Arial"/>
          <w:sz w:val="24"/>
          <w:szCs w:val="24"/>
          <w:u w:val="single"/>
        </w:rPr>
      </w:pPr>
      <w:r w:rsidRPr="009B46D3">
        <w:rPr>
          <w:rFonts w:ascii="Arial" w:hAnsi="Arial" w:cs="Arial"/>
          <w:sz w:val="24"/>
          <w:szCs w:val="24"/>
        </w:rPr>
        <w:t xml:space="preserve">Mcdowall, A, </w:t>
      </w:r>
      <w:r w:rsidR="00AF5B1D" w:rsidRPr="00756DA7">
        <w:rPr>
          <w:rFonts w:ascii="Arial" w:hAnsi="Arial" w:cs="Arial"/>
          <w:sz w:val="24"/>
          <w:szCs w:val="24"/>
        </w:rPr>
        <w:t>and</w:t>
      </w:r>
      <w:r w:rsidRPr="009B46D3">
        <w:rPr>
          <w:rFonts w:ascii="Arial" w:hAnsi="Arial" w:cs="Arial"/>
          <w:sz w:val="24"/>
          <w:szCs w:val="24"/>
        </w:rPr>
        <w:t xml:space="preserve"> Brown, J</w:t>
      </w:r>
      <w:r w:rsidR="00AF5B1D" w:rsidRPr="00756DA7">
        <w:rPr>
          <w:rFonts w:ascii="Arial" w:hAnsi="Arial" w:cs="Arial"/>
          <w:sz w:val="24"/>
          <w:szCs w:val="24"/>
        </w:rPr>
        <w:t>,</w:t>
      </w:r>
      <w:r w:rsidRPr="009B46D3">
        <w:rPr>
          <w:rFonts w:ascii="Arial" w:hAnsi="Arial" w:cs="Arial"/>
          <w:sz w:val="24"/>
          <w:szCs w:val="24"/>
        </w:rPr>
        <w:t xml:space="preserve"> (2019) </w:t>
      </w:r>
      <w:r w:rsidRPr="009B46D3">
        <w:rPr>
          <w:rFonts w:ascii="Arial" w:hAnsi="Arial" w:cs="Arial"/>
          <w:i/>
          <w:iCs/>
          <w:sz w:val="24"/>
          <w:szCs w:val="24"/>
        </w:rPr>
        <w:t>Do Good Cops Need a Degree?</w:t>
      </w:r>
      <w:r w:rsidRPr="009B46D3">
        <w:rPr>
          <w:rFonts w:ascii="Arial" w:hAnsi="Arial" w:cs="Arial"/>
          <w:sz w:val="24"/>
          <w:szCs w:val="24"/>
        </w:rPr>
        <w:t xml:space="preserve"> Introduction to the Special Issue on Developing and Evaluating Graduate Policing Training</w:t>
      </w:r>
      <w:r w:rsidR="00420CBD" w:rsidRPr="00756DA7">
        <w:rPr>
          <w:rFonts w:ascii="Arial" w:hAnsi="Arial" w:cs="Arial"/>
          <w:sz w:val="24"/>
          <w:szCs w:val="24"/>
        </w:rPr>
        <w:t>,</w:t>
      </w:r>
      <w:r w:rsidRPr="009B46D3">
        <w:rPr>
          <w:rFonts w:ascii="Arial" w:hAnsi="Arial" w:cs="Arial"/>
          <w:sz w:val="24"/>
          <w:szCs w:val="24"/>
        </w:rPr>
        <w:t xml:space="preserve"> Policing</w:t>
      </w:r>
      <w:r w:rsidR="00420CBD" w:rsidRPr="00756DA7">
        <w:rPr>
          <w:rFonts w:ascii="Arial" w:hAnsi="Arial" w:cs="Arial"/>
          <w:sz w:val="24"/>
          <w:szCs w:val="24"/>
        </w:rPr>
        <w:t>: A Journal of Policy and Practice,</w:t>
      </w:r>
      <w:r w:rsidRPr="009B46D3">
        <w:rPr>
          <w:rFonts w:ascii="Arial" w:hAnsi="Arial" w:cs="Arial"/>
          <w:sz w:val="24"/>
          <w:szCs w:val="24"/>
        </w:rPr>
        <w:t xml:space="preserve"> </w:t>
      </w:r>
      <w:r w:rsidR="00420CBD" w:rsidRPr="00756DA7">
        <w:rPr>
          <w:rFonts w:ascii="Arial" w:hAnsi="Arial" w:cs="Arial"/>
          <w:sz w:val="24"/>
          <w:szCs w:val="24"/>
        </w:rPr>
        <w:t xml:space="preserve">Volume </w:t>
      </w:r>
      <w:r w:rsidRPr="009B46D3">
        <w:rPr>
          <w:rFonts w:ascii="Arial" w:hAnsi="Arial" w:cs="Arial"/>
          <w:sz w:val="24"/>
          <w:szCs w:val="24"/>
        </w:rPr>
        <w:t>14</w:t>
      </w:r>
      <w:r w:rsidR="00420CBD" w:rsidRPr="00756DA7">
        <w:rPr>
          <w:rFonts w:ascii="Arial" w:hAnsi="Arial" w:cs="Arial"/>
          <w:sz w:val="24"/>
          <w:szCs w:val="24"/>
        </w:rPr>
        <w:t>, Issue</w:t>
      </w:r>
      <w:r w:rsidRPr="009B46D3">
        <w:rPr>
          <w:rFonts w:ascii="Arial" w:hAnsi="Arial" w:cs="Arial"/>
          <w:sz w:val="24"/>
          <w:szCs w:val="24"/>
        </w:rPr>
        <w:t xml:space="preserve">1, </w:t>
      </w:r>
      <w:r w:rsidR="00420CBD" w:rsidRPr="00756DA7">
        <w:rPr>
          <w:rFonts w:ascii="Arial" w:hAnsi="Arial" w:cs="Arial"/>
          <w:sz w:val="24"/>
          <w:szCs w:val="24"/>
        </w:rPr>
        <w:t>pgs.</w:t>
      </w:r>
      <w:r w:rsidRPr="009B46D3">
        <w:rPr>
          <w:rFonts w:ascii="Arial" w:hAnsi="Arial" w:cs="Arial"/>
          <w:sz w:val="24"/>
          <w:szCs w:val="24"/>
        </w:rPr>
        <w:t>1–8</w:t>
      </w:r>
    </w:p>
    <w:p w14:paraId="4A7B8760" w14:textId="58A750C4" w:rsidR="009B46D3" w:rsidRPr="009B46D3" w:rsidRDefault="009B46D3" w:rsidP="001408E5">
      <w:pPr>
        <w:spacing w:line="259" w:lineRule="auto"/>
        <w:jc w:val="both"/>
        <w:rPr>
          <w:rFonts w:ascii="Arial" w:eastAsiaTheme="minorHAnsi" w:hAnsi="Arial" w:cs="Arial"/>
          <w:sz w:val="24"/>
          <w:szCs w:val="24"/>
        </w:rPr>
      </w:pPr>
      <w:r w:rsidRPr="009B46D3">
        <w:rPr>
          <w:rFonts w:ascii="Arial" w:eastAsiaTheme="minorHAnsi" w:hAnsi="Arial" w:cs="Arial"/>
          <w:sz w:val="24"/>
          <w:szCs w:val="24"/>
        </w:rPr>
        <w:t>Neyroud</w:t>
      </w:r>
      <w:r w:rsidR="00AF43D3" w:rsidRPr="00756DA7">
        <w:rPr>
          <w:rFonts w:ascii="Arial" w:eastAsiaTheme="minorHAnsi" w:hAnsi="Arial" w:cs="Arial"/>
          <w:sz w:val="24"/>
          <w:szCs w:val="24"/>
        </w:rPr>
        <w:t>,</w:t>
      </w:r>
      <w:r w:rsidRPr="009B46D3">
        <w:rPr>
          <w:rFonts w:ascii="Arial" w:eastAsiaTheme="minorHAnsi" w:hAnsi="Arial" w:cs="Arial"/>
          <w:sz w:val="24"/>
          <w:szCs w:val="24"/>
        </w:rPr>
        <w:t xml:space="preserve"> P</w:t>
      </w:r>
      <w:r w:rsidR="00AF43D3" w:rsidRPr="00756DA7">
        <w:rPr>
          <w:rFonts w:ascii="Arial" w:eastAsiaTheme="minorHAnsi" w:hAnsi="Arial" w:cs="Arial"/>
          <w:sz w:val="24"/>
          <w:szCs w:val="24"/>
        </w:rPr>
        <w:t>,</w:t>
      </w:r>
      <w:r w:rsidRPr="009B46D3">
        <w:rPr>
          <w:rFonts w:ascii="Arial" w:eastAsiaTheme="minorHAnsi" w:hAnsi="Arial" w:cs="Arial"/>
          <w:sz w:val="24"/>
          <w:szCs w:val="24"/>
        </w:rPr>
        <w:t xml:space="preserve"> (2011) </w:t>
      </w:r>
      <w:r w:rsidRPr="009B46D3">
        <w:rPr>
          <w:rFonts w:ascii="Arial" w:eastAsiaTheme="minorHAnsi" w:hAnsi="Arial" w:cs="Arial"/>
          <w:i/>
          <w:iCs/>
          <w:sz w:val="24"/>
          <w:szCs w:val="24"/>
        </w:rPr>
        <w:t>Review of Police Leadership and Training</w:t>
      </w:r>
      <w:r w:rsidR="00AF43D3" w:rsidRPr="00756DA7">
        <w:rPr>
          <w:rFonts w:ascii="Arial" w:eastAsiaTheme="minorHAnsi" w:hAnsi="Arial" w:cs="Arial"/>
          <w:sz w:val="24"/>
          <w:szCs w:val="24"/>
        </w:rPr>
        <w:t>,</w:t>
      </w:r>
      <w:r w:rsidRPr="009B46D3">
        <w:rPr>
          <w:rFonts w:ascii="Arial" w:eastAsiaTheme="minorHAnsi" w:hAnsi="Arial" w:cs="Arial"/>
          <w:sz w:val="24"/>
          <w:szCs w:val="24"/>
        </w:rPr>
        <w:t xml:space="preserve"> London</w:t>
      </w:r>
      <w:r w:rsidR="00AF43D3" w:rsidRPr="00756DA7">
        <w:rPr>
          <w:rFonts w:ascii="Arial" w:eastAsiaTheme="minorHAnsi" w:hAnsi="Arial" w:cs="Arial"/>
          <w:sz w:val="24"/>
          <w:szCs w:val="24"/>
        </w:rPr>
        <w:t>, UK</w:t>
      </w:r>
    </w:p>
    <w:p w14:paraId="3B8B2BD6" w14:textId="77777777" w:rsidR="00CD034A" w:rsidRPr="00924A18" w:rsidRDefault="00CD034A" w:rsidP="00CD034A">
      <w:pPr>
        <w:shd w:val="clear" w:color="auto" w:fill="FFFFFF"/>
        <w:spacing w:before="100" w:beforeAutospacing="1" w:after="100" w:afterAutospacing="1" w:line="360" w:lineRule="auto"/>
        <w:jc w:val="both"/>
        <w:rPr>
          <w:rFonts w:ascii="Arial" w:eastAsia="Times New Roman" w:hAnsi="Arial" w:cs="Arial"/>
          <w:sz w:val="24"/>
          <w:szCs w:val="24"/>
        </w:rPr>
      </w:pPr>
      <w:r w:rsidRPr="00924A18">
        <w:rPr>
          <w:rFonts w:ascii="Arial" w:eastAsia="Times New Roman" w:hAnsi="Arial" w:cs="Arial"/>
          <w:sz w:val="24"/>
          <w:szCs w:val="24"/>
        </w:rPr>
        <w:t>Oliver,</w:t>
      </w:r>
      <w:r w:rsidRPr="00756DA7">
        <w:rPr>
          <w:rFonts w:ascii="Arial" w:eastAsia="Times New Roman" w:hAnsi="Arial" w:cs="Arial"/>
          <w:sz w:val="24"/>
          <w:szCs w:val="24"/>
        </w:rPr>
        <w:t xml:space="preserve"> P,</w:t>
      </w:r>
      <w:r w:rsidRPr="00924A18">
        <w:rPr>
          <w:rFonts w:ascii="Arial" w:eastAsia="Times New Roman" w:hAnsi="Arial" w:cs="Arial"/>
          <w:sz w:val="24"/>
          <w:szCs w:val="24"/>
        </w:rPr>
        <w:t xml:space="preserve"> </w:t>
      </w:r>
      <w:r w:rsidRPr="00756DA7">
        <w:rPr>
          <w:rFonts w:ascii="Arial" w:eastAsia="Times New Roman" w:hAnsi="Arial" w:cs="Arial"/>
          <w:sz w:val="24"/>
          <w:szCs w:val="24"/>
        </w:rPr>
        <w:t>(</w:t>
      </w:r>
      <w:r w:rsidRPr="00924A18">
        <w:rPr>
          <w:rFonts w:ascii="Arial" w:eastAsia="Times New Roman" w:hAnsi="Arial" w:cs="Arial"/>
          <w:sz w:val="24"/>
          <w:szCs w:val="24"/>
        </w:rPr>
        <w:t>2010</w:t>
      </w:r>
      <w:r w:rsidRPr="00756DA7">
        <w:rPr>
          <w:rFonts w:ascii="Arial" w:eastAsia="Times New Roman" w:hAnsi="Arial" w:cs="Arial"/>
          <w:sz w:val="24"/>
          <w:szCs w:val="24"/>
        </w:rPr>
        <w:t>)</w:t>
      </w:r>
      <w:r w:rsidRPr="00924A18">
        <w:rPr>
          <w:rFonts w:ascii="Arial" w:eastAsia="Times New Roman" w:hAnsi="Arial" w:cs="Arial"/>
          <w:sz w:val="24"/>
          <w:szCs w:val="24"/>
        </w:rPr>
        <w:t xml:space="preserve"> </w:t>
      </w:r>
      <w:r w:rsidRPr="00924A18">
        <w:rPr>
          <w:rFonts w:ascii="Arial" w:eastAsia="Times New Roman" w:hAnsi="Arial" w:cs="Arial"/>
          <w:i/>
          <w:iCs/>
          <w:sz w:val="24"/>
          <w:szCs w:val="24"/>
        </w:rPr>
        <w:t>Understanding the Research Process</w:t>
      </w:r>
      <w:r w:rsidRPr="00924A18">
        <w:rPr>
          <w:rFonts w:ascii="Arial" w:eastAsia="Times New Roman" w:hAnsi="Arial" w:cs="Arial"/>
          <w:sz w:val="24"/>
          <w:szCs w:val="24"/>
        </w:rPr>
        <w:t>, Sage Publications Inc.</w:t>
      </w:r>
    </w:p>
    <w:p w14:paraId="46DF4203" w14:textId="77777777" w:rsidR="001408E5" w:rsidRPr="00756DA7" w:rsidRDefault="009C2365" w:rsidP="008B7A34">
      <w:pPr>
        <w:spacing w:line="480" w:lineRule="auto"/>
        <w:jc w:val="both"/>
        <w:rPr>
          <w:rFonts w:ascii="Arial" w:hAnsi="Arial" w:cs="Arial"/>
          <w:sz w:val="24"/>
          <w:szCs w:val="24"/>
          <w:shd w:val="clear" w:color="auto" w:fill="FFFFFF"/>
        </w:rPr>
      </w:pPr>
      <w:r w:rsidRPr="00756DA7">
        <w:rPr>
          <w:rFonts w:ascii="Arial" w:hAnsi="Arial" w:cs="Arial"/>
          <w:sz w:val="24"/>
          <w:szCs w:val="24"/>
          <w:shd w:val="clear" w:color="auto" w:fill="FFFFFF"/>
        </w:rPr>
        <w:t>Shohel, M, Uddin, G, Parker-McLeod, J and Silverstone, D</w:t>
      </w:r>
      <w:r w:rsidR="009B46D3" w:rsidRPr="009B46D3">
        <w:rPr>
          <w:rFonts w:ascii="Arial" w:hAnsi="Arial" w:cs="Arial"/>
          <w:sz w:val="24"/>
          <w:szCs w:val="24"/>
          <w:shd w:val="clear" w:color="auto" w:fill="FFFFFF"/>
        </w:rPr>
        <w:t xml:space="preserve">(2020), </w:t>
      </w:r>
      <w:r w:rsidR="009B46D3" w:rsidRPr="009B46D3">
        <w:rPr>
          <w:rFonts w:ascii="Arial" w:hAnsi="Arial" w:cs="Arial"/>
          <w:i/>
          <w:iCs/>
          <w:sz w:val="24"/>
          <w:szCs w:val="24"/>
          <w:shd w:val="clear" w:color="auto" w:fill="FFFFFF"/>
        </w:rPr>
        <w:t>'Police Education in the United Kingdom: Challenges and Future Directions'</w:t>
      </w:r>
      <w:r w:rsidR="009B46D3" w:rsidRPr="009B46D3">
        <w:rPr>
          <w:rFonts w:ascii="Arial" w:hAnsi="Arial" w:cs="Arial"/>
          <w:sz w:val="24"/>
          <w:szCs w:val="24"/>
          <w:shd w:val="clear" w:color="auto" w:fill="FFFFFF"/>
        </w:rPr>
        <w:t>, Education, Human Rights and Peace in Sustainable Development, IntechOpen, London</w:t>
      </w:r>
    </w:p>
    <w:p w14:paraId="1F60497D" w14:textId="77777777" w:rsidR="001408E5" w:rsidRPr="00756DA7" w:rsidRDefault="001408E5" w:rsidP="008B7A34">
      <w:pPr>
        <w:spacing w:line="480" w:lineRule="auto"/>
        <w:jc w:val="both"/>
        <w:rPr>
          <w:rFonts w:ascii="Arial" w:hAnsi="Arial" w:cs="Arial"/>
          <w:sz w:val="24"/>
          <w:szCs w:val="24"/>
          <w:shd w:val="clear" w:color="auto" w:fill="FFFFFF"/>
        </w:rPr>
      </w:pPr>
    </w:p>
    <w:p w14:paraId="53849A4E" w14:textId="7DF4474D" w:rsidR="009B46D3" w:rsidRPr="009B46D3" w:rsidRDefault="009B46D3" w:rsidP="008B7A34">
      <w:pPr>
        <w:spacing w:line="480" w:lineRule="auto"/>
        <w:jc w:val="both"/>
        <w:rPr>
          <w:rFonts w:ascii="Arial" w:hAnsi="Arial" w:cs="Arial"/>
          <w:sz w:val="24"/>
          <w:szCs w:val="24"/>
          <w:shd w:val="clear" w:color="auto" w:fill="FFFFFF"/>
        </w:rPr>
      </w:pPr>
      <w:r w:rsidRPr="009B46D3">
        <w:rPr>
          <w:rFonts w:ascii="Arial" w:hAnsi="Arial" w:cs="Arial"/>
          <w:sz w:val="24"/>
          <w:szCs w:val="24"/>
        </w:rPr>
        <w:t>Strong, J</w:t>
      </w:r>
      <w:r w:rsidR="00482992" w:rsidRPr="00756DA7">
        <w:rPr>
          <w:rFonts w:ascii="Arial" w:hAnsi="Arial" w:cs="Arial"/>
          <w:sz w:val="24"/>
          <w:szCs w:val="24"/>
        </w:rPr>
        <w:t>,</w:t>
      </w:r>
      <w:r w:rsidRPr="009B46D3">
        <w:rPr>
          <w:rFonts w:ascii="Arial" w:hAnsi="Arial" w:cs="Arial"/>
          <w:sz w:val="24"/>
          <w:szCs w:val="24"/>
        </w:rPr>
        <w:t xml:space="preserve"> (2019) </w:t>
      </w:r>
      <w:r w:rsidRPr="009B46D3">
        <w:rPr>
          <w:rFonts w:ascii="Arial" w:hAnsi="Arial" w:cs="Arial"/>
          <w:i/>
          <w:iCs/>
          <w:sz w:val="24"/>
          <w:szCs w:val="24"/>
        </w:rPr>
        <w:t>Policing Education Qualifications Framework</w:t>
      </w:r>
      <w:r w:rsidRPr="009B46D3">
        <w:rPr>
          <w:rFonts w:ascii="Arial" w:hAnsi="Arial" w:cs="Arial"/>
          <w:sz w:val="24"/>
          <w:szCs w:val="24"/>
        </w:rPr>
        <w:t xml:space="preserve"> </w:t>
      </w:r>
      <w:r w:rsidRPr="009B46D3">
        <w:rPr>
          <w:rFonts w:ascii="Arial" w:hAnsi="Arial" w:cs="Arial"/>
          <w:i/>
          <w:iCs/>
          <w:sz w:val="24"/>
          <w:szCs w:val="24"/>
        </w:rPr>
        <w:t xml:space="preserve">implementation Frequently Asked </w:t>
      </w:r>
      <w:r w:rsidRPr="009B46D3">
        <w:rPr>
          <w:rFonts w:ascii="Arial" w:hAnsi="Arial" w:cs="Arial"/>
          <w:sz w:val="24"/>
          <w:szCs w:val="24"/>
        </w:rPr>
        <w:t>Questions</w:t>
      </w:r>
      <w:r w:rsidR="00003C09" w:rsidRPr="00756DA7">
        <w:rPr>
          <w:rFonts w:ascii="Arial" w:hAnsi="Arial" w:cs="Arial"/>
          <w:sz w:val="24"/>
          <w:szCs w:val="24"/>
        </w:rPr>
        <w:t xml:space="preserve">, </w:t>
      </w:r>
      <w:r w:rsidRPr="009B46D3">
        <w:rPr>
          <w:rFonts w:ascii="Arial" w:hAnsi="Arial" w:cs="Arial"/>
          <w:sz w:val="24"/>
          <w:szCs w:val="24"/>
        </w:rPr>
        <w:t>What is the Policing Education Qualifications Framewor</w:t>
      </w:r>
      <w:r w:rsidR="00003C09" w:rsidRPr="00756DA7">
        <w:rPr>
          <w:rFonts w:ascii="Arial" w:hAnsi="Arial" w:cs="Arial"/>
          <w:sz w:val="24"/>
          <w:szCs w:val="24"/>
        </w:rPr>
        <w:t xml:space="preserve">k? Available online at: </w:t>
      </w:r>
      <w:hyperlink r:id="rId12" w:history="1">
        <w:r w:rsidR="00003C09" w:rsidRPr="00756DA7">
          <w:rPr>
            <w:rFonts w:ascii="Arial" w:hAnsi="Arial" w:cs="Arial"/>
            <w:sz w:val="24"/>
            <w:szCs w:val="24"/>
            <w:u w:val="single"/>
          </w:rPr>
          <w:t>policing-eductation-qualifications-framework-faqs.pdf (polfed.org)</w:t>
        </w:r>
      </w:hyperlink>
      <w:r w:rsidR="00003C09" w:rsidRPr="00756DA7">
        <w:rPr>
          <w:rFonts w:ascii="Arial" w:hAnsi="Arial" w:cs="Arial"/>
          <w:sz w:val="24"/>
          <w:szCs w:val="24"/>
        </w:rPr>
        <w:t xml:space="preserve"> Accessed 10 September 2022</w:t>
      </w:r>
    </w:p>
    <w:p w14:paraId="73E24131" w14:textId="1D3ECE0E" w:rsidR="00003C09" w:rsidRPr="009B46D3" w:rsidRDefault="00AF5B1D" w:rsidP="00AF5B1D">
      <w:pPr>
        <w:spacing w:line="480" w:lineRule="auto"/>
        <w:jc w:val="both"/>
        <w:rPr>
          <w:rFonts w:ascii="Arial" w:hAnsi="Arial" w:cs="Arial"/>
          <w:sz w:val="24"/>
          <w:szCs w:val="24"/>
        </w:rPr>
      </w:pPr>
      <w:r w:rsidRPr="00756DA7">
        <w:rPr>
          <w:rFonts w:ascii="Arial" w:hAnsi="Arial" w:cs="Arial"/>
          <w:sz w:val="24"/>
          <w:szCs w:val="24"/>
        </w:rPr>
        <w:t xml:space="preserve">UK Parliament, </w:t>
      </w:r>
      <w:r w:rsidRPr="009B46D3">
        <w:rPr>
          <w:rFonts w:ascii="Arial" w:hAnsi="Arial" w:cs="Arial"/>
          <w:sz w:val="24"/>
          <w:szCs w:val="24"/>
        </w:rPr>
        <w:t xml:space="preserve">(2019) </w:t>
      </w:r>
      <w:r w:rsidRPr="00756DA7">
        <w:rPr>
          <w:rFonts w:ascii="Arial" w:hAnsi="Arial" w:cs="Arial"/>
          <w:i/>
          <w:iCs/>
          <w:sz w:val="24"/>
          <w:szCs w:val="24"/>
        </w:rPr>
        <w:t>Police:</w:t>
      </w:r>
      <w:r w:rsidRPr="009B46D3">
        <w:rPr>
          <w:rFonts w:ascii="Arial" w:hAnsi="Arial" w:cs="Arial"/>
          <w:i/>
          <w:iCs/>
          <w:sz w:val="24"/>
          <w:szCs w:val="24"/>
        </w:rPr>
        <w:t xml:space="preserve"> Recruitment Criteria</w:t>
      </w:r>
      <w:r w:rsidRPr="00756DA7">
        <w:rPr>
          <w:rFonts w:ascii="Arial" w:hAnsi="Arial" w:cs="Arial"/>
          <w:i/>
          <w:iCs/>
          <w:sz w:val="24"/>
          <w:szCs w:val="24"/>
        </w:rPr>
        <w:t xml:space="preserve">, </w:t>
      </w:r>
      <w:r w:rsidRPr="009B46D3">
        <w:rPr>
          <w:rFonts w:ascii="Arial" w:hAnsi="Arial" w:cs="Arial"/>
          <w:sz w:val="24"/>
          <w:szCs w:val="24"/>
        </w:rPr>
        <w:t>Hansard, Volume 797</w:t>
      </w:r>
      <w:r w:rsidRPr="00756DA7">
        <w:rPr>
          <w:rFonts w:ascii="Arial" w:hAnsi="Arial" w:cs="Arial"/>
          <w:sz w:val="24"/>
          <w:szCs w:val="24"/>
        </w:rPr>
        <w:t xml:space="preserve">, Available online at: </w:t>
      </w:r>
      <w:hyperlink r:id="rId13" w:history="1">
        <w:r w:rsidRPr="00756DA7">
          <w:rPr>
            <w:rFonts w:ascii="Arial" w:hAnsi="Arial" w:cs="Arial"/>
            <w:sz w:val="24"/>
            <w:szCs w:val="24"/>
            <w:u w:val="single"/>
          </w:rPr>
          <w:t>Police: Recruitment Criteria - Hansard - UK Parliament</w:t>
        </w:r>
      </w:hyperlink>
      <w:r w:rsidRPr="00756DA7">
        <w:rPr>
          <w:rFonts w:ascii="Arial" w:hAnsi="Arial" w:cs="Arial"/>
          <w:sz w:val="24"/>
          <w:szCs w:val="24"/>
        </w:rPr>
        <w:t xml:space="preserve"> Accessed  11 September 2022</w:t>
      </w:r>
    </w:p>
    <w:p w14:paraId="0FAF77C0" w14:textId="2C0D137F" w:rsidR="00FE0C0F" w:rsidRPr="009B46D3" w:rsidRDefault="009B46D3" w:rsidP="008B7A34">
      <w:pPr>
        <w:spacing w:line="480" w:lineRule="auto"/>
        <w:jc w:val="both"/>
        <w:rPr>
          <w:rFonts w:ascii="Arial" w:hAnsi="Arial" w:cs="Arial"/>
          <w:sz w:val="24"/>
          <w:szCs w:val="24"/>
          <w:u w:val="single"/>
        </w:rPr>
      </w:pPr>
      <w:r w:rsidRPr="009B46D3">
        <w:rPr>
          <w:rFonts w:ascii="Arial" w:hAnsi="Arial" w:cs="Arial"/>
          <w:sz w:val="24"/>
          <w:szCs w:val="24"/>
        </w:rPr>
        <w:t>UWTSD, (2019)</w:t>
      </w:r>
      <w:r w:rsidR="00C57206" w:rsidRPr="00756DA7">
        <w:rPr>
          <w:rFonts w:ascii="Arial" w:hAnsi="Arial" w:cs="Arial"/>
          <w:sz w:val="24"/>
          <w:szCs w:val="24"/>
        </w:rPr>
        <w:t xml:space="preserve"> </w:t>
      </w:r>
      <w:r w:rsidR="00C57206" w:rsidRPr="00756DA7">
        <w:rPr>
          <w:rFonts w:ascii="Arial" w:hAnsi="Arial" w:cs="Arial"/>
          <w:i/>
          <w:iCs/>
          <w:sz w:val="24"/>
          <w:szCs w:val="24"/>
        </w:rPr>
        <w:t>UWTSD and South Wales Police Welcome New Intake of Police Apprentices</w:t>
      </w:r>
      <w:r w:rsidR="00C57206" w:rsidRPr="00756DA7">
        <w:rPr>
          <w:rFonts w:ascii="Arial" w:hAnsi="Arial" w:cs="Arial"/>
          <w:sz w:val="24"/>
          <w:szCs w:val="24"/>
        </w:rPr>
        <w:t xml:space="preserve">, Available online at: </w:t>
      </w:r>
      <w:r w:rsidRPr="009B46D3">
        <w:rPr>
          <w:rFonts w:ascii="Arial" w:hAnsi="Arial" w:cs="Arial"/>
          <w:sz w:val="24"/>
          <w:szCs w:val="24"/>
        </w:rPr>
        <w:t xml:space="preserve"> </w:t>
      </w:r>
      <w:hyperlink r:id="rId14" w:history="1">
        <w:r w:rsidRPr="009B46D3">
          <w:rPr>
            <w:rFonts w:ascii="Arial" w:hAnsi="Arial" w:cs="Arial"/>
            <w:sz w:val="24"/>
            <w:szCs w:val="24"/>
            <w:u w:val="single"/>
          </w:rPr>
          <w:t>Press Releases 2019 | University of Wales Trinity Saint David (uwtsd.ac.uk)</w:t>
        </w:r>
      </w:hyperlink>
      <w:r w:rsidR="00C57206" w:rsidRPr="00756DA7">
        <w:rPr>
          <w:rFonts w:ascii="Arial" w:hAnsi="Arial" w:cs="Arial"/>
          <w:sz w:val="24"/>
          <w:szCs w:val="24"/>
          <w:u w:val="single"/>
        </w:rPr>
        <w:t xml:space="preserve"> </w:t>
      </w:r>
      <w:r w:rsidR="00C57206" w:rsidRPr="00756DA7">
        <w:rPr>
          <w:rFonts w:ascii="Arial" w:hAnsi="Arial" w:cs="Arial"/>
          <w:sz w:val="24"/>
          <w:szCs w:val="24"/>
        </w:rPr>
        <w:t>Accessed 09 September 2022</w:t>
      </w:r>
    </w:p>
    <w:p w14:paraId="2C4481D6" w14:textId="4DCDF74F" w:rsidR="00E75D26" w:rsidRPr="009B46D3" w:rsidRDefault="00E75D26" w:rsidP="00E75D26">
      <w:pPr>
        <w:spacing w:line="480" w:lineRule="auto"/>
        <w:jc w:val="both"/>
        <w:rPr>
          <w:rFonts w:ascii="Arial" w:hAnsi="Arial" w:cs="Arial"/>
          <w:sz w:val="24"/>
          <w:szCs w:val="24"/>
        </w:rPr>
      </w:pPr>
      <w:r w:rsidRPr="00756DA7">
        <w:rPr>
          <w:rFonts w:ascii="Arial" w:hAnsi="Arial" w:cs="Arial"/>
          <w:sz w:val="24"/>
          <w:szCs w:val="24"/>
        </w:rPr>
        <w:t>Vincent, M</w:t>
      </w:r>
      <w:r w:rsidR="00FE0C0F" w:rsidRPr="00756DA7">
        <w:rPr>
          <w:rFonts w:ascii="Arial" w:hAnsi="Arial" w:cs="Arial"/>
          <w:sz w:val="24"/>
          <w:szCs w:val="24"/>
        </w:rPr>
        <w:t>,</w:t>
      </w:r>
      <w:r w:rsidRPr="00756DA7">
        <w:rPr>
          <w:rFonts w:ascii="Arial" w:hAnsi="Arial" w:cs="Arial"/>
          <w:sz w:val="24"/>
          <w:szCs w:val="24"/>
        </w:rPr>
        <w:t xml:space="preserve"> (2021) </w:t>
      </w:r>
      <w:r w:rsidRPr="009B46D3">
        <w:rPr>
          <w:rFonts w:ascii="Arial" w:hAnsi="Arial" w:cs="Arial"/>
          <w:i/>
          <w:iCs/>
          <w:sz w:val="24"/>
          <w:szCs w:val="24"/>
        </w:rPr>
        <w:t>Graduate police recruits are ’ sadly lacking ’ in life experience</w:t>
      </w:r>
      <w:r w:rsidRPr="00756DA7">
        <w:rPr>
          <w:rFonts w:ascii="Arial" w:hAnsi="Arial" w:cs="Arial"/>
          <w:i/>
          <w:iCs/>
          <w:sz w:val="24"/>
          <w:szCs w:val="24"/>
        </w:rPr>
        <w:t>’,</w:t>
      </w:r>
      <w:r w:rsidRPr="00756DA7">
        <w:rPr>
          <w:rFonts w:ascii="Arial" w:hAnsi="Arial" w:cs="Arial"/>
          <w:sz w:val="24"/>
          <w:szCs w:val="24"/>
        </w:rPr>
        <w:t xml:space="preserve"> Available online at:  </w:t>
      </w:r>
      <w:hyperlink r:id="rId15" w:history="1">
        <w:r w:rsidRPr="009B46D3">
          <w:rPr>
            <w:rStyle w:val="Hyperlink"/>
            <w:rFonts w:ascii="Arial" w:hAnsi="Arial" w:cs="Arial"/>
            <w:color w:val="auto"/>
            <w:sz w:val="24"/>
            <w:szCs w:val="24"/>
          </w:rPr>
          <w:t>https://www.dailymail.co.uk/news/article-9593943/Graduate-policerecruits-sadly-lacking-life-experiencee-chief-constable-Nick-Adderleysays.htm</w:t>
        </w:r>
      </w:hyperlink>
      <w:r w:rsidRPr="00756DA7">
        <w:rPr>
          <w:rFonts w:ascii="Arial" w:hAnsi="Arial" w:cs="Arial"/>
          <w:sz w:val="24"/>
          <w:szCs w:val="24"/>
        </w:rPr>
        <w:t xml:space="preserve"> Accessed 10 September 2022</w:t>
      </w:r>
    </w:p>
    <w:p w14:paraId="7D31C3FF" w14:textId="7F2C0C59" w:rsidR="000C0F38" w:rsidRDefault="000C0F38" w:rsidP="005C4485">
      <w:pPr>
        <w:spacing w:line="480" w:lineRule="auto"/>
        <w:jc w:val="both"/>
        <w:rPr>
          <w:rFonts w:ascii="Arial" w:eastAsiaTheme="minorHAnsi" w:hAnsi="Arial" w:cs="Arial"/>
          <w:color w:val="111111"/>
          <w:sz w:val="24"/>
          <w:szCs w:val="24"/>
          <w:shd w:val="clear" w:color="auto" w:fill="FFFFFF"/>
        </w:rPr>
      </w:pPr>
    </w:p>
    <w:p w14:paraId="57E2A0ED" w14:textId="77777777" w:rsidR="00E75D26" w:rsidRDefault="00E75D26" w:rsidP="005C4485">
      <w:pPr>
        <w:spacing w:line="480" w:lineRule="auto"/>
        <w:jc w:val="both"/>
        <w:rPr>
          <w:rFonts w:ascii="Arial" w:eastAsiaTheme="minorHAnsi" w:hAnsi="Arial" w:cs="Arial"/>
          <w:color w:val="111111"/>
          <w:sz w:val="24"/>
          <w:szCs w:val="24"/>
          <w:shd w:val="clear" w:color="auto" w:fill="FFFFFF"/>
        </w:rPr>
      </w:pPr>
    </w:p>
    <w:p w14:paraId="1BAF900C" w14:textId="3935D4C8" w:rsidR="000C0F38" w:rsidRDefault="000C0F38" w:rsidP="005C4485">
      <w:pPr>
        <w:spacing w:line="480" w:lineRule="auto"/>
        <w:jc w:val="both"/>
        <w:rPr>
          <w:rFonts w:ascii="Arial" w:eastAsiaTheme="minorHAnsi" w:hAnsi="Arial" w:cs="Arial"/>
          <w:color w:val="111111"/>
          <w:sz w:val="24"/>
          <w:szCs w:val="24"/>
          <w:shd w:val="clear" w:color="auto" w:fill="FFFFFF"/>
        </w:rPr>
      </w:pPr>
    </w:p>
    <w:p w14:paraId="6130CDE0" w14:textId="77777777" w:rsidR="000C0F38" w:rsidRDefault="000C0F38" w:rsidP="005C4485">
      <w:pPr>
        <w:spacing w:line="480" w:lineRule="auto"/>
        <w:jc w:val="both"/>
        <w:rPr>
          <w:rFonts w:ascii="Arial" w:eastAsiaTheme="minorHAnsi" w:hAnsi="Arial" w:cs="Arial"/>
          <w:color w:val="111111"/>
          <w:sz w:val="24"/>
          <w:szCs w:val="24"/>
          <w:shd w:val="clear" w:color="auto" w:fill="FFFFFF"/>
        </w:rPr>
      </w:pPr>
    </w:p>
    <w:p w14:paraId="65B5F79E" w14:textId="23663AC3" w:rsidR="00204B67" w:rsidRPr="00787194" w:rsidRDefault="00204B67" w:rsidP="00787194">
      <w:pPr>
        <w:jc w:val="both"/>
        <w:rPr>
          <w:rFonts w:ascii="Arial" w:hAnsi="Arial" w:cs="Arial"/>
          <w:sz w:val="24"/>
          <w:szCs w:val="24"/>
        </w:rPr>
      </w:pPr>
    </w:p>
    <w:p w14:paraId="4D8D1FEC" w14:textId="3A0E8AC2" w:rsidR="008C3DCA" w:rsidRPr="00787194" w:rsidRDefault="008C3DCA" w:rsidP="00787194">
      <w:pPr>
        <w:jc w:val="both"/>
        <w:rPr>
          <w:rFonts w:ascii="Arial" w:hAnsi="Arial" w:cs="Arial"/>
          <w:sz w:val="24"/>
          <w:szCs w:val="24"/>
        </w:rPr>
      </w:pPr>
    </w:p>
    <w:p w14:paraId="2762EF05" w14:textId="19785CEC" w:rsidR="00783C0B" w:rsidRDefault="00783C0B" w:rsidP="00787194">
      <w:pPr>
        <w:jc w:val="both"/>
        <w:rPr>
          <w:color w:val="0000FF"/>
          <w:u w:val="single"/>
        </w:rPr>
      </w:pPr>
    </w:p>
    <w:sectPr w:rsidR="00783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441E2"/>
    <w:multiLevelType w:val="hybridMultilevel"/>
    <w:tmpl w:val="6C602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B115B7"/>
    <w:multiLevelType w:val="multilevel"/>
    <w:tmpl w:val="87CAE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4776F7"/>
    <w:multiLevelType w:val="hybridMultilevel"/>
    <w:tmpl w:val="5B346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A86D3B"/>
    <w:multiLevelType w:val="hybridMultilevel"/>
    <w:tmpl w:val="8A74F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A949BC"/>
    <w:multiLevelType w:val="hybridMultilevel"/>
    <w:tmpl w:val="FAB0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2E8394B"/>
    <w:multiLevelType w:val="hybridMultilevel"/>
    <w:tmpl w:val="2E18C6B4"/>
    <w:lvl w:ilvl="0" w:tplc="FE966C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6379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9764225">
    <w:abstractNumId w:val="6"/>
  </w:num>
  <w:num w:numId="3" w16cid:durableId="2089495856">
    <w:abstractNumId w:val="1"/>
  </w:num>
  <w:num w:numId="4" w16cid:durableId="1588684100">
    <w:abstractNumId w:val="5"/>
  </w:num>
  <w:num w:numId="5" w16cid:durableId="194539425">
    <w:abstractNumId w:val="4"/>
  </w:num>
  <w:num w:numId="6" w16cid:durableId="1356421855">
    <w:abstractNumId w:val="3"/>
  </w:num>
  <w:num w:numId="7" w16cid:durableId="1444642571">
    <w:abstractNumId w:val="2"/>
  </w:num>
  <w:num w:numId="8" w16cid:durableId="451169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E9"/>
    <w:rsid w:val="00003C09"/>
    <w:rsid w:val="000151F1"/>
    <w:rsid w:val="000227EA"/>
    <w:rsid w:val="00032314"/>
    <w:rsid w:val="000375EC"/>
    <w:rsid w:val="0004038F"/>
    <w:rsid w:val="00043310"/>
    <w:rsid w:val="00092553"/>
    <w:rsid w:val="000C0F38"/>
    <w:rsid w:val="000C1D58"/>
    <w:rsid w:val="000D0E00"/>
    <w:rsid w:val="000F1B6E"/>
    <w:rsid w:val="00107C9B"/>
    <w:rsid w:val="0013492F"/>
    <w:rsid w:val="001408E5"/>
    <w:rsid w:val="00161E70"/>
    <w:rsid w:val="001628DC"/>
    <w:rsid w:val="00165EDE"/>
    <w:rsid w:val="001728B6"/>
    <w:rsid w:val="001749BE"/>
    <w:rsid w:val="0019452A"/>
    <w:rsid w:val="00195B6B"/>
    <w:rsid w:val="001A42F3"/>
    <w:rsid w:val="001B539B"/>
    <w:rsid w:val="001B6ADC"/>
    <w:rsid w:val="001C25C6"/>
    <w:rsid w:val="001D5BF6"/>
    <w:rsid w:val="001E3FA5"/>
    <w:rsid w:val="001E78A6"/>
    <w:rsid w:val="00204B67"/>
    <w:rsid w:val="00220911"/>
    <w:rsid w:val="00221031"/>
    <w:rsid w:val="0024564F"/>
    <w:rsid w:val="00256CAF"/>
    <w:rsid w:val="0027670B"/>
    <w:rsid w:val="002A016D"/>
    <w:rsid w:val="002A277D"/>
    <w:rsid w:val="002E11E6"/>
    <w:rsid w:val="00300C48"/>
    <w:rsid w:val="00336703"/>
    <w:rsid w:val="00347ACA"/>
    <w:rsid w:val="003752E9"/>
    <w:rsid w:val="003B4D4C"/>
    <w:rsid w:val="003F3BFF"/>
    <w:rsid w:val="00420CBD"/>
    <w:rsid w:val="00452FAD"/>
    <w:rsid w:val="00482992"/>
    <w:rsid w:val="004879A8"/>
    <w:rsid w:val="004A408A"/>
    <w:rsid w:val="004D170E"/>
    <w:rsid w:val="004D77CC"/>
    <w:rsid w:val="0050036F"/>
    <w:rsid w:val="005162B0"/>
    <w:rsid w:val="00523134"/>
    <w:rsid w:val="005A02AA"/>
    <w:rsid w:val="005A0583"/>
    <w:rsid w:val="005A66E5"/>
    <w:rsid w:val="005C4485"/>
    <w:rsid w:val="00603E63"/>
    <w:rsid w:val="006169D7"/>
    <w:rsid w:val="00632D08"/>
    <w:rsid w:val="006C725D"/>
    <w:rsid w:val="006C7D88"/>
    <w:rsid w:val="006D1B0A"/>
    <w:rsid w:val="006E12ED"/>
    <w:rsid w:val="006E431E"/>
    <w:rsid w:val="006F3C89"/>
    <w:rsid w:val="007039FE"/>
    <w:rsid w:val="007266A9"/>
    <w:rsid w:val="00735468"/>
    <w:rsid w:val="00744AD9"/>
    <w:rsid w:val="00745AA4"/>
    <w:rsid w:val="00756DA7"/>
    <w:rsid w:val="00783C0B"/>
    <w:rsid w:val="00787194"/>
    <w:rsid w:val="00787363"/>
    <w:rsid w:val="00790544"/>
    <w:rsid w:val="007925ED"/>
    <w:rsid w:val="0079725E"/>
    <w:rsid w:val="007F07E8"/>
    <w:rsid w:val="007F59E2"/>
    <w:rsid w:val="0081440E"/>
    <w:rsid w:val="00826D99"/>
    <w:rsid w:val="0083505A"/>
    <w:rsid w:val="008444E5"/>
    <w:rsid w:val="00846ED6"/>
    <w:rsid w:val="008510B9"/>
    <w:rsid w:val="008658FA"/>
    <w:rsid w:val="00881E80"/>
    <w:rsid w:val="008B7A34"/>
    <w:rsid w:val="008C3DCA"/>
    <w:rsid w:val="008D2B92"/>
    <w:rsid w:val="008E5103"/>
    <w:rsid w:val="008E5C24"/>
    <w:rsid w:val="008F0F87"/>
    <w:rsid w:val="008F3059"/>
    <w:rsid w:val="00915BF5"/>
    <w:rsid w:val="00924A18"/>
    <w:rsid w:val="009332EB"/>
    <w:rsid w:val="00974428"/>
    <w:rsid w:val="00980445"/>
    <w:rsid w:val="00983BD7"/>
    <w:rsid w:val="009B46D3"/>
    <w:rsid w:val="009C2365"/>
    <w:rsid w:val="009C42A8"/>
    <w:rsid w:val="009C6D47"/>
    <w:rsid w:val="009D16FF"/>
    <w:rsid w:val="009D678B"/>
    <w:rsid w:val="009E4E90"/>
    <w:rsid w:val="009F16FD"/>
    <w:rsid w:val="009F2AC2"/>
    <w:rsid w:val="009F4BA9"/>
    <w:rsid w:val="009F4E2B"/>
    <w:rsid w:val="00A14391"/>
    <w:rsid w:val="00A4234E"/>
    <w:rsid w:val="00A43B31"/>
    <w:rsid w:val="00A508DB"/>
    <w:rsid w:val="00A55535"/>
    <w:rsid w:val="00A74329"/>
    <w:rsid w:val="00A81E3D"/>
    <w:rsid w:val="00A90C7F"/>
    <w:rsid w:val="00A92F3F"/>
    <w:rsid w:val="00A97CFB"/>
    <w:rsid w:val="00AA7E55"/>
    <w:rsid w:val="00AB20B5"/>
    <w:rsid w:val="00AD1194"/>
    <w:rsid w:val="00AF43D3"/>
    <w:rsid w:val="00AF5B1D"/>
    <w:rsid w:val="00AF62A7"/>
    <w:rsid w:val="00B0090A"/>
    <w:rsid w:val="00B04C65"/>
    <w:rsid w:val="00B11B97"/>
    <w:rsid w:val="00B17316"/>
    <w:rsid w:val="00B356E7"/>
    <w:rsid w:val="00B41AF6"/>
    <w:rsid w:val="00B5445B"/>
    <w:rsid w:val="00B72CD9"/>
    <w:rsid w:val="00BC7A3E"/>
    <w:rsid w:val="00BE1840"/>
    <w:rsid w:val="00BE79E7"/>
    <w:rsid w:val="00C24250"/>
    <w:rsid w:val="00C57206"/>
    <w:rsid w:val="00C86FA5"/>
    <w:rsid w:val="00C907E6"/>
    <w:rsid w:val="00CB2774"/>
    <w:rsid w:val="00CC2957"/>
    <w:rsid w:val="00CD034A"/>
    <w:rsid w:val="00CD1083"/>
    <w:rsid w:val="00CE73FA"/>
    <w:rsid w:val="00D11EB5"/>
    <w:rsid w:val="00D24FA9"/>
    <w:rsid w:val="00D37EEA"/>
    <w:rsid w:val="00D46173"/>
    <w:rsid w:val="00D51D32"/>
    <w:rsid w:val="00D5656D"/>
    <w:rsid w:val="00D836C3"/>
    <w:rsid w:val="00DA561F"/>
    <w:rsid w:val="00DB439E"/>
    <w:rsid w:val="00DF1B68"/>
    <w:rsid w:val="00E03BEA"/>
    <w:rsid w:val="00E258B3"/>
    <w:rsid w:val="00E348DA"/>
    <w:rsid w:val="00E5599A"/>
    <w:rsid w:val="00E57A8F"/>
    <w:rsid w:val="00E75D26"/>
    <w:rsid w:val="00E83872"/>
    <w:rsid w:val="00E850D8"/>
    <w:rsid w:val="00E8564D"/>
    <w:rsid w:val="00E93A78"/>
    <w:rsid w:val="00E95929"/>
    <w:rsid w:val="00EB1634"/>
    <w:rsid w:val="00EB7379"/>
    <w:rsid w:val="00EC23A4"/>
    <w:rsid w:val="00EC43CF"/>
    <w:rsid w:val="00EF188C"/>
    <w:rsid w:val="00EF35A1"/>
    <w:rsid w:val="00F113F9"/>
    <w:rsid w:val="00F24A14"/>
    <w:rsid w:val="00F33C42"/>
    <w:rsid w:val="00FA076F"/>
    <w:rsid w:val="00FA12EC"/>
    <w:rsid w:val="00FA3030"/>
    <w:rsid w:val="00FD08BF"/>
    <w:rsid w:val="00FE0196"/>
    <w:rsid w:val="00FE0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9FD56"/>
  <w15:chartTrackingRefBased/>
  <w15:docId w15:val="{77FAC63E-2712-442A-A0A0-F3D1FA36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2E9"/>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3DCA"/>
    <w:rPr>
      <w:color w:val="0563C1" w:themeColor="hyperlink"/>
      <w:u w:val="single"/>
    </w:rPr>
  </w:style>
  <w:style w:type="character" w:styleId="UnresolvedMention">
    <w:name w:val="Unresolved Mention"/>
    <w:basedOn w:val="DefaultParagraphFont"/>
    <w:uiPriority w:val="99"/>
    <w:semiHidden/>
    <w:unhideWhenUsed/>
    <w:rsid w:val="008C3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7626">
      <w:bodyDiv w:val="1"/>
      <w:marLeft w:val="0"/>
      <w:marRight w:val="0"/>
      <w:marTop w:val="0"/>
      <w:marBottom w:val="0"/>
      <w:divBdr>
        <w:top w:val="none" w:sz="0" w:space="0" w:color="auto"/>
        <w:left w:val="none" w:sz="0" w:space="0" w:color="auto"/>
        <w:bottom w:val="none" w:sz="0" w:space="0" w:color="auto"/>
        <w:right w:val="none" w:sz="0" w:space="0" w:color="auto"/>
      </w:divBdr>
    </w:div>
    <w:div w:id="144207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What-we-do/Ethics/integrity-inpolicing/Pages/Integrity-in-policing" TargetMode="External"/><Relationship Id="rId13" Type="http://schemas.openxmlformats.org/officeDocument/2006/relationships/hyperlink" Target="https://hansard.parliament.uk/lords/2019-04-02/debates/58E22562-D504-42D1-9862-C09396AEBF7A/PoliceRecruitmentCriteria" TargetMode="External"/><Relationship Id="rId3" Type="http://schemas.openxmlformats.org/officeDocument/2006/relationships/settings" Target="settings.xml"/><Relationship Id="rId7" Type="http://schemas.openxmlformats.org/officeDocument/2006/relationships/hyperlink" Target="https://library.college.police.uk/docs/college-of-policing/Five-Year-Strategy-2014.pdf" TargetMode="External"/><Relationship Id="rId12" Type="http://schemas.openxmlformats.org/officeDocument/2006/relationships/hyperlink" Target="https://www.polfed.org/Wilts/media/1580/policing-eductation-qualifications-framework-faq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ictionary.cambridge.org/dictionary/english/attrition" TargetMode="External"/><Relationship Id="rId11" Type="http://schemas.openxmlformats.org/officeDocument/2006/relationships/hyperlink" Target="https://www.instituteforgovernment.org.uk/publication/performance-tracker-2019/police" TargetMode="External"/><Relationship Id="rId5" Type="http://schemas.openxmlformats.org/officeDocument/2006/relationships/hyperlink" Target="https://www.academia.edu/15056822/Data_collection_primary_versus_secondary" TargetMode="External"/><Relationship Id="rId15" Type="http://schemas.openxmlformats.org/officeDocument/2006/relationships/hyperlink" Target="https://www.dailymail.co.uk/news/article-9593943/Graduate-policerecruits-sadly-lacking-life-experiencee-chief-constable-Nick-Adderleysays.htm" TargetMode="External"/><Relationship Id="rId10" Type="http://schemas.openxmlformats.org/officeDocument/2006/relationships/hyperlink" Target="https://assets.college.police.uk/s3fs-public/2021-02/peqf-learning-to-date.pdf" TargetMode="External"/><Relationship Id="rId4" Type="http://schemas.openxmlformats.org/officeDocument/2006/relationships/webSettings" Target="webSettings.xml"/><Relationship Id="rId9" Type="http://schemas.openxmlformats.org/officeDocument/2006/relationships/hyperlink" Target="https://www.college.police.uk/career-learning/joining-police/joining-new-pc" TargetMode="External"/><Relationship Id="rId14" Type="http://schemas.openxmlformats.org/officeDocument/2006/relationships/hyperlink" Target="https://uwtsd.ac.uk/news/press-releases/press-2019/uwtsd-south-wales-police-and-gwent-police-welcome-new-intake-of-police-officer-apprentic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1365</TotalTime>
  <Pages>10</Pages>
  <Words>2578</Words>
  <Characters>14700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(IMH)</dc:creator>
  <cp:keywords/>
  <dc:description/>
  <cp:lastModifiedBy>Sarah Jones (IMH)</cp:lastModifiedBy>
  <cp:revision>141</cp:revision>
  <dcterms:created xsi:type="dcterms:W3CDTF">2022-09-04T08:26:00Z</dcterms:created>
  <dcterms:modified xsi:type="dcterms:W3CDTF">2022-09-20T16:26:00Z</dcterms:modified>
</cp:coreProperties>
</file>