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5E58C3" w14:textId="77777777" w:rsidR="00824094" w:rsidRPr="00453979" w:rsidRDefault="00824094" w:rsidP="00824094">
      <w:r w:rsidRPr="00453979">
        <w:fldChar w:fldCharType="begin"/>
      </w:r>
      <w:r w:rsidRPr="00453979">
        <w:instrText xml:space="preserve"> INCLUDEPICTURE "/var/folders/ts/mz_g19lx0878w6z8r_nnncfh0000gq/T/com.microsoft.Word/WebArchiveCopyPasteTempFiles/Copy-of-UWTSD.jpg" \* MERGEFORMATINET </w:instrText>
      </w:r>
      <w:r w:rsidRPr="00453979">
        <w:fldChar w:fldCharType="separate"/>
      </w:r>
      <w:r w:rsidRPr="00453979">
        <w:rPr>
          <w:noProof/>
        </w:rPr>
        <w:drawing>
          <wp:inline distT="0" distB="0" distL="0" distR="0" wp14:anchorId="7F192C8E" wp14:editId="03CF39E7">
            <wp:extent cx="5715000" cy="3812540"/>
            <wp:effectExtent l="0" t="0" r="0" b="0"/>
            <wp:docPr id="2" name="Picture 2" descr="Image result for trinity saint david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rinity saint david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3812540"/>
                    </a:xfrm>
                    <a:prstGeom prst="rect">
                      <a:avLst/>
                    </a:prstGeom>
                    <a:noFill/>
                    <a:ln>
                      <a:noFill/>
                    </a:ln>
                  </pic:spPr>
                </pic:pic>
              </a:graphicData>
            </a:graphic>
          </wp:inline>
        </w:drawing>
      </w:r>
      <w:r w:rsidRPr="00453979">
        <w:fldChar w:fldCharType="end"/>
      </w:r>
    </w:p>
    <w:p w14:paraId="29802608" w14:textId="77777777" w:rsidR="00824094" w:rsidRDefault="00824094" w:rsidP="00824094">
      <w:pPr>
        <w:ind w:left="720"/>
        <w:rPr>
          <w:color w:val="000000" w:themeColor="text1"/>
          <w:lang w:val="en-US"/>
        </w:rPr>
      </w:pPr>
    </w:p>
    <w:p w14:paraId="343FB7AE" w14:textId="77777777" w:rsidR="00824094" w:rsidRDefault="00824094" w:rsidP="00824094">
      <w:pPr>
        <w:ind w:firstLine="720"/>
        <w:rPr>
          <w:color w:val="000000" w:themeColor="text1"/>
          <w:lang w:val="en-US"/>
        </w:rPr>
      </w:pPr>
    </w:p>
    <w:p w14:paraId="0B765F96" w14:textId="77777777" w:rsidR="00824094" w:rsidRDefault="00824094" w:rsidP="00824094">
      <w:pPr>
        <w:ind w:firstLine="720"/>
        <w:rPr>
          <w:color w:val="000000" w:themeColor="text1"/>
          <w:lang w:val="en-US"/>
        </w:rPr>
      </w:pPr>
    </w:p>
    <w:p w14:paraId="076E301D" w14:textId="77777777" w:rsidR="00824094" w:rsidRDefault="00824094" w:rsidP="00824094">
      <w:pPr>
        <w:spacing w:line="600" w:lineRule="auto"/>
        <w:ind w:firstLine="720"/>
        <w:rPr>
          <w:color w:val="000000" w:themeColor="text1"/>
          <w:lang w:val="en-US"/>
        </w:rPr>
      </w:pPr>
    </w:p>
    <w:p w14:paraId="773C6DC9" w14:textId="77777777" w:rsidR="00824094" w:rsidRDefault="00824094" w:rsidP="00824094">
      <w:pPr>
        <w:spacing w:line="600" w:lineRule="auto"/>
        <w:ind w:firstLine="720"/>
        <w:rPr>
          <w:color w:val="000000" w:themeColor="text1"/>
          <w:lang w:val="en-US"/>
        </w:rPr>
      </w:pPr>
    </w:p>
    <w:p w14:paraId="573DBB02" w14:textId="11C07CAC" w:rsidR="00824094" w:rsidRDefault="00824094" w:rsidP="00824094">
      <w:pPr>
        <w:spacing w:line="600" w:lineRule="auto"/>
        <w:ind w:firstLine="720"/>
        <w:rPr>
          <w:color w:val="000000" w:themeColor="text1"/>
          <w:lang w:val="en-US"/>
        </w:rPr>
      </w:pPr>
      <w:r>
        <w:rPr>
          <w:color w:val="000000" w:themeColor="text1"/>
          <w:lang w:val="en-US"/>
        </w:rPr>
        <w:t xml:space="preserve">Student name: </w:t>
      </w:r>
      <w:r>
        <w:rPr>
          <w:color w:val="000000" w:themeColor="text1"/>
          <w:lang w:val="en-US"/>
        </w:rPr>
        <w:tab/>
      </w:r>
      <w:r w:rsidR="00AD177B">
        <w:rPr>
          <w:color w:val="000000" w:themeColor="text1"/>
          <w:lang w:val="en-US"/>
        </w:rPr>
        <w:tab/>
      </w:r>
      <w:r>
        <w:rPr>
          <w:color w:val="000000" w:themeColor="text1"/>
          <w:lang w:val="en-US"/>
        </w:rPr>
        <w:t>Glesni Loveridge</w:t>
      </w:r>
      <w:r>
        <w:rPr>
          <w:color w:val="000000" w:themeColor="text1"/>
          <w:lang w:val="en-US"/>
        </w:rPr>
        <w:tab/>
      </w:r>
    </w:p>
    <w:p w14:paraId="763C1A6F" w14:textId="6B7E3452" w:rsidR="00824094" w:rsidRDefault="00824094" w:rsidP="00824094">
      <w:pPr>
        <w:spacing w:line="600" w:lineRule="auto"/>
        <w:ind w:left="720"/>
        <w:rPr>
          <w:color w:val="000000" w:themeColor="text1"/>
          <w:lang w:val="en-US"/>
        </w:rPr>
      </w:pPr>
      <w:r>
        <w:rPr>
          <w:color w:val="000000" w:themeColor="text1"/>
          <w:lang w:val="en-US"/>
        </w:rPr>
        <w:t xml:space="preserve">Student Number: </w:t>
      </w:r>
      <w:r>
        <w:rPr>
          <w:color w:val="000000" w:themeColor="text1"/>
          <w:lang w:val="en-US"/>
        </w:rPr>
        <w:tab/>
        <w:t>1804647</w:t>
      </w:r>
    </w:p>
    <w:p w14:paraId="7ACF04F0" w14:textId="0FF2FAC9" w:rsidR="00824094" w:rsidRDefault="00824094" w:rsidP="00824094">
      <w:pPr>
        <w:spacing w:line="600" w:lineRule="auto"/>
        <w:ind w:left="720"/>
        <w:rPr>
          <w:color w:val="000000" w:themeColor="text1"/>
          <w:lang w:val="en-US"/>
        </w:rPr>
      </w:pPr>
      <w:r>
        <w:rPr>
          <w:color w:val="000000" w:themeColor="text1"/>
          <w:lang w:val="en-US"/>
        </w:rPr>
        <w:t xml:space="preserve">Report name: </w:t>
      </w:r>
      <w:r>
        <w:rPr>
          <w:color w:val="000000" w:themeColor="text1"/>
          <w:lang w:val="en-US"/>
        </w:rPr>
        <w:tab/>
      </w:r>
      <w:r>
        <w:rPr>
          <w:color w:val="000000" w:themeColor="text1"/>
          <w:lang w:val="en-US"/>
        </w:rPr>
        <w:tab/>
        <w:t>Data mining software</w:t>
      </w:r>
    </w:p>
    <w:p w14:paraId="72FD6BB0" w14:textId="414CA3AA" w:rsidR="00824094" w:rsidRDefault="00824094" w:rsidP="00824094">
      <w:pPr>
        <w:spacing w:line="600" w:lineRule="auto"/>
        <w:ind w:left="720"/>
        <w:rPr>
          <w:color w:val="000000" w:themeColor="text1"/>
          <w:lang w:val="en-US"/>
        </w:rPr>
      </w:pPr>
      <w:r>
        <w:rPr>
          <w:color w:val="000000" w:themeColor="text1"/>
          <w:lang w:val="en-US"/>
        </w:rPr>
        <w:t xml:space="preserve">Module: </w:t>
      </w:r>
      <w:r>
        <w:rPr>
          <w:color w:val="000000" w:themeColor="text1"/>
          <w:lang w:val="en-US"/>
        </w:rPr>
        <w:tab/>
      </w:r>
      <w:r>
        <w:rPr>
          <w:color w:val="000000" w:themeColor="text1"/>
          <w:lang w:val="en-US"/>
        </w:rPr>
        <w:tab/>
        <w:t xml:space="preserve">Digital intelligence and analytics </w:t>
      </w:r>
    </w:p>
    <w:p w14:paraId="38F4A945" w14:textId="77777777" w:rsidR="00C023AC" w:rsidRDefault="00C023AC"/>
    <w:p w14:paraId="53F5B2D0" w14:textId="77777777" w:rsidR="00C023AC" w:rsidRDefault="00C023AC"/>
    <w:p w14:paraId="24556F9F" w14:textId="77777777" w:rsidR="00C023AC" w:rsidRDefault="00C023AC"/>
    <w:p w14:paraId="526B79CB" w14:textId="77777777" w:rsidR="00C023AC" w:rsidRDefault="00C023AC"/>
    <w:p w14:paraId="53D0267C" w14:textId="77777777" w:rsidR="00BA12CF" w:rsidRDefault="00BA12CF" w:rsidP="00BA12CF">
      <w:pPr>
        <w:spacing w:line="600" w:lineRule="auto"/>
      </w:pPr>
    </w:p>
    <w:p w14:paraId="7507BB05" w14:textId="77777777" w:rsidR="00BA12CF" w:rsidRDefault="00BA12CF" w:rsidP="00BA12CF">
      <w:pPr>
        <w:spacing w:line="600" w:lineRule="auto"/>
      </w:pPr>
    </w:p>
    <w:p w14:paraId="3E72D8AB" w14:textId="77777777" w:rsidR="00AD177B" w:rsidRDefault="00AD177B" w:rsidP="00D71AE0">
      <w:pPr>
        <w:ind w:left="2880" w:firstLine="720"/>
        <w:rPr>
          <w:color w:val="000000" w:themeColor="text1"/>
          <w:lang w:val="en-US" w:eastAsia="en-US"/>
        </w:rPr>
      </w:pPr>
    </w:p>
    <w:p w14:paraId="2535146C" w14:textId="207B8A3C" w:rsidR="00D71AE0" w:rsidRDefault="00D71AE0" w:rsidP="00D71AE0">
      <w:pPr>
        <w:ind w:left="2880" w:firstLine="720"/>
        <w:rPr>
          <w:color w:val="000000" w:themeColor="text1"/>
          <w:lang w:val="en-US" w:eastAsia="en-US"/>
        </w:rPr>
      </w:pPr>
      <w:r>
        <w:rPr>
          <w:color w:val="000000" w:themeColor="text1"/>
          <w:lang w:val="en-US" w:eastAsia="en-US"/>
        </w:rPr>
        <w:lastRenderedPageBreak/>
        <w:t xml:space="preserve">Table of contents </w:t>
      </w:r>
    </w:p>
    <w:p w14:paraId="005D3374" w14:textId="55D60B15" w:rsidR="00D71AE0" w:rsidRDefault="00D71AE0" w:rsidP="00D71AE0">
      <w:pPr>
        <w:spacing w:line="600" w:lineRule="auto"/>
        <w:rPr>
          <w:color w:val="000000" w:themeColor="text1"/>
          <w:lang w:val="en-US" w:eastAsia="en-US"/>
        </w:rPr>
      </w:pPr>
    </w:p>
    <w:p w14:paraId="0F73FFBF" w14:textId="77777777" w:rsidR="00641E01" w:rsidRDefault="00641E01" w:rsidP="00D71AE0">
      <w:pPr>
        <w:spacing w:line="600" w:lineRule="auto"/>
        <w:rPr>
          <w:color w:val="000000" w:themeColor="text1"/>
          <w:lang w:val="en-US" w:eastAsia="en-US"/>
        </w:rPr>
      </w:pPr>
    </w:p>
    <w:p w14:paraId="128B8FCF" w14:textId="4F6C1697" w:rsidR="00D71AE0" w:rsidRDefault="00D71AE0" w:rsidP="00D71AE0">
      <w:pPr>
        <w:spacing w:line="600" w:lineRule="auto"/>
        <w:rPr>
          <w:color w:val="000000" w:themeColor="text1"/>
          <w:lang w:val="en-US" w:eastAsia="en-US"/>
        </w:rPr>
      </w:pPr>
      <w:r>
        <w:rPr>
          <w:color w:val="000000" w:themeColor="text1"/>
          <w:lang w:val="en-US" w:eastAsia="en-US"/>
        </w:rPr>
        <w:t>Executive summary……………………………………………………….</w:t>
      </w:r>
      <w:r w:rsidR="00641E01">
        <w:rPr>
          <w:color w:val="000000" w:themeColor="text1"/>
          <w:lang w:val="en-US" w:eastAsia="en-US"/>
        </w:rPr>
        <w:tab/>
        <w:t xml:space="preserve">Page </w:t>
      </w:r>
      <w:r w:rsidR="00641E01">
        <w:rPr>
          <w:color w:val="000000" w:themeColor="text1"/>
          <w:lang w:val="en-US" w:eastAsia="en-US"/>
        </w:rPr>
        <w:tab/>
        <w:t>3</w:t>
      </w:r>
    </w:p>
    <w:p w14:paraId="24FBD8A1" w14:textId="77777777" w:rsidR="00692966" w:rsidRDefault="00692966" w:rsidP="00D71AE0">
      <w:pPr>
        <w:spacing w:line="600" w:lineRule="auto"/>
        <w:rPr>
          <w:color w:val="000000" w:themeColor="text1"/>
          <w:lang w:val="en-US" w:eastAsia="en-US"/>
        </w:rPr>
      </w:pPr>
    </w:p>
    <w:p w14:paraId="0F18A131" w14:textId="6E82A4DE" w:rsidR="00D71AE0" w:rsidRDefault="00D71AE0" w:rsidP="00D71AE0">
      <w:pPr>
        <w:spacing w:line="600" w:lineRule="auto"/>
        <w:rPr>
          <w:color w:val="000000" w:themeColor="text1"/>
          <w:lang w:val="en-US"/>
        </w:rPr>
      </w:pPr>
      <w:r>
        <w:rPr>
          <w:color w:val="000000" w:themeColor="text1"/>
          <w:lang w:val="en-US" w:eastAsia="en-US"/>
        </w:rPr>
        <w:t>Introduction……………………………………………………………</w:t>
      </w:r>
      <w:r w:rsidR="00641E01">
        <w:rPr>
          <w:color w:val="000000" w:themeColor="text1"/>
          <w:lang w:val="en-US" w:eastAsia="en-US"/>
        </w:rPr>
        <w:t>….</w:t>
      </w:r>
      <w:r w:rsidR="00641E01">
        <w:rPr>
          <w:color w:val="000000" w:themeColor="text1"/>
          <w:lang w:val="en-US" w:eastAsia="en-US"/>
        </w:rPr>
        <w:tab/>
        <w:t>Page</w:t>
      </w:r>
      <w:r w:rsidR="00641E01">
        <w:rPr>
          <w:color w:val="000000" w:themeColor="text1"/>
          <w:lang w:val="en-US" w:eastAsia="en-US"/>
        </w:rPr>
        <w:tab/>
        <w:t>3</w:t>
      </w:r>
    </w:p>
    <w:p w14:paraId="3EEC7DFE" w14:textId="49F7AB6D" w:rsidR="00D71AE0" w:rsidRDefault="00D71AE0" w:rsidP="00D71AE0">
      <w:pPr>
        <w:spacing w:line="600" w:lineRule="auto"/>
        <w:rPr>
          <w:color w:val="000000" w:themeColor="text1"/>
          <w:lang w:val="en-US" w:eastAsia="en-US"/>
        </w:rPr>
      </w:pPr>
      <w:r>
        <w:rPr>
          <w:color w:val="000000" w:themeColor="text1"/>
          <w:lang w:val="en-US" w:eastAsia="en-US"/>
        </w:rPr>
        <w:t>What is data mining……………………………………………………</w:t>
      </w:r>
      <w:r w:rsidR="00641E01">
        <w:rPr>
          <w:color w:val="000000" w:themeColor="text1"/>
          <w:lang w:val="en-US" w:eastAsia="en-US"/>
        </w:rPr>
        <w:t>....</w:t>
      </w:r>
      <w:r w:rsidR="00641E01">
        <w:rPr>
          <w:color w:val="000000" w:themeColor="text1"/>
          <w:lang w:val="en-US" w:eastAsia="en-US"/>
        </w:rPr>
        <w:tab/>
        <w:t>Page</w:t>
      </w:r>
      <w:r w:rsidR="00641E01">
        <w:rPr>
          <w:color w:val="000000" w:themeColor="text1"/>
          <w:lang w:val="en-US" w:eastAsia="en-US"/>
        </w:rPr>
        <w:tab/>
        <w:t>4</w:t>
      </w:r>
    </w:p>
    <w:p w14:paraId="11AA5738" w14:textId="4E514EBC" w:rsidR="00D71AE0" w:rsidRDefault="00D71AE0" w:rsidP="00D71AE0">
      <w:pPr>
        <w:spacing w:line="600" w:lineRule="auto"/>
        <w:rPr>
          <w:color w:val="000000" w:themeColor="text1"/>
          <w:lang w:val="en-US" w:eastAsia="en-US"/>
        </w:rPr>
      </w:pPr>
      <w:r>
        <w:rPr>
          <w:color w:val="000000" w:themeColor="text1"/>
          <w:lang w:val="en-US" w:eastAsia="en-US"/>
        </w:rPr>
        <w:t>Data mining approaches.………………………………………………</w:t>
      </w:r>
      <w:r w:rsidR="00641E01">
        <w:rPr>
          <w:color w:val="000000" w:themeColor="text1"/>
          <w:lang w:val="en-US" w:eastAsia="en-US"/>
        </w:rPr>
        <w:t>….</w:t>
      </w:r>
      <w:r w:rsidR="00641E01">
        <w:rPr>
          <w:color w:val="000000" w:themeColor="text1"/>
          <w:lang w:val="en-US" w:eastAsia="en-US"/>
        </w:rPr>
        <w:tab/>
        <w:t>Page</w:t>
      </w:r>
      <w:r w:rsidR="00641E01">
        <w:rPr>
          <w:color w:val="000000" w:themeColor="text1"/>
          <w:lang w:val="en-US" w:eastAsia="en-US"/>
        </w:rPr>
        <w:tab/>
        <w:t>5</w:t>
      </w:r>
    </w:p>
    <w:p w14:paraId="4EE0B225" w14:textId="469FB882" w:rsidR="00D71AE0" w:rsidRDefault="00D71AE0" w:rsidP="00D71AE0">
      <w:pPr>
        <w:spacing w:line="600" w:lineRule="auto"/>
        <w:rPr>
          <w:color w:val="000000" w:themeColor="text1"/>
          <w:lang w:val="en-US" w:eastAsia="en-US"/>
        </w:rPr>
      </w:pPr>
      <w:r>
        <w:rPr>
          <w:color w:val="000000" w:themeColor="text1"/>
          <w:lang w:val="en-US" w:eastAsia="en-US"/>
        </w:rPr>
        <w:t>Types of data mining software…………………………………………</w:t>
      </w:r>
      <w:r w:rsidR="00641E01">
        <w:rPr>
          <w:color w:val="000000" w:themeColor="text1"/>
          <w:lang w:val="en-US"/>
        </w:rPr>
        <w:t>….</w:t>
      </w:r>
      <w:r w:rsidR="00641E01">
        <w:rPr>
          <w:color w:val="000000" w:themeColor="text1"/>
          <w:lang w:val="en-US"/>
        </w:rPr>
        <w:tab/>
        <w:t>Page</w:t>
      </w:r>
      <w:r w:rsidR="00641E01">
        <w:rPr>
          <w:color w:val="000000" w:themeColor="text1"/>
          <w:lang w:val="en-US"/>
        </w:rPr>
        <w:tab/>
        <w:t>7</w:t>
      </w:r>
    </w:p>
    <w:p w14:paraId="1D1F1521" w14:textId="6453C227" w:rsidR="00D71AE0" w:rsidRDefault="00D71AE0" w:rsidP="00D71AE0">
      <w:pPr>
        <w:spacing w:line="600" w:lineRule="auto"/>
        <w:rPr>
          <w:color w:val="000000" w:themeColor="text1"/>
          <w:lang w:val="en-US" w:eastAsia="en-US"/>
        </w:rPr>
      </w:pPr>
      <w:r>
        <w:rPr>
          <w:color w:val="000000" w:themeColor="text1"/>
          <w:lang w:val="en-US" w:eastAsia="en-US"/>
        </w:rPr>
        <w:t>Weka software…………………………………………………………</w:t>
      </w:r>
      <w:r w:rsidR="00641E01">
        <w:rPr>
          <w:color w:val="000000" w:themeColor="text1"/>
          <w:lang w:val="en-US" w:eastAsia="en-US"/>
        </w:rPr>
        <w:t>…...</w:t>
      </w:r>
      <w:r w:rsidR="00641E01">
        <w:rPr>
          <w:color w:val="000000" w:themeColor="text1"/>
          <w:lang w:val="en-US"/>
        </w:rPr>
        <w:tab/>
        <w:t>Page</w:t>
      </w:r>
      <w:r w:rsidR="00641E01">
        <w:rPr>
          <w:color w:val="000000" w:themeColor="text1"/>
          <w:lang w:val="en-US"/>
        </w:rPr>
        <w:tab/>
        <w:t>8</w:t>
      </w:r>
    </w:p>
    <w:p w14:paraId="5A106E23" w14:textId="3A4BD766" w:rsidR="00641E01" w:rsidRDefault="00641E01" w:rsidP="00641E01">
      <w:pPr>
        <w:spacing w:line="600" w:lineRule="auto"/>
      </w:pPr>
      <w:r>
        <w:t>Differences between Weka and Microsoft excel</w:t>
      </w:r>
      <w:r>
        <w:t>………………………</w:t>
      </w:r>
      <w:r w:rsidR="00692966">
        <w:t>….</w:t>
      </w:r>
      <w:r>
        <w:tab/>
        <w:t xml:space="preserve">Page </w:t>
      </w:r>
      <w:r>
        <w:tab/>
        <w:t>9</w:t>
      </w:r>
    </w:p>
    <w:p w14:paraId="744FDBF8" w14:textId="77777777" w:rsidR="00641E01" w:rsidRDefault="00641E01" w:rsidP="00D71AE0">
      <w:pPr>
        <w:spacing w:line="600" w:lineRule="auto"/>
        <w:rPr>
          <w:color w:val="000000" w:themeColor="text1"/>
          <w:lang w:val="en-US" w:eastAsia="en-US"/>
        </w:rPr>
      </w:pPr>
    </w:p>
    <w:p w14:paraId="1B45A67B" w14:textId="77777777" w:rsidR="00641E01" w:rsidRDefault="00641E01" w:rsidP="00D71AE0">
      <w:pPr>
        <w:spacing w:line="600" w:lineRule="auto"/>
        <w:rPr>
          <w:color w:val="000000" w:themeColor="text1"/>
          <w:lang w:val="en-US" w:eastAsia="en-US"/>
        </w:rPr>
      </w:pPr>
    </w:p>
    <w:p w14:paraId="6BA625C6" w14:textId="5CB77968" w:rsidR="00641E01" w:rsidRDefault="00D71AE0" w:rsidP="00D71AE0">
      <w:pPr>
        <w:spacing w:line="600" w:lineRule="auto"/>
        <w:rPr>
          <w:color w:val="000000" w:themeColor="text1"/>
          <w:lang w:val="en-US" w:eastAsia="en-US"/>
        </w:rPr>
      </w:pPr>
      <w:r>
        <w:rPr>
          <w:color w:val="000000" w:themeColor="text1"/>
          <w:lang w:val="en-US" w:eastAsia="en-US"/>
        </w:rPr>
        <w:t>Conclusion ………………………………………………………………</w:t>
      </w:r>
      <w:r w:rsidR="00641E01">
        <w:rPr>
          <w:color w:val="000000" w:themeColor="text1"/>
          <w:lang w:val="en-US" w:eastAsia="en-US"/>
        </w:rPr>
        <w:t>…</w:t>
      </w:r>
      <w:r w:rsidR="00641E01">
        <w:rPr>
          <w:color w:val="000000" w:themeColor="text1"/>
          <w:lang w:val="en-US" w:eastAsia="en-US"/>
        </w:rPr>
        <w:tab/>
        <w:t>Page</w:t>
      </w:r>
      <w:r w:rsidR="00641E01">
        <w:rPr>
          <w:color w:val="000000" w:themeColor="text1"/>
          <w:lang w:val="en-US" w:eastAsia="en-US"/>
        </w:rPr>
        <w:tab/>
        <w:t>10</w:t>
      </w:r>
    </w:p>
    <w:p w14:paraId="255137D3" w14:textId="4700E17E" w:rsidR="00D71AE0" w:rsidRPr="0063622A" w:rsidRDefault="00D71AE0" w:rsidP="00D71AE0">
      <w:pPr>
        <w:spacing w:line="600" w:lineRule="auto"/>
        <w:rPr>
          <w:color w:val="000000" w:themeColor="text1"/>
          <w:lang w:val="en-US" w:eastAsia="en-US"/>
        </w:rPr>
      </w:pPr>
      <w:r w:rsidRPr="0063622A">
        <w:rPr>
          <w:color w:val="000000" w:themeColor="text1"/>
          <w:lang w:val="en-US" w:eastAsia="en-US"/>
        </w:rPr>
        <w:t>Refer</w:t>
      </w:r>
      <w:r>
        <w:rPr>
          <w:color w:val="000000" w:themeColor="text1"/>
          <w:lang w:val="en-US" w:eastAsia="en-US"/>
        </w:rPr>
        <w:t>e</w:t>
      </w:r>
      <w:r w:rsidRPr="0063622A">
        <w:rPr>
          <w:color w:val="000000" w:themeColor="text1"/>
          <w:lang w:val="en-US" w:eastAsia="en-US"/>
        </w:rPr>
        <w:t>nces</w:t>
      </w:r>
      <w:r>
        <w:rPr>
          <w:color w:val="000000" w:themeColor="text1"/>
          <w:lang w:val="en-US" w:eastAsia="en-US"/>
        </w:rPr>
        <w:t xml:space="preserve"> ………………………………………………………………</w:t>
      </w:r>
      <w:r w:rsidR="00641E01">
        <w:rPr>
          <w:color w:val="000000" w:themeColor="text1"/>
          <w:lang w:val="en-US" w:eastAsia="en-US"/>
        </w:rPr>
        <w:t>…</w:t>
      </w:r>
      <w:r w:rsidR="00641E01">
        <w:rPr>
          <w:color w:val="000000" w:themeColor="text1"/>
          <w:lang w:val="en-US" w:eastAsia="en-US"/>
        </w:rPr>
        <w:tab/>
        <w:t>Page</w:t>
      </w:r>
      <w:r w:rsidR="00641E01">
        <w:rPr>
          <w:color w:val="000000" w:themeColor="text1"/>
          <w:lang w:val="en-US" w:eastAsia="en-US"/>
        </w:rPr>
        <w:tab/>
        <w:t>12</w:t>
      </w:r>
    </w:p>
    <w:p w14:paraId="37D75F43" w14:textId="77777777" w:rsidR="00D71AE0" w:rsidRDefault="00D71AE0" w:rsidP="00D71AE0">
      <w:pPr>
        <w:ind w:left="720"/>
        <w:rPr>
          <w:color w:val="FF0000"/>
          <w:lang w:val="en-US" w:eastAsia="en-US"/>
        </w:rPr>
      </w:pPr>
    </w:p>
    <w:p w14:paraId="5C6E5D5D" w14:textId="77777777" w:rsidR="00D71AE0" w:rsidRDefault="00D71AE0" w:rsidP="00D71AE0">
      <w:pPr>
        <w:ind w:left="720"/>
        <w:rPr>
          <w:color w:val="FF0000"/>
          <w:lang w:val="en-US" w:eastAsia="en-US"/>
        </w:rPr>
      </w:pPr>
    </w:p>
    <w:p w14:paraId="11009254" w14:textId="77777777" w:rsidR="00D71AE0" w:rsidRDefault="00D71AE0" w:rsidP="00D71AE0">
      <w:pPr>
        <w:rPr>
          <w:color w:val="FF0000"/>
          <w:lang w:val="en-US" w:eastAsia="en-US"/>
        </w:rPr>
      </w:pPr>
    </w:p>
    <w:p w14:paraId="5DFA5650" w14:textId="77777777" w:rsidR="00D71AE0" w:rsidRDefault="00D71AE0" w:rsidP="00D71AE0">
      <w:pPr>
        <w:rPr>
          <w:color w:val="FF0000"/>
          <w:lang w:val="en-US" w:eastAsia="en-US"/>
        </w:rPr>
      </w:pPr>
    </w:p>
    <w:p w14:paraId="67CE24EF" w14:textId="1B969020" w:rsidR="00D71AE0" w:rsidRDefault="00D71AE0" w:rsidP="00D71AE0">
      <w:pPr>
        <w:ind w:left="2880" w:firstLine="720"/>
        <w:rPr>
          <w:color w:val="000000" w:themeColor="text1"/>
          <w:lang w:val="en-US" w:eastAsia="en-US"/>
        </w:rPr>
      </w:pPr>
      <w:r w:rsidRPr="00681DC7">
        <w:rPr>
          <w:color w:val="000000" w:themeColor="text1"/>
          <w:lang w:val="en-US" w:eastAsia="en-US"/>
        </w:rPr>
        <w:t xml:space="preserve">List of figures </w:t>
      </w:r>
    </w:p>
    <w:p w14:paraId="7A23D94A" w14:textId="77777777" w:rsidR="00115BED" w:rsidRDefault="00115BED" w:rsidP="00D71AE0">
      <w:pPr>
        <w:ind w:left="2880" w:firstLine="720"/>
        <w:rPr>
          <w:color w:val="FF0000"/>
          <w:lang w:val="en-US" w:eastAsia="en-US"/>
        </w:rPr>
      </w:pPr>
    </w:p>
    <w:p w14:paraId="6A6BD7E9" w14:textId="77777777" w:rsidR="00D71AE0" w:rsidRDefault="00D71AE0" w:rsidP="00D71AE0">
      <w:pPr>
        <w:ind w:left="720"/>
        <w:rPr>
          <w:color w:val="FF0000"/>
          <w:lang w:val="en-US" w:eastAsia="en-US"/>
        </w:rPr>
      </w:pPr>
    </w:p>
    <w:p w14:paraId="464705D9" w14:textId="77777777" w:rsidR="00D71AE0" w:rsidRDefault="00D71AE0" w:rsidP="00D71AE0">
      <w:pPr>
        <w:ind w:left="720"/>
        <w:rPr>
          <w:color w:val="FF0000"/>
          <w:lang w:val="en-US" w:eastAsia="en-US"/>
        </w:rPr>
      </w:pPr>
    </w:p>
    <w:p w14:paraId="2DB82781" w14:textId="06FDA83F" w:rsidR="00D71AE0" w:rsidRPr="00681DC7" w:rsidRDefault="00D71AE0" w:rsidP="00D71AE0">
      <w:pPr>
        <w:ind w:left="720"/>
        <w:rPr>
          <w:color w:val="000000" w:themeColor="text1"/>
          <w:lang w:val="en-US" w:eastAsia="en-US"/>
        </w:rPr>
      </w:pPr>
      <w:r w:rsidRPr="00681DC7">
        <w:rPr>
          <w:color w:val="000000" w:themeColor="text1"/>
          <w:lang w:val="en-US" w:eastAsia="en-US"/>
        </w:rPr>
        <w:t xml:space="preserve">Figure 1 - </w:t>
      </w:r>
      <w:r>
        <w:rPr>
          <w:color w:val="000000" w:themeColor="text1"/>
          <w:lang w:val="en-US" w:eastAsia="en-US"/>
        </w:rPr>
        <w:t xml:space="preserve">  </w:t>
      </w:r>
      <w:r>
        <w:rPr>
          <w:color w:val="000000" w:themeColor="text1"/>
          <w:lang w:val="en-US" w:eastAsia="en-US"/>
        </w:rPr>
        <w:tab/>
      </w:r>
      <w:r w:rsidR="00115BED">
        <w:rPr>
          <w:color w:val="000000" w:themeColor="text1"/>
          <w:lang w:val="en-US" w:eastAsia="en-US"/>
        </w:rPr>
        <w:tab/>
      </w:r>
      <w:r w:rsidR="004F67C7">
        <w:t>Weka’s application interfaces</w:t>
      </w:r>
      <w:r w:rsidR="0077688F">
        <w:t xml:space="preserve"> </w:t>
      </w:r>
      <w:r w:rsidR="0077688F">
        <w:tab/>
      </w:r>
      <w:r w:rsidR="0077688F">
        <w:tab/>
        <w:t xml:space="preserve">Page </w:t>
      </w:r>
      <w:r w:rsidR="0077688F">
        <w:tab/>
        <w:t>8</w:t>
      </w:r>
    </w:p>
    <w:p w14:paraId="0CD05942" w14:textId="77777777" w:rsidR="00D71AE0" w:rsidRDefault="00D71AE0" w:rsidP="00D71AE0">
      <w:pPr>
        <w:ind w:left="720"/>
        <w:rPr>
          <w:color w:val="FF0000"/>
          <w:lang w:val="en-US" w:eastAsia="en-US"/>
        </w:rPr>
      </w:pPr>
    </w:p>
    <w:p w14:paraId="2FFCE0D7" w14:textId="761CF13E" w:rsidR="00D71AE0" w:rsidRPr="00962A48" w:rsidRDefault="00115BED" w:rsidP="00D71AE0">
      <w:pPr>
        <w:ind w:left="720"/>
        <w:rPr>
          <w:color w:val="000000" w:themeColor="text1"/>
          <w:lang w:val="en-US" w:eastAsia="en-US"/>
        </w:rPr>
      </w:pPr>
      <w:r>
        <w:rPr>
          <w:color w:val="000000" w:themeColor="text1"/>
          <w:lang w:val="en-US" w:eastAsia="en-US"/>
        </w:rPr>
        <w:t xml:space="preserve">Figure 2- </w:t>
      </w:r>
      <w:r>
        <w:rPr>
          <w:color w:val="000000" w:themeColor="text1"/>
          <w:lang w:val="en-US" w:eastAsia="en-US"/>
        </w:rPr>
        <w:tab/>
      </w:r>
      <w:r>
        <w:rPr>
          <w:color w:val="000000" w:themeColor="text1"/>
          <w:lang w:val="en-US" w:eastAsia="en-US"/>
        </w:rPr>
        <w:tab/>
      </w:r>
      <w:r>
        <w:t>Reviewer’s company size</w:t>
      </w:r>
      <w:r w:rsidR="0077688F">
        <w:tab/>
      </w:r>
      <w:r w:rsidR="0077688F">
        <w:tab/>
      </w:r>
      <w:r w:rsidR="0077688F">
        <w:tab/>
        <w:t xml:space="preserve">Page </w:t>
      </w:r>
      <w:r w:rsidR="0077688F">
        <w:tab/>
        <w:t>10</w:t>
      </w:r>
    </w:p>
    <w:p w14:paraId="134A63DC" w14:textId="77777777" w:rsidR="00D71AE0" w:rsidRDefault="00D71AE0" w:rsidP="00D71AE0">
      <w:pPr>
        <w:ind w:left="720"/>
        <w:rPr>
          <w:color w:val="FF0000"/>
          <w:lang w:val="en-US" w:eastAsia="en-US"/>
        </w:rPr>
      </w:pPr>
    </w:p>
    <w:p w14:paraId="1725DF22" w14:textId="77777777" w:rsidR="00BA12CF" w:rsidRDefault="00BA12CF" w:rsidP="00BA12CF">
      <w:pPr>
        <w:spacing w:line="600" w:lineRule="auto"/>
      </w:pPr>
    </w:p>
    <w:p w14:paraId="4B348416" w14:textId="77777777" w:rsidR="00BA12CF" w:rsidRDefault="00BA12CF" w:rsidP="00BA12CF">
      <w:pPr>
        <w:spacing w:line="600" w:lineRule="auto"/>
      </w:pPr>
    </w:p>
    <w:p w14:paraId="13F60CD4" w14:textId="00AB7002" w:rsidR="00D71AE0" w:rsidRPr="00BA12CF" w:rsidRDefault="00C023AC" w:rsidP="00BA12CF">
      <w:pPr>
        <w:spacing w:line="600" w:lineRule="auto"/>
      </w:pPr>
      <w:r w:rsidRPr="00BA12CF">
        <w:t xml:space="preserve">EXCUTIVE SUMMARY </w:t>
      </w:r>
    </w:p>
    <w:p w14:paraId="747BF755" w14:textId="4F49D9E3" w:rsidR="00D71AE0" w:rsidRDefault="00461EF9" w:rsidP="00BA12CF">
      <w:pPr>
        <w:spacing w:line="600" w:lineRule="auto"/>
      </w:pPr>
      <w:r w:rsidRPr="00BA12CF">
        <w:t>The following report for data mining software is consisting the approach and definitions of data mining itself. The aim of this report is to outline data mining by interpreting data mining patterns within human resources and to have a clear understanding on the approach’s prediction, association and clustering within human resources by comparing and contrasting various types of software available.</w:t>
      </w:r>
      <w:r w:rsidR="00380F81">
        <w:t xml:space="preserve"> It has been found that approaches such as association, prediction and clustering can be very useful towards a HR industry, from giving relevant scenarios. Weka and Microsoft excel are also found to be very different as they are both different software’s </w:t>
      </w:r>
      <w:r w:rsidR="00AD177B">
        <w:t xml:space="preserve">by </w:t>
      </w:r>
      <w:r w:rsidR="00380F81">
        <w:t>hav</w:t>
      </w:r>
      <w:r w:rsidR="00AD177B">
        <w:t>ing</w:t>
      </w:r>
      <w:r w:rsidR="00380F81">
        <w:t xml:space="preserve"> different advantages and disadvantages.</w:t>
      </w:r>
    </w:p>
    <w:p w14:paraId="5F38B57A" w14:textId="77777777" w:rsidR="00692966" w:rsidRDefault="00692966" w:rsidP="00BA12CF">
      <w:pPr>
        <w:spacing w:line="600" w:lineRule="auto"/>
      </w:pPr>
      <w:bookmarkStart w:id="0" w:name="_GoBack"/>
      <w:bookmarkEnd w:id="0"/>
    </w:p>
    <w:p w14:paraId="7AFCA32F" w14:textId="4BF4A556" w:rsidR="00BA12CF" w:rsidRPr="00BA12CF" w:rsidRDefault="002D2E52" w:rsidP="00BA12CF">
      <w:pPr>
        <w:spacing w:line="600" w:lineRule="auto"/>
      </w:pPr>
      <w:r w:rsidRPr="00BA12CF">
        <w:t xml:space="preserve">Introduction </w:t>
      </w:r>
    </w:p>
    <w:p w14:paraId="6BE533DE" w14:textId="0C693776" w:rsidR="002D2E52" w:rsidRPr="00BA12CF" w:rsidRDefault="002D2E52" w:rsidP="00BA12CF">
      <w:pPr>
        <w:spacing w:line="600" w:lineRule="auto"/>
      </w:pPr>
      <w:r w:rsidRPr="00BA12CF">
        <w:t>This report will be about the use of data mining software within Human resources</w:t>
      </w:r>
      <w:r w:rsidR="00E05598">
        <w:t xml:space="preserve"> and what types of software is available on the market today</w:t>
      </w:r>
      <w:r w:rsidRPr="00BA12CF">
        <w:t>.</w:t>
      </w:r>
    </w:p>
    <w:p w14:paraId="03D8817A" w14:textId="6EC75EB5" w:rsidR="002D2E52" w:rsidRPr="00BA12CF" w:rsidRDefault="002D2E52" w:rsidP="00BA12CF">
      <w:pPr>
        <w:spacing w:line="600" w:lineRule="auto"/>
      </w:pPr>
      <w:r w:rsidRPr="00BA12CF">
        <w:t>Data mining is used by companies to turn raw data into useful information. This is done by using different software’s to look for patterns in large batches of data. This helps businesses learn more about their customer’s needs, wants and then makes the business become more effective, by increasing sales (</w:t>
      </w:r>
      <w:r w:rsidRPr="00AD177B">
        <w:t>Twin, 2019).</w:t>
      </w:r>
      <w:r w:rsidRPr="00BA12CF">
        <w:t xml:space="preserve"> </w:t>
      </w:r>
    </w:p>
    <w:p w14:paraId="65AF8D10" w14:textId="26FEE4F7" w:rsidR="002D2E52" w:rsidRPr="00BA12CF" w:rsidRDefault="002D2E52" w:rsidP="00BA12CF">
      <w:pPr>
        <w:spacing w:line="600" w:lineRule="auto"/>
      </w:pPr>
      <w:r w:rsidRPr="00BA12CF">
        <w:t xml:space="preserve">The main data mining approaches such as prediction, association and clustering will be mentioned in detail with specific examples from human resources by comparing and </w:t>
      </w:r>
      <w:r w:rsidRPr="00BA12CF">
        <w:lastRenderedPageBreak/>
        <w:t>contrasting various types of software available on the market from open source to proprietary software. The difference between open source to proprietary is that open source refers to the software which uses the code freely and is available on the internet to be used and modified. Proprietary software is the opposite and means the software is closely guarded, only original authors of software can access, copy and modify that data (</w:t>
      </w:r>
      <w:r w:rsidR="00AD177B" w:rsidRPr="001C344E">
        <w:t>Oliynyk</w:t>
      </w:r>
      <w:r w:rsidRPr="001C344E">
        <w:t>, 2019</w:t>
      </w:r>
      <w:r w:rsidRPr="00BA12CF">
        <w:t xml:space="preserve">). </w:t>
      </w:r>
    </w:p>
    <w:p w14:paraId="58B907AC" w14:textId="3AE3F3E1" w:rsidR="002D2E52" w:rsidRPr="00BA12CF" w:rsidRDefault="002D2E52" w:rsidP="00BA12CF">
      <w:pPr>
        <w:spacing w:line="600" w:lineRule="auto"/>
      </w:pPr>
      <w:r w:rsidRPr="00BA12CF">
        <w:t>The main purpose of data mining is discovering patterns among large volumes of data and transforming that data into actionable information (</w:t>
      </w:r>
      <w:r w:rsidRPr="00AD177B">
        <w:t>Softwaretestinghelp.com, 2019).</w:t>
      </w:r>
    </w:p>
    <w:p w14:paraId="5134A435" w14:textId="77777777" w:rsidR="00D71AE0" w:rsidRDefault="00D71AE0" w:rsidP="00BA12CF">
      <w:pPr>
        <w:spacing w:line="600" w:lineRule="auto"/>
      </w:pPr>
    </w:p>
    <w:p w14:paraId="1FA57E2E" w14:textId="396E7DE8" w:rsidR="00386400" w:rsidRPr="00BA12CF" w:rsidRDefault="00386400" w:rsidP="00BA12CF">
      <w:pPr>
        <w:spacing w:line="600" w:lineRule="auto"/>
      </w:pPr>
      <w:r w:rsidRPr="00BA12CF">
        <w:t>What is data mining?</w:t>
      </w:r>
    </w:p>
    <w:p w14:paraId="4BDECCCA" w14:textId="0A787C4A" w:rsidR="00386400" w:rsidRPr="00BA12CF" w:rsidRDefault="00386400" w:rsidP="00BA12CF">
      <w:pPr>
        <w:spacing w:line="600" w:lineRule="auto"/>
      </w:pPr>
      <w:r w:rsidRPr="00BA12CF">
        <w:t>Data mining is justified as the exploration and analysis of large data to discover meaningful patterns and rules. Data mining is considered a discipline under the data science field of study and differs from predictive analytics, this is due to historical data</w:t>
      </w:r>
      <w:r w:rsidR="00E05598">
        <w:t>, HR is a</w:t>
      </w:r>
      <w:r w:rsidR="003F508C">
        <w:t xml:space="preserve"> discipline.</w:t>
      </w:r>
      <w:r w:rsidRPr="00BA12CF">
        <w:t xml:space="preserve"> Data mining aims are to predict future outcomes, addition to this data mining techniques are used to build machine learning models that power modern artificial intelligence, for example this could be search engine algorithms and recommendation systems </w:t>
      </w:r>
      <w:r w:rsidRPr="001C344E">
        <w:t>(MicroStrategy, 2019</w:t>
      </w:r>
      <w:r w:rsidRPr="00BA12CF">
        <w:t xml:space="preserve">). </w:t>
      </w:r>
    </w:p>
    <w:p w14:paraId="2520FABC" w14:textId="1F44DB82" w:rsidR="006B2D2B" w:rsidRPr="00BA12CF" w:rsidRDefault="00386400" w:rsidP="00BA12CF">
      <w:pPr>
        <w:spacing w:line="600" w:lineRule="auto"/>
      </w:pPr>
      <w:r w:rsidRPr="00BA12CF">
        <w:t xml:space="preserve"> Human resources </w:t>
      </w:r>
      <w:r w:rsidR="003F508C">
        <w:t xml:space="preserve">sector </w:t>
      </w:r>
      <w:r w:rsidRPr="00BA12CF">
        <w:t xml:space="preserve">is the form of skills and knowledge of people, this can make it difficult to measure sometimes </w:t>
      </w:r>
      <w:r w:rsidRPr="00AD177B">
        <w:t>(Anish, 2017). “</w:t>
      </w:r>
      <w:r w:rsidRPr="00BA12CF">
        <w:t xml:space="preserve">Human resources improve with age and experience, which no other resource can do naturally” </w:t>
      </w:r>
      <w:r w:rsidRPr="00AD177B">
        <w:t>(Dictionary, 2016).</w:t>
      </w:r>
      <w:r w:rsidRPr="00BA12CF">
        <w:t xml:space="preserve"> </w:t>
      </w:r>
    </w:p>
    <w:p w14:paraId="5CF827BE" w14:textId="322C45A7" w:rsidR="006B2D2B" w:rsidRPr="00BA12CF" w:rsidRDefault="006B2D2B" w:rsidP="00BA12CF">
      <w:pPr>
        <w:spacing w:line="600" w:lineRule="auto"/>
      </w:pPr>
      <w:r w:rsidRPr="00BA12CF">
        <w:lastRenderedPageBreak/>
        <w:t>Data mining can occur</w:t>
      </w:r>
      <w:r w:rsidR="003F508C">
        <w:t xml:space="preserve"> some</w:t>
      </w:r>
      <w:r w:rsidRPr="00BA12CF">
        <w:t xml:space="preserve"> challenges such as</w:t>
      </w:r>
      <w:r w:rsidR="003F508C">
        <w:t xml:space="preserve"> one being</w:t>
      </w:r>
      <w:r w:rsidRPr="00BA12CF">
        <w:t xml:space="preserve"> big data, cost of scale and privacy and security. While data mining is a powerful process, it is also hindered by the increasing quantity and complexity of big data (</w:t>
      </w:r>
      <w:r w:rsidRPr="001C344E">
        <w:t>MicroStrategy, 2019</w:t>
      </w:r>
      <w:r w:rsidRPr="00BA12CF">
        <w:t>).</w:t>
      </w:r>
      <w:r w:rsidR="00B6799A" w:rsidRPr="00BA12CF">
        <w:t xml:space="preserve"> </w:t>
      </w:r>
    </w:p>
    <w:p w14:paraId="050E2CFD" w14:textId="7321ADEA" w:rsidR="00F468D5" w:rsidRDefault="00B6799A" w:rsidP="00BA12CF">
      <w:pPr>
        <w:spacing w:line="600" w:lineRule="auto"/>
        <w:rPr>
          <w:color w:val="000000" w:themeColor="text1"/>
        </w:rPr>
      </w:pPr>
      <w:r w:rsidRPr="00BA12CF">
        <w:t xml:space="preserve">There are different types of data and where data mining can be </w:t>
      </w:r>
      <w:r w:rsidR="00C752DD" w:rsidRPr="00BA12CF">
        <w:t>performed</w:t>
      </w:r>
      <w:r w:rsidRPr="00BA12CF">
        <w:t xml:space="preserve"> some of these are relational databases, data warehouses, text databases, multimedia and streaming databases. An example of data mining and business intelligence within retail is mobile phone industries. </w:t>
      </w:r>
      <w:r w:rsidRPr="00BA12CF">
        <w:rPr>
          <w:color w:val="000000" w:themeColor="text1"/>
        </w:rPr>
        <w:t xml:space="preserve">Mobile phone companies use data mining and business intelligence to predict ‘churn’, this term is used for when a customer leaves their company to join a different company. Many different industries use data mining in different contexts but the main goal for every industry is to get better understanding of customers and the business itself. Not only is data mining involved within </w:t>
      </w:r>
      <w:r w:rsidR="003F508C">
        <w:rPr>
          <w:color w:val="000000" w:themeColor="text1"/>
        </w:rPr>
        <w:t xml:space="preserve">HR and </w:t>
      </w:r>
      <w:r w:rsidRPr="00BA12CF">
        <w:rPr>
          <w:color w:val="000000" w:themeColor="text1"/>
        </w:rPr>
        <w:t xml:space="preserve">retail, but another interesting example would be crime agencies. Crime prevention agencies use analytics and data mining to spot trends across myriads of data, this helps form where to deploy police manpower, where most crime will mostly likely to happen </w:t>
      </w:r>
      <w:r w:rsidRPr="00AD177B">
        <w:rPr>
          <w:color w:val="000000" w:themeColor="text1"/>
        </w:rPr>
        <w:t>(</w:t>
      </w:r>
      <w:proofErr w:type="spellStart"/>
      <w:r w:rsidRPr="00AD177B">
        <w:rPr>
          <w:color w:val="000000" w:themeColor="text1"/>
        </w:rPr>
        <w:t>Thelwell</w:t>
      </w:r>
      <w:proofErr w:type="spellEnd"/>
      <w:r w:rsidRPr="00AD177B">
        <w:rPr>
          <w:color w:val="000000" w:themeColor="text1"/>
        </w:rPr>
        <w:t>, 2015</w:t>
      </w:r>
      <w:r w:rsidRPr="00BA12CF">
        <w:rPr>
          <w:color w:val="000000" w:themeColor="text1"/>
        </w:rPr>
        <w:t>).</w:t>
      </w:r>
    </w:p>
    <w:p w14:paraId="6E19DA19" w14:textId="77777777" w:rsidR="00B824B3" w:rsidRDefault="00B824B3" w:rsidP="00BA12CF">
      <w:pPr>
        <w:spacing w:line="600" w:lineRule="auto"/>
        <w:rPr>
          <w:color w:val="000000" w:themeColor="text1"/>
        </w:rPr>
      </w:pPr>
    </w:p>
    <w:p w14:paraId="084BD35B" w14:textId="34D5304E" w:rsidR="00C752DD" w:rsidRPr="00BA12CF" w:rsidRDefault="00641E01" w:rsidP="00BA12CF">
      <w:pPr>
        <w:spacing w:line="600" w:lineRule="auto"/>
        <w:rPr>
          <w:color w:val="000000" w:themeColor="text1"/>
        </w:rPr>
      </w:pPr>
      <w:r>
        <w:rPr>
          <w:color w:val="000000" w:themeColor="text1"/>
        </w:rPr>
        <w:t xml:space="preserve"> </w:t>
      </w:r>
      <w:r w:rsidR="00C752DD" w:rsidRPr="00BA12CF">
        <w:rPr>
          <w:color w:val="000000" w:themeColor="text1"/>
        </w:rPr>
        <w:t xml:space="preserve">Data mining approaches </w:t>
      </w:r>
    </w:p>
    <w:p w14:paraId="2B1D48D7" w14:textId="0530CF0B" w:rsidR="001401F1" w:rsidRPr="00BA12CF" w:rsidRDefault="001401F1" w:rsidP="00BA12CF">
      <w:pPr>
        <w:spacing w:line="600" w:lineRule="auto"/>
        <w:rPr>
          <w:color w:val="000000" w:themeColor="text1"/>
        </w:rPr>
      </w:pPr>
      <w:r w:rsidRPr="00BA12CF">
        <w:rPr>
          <w:color w:val="000000" w:themeColor="text1"/>
        </w:rPr>
        <w:t xml:space="preserve">As previously mentioned, there are data mining techniques such as prediction, clustering and association.  Data mining relays on techniques and technologies from the intersection of database management, statistics and machine </w:t>
      </w:r>
      <w:r w:rsidR="008B258C" w:rsidRPr="00BA12CF">
        <w:rPr>
          <w:color w:val="000000" w:themeColor="text1"/>
        </w:rPr>
        <w:t>learning</w:t>
      </w:r>
      <w:r w:rsidRPr="00BA12CF">
        <w:rPr>
          <w:color w:val="000000" w:themeColor="text1"/>
        </w:rPr>
        <w:t>, specialists in data mining</w:t>
      </w:r>
      <w:r w:rsidR="008B258C" w:rsidRPr="00BA12CF">
        <w:rPr>
          <w:color w:val="000000" w:themeColor="text1"/>
        </w:rPr>
        <w:t xml:space="preserve"> have dedicated their careers to better understanding how to process and draw conclusions from </w:t>
      </w:r>
      <w:r w:rsidR="008B258C" w:rsidRPr="00BA12CF">
        <w:rPr>
          <w:color w:val="000000" w:themeColor="text1"/>
        </w:rPr>
        <w:lastRenderedPageBreak/>
        <w:t xml:space="preserve">vase amounts of information (Alton, 2017). </w:t>
      </w:r>
      <w:r w:rsidRPr="00BA12CF">
        <w:rPr>
          <w:color w:val="000000" w:themeColor="text1"/>
        </w:rPr>
        <w:t>Prediction is used as one of the most valuable data mining techniques. This is used to project the types of data you’ll see in the future (</w:t>
      </w:r>
      <w:r w:rsidRPr="001C344E">
        <w:rPr>
          <w:color w:val="000000" w:themeColor="text1"/>
        </w:rPr>
        <w:t>Alton,</w:t>
      </w:r>
      <w:r w:rsidRPr="00BA12CF">
        <w:rPr>
          <w:color w:val="000000" w:themeColor="text1"/>
        </w:rPr>
        <w:t xml:space="preserve"> 2017). Data mining plays a role to predict employees who are expected to quit/leave an organisation such that the HR department can device intervention strategy or look for an alternative (</w:t>
      </w:r>
      <w:r w:rsidRPr="00AD177B">
        <w:rPr>
          <w:color w:val="000000" w:themeColor="text1"/>
        </w:rPr>
        <w:t xml:space="preserve">Jaffar, Noor, </w:t>
      </w:r>
      <w:proofErr w:type="spellStart"/>
      <w:r w:rsidRPr="00AD177B">
        <w:rPr>
          <w:color w:val="000000" w:themeColor="text1"/>
        </w:rPr>
        <w:t>Kanwal</w:t>
      </w:r>
      <w:proofErr w:type="spellEnd"/>
      <w:r w:rsidRPr="00BA12CF">
        <w:rPr>
          <w:color w:val="000000" w:themeColor="text1"/>
        </w:rPr>
        <w:t xml:space="preserve">, 2019). </w:t>
      </w:r>
      <w:r w:rsidR="00F35EA8">
        <w:rPr>
          <w:color w:val="000000" w:themeColor="text1"/>
        </w:rPr>
        <w:t xml:space="preserve">An example of a prediction within a HR industry is the use of technology to remove unconscious bias from hiring candidates, this prediction is based on renewed focus on diversity in a workplace. Diverse organisations work better (Baltazar, 2019). </w:t>
      </w:r>
      <w:r w:rsidRPr="00BA12CF">
        <w:rPr>
          <w:color w:val="000000" w:themeColor="text1"/>
        </w:rPr>
        <w:t xml:space="preserve">Another approach is clustering, clustering is grouping of a particular set of objects based on characteristics, aggregating them according to their similarities </w:t>
      </w:r>
      <w:r w:rsidRPr="001C344E">
        <w:rPr>
          <w:color w:val="000000" w:themeColor="text1"/>
        </w:rPr>
        <w:t>(Big Data Made Simple, 2015).</w:t>
      </w:r>
      <w:r w:rsidRPr="00BA12CF">
        <w:rPr>
          <w:color w:val="000000" w:themeColor="text1"/>
        </w:rPr>
        <w:t xml:space="preserve"> An example of clustering in a HR workplace is placing employees into clusters or groups, being based on similar characteristics, HR departments can make educated guesses as to which cluster a new employee might belong to (</w:t>
      </w:r>
      <w:r w:rsidRPr="00AD177B">
        <w:rPr>
          <w:color w:val="000000" w:themeColor="text1"/>
        </w:rPr>
        <w:t>Rich, 2018).</w:t>
      </w:r>
      <w:r w:rsidRPr="00BA12CF">
        <w:rPr>
          <w:color w:val="000000" w:themeColor="text1"/>
        </w:rPr>
        <w:t xml:space="preserve"> Association involves machine learning models to analyse data for patterns, or co-occurrence in a database. It identifies frequent associations (</w:t>
      </w:r>
      <w:r w:rsidRPr="00AD177B">
        <w:rPr>
          <w:color w:val="000000" w:themeColor="text1"/>
        </w:rPr>
        <w:t>Rouse, 2019</w:t>
      </w:r>
      <w:r w:rsidRPr="00BA12CF">
        <w:rPr>
          <w:color w:val="000000" w:themeColor="text1"/>
        </w:rPr>
        <w:t xml:space="preserve">). An example of association is a professor may be associated with a college course, in a one to one relationship but this includes relationships with each student in their class, a one to many relationships (Leahy, 2019). </w:t>
      </w:r>
    </w:p>
    <w:p w14:paraId="193E60DB" w14:textId="77777777" w:rsidR="00B824B3" w:rsidRDefault="00B824B3" w:rsidP="00BA12CF">
      <w:pPr>
        <w:spacing w:line="600" w:lineRule="auto"/>
        <w:rPr>
          <w:color w:val="000000" w:themeColor="text1"/>
        </w:rPr>
      </w:pPr>
    </w:p>
    <w:p w14:paraId="3FACA836" w14:textId="77777777" w:rsidR="00B824B3" w:rsidRDefault="00B824B3" w:rsidP="00BA12CF">
      <w:pPr>
        <w:spacing w:line="600" w:lineRule="auto"/>
        <w:rPr>
          <w:color w:val="000000" w:themeColor="text1"/>
        </w:rPr>
      </w:pPr>
    </w:p>
    <w:p w14:paraId="5C348DE2" w14:textId="77777777" w:rsidR="00B824B3" w:rsidRDefault="00B824B3" w:rsidP="00BA12CF">
      <w:pPr>
        <w:spacing w:line="600" w:lineRule="auto"/>
        <w:rPr>
          <w:color w:val="000000" w:themeColor="text1"/>
        </w:rPr>
      </w:pPr>
    </w:p>
    <w:p w14:paraId="27D0F1B6" w14:textId="79CA6363" w:rsidR="00B6799A" w:rsidRPr="00BA12CF" w:rsidRDefault="008B258C" w:rsidP="00BA12CF">
      <w:pPr>
        <w:spacing w:line="600" w:lineRule="auto"/>
      </w:pPr>
      <w:r w:rsidRPr="00BA12CF">
        <w:lastRenderedPageBreak/>
        <w:t>Different types of data mining software</w:t>
      </w:r>
    </w:p>
    <w:p w14:paraId="3FFA7D56" w14:textId="5214038B" w:rsidR="008B258C" w:rsidRPr="00BA12CF" w:rsidRDefault="008B258C" w:rsidP="00BA12CF">
      <w:pPr>
        <w:spacing w:line="600" w:lineRule="auto"/>
        <w:rPr>
          <w:color w:val="000000" w:themeColor="text1"/>
        </w:rPr>
      </w:pPr>
      <w:r w:rsidRPr="00BA12CF">
        <w:t>Data mining software allowed different organisations to collect the relevant information from different platforms and use that data for various purposes such as a market evolution and analysis. Using data mining software, it helps explore the unknown patterns that are significant to the success of a business (Pat Research).</w:t>
      </w:r>
      <w:r w:rsidR="0030632A" w:rsidRPr="00BA12CF">
        <w:rPr>
          <w:color w:val="000000" w:themeColor="text1"/>
        </w:rPr>
        <w:t xml:space="preserve"> As previously mentioned above data mining </w:t>
      </w:r>
      <w:r w:rsidR="00EC3119">
        <w:rPr>
          <w:color w:val="000000" w:themeColor="text1"/>
        </w:rPr>
        <w:t xml:space="preserve">software’s have </w:t>
      </w:r>
      <w:r w:rsidR="0030632A" w:rsidRPr="00BA12CF">
        <w:rPr>
          <w:color w:val="000000" w:themeColor="text1"/>
        </w:rPr>
        <w:t>open source</w:t>
      </w:r>
      <w:r w:rsidR="00EC3119">
        <w:rPr>
          <w:color w:val="000000" w:themeColor="text1"/>
        </w:rPr>
        <w:t>d</w:t>
      </w:r>
      <w:r w:rsidR="0030632A" w:rsidRPr="00BA12CF">
        <w:rPr>
          <w:color w:val="000000" w:themeColor="text1"/>
        </w:rPr>
        <w:t xml:space="preserve"> and closed source</w:t>
      </w:r>
      <w:r w:rsidR="00EC3119">
        <w:rPr>
          <w:color w:val="000000" w:themeColor="text1"/>
        </w:rPr>
        <w:t>d software</w:t>
      </w:r>
      <w:r w:rsidR="0030632A" w:rsidRPr="00BA12CF">
        <w:rPr>
          <w:color w:val="000000" w:themeColor="text1"/>
        </w:rPr>
        <w:t xml:space="preserve">. </w:t>
      </w:r>
      <w:r w:rsidR="0030632A" w:rsidRPr="00BA12CF">
        <w:t xml:space="preserve"> Microsoft excel is an example of a closed source, excel is a </w:t>
      </w:r>
      <w:r w:rsidR="0030632A" w:rsidRPr="00BA12CF">
        <w:rPr>
          <w:color w:val="000000" w:themeColor="text1"/>
        </w:rPr>
        <w:t xml:space="preserve">tool which lets people preform common data mining tasks, from data cleansing to model building and prediction answers. Even though Microsoft excel isn’t classed as a data mining software it’s still popular. </w:t>
      </w:r>
      <w:r w:rsidR="00EC3119">
        <w:rPr>
          <w:color w:val="000000" w:themeColor="text1"/>
        </w:rPr>
        <w:t>Microsoft excel has many benefits with its software including it helps companies maximise the value to their data, this helps control costs more effectively and obtain business information (Advance excel tips and tricks, 2019).</w:t>
      </w:r>
      <w:r w:rsidR="0011548F">
        <w:rPr>
          <w:color w:val="000000" w:themeColor="text1"/>
        </w:rPr>
        <w:t xml:space="preserve"> One disadvantage about using Microsoft excel is lack of security, spreadsheets are not that secure this means greater risks of data corruption or mismanagement of information (Natter, 2019). </w:t>
      </w:r>
    </w:p>
    <w:p w14:paraId="15E23FA3" w14:textId="4E30A4EA" w:rsidR="00AD3DD6" w:rsidRDefault="0030632A" w:rsidP="00BA12CF">
      <w:pPr>
        <w:spacing w:line="600" w:lineRule="auto"/>
        <w:rPr>
          <w:color w:val="000000" w:themeColor="text1"/>
        </w:rPr>
      </w:pPr>
      <w:r w:rsidRPr="00BA12CF">
        <w:rPr>
          <w:color w:val="000000" w:themeColor="text1"/>
        </w:rPr>
        <w:t>Data mining has two primary processes which are supervised learning and unsupervised learning</w:t>
      </w:r>
      <w:r w:rsidR="001558D5" w:rsidRPr="00BA12CF">
        <w:rPr>
          <w:color w:val="000000" w:themeColor="text1"/>
        </w:rPr>
        <w:t xml:space="preserve"> (MicroStrategy, 2019). </w:t>
      </w:r>
      <w:r w:rsidRPr="00BA12CF">
        <w:rPr>
          <w:color w:val="000000" w:themeColor="text1"/>
        </w:rPr>
        <w:t xml:space="preserve"> Firstly, supervised learning </w:t>
      </w:r>
      <w:r w:rsidR="001558D5" w:rsidRPr="00BA12CF">
        <w:rPr>
          <w:color w:val="000000" w:themeColor="text1"/>
        </w:rPr>
        <w:t>is mapping a function so well that when you gather new input data, you can predict the output variables for that data (</w:t>
      </w:r>
      <w:r w:rsidR="001558D5" w:rsidRPr="00AD177B">
        <w:rPr>
          <w:color w:val="000000" w:themeColor="text1"/>
        </w:rPr>
        <w:t>Browniee</w:t>
      </w:r>
      <w:r w:rsidR="001558D5" w:rsidRPr="00BA12CF">
        <w:rPr>
          <w:color w:val="000000" w:themeColor="text1"/>
        </w:rPr>
        <w:t xml:space="preserve">, 2016). An example would be spam filters, this uses supervised learning to classify incoming emails as unwanted content and automatically remove these messages from an inbox. </w:t>
      </w:r>
      <w:r w:rsidR="00266D88" w:rsidRPr="00BA12CF">
        <w:rPr>
          <w:color w:val="000000" w:themeColor="text1"/>
        </w:rPr>
        <w:t xml:space="preserve">Unsupervised learning focus is understanding and describing data to reveal </w:t>
      </w:r>
      <w:r w:rsidR="00266D88" w:rsidRPr="00BA12CF">
        <w:rPr>
          <w:color w:val="000000" w:themeColor="text1"/>
        </w:rPr>
        <w:lastRenderedPageBreak/>
        <w:t xml:space="preserve">underlying patterns within it. Recommendation systems employ </w:t>
      </w:r>
      <w:r w:rsidR="006413CE" w:rsidRPr="00BA12CF">
        <w:rPr>
          <w:color w:val="000000" w:themeColor="text1"/>
        </w:rPr>
        <w:t>unsupervised learning</w:t>
      </w:r>
      <w:r w:rsidR="00266D88" w:rsidRPr="00BA12CF">
        <w:rPr>
          <w:color w:val="000000" w:themeColor="text1"/>
        </w:rPr>
        <w:t xml:space="preserve"> to track user patterns and provide them with personalized recommendations to enhance their customer experience (MicroStrategy, 2019). </w:t>
      </w:r>
    </w:p>
    <w:p w14:paraId="2ED69978" w14:textId="77777777" w:rsidR="00641E01" w:rsidRDefault="00641E01" w:rsidP="00BA12CF">
      <w:pPr>
        <w:spacing w:line="600" w:lineRule="auto"/>
        <w:rPr>
          <w:color w:val="000000" w:themeColor="text1"/>
        </w:rPr>
      </w:pPr>
    </w:p>
    <w:p w14:paraId="3B3373E8" w14:textId="49788016" w:rsidR="00B824B3" w:rsidRPr="00B824B3" w:rsidRDefault="00641E01" w:rsidP="00BA12CF">
      <w:pPr>
        <w:spacing w:line="600" w:lineRule="auto"/>
        <w:rPr>
          <w:color w:val="000000" w:themeColor="text1"/>
        </w:rPr>
      </w:pPr>
      <w:r>
        <w:rPr>
          <w:color w:val="000000" w:themeColor="text1"/>
        </w:rPr>
        <w:t>Weka software</w:t>
      </w:r>
    </w:p>
    <w:p w14:paraId="54827BD6" w14:textId="5FFD34D7" w:rsidR="006413CE" w:rsidRPr="00BA12CF" w:rsidRDefault="006413CE" w:rsidP="00BA12CF">
      <w:pPr>
        <w:spacing w:line="600" w:lineRule="auto"/>
      </w:pPr>
      <w:r w:rsidRPr="00BA12CF">
        <w:t xml:space="preserve">Furthermore, an example of a software used for data mining is Weka. Weka software uses a collection of machines learning algorithms, including classification, clustering and association rule extraction. Algorithms are applied directly to the data or called from the java code (Shah, 2017). </w:t>
      </w:r>
      <w:r w:rsidR="0031517F">
        <w:t>Weka’s techniques are predicated on the assumption that the data is available as a single flat file or relation, where each data point is described by a fixed number of attributes Weka provides access to SQL databases using Java database (</w:t>
      </w:r>
      <w:r w:rsidR="00112C68">
        <w:t>PAT RESEARCH: B2B Reviews, Buying Guides &amp; Best Practices, 2019).</w:t>
      </w:r>
      <w:r w:rsidR="0031517F">
        <w:t xml:space="preserve"> Weka is also </w:t>
      </w:r>
      <w:proofErr w:type="gramStart"/>
      <w:r w:rsidR="0031517F">
        <w:t>a</w:t>
      </w:r>
      <w:proofErr w:type="gramEnd"/>
      <w:r w:rsidR="0031517F">
        <w:t xml:space="preserve"> open source database. </w:t>
      </w:r>
    </w:p>
    <w:p w14:paraId="175ADB64" w14:textId="74D54B90" w:rsidR="00233001" w:rsidRDefault="00233001" w:rsidP="00233001">
      <w:r>
        <w:rPr>
          <w:rFonts w:ascii="Verdana" w:hAnsi="Verdana"/>
          <w:noProof/>
          <w:color w:val="4DB2EC"/>
          <w:sz w:val="23"/>
          <w:szCs w:val="23"/>
        </w:rPr>
        <w:drawing>
          <wp:inline distT="0" distB="0" distL="0" distR="0" wp14:anchorId="0AC73577" wp14:editId="5E01598C">
            <wp:extent cx="4446905" cy="2981325"/>
            <wp:effectExtent l="0" t="0" r="0" b="3175"/>
            <wp:docPr id="3" name="Picture 3" descr="figure-2-wekas-application-interfaces">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2-wekas-application-interfaces">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6905" cy="2981325"/>
                    </a:xfrm>
                    <a:prstGeom prst="rect">
                      <a:avLst/>
                    </a:prstGeom>
                    <a:noFill/>
                    <a:ln>
                      <a:noFill/>
                    </a:ln>
                  </pic:spPr>
                </pic:pic>
              </a:graphicData>
            </a:graphic>
          </wp:inline>
        </w:drawing>
      </w:r>
    </w:p>
    <w:p w14:paraId="3A0D315F" w14:textId="2230D2B8" w:rsidR="006413CE" w:rsidRPr="00BA12CF" w:rsidRDefault="006413CE" w:rsidP="00BA12CF">
      <w:pPr>
        <w:spacing w:line="600" w:lineRule="auto"/>
      </w:pPr>
      <w:r w:rsidRPr="00BA12CF">
        <w:t xml:space="preserve">Figure 1: </w:t>
      </w:r>
      <w:r w:rsidR="00233001">
        <w:t xml:space="preserve">Weka’s application interfaces </w:t>
      </w:r>
      <w:r w:rsidRPr="00BA12CF">
        <w:t>(Source: open source (Shah, (2017)</w:t>
      </w:r>
    </w:p>
    <w:p w14:paraId="6CBC7BDE" w14:textId="3149A1E5" w:rsidR="006431EC" w:rsidRDefault="006413CE" w:rsidP="00BA12CF">
      <w:pPr>
        <w:spacing w:line="600" w:lineRule="auto"/>
      </w:pPr>
      <w:r w:rsidRPr="00BA12CF">
        <w:lastRenderedPageBreak/>
        <w:t xml:space="preserve">Figure 1 shows </w:t>
      </w:r>
      <w:r w:rsidR="00233001">
        <w:t xml:space="preserve">Weka’s </w:t>
      </w:r>
      <w:r w:rsidR="006431EC">
        <w:t>application interfaces these can include routines protocols and tool for building Weka’s applications. All together there are five application interfaces available for Weka these are shown in figure 1. Weka uses attribute relation file format for data analysis, by default. Some of the formats that Weka supports are CSV, ARFF and database using ODBC (S</w:t>
      </w:r>
      <w:r w:rsidR="00C6247F">
        <w:t>hah</w:t>
      </w:r>
      <w:r w:rsidR="006431EC">
        <w:t xml:space="preserve">, 2017). </w:t>
      </w:r>
      <w:r w:rsidR="00EC461E">
        <w:t xml:space="preserve">CSV stands for comma separated values. It is a file format used to store tabular data, such as spreadsheets. Files in the CSV format can be imported and exported from programs that store data in tables such as Microsoft excel (Hope, 2018). </w:t>
      </w:r>
    </w:p>
    <w:p w14:paraId="566BFF51" w14:textId="52A7F637" w:rsidR="00D64F97" w:rsidRDefault="00EC461E" w:rsidP="00BA12CF">
      <w:pPr>
        <w:spacing w:line="600" w:lineRule="auto"/>
      </w:pPr>
      <w:r>
        <w:t xml:space="preserve">ARFF stands for attribute relation file format. It is a text file that describes a list of instances sharing a set of attributes (Djordjevic, 2018). Lastly ODBC </w:t>
      </w:r>
      <w:r w:rsidR="001D0755">
        <w:t xml:space="preserve">stands for open database connectivity </w:t>
      </w:r>
      <w:r w:rsidR="00EB126B">
        <w:t xml:space="preserve">interfaces by Microsoft this allows applications to access data in database management systems (Sitefinity, 2019). Some </w:t>
      </w:r>
      <w:r w:rsidR="006431EC">
        <w:t>a</w:t>
      </w:r>
      <w:r w:rsidR="006413CE" w:rsidRPr="00BA12CF">
        <w:t xml:space="preserve">dvantages of using this form of software </w:t>
      </w:r>
      <w:r w:rsidR="00EB126B">
        <w:t xml:space="preserve">are </w:t>
      </w:r>
      <w:r w:rsidR="006413CE" w:rsidRPr="00BA12CF">
        <w:t>easy to use, open source and free software and platform independent. After researching Weka in depth, a disadvantage is Weka can only handle small number of datasets. For example, when a set is bigger than a few megabytes an ‘</w:t>
      </w:r>
      <w:proofErr w:type="spellStart"/>
      <w:r w:rsidR="006413CE" w:rsidRPr="00BA12CF">
        <w:t>OutOfMemory</w:t>
      </w:r>
      <w:proofErr w:type="spellEnd"/>
      <w:r w:rsidR="006413CE" w:rsidRPr="00BA12CF">
        <w:t>’ (</w:t>
      </w:r>
      <w:proofErr w:type="spellStart"/>
      <w:r w:rsidR="006413CE" w:rsidRPr="00BA12CF">
        <w:t>Naudts</w:t>
      </w:r>
      <w:proofErr w:type="spellEnd"/>
      <w:r w:rsidR="006413CE" w:rsidRPr="00BA12CF">
        <w:t>, 2004).</w:t>
      </w:r>
    </w:p>
    <w:p w14:paraId="0FCD6C22" w14:textId="77777777" w:rsidR="00641E01" w:rsidRDefault="00641E01" w:rsidP="00BA12CF">
      <w:pPr>
        <w:spacing w:line="600" w:lineRule="auto"/>
      </w:pPr>
    </w:p>
    <w:p w14:paraId="109D803D" w14:textId="10F48635" w:rsidR="00B824B3" w:rsidRDefault="00641E01" w:rsidP="00BA12CF">
      <w:pPr>
        <w:spacing w:line="600" w:lineRule="auto"/>
      </w:pPr>
      <w:r>
        <w:t xml:space="preserve">Differences between Weka and Microsoft excel </w:t>
      </w:r>
    </w:p>
    <w:p w14:paraId="35BDFC3D" w14:textId="796A144A" w:rsidR="006413CE" w:rsidRDefault="00E962E3" w:rsidP="0043217B">
      <w:pPr>
        <w:tabs>
          <w:tab w:val="left" w:pos="5482"/>
        </w:tabs>
        <w:spacing w:line="600" w:lineRule="auto"/>
      </w:pPr>
      <w:r>
        <w:t xml:space="preserve">The difference between Microsoft excel and Weka </w:t>
      </w:r>
      <w:r w:rsidR="00D64F97">
        <w:t>according to G2.com which compares Microsoft and Weka is even though Weka has a higher average rating Microsoft is proven to be easier to use. Both software’s do meet requirements. Microsoft also has a better quality of support tha</w:t>
      </w:r>
      <w:r w:rsidR="00115BED">
        <w:t xml:space="preserve">n Weka and product direction although Weka has been reviewed better at ease of </w:t>
      </w:r>
      <w:r w:rsidR="00115BED">
        <w:lastRenderedPageBreak/>
        <w:t xml:space="preserve">admin (G2.com). </w:t>
      </w:r>
      <w:r w:rsidR="0043217B">
        <w:rPr>
          <w:noProof/>
        </w:rPr>
        <w:drawing>
          <wp:inline distT="0" distB="0" distL="0" distR="0" wp14:anchorId="003A055F" wp14:editId="78402775">
            <wp:extent cx="5727700" cy="364553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2-06 at 15.38.14.png"/>
                    <pic:cNvPicPr/>
                  </pic:nvPicPr>
                  <pic:blipFill>
                    <a:blip r:embed="rId9">
                      <a:extLst>
                        <a:ext uri="{28A0092B-C50C-407E-A947-70E740481C1C}">
                          <a14:useLocalDpi xmlns:a14="http://schemas.microsoft.com/office/drawing/2010/main" val="0"/>
                        </a:ext>
                      </a:extLst>
                    </a:blip>
                    <a:stretch>
                      <a:fillRect/>
                    </a:stretch>
                  </pic:blipFill>
                  <pic:spPr>
                    <a:xfrm>
                      <a:off x="0" y="0"/>
                      <a:ext cx="5727700" cy="3645535"/>
                    </a:xfrm>
                    <a:prstGeom prst="rect">
                      <a:avLst/>
                    </a:prstGeom>
                  </pic:spPr>
                </pic:pic>
              </a:graphicData>
            </a:graphic>
          </wp:inline>
        </w:drawing>
      </w:r>
    </w:p>
    <w:p w14:paraId="41DE6F10" w14:textId="4E8F96CA" w:rsidR="006B2D2B" w:rsidRDefault="0043217B" w:rsidP="00386400">
      <w:pPr>
        <w:spacing w:line="600" w:lineRule="auto"/>
      </w:pPr>
      <w:r>
        <w:t>Figure 2:  Reviewer’s company size (source: G2.com (2019).</w:t>
      </w:r>
    </w:p>
    <w:p w14:paraId="16A45430" w14:textId="47A69B91" w:rsidR="00115BED" w:rsidRDefault="0043217B" w:rsidP="00386400">
      <w:pPr>
        <w:spacing w:line="600" w:lineRule="auto"/>
      </w:pPr>
      <w:r>
        <w:t xml:space="preserve">From figure 2 </w:t>
      </w:r>
      <w:r w:rsidR="00F4101B">
        <w:t xml:space="preserve">you can clearly see the input “Microsoft” has within the small business sector, it is a commonly known software perfect within data mining due to the abilities it offers in this argument “excel” being one of the contributing processes when keeping track of for example finances on a spread sheet. Weka in comparison does not reflect Microsoft as you can Cleary see the differences within the small business sections and also “Mid-Market”, again Microsoft hold the majority within this section which may also indicate that Weka lack the promotion opportunities that Microsoft may have. </w:t>
      </w:r>
    </w:p>
    <w:p w14:paraId="5DAAF26D" w14:textId="77777777" w:rsidR="00115BED" w:rsidRDefault="00115BED" w:rsidP="00386400">
      <w:pPr>
        <w:spacing w:line="600" w:lineRule="auto"/>
      </w:pPr>
    </w:p>
    <w:p w14:paraId="035B9790" w14:textId="77777777" w:rsidR="00B824B3" w:rsidRDefault="00B824B3" w:rsidP="00386400">
      <w:pPr>
        <w:spacing w:line="600" w:lineRule="auto"/>
      </w:pPr>
    </w:p>
    <w:p w14:paraId="4DC4C974" w14:textId="04A6E038" w:rsidR="00B6799A" w:rsidRPr="00AD3DD6" w:rsidRDefault="00641E01" w:rsidP="00386400">
      <w:pPr>
        <w:spacing w:line="600" w:lineRule="auto"/>
      </w:pPr>
      <w:r>
        <w:lastRenderedPageBreak/>
        <w:t xml:space="preserve"> </w:t>
      </w:r>
      <w:r w:rsidR="00374EDB" w:rsidRPr="00AD3DD6">
        <w:t xml:space="preserve">Conclusion </w:t>
      </w:r>
    </w:p>
    <w:p w14:paraId="56DCA574" w14:textId="6A0E295E" w:rsidR="00597920" w:rsidRDefault="002971C0" w:rsidP="00386400">
      <w:pPr>
        <w:spacing w:line="600" w:lineRule="auto"/>
      </w:pPr>
      <w:r>
        <w:t>This report has included</w:t>
      </w:r>
      <w:r w:rsidR="00F508A9">
        <w:t xml:space="preserve"> what data mining actually is and what software is available on the market today such as Weka and excel</w:t>
      </w:r>
      <w:r w:rsidR="00115BED">
        <w:t xml:space="preserve"> with definitions along with examples</w:t>
      </w:r>
      <w:r w:rsidR="00F508A9">
        <w:t>. From this report it a clear understanding that Microsoft excel, and Weka are very different in my opinion</w:t>
      </w:r>
      <w:r w:rsidR="00F468D5">
        <w:t xml:space="preserve"> from listing the advantages and disadvantages of each software and how the software actually preforms.</w:t>
      </w:r>
      <w:r w:rsidR="00597920">
        <w:t xml:space="preserve"> From a clear understanding on “Data Mining” the findings have indicated that there is largely taken method within the approach this also being in association with the prediction and the clustering environment within Human Resources (HR). </w:t>
      </w:r>
      <w:r w:rsidR="00115BED">
        <w:t xml:space="preserve">After comparing and contrasting Weka and Microsoft excel, excel has had higher reviews on the use of software (G2.com). By using real scenarios of data mining approaches within HR has proven how important these approaches are for businesses to use, along with the software’s. </w:t>
      </w:r>
    </w:p>
    <w:p w14:paraId="5C43EA61" w14:textId="5CCDBD01" w:rsidR="00597920" w:rsidRDefault="00597920" w:rsidP="00386400">
      <w:pPr>
        <w:spacing w:line="600" w:lineRule="auto"/>
      </w:pPr>
    </w:p>
    <w:p w14:paraId="4AED31DD" w14:textId="77777777" w:rsidR="00493C6E" w:rsidRDefault="00493C6E" w:rsidP="00C6247F">
      <w:pPr>
        <w:tabs>
          <w:tab w:val="left" w:pos="1623"/>
        </w:tabs>
        <w:spacing w:line="600" w:lineRule="auto"/>
      </w:pPr>
    </w:p>
    <w:p w14:paraId="4C3702BB" w14:textId="77777777" w:rsidR="00493C6E" w:rsidRDefault="00493C6E" w:rsidP="00C6247F">
      <w:pPr>
        <w:tabs>
          <w:tab w:val="left" w:pos="1623"/>
        </w:tabs>
        <w:spacing w:line="600" w:lineRule="auto"/>
      </w:pPr>
    </w:p>
    <w:p w14:paraId="7B8E952F" w14:textId="77777777" w:rsidR="00493C6E" w:rsidRDefault="00493C6E" w:rsidP="00C6247F">
      <w:pPr>
        <w:tabs>
          <w:tab w:val="left" w:pos="1623"/>
        </w:tabs>
        <w:spacing w:line="600" w:lineRule="auto"/>
      </w:pPr>
    </w:p>
    <w:p w14:paraId="5DC4683A" w14:textId="77777777" w:rsidR="00493C6E" w:rsidRDefault="00493C6E" w:rsidP="00C6247F">
      <w:pPr>
        <w:tabs>
          <w:tab w:val="left" w:pos="1623"/>
        </w:tabs>
        <w:spacing w:line="600" w:lineRule="auto"/>
      </w:pPr>
    </w:p>
    <w:p w14:paraId="5EFD897A" w14:textId="77777777" w:rsidR="00493C6E" w:rsidRDefault="00493C6E" w:rsidP="00C6247F">
      <w:pPr>
        <w:tabs>
          <w:tab w:val="left" w:pos="1623"/>
        </w:tabs>
        <w:spacing w:line="600" w:lineRule="auto"/>
      </w:pPr>
    </w:p>
    <w:p w14:paraId="0ED4BF5F" w14:textId="77777777" w:rsidR="00493C6E" w:rsidRDefault="00493C6E" w:rsidP="00C6247F">
      <w:pPr>
        <w:tabs>
          <w:tab w:val="left" w:pos="1623"/>
        </w:tabs>
        <w:spacing w:line="600" w:lineRule="auto"/>
      </w:pPr>
    </w:p>
    <w:p w14:paraId="2B711AD9" w14:textId="77777777" w:rsidR="00493C6E" w:rsidRDefault="00493C6E" w:rsidP="00C6247F">
      <w:pPr>
        <w:tabs>
          <w:tab w:val="left" w:pos="1623"/>
        </w:tabs>
        <w:spacing w:line="600" w:lineRule="auto"/>
      </w:pPr>
    </w:p>
    <w:p w14:paraId="2C07477F" w14:textId="77777777" w:rsidR="00493C6E" w:rsidRDefault="00493C6E" w:rsidP="00C6247F">
      <w:pPr>
        <w:tabs>
          <w:tab w:val="left" w:pos="1623"/>
        </w:tabs>
        <w:spacing w:line="600" w:lineRule="auto"/>
      </w:pPr>
    </w:p>
    <w:p w14:paraId="0B668AA7" w14:textId="530971E5" w:rsidR="00E11806" w:rsidRPr="00E11806" w:rsidRDefault="001C344E" w:rsidP="00E11806">
      <w:pPr>
        <w:tabs>
          <w:tab w:val="left" w:pos="1623"/>
        </w:tabs>
        <w:spacing w:line="600" w:lineRule="auto"/>
      </w:pPr>
      <w:r w:rsidRPr="00493C6E">
        <w:lastRenderedPageBreak/>
        <w:t>Reference</w:t>
      </w:r>
      <w:r w:rsidR="00E11806">
        <w:t>s</w:t>
      </w:r>
    </w:p>
    <w:p w14:paraId="77E1D7DF" w14:textId="77777777" w:rsidR="00E11806" w:rsidRPr="00493C6E" w:rsidRDefault="00E11806" w:rsidP="001C344E">
      <w:pPr>
        <w:tabs>
          <w:tab w:val="left" w:pos="3103"/>
        </w:tabs>
      </w:pPr>
    </w:p>
    <w:p w14:paraId="2E23707C" w14:textId="2C634C1D" w:rsidR="00E11806" w:rsidRDefault="00E11806" w:rsidP="00493C6E">
      <w:pPr>
        <w:rPr>
          <w:color w:val="000000"/>
          <w:shd w:val="clear" w:color="auto" w:fill="FFFFFF"/>
        </w:rPr>
      </w:pPr>
      <w:r w:rsidRPr="00493C6E">
        <w:rPr>
          <w:color w:val="000000"/>
          <w:shd w:val="clear" w:color="auto" w:fill="FFFFFF"/>
        </w:rPr>
        <w:t>Alton, L. (2017). </w:t>
      </w:r>
      <w:r w:rsidRPr="00493C6E">
        <w:rPr>
          <w:i/>
          <w:iCs/>
          <w:color w:val="000000"/>
        </w:rPr>
        <w:t>The 7 Most Important Data Mining Techniques</w:t>
      </w:r>
      <w:r w:rsidRPr="00493C6E">
        <w:rPr>
          <w:color w:val="000000"/>
          <w:shd w:val="clear" w:color="auto" w:fill="FFFFFF"/>
        </w:rPr>
        <w:t>. [online] Datasciencecentral.com. Available at: https://www.datasciencecentral.com/profiles/blogs/the-7-most-important-data-mining-techniques (Accessed 27 Nov. 2019).</w:t>
      </w:r>
    </w:p>
    <w:p w14:paraId="786BB9EA" w14:textId="77777777" w:rsidR="00E11806" w:rsidRDefault="00E11806" w:rsidP="00493C6E"/>
    <w:p w14:paraId="209F233C" w14:textId="57C84DDA" w:rsidR="00E11806" w:rsidRDefault="00E11806" w:rsidP="00AD177B">
      <w:pPr>
        <w:rPr>
          <w:color w:val="000000"/>
          <w:shd w:val="clear" w:color="auto" w:fill="FFFFFF"/>
        </w:rPr>
      </w:pPr>
      <w:r w:rsidRPr="0064315F">
        <w:rPr>
          <w:color w:val="000000"/>
          <w:shd w:val="clear" w:color="auto" w:fill="FFFFFF"/>
        </w:rPr>
        <w:t>Baltazar, L. (2019). </w:t>
      </w:r>
      <w:r w:rsidRPr="0064315F">
        <w:rPr>
          <w:i/>
          <w:iCs/>
          <w:color w:val="000000"/>
        </w:rPr>
        <w:t xml:space="preserve">45 HR Trends and Predictions to Watch Out For in 2019 - </w:t>
      </w:r>
      <w:proofErr w:type="spellStart"/>
      <w:r w:rsidRPr="0064315F">
        <w:rPr>
          <w:i/>
          <w:iCs/>
          <w:color w:val="000000"/>
        </w:rPr>
        <w:t>CakeHR</w:t>
      </w:r>
      <w:proofErr w:type="spellEnd"/>
      <w:r w:rsidRPr="0064315F">
        <w:rPr>
          <w:i/>
          <w:iCs/>
          <w:color w:val="000000"/>
        </w:rPr>
        <w:t xml:space="preserve"> Blog</w:t>
      </w:r>
      <w:r w:rsidRPr="0064315F">
        <w:rPr>
          <w:color w:val="000000"/>
          <w:shd w:val="clear" w:color="auto" w:fill="FFFFFF"/>
        </w:rPr>
        <w:t xml:space="preserve">. [online] </w:t>
      </w:r>
      <w:proofErr w:type="spellStart"/>
      <w:r w:rsidRPr="0064315F">
        <w:rPr>
          <w:color w:val="000000"/>
          <w:shd w:val="clear" w:color="auto" w:fill="FFFFFF"/>
        </w:rPr>
        <w:t>CakeHR</w:t>
      </w:r>
      <w:proofErr w:type="spellEnd"/>
      <w:r w:rsidRPr="0064315F">
        <w:rPr>
          <w:color w:val="000000"/>
          <w:shd w:val="clear" w:color="auto" w:fill="FFFFFF"/>
        </w:rPr>
        <w:t xml:space="preserve"> Blog | Easy to implement HR </w:t>
      </w:r>
      <w:r w:rsidRPr="0064315F">
        <w:rPr>
          <w:color w:val="000000"/>
          <w:shd w:val="clear" w:color="auto" w:fill="FFFFFF"/>
        </w:rPr>
        <w:t>tips!</w:t>
      </w:r>
      <w:r w:rsidRPr="0064315F">
        <w:rPr>
          <w:color w:val="000000"/>
          <w:shd w:val="clear" w:color="auto" w:fill="FFFFFF"/>
        </w:rPr>
        <w:t xml:space="preserve"> Available at: https://blog.cake.hr/hr-human-resource-trends-predictions-for-2019/ [Accessed 5 Dec. 2019].</w:t>
      </w:r>
    </w:p>
    <w:p w14:paraId="3A5F8A2C" w14:textId="77777777" w:rsidR="00E11806" w:rsidRPr="0064315F" w:rsidRDefault="00E11806" w:rsidP="00AD177B"/>
    <w:p w14:paraId="141774A4" w14:textId="78377AB2" w:rsidR="00E11806" w:rsidRDefault="00E11806" w:rsidP="001C344E">
      <w:pPr>
        <w:rPr>
          <w:color w:val="000000"/>
          <w:shd w:val="clear" w:color="auto" w:fill="FFFFFF"/>
        </w:rPr>
      </w:pPr>
      <w:r w:rsidRPr="00493C6E">
        <w:rPr>
          <w:color w:val="000000"/>
          <w:shd w:val="clear" w:color="auto" w:fill="FFFFFF"/>
        </w:rPr>
        <w:t>Big Data Made Simple. (2015). </w:t>
      </w:r>
      <w:r w:rsidRPr="00493C6E">
        <w:rPr>
          <w:i/>
          <w:iCs/>
          <w:color w:val="000000"/>
        </w:rPr>
        <w:t>What is Clustering in Data Mining?</w:t>
      </w:r>
      <w:r w:rsidRPr="00493C6E">
        <w:rPr>
          <w:color w:val="000000"/>
          <w:shd w:val="clear" w:color="auto" w:fill="FFFFFF"/>
        </w:rPr>
        <w:t xml:space="preserve"> [online] Available at: https://bigdata-madesimple.com/what-is-clustering-in-data-mining/ (Accessed 3 Dec. 2019).</w:t>
      </w:r>
    </w:p>
    <w:p w14:paraId="036AFCB3" w14:textId="77777777" w:rsidR="00E11806" w:rsidRPr="00493C6E" w:rsidRDefault="00E11806" w:rsidP="001C344E"/>
    <w:p w14:paraId="62E261C3" w14:textId="7E449BFD" w:rsidR="00E11806" w:rsidRDefault="00E11806" w:rsidP="001C344E">
      <w:pPr>
        <w:rPr>
          <w:color w:val="000000"/>
          <w:shd w:val="clear" w:color="auto" w:fill="FFFFFF"/>
        </w:rPr>
      </w:pPr>
      <w:r w:rsidRPr="00493C6E">
        <w:rPr>
          <w:color w:val="000000"/>
          <w:shd w:val="clear" w:color="auto" w:fill="FFFFFF"/>
        </w:rPr>
        <w:t>Djordjevic, B. (2018).</w:t>
      </w:r>
      <w:r w:rsidRPr="00493C6E">
        <w:rPr>
          <w:rStyle w:val="apple-converted-space"/>
          <w:color w:val="000000"/>
          <w:shd w:val="clear" w:color="auto" w:fill="FFFFFF"/>
        </w:rPr>
        <w:t> </w:t>
      </w:r>
      <w:r w:rsidRPr="00493C6E">
        <w:rPr>
          <w:i/>
          <w:iCs/>
          <w:color w:val="000000"/>
        </w:rPr>
        <w:t>Attribute Relation File Format (ARFF)</w:t>
      </w:r>
      <w:r w:rsidRPr="00493C6E">
        <w:rPr>
          <w:color w:val="000000"/>
          <w:shd w:val="clear" w:color="auto" w:fill="FFFFFF"/>
        </w:rPr>
        <w:t>. [online] Datahub. Available at: https://datahub.io/blog/attribute-relation-file-format-arff [Accessed 4 Dec. 2019].</w:t>
      </w:r>
    </w:p>
    <w:p w14:paraId="2921293B" w14:textId="77777777" w:rsidR="00E11806" w:rsidRPr="00493C6E" w:rsidRDefault="00E11806" w:rsidP="001C344E"/>
    <w:p w14:paraId="21CD59CC" w14:textId="3A6D0039" w:rsidR="00E11806" w:rsidRDefault="00E11806" w:rsidP="00C6247F">
      <w:pPr>
        <w:rPr>
          <w:color w:val="000000"/>
          <w:shd w:val="clear" w:color="auto" w:fill="FFFFFF"/>
        </w:rPr>
      </w:pPr>
      <w:r w:rsidRPr="00493C6E">
        <w:rPr>
          <w:color w:val="000000"/>
          <w:shd w:val="clear" w:color="auto" w:fill="FFFFFF"/>
        </w:rPr>
        <w:t>EDUCBA. (2019). </w:t>
      </w:r>
      <w:r w:rsidRPr="00493C6E">
        <w:rPr>
          <w:i/>
          <w:iCs/>
          <w:color w:val="000000"/>
        </w:rPr>
        <w:t>What is Clustering in Data Mining? | Application of clustering in data mining</w:t>
      </w:r>
      <w:r w:rsidRPr="00493C6E">
        <w:rPr>
          <w:color w:val="000000"/>
          <w:shd w:val="clear" w:color="auto" w:fill="FFFFFF"/>
        </w:rPr>
        <w:t>. [online] Available at: https://www.educba.com/what-is-clustering-in-data-mining/ (Accessed 27 Nov. 2019).</w:t>
      </w:r>
    </w:p>
    <w:p w14:paraId="02AE5018" w14:textId="77777777" w:rsidR="00E11806" w:rsidRPr="00493C6E" w:rsidRDefault="00E11806" w:rsidP="00C6247F"/>
    <w:p w14:paraId="5DFAA66C" w14:textId="744363D6" w:rsidR="00E11806" w:rsidRDefault="00E11806" w:rsidP="00493C6E">
      <w:pPr>
        <w:rPr>
          <w:color w:val="000000"/>
          <w:shd w:val="clear" w:color="auto" w:fill="FFFFFF"/>
        </w:rPr>
      </w:pPr>
      <w:r w:rsidRPr="00493C6E">
        <w:rPr>
          <w:color w:val="000000"/>
          <w:shd w:val="clear" w:color="auto" w:fill="FFFFFF"/>
        </w:rPr>
        <w:t>Hoffman, C. (2017). </w:t>
      </w:r>
      <w:r w:rsidRPr="00493C6E">
        <w:rPr>
          <w:i/>
          <w:iCs/>
          <w:color w:val="000000"/>
        </w:rPr>
        <w:t>What Is Open Source Software, and Why Does It Matter?</w:t>
      </w:r>
      <w:r w:rsidRPr="00493C6E">
        <w:rPr>
          <w:color w:val="000000"/>
          <w:shd w:val="clear" w:color="auto" w:fill="FFFFFF"/>
        </w:rPr>
        <w:t xml:space="preserve"> [online] How-To Geek. Available at: https://www.howtogeek.com/129967/htg-explains-what-is-open-source-software-and-why-you-should-care/ (Accessed 3 Dec. 2019).</w:t>
      </w:r>
    </w:p>
    <w:p w14:paraId="5859EEA5" w14:textId="77777777" w:rsidR="00E11806" w:rsidRPr="00493C6E" w:rsidRDefault="00E11806" w:rsidP="00493C6E"/>
    <w:p w14:paraId="73CF69BA" w14:textId="77777777" w:rsidR="00E11806" w:rsidRPr="00493C6E" w:rsidRDefault="00E11806" w:rsidP="00C6247F">
      <w:r w:rsidRPr="00493C6E">
        <w:rPr>
          <w:color w:val="000000"/>
          <w:shd w:val="clear" w:color="auto" w:fill="FFFFFF"/>
        </w:rPr>
        <w:t>Hope, C. (2018).</w:t>
      </w:r>
      <w:r w:rsidRPr="00493C6E">
        <w:rPr>
          <w:rStyle w:val="apple-converted-space"/>
          <w:color w:val="000000"/>
          <w:shd w:val="clear" w:color="auto" w:fill="FFFFFF"/>
        </w:rPr>
        <w:t> </w:t>
      </w:r>
      <w:r w:rsidRPr="00493C6E">
        <w:rPr>
          <w:i/>
          <w:iCs/>
          <w:color w:val="000000"/>
        </w:rPr>
        <w:t>How to create a CSV file</w:t>
      </w:r>
      <w:r w:rsidRPr="00493C6E">
        <w:rPr>
          <w:color w:val="000000"/>
          <w:shd w:val="clear" w:color="auto" w:fill="FFFFFF"/>
        </w:rPr>
        <w:t>. [online] Computerhope.com. Available at: https://www.computerhope.com/issues/ch001356.htm [Accessed 4 Dec. 2019].</w:t>
      </w:r>
    </w:p>
    <w:p w14:paraId="6498656D" w14:textId="77777777" w:rsidR="00E11806" w:rsidRDefault="00E11806" w:rsidP="00493C6E">
      <w:pPr>
        <w:rPr>
          <w:color w:val="000000"/>
          <w:shd w:val="clear" w:color="auto" w:fill="FFFFFF"/>
        </w:rPr>
      </w:pPr>
    </w:p>
    <w:p w14:paraId="7718055E" w14:textId="0D252210" w:rsidR="00E11806" w:rsidRDefault="00E11806" w:rsidP="00493C6E">
      <w:r w:rsidRPr="00493C6E">
        <w:rPr>
          <w:color w:val="000000"/>
          <w:shd w:val="clear" w:color="auto" w:fill="FFFFFF"/>
        </w:rPr>
        <w:t>Leahy, P. (2019). </w:t>
      </w:r>
      <w:r w:rsidRPr="00493C6E">
        <w:rPr>
          <w:i/>
          <w:iCs/>
          <w:color w:val="000000"/>
        </w:rPr>
        <w:t>Learn How Association is Implemented in Java Code</w:t>
      </w:r>
      <w:r w:rsidRPr="00493C6E">
        <w:rPr>
          <w:color w:val="000000"/>
          <w:shd w:val="clear" w:color="auto" w:fill="FFFFFF"/>
        </w:rPr>
        <w:t>. [online] ThoughtCo. Available at: https://www.thoughtco.com/association-2034002 (Accessed 3 Dec. 2019).</w:t>
      </w:r>
    </w:p>
    <w:p w14:paraId="23F82E34" w14:textId="77777777" w:rsidR="00E11806" w:rsidRDefault="00E11806" w:rsidP="00493C6E">
      <w:pPr>
        <w:rPr>
          <w:color w:val="000000"/>
          <w:shd w:val="clear" w:color="auto" w:fill="FFFFFF"/>
        </w:rPr>
      </w:pPr>
    </w:p>
    <w:p w14:paraId="6F92F0A4" w14:textId="4577E77B" w:rsidR="00E11806" w:rsidRDefault="00E11806" w:rsidP="00493C6E">
      <w:r w:rsidRPr="00934016">
        <w:rPr>
          <w:color w:val="000000"/>
          <w:shd w:val="clear" w:color="auto" w:fill="FFFFFF"/>
        </w:rPr>
        <w:t>MicroStrategy. (2019). </w:t>
      </w:r>
      <w:r w:rsidRPr="00934016">
        <w:rPr>
          <w:i/>
          <w:iCs/>
          <w:color w:val="000000"/>
        </w:rPr>
        <w:t>Data Mining Explained</w:t>
      </w:r>
      <w:r w:rsidRPr="00934016">
        <w:rPr>
          <w:color w:val="000000"/>
          <w:shd w:val="clear" w:color="auto" w:fill="FFFFFF"/>
        </w:rPr>
        <w:t>. [online] Available at: https://www.microstrategy.com/us/resources/introductory-guides/data-mining-explained [Accessed 3 Dec. 2019].</w:t>
      </w:r>
    </w:p>
    <w:p w14:paraId="4B3190D9" w14:textId="77777777" w:rsidR="00E11806" w:rsidRDefault="00E11806" w:rsidP="001E14D6">
      <w:pPr>
        <w:rPr>
          <w:color w:val="000000"/>
          <w:shd w:val="clear" w:color="auto" w:fill="FFFFFF"/>
        </w:rPr>
      </w:pPr>
    </w:p>
    <w:p w14:paraId="2D3DCEED" w14:textId="77777777" w:rsidR="00E11806" w:rsidRPr="00E36373" w:rsidRDefault="00E11806" w:rsidP="00C6247F">
      <w:r w:rsidRPr="00E36373">
        <w:rPr>
          <w:color w:val="000000"/>
          <w:shd w:val="clear" w:color="auto" w:fill="FFFFFF"/>
        </w:rPr>
        <w:t>MIS Class Blog. (2017). </w:t>
      </w:r>
      <w:r w:rsidRPr="00E36373">
        <w:rPr>
          <w:i/>
          <w:iCs/>
          <w:color w:val="000000"/>
        </w:rPr>
        <w:t>Integration of Data Mining in Human Resource</w:t>
      </w:r>
      <w:r w:rsidRPr="00E36373">
        <w:rPr>
          <w:color w:val="000000"/>
          <w:shd w:val="clear" w:color="auto" w:fill="FFFFFF"/>
        </w:rPr>
        <w:t>. [online] Available at: http://misclassblog.com/database-application/integration-of-data-mining-in-human-resource/ [Accessed 3 Dec. 2019].</w:t>
      </w:r>
    </w:p>
    <w:p w14:paraId="47D5A4E7" w14:textId="77777777" w:rsidR="00E11806" w:rsidRDefault="00E11806" w:rsidP="00AD177B">
      <w:pPr>
        <w:rPr>
          <w:color w:val="000000"/>
          <w:shd w:val="clear" w:color="auto" w:fill="FFFFFF"/>
        </w:rPr>
      </w:pPr>
    </w:p>
    <w:p w14:paraId="37383357" w14:textId="478EAED3" w:rsidR="00E11806" w:rsidRPr="0045662C" w:rsidRDefault="00E11806" w:rsidP="00AD177B">
      <w:r w:rsidRPr="0045662C">
        <w:rPr>
          <w:color w:val="000000"/>
          <w:shd w:val="clear" w:color="auto" w:fill="FFFFFF"/>
        </w:rPr>
        <w:t>Natter, E. (2019). </w:t>
      </w:r>
      <w:r w:rsidRPr="0045662C">
        <w:rPr>
          <w:i/>
          <w:iCs/>
          <w:color w:val="000000"/>
        </w:rPr>
        <w:t>The Advantages &amp; Disadvantages of Spreadsheets</w:t>
      </w:r>
      <w:r w:rsidRPr="0045662C">
        <w:rPr>
          <w:color w:val="000000"/>
          <w:shd w:val="clear" w:color="auto" w:fill="FFFFFF"/>
        </w:rPr>
        <w:t>. [online] Smallbusiness.chron.com. Available at: https://smallbusiness.chron.com/advantages-disadvantages-spreadsheets-26551.html [Accessed 5 Dec. 2019].</w:t>
      </w:r>
    </w:p>
    <w:p w14:paraId="013AA1CE" w14:textId="77777777" w:rsidR="00E11806" w:rsidRDefault="00E11806" w:rsidP="001C344E">
      <w:pPr>
        <w:rPr>
          <w:color w:val="000000"/>
          <w:shd w:val="clear" w:color="auto" w:fill="FFFFFF"/>
        </w:rPr>
      </w:pPr>
    </w:p>
    <w:p w14:paraId="021650E6" w14:textId="6A23F9FF" w:rsidR="00E11806" w:rsidRPr="00493C6E" w:rsidRDefault="00E11806" w:rsidP="001C344E">
      <w:proofErr w:type="spellStart"/>
      <w:r w:rsidRPr="00493C6E">
        <w:rPr>
          <w:color w:val="000000"/>
          <w:shd w:val="clear" w:color="auto" w:fill="FFFFFF"/>
        </w:rPr>
        <w:t>Naudts</w:t>
      </w:r>
      <w:proofErr w:type="spellEnd"/>
      <w:r w:rsidRPr="00493C6E">
        <w:rPr>
          <w:color w:val="000000"/>
          <w:shd w:val="clear" w:color="auto" w:fill="FFFFFF"/>
        </w:rPr>
        <w:t>, J. (2004). [online] Lib.ugent.be. Available at: https://lib.ugent.be/fulltxt/RUG01/000/842/101/RUG01-000842101_2010_0001_AC.pdf (Accessed 3 Dec. 2019).</w:t>
      </w:r>
    </w:p>
    <w:p w14:paraId="4D50C656" w14:textId="77777777" w:rsidR="00E11806" w:rsidRDefault="00E11806" w:rsidP="00493C6E">
      <w:pPr>
        <w:rPr>
          <w:color w:val="000000"/>
          <w:shd w:val="clear" w:color="auto" w:fill="FFFFFF"/>
        </w:rPr>
      </w:pPr>
    </w:p>
    <w:p w14:paraId="2D2A3530" w14:textId="415DFA1B" w:rsidR="00E11806" w:rsidRDefault="00E11806" w:rsidP="00493C6E">
      <w:proofErr w:type="spellStart"/>
      <w:r w:rsidRPr="004C7D30">
        <w:rPr>
          <w:color w:val="000000"/>
          <w:shd w:val="clear" w:color="auto" w:fill="FFFFFF"/>
        </w:rPr>
        <w:t>Oliinyk</w:t>
      </w:r>
      <w:proofErr w:type="spellEnd"/>
      <w:r w:rsidRPr="004C7D30">
        <w:rPr>
          <w:color w:val="000000"/>
          <w:shd w:val="clear" w:color="auto" w:fill="FFFFFF"/>
        </w:rPr>
        <w:t>, K. (2019). </w:t>
      </w:r>
      <w:r w:rsidRPr="004C7D30">
        <w:rPr>
          <w:i/>
          <w:iCs/>
          <w:color w:val="000000"/>
        </w:rPr>
        <w:t>5 Differences Between Open Source and Closed Source Software - API2Cart</w:t>
      </w:r>
      <w:r w:rsidRPr="004C7D30">
        <w:rPr>
          <w:color w:val="000000"/>
          <w:shd w:val="clear" w:color="auto" w:fill="FFFFFF"/>
        </w:rPr>
        <w:t xml:space="preserve">. [online] API2Cart - Unified Shopping Cart Data Interface. Available at: </w:t>
      </w:r>
      <w:r w:rsidRPr="004C7D30">
        <w:rPr>
          <w:color w:val="000000"/>
          <w:shd w:val="clear" w:color="auto" w:fill="FFFFFF"/>
        </w:rPr>
        <w:lastRenderedPageBreak/>
        <w:t>https://api2cart.com/business/5-differences-between-open-source-and-closed-source-software/ [Accessed 3 Dec. 2019].</w:t>
      </w:r>
    </w:p>
    <w:p w14:paraId="54452AFE" w14:textId="77777777" w:rsidR="00E11806" w:rsidRDefault="00E11806" w:rsidP="00C6247F">
      <w:pPr>
        <w:rPr>
          <w:color w:val="000000"/>
          <w:shd w:val="clear" w:color="auto" w:fill="FFFFFF"/>
        </w:rPr>
      </w:pPr>
    </w:p>
    <w:p w14:paraId="47473DAB" w14:textId="2ED59F18" w:rsidR="00E11806" w:rsidRPr="00493C6E" w:rsidRDefault="00E11806" w:rsidP="00C6247F">
      <w:r w:rsidRPr="00493C6E">
        <w:rPr>
          <w:color w:val="000000"/>
          <w:shd w:val="clear" w:color="auto" w:fill="FFFFFF"/>
        </w:rPr>
        <w:t>PAT RESEARCH: B2B Reviews, Buying Guides &amp; Best Practices. (2019).</w:t>
      </w:r>
      <w:r w:rsidRPr="00493C6E">
        <w:rPr>
          <w:rStyle w:val="apple-converted-space"/>
          <w:color w:val="000000"/>
          <w:shd w:val="clear" w:color="auto" w:fill="FFFFFF"/>
        </w:rPr>
        <w:t> </w:t>
      </w:r>
      <w:r w:rsidRPr="00493C6E">
        <w:rPr>
          <w:i/>
          <w:iCs/>
          <w:color w:val="000000"/>
        </w:rPr>
        <w:t>Weka Data Mining - Compare Reviews, Features, Pricing in 2019 - PAT RESEARCH: B2B Reviews, Buying Guides &amp; Best Practices</w:t>
      </w:r>
      <w:r w:rsidRPr="00493C6E">
        <w:rPr>
          <w:color w:val="000000"/>
          <w:shd w:val="clear" w:color="auto" w:fill="FFFFFF"/>
        </w:rPr>
        <w:t>. [online] Available at: https://www.predictiveanalyticstoday.com/weka-data-mining/ [Accessed 3 Dec. 2019].</w:t>
      </w:r>
    </w:p>
    <w:p w14:paraId="1C9EDA92" w14:textId="77777777" w:rsidR="00E11806" w:rsidRDefault="00E11806" w:rsidP="00C6247F">
      <w:pPr>
        <w:rPr>
          <w:shd w:val="clear" w:color="auto" w:fill="FFFFFF"/>
        </w:rPr>
      </w:pPr>
    </w:p>
    <w:p w14:paraId="1315A1B0" w14:textId="7C8F32DA" w:rsidR="00E11806" w:rsidRPr="00493C6E" w:rsidRDefault="00E11806" w:rsidP="00C6247F">
      <w:r w:rsidRPr="00493C6E">
        <w:rPr>
          <w:shd w:val="clear" w:color="auto" w:fill="FFFFFF"/>
        </w:rPr>
        <w:t>Predictive Human Resource Analytics Using Data Mining Classification Techniques. </w:t>
      </w:r>
      <w:r w:rsidRPr="00493C6E">
        <w:rPr>
          <w:i/>
          <w:iCs/>
        </w:rPr>
        <w:t>International Journal of Computer (IJC)</w:t>
      </w:r>
      <w:r w:rsidRPr="00493C6E">
        <w:rPr>
          <w:shd w:val="clear" w:color="auto" w:fill="FFFFFF"/>
        </w:rPr>
        <w:t>, </w:t>
      </w:r>
      <w:r w:rsidRPr="00493C6E">
        <w:rPr>
          <w:i/>
          <w:iCs/>
        </w:rPr>
        <w:t>32</w:t>
      </w:r>
      <w:r w:rsidRPr="00493C6E">
        <w:rPr>
          <w:shd w:val="clear" w:color="auto" w:fill="FFFFFF"/>
        </w:rPr>
        <w:t>(1), 9-20. Retrieved from https://ijcjournal.org/index.php/InternationalJournalOfComputer/article/view/1354</w:t>
      </w:r>
    </w:p>
    <w:p w14:paraId="002AF26B" w14:textId="77777777" w:rsidR="00E11806" w:rsidRDefault="00E11806" w:rsidP="00AD177B">
      <w:pPr>
        <w:rPr>
          <w:color w:val="000000"/>
          <w:shd w:val="clear" w:color="auto" w:fill="FFFFFF"/>
        </w:rPr>
      </w:pPr>
    </w:p>
    <w:p w14:paraId="3FE8AB3D" w14:textId="1533D2CE" w:rsidR="00E11806" w:rsidRPr="0002417B" w:rsidRDefault="00E11806" w:rsidP="00AD177B">
      <w:r w:rsidRPr="0002417B">
        <w:rPr>
          <w:color w:val="000000"/>
          <w:shd w:val="clear" w:color="auto" w:fill="FFFFFF"/>
        </w:rPr>
        <w:t>Quadexcel.com. (2019). </w:t>
      </w:r>
      <w:r w:rsidRPr="0002417B">
        <w:rPr>
          <w:i/>
          <w:iCs/>
          <w:color w:val="000000"/>
        </w:rPr>
        <w:t>Top 5 Benefits of Microsoft Excel – Advanced Excel Tips &amp; Tricks</w:t>
      </w:r>
      <w:r w:rsidRPr="0002417B">
        <w:rPr>
          <w:color w:val="000000"/>
          <w:shd w:val="clear" w:color="auto" w:fill="FFFFFF"/>
        </w:rPr>
        <w:t>. [online] Available at: http://quadexcel.com/top-5-benefits-of-microsoft-excel/ [Accessed 5 Dec. 2019].</w:t>
      </w:r>
    </w:p>
    <w:p w14:paraId="1EF69D70" w14:textId="77777777" w:rsidR="00E11806" w:rsidRDefault="00E11806" w:rsidP="00C6247F">
      <w:pPr>
        <w:rPr>
          <w:color w:val="000000"/>
          <w:shd w:val="clear" w:color="auto" w:fill="FFFFFF"/>
        </w:rPr>
      </w:pPr>
    </w:p>
    <w:p w14:paraId="5BFE15E1" w14:textId="0AA2B496" w:rsidR="00E11806" w:rsidRPr="00493C6E" w:rsidRDefault="00E11806" w:rsidP="00C6247F">
      <w:r w:rsidRPr="00493C6E">
        <w:rPr>
          <w:color w:val="000000"/>
          <w:shd w:val="clear" w:color="auto" w:fill="FFFFFF"/>
        </w:rPr>
        <w:t>Shah, P. (2017). </w:t>
      </w:r>
      <w:r w:rsidRPr="00493C6E">
        <w:rPr>
          <w:i/>
          <w:iCs/>
          <w:color w:val="000000"/>
        </w:rPr>
        <w:t>An Introduction to Weka - open source for you</w:t>
      </w:r>
      <w:r w:rsidRPr="00493C6E">
        <w:rPr>
          <w:color w:val="000000"/>
          <w:shd w:val="clear" w:color="auto" w:fill="FFFFFF"/>
        </w:rPr>
        <w:t>. [online] Open Source for You. Available at: https://opensourceforu.com/2017/01/an-introduction-to-weka/ (Accessed 2 Dec. 2019).</w:t>
      </w:r>
    </w:p>
    <w:p w14:paraId="5976150F" w14:textId="77777777" w:rsidR="00E11806" w:rsidRDefault="00E11806" w:rsidP="001C344E">
      <w:pPr>
        <w:rPr>
          <w:color w:val="000000"/>
          <w:shd w:val="clear" w:color="auto" w:fill="FFFFFF"/>
        </w:rPr>
      </w:pPr>
    </w:p>
    <w:p w14:paraId="3D9A46F5" w14:textId="441CB392" w:rsidR="00E11806" w:rsidRPr="00493C6E" w:rsidRDefault="00E11806" w:rsidP="001C344E">
      <w:proofErr w:type="spellStart"/>
      <w:r>
        <w:rPr>
          <w:color w:val="000000"/>
          <w:shd w:val="clear" w:color="auto" w:fill="FFFFFF"/>
        </w:rPr>
        <w:t>S</w:t>
      </w:r>
      <w:r w:rsidRPr="00493C6E">
        <w:rPr>
          <w:color w:val="000000"/>
          <w:shd w:val="clear" w:color="auto" w:fill="FFFFFF"/>
        </w:rPr>
        <w:t>itefinity</w:t>
      </w:r>
      <w:proofErr w:type="spellEnd"/>
      <w:r w:rsidRPr="00493C6E">
        <w:rPr>
          <w:color w:val="000000"/>
          <w:shd w:val="clear" w:color="auto" w:fill="FFFFFF"/>
        </w:rPr>
        <w:t>, p. (2019).</w:t>
      </w:r>
      <w:r w:rsidRPr="00493C6E">
        <w:rPr>
          <w:rStyle w:val="apple-converted-space"/>
          <w:color w:val="000000"/>
          <w:shd w:val="clear" w:color="auto" w:fill="FFFFFF"/>
        </w:rPr>
        <w:t> </w:t>
      </w:r>
      <w:r w:rsidRPr="00493C6E">
        <w:rPr>
          <w:i/>
          <w:iCs/>
          <w:color w:val="000000"/>
        </w:rPr>
        <w:t>What Is an ODBC Driver?</w:t>
      </w:r>
      <w:r w:rsidRPr="00493C6E">
        <w:rPr>
          <w:color w:val="000000"/>
          <w:shd w:val="clear" w:color="auto" w:fill="FFFFFF"/>
        </w:rPr>
        <w:t xml:space="preserve"> [online] Progress.com. Available at: https://www.progress.com/faqs/datadirect-odbc-faqs/what-is-an-odbc-driver [Accessed 4 Dec. 2019].</w:t>
      </w:r>
    </w:p>
    <w:sectPr w:rsidR="00E11806" w:rsidRPr="00493C6E" w:rsidSect="005D7F18">
      <w:footerReference w:type="even" r:id="rId10"/>
      <w:footerReference w:type="default" r:id="rId11"/>
      <w:pgSz w:w="11900" w:h="16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1C1DFA" w14:textId="77777777" w:rsidR="00204AEB" w:rsidRDefault="00204AEB" w:rsidP="005D7F18">
      <w:r>
        <w:separator/>
      </w:r>
    </w:p>
  </w:endnote>
  <w:endnote w:type="continuationSeparator" w:id="0">
    <w:p w14:paraId="2E1FB8B8" w14:textId="77777777" w:rsidR="00204AEB" w:rsidRDefault="00204AEB" w:rsidP="005D7F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7408429"/>
      <w:docPartObj>
        <w:docPartGallery w:val="Page Numbers (Bottom of Page)"/>
        <w:docPartUnique/>
      </w:docPartObj>
    </w:sdtPr>
    <w:sdtEndPr>
      <w:rPr>
        <w:rStyle w:val="PageNumber"/>
      </w:rPr>
    </w:sdtEndPr>
    <w:sdtContent>
      <w:p w14:paraId="5CE65B29" w14:textId="2914DF60" w:rsidR="005D7F18" w:rsidRDefault="005D7F18" w:rsidP="000A7F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13F68E" w14:textId="77777777" w:rsidR="005D7F18" w:rsidRDefault="005D7F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412092"/>
      <w:docPartObj>
        <w:docPartGallery w:val="Page Numbers (Bottom of Page)"/>
        <w:docPartUnique/>
      </w:docPartObj>
    </w:sdtPr>
    <w:sdtEndPr>
      <w:rPr>
        <w:rStyle w:val="PageNumber"/>
      </w:rPr>
    </w:sdtEndPr>
    <w:sdtContent>
      <w:p w14:paraId="242D7406" w14:textId="6006DFAC" w:rsidR="005D7F18" w:rsidRDefault="005D7F18" w:rsidP="000A7F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84D9A84" w14:textId="77777777" w:rsidR="005D7F18" w:rsidRDefault="005D7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B28B93" w14:textId="77777777" w:rsidR="00204AEB" w:rsidRDefault="00204AEB" w:rsidP="005D7F18">
      <w:r>
        <w:separator/>
      </w:r>
    </w:p>
  </w:footnote>
  <w:footnote w:type="continuationSeparator" w:id="0">
    <w:p w14:paraId="74045B8C" w14:textId="77777777" w:rsidR="00204AEB" w:rsidRDefault="00204AEB" w:rsidP="005D7F1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E52"/>
    <w:rsid w:val="00022F62"/>
    <w:rsid w:val="000C536C"/>
    <w:rsid w:val="00112C68"/>
    <w:rsid w:val="0011548F"/>
    <w:rsid w:val="00115BED"/>
    <w:rsid w:val="001401F1"/>
    <w:rsid w:val="001558D5"/>
    <w:rsid w:val="001A5040"/>
    <w:rsid w:val="001C344E"/>
    <w:rsid w:val="001D0755"/>
    <w:rsid w:val="001E02D1"/>
    <w:rsid w:val="001E14D6"/>
    <w:rsid w:val="001E7068"/>
    <w:rsid w:val="00204AEB"/>
    <w:rsid w:val="00205DA8"/>
    <w:rsid w:val="00233001"/>
    <w:rsid w:val="00266D88"/>
    <w:rsid w:val="0028747A"/>
    <w:rsid w:val="002971C0"/>
    <w:rsid w:val="002D2E52"/>
    <w:rsid w:val="0030632A"/>
    <w:rsid w:val="0031517F"/>
    <w:rsid w:val="00374EDB"/>
    <w:rsid w:val="00380F81"/>
    <w:rsid w:val="00386400"/>
    <w:rsid w:val="003F508C"/>
    <w:rsid w:val="0043217B"/>
    <w:rsid w:val="00461EF9"/>
    <w:rsid w:val="00493C6E"/>
    <w:rsid w:val="004F67C7"/>
    <w:rsid w:val="00597920"/>
    <w:rsid w:val="005D7F18"/>
    <w:rsid w:val="005F4D67"/>
    <w:rsid w:val="006413CE"/>
    <w:rsid w:val="00641E01"/>
    <w:rsid w:val="006431EC"/>
    <w:rsid w:val="00692966"/>
    <w:rsid w:val="006B2D2B"/>
    <w:rsid w:val="007018B6"/>
    <w:rsid w:val="007279C7"/>
    <w:rsid w:val="00731550"/>
    <w:rsid w:val="0077688F"/>
    <w:rsid w:val="00824094"/>
    <w:rsid w:val="00845F27"/>
    <w:rsid w:val="008B258C"/>
    <w:rsid w:val="00975908"/>
    <w:rsid w:val="00AD177B"/>
    <w:rsid w:val="00AD3DD6"/>
    <w:rsid w:val="00B6799A"/>
    <w:rsid w:val="00B824B3"/>
    <w:rsid w:val="00BA12CF"/>
    <w:rsid w:val="00C023AC"/>
    <w:rsid w:val="00C6247F"/>
    <w:rsid w:val="00C752DD"/>
    <w:rsid w:val="00D47193"/>
    <w:rsid w:val="00D64F97"/>
    <w:rsid w:val="00D71AE0"/>
    <w:rsid w:val="00E05598"/>
    <w:rsid w:val="00E11806"/>
    <w:rsid w:val="00E511E0"/>
    <w:rsid w:val="00E962E3"/>
    <w:rsid w:val="00EB126B"/>
    <w:rsid w:val="00EC3119"/>
    <w:rsid w:val="00EC461E"/>
    <w:rsid w:val="00F35EA8"/>
    <w:rsid w:val="00F4101B"/>
    <w:rsid w:val="00F468D5"/>
    <w:rsid w:val="00F50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DF68D"/>
  <w14:defaultImageDpi w14:val="32767"/>
  <w15:chartTrackingRefBased/>
  <w15:docId w15:val="{E755720F-96ED-6044-BA10-36BAC301A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23300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D7F18"/>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D7F18"/>
  </w:style>
  <w:style w:type="character" w:styleId="PageNumber">
    <w:name w:val="page number"/>
    <w:basedOn w:val="DefaultParagraphFont"/>
    <w:uiPriority w:val="99"/>
    <w:semiHidden/>
    <w:unhideWhenUsed/>
    <w:rsid w:val="005D7F18"/>
  </w:style>
  <w:style w:type="character" w:customStyle="1" w:styleId="apple-converted-space">
    <w:name w:val="apple-converted-space"/>
    <w:basedOn w:val="DefaultParagraphFont"/>
    <w:rsid w:val="001C34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4073948">
      <w:bodyDiv w:val="1"/>
      <w:marLeft w:val="0"/>
      <w:marRight w:val="0"/>
      <w:marTop w:val="0"/>
      <w:marBottom w:val="0"/>
      <w:divBdr>
        <w:top w:val="none" w:sz="0" w:space="0" w:color="auto"/>
        <w:left w:val="none" w:sz="0" w:space="0" w:color="auto"/>
        <w:bottom w:val="none" w:sz="0" w:space="0" w:color="auto"/>
        <w:right w:val="none" w:sz="0" w:space="0" w:color="auto"/>
      </w:divBdr>
    </w:div>
    <w:div w:id="1194491821">
      <w:bodyDiv w:val="1"/>
      <w:marLeft w:val="0"/>
      <w:marRight w:val="0"/>
      <w:marTop w:val="0"/>
      <w:marBottom w:val="0"/>
      <w:divBdr>
        <w:top w:val="none" w:sz="0" w:space="0" w:color="auto"/>
        <w:left w:val="none" w:sz="0" w:space="0" w:color="auto"/>
        <w:bottom w:val="none" w:sz="0" w:space="0" w:color="auto"/>
        <w:right w:val="none" w:sz="0" w:space="0" w:color="auto"/>
      </w:divBdr>
    </w:div>
    <w:div w:id="12150411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i0.wp.com/opensourceforu.com/wp-content/uploads/2016/11/Figure-2-Weka&#8217;s-application-interfaces.jp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274</TotalTime>
  <Pages>13</Pages>
  <Words>2447</Words>
  <Characters>13949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Glesni Loveridge (1804647)</dc:creator>
  <cp:keywords/>
  <dc:description/>
  <cp:lastModifiedBy>Glesni Loveridge (1804647)</cp:lastModifiedBy>
  <cp:revision>45</cp:revision>
  <cp:lastPrinted>2019-12-06T14:13:00Z</cp:lastPrinted>
  <dcterms:created xsi:type="dcterms:W3CDTF">2019-12-03T21:15:00Z</dcterms:created>
  <dcterms:modified xsi:type="dcterms:W3CDTF">2019-12-06T16:10:00Z</dcterms:modified>
</cp:coreProperties>
</file>