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D68DC" w14:textId="77777777" w:rsidR="000C7A62" w:rsidRPr="00643399" w:rsidRDefault="000C7A62" w:rsidP="00643399">
      <w:pPr>
        <w:spacing w:line="360" w:lineRule="auto"/>
        <w:jc w:val="center"/>
        <w:rPr>
          <w:rFonts w:cs="Times New Roman"/>
          <w:b/>
          <w:bCs/>
          <w:noProof/>
          <w:sz w:val="28"/>
          <w:szCs w:val="28"/>
          <w:lang w:val="en-GB"/>
        </w:rPr>
      </w:pPr>
    </w:p>
    <w:p w14:paraId="195B465E" w14:textId="77777777" w:rsidR="000C7A62" w:rsidRPr="00643399" w:rsidRDefault="000C7A62" w:rsidP="00643399">
      <w:pPr>
        <w:spacing w:line="360" w:lineRule="auto"/>
        <w:jc w:val="center"/>
        <w:rPr>
          <w:rFonts w:cs="Times New Roman"/>
          <w:b/>
          <w:bCs/>
          <w:noProof/>
          <w:sz w:val="28"/>
          <w:szCs w:val="28"/>
          <w:lang w:val="en-GB"/>
        </w:rPr>
      </w:pPr>
    </w:p>
    <w:p w14:paraId="76F8F9A9" w14:textId="77777777" w:rsidR="000C7A62" w:rsidRPr="00643399" w:rsidRDefault="000C7A62" w:rsidP="00643399">
      <w:pPr>
        <w:spacing w:line="360" w:lineRule="auto"/>
        <w:jc w:val="center"/>
        <w:rPr>
          <w:rFonts w:cs="Times New Roman"/>
          <w:b/>
          <w:bCs/>
          <w:noProof/>
          <w:sz w:val="28"/>
          <w:szCs w:val="28"/>
          <w:lang w:val="en-GB"/>
        </w:rPr>
      </w:pPr>
    </w:p>
    <w:p w14:paraId="25CFA8A4" w14:textId="77777777" w:rsidR="000C7A62" w:rsidRPr="00643399" w:rsidRDefault="000C7A62" w:rsidP="00643399">
      <w:pPr>
        <w:spacing w:line="360" w:lineRule="auto"/>
        <w:jc w:val="center"/>
        <w:rPr>
          <w:rFonts w:cs="Times New Roman"/>
          <w:b/>
          <w:bCs/>
          <w:noProof/>
          <w:sz w:val="28"/>
          <w:szCs w:val="28"/>
          <w:lang w:val="en-GB"/>
        </w:rPr>
      </w:pPr>
    </w:p>
    <w:p w14:paraId="5CB9FE42" w14:textId="77777777" w:rsidR="000C7A62" w:rsidRPr="00643399" w:rsidRDefault="000C7A62" w:rsidP="00643399">
      <w:pPr>
        <w:spacing w:line="360" w:lineRule="auto"/>
        <w:jc w:val="center"/>
        <w:rPr>
          <w:rFonts w:cs="Times New Roman"/>
          <w:b/>
          <w:bCs/>
          <w:noProof/>
          <w:sz w:val="28"/>
          <w:szCs w:val="28"/>
          <w:lang w:val="en-GB"/>
        </w:rPr>
      </w:pPr>
    </w:p>
    <w:p w14:paraId="31B4717A" w14:textId="2A8573D8" w:rsidR="00004524" w:rsidRPr="00D35D86" w:rsidRDefault="00004524" w:rsidP="00643399">
      <w:pPr>
        <w:spacing w:line="360" w:lineRule="auto"/>
        <w:jc w:val="center"/>
        <w:rPr>
          <w:rFonts w:ascii="Arial" w:hAnsi="Arial" w:cs="Arial"/>
          <w:noProof/>
          <w:lang w:val="en-GB"/>
        </w:rPr>
      </w:pPr>
      <w:r w:rsidRPr="00D35D86">
        <w:rPr>
          <w:rFonts w:ascii="Arial" w:hAnsi="Arial" w:cs="Arial"/>
          <w:noProof/>
          <w:lang w:val="en-GB"/>
        </w:rPr>
        <w:t>Title: “Critically evaluate a range of entrepreneurial traits, motivations, and characteristics using appropriate academic models and theories, further supported by examples of proven and successful entrepreneurs.”</w:t>
      </w:r>
    </w:p>
    <w:p w14:paraId="727224F7" w14:textId="77777777" w:rsidR="00004524" w:rsidRPr="00D35D86" w:rsidRDefault="00004524" w:rsidP="00643399">
      <w:pPr>
        <w:spacing w:line="360" w:lineRule="auto"/>
        <w:jc w:val="center"/>
        <w:rPr>
          <w:rFonts w:ascii="Arial" w:hAnsi="Arial" w:cs="Arial"/>
          <w:noProof/>
          <w:lang w:val="en-GB"/>
        </w:rPr>
      </w:pPr>
    </w:p>
    <w:p w14:paraId="20011B28" w14:textId="19E33A18" w:rsidR="00004524" w:rsidRPr="00D35D86" w:rsidRDefault="00004524" w:rsidP="00643399">
      <w:pPr>
        <w:spacing w:line="360" w:lineRule="auto"/>
        <w:jc w:val="center"/>
        <w:rPr>
          <w:rFonts w:ascii="Arial" w:hAnsi="Arial" w:cs="Arial"/>
          <w:noProof/>
          <w:lang w:val="en-GB"/>
        </w:rPr>
      </w:pPr>
      <w:r w:rsidRPr="00D35D86">
        <w:rPr>
          <w:rFonts w:ascii="Arial" w:hAnsi="Arial" w:cs="Arial"/>
          <w:noProof/>
          <w:lang w:val="en-GB"/>
        </w:rPr>
        <w:t xml:space="preserve">Student Name: </w:t>
      </w:r>
      <w:r w:rsidR="00D35D86" w:rsidRPr="00D35D86">
        <w:rPr>
          <w:rFonts w:ascii="Arial" w:hAnsi="Arial" w:cs="Arial"/>
          <w:noProof/>
          <w:lang w:val="en-GB"/>
        </w:rPr>
        <w:t>Ana-Maria Moise</w:t>
      </w:r>
    </w:p>
    <w:p w14:paraId="657B9815" w14:textId="3B44EB31" w:rsidR="00004524" w:rsidRPr="00D35D86" w:rsidRDefault="00004524" w:rsidP="00643399">
      <w:pPr>
        <w:spacing w:line="360" w:lineRule="auto"/>
        <w:jc w:val="center"/>
        <w:rPr>
          <w:rFonts w:ascii="Arial" w:hAnsi="Arial" w:cs="Arial"/>
          <w:noProof/>
          <w:lang w:val="en-GB"/>
        </w:rPr>
      </w:pPr>
      <w:r w:rsidRPr="00D35D86">
        <w:rPr>
          <w:rFonts w:ascii="Arial" w:hAnsi="Arial" w:cs="Arial"/>
          <w:noProof/>
          <w:lang w:val="en-GB"/>
        </w:rPr>
        <w:t xml:space="preserve">ID: </w:t>
      </w:r>
      <w:r w:rsidR="00D35D86" w:rsidRPr="00D35D86">
        <w:rPr>
          <w:rFonts w:ascii="Arial" w:hAnsi="Arial" w:cs="Arial"/>
          <w:noProof/>
          <w:lang w:val="en-GB"/>
        </w:rPr>
        <w:t>2233131</w:t>
      </w:r>
    </w:p>
    <w:p w14:paraId="191730D2" w14:textId="77777777" w:rsidR="000C7A62" w:rsidRPr="00D35D86" w:rsidRDefault="000C7A62" w:rsidP="00643399">
      <w:pPr>
        <w:spacing w:line="360" w:lineRule="auto"/>
        <w:jc w:val="center"/>
        <w:rPr>
          <w:rFonts w:ascii="Arial" w:hAnsi="Arial" w:cs="Arial"/>
          <w:noProof/>
          <w:lang w:val="en-GB"/>
        </w:rPr>
      </w:pPr>
    </w:p>
    <w:p w14:paraId="5863EB58" w14:textId="13460CDE" w:rsidR="000C7A62" w:rsidRPr="00D35D86" w:rsidRDefault="000C7A62" w:rsidP="00643399">
      <w:pPr>
        <w:spacing w:line="360" w:lineRule="auto"/>
        <w:jc w:val="center"/>
        <w:rPr>
          <w:rFonts w:ascii="Arial" w:hAnsi="Arial" w:cs="Arial"/>
          <w:noProof/>
          <w:lang w:val="en-GB"/>
        </w:rPr>
      </w:pPr>
      <w:r w:rsidRPr="00D35D86">
        <w:rPr>
          <w:rFonts w:ascii="Arial" w:hAnsi="Arial" w:cs="Arial"/>
          <w:noProof/>
          <w:lang w:val="en-GB"/>
        </w:rPr>
        <w:t xml:space="preserve">Module: Entrepreneurship </w:t>
      </w:r>
    </w:p>
    <w:p w14:paraId="562C0E62" w14:textId="77777777" w:rsidR="000C7A62" w:rsidRPr="00D35D86" w:rsidRDefault="000C7A62" w:rsidP="00643399">
      <w:pPr>
        <w:spacing w:line="360" w:lineRule="auto"/>
        <w:jc w:val="center"/>
        <w:rPr>
          <w:rFonts w:ascii="Arial" w:hAnsi="Arial" w:cs="Arial"/>
          <w:noProof/>
          <w:lang w:val="en-GB"/>
        </w:rPr>
      </w:pPr>
      <w:r w:rsidRPr="00D35D86">
        <w:rPr>
          <w:rFonts w:ascii="Arial" w:hAnsi="Arial" w:cs="Arial"/>
          <w:noProof/>
          <w:lang w:val="en-GB"/>
        </w:rPr>
        <w:t>Module code: BMIH5001</w:t>
      </w:r>
    </w:p>
    <w:p w14:paraId="298A5365" w14:textId="77777777" w:rsidR="000C7A62" w:rsidRPr="00D35D86" w:rsidRDefault="000C7A62" w:rsidP="00643399">
      <w:pPr>
        <w:spacing w:line="360" w:lineRule="auto"/>
        <w:jc w:val="center"/>
        <w:rPr>
          <w:rFonts w:ascii="Arial" w:hAnsi="Arial" w:cs="Arial"/>
          <w:noProof/>
          <w:lang w:val="en-GB"/>
        </w:rPr>
      </w:pPr>
    </w:p>
    <w:p w14:paraId="2940B7C5" w14:textId="6F831488" w:rsidR="00004524" w:rsidRPr="00D35D86" w:rsidRDefault="00004524" w:rsidP="00643399">
      <w:pPr>
        <w:spacing w:line="360" w:lineRule="auto"/>
        <w:jc w:val="center"/>
        <w:rPr>
          <w:rFonts w:ascii="Arial" w:hAnsi="Arial" w:cs="Arial"/>
          <w:noProof/>
          <w:lang w:val="en-GB"/>
        </w:rPr>
      </w:pPr>
      <w:r w:rsidRPr="00D35D86">
        <w:rPr>
          <w:rFonts w:ascii="Arial" w:hAnsi="Arial" w:cs="Arial"/>
          <w:noProof/>
          <w:lang w:val="en-GB"/>
        </w:rPr>
        <w:t>Lecturer: Charlotte Joyner</w:t>
      </w:r>
    </w:p>
    <w:p w14:paraId="5F66732E" w14:textId="3638C383" w:rsidR="00004524" w:rsidRPr="00643399" w:rsidRDefault="00004524" w:rsidP="00643399">
      <w:pPr>
        <w:spacing w:line="360" w:lineRule="auto"/>
        <w:rPr>
          <w:rFonts w:cs="Times New Roman"/>
          <w:b/>
          <w:bCs/>
          <w:noProof/>
          <w:sz w:val="28"/>
          <w:szCs w:val="28"/>
          <w:lang w:val="en-GB"/>
        </w:rPr>
      </w:pPr>
      <w:r w:rsidRPr="00643399">
        <w:rPr>
          <w:rFonts w:cs="Times New Roman"/>
          <w:b/>
          <w:bCs/>
          <w:noProof/>
          <w:sz w:val="28"/>
          <w:szCs w:val="28"/>
          <w:lang w:val="en-GB"/>
        </w:rPr>
        <w:br w:type="page"/>
      </w:r>
    </w:p>
    <w:p w14:paraId="7A4BB808" w14:textId="5FE9CAC2" w:rsidR="007E231C" w:rsidRPr="00643399" w:rsidRDefault="007E231C" w:rsidP="00643399">
      <w:pPr>
        <w:spacing w:line="360" w:lineRule="auto"/>
        <w:rPr>
          <w:rFonts w:cs="Times New Roman"/>
          <w:noProof/>
          <w:lang w:val="en-GB"/>
        </w:rPr>
      </w:pPr>
      <w:r w:rsidRPr="00643399">
        <w:rPr>
          <w:rFonts w:cs="Times New Roman"/>
          <w:noProof/>
          <w:lang w:val="en-GB"/>
        </w:rPr>
        <w:lastRenderedPageBreak/>
        <w:t>Entrepreneurship, a creative driving force of development and production innovation, has many specific characteristics, intrinsic motivations, and personal traits that are critical to business success on a global scale</w:t>
      </w:r>
      <w:r w:rsidR="005018B2" w:rsidRPr="00643399">
        <w:rPr>
          <w:rFonts w:cs="Times New Roman"/>
          <w:noProof/>
          <w:lang w:val="en-GB"/>
        </w:rPr>
        <w:t xml:space="preserve"> (Barringer and Ireland, 2018). </w:t>
      </w:r>
      <w:r w:rsidRPr="00643399">
        <w:rPr>
          <w:rFonts w:cs="Times New Roman"/>
          <w:noProof/>
          <w:lang w:val="en-GB"/>
        </w:rPr>
        <w:t xml:space="preserve">Such a degree of understanding may act as an important parameter for business leaders and students studying entrepreneurship </w:t>
      </w:r>
      <w:r w:rsidR="00B11A22" w:rsidRPr="00643399">
        <w:rPr>
          <w:rFonts w:cs="Times New Roman"/>
          <w:noProof/>
          <w:lang w:val="en-GB"/>
        </w:rPr>
        <w:t xml:space="preserve">(Sarwoko and Nurfaridah, 2021). </w:t>
      </w:r>
      <w:r w:rsidRPr="00643399">
        <w:rPr>
          <w:rFonts w:cs="Times New Roman"/>
          <w:noProof/>
          <w:lang w:val="en-GB"/>
        </w:rPr>
        <w:t>The essay will critically examine select entrepreneurial traits by applying already existing academic models and theories to accurately demonstrate the relevance and usefulness of knowing the world.</w:t>
      </w:r>
    </w:p>
    <w:p w14:paraId="05150E75" w14:textId="089D5AC0" w:rsidR="00004524" w:rsidRPr="00643399" w:rsidRDefault="00B11A22" w:rsidP="00643399">
      <w:pPr>
        <w:spacing w:line="360" w:lineRule="auto"/>
        <w:rPr>
          <w:rFonts w:cs="Times New Roman"/>
          <w:noProof/>
          <w:lang w:val="en-GB"/>
        </w:rPr>
      </w:pPr>
      <w:r w:rsidRPr="00643399">
        <w:rPr>
          <w:rFonts w:cs="Times New Roman"/>
          <w:noProof/>
          <w:lang w:val="en-GB"/>
        </w:rPr>
        <w:t>Entrepreneurial traits are the inner qualities and proofs that distinguish successful entrepreneurs from other people, including decision-making, communication, and confidence</w:t>
      </w:r>
      <w:r w:rsidR="00B07020" w:rsidRPr="00643399">
        <w:rPr>
          <w:rFonts w:cs="Times New Roman"/>
          <w:noProof/>
          <w:lang w:val="en-GB"/>
        </w:rPr>
        <w:t xml:space="preserve"> (</w:t>
      </w:r>
      <w:r w:rsidR="00B07020" w:rsidRPr="00643399">
        <w:rPr>
          <w:rFonts w:eastAsia="Times New Roman" w:cs="Times New Roman"/>
          <w:noProof/>
          <w:kern w:val="0"/>
          <w:lang w:val="en-GB"/>
          <w14:ligatures w14:val="none"/>
        </w:rPr>
        <w:t>Kerr et al., 2018)</w:t>
      </w:r>
      <w:r w:rsidRPr="00643399">
        <w:rPr>
          <w:rFonts w:cs="Times New Roman"/>
          <w:noProof/>
          <w:lang w:val="en-GB"/>
        </w:rPr>
        <w:t xml:space="preserve">. Motivations are self-driven factors that push an entrepreneur to innovate, desire financial success, </w:t>
      </w:r>
      <w:r w:rsidR="00AB2858" w:rsidRPr="00643399">
        <w:rPr>
          <w:rFonts w:cs="Times New Roman"/>
          <w:noProof/>
          <w:lang w:val="en-GB"/>
        </w:rPr>
        <w:t>and</w:t>
      </w:r>
      <w:r w:rsidRPr="00643399">
        <w:rPr>
          <w:rFonts w:cs="Times New Roman"/>
          <w:noProof/>
          <w:lang w:val="en-GB"/>
        </w:rPr>
        <w:t xml:space="preserve"> social impact. Personality traits represent broader characteristics of entrepreneurs' behaviours and skills, including strong communication, leadership, and strategic thinking </w:t>
      </w:r>
      <w:r w:rsidR="002A1D5B" w:rsidRPr="00643399">
        <w:rPr>
          <w:rFonts w:cs="Times New Roman"/>
          <w:noProof/>
          <w:lang w:val="en-GB"/>
        </w:rPr>
        <w:t>(Ward et al., 2019)</w:t>
      </w:r>
      <w:r w:rsidR="00004524" w:rsidRPr="00643399">
        <w:rPr>
          <w:rFonts w:cs="Times New Roman"/>
          <w:noProof/>
          <w:lang w:val="en-GB"/>
        </w:rPr>
        <w:t>.</w:t>
      </w:r>
    </w:p>
    <w:p w14:paraId="326EE55A" w14:textId="77777777" w:rsidR="00697A84" w:rsidRDefault="00B11A22" w:rsidP="00643399">
      <w:pPr>
        <w:spacing w:line="360" w:lineRule="auto"/>
        <w:rPr>
          <w:rFonts w:cs="Times New Roman"/>
          <w:noProof/>
          <w:lang w:val="en-GB"/>
        </w:rPr>
      </w:pPr>
      <w:r w:rsidRPr="00643399">
        <w:rPr>
          <w:rFonts w:cs="Times New Roman"/>
          <w:noProof/>
          <w:lang w:val="en-GB"/>
        </w:rPr>
        <w:t xml:space="preserve">This essay will explore four key traits: Decision-making, Communication, Confidence, and Leadership. </w:t>
      </w:r>
      <w:r w:rsidR="00697A84" w:rsidRPr="00697A84">
        <w:rPr>
          <w:rFonts w:cs="Times New Roman"/>
          <w:noProof/>
          <w:lang w:val="en-GB"/>
        </w:rPr>
        <w:t xml:space="preserve">The experiences of well-known entrepreneurs from a range of backgrounds, such as Jeff Bezos, Oprah Winfrey, Richard Branson, and Indra Nooyi, will be used to show how each trait can be strengthened by relevant theoretical frameworks. </w:t>
      </w:r>
    </w:p>
    <w:p w14:paraId="783DBC3B" w14:textId="3298FEAC" w:rsidR="00004524" w:rsidRPr="00643399" w:rsidRDefault="00004524" w:rsidP="00643399">
      <w:pPr>
        <w:spacing w:line="360" w:lineRule="auto"/>
        <w:rPr>
          <w:rFonts w:cs="Times New Roman"/>
          <w:b/>
          <w:bCs/>
          <w:noProof/>
          <w:lang w:val="en-GB"/>
        </w:rPr>
      </w:pPr>
      <w:r w:rsidRPr="00643399">
        <w:rPr>
          <w:rFonts w:cs="Times New Roman"/>
          <w:noProof/>
          <w:lang w:val="en-GB"/>
        </w:rPr>
        <w:t>Decision-Making</w:t>
      </w:r>
      <w:r w:rsidR="00B02302" w:rsidRPr="00643399">
        <w:rPr>
          <w:rFonts w:cs="Times New Roman"/>
          <w:noProof/>
          <w:lang w:val="en-GB"/>
        </w:rPr>
        <w:t>:</w:t>
      </w:r>
      <w:r w:rsidR="00B02302" w:rsidRPr="00643399">
        <w:rPr>
          <w:rFonts w:cs="Times New Roman"/>
          <w:b/>
          <w:bCs/>
          <w:noProof/>
          <w:lang w:val="en-GB"/>
        </w:rPr>
        <w:t xml:space="preserve"> </w:t>
      </w:r>
      <w:r w:rsidR="00B11A22" w:rsidRPr="00643399">
        <w:rPr>
          <w:rFonts w:cs="Times New Roman"/>
          <w:noProof/>
          <w:lang w:val="en-GB"/>
        </w:rPr>
        <w:t xml:space="preserve">Decision-making is one of the </w:t>
      </w:r>
      <w:r w:rsidR="00AB2858" w:rsidRPr="00643399">
        <w:rPr>
          <w:rFonts w:cs="Times New Roman"/>
          <w:noProof/>
          <w:lang w:val="en-GB"/>
        </w:rPr>
        <w:t>critical</w:t>
      </w:r>
      <w:r w:rsidR="00B11A22" w:rsidRPr="00643399">
        <w:rPr>
          <w:rFonts w:cs="Times New Roman"/>
          <w:noProof/>
          <w:lang w:val="en-GB"/>
        </w:rPr>
        <w:t xml:space="preserve"> traits an entrepreneur possesses, and it involves selecting from different options and taking approaches that optimise the outcomes and achieve the desired strategic goals</w:t>
      </w:r>
      <w:r w:rsidR="00F90DEE" w:rsidRPr="00643399">
        <w:rPr>
          <w:rFonts w:cs="Times New Roman"/>
          <w:noProof/>
          <w:lang w:val="en-GB"/>
        </w:rPr>
        <w:t xml:space="preserve"> (Barringer and Ireland, 2018).</w:t>
      </w:r>
      <w:r w:rsidR="00B11A22" w:rsidRPr="00643399">
        <w:rPr>
          <w:rFonts w:cs="Times New Roman"/>
          <w:noProof/>
          <w:lang w:val="en-GB"/>
        </w:rPr>
        <w:t xml:space="preserve"> Adequate decision-making in entrepreneurship often decides whether business ventures succeed or fail and consequently affects all aspects of business operations, from strategy formulation to job activities. Decision-making knowledge about the market fluidity and prudent use of available resources are among the most important things entrepreneurs must consider in an uncertain and high-stacked environment </w:t>
      </w:r>
      <w:r w:rsidR="002727F1" w:rsidRPr="00643399">
        <w:rPr>
          <w:rFonts w:cs="Times New Roman"/>
          <w:noProof/>
          <w:lang w:val="en-GB"/>
        </w:rPr>
        <w:t>(Acharya and Berry, 2023)</w:t>
      </w:r>
      <w:r w:rsidRPr="00643399">
        <w:rPr>
          <w:rFonts w:cs="Times New Roman"/>
          <w:noProof/>
          <w:lang w:val="en-GB"/>
        </w:rPr>
        <w:t>.</w:t>
      </w:r>
    </w:p>
    <w:p w14:paraId="736B15C5" w14:textId="5E7AA633" w:rsidR="00004524" w:rsidRPr="00643399" w:rsidRDefault="00AB2858" w:rsidP="00643399">
      <w:pPr>
        <w:spacing w:line="360" w:lineRule="auto"/>
        <w:rPr>
          <w:rFonts w:cs="Times New Roman"/>
          <w:noProof/>
          <w:lang w:val="en-GB"/>
        </w:rPr>
      </w:pPr>
      <w:r w:rsidRPr="00643399">
        <w:rPr>
          <w:rFonts w:cs="Times New Roman"/>
          <w:noProof/>
          <w:lang w:val="en-GB"/>
        </w:rPr>
        <w:t>The rational decision-making (RDM) model is a theory that fits the process of decision-making by an entrepreneur. Through this model, different decision makers systematically discover the problem, collect and review information depending on its source, design alternative options, study them in detail, and manage their choice of the most suitable option</w:t>
      </w:r>
      <w:r w:rsidR="002F0400" w:rsidRPr="00643399">
        <w:rPr>
          <w:rFonts w:cs="Times New Roman"/>
          <w:noProof/>
          <w:lang w:val="en-GB"/>
        </w:rPr>
        <w:t xml:space="preserve"> (</w:t>
      </w:r>
      <w:r w:rsidR="002F0400" w:rsidRPr="002F0400">
        <w:rPr>
          <w:rFonts w:eastAsia="Times New Roman" w:cs="Times New Roman"/>
          <w:noProof/>
          <w:kern w:val="0"/>
          <w:lang w:val="en-GB"/>
          <w14:ligatures w14:val="none"/>
        </w:rPr>
        <w:t>Zhao</w:t>
      </w:r>
      <w:r w:rsidR="002F0400" w:rsidRPr="00643399">
        <w:rPr>
          <w:rFonts w:eastAsia="Times New Roman" w:cs="Times New Roman"/>
          <w:noProof/>
          <w:kern w:val="0"/>
          <w:lang w:val="en-GB"/>
          <w14:ligatures w14:val="none"/>
        </w:rPr>
        <w:t xml:space="preserve"> </w:t>
      </w:r>
      <w:r w:rsidR="002F0400" w:rsidRPr="002F0400">
        <w:rPr>
          <w:rFonts w:eastAsia="Times New Roman" w:cs="Times New Roman"/>
          <w:noProof/>
          <w:kern w:val="0"/>
          <w:lang w:val="en-GB"/>
          <w14:ligatures w14:val="none"/>
        </w:rPr>
        <w:t>and Xie</w:t>
      </w:r>
      <w:r w:rsidR="002F0400" w:rsidRPr="00643399">
        <w:rPr>
          <w:rFonts w:eastAsia="Times New Roman" w:cs="Times New Roman"/>
          <w:noProof/>
          <w:kern w:val="0"/>
          <w:lang w:val="en-GB"/>
          <w14:ligatures w14:val="none"/>
        </w:rPr>
        <w:t>, 2020)</w:t>
      </w:r>
      <w:r w:rsidRPr="00643399">
        <w:rPr>
          <w:rFonts w:cs="Times New Roman"/>
          <w:noProof/>
          <w:lang w:val="en-GB"/>
        </w:rPr>
        <w:t xml:space="preserve">. The underlying principle is that of perfect information, which decision-makers hold, and they make objective and based on reason judgment. This results in economically optimal choices </w:t>
      </w:r>
      <w:r w:rsidR="002F0400" w:rsidRPr="00643399">
        <w:rPr>
          <w:rFonts w:cs="Times New Roman"/>
          <w:noProof/>
          <w:lang w:val="en-GB"/>
        </w:rPr>
        <w:t>(Zimmerer and Scarborough, 2011).</w:t>
      </w:r>
      <w:r w:rsidR="00004524" w:rsidRPr="00643399">
        <w:rPr>
          <w:rFonts w:cs="Times New Roman"/>
          <w:noProof/>
          <w:lang w:val="en-GB"/>
        </w:rPr>
        <w:t xml:space="preserve"> </w:t>
      </w:r>
      <w:r w:rsidRPr="00643399">
        <w:rPr>
          <w:rFonts w:cs="Times New Roman"/>
          <w:noProof/>
          <w:lang w:val="en-GB"/>
        </w:rPr>
        <w:t xml:space="preserve">Another theory is the Intuitive Decision-Making Model, </w:t>
      </w:r>
      <w:r w:rsidRPr="00643399">
        <w:rPr>
          <w:rFonts w:cs="Times New Roman"/>
          <w:noProof/>
          <w:lang w:val="en-GB"/>
        </w:rPr>
        <w:lastRenderedPageBreak/>
        <w:t>which opposes the rational approach by underlining the impact of instinct and gut feelings in decision-making. This operation assumes that entrepreneurs usually work within a time limit and use limited information to make snap decisions based on their experiences and intuition</w:t>
      </w:r>
      <w:r w:rsidR="00087028" w:rsidRPr="00643399">
        <w:rPr>
          <w:rFonts w:cs="Times New Roman"/>
          <w:noProof/>
          <w:lang w:val="en-GB"/>
        </w:rPr>
        <w:t xml:space="preserve"> (Sinclair et al., 2016)</w:t>
      </w:r>
      <w:r w:rsidR="00004524" w:rsidRPr="00643399">
        <w:rPr>
          <w:rFonts w:cs="Times New Roman"/>
          <w:noProof/>
          <w:lang w:val="en-GB"/>
        </w:rPr>
        <w:t>.</w:t>
      </w:r>
    </w:p>
    <w:p w14:paraId="6E2F2DF6" w14:textId="2833B023" w:rsidR="00004524" w:rsidRPr="00643399" w:rsidRDefault="00AB2858" w:rsidP="00643399">
      <w:pPr>
        <w:spacing w:line="360" w:lineRule="auto"/>
        <w:rPr>
          <w:rFonts w:cs="Times New Roman"/>
          <w:noProof/>
          <w:lang w:val="en-GB"/>
        </w:rPr>
      </w:pPr>
      <w:r w:rsidRPr="00643399">
        <w:rPr>
          <w:rFonts w:cs="Times New Roman"/>
          <w:noProof/>
          <w:lang w:val="en-GB"/>
        </w:rPr>
        <w:t>Jeff Bezos, who peaked with Amazon due to his strategic decision-making, is a typical example of all strategic decision-making approaches put into practice. Bezos is the founder of Amazon, and unlike many others, he did not set limits on what the business should be, just an online bookstore</w:t>
      </w:r>
      <w:r w:rsidR="00B07020" w:rsidRPr="00643399">
        <w:rPr>
          <w:rFonts w:cs="Times New Roman"/>
          <w:noProof/>
          <w:lang w:val="en-GB"/>
        </w:rPr>
        <w:t xml:space="preserve"> (Benson, 2019)</w:t>
      </w:r>
      <w:r w:rsidRPr="00643399">
        <w:rPr>
          <w:rFonts w:cs="Times New Roman"/>
          <w:noProof/>
          <w:lang w:val="en-GB"/>
        </w:rPr>
        <w:t xml:space="preserve">. The big idea came that there was the potential of the Internet for broader retail applications, and when Amazon recognised that, it decided to expand the range of products beyond books. This choice was based on the rational consideration of various families, such as changes in consumer behaviour, emerging technology and logistical issues. The decision that made the world's most diversified and successful online marketplaces resulted from Jeff's strategy to diversify Amazon's products </w:t>
      </w:r>
      <w:r w:rsidR="00087028" w:rsidRPr="00643399">
        <w:rPr>
          <w:rFonts w:cs="Times New Roman"/>
          <w:noProof/>
          <w:lang w:val="en-GB"/>
        </w:rPr>
        <w:t>(McGinn, 2013)</w:t>
      </w:r>
      <w:r w:rsidR="00004524" w:rsidRPr="00643399">
        <w:rPr>
          <w:rFonts w:cs="Times New Roman"/>
          <w:noProof/>
          <w:lang w:val="en-GB"/>
        </w:rPr>
        <w:t>.</w:t>
      </w:r>
    </w:p>
    <w:p w14:paraId="4E6AF306" w14:textId="5E177F41" w:rsidR="006219F2" w:rsidRPr="00643399" w:rsidRDefault="006219F2" w:rsidP="00643399">
      <w:pPr>
        <w:spacing w:line="360" w:lineRule="auto"/>
        <w:rPr>
          <w:rFonts w:cs="Times New Roman"/>
          <w:noProof/>
          <w:lang w:val="en-GB"/>
        </w:rPr>
      </w:pPr>
      <w:r w:rsidRPr="00643399">
        <w:rPr>
          <w:rFonts w:cs="Times New Roman"/>
          <w:noProof/>
          <w:lang w:val="en-GB"/>
        </w:rPr>
        <w:t xml:space="preserve">This strategic growth rarely involved adding new product categories. Amazon deliberately put itself at the centre of the international e-commerce plan, following and changing customer habits worldwide. The Rational Decision-Making Model has helped achieve great business results, but not always. He is strong and brave, but he can read and use data, so he is hands-on and driven by ideas. Promising entrepreneurs can use this method to grow their businesses and generate new ideas </w:t>
      </w:r>
      <w:r w:rsidR="00BE139F" w:rsidRPr="00643399">
        <w:rPr>
          <w:rFonts w:cs="Times New Roman"/>
          <w:noProof/>
          <w:lang w:val="en-GB"/>
        </w:rPr>
        <w:t>(Shahzad et al., 2021).</w:t>
      </w:r>
    </w:p>
    <w:p w14:paraId="2E6FB60C" w14:textId="2ACF20D2" w:rsidR="00004524" w:rsidRPr="00643399" w:rsidRDefault="00004524" w:rsidP="00643399">
      <w:pPr>
        <w:spacing w:line="360" w:lineRule="auto"/>
        <w:rPr>
          <w:rFonts w:cs="Times New Roman"/>
          <w:b/>
          <w:bCs/>
          <w:noProof/>
          <w:lang w:val="en-GB"/>
        </w:rPr>
      </w:pPr>
      <w:r w:rsidRPr="00643399">
        <w:rPr>
          <w:rFonts w:cs="Times New Roman"/>
          <w:noProof/>
          <w:lang w:val="en-GB"/>
        </w:rPr>
        <w:t>Communication</w:t>
      </w:r>
      <w:r w:rsidR="00B02302" w:rsidRPr="00643399">
        <w:rPr>
          <w:rFonts w:cs="Times New Roman"/>
          <w:noProof/>
          <w:lang w:val="en-GB"/>
        </w:rPr>
        <w:t>:</w:t>
      </w:r>
      <w:r w:rsidR="00B02302" w:rsidRPr="00643399">
        <w:rPr>
          <w:rFonts w:cs="Times New Roman"/>
          <w:b/>
          <w:bCs/>
          <w:noProof/>
          <w:lang w:val="en-GB"/>
        </w:rPr>
        <w:t xml:space="preserve"> </w:t>
      </w:r>
      <w:r w:rsidR="00AB2858" w:rsidRPr="00643399">
        <w:rPr>
          <w:rFonts w:cs="Times New Roman"/>
          <w:noProof/>
          <w:lang w:val="en-GB"/>
        </w:rPr>
        <w:t xml:space="preserve">Effective Communication is an essential entrepreneurial trait in expressing ideas, motivating teams, and building meaningful relationships with customers, partners, and the general public. By grasping different verbal, nonverbal, and digital communication forms, entrepreneurs will gain more power in negotiating, selling, and leading </w:t>
      </w:r>
      <w:r w:rsidR="00087028" w:rsidRPr="00643399">
        <w:rPr>
          <w:rFonts w:cs="Times New Roman"/>
          <w:noProof/>
          <w:lang w:val="en-GB"/>
        </w:rPr>
        <w:t>(Zvaigzne et al., 2020)</w:t>
      </w:r>
      <w:r w:rsidRPr="00643399">
        <w:rPr>
          <w:rFonts w:cs="Times New Roman"/>
          <w:noProof/>
          <w:lang w:val="en-GB"/>
        </w:rPr>
        <w:t>.</w:t>
      </w:r>
    </w:p>
    <w:p w14:paraId="55160A96" w14:textId="25E03DB0" w:rsidR="00004524" w:rsidRPr="00643399" w:rsidRDefault="00D010E5" w:rsidP="00643399">
      <w:pPr>
        <w:spacing w:line="360" w:lineRule="auto"/>
        <w:rPr>
          <w:rFonts w:cs="Times New Roman"/>
          <w:noProof/>
          <w:lang w:val="en-GB"/>
        </w:rPr>
      </w:pPr>
      <w:r w:rsidRPr="00643399">
        <w:rPr>
          <w:rFonts w:cs="Times New Roman"/>
          <w:noProof/>
          <w:lang w:val="en-GB"/>
        </w:rPr>
        <w:t>The Transactional Theory of Communication, the most widely discussed model in this field and was created by researchers like Barnlund, supposes that an individual's approach to communicating determines the type of communication</w:t>
      </w:r>
      <w:r w:rsidR="00052E22" w:rsidRPr="00643399">
        <w:rPr>
          <w:rFonts w:cs="Times New Roman"/>
          <w:noProof/>
          <w:lang w:val="en-GB"/>
        </w:rPr>
        <w:t xml:space="preserve"> (The Strategy Story, 2023)</w:t>
      </w:r>
      <w:r w:rsidRPr="00643399">
        <w:rPr>
          <w:rFonts w:cs="Times New Roman"/>
          <w:noProof/>
          <w:lang w:val="en-GB"/>
        </w:rPr>
        <w:t xml:space="preserve">. Consequently, this model of communication assumes its process as a reciprocal and multidirectional activity, which turns communicators into senders as well as receivers at the same time. Not only that, but the words used also become an essential factor in the message, the context, the participants' previous experiences, and the listeners' feedback. Communication is seen as a whole picture and an interactive process with a meaning that can be misinterpreted when the wrong management exists </w:t>
      </w:r>
      <w:r w:rsidR="00087028" w:rsidRPr="00643399">
        <w:rPr>
          <w:rFonts w:cs="Times New Roman"/>
          <w:noProof/>
          <w:lang w:val="en-GB"/>
        </w:rPr>
        <w:t>(Svensson et al., 2017)</w:t>
      </w:r>
      <w:r w:rsidR="00004524" w:rsidRPr="00643399">
        <w:rPr>
          <w:rFonts w:cs="Times New Roman"/>
          <w:noProof/>
          <w:lang w:val="en-GB"/>
        </w:rPr>
        <w:t>.</w:t>
      </w:r>
    </w:p>
    <w:p w14:paraId="48D1E2D9" w14:textId="7749A6BD" w:rsidR="00AB2858" w:rsidRPr="00643399" w:rsidRDefault="00D010E5" w:rsidP="00643399">
      <w:pPr>
        <w:spacing w:line="360" w:lineRule="auto"/>
        <w:rPr>
          <w:rFonts w:cs="Times New Roman"/>
          <w:noProof/>
          <w:lang w:val="en-GB"/>
        </w:rPr>
      </w:pPr>
      <w:r w:rsidRPr="00643399">
        <w:rPr>
          <w:rFonts w:cs="Times New Roman"/>
          <w:noProof/>
          <w:lang w:val="en-GB"/>
        </w:rPr>
        <w:lastRenderedPageBreak/>
        <w:t>Oprah Winfrey</w:t>
      </w:r>
      <w:r w:rsidR="0032644C" w:rsidRPr="00643399">
        <w:rPr>
          <w:rFonts w:cs="Times New Roman"/>
          <w:noProof/>
          <w:lang w:val="en-GB"/>
        </w:rPr>
        <w:t>, a</w:t>
      </w:r>
      <w:r w:rsidRPr="00643399">
        <w:rPr>
          <w:rFonts w:cs="Times New Roman"/>
          <w:noProof/>
          <w:lang w:val="en-GB"/>
        </w:rPr>
        <w:t xml:space="preserve"> well-known media owner and philanthropist, is a good communicator whose career benefited from that skill</w:t>
      </w:r>
      <w:r w:rsidR="00052E22" w:rsidRPr="00643399">
        <w:rPr>
          <w:rFonts w:cs="Times New Roman"/>
          <w:noProof/>
          <w:lang w:val="en-GB"/>
        </w:rPr>
        <w:t xml:space="preserve"> (Deepstash, 2024)</w:t>
      </w:r>
      <w:r w:rsidRPr="00643399">
        <w:rPr>
          <w:rFonts w:cs="Times New Roman"/>
          <w:noProof/>
          <w:lang w:val="en-GB"/>
        </w:rPr>
        <w:t>.</w:t>
      </w:r>
      <w:r w:rsidR="00AB2858" w:rsidRPr="00643399">
        <w:rPr>
          <w:rFonts w:cs="Times New Roman"/>
          <w:noProof/>
          <w:lang w:val="en-GB"/>
        </w:rPr>
        <w:t xml:space="preserve"> In essence, Oprah Winfrey’s popularity and success as a talk show host and media boss is due to her ability to connect well with people. Empathy and honest communication are two main strengths that help her develop deep bonds with her audience and guests</w:t>
      </w:r>
      <w:r w:rsidR="00052E22" w:rsidRPr="00643399">
        <w:rPr>
          <w:rFonts w:cs="Times New Roman"/>
          <w:noProof/>
          <w:lang w:val="en-GB"/>
        </w:rPr>
        <w:t xml:space="preserve"> (Abdilla, 2015)</w:t>
      </w:r>
      <w:r w:rsidR="00AB2858" w:rsidRPr="00643399">
        <w:rPr>
          <w:rFonts w:cs="Times New Roman"/>
          <w:noProof/>
          <w:lang w:val="en-GB"/>
        </w:rPr>
        <w:t>. Be it an artist, a politician or just a regular person, Oprah has repeatedly proven her ability to understand actively and respond appropriately to create a solid emotional connection with her audience.</w:t>
      </w:r>
    </w:p>
    <w:p w14:paraId="4CDB3D20" w14:textId="2CB5489B" w:rsidR="00B02302" w:rsidRPr="00643399" w:rsidRDefault="00752BBA" w:rsidP="00643399">
      <w:pPr>
        <w:spacing w:line="360" w:lineRule="auto"/>
        <w:rPr>
          <w:rFonts w:cs="Times New Roman"/>
          <w:noProof/>
          <w:lang w:val="en-GB"/>
        </w:rPr>
      </w:pPr>
      <w:r w:rsidRPr="00643399">
        <w:rPr>
          <w:rFonts w:cs="Times New Roman"/>
          <w:noProof/>
          <w:lang w:val="en-GB"/>
        </w:rPr>
        <w:t xml:space="preserve">Her skilled communication has made her a heartwarming </w:t>
      </w:r>
      <w:r w:rsidR="00631A3B" w:rsidRPr="00643399">
        <w:rPr>
          <w:rFonts w:cs="Times New Roman"/>
          <w:noProof/>
          <w:lang w:val="en-GB"/>
        </w:rPr>
        <w:t>and influential person, like no one else,</w:t>
      </w:r>
      <w:r w:rsidRPr="00643399">
        <w:rPr>
          <w:rFonts w:cs="Times New Roman"/>
          <w:noProof/>
          <w:lang w:val="en-GB"/>
        </w:rPr>
        <w:t xml:space="preserve"> who has the power to shape people’s attitudes and create a social trend. Oprah's communication skills are not limited to articulation; they portray the key aspects of the Transactional Model by making the conversation a mutually meaningful exchange where the attendees motivate the program. Her talent for empathising and adjusting to her followers’ feedback has kept her popularity and relevance over the ages in media circles </w:t>
      </w:r>
      <w:r w:rsidR="00087028" w:rsidRPr="00643399">
        <w:rPr>
          <w:rFonts w:cs="Times New Roman"/>
          <w:noProof/>
          <w:lang w:val="en-GB"/>
        </w:rPr>
        <w:t>(Peck, 2010)</w:t>
      </w:r>
      <w:r w:rsidR="00004524" w:rsidRPr="00643399">
        <w:rPr>
          <w:rFonts w:cs="Times New Roman"/>
          <w:noProof/>
          <w:lang w:val="en-GB"/>
        </w:rPr>
        <w:t>.</w:t>
      </w:r>
    </w:p>
    <w:p w14:paraId="0ADF60D7" w14:textId="3D0C3AB3" w:rsidR="00004524" w:rsidRPr="00643399" w:rsidRDefault="00004524" w:rsidP="00643399">
      <w:pPr>
        <w:spacing w:line="360" w:lineRule="auto"/>
        <w:rPr>
          <w:rFonts w:cs="Times New Roman"/>
          <w:b/>
          <w:bCs/>
          <w:noProof/>
          <w:lang w:val="en-GB"/>
        </w:rPr>
      </w:pPr>
      <w:r w:rsidRPr="00643399">
        <w:rPr>
          <w:rFonts w:cs="Times New Roman"/>
          <w:noProof/>
          <w:lang w:val="en-GB"/>
        </w:rPr>
        <w:t>Confidence</w:t>
      </w:r>
      <w:r w:rsidR="00B02302" w:rsidRPr="00643399">
        <w:rPr>
          <w:rFonts w:cs="Times New Roman"/>
          <w:noProof/>
          <w:lang w:val="en-GB"/>
        </w:rPr>
        <w:t>:</w:t>
      </w:r>
      <w:r w:rsidR="00B02302" w:rsidRPr="00643399">
        <w:rPr>
          <w:rFonts w:cs="Times New Roman"/>
          <w:b/>
          <w:bCs/>
          <w:noProof/>
          <w:lang w:val="en-GB"/>
        </w:rPr>
        <w:t xml:space="preserve"> </w:t>
      </w:r>
      <w:r w:rsidR="00752BBA" w:rsidRPr="00643399">
        <w:rPr>
          <w:rFonts w:cs="Times New Roman"/>
          <w:noProof/>
          <w:lang w:val="en-GB"/>
        </w:rPr>
        <w:t>Confidence is a critical entrepreneurial trait, a persona with excellent optimism and self-reliance to accomplish the set objectives</w:t>
      </w:r>
      <w:r w:rsidR="00052E22" w:rsidRPr="00643399">
        <w:rPr>
          <w:rFonts w:cs="Times New Roman"/>
          <w:noProof/>
          <w:lang w:val="en-GB"/>
        </w:rPr>
        <w:t xml:space="preserve"> (Burns, 2022)</w:t>
      </w:r>
      <w:r w:rsidR="00752BBA" w:rsidRPr="00643399">
        <w:rPr>
          <w:rFonts w:cs="Times New Roman"/>
          <w:noProof/>
          <w:lang w:val="en-GB"/>
        </w:rPr>
        <w:t xml:space="preserve">. This trait is critical for entrepreneurs because, through it, they can take daring risks, forge ahead, and always inspire followers through the symbol of trust and confidence. Confidence in entrepreneurship is not just about self-confidence in one's abilities but also reflects a recovering and positive mindset to counter setbacks and failures </w:t>
      </w:r>
      <w:r w:rsidR="001F4FC3" w:rsidRPr="00643399">
        <w:rPr>
          <w:rFonts w:cs="Times New Roman"/>
          <w:noProof/>
          <w:lang w:val="en-GB"/>
        </w:rPr>
        <w:t>(Sergent et al., 2021)</w:t>
      </w:r>
      <w:r w:rsidRPr="00643399">
        <w:rPr>
          <w:rFonts w:cs="Times New Roman"/>
          <w:noProof/>
          <w:lang w:val="en-GB"/>
        </w:rPr>
        <w:t>.</w:t>
      </w:r>
    </w:p>
    <w:p w14:paraId="3B02E8FF" w14:textId="7E995543" w:rsidR="00004524" w:rsidRPr="00643399" w:rsidRDefault="001C54CD" w:rsidP="00643399">
      <w:pPr>
        <w:spacing w:line="360" w:lineRule="auto"/>
        <w:rPr>
          <w:rFonts w:cs="Times New Roman"/>
          <w:noProof/>
          <w:lang w:val="en-GB"/>
        </w:rPr>
      </w:pPr>
      <w:r w:rsidRPr="00643399">
        <w:rPr>
          <w:rFonts w:cs="Times New Roman"/>
          <w:noProof/>
          <w:lang w:val="en-GB"/>
        </w:rPr>
        <w:t>Bandura's self-efficacy theory</w:t>
      </w:r>
      <w:r w:rsidR="00752BBA" w:rsidRPr="00643399">
        <w:rPr>
          <w:rFonts w:cs="Times New Roman"/>
          <w:noProof/>
          <w:lang w:val="en-GB"/>
        </w:rPr>
        <w:t xml:space="preserve"> is a core principle whose essence is the reliability of an entrepreneur's success</w:t>
      </w:r>
      <w:r w:rsidR="0063704A" w:rsidRPr="00643399">
        <w:rPr>
          <w:rFonts w:cs="Times New Roman"/>
          <w:noProof/>
          <w:lang w:val="en-GB"/>
        </w:rPr>
        <w:t xml:space="preserve"> (Burns, 2022)</w:t>
      </w:r>
      <w:r w:rsidR="00752BBA" w:rsidRPr="00643399">
        <w:rPr>
          <w:rFonts w:cs="Times New Roman"/>
          <w:noProof/>
          <w:lang w:val="en-GB"/>
        </w:rPr>
        <w:t>. According to this theory, individuals have high self-efficacy</w:t>
      </w:r>
      <w:r w:rsidR="00631A3B" w:rsidRPr="00643399">
        <w:rPr>
          <w:rFonts w:cs="Times New Roman"/>
          <w:noProof/>
          <w:lang w:val="en-GB"/>
        </w:rPr>
        <w:t xml:space="preserve">; </w:t>
      </w:r>
      <w:r w:rsidR="00314D9D" w:rsidRPr="00643399">
        <w:rPr>
          <w:rFonts w:cs="Times New Roman"/>
          <w:noProof/>
          <w:lang w:val="en-GB"/>
        </w:rPr>
        <w:t xml:space="preserve">they believe they can effect change and achieve their purpose no matter what. They will try harder when presented with complex tasks and persist when they face challenges. Self-efficacy explains how undertakings are approached, with high self-efficacy returning a higher </w:t>
      </w:r>
      <w:r w:rsidR="00752BBA" w:rsidRPr="00643399">
        <w:rPr>
          <w:rFonts w:cs="Times New Roman"/>
          <w:noProof/>
          <w:lang w:val="en-GB"/>
        </w:rPr>
        <w:t xml:space="preserve">commitment to excel in the task </w:t>
      </w:r>
      <w:r w:rsidR="001F4FC3" w:rsidRPr="00643399">
        <w:rPr>
          <w:rFonts w:cs="Times New Roman"/>
          <w:noProof/>
          <w:lang w:val="en-GB"/>
        </w:rPr>
        <w:t>(Adebusuyi et al., 2022)</w:t>
      </w:r>
      <w:r w:rsidR="00004524" w:rsidRPr="00643399">
        <w:rPr>
          <w:rFonts w:cs="Times New Roman"/>
          <w:noProof/>
          <w:lang w:val="en-GB"/>
        </w:rPr>
        <w:t>.</w:t>
      </w:r>
    </w:p>
    <w:p w14:paraId="79B1545A" w14:textId="0272D772" w:rsidR="00004524" w:rsidRPr="00643399" w:rsidRDefault="00752BBA" w:rsidP="00643399">
      <w:pPr>
        <w:spacing w:line="360" w:lineRule="auto"/>
        <w:rPr>
          <w:rFonts w:cs="Times New Roman"/>
          <w:noProof/>
          <w:lang w:val="en-GB"/>
        </w:rPr>
      </w:pPr>
      <w:r w:rsidRPr="00643399">
        <w:rPr>
          <w:rFonts w:cs="Times New Roman"/>
          <w:noProof/>
          <w:lang w:val="en-GB"/>
        </w:rPr>
        <w:t>Among entrepreneurs, Richard Branson, the first founder of the Virgin Group, is a sample of a confidence factor which could lead to entrepreneurial success</w:t>
      </w:r>
      <w:r w:rsidR="00B07020" w:rsidRPr="00643399">
        <w:rPr>
          <w:rFonts w:cs="Times New Roman"/>
          <w:noProof/>
          <w:lang w:val="en-GB"/>
        </w:rPr>
        <w:t xml:space="preserve"> (Robert Half, 2016)</w:t>
      </w:r>
      <w:r w:rsidRPr="00643399">
        <w:rPr>
          <w:rFonts w:cs="Times New Roman"/>
          <w:noProof/>
          <w:lang w:val="en-GB"/>
        </w:rPr>
        <w:t>. Branson's involvement with the airline business through Virgin Atlantic made people think he was as confident as possible. As the stronghold of such high entry barriers and significant players, the airline industry entered into it being mid-risk considerable</w:t>
      </w:r>
      <w:r w:rsidR="00B07020" w:rsidRPr="00643399">
        <w:rPr>
          <w:rFonts w:cs="Times New Roman"/>
          <w:noProof/>
          <w:lang w:val="en-GB"/>
        </w:rPr>
        <w:t xml:space="preserve"> (Amyx, 2018)</w:t>
      </w:r>
      <w:r w:rsidRPr="00643399">
        <w:rPr>
          <w:rFonts w:cs="Times New Roman"/>
          <w:noProof/>
          <w:lang w:val="en-GB"/>
        </w:rPr>
        <w:t>. Still, his intuition that he could give a better customer experience than established operators like British Airways enabled him to break into the market</w:t>
      </w:r>
      <w:r w:rsidR="00B07020" w:rsidRPr="00643399">
        <w:rPr>
          <w:rFonts w:cs="Times New Roman"/>
          <w:noProof/>
          <w:lang w:val="en-GB"/>
        </w:rPr>
        <w:t xml:space="preserve">. </w:t>
      </w:r>
    </w:p>
    <w:p w14:paraId="5A4FC76E" w14:textId="1689037E" w:rsidR="00752BBA" w:rsidRPr="00643399" w:rsidRDefault="00752BBA" w:rsidP="00643399">
      <w:pPr>
        <w:spacing w:line="360" w:lineRule="auto"/>
        <w:rPr>
          <w:rFonts w:cs="Times New Roman"/>
          <w:noProof/>
          <w:lang w:val="en-GB"/>
        </w:rPr>
      </w:pPr>
      <w:r w:rsidRPr="00643399">
        <w:rPr>
          <w:rFonts w:cs="Times New Roman"/>
          <w:noProof/>
          <w:lang w:val="en-GB"/>
        </w:rPr>
        <w:lastRenderedPageBreak/>
        <w:t>The reason behind Branson's Virgin Atlantic was his confidence in thinking there is a better way to do business – an element of innovativeness in terms of using quality service and superior customer satisfaction factors. These risks wavered on linings of self-belief and assurance of his team's capability to excel in the competition and differentiate the service brands in a saturated market. Virgin Atlantic’s achievement, therefore, confirms Branson’s self-efficaciousness, and this was instrumental in branding the Virgin brand as a business committed to investing in the latest unexpected developments (Ivernizzi et al., 2016). Branson’s career is proof of an essential factor - confidence in entrepreneurship. This not only specifies that self-efficacy, proposed by Bandura, is more than just belief in your abilities to undertake and complete tasks but also reveals that it is pivotal in attaining significant entrepreneurial results.</w:t>
      </w:r>
    </w:p>
    <w:p w14:paraId="6A955B08" w14:textId="0144DDFA" w:rsidR="00004524" w:rsidRPr="00643399" w:rsidRDefault="00004524" w:rsidP="00643399">
      <w:pPr>
        <w:spacing w:line="360" w:lineRule="auto"/>
        <w:rPr>
          <w:rFonts w:cs="Times New Roman"/>
          <w:b/>
          <w:bCs/>
          <w:noProof/>
          <w:lang w:val="en-GB"/>
        </w:rPr>
      </w:pPr>
      <w:r w:rsidRPr="00643399">
        <w:rPr>
          <w:rFonts w:cs="Times New Roman"/>
          <w:noProof/>
          <w:lang w:val="en-GB"/>
        </w:rPr>
        <w:t>Leadership</w:t>
      </w:r>
      <w:r w:rsidR="00B02302" w:rsidRPr="00643399">
        <w:rPr>
          <w:rFonts w:cs="Times New Roman"/>
          <w:noProof/>
          <w:lang w:val="en-GB"/>
        </w:rPr>
        <w:t>:</w:t>
      </w:r>
      <w:r w:rsidR="00B02302" w:rsidRPr="00643399">
        <w:rPr>
          <w:rFonts w:cs="Times New Roman"/>
          <w:b/>
          <w:bCs/>
          <w:noProof/>
          <w:lang w:val="en-GB"/>
        </w:rPr>
        <w:t xml:space="preserve"> </w:t>
      </w:r>
      <w:r w:rsidR="00314D9D" w:rsidRPr="00643399">
        <w:rPr>
          <w:rFonts w:cs="Times New Roman"/>
          <w:noProof/>
          <w:lang w:val="en-GB"/>
        </w:rPr>
        <w:t>Leadership is one of the essential traits for entrepreneurs, and it manifests in an individual's ability to inspire, influence, and direct others toward accomplishing common objectives</w:t>
      </w:r>
      <w:r w:rsidR="006C558D" w:rsidRPr="00643399">
        <w:rPr>
          <w:rFonts w:cs="Times New Roman"/>
          <w:noProof/>
          <w:lang w:val="en-GB"/>
        </w:rPr>
        <w:t xml:space="preserve"> (</w:t>
      </w:r>
      <w:r w:rsidR="002F0400" w:rsidRPr="002F0400">
        <w:rPr>
          <w:rFonts w:eastAsia="Times New Roman" w:cs="Times New Roman"/>
          <w:noProof/>
          <w:kern w:val="0"/>
          <w:lang w:val="en-GB"/>
          <w14:ligatures w14:val="none"/>
        </w:rPr>
        <w:t>Esmer and Dayı</w:t>
      </w:r>
      <w:r w:rsidR="006C558D" w:rsidRPr="00643399">
        <w:rPr>
          <w:rFonts w:cs="Times New Roman"/>
          <w:noProof/>
          <w:lang w:val="en-GB"/>
        </w:rPr>
        <w:t xml:space="preserve">, </w:t>
      </w:r>
      <w:r w:rsidR="002F0400" w:rsidRPr="00643399">
        <w:rPr>
          <w:rFonts w:cs="Times New Roman"/>
          <w:noProof/>
          <w:lang w:val="en-GB"/>
        </w:rPr>
        <w:t>2017</w:t>
      </w:r>
      <w:r w:rsidR="006C558D" w:rsidRPr="00643399">
        <w:rPr>
          <w:rFonts w:cs="Times New Roman"/>
          <w:noProof/>
          <w:lang w:val="en-GB"/>
        </w:rPr>
        <w:t>)</w:t>
      </w:r>
      <w:r w:rsidR="00314D9D" w:rsidRPr="00643399">
        <w:rPr>
          <w:rFonts w:cs="Times New Roman"/>
          <w:noProof/>
          <w:lang w:val="en-GB"/>
        </w:rPr>
        <w:t xml:space="preserve">. Leadership is </w:t>
      </w:r>
      <w:r w:rsidR="00631A3B" w:rsidRPr="00643399">
        <w:rPr>
          <w:rFonts w:cs="Times New Roman"/>
          <w:noProof/>
          <w:lang w:val="en-GB"/>
        </w:rPr>
        <w:t>critical</w:t>
      </w:r>
      <w:r w:rsidR="00314D9D" w:rsidRPr="00643399">
        <w:rPr>
          <w:rFonts w:cs="Times New Roman"/>
          <w:noProof/>
          <w:lang w:val="en-GB"/>
        </w:rPr>
        <w:t xml:space="preserve"> to business success, helps create </w:t>
      </w:r>
      <w:r w:rsidR="00631A3B" w:rsidRPr="00643399">
        <w:rPr>
          <w:rFonts w:cs="Times New Roman"/>
          <w:noProof/>
          <w:lang w:val="en-GB"/>
        </w:rPr>
        <w:t>an excellent</w:t>
      </w:r>
      <w:r w:rsidR="00314D9D" w:rsidRPr="00643399">
        <w:rPr>
          <w:rFonts w:cs="Times New Roman"/>
          <w:noProof/>
          <w:lang w:val="en-GB"/>
        </w:rPr>
        <w:t xml:space="preserve"> working atmosphere, and helps companies overcome difficulties and take advantage of market opportunities. Leadership for entrepreneurs encompasses more than just managerial duties—it is about vision, innovation and the capacity to propel meaningful transformations </w:t>
      </w:r>
      <w:r w:rsidR="00E0193D" w:rsidRPr="00643399">
        <w:rPr>
          <w:rFonts w:cs="Times New Roman"/>
          <w:noProof/>
          <w:lang w:val="en-GB"/>
        </w:rPr>
        <w:t>(</w:t>
      </w:r>
      <w:r w:rsidR="002F0400" w:rsidRPr="002F0400">
        <w:rPr>
          <w:rFonts w:eastAsia="Times New Roman" w:cs="Times New Roman"/>
          <w:noProof/>
          <w:kern w:val="0"/>
          <w:lang w:val="en-GB"/>
          <w14:ligatures w14:val="none"/>
        </w:rPr>
        <w:t>Zbierowski and Gojny-Zbierowska</w:t>
      </w:r>
      <w:r w:rsidR="00E0193D" w:rsidRPr="00643399">
        <w:rPr>
          <w:rFonts w:cs="Times New Roman"/>
          <w:noProof/>
          <w:lang w:val="en-GB"/>
        </w:rPr>
        <w:t>, 202</w:t>
      </w:r>
      <w:r w:rsidR="002F0400" w:rsidRPr="00643399">
        <w:rPr>
          <w:rFonts w:cs="Times New Roman"/>
          <w:noProof/>
          <w:lang w:val="en-GB"/>
        </w:rPr>
        <w:t>2</w:t>
      </w:r>
      <w:r w:rsidR="00E0193D" w:rsidRPr="00643399">
        <w:rPr>
          <w:rFonts w:cs="Times New Roman"/>
          <w:noProof/>
          <w:lang w:val="en-GB"/>
        </w:rPr>
        <w:t>)</w:t>
      </w:r>
      <w:r w:rsidRPr="00643399">
        <w:rPr>
          <w:rFonts w:cs="Times New Roman"/>
          <w:noProof/>
          <w:lang w:val="en-GB"/>
        </w:rPr>
        <w:t>.</w:t>
      </w:r>
    </w:p>
    <w:p w14:paraId="7ED2318C" w14:textId="2CCD0EEC" w:rsidR="00004524" w:rsidRPr="00643399" w:rsidRDefault="00314D9D" w:rsidP="00643399">
      <w:pPr>
        <w:spacing w:line="360" w:lineRule="auto"/>
        <w:rPr>
          <w:rFonts w:cs="Times New Roman"/>
          <w:noProof/>
          <w:lang w:val="en-GB"/>
        </w:rPr>
      </w:pPr>
      <w:r w:rsidRPr="00643399">
        <w:rPr>
          <w:rFonts w:cs="Times New Roman"/>
          <w:noProof/>
          <w:lang w:val="en-GB"/>
        </w:rPr>
        <w:t xml:space="preserve">Transformational Leadership is one of the most </w:t>
      </w:r>
      <w:r w:rsidR="00631A3B" w:rsidRPr="00643399">
        <w:rPr>
          <w:rFonts w:cs="Times New Roman"/>
          <w:noProof/>
          <w:lang w:val="en-GB"/>
        </w:rPr>
        <w:t>critical</w:t>
      </w:r>
      <w:r w:rsidRPr="00643399">
        <w:rPr>
          <w:rFonts w:cs="Times New Roman"/>
          <w:noProof/>
          <w:lang w:val="en-GB"/>
        </w:rPr>
        <w:t xml:space="preserve"> leadership theories for entrepreneurship</w:t>
      </w:r>
      <w:r w:rsidR="00B07020" w:rsidRPr="00643399">
        <w:rPr>
          <w:rFonts w:cs="Times New Roman"/>
          <w:noProof/>
          <w:lang w:val="en-GB"/>
        </w:rPr>
        <w:t xml:space="preserve"> (Shafique and Kalyar, 2018)</w:t>
      </w:r>
      <w:r w:rsidRPr="00643399">
        <w:rPr>
          <w:rFonts w:cs="Times New Roman"/>
          <w:noProof/>
          <w:lang w:val="en-GB"/>
        </w:rPr>
        <w:t xml:space="preserve">. This theory suggests that leaders become transformational when they improve the morale and motivation of their followers through particular behaviours, namely, idealised influence, inspirational motivation, intellectual stimulation, and individualised consideration. Transformational leaders are visionaries who can make followers pursue the organisation's interests first above their interests and can lead to </w:t>
      </w:r>
      <w:r w:rsidR="00631A3B" w:rsidRPr="00643399">
        <w:rPr>
          <w:rFonts w:cs="Times New Roman"/>
          <w:noProof/>
          <w:lang w:val="en-GB"/>
        </w:rPr>
        <w:t>significant</w:t>
      </w:r>
      <w:r w:rsidRPr="00643399">
        <w:rPr>
          <w:rFonts w:cs="Times New Roman"/>
          <w:noProof/>
          <w:lang w:val="en-GB"/>
        </w:rPr>
        <w:t xml:space="preserve">, systemic changes </w:t>
      </w:r>
      <w:r w:rsidR="00E0193D" w:rsidRPr="00643399">
        <w:rPr>
          <w:rFonts w:cs="Times New Roman"/>
          <w:noProof/>
          <w:lang w:val="en-GB"/>
        </w:rPr>
        <w:t>(Schiuma et al., 2022)</w:t>
      </w:r>
      <w:r w:rsidR="00004524" w:rsidRPr="00643399">
        <w:rPr>
          <w:rFonts w:cs="Times New Roman"/>
          <w:noProof/>
          <w:lang w:val="en-GB"/>
        </w:rPr>
        <w:t>.</w:t>
      </w:r>
      <w:r w:rsidR="00873D1C" w:rsidRPr="00643399">
        <w:rPr>
          <w:rFonts w:cs="Times New Roman"/>
          <w:noProof/>
          <w:lang w:val="en-GB"/>
        </w:rPr>
        <w:t xml:space="preserve"> Another extensive model is </w:t>
      </w:r>
      <w:r w:rsidRPr="00643399">
        <w:rPr>
          <w:rFonts w:cs="Times New Roman"/>
          <w:noProof/>
          <w:lang w:val="en-GB"/>
        </w:rPr>
        <w:t xml:space="preserve">the Situational leadership theory, which says that good leadership differs from the team members' </w:t>
      </w:r>
      <w:r w:rsidR="00631A3B" w:rsidRPr="00643399">
        <w:rPr>
          <w:rFonts w:cs="Times New Roman"/>
          <w:noProof/>
          <w:lang w:val="en-GB"/>
        </w:rPr>
        <w:t>tasks, situations and maturity levels</w:t>
      </w:r>
      <w:r w:rsidR="00B07020" w:rsidRPr="00643399">
        <w:rPr>
          <w:rFonts w:cs="Times New Roman"/>
          <w:noProof/>
          <w:lang w:val="en-GB"/>
        </w:rPr>
        <w:t xml:space="preserve"> (Meier, 2016)</w:t>
      </w:r>
      <w:r w:rsidRPr="00643399">
        <w:rPr>
          <w:rFonts w:cs="Times New Roman"/>
          <w:noProof/>
          <w:lang w:val="en-GB"/>
        </w:rPr>
        <w:t>. It is also a broad theory. Adaptability is, therefore, of much importance since the leaders in the volatile startup industry need to be able to shift their styles in response to both the varied demands of the organisation and the team</w:t>
      </w:r>
      <w:r w:rsidR="00B07020" w:rsidRPr="00643399">
        <w:rPr>
          <w:rFonts w:cs="Times New Roman"/>
          <w:noProof/>
          <w:lang w:val="en-GB"/>
        </w:rPr>
        <w:t xml:space="preserve"> (</w:t>
      </w:r>
      <w:r w:rsidR="00B07020" w:rsidRPr="00643399">
        <w:rPr>
          <w:rFonts w:eastAsia="Times New Roman" w:cs="Times New Roman"/>
          <w:noProof/>
          <w:kern w:val="0"/>
          <w:lang w:val="en-GB"/>
          <w14:ligatures w14:val="none"/>
        </w:rPr>
        <w:t>Burns, 2022)</w:t>
      </w:r>
      <w:r w:rsidRPr="00643399">
        <w:rPr>
          <w:rFonts w:cs="Times New Roman"/>
          <w:noProof/>
          <w:lang w:val="en-GB"/>
        </w:rPr>
        <w:t>.</w:t>
      </w:r>
    </w:p>
    <w:p w14:paraId="60C3BA6C" w14:textId="5FD41BC0" w:rsidR="00004524" w:rsidRPr="00643399" w:rsidRDefault="00631A3B" w:rsidP="00643399">
      <w:pPr>
        <w:spacing w:line="360" w:lineRule="auto"/>
        <w:rPr>
          <w:rFonts w:cs="Times New Roman"/>
          <w:noProof/>
          <w:lang w:val="en-GB"/>
        </w:rPr>
      </w:pPr>
      <w:r w:rsidRPr="00643399">
        <w:rPr>
          <w:rFonts w:cs="Times New Roman"/>
          <w:noProof/>
          <w:lang w:val="en-GB"/>
        </w:rPr>
        <w:t>Indrani Nooyi, a former PepsiCo CEO, played the decisive role of a transformational leader</w:t>
      </w:r>
      <w:r w:rsidR="002F0400" w:rsidRPr="00643399">
        <w:rPr>
          <w:rFonts w:cs="Times New Roman"/>
          <w:noProof/>
          <w:lang w:val="en-GB"/>
        </w:rPr>
        <w:t xml:space="preserve"> (Rizvi, 2024)</w:t>
      </w:r>
      <w:r w:rsidRPr="00643399">
        <w:rPr>
          <w:rFonts w:cs="Times New Roman"/>
          <w:noProof/>
          <w:lang w:val="en-GB"/>
        </w:rPr>
        <w:t xml:space="preserve">. Through her tenure, Nooyi achieved the transition of the PepsiCo pivot towards the sustainable and health-oriented business model that entailed certain market risks due to the change of traditional snack foods for healthy alternatives. Through her Performance with </w:t>
      </w:r>
      <w:r w:rsidRPr="00643399">
        <w:rPr>
          <w:rFonts w:cs="Times New Roman"/>
          <w:noProof/>
          <w:lang w:val="en-GB"/>
        </w:rPr>
        <w:lastRenderedPageBreak/>
        <w:t xml:space="preserve">Purpose initiative, she wanted sustainable growth by incorporating healthier and more nutritious items among the company's products. Such a move reflected the changing consumer preferences as well as the leading position of PepsiCo in the global health and sustainability trends </w:t>
      </w:r>
      <w:r w:rsidR="002F0400" w:rsidRPr="00643399">
        <w:rPr>
          <w:rFonts w:cs="Times New Roman"/>
          <w:noProof/>
          <w:lang w:val="en-GB"/>
        </w:rPr>
        <w:t>(Meier, 2023).</w:t>
      </w:r>
    </w:p>
    <w:p w14:paraId="3EB8167F" w14:textId="79C09CCB" w:rsidR="006219F2" w:rsidRPr="00643399" w:rsidRDefault="006219F2" w:rsidP="00643399">
      <w:pPr>
        <w:spacing w:line="360" w:lineRule="auto"/>
        <w:rPr>
          <w:rFonts w:cs="Times New Roman"/>
          <w:noProof/>
          <w:lang w:val="en-GB"/>
        </w:rPr>
      </w:pPr>
      <w:r w:rsidRPr="00643399">
        <w:rPr>
          <w:rFonts w:cs="Times New Roman"/>
          <w:noProof/>
          <w:lang w:val="en-GB"/>
        </w:rPr>
        <w:t>Nooyi's leadership style was based on her vision and ability to inspire the team to long-term, transformative change. She pushed innovative ideas in PepsiCo and encouraged her staff to consider the future implications of their decisions</w:t>
      </w:r>
      <w:r w:rsidR="00BE139F" w:rsidRPr="00643399">
        <w:rPr>
          <w:rFonts w:cs="Times New Roman"/>
          <w:noProof/>
          <w:lang w:val="en-GB"/>
        </w:rPr>
        <w:t xml:space="preserve"> (Meier, 2023)</w:t>
      </w:r>
      <w:r w:rsidRPr="00643399">
        <w:rPr>
          <w:rFonts w:cs="Times New Roman"/>
          <w:noProof/>
          <w:lang w:val="en-GB"/>
        </w:rPr>
        <w:t>. Nooyi demonstrated how transformational leadership can align a multinational company's goals with public well-being by emphasising business and customer health.</w:t>
      </w:r>
    </w:p>
    <w:p w14:paraId="698208E6" w14:textId="3CA59368" w:rsidR="00004524" w:rsidRPr="00643399" w:rsidRDefault="00631A3B" w:rsidP="00643399">
      <w:pPr>
        <w:spacing w:line="360" w:lineRule="auto"/>
        <w:rPr>
          <w:rFonts w:cs="Times New Roman"/>
          <w:b/>
          <w:bCs/>
          <w:noProof/>
          <w:lang w:val="en-GB"/>
        </w:rPr>
      </w:pPr>
      <w:r w:rsidRPr="00643399">
        <w:rPr>
          <w:rFonts w:cs="Times New Roman"/>
          <w:noProof/>
          <w:lang w:val="en-GB"/>
        </w:rPr>
        <w:t>Although each entrepreneur possesses different traits, such as decision-making, communication, confidence, and leadership, they are often connected and combined to develop successful entrepreneurs. This interconnectedness shows that support combinations that increase the entrepreneur's efficiency</w:t>
      </w:r>
      <w:r w:rsidR="006219F2" w:rsidRPr="00643399">
        <w:rPr>
          <w:rFonts w:cs="Times New Roman"/>
          <w:noProof/>
          <w:lang w:val="en-GB"/>
        </w:rPr>
        <w:t xml:space="preserve"> </w:t>
      </w:r>
      <w:r w:rsidR="00BE139F" w:rsidRPr="00643399">
        <w:rPr>
          <w:rFonts w:cs="Times New Roman"/>
          <w:noProof/>
          <w:lang w:val="en-GB"/>
        </w:rPr>
        <w:t>(Zimmerer and Scarborough, 2011).</w:t>
      </w:r>
    </w:p>
    <w:p w14:paraId="45629BEF" w14:textId="7D65D1E8" w:rsidR="00B02302" w:rsidRPr="00643399" w:rsidRDefault="00631A3B" w:rsidP="00643399">
      <w:pPr>
        <w:spacing w:line="360" w:lineRule="auto"/>
        <w:rPr>
          <w:rFonts w:cs="Times New Roman"/>
          <w:noProof/>
          <w:lang w:val="en-GB"/>
        </w:rPr>
      </w:pPr>
      <w:r w:rsidRPr="00643399">
        <w:rPr>
          <w:rFonts w:cs="Times New Roman"/>
          <w:noProof/>
          <w:lang w:val="en-GB"/>
        </w:rPr>
        <w:t>Jeff Bezos and Richard Branson show strategic decision-making but have different traits to base their styles on. The reasoning behind these decisions is logical, i.e. rational and data-driven, and belongs to the category of a leadership style based on technological anticipation</w:t>
      </w:r>
      <w:r w:rsidR="00052E22" w:rsidRPr="00643399">
        <w:rPr>
          <w:rFonts w:cs="Times New Roman"/>
          <w:noProof/>
          <w:lang w:val="en-GB"/>
        </w:rPr>
        <w:t xml:space="preserve"> (Umoh, 2018)</w:t>
      </w:r>
      <w:r w:rsidRPr="00643399">
        <w:rPr>
          <w:rFonts w:cs="Times New Roman"/>
          <w:noProof/>
          <w:lang w:val="en-GB"/>
        </w:rPr>
        <w:t xml:space="preserve">. While Branson's decision-making management style correlates with his high confidence and boldness, his unorthodox approach uses his charisma and audacious leadership style. Both approaches may work but will be adjusted to fit the business reality and individual talent capability </w:t>
      </w:r>
      <w:r w:rsidR="00772ADC" w:rsidRPr="00643399">
        <w:rPr>
          <w:rFonts w:cs="Times New Roman"/>
          <w:noProof/>
          <w:lang w:val="en-GB"/>
        </w:rPr>
        <w:t>(Salmony et al., 2022)</w:t>
      </w:r>
      <w:r w:rsidR="00004524" w:rsidRPr="00643399">
        <w:rPr>
          <w:rFonts w:cs="Times New Roman"/>
          <w:noProof/>
          <w:lang w:val="en-GB"/>
        </w:rPr>
        <w:t>.</w:t>
      </w:r>
    </w:p>
    <w:p w14:paraId="52553237" w14:textId="365E1C4D" w:rsidR="00004524" w:rsidRPr="00643399" w:rsidRDefault="00631A3B" w:rsidP="00643399">
      <w:pPr>
        <w:spacing w:line="360" w:lineRule="auto"/>
        <w:rPr>
          <w:rFonts w:cs="Times New Roman"/>
          <w:noProof/>
          <w:lang w:val="en-GB"/>
        </w:rPr>
      </w:pPr>
      <w:r w:rsidRPr="00643399">
        <w:rPr>
          <w:rFonts w:cs="Times New Roman"/>
          <w:noProof/>
          <w:lang w:val="en-GB"/>
        </w:rPr>
        <w:t>In communication, Oprah Winfrey's compassionate and involved style contrasts with Steve Jobs's results-oriented and charming manner</w:t>
      </w:r>
      <w:r w:rsidR="00052E22" w:rsidRPr="00643399">
        <w:rPr>
          <w:rFonts w:cs="Times New Roman"/>
          <w:noProof/>
          <w:lang w:val="en-GB"/>
        </w:rPr>
        <w:t xml:space="preserve"> (Deepstash, 2024)</w:t>
      </w:r>
      <w:r w:rsidRPr="00643399">
        <w:rPr>
          <w:rFonts w:cs="Times New Roman"/>
          <w:noProof/>
          <w:lang w:val="en-GB"/>
        </w:rPr>
        <w:t>. Winfrey adopts this leadership style, which multiplies her influence in media and philanthropic undertakings, where she develops meaningful connections with her audience and collaborators</w:t>
      </w:r>
      <w:r w:rsidR="00052E22" w:rsidRPr="00643399">
        <w:rPr>
          <w:rFonts w:cs="Times New Roman"/>
          <w:noProof/>
          <w:lang w:val="en-GB"/>
        </w:rPr>
        <w:t xml:space="preserve"> (Abdilla, 2015)</w:t>
      </w:r>
      <w:r w:rsidRPr="00643399">
        <w:rPr>
          <w:rFonts w:cs="Times New Roman"/>
          <w:noProof/>
          <w:lang w:val="en-GB"/>
        </w:rPr>
        <w:t xml:space="preserve">. On the one hand, Steve Jobs's leadership style was central to developing an innovative culture in the company. This example shows that entirely different communication styles can be as helpful as Jobs's if employed on particular tasks or in a given context </w:t>
      </w:r>
      <w:r w:rsidR="00052E22" w:rsidRPr="00643399">
        <w:rPr>
          <w:rFonts w:cs="Times New Roman"/>
          <w:noProof/>
          <w:lang w:val="en-GB"/>
        </w:rPr>
        <w:t>(McPheat, 2023).</w:t>
      </w:r>
    </w:p>
    <w:p w14:paraId="7C47236C" w14:textId="52B26E20" w:rsidR="00631A3B" w:rsidRPr="00643399" w:rsidRDefault="00631A3B" w:rsidP="00643399">
      <w:pPr>
        <w:spacing w:line="360" w:lineRule="auto"/>
        <w:rPr>
          <w:rFonts w:cs="Times New Roman"/>
          <w:noProof/>
          <w:lang w:val="en-GB"/>
        </w:rPr>
      </w:pPr>
      <w:r w:rsidRPr="00643399">
        <w:rPr>
          <w:rFonts w:cs="Times New Roman"/>
          <w:noProof/>
          <w:lang w:val="en-GB"/>
        </w:rPr>
        <w:t xml:space="preserve">The multifaceted nature of entrepreneurs makes their conceived and developed margins distinctly determined by their background. For example, Indra Nooyi's cultural background and experiences in the land of immigrants contributed much to her inclusive and transformational leadership style at PepsiCo. This setting helped her understand the difficulties of the global markets and consumer preferences. It immensely gave her insight into strategic direction </w:t>
      </w:r>
      <w:r w:rsidRPr="00643399">
        <w:rPr>
          <w:rFonts w:cs="Times New Roman"/>
          <w:noProof/>
          <w:lang w:val="en-GB"/>
        </w:rPr>
        <w:lastRenderedPageBreak/>
        <w:t xml:space="preserve">regarding leadership aspects. Moreover, Oprah Winfrey's upbringing and career challenges also helped influence her speaking skills and </w:t>
      </w:r>
      <w:r w:rsidR="001C54CD" w:rsidRPr="00643399">
        <w:rPr>
          <w:rFonts w:cs="Times New Roman"/>
          <w:noProof/>
          <w:lang w:val="en-GB"/>
        </w:rPr>
        <w:t>determination to encourage and boost others</w:t>
      </w:r>
      <w:r w:rsidR="00BE139F" w:rsidRPr="00643399">
        <w:rPr>
          <w:rFonts w:cs="Times New Roman"/>
          <w:noProof/>
          <w:lang w:val="en-GB"/>
        </w:rPr>
        <w:t xml:space="preserve"> (Abdilla, 2015)</w:t>
      </w:r>
      <w:r w:rsidRPr="00643399">
        <w:rPr>
          <w:rFonts w:cs="Times New Roman"/>
          <w:noProof/>
          <w:lang w:val="en-GB"/>
        </w:rPr>
        <w:t>.</w:t>
      </w:r>
    </w:p>
    <w:p w14:paraId="62B20ED4" w14:textId="585A13B3" w:rsidR="00004524" w:rsidRPr="00643399" w:rsidRDefault="00631A3B" w:rsidP="00643399">
      <w:pPr>
        <w:spacing w:line="360" w:lineRule="auto"/>
        <w:rPr>
          <w:rFonts w:cs="Times New Roman"/>
          <w:noProof/>
          <w:lang w:val="en-GB"/>
        </w:rPr>
      </w:pPr>
      <w:r w:rsidRPr="00643399">
        <w:rPr>
          <w:rFonts w:cs="Times New Roman"/>
          <w:noProof/>
          <w:lang w:val="en-GB"/>
        </w:rPr>
        <w:t xml:space="preserve">This essay has analysed the most important entrepreneurial skills–decision-making, communication, confidence and leadership - which clearly show their importance in making businesses grow and become successful under various conditions. Familiarity with these traits is becoming useful for people taking the direction of entrepreneurship, as it provides an understanding of what personal and professional skills comprise </w:t>
      </w:r>
      <w:r w:rsidR="001C54CD" w:rsidRPr="00643399">
        <w:rPr>
          <w:rFonts w:cs="Times New Roman"/>
          <w:noProof/>
          <w:lang w:val="en-GB"/>
        </w:rPr>
        <w:t xml:space="preserve">today's </w:t>
      </w:r>
      <w:r w:rsidR="00793579" w:rsidRPr="00643399">
        <w:rPr>
          <w:rFonts w:cs="Times New Roman"/>
          <w:noProof/>
          <w:lang w:val="en-GB"/>
        </w:rPr>
        <w:t>complex and changing business world</w:t>
      </w:r>
      <w:r w:rsidRPr="00643399">
        <w:rPr>
          <w:rFonts w:cs="Times New Roman"/>
          <w:noProof/>
          <w:lang w:val="en-GB"/>
        </w:rPr>
        <w:t>. Offering a holistic overview of qualities that will enhance innovation, inspiration, and effective leadership underpins the need to fill the gaps in education and practice</w:t>
      </w:r>
      <w:r w:rsidR="00BE139F" w:rsidRPr="00643399">
        <w:rPr>
          <w:rFonts w:cs="Times New Roman"/>
          <w:noProof/>
          <w:lang w:val="en-GB"/>
        </w:rPr>
        <w:t xml:space="preserve">. </w:t>
      </w:r>
    </w:p>
    <w:p w14:paraId="6CED1000" w14:textId="5512CB0F" w:rsidR="00873D1C" w:rsidRPr="00643399" w:rsidRDefault="00873D1C" w:rsidP="00643399">
      <w:pPr>
        <w:spacing w:line="360" w:lineRule="auto"/>
        <w:rPr>
          <w:rFonts w:cs="Times New Roman"/>
          <w:noProof/>
          <w:lang w:val="en-GB"/>
        </w:rPr>
      </w:pPr>
      <w:r w:rsidRPr="00643399">
        <w:rPr>
          <w:rFonts w:cs="Times New Roman"/>
          <w:noProof/>
          <w:lang w:val="en-GB"/>
        </w:rPr>
        <w:br w:type="page"/>
      </w:r>
    </w:p>
    <w:p w14:paraId="54E0A43D" w14:textId="77777777" w:rsidR="00772ADC" w:rsidRPr="00643399" w:rsidRDefault="00772ADC" w:rsidP="00643399">
      <w:pPr>
        <w:spacing w:line="360" w:lineRule="auto"/>
        <w:rPr>
          <w:rFonts w:cs="Times New Roman"/>
          <w:b/>
          <w:bCs/>
          <w:noProof/>
          <w:sz w:val="28"/>
          <w:szCs w:val="28"/>
          <w:lang w:val="en-GB"/>
        </w:rPr>
      </w:pPr>
      <w:r w:rsidRPr="00643399">
        <w:rPr>
          <w:rFonts w:cs="Times New Roman"/>
          <w:b/>
          <w:bCs/>
          <w:noProof/>
          <w:sz w:val="28"/>
          <w:szCs w:val="28"/>
          <w:lang w:val="en-GB"/>
        </w:rPr>
        <w:lastRenderedPageBreak/>
        <w:t>Reference list</w:t>
      </w:r>
    </w:p>
    <w:p w14:paraId="0F598335"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Abdilla, B. (2015) </w:t>
      </w:r>
      <w:r w:rsidRPr="00643399">
        <w:rPr>
          <w:rFonts w:eastAsia="Times New Roman" w:cs="Times New Roman"/>
          <w:i/>
          <w:iCs/>
          <w:noProof/>
          <w:kern w:val="0"/>
          <w:lang w:val="en-GB"/>
          <w14:ligatures w14:val="none"/>
        </w:rPr>
        <w:t>Leadership: Steve Jobs vs. Oprah Winfrey</w:t>
      </w:r>
      <w:r w:rsidRPr="00643399">
        <w:rPr>
          <w:rFonts w:eastAsia="Times New Roman" w:cs="Times New Roman"/>
          <w:noProof/>
          <w:kern w:val="0"/>
          <w:lang w:val="en-GB"/>
          <w14:ligatures w14:val="none"/>
        </w:rPr>
        <w:t>. Available at: https://www.linkedin.com/pulse/leadership-steve-jobs-vs-oprah-winfrey-brenda-abdilla/ (Accessed: 10 May 2024).</w:t>
      </w:r>
    </w:p>
    <w:p w14:paraId="780B43F8"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Acharya, K. and Berry, G.R. (2023) Characteristics, traits, and attitudes in entrepreneurial decisionmaking: current research and future directions. </w:t>
      </w:r>
      <w:r w:rsidRPr="00643399">
        <w:rPr>
          <w:rFonts w:eastAsia="Times New Roman" w:cs="Times New Roman"/>
          <w:i/>
          <w:iCs/>
          <w:noProof/>
          <w:kern w:val="0"/>
          <w:lang w:val="en-GB"/>
          <w14:ligatures w14:val="none"/>
        </w:rPr>
        <w:t>International Entrepreneurship and Management Journal</w:t>
      </w:r>
      <w:r w:rsidRPr="00643399">
        <w:rPr>
          <w:rFonts w:eastAsia="Times New Roman" w:cs="Times New Roman"/>
          <w:noProof/>
          <w:kern w:val="0"/>
          <w:lang w:val="en-GB"/>
          <w14:ligatures w14:val="none"/>
        </w:rPr>
        <w:t>, 19(4), pp.1965–2012.</w:t>
      </w:r>
    </w:p>
    <w:p w14:paraId="633B7861"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Adebusuyi, Adeola Samuel, Adebusuyi, Olubusayo Foluso and Kolade, O. (2022) Development and validation of sources of entrepreneurial self-efficacy and outcome expectations: A social cognitive career theory perspective. </w:t>
      </w:r>
      <w:r w:rsidRPr="00643399">
        <w:rPr>
          <w:rFonts w:eastAsia="Times New Roman" w:cs="Times New Roman"/>
          <w:i/>
          <w:iCs/>
          <w:noProof/>
          <w:kern w:val="0"/>
          <w:lang w:val="en-GB"/>
          <w14:ligatures w14:val="none"/>
        </w:rPr>
        <w:t>The International Journal of Management Education</w:t>
      </w:r>
      <w:r w:rsidRPr="00643399">
        <w:rPr>
          <w:rFonts w:eastAsia="Times New Roman" w:cs="Times New Roman"/>
          <w:noProof/>
          <w:kern w:val="0"/>
          <w:lang w:val="en-GB"/>
          <w14:ligatures w14:val="none"/>
        </w:rPr>
        <w:t>, 20(2), p.100572.</w:t>
      </w:r>
    </w:p>
    <w:p w14:paraId="7B8601AB"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Amyx, S. (2018) </w:t>
      </w:r>
      <w:r w:rsidRPr="00643399">
        <w:rPr>
          <w:rFonts w:eastAsia="Times New Roman" w:cs="Times New Roman"/>
          <w:i/>
          <w:iCs/>
          <w:noProof/>
          <w:kern w:val="0"/>
          <w:lang w:val="en-GB"/>
          <w14:ligatures w14:val="none"/>
        </w:rPr>
        <w:t>Story of Strive: The Inspiring Journey of Richard Branson</w:t>
      </w:r>
      <w:r w:rsidRPr="00643399">
        <w:rPr>
          <w:rFonts w:eastAsia="Times New Roman" w:cs="Times New Roman"/>
          <w:noProof/>
          <w:kern w:val="0"/>
          <w:lang w:val="en-GB"/>
          <w14:ligatures w14:val="none"/>
        </w:rPr>
        <w:t>. Available at: https://medium.com/@ScottAmyx/story-of-strive-the-inspiring-journey-of-richard-branson-27ceb651f4d1 (Accessed: 10 May 2024).</w:t>
      </w:r>
    </w:p>
    <w:p w14:paraId="5EFAF48E"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Barringer, B. R. and Ireland, R.D. (2018) </w:t>
      </w:r>
      <w:r w:rsidRPr="00643399">
        <w:rPr>
          <w:rFonts w:eastAsia="Times New Roman" w:cs="Times New Roman"/>
          <w:i/>
          <w:iCs/>
          <w:noProof/>
          <w:kern w:val="0"/>
          <w:lang w:val="en-GB"/>
          <w14:ligatures w14:val="none"/>
        </w:rPr>
        <w:t>Entrepreneurship: Successfully Launching New Ventures.</w:t>
      </w:r>
      <w:r w:rsidRPr="00643399">
        <w:rPr>
          <w:rFonts w:eastAsia="Times New Roman" w:cs="Times New Roman"/>
          <w:noProof/>
          <w:kern w:val="0"/>
          <w:lang w:val="en-GB"/>
          <w14:ligatures w14:val="none"/>
        </w:rPr>
        <w:t xml:space="preserve"> 4</w:t>
      </w:r>
      <w:r w:rsidRPr="00643399">
        <w:rPr>
          <w:rFonts w:eastAsia="Times New Roman" w:cs="Times New Roman"/>
          <w:noProof/>
          <w:kern w:val="0"/>
          <w:vertAlign w:val="superscript"/>
          <w:lang w:val="en-GB"/>
          <w14:ligatures w14:val="none"/>
        </w:rPr>
        <w:t>th</w:t>
      </w:r>
      <w:r w:rsidRPr="00643399">
        <w:rPr>
          <w:rFonts w:eastAsia="Times New Roman" w:cs="Times New Roman"/>
          <w:noProof/>
          <w:kern w:val="0"/>
          <w:lang w:val="en-GB"/>
          <w14:ligatures w14:val="none"/>
        </w:rPr>
        <w:t xml:space="preserve"> Ed. Prentice Hall: New Jersey.</w:t>
      </w:r>
    </w:p>
    <w:p w14:paraId="5C84DA1B"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Benson, B. (2019) </w:t>
      </w:r>
      <w:r w:rsidRPr="00643399">
        <w:rPr>
          <w:rFonts w:eastAsia="Times New Roman" w:cs="Times New Roman"/>
          <w:i/>
          <w:iCs/>
          <w:noProof/>
          <w:kern w:val="0"/>
          <w:lang w:val="en-GB"/>
          <w14:ligatures w14:val="none"/>
        </w:rPr>
        <w:t>Ex-Amazon manager: Jeff Bezos is ‘obsessed’ with this decision-making style—‘it’s his key to success’</w:t>
      </w:r>
      <w:r w:rsidRPr="00643399">
        <w:rPr>
          <w:rFonts w:eastAsia="Times New Roman" w:cs="Times New Roman"/>
          <w:noProof/>
          <w:kern w:val="0"/>
          <w:lang w:val="en-GB"/>
          <w14:ligatures w14:val="none"/>
        </w:rPr>
        <w:t>. Available at: https://www.cnbc.com/2019/11/14/how-billionaire-jeff-bezos-makes-fast-smart-decisions-under-pressure-says-ex-amazon-manager.html (Accessed: 10 May 2024).</w:t>
      </w:r>
    </w:p>
    <w:p w14:paraId="6FB01493"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Burns, P. (2022) </w:t>
      </w:r>
      <w:r w:rsidRPr="00643399">
        <w:rPr>
          <w:rFonts w:eastAsia="Times New Roman" w:cs="Times New Roman"/>
          <w:i/>
          <w:iCs/>
          <w:noProof/>
          <w:kern w:val="0"/>
          <w:lang w:val="en-GB"/>
          <w14:ligatures w14:val="none"/>
        </w:rPr>
        <w:t>Entrepreneurship and Small Business</w:t>
      </w:r>
      <w:r w:rsidRPr="00643399">
        <w:rPr>
          <w:rFonts w:eastAsia="Times New Roman" w:cs="Times New Roman"/>
          <w:noProof/>
          <w:kern w:val="0"/>
          <w:lang w:val="en-GB"/>
          <w14:ligatures w14:val="none"/>
        </w:rPr>
        <w:t>. 5th Ed. Palgrave Macmillan: Basingstoke.</w:t>
      </w:r>
    </w:p>
    <w:p w14:paraId="51123247"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Deepstash (2024) </w:t>
      </w:r>
      <w:r w:rsidRPr="00643399">
        <w:rPr>
          <w:rFonts w:eastAsia="Times New Roman" w:cs="Times New Roman"/>
          <w:i/>
          <w:iCs/>
          <w:noProof/>
          <w:kern w:val="0"/>
          <w:lang w:val="en-GB"/>
          <w14:ligatures w14:val="none"/>
        </w:rPr>
        <w:t>Empathy — Oprah Winfrey’s Compassionate Leadership</w:t>
      </w:r>
      <w:r w:rsidRPr="00643399">
        <w:rPr>
          <w:rFonts w:eastAsia="Times New Roman" w:cs="Times New Roman"/>
          <w:noProof/>
          <w:kern w:val="0"/>
          <w:lang w:val="en-GB"/>
          <w14:ligatures w14:val="none"/>
        </w:rPr>
        <w:t>. Available at: https://deepstash.com/idea/323945/empathy-oprah-winfreys-compassionate-leadership (Accessed: 10 May 2024).</w:t>
      </w:r>
    </w:p>
    <w:p w14:paraId="421FB6C5"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Esmer, Y. and Dayı, F. (2017) Entrepreneurial leadership: A theoretical framework. </w:t>
      </w:r>
      <w:r w:rsidRPr="00643399">
        <w:rPr>
          <w:rFonts w:eastAsia="Times New Roman" w:cs="Times New Roman"/>
          <w:i/>
          <w:iCs/>
          <w:noProof/>
          <w:kern w:val="0"/>
          <w:lang w:val="en-GB"/>
          <w14:ligatures w14:val="none"/>
        </w:rPr>
        <w:t>Journal of mehmet akif ersoy university economics and administrative sciences faculty</w:t>
      </w:r>
      <w:r w:rsidRPr="00643399">
        <w:rPr>
          <w:rFonts w:eastAsia="Times New Roman" w:cs="Times New Roman"/>
          <w:noProof/>
          <w:kern w:val="0"/>
          <w:lang w:val="en-GB"/>
          <w14:ligatures w14:val="none"/>
        </w:rPr>
        <w:t xml:space="preserve">, </w:t>
      </w:r>
      <w:r w:rsidRPr="00643399">
        <w:rPr>
          <w:rFonts w:eastAsia="Times New Roman" w:cs="Times New Roman"/>
          <w:i/>
          <w:iCs/>
          <w:noProof/>
          <w:kern w:val="0"/>
          <w:lang w:val="en-GB"/>
          <w14:ligatures w14:val="none"/>
        </w:rPr>
        <w:t>4</w:t>
      </w:r>
      <w:r w:rsidRPr="00643399">
        <w:rPr>
          <w:rFonts w:eastAsia="Times New Roman" w:cs="Times New Roman"/>
          <w:noProof/>
          <w:kern w:val="0"/>
          <w:lang w:val="en-GB"/>
          <w14:ligatures w14:val="none"/>
        </w:rPr>
        <w:t>(2), pp.112-124.</w:t>
      </w:r>
    </w:p>
    <w:p w14:paraId="55B36966"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lastRenderedPageBreak/>
        <w:t xml:space="preserve">Kerr, S.P., Kerr, W.R. and Xu, T. (2018) Personality traits of entrepreneurs: A review of recent literature. </w:t>
      </w:r>
      <w:r w:rsidRPr="00643399">
        <w:rPr>
          <w:rFonts w:eastAsia="Times New Roman" w:cs="Times New Roman"/>
          <w:i/>
          <w:iCs/>
          <w:noProof/>
          <w:kern w:val="0"/>
          <w:lang w:val="en-GB"/>
          <w14:ligatures w14:val="none"/>
        </w:rPr>
        <w:t>Foundations and Trends® in Entrepreneurship</w:t>
      </w:r>
      <w:r w:rsidRPr="00643399">
        <w:rPr>
          <w:rFonts w:eastAsia="Times New Roman" w:cs="Times New Roman"/>
          <w:noProof/>
          <w:kern w:val="0"/>
          <w:lang w:val="en-GB"/>
          <w14:ligatures w14:val="none"/>
        </w:rPr>
        <w:t>, 14(3), pp.279–356.</w:t>
      </w:r>
    </w:p>
    <w:p w14:paraId="5EDF52FB"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McGinn, D. (2013) </w:t>
      </w:r>
      <w:r w:rsidRPr="00643399">
        <w:rPr>
          <w:rFonts w:eastAsia="Times New Roman" w:cs="Times New Roman"/>
          <w:i/>
          <w:iCs/>
          <w:noProof/>
          <w:kern w:val="0"/>
          <w:lang w:val="en-GB"/>
          <w14:ligatures w14:val="none"/>
        </w:rPr>
        <w:t>How Jeff Bezos Makes Decisions</w:t>
      </w:r>
      <w:r w:rsidRPr="00643399">
        <w:rPr>
          <w:rFonts w:eastAsia="Times New Roman" w:cs="Times New Roman"/>
          <w:noProof/>
          <w:kern w:val="0"/>
          <w:lang w:val="en-GB"/>
          <w14:ligatures w14:val="none"/>
        </w:rPr>
        <w:t>. [online] Harvard Business Review. Available at: https://hbr.org/2013/10/how-jeff-bezos-makes-decisions.</w:t>
      </w:r>
    </w:p>
    <w:p w14:paraId="387F5AB9"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McPheat, S. (2023) </w:t>
      </w:r>
      <w:r w:rsidRPr="00643399">
        <w:rPr>
          <w:rFonts w:eastAsia="Times New Roman" w:cs="Times New Roman"/>
          <w:i/>
          <w:iCs/>
          <w:noProof/>
          <w:kern w:val="0"/>
          <w:lang w:val="en-GB"/>
          <w14:ligatures w14:val="none"/>
        </w:rPr>
        <w:t>Steve Jobs’ Leadership Style | MTD Training</w:t>
      </w:r>
      <w:r w:rsidRPr="00643399">
        <w:rPr>
          <w:rFonts w:eastAsia="Times New Roman" w:cs="Times New Roman"/>
          <w:noProof/>
          <w:kern w:val="0"/>
          <w:lang w:val="en-GB"/>
          <w14:ligatures w14:val="none"/>
        </w:rPr>
        <w:t>. Available at: https://www.mtdtraining.com/blog/steve-jobs-leadership-style.htm (Accessed: 10 May 2024).</w:t>
      </w:r>
    </w:p>
    <w:p w14:paraId="08C8487F"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Meier, D. (2016) Situational leadership theory as a foundation for a blended learning framework. </w:t>
      </w:r>
      <w:r w:rsidRPr="00643399">
        <w:rPr>
          <w:rFonts w:eastAsia="Times New Roman" w:cs="Times New Roman"/>
          <w:i/>
          <w:iCs/>
          <w:noProof/>
          <w:kern w:val="0"/>
          <w:lang w:val="en-GB"/>
          <w14:ligatures w14:val="none"/>
        </w:rPr>
        <w:t>Journal of Education and Practice</w:t>
      </w:r>
      <w:r w:rsidRPr="00643399">
        <w:rPr>
          <w:rFonts w:eastAsia="Times New Roman" w:cs="Times New Roman"/>
          <w:noProof/>
          <w:kern w:val="0"/>
          <w:lang w:val="en-GB"/>
          <w14:ligatures w14:val="none"/>
        </w:rPr>
        <w:t>, 7(10), pp.25–30.</w:t>
      </w:r>
    </w:p>
    <w:p w14:paraId="0691E916"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Meier, J.D. (2023) </w:t>
      </w:r>
      <w:r w:rsidRPr="00643399">
        <w:rPr>
          <w:rFonts w:eastAsia="Times New Roman" w:cs="Times New Roman"/>
          <w:i/>
          <w:iCs/>
          <w:noProof/>
          <w:kern w:val="0"/>
          <w:lang w:val="en-GB"/>
          <w14:ligatures w14:val="none"/>
        </w:rPr>
        <w:t>Great Lessons from Indra Nooyi</w:t>
      </w:r>
      <w:r w:rsidRPr="00643399">
        <w:rPr>
          <w:rFonts w:eastAsia="Times New Roman" w:cs="Times New Roman"/>
          <w:noProof/>
          <w:kern w:val="0"/>
          <w:lang w:val="en-GB"/>
          <w14:ligatures w14:val="none"/>
        </w:rPr>
        <w:t>. Available at: https://jdmeier.com/great-lessons-from-indra-nooyi/ (Accessed: 10 May 2024).</w:t>
      </w:r>
    </w:p>
    <w:p w14:paraId="26A7A645"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Peck, J. (2010) The secret of her success: Oprah Winfrey and the seductions of self-transformation. </w:t>
      </w:r>
      <w:r w:rsidRPr="00643399">
        <w:rPr>
          <w:rFonts w:eastAsia="Times New Roman" w:cs="Times New Roman"/>
          <w:i/>
          <w:iCs/>
          <w:noProof/>
          <w:kern w:val="0"/>
          <w:lang w:val="en-GB"/>
          <w14:ligatures w14:val="none"/>
        </w:rPr>
        <w:t>Journal of Communication Inquiry</w:t>
      </w:r>
      <w:r w:rsidRPr="00643399">
        <w:rPr>
          <w:rFonts w:eastAsia="Times New Roman" w:cs="Times New Roman"/>
          <w:noProof/>
          <w:kern w:val="0"/>
          <w:lang w:val="en-GB"/>
          <w14:ligatures w14:val="none"/>
        </w:rPr>
        <w:t>, 34(1), pp.7–14.</w:t>
      </w:r>
    </w:p>
    <w:p w14:paraId="08A25E2A"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Rizvi, H. (2024) </w:t>
      </w:r>
      <w:r w:rsidRPr="00643399">
        <w:rPr>
          <w:rFonts w:eastAsia="Times New Roman" w:cs="Times New Roman"/>
          <w:i/>
          <w:iCs/>
          <w:noProof/>
          <w:kern w:val="0"/>
          <w:lang w:val="en-GB"/>
          <w14:ligatures w14:val="none"/>
        </w:rPr>
        <w:t>PepsiCo CEO Indra Nooyi Leadership Style and Its Impact on Business - Hidayat Rizvi</w:t>
      </w:r>
      <w:r w:rsidRPr="00643399">
        <w:rPr>
          <w:rFonts w:eastAsia="Times New Roman" w:cs="Times New Roman"/>
          <w:noProof/>
          <w:kern w:val="0"/>
          <w:lang w:val="en-GB"/>
          <w14:ligatures w14:val="none"/>
        </w:rPr>
        <w:t>. Available at: https://hidayatrizvi.com/pepsico-ceo-indra-nooyi-leadership-style/ (Accessed: 10 May 2024).</w:t>
      </w:r>
    </w:p>
    <w:p w14:paraId="58033478"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Robert Half (2016) </w:t>
      </w:r>
      <w:r w:rsidRPr="00643399">
        <w:rPr>
          <w:rFonts w:eastAsia="Times New Roman" w:cs="Times New Roman"/>
          <w:i/>
          <w:iCs/>
          <w:noProof/>
          <w:kern w:val="0"/>
          <w:lang w:val="en-GB"/>
          <w14:ligatures w14:val="none"/>
        </w:rPr>
        <w:t>9 leadership skills from Sir Richard Branson</w:t>
      </w:r>
      <w:r w:rsidRPr="00643399">
        <w:rPr>
          <w:rFonts w:eastAsia="Times New Roman" w:cs="Times New Roman"/>
          <w:noProof/>
          <w:kern w:val="0"/>
          <w:lang w:val="en-GB"/>
          <w14:ligatures w14:val="none"/>
        </w:rPr>
        <w:t>. Available at: https://www.roberthalf.com/gb/en/insights/management-tips/9-leadership-skills-sir-richard-branson (Accessed: 10 May 2024).</w:t>
      </w:r>
    </w:p>
    <w:p w14:paraId="0E00B6D0"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Salmony, F.U. and Kanbach, D.K. (2022) Personality trait differences across types of entrepreneurs: a systematic literature review. </w:t>
      </w:r>
      <w:r w:rsidRPr="00643399">
        <w:rPr>
          <w:rFonts w:eastAsia="Times New Roman" w:cs="Times New Roman"/>
          <w:i/>
          <w:iCs/>
          <w:noProof/>
          <w:kern w:val="0"/>
          <w:lang w:val="en-GB"/>
          <w14:ligatures w14:val="none"/>
        </w:rPr>
        <w:t>Review of managerial science</w:t>
      </w:r>
      <w:r w:rsidRPr="00643399">
        <w:rPr>
          <w:rFonts w:eastAsia="Times New Roman" w:cs="Times New Roman"/>
          <w:noProof/>
          <w:kern w:val="0"/>
          <w:lang w:val="en-GB"/>
          <w14:ligatures w14:val="none"/>
        </w:rPr>
        <w:t xml:space="preserve">, </w:t>
      </w:r>
      <w:r w:rsidRPr="00643399">
        <w:rPr>
          <w:rFonts w:eastAsia="Times New Roman" w:cs="Times New Roman"/>
          <w:i/>
          <w:iCs/>
          <w:noProof/>
          <w:kern w:val="0"/>
          <w:lang w:val="en-GB"/>
          <w14:ligatures w14:val="none"/>
        </w:rPr>
        <w:t>16</w:t>
      </w:r>
      <w:r w:rsidRPr="00643399">
        <w:rPr>
          <w:rFonts w:eastAsia="Times New Roman" w:cs="Times New Roman"/>
          <w:noProof/>
          <w:kern w:val="0"/>
          <w:lang w:val="en-GB"/>
          <w14:ligatures w14:val="none"/>
        </w:rPr>
        <w:t>(3), pp.713-749.</w:t>
      </w:r>
    </w:p>
    <w:p w14:paraId="4C720D86"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Sarwoko, E. and Nurfarida, I.N. (2021) Entrepreneurial marketing: Between entrepreneurial personality traits and business performance. </w:t>
      </w:r>
      <w:r w:rsidRPr="00643399">
        <w:rPr>
          <w:rFonts w:eastAsia="Times New Roman" w:cs="Times New Roman"/>
          <w:i/>
          <w:iCs/>
          <w:noProof/>
          <w:kern w:val="0"/>
          <w:lang w:val="en-GB"/>
          <w14:ligatures w14:val="none"/>
        </w:rPr>
        <w:t>Entrepreneurial Business and Economics Review</w:t>
      </w:r>
      <w:r w:rsidRPr="00643399">
        <w:rPr>
          <w:rFonts w:eastAsia="Times New Roman" w:cs="Times New Roman"/>
          <w:noProof/>
          <w:kern w:val="0"/>
          <w:lang w:val="en-GB"/>
          <w14:ligatures w14:val="none"/>
        </w:rPr>
        <w:t>, 9(2), pp.105–118.</w:t>
      </w:r>
    </w:p>
    <w:p w14:paraId="4E7D9DDA"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Schiuma, G., Schettini, E., Santarsiero, F. and Carlucci, D. (2022) The transformative leadership compass: six competencies for digital transformation entrepreneurship. </w:t>
      </w:r>
      <w:r w:rsidRPr="00643399">
        <w:rPr>
          <w:rFonts w:eastAsia="Times New Roman" w:cs="Times New Roman"/>
          <w:i/>
          <w:iCs/>
          <w:noProof/>
          <w:kern w:val="0"/>
          <w:lang w:val="en-GB"/>
          <w14:ligatures w14:val="none"/>
        </w:rPr>
        <w:t>International Journal of Entrepreneurial Behavior &amp; Research</w:t>
      </w:r>
      <w:r w:rsidRPr="00643399">
        <w:rPr>
          <w:rFonts w:eastAsia="Times New Roman" w:cs="Times New Roman"/>
          <w:noProof/>
          <w:kern w:val="0"/>
          <w:lang w:val="en-GB"/>
          <w14:ligatures w14:val="none"/>
        </w:rPr>
        <w:t>, 28(5), pp.1273–1291.</w:t>
      </w:r>
    </w:p>
    <w:p w14:paraId="441D9BAC"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lastRenderedPageBreak/>
        <w:t xml:space="preserve">Sergent, K., Lee, D., Stajkovic, A.D., Greenwald, J.M., Younger, S. and Raffiee, J. (2021) The mitigating role of trait core confidence on psychological distress in entrepreneurship. </w:t>
      </w:r>
      <w:r w:rsidRPr="00643399">
        <w:rPr>
          <w:rFonts w:eastAsia="Times New Roman" w:cs="Times New Roman"/>
          <w:i/>
          <w:iCs/>
          <w:noProof/>
          <w:kern w:val="0"/>
          <w:lang w:val="en-GB"/>
          <w14:ligatures w14:val="none"/>
        </w:rPr>
        <w:t>Applied Psychology</w:t>
      </w:r>
      <w:r w:rsidRPr="00643399">
        <w:rPr>
          <w:rFonts w:eastAsia="Times New Roman" w:cs="Times New Roman"/>
          <w:noProof/>
          <w:kern w:val="0"/>
          <w:lang w:val="en-GB"/>
          <w14:ligatures w14:val="none"/>
        </w:rPr>
        <w:t>, 70(3), pp.1128–1153.</w:t>
      </w:r>
    </w:p>
    <w:p w14:paraId="3EE9E968"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Shafique, I. and Kalyar, M.N. (2018) Linking transformational leadership, absorptive capacity, and corporate entrepreneurship. </w:t>
      </w:r>
      <w:r w:rsidRPr="00643399">
        <w:rPr>
          <w:rFonts w:eastAsia="Times New Roman" w:cs="Times New Roman"/>
          <w:i/>
          <w:iCs/>
          <w:noProof/>
          <w:kern w:val="0"/>
          <w:lang w:val="en-GB"/>
          <w14:ligatures w14:val="none"/>
        </w:rPr>
        <w:t>Administrative Sciences</w:t>
      </w:r>
      <w:r w:rsidRPr="00643399">
        <w:rPr>
          <w:rFonts w:eastAsia="Times New Roman" w:cs="Times New Roman"/>
          <w:noProof/>
          <w:kern w:val="0"/>
          <w:lang w:val="en-GB"/>
          <w14:ligatures w14:val="none"/>
        </w:rPr>
        <w:t xml:space="preserve">, </w:t>
      </w:r>
      <w:r w:rsidRPr="00643399">
        <w:rPr>
          <w:rFonts w:eastAsia="Times New Roman" w:cs="Times New Roman"/>
          <w:i/>
          <w:iCs/>
          <w:noProof/>
          <w:kern w:val="0"/>
          <w:lang w:val="en-GB"/>
          <w14:ligatures w14:val="none"/>
        </w:rPr>
        <w:t>8</w:t>
      </w:r>
      <w:r w:rsidRPr="00643399">
        <w:rPr>
          <w:rFonts w:eastAsia="Times New Roman" w:cs="Times New Roman"/>
          <w:noProof/>
          <w:kern w:val="0"/>
          <w:lang w:val="en-GB"/>
          <w14:ligatures w14:val="none"/>
        </w:rPr>
        <w:t>(2), p.9.</w:t>
      </w:r>
    </w:p>
    <w:p w14:paraId="2EABFF0B"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Shahzad, M.F., Khan, K.I., Saleem, S. and Rashid, T. (2021) What factors affect the entrepreneurial intention to start-ups? The role of entrepreneurial skills, propensity to take risks, and innovativeness in open business models. </w:t>
      </w:r>
      <w:r w:rsidRPr="00643399">
        <w:rPr>
          <w:rFonts w:eastAsia="Times New Roman" w:cs="Times New Roman"/>
          <w:i/>
          <w:iCs/>
          <w:noProof/>
          <w:kern w:val="0"/>
          <w:lang w:val="en-GB"/>
          <w14:ligatures w14:val="none"/>
        </w:rPr>
        <w:t>Journal of Open Innovation: Technology, Market, and Complexity</w:t>
      </w:r>
      <w:r w:rsidRPr="00643399">
        <w:rPr>
          <w:rFonts w:eastAsia="Times New Roman" w:cs="Times New Roman"/>
          <w:noProof/>
          <w:kern w:val="0"/>
          <w:lang w:val="en-GB"/>
          <w14:ligatures w14:val="none"/>
        </w:rPr>
        <w:t xml:space="preserve">, </w:t>
      </w:r>
      <w:r w:rsidRPr="00643399">
        <w:rPr>
          <w:rFonts w:eastAsia="Times New Roman" w:cs="Times New Roman"/>
          <w:i/>
          <w:iCs/>
          <w:noProof/>
          <w:kern w:val="0"/>
          <w:lang w:val="en-GB"/>
          <w14:ligatures w14:val="none"/>
        </w:rPr>
        <w:t>7</w:t>
      </w:r>
      <w:r w:rsidRPr="00643399">
        <w:rPr>
          <w:rFonts w:eastAsia="Times New Roman" w:cs="Times New Roman"/>
          <w:noProof/>
          <w:kern w:val="0"/>
          <w:lang w:val="en-GB"/>
          <w14:ligatures w14:val="none"/>
        </w:rPr>
        <w:t>(3), p.173.</w:t>
      </w:r>
    </w:p>
    <w:p w14:paraId="17640EAF"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Sinclair, M., Ashkanasy, N.M., Chattopadhyay, P. and Boyle, M.V. (2016) Determinants of intuitive decision making in management: The moderating role of effect. In: </w:t>
      </w:r>
      <w:r w:rsidRPr="00643399">
        <w:rPr>
          <w:rFonts w:eastAsia="Times New Roman" w:cs="Times New Roman"/>
          <w:i/>
          <w:iCs/>
          <w:noProof/>
          <w:kern w:val="0"/>
          <w:lang w:val="en-GB"/>
          <w14:ligatures w14:val="none"/>
        </w:rPr>
        <w:t>Managing emotions in the workplace</w:t>
      </w:r>
      <w:r w:rsidRPr="00643399">
        <w:rPr>
          <w:rFonts w:eastAsia="Times New Roman" w:cs="Times New Roman"/>
          <w:noProof/>
          <w:kern w:val="0"/>
          <w:lang w:val="en-GB"/>
          <w14:ligatures w14:val="none"/>
        </w:rPr>
        <w:t>. Routledge, pp.143–163.</w:t>
      </w:r>
    </w:p>
    <w:p w14:paraId="74940033"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Svensson, H., Lundqvist, M. and Middleton, W. (2017) Transformative, transactional and transmissive modes of teaching in action-based entrepreneurial education. In: </w:t>
      </w:r>
      <w:r w:rsidRPr="00643399">
        <w:rPr>
          <w:rFonts w:eastAsia="Times New Roman" w:cs="Times New Roman"/>
          <w:i/>
          <w:iCs/>
          <w:noProof/>
          <w:kern w:val="0"/>
          <w:lang w:val="en-GB"/>
          <w14:ligatures w14:val="none"/>
        </w:rPr>
        <w:t>ECSB Entrepreneurship Education (3E) Conference, May 1012 Cork Ireland</w:t>
      </w:r>
      <w:r w:rsidRPr="00643399">
        <w:rPr>
          <w:rFonts w:eastAsia="Times New Roman" w:cs="Times New Roman"/>
          <w:noProof/>
          <w:kern w:val="0"/>
          <w:lang w:val="en-GB"/>
          <w14:ligatures w14:val="none"/>
        </w:rPr>
        <w:t>. Citeseer, pp.1–15.</w:t>
      </w:r>
    </w:p>
    <w:p w14:paraId="6CD8A04E"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The Strategy Story (2023) </w:t>
      </w:r>
      <w:r w:rsidRPr="00643399">
        <w:rPr>
          <w:rFonts w:eastAsia="Times New Roman" w:cs="Times New Roman"/>
          <w:i/>
          <w:iCs/>
          <w:noProof/>
          <w:kern w:val="0"/>
          <w:lang w:val="en-GB"/>
          <w14:ligatures w14:val="none"/>
        </w:rPr>
        <w:t>Barnlund’s transactional model of communication with Example - The Strategy Story</w:t>
      </w:r>
      <w:r w:rsidRPr="00643399">
        <w:rPr>
          <w:rFonts w:eastAsia="Times New Roman" w:cs="Times New Roman"/>
          <w:noProof/>
          <w:kern w:val="0"/>
          <w:lang w:val="en-GB"/>
          <w14:ligatures w14:val="none"/>
        </w:rPr>
        <w:t>. Available at: https://thestrategystory.com/blog/barnlunds-transactional-model-of-communication-with-example/ (Accessed: 10 May 2024).</w:t>
      </w:r>
    </w:p>
    <w:p w14:paraId="4D8AD33C"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Umoh, R. (2018) </w:t>
      </w:r>
      <w:r w:rsidRPr="00643399">
        <w:rPr>
          <w:rFonts w:eastAsia="Times New Roman" w:cs="Times New Roman"/>
          <w:i/>
          <w:iCs/>
          <w:noProof/>
          <w:kern w:val="0"/>
          <w:lang w:val="en-GB"/>
          <w14:ligatures w14:val="none"/>
        </w:rPr>
        <w:t>Self-made billionaires Richard Branson and Jeff Bezos reveal how they make tough decisions</w:t>
      </w:r>
      <w:r w:rsidRPr="00643399">
        <w:rPr>
          <w:rFonts w:eastAsia="Times New Roman" w:cs="Times New Roman"/>
          <w:noProof/>
          <w:kern w:val="0"/>
          <w:lang w:val="en-GB"/>
          <w14:ligatures w14:val="none"/>
        </w:rPr>
        <w:t>. Available at: https://www.cnbc.com/2018/03/02/how-richard-branson-and-jeff-bezos-make-tough-decisions.html (Accessed: 10 May 2024).</w:t>
      </w:r>
    </w:p>
    <w:p w14:paraId="61D68B39"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Ward, A., HernándezSánchez, Brizeida R and SánchezGarcía, J.C. (2019) Entrepreneurial potential and gender effects: the role of personality traits in university students’ entrepreneurial intentions. </w:t>
      </w:r>
      <w:r w:rsidRPr="00643399">
        <w:rPr>
          <w:rFonts w:eastAsia="Times New Roman" w:cs="Times New Roman"/>
          <w:i/>
          <w:iCs/>
          <w:noProof/>
          <w:kern w:val="0"/>
          <w:lang w:val="en-GB"/>
          <w14:ligatures w14:val="none"/>
        </w:rPr>
        <w:t>Frontiers in Psychology</w:t>
      </w:r>
      <w:r w:rsidRPr="00643399">
        <w:rPr>
          <w:rFonts w:eastAsia="Times New Roman" w:cs="Times New Roman"/>
          <w:noProof/>
          <w:kern w:val="0"/>
          <w:lang w:val="en-GB"/>
          <w14:ligatures w14:val="none"/>
        </w:rPr>
        <w:t>, 10, p.493645.</w:t>
      </w:r>
    </w:p>
    <w:p w14:paraId="7EA7EF28"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Zbierowski, P. and Gojny-Zbierowska, M. (2022) Talented enough to be a business leader? An alternative approach to entrepreneurs’ traits. </w:t>
      </w:r>
      <w:r w:rsidRPr="00643399">
        <w:rPr>
          <w:rFonts w:eastAsia="Times New Roman" w:cs="Times New Roman"/>
          <w:i/>
          <w:iCs/>
          <w:noProof/>
          <w:kern w:val="0"/>
          <w:lang w:val="en-GB"/>
          <w14:ligatures w14:val="none"/>
        </w:rPr>
        <w:t>Entrepreneurial Business and Economics Review</w:t>
      </w:r>
      <w:r w:rsidRPr="00643399">
        <w:rPr>
          <w:rFonts w:eastAsia="Times New Roman" w:cs="Times New Roman"/>
          <w:noProof/>
          <w:kern w:val="0"/>
          <w:lang w:val="en-GB"/>
          <w14:ligatures w14:val="none"/>
        </w:rPr>
        <w:t xml:space="preserve">, </w:t>
      </w:r>
      <w:r w:rsidRPr="00643399">
        <w:rPr>
          <w:rFonts w:eastAsia="Times New Roman" w:cs="Times New Roman"/>
          <w:i/>
          <w:iCs/>
          <w:noProof/>
          <w:kern w:val="0"/>
          <w:lang w:val="en-GB"/>
          <w14:ligatures w14:val="none"/>
        </w:rPr>
        <w:t>10</w:t>
      </w:r>
      <w:r w:rsidRPr="00643399">
        <w:rPr>
          <w:rFonts w:eastAsia="Times New Roman" w:cs="Times New Roman"/>
          <w:noProof/>
          <w:kern w:val="0"/>
          <w:lang w:val="en-GB"/>
          <w14:ligatures w14:val="none"/>
        </w:rPr>
        <w:t>(1), pp.175-187.</w:t>
      </w:r>
    </w:p>
    <w:p w14:paraId="0B8ECF7D"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lastRenderedPageBreak/>
        <w:t xml:space="preserve">Zhao, Y. and Xie, B. (2020) Cognitive bias, entrepreneurial emotion, and entrepreneurship intention. </w:t>
      </w:r>
      <w:r w:rsidRPr="00643399">
        <w:rPr>
          <w:rFonts w:eastAsia="Times New Roman" w:cs="Times New Roman"/>
          <w:i/>
          <w:iCs/>
          <w:noProof/>
          <w:kern w:val="0"/>
          <w:lang w:val="en-GB"/>
          <w14:ligatures w14:val="none"/>
        </w:rPr>
        <w:t>Frontiers in Psychology</w:t>
      </w:r>
      <w:r w:rsidRPr="00643399">
        <w:rPr>
          <w:rFonts w:eastAsia="Times New Roman" w:cs="Times New Roman"/>
          <w:noProof/>
          <w:kern w:val="0"/>
          <w:lang w:val="en-GB"/>
          <w14:ligatures w14:val="none"/>
        </w:rPr>
        <w:t xml:space="preserve">, </w:t>
      </w:r>
      <w:r w:rsidRPr="00643399">
        <w:rPr>
          <w:rFonts w:eastAsia="Times New Roman" w:cs="Times New Roman"/>
          <w:i/>
          <w:iCs/>
          <w:noProof/>
          <w:kern w:val="0"/>
          <w:lang w:val="en-GB"/>
          <w14:ligatures w14:val="none"/>
        </w:rPr>
        <w:t>11</w:t>
      </w:r>
      <w:r w:rsidRPr="00643399">
        <w:rPr>
          <w:rFonts w:eastAsia="Times New Roman" w:cs="Times New Roman"/>
          <w:noProof/>
          <w:kern w:val="0"/>
          <w:lang w:val="en-GB"/>
          <w14:ligatures w14:val="none"/>
        </w:rPr>
        <w:t>, p.521204.</w:t>
      </w:r>
    </w:p>
    <w:p w14:paraId="00BAAEED"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Zimmerer, T.W. and Scarborough, N.M. (2011) </w:t>
      </w:r>
      <w:r w:rsidRPr="00643399">
        <w:rPr>
          <w:rFonts w:eastAsia="Times New Roman" w:cs="Times New Roman"/>
          <w:i/>
          <w:iCs/>
          <w:noProof/>
          <w:kern w:val="0"/>
          <w:lang w:val="en-GB"/>
          <w14:ligatures w14:val="none"/>
        </w:rPr>
        <w:t>Essentials of Entrepreneurship</w:t>
      </w:r>
      <w:r w:rsidRPr="00643399">
        <w:rPr>
          <w:rFonts w:eastAsia="Times New Roman" w:cs="Times New Roman"/>
          <w:noProof/>
          <w:kern w:val="0"/>
          <w:lang w:val="en-GB"/>
          <w14:ligatures w14:val="none"/>
        </w:rPr>
        <w:t>. 6th Ed. Prentice Hall: New Jersey.</w:t>
      </w:r>
    </w:p>
    <w:p w14:paraId="14D57CA3" w14:textId="77777777" w:rsidR="00723BC8" w:rsidRPr="00643399" w:rsidRDefault="00723BC8" w:rsidP="00643399">
      <w:pPr>
        <w:spacing w:after="240" w:line="360" w:lineRule="auto"/>
        <w:rPr>
          <w:rFonts w:eastAsia="Times New Roman" w:cs="Times New Roman"/>
          <w:noProof/>
          <w:kern w:val="0"/>
          <w:lang w:val="en-GB"/>
          <w14:ligatures w14:val="none"/>
        </w:rPr>
      </w:pPr>
      <w:r w:rsidRPr="00643399">
        <w:rPr>
          <w:rFonts w:eastAsia="Times New Roman" w:cs="Times New Roman"/>
          <w:noProof/>
          <w:kern w:val="0"/>
          <w:lang w:val="en-GB"/>
          <w14:ligatures w14:val="none"/>
        </w:rPr>
        <w:t xml:space="preserve">Zvaigzne, A., Murinska, S., Kotane, I. and Mietule, I. (2020) Principles of effective mentoring communication in entrepreneurship: the results of a survey of experts. </w:t>
      </w:r>
      <w:r w:rsidRPr="00643399">
        <w:rPr>
          <w:rFonts w:eastAsia="Times New Roman" w:cs="Times New Roman"/>
          <w:i/>
          <w:iCs/>
          <w:noProof/>
          <w:kern w:val="0"/>
          <w:lang w:val="en-GB"/>
          <w14:ligatures w14:val="none"/>
        </w:rPr>
        <w:t>ECONOMIC SCIENCE FOR RURAL DEVELOPMENT 2020</w:t>
      </w:r>
      <w:r w:rsidRPr="00643399">
        <w:rPr>
          <w:rFonts w:eastAsia="Times New Roman" w:cs="Times New Roman"/>
          <w:noProof/>
          <w:kern w:val="0"/>
          <w:lang w:val="en-GB"/>
          <w14:ligatures w14:val="none"/>
        </w:rPr>
        <w:t>, p.260.</w:t>
      </w:r>
    </w:p>
    <w:p w14:paraId="26390B36" w14:textId="77777777" w:rsidR="00772ADC" w:rsidRPr="00643399" w:rsidRDefault="00772ADC" w:rsidP="00643399">
      <w:pPr>
        <w:spacing w:after="240" w:line="360" w:lineRule="auto"/>
        <w:rPr>
          <w:rFonts w:eastAsia="Times New Roman" w:cs="Times New Roman"/>
          <w:noProof/>
          <w:kern w:val="0"/>
          <w:lang w:val="en-GB"/>
          <w14:ligatures w14:val="none"/>
        </w:rPr>
      </w:pPr>
    </w:p>
    <w:p w14:paraId="6FC7D154" w14:textId="77777777" w:rsidR="00873D1C" w:rsidRPr="00643399" w:rsidRDefault="00873D1C" w:rsidP="00643399">
      <w:pPr>
        <w:spacing w:after="240" w:line="360" w:lineRule="auto"/>
        <w:rPr>
          <w:rFonts w:eastAsia="Times New Roman" w:cs="Times New Roman"/>
          <w:noProof/>
          <w:kern w:val="0"/>
          <w:lang w:val="en-GB"/>
          <w14:ligatures w14:val="none"/>
        </w:rPr>
      </w:pPr>
    </w:p>
    <w:p w14:paraId="43A83964" w14:textId="77777777" w:rsidR="00004524" w:rsidRPr="00643399" w:rsidRDefault="00004524" w:rsidP="00643399">
      <w:pPr>
        <w:spacing w:line="360" w:lineRule="auto"/>
        <w:rPr>
          <w:rFonts w:cs="Times New Roman"/>
          <w:noProof/>
          <w:lang w:val="en-GB"/>
        </w:rPr>
      </w:pPr>
    </w:p>
    <w:p w14:paraId="2D053880" w14:textId="77777777" w:rsidR="006D4905" w:rsidRPr="00643399" w:rsidRDefault="006D4905" w:rsidP="00643399">
      <w:pPr>
        <w:spacing w:line="360" w:lineRule="auto"/>
        <w:rPr>
          <w:rFonts w:cs="Times New Roman"/>
          <w:noProof/>
          <w:lang w:val="en-GB"/>
        </w:rPr>
      </w:pPr>
    </w:p>
    <w:sectPr w:rsidR="006D4905" w:rsidRPr="00643399" w:rsidSect="00574AF0">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AD228" w14:textId="77777777" w:rsidR="00485E7B" w:rsidRDefault="00485E7B" w:rsidP="00617530">
      <w:pPr>
        <w:spacing w:after="0" w:line="240" w:lineRule="auto"/>
      </w:pPr>
      <w:r>
        <w:separator/>
      </w:r>
    </w:p>
  </w:endnote>
  <w:endnote w:type="continuationSeparator" w:id="0">
    <w:p w14:paraId="7051F31C" w14:textId="77777777" w:rsidR="00485E7B" w:rsidRDefault="00485E7B" w:rsidP="00617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81DAB" w14:textId="77777777" w:rsidR="00E34D9C" w:rsidRDefault="00E34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5355240"/>
      <w:docPartObj>
        <w:docPartGallery w:val="Page Numbers (Bottom of Page)"/>
        <w:docPartUnique/>
      </w:docPartObj>
    </w:sdtPr>
    <w:sdtEndPr>
      <w:rPr>
        <w:noProof/>
      </w:rPr>
    </w:sdtEndPr>
    <w:sdtContent>
      <w:p w14:paraId="7BAC2FF2" w14:textId="0A3BF629" w:rsidR="00E34D9C" w:rsidRDefault="00E34D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1B6B1D" w14:textId="77777777" w:rsidR="00E34D9C" w:rsidRDefault="00E34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62C3E" w14:textId="77777777" w:rsidR="00E34D9C" w:rsidRDefault="00E34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AAD4F" w14:textId="77777777" w:rsidR="00485E7B" w:rsidRDefault="00485E7B" w:rsidP="00617530">
      <w:pPr>
        <w:spacing w:after="0" w:line="240" w:lineRule="auto"/>
      </w:pPr>
      <w:r>
        <w:separator/>
      </w:r>
    </w:p>
  </w:footnote>
  <w:footnote w:type="continuationSeparator" w:id="0">
    <w:p w14:paraId="71F28D73" w14:textId="77777777" w:rsidR="00485E7B" w:rsidRDefault="00485E7B" w:rsidP="006175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4ADC4" w14:textId="77777777" w:rsidR="00E34D9C" w:rsidRDefault="00E34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66325" w14:textId="77777777" w:rsidR="00E34D9C" w:rsidRDefault="00E34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D7729" w14:textId="77777777" w:rsidR="00E34D9C" w:rsidRDefault="00E34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A20ADA"/>
    <w:multiLevelType w:val="hybridMultilevel"/>
    <w:tmpl w:val="1504B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4F523D"/>
    <w:multiLevelType w:val="hybridMultilevel"/>
    <w:tmpl w:val="8C621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6380569">
    <w:abstractNumId w:val="1"/>
  </w:num>
  <w:num w:numId="2" w16cid:durableId="106352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QwNjA2Njc3NjC1MDFR0lEKTi0uzszPAykwrAUArCwdRCwAAAA="/>
  </w:docVars>
  <w:rsids>
    <w:rsidRoot w:val="00004524"/>
    <w:rsid w:val="00004524"/>
    <w:rsid w:val="00052E22"/>
    <w:rsid w:val="00087028"/>
    <w:rsid w:val="000C6E1B"/>
    <w:rsid w:val="000C7A62"/>
    <w:rsid w:val="000F181C"/>
    <w:rsid w:val="001C54CD"/>
    <w:rsid w:val="001E69EB"/>
    <w:rsid w:val="001F4FC3"/>
    <w:rsid w:val="00226364"/>
    <w:rsid w:val="002333CA"/>
    <w:rsid w:val="0024218E"/>
    <w:rsid w:val="002727F1"/>
    <w:rsid w:val="002862B0"/>
    <w:rsid w:val="002A1D5B"/>
    <w:rsid w:val="002F0400"/>
    <w:rsid w:val="00314D9D"/>
    <w:rsid w:val="0032644C"/>
    <w:rsid w:val="003B015B"/>
    <w:rsid w:val="00485E7B"/>
    <w:rsid w:val="005018B2"/>
    <w:rsid w:val="005673FB"/>
    <w:rsid w:val="00574AF0"/>
    <w:rsid w:val="00596320"/>
    <w:rsid w:val="00617530"/>
    <w:rsid w:val="006219F2"/>
    <w:rsid w:val="00631A3B"/>
    <w:rsid w:val="0063704A"/>
    <w:rsid w:val="00643399"/>
    <w:rsid w:val="00697A84"/>
    <w:rsid w:val="006A0419"/>
    <w:rsid w:val="006C558D"/>
    <w:rsid w:val="006D4905"/>
    <w:rsid w:val="00723BC8"/>
    <w:rsid w:val="00745527"/>
    <w:rsid w:val="00752BBA"/>
    <w:rsid w:val="0075398F"/>
    <w:rsid w:val="00772ADC"/>
    <w:rsid w:val="00793579"/>
    <w:rsid w:val="007E231C"/>
    <w:rsid w:val="00810E15"/>
    <w:rsid w:val="00831FFF"/>
    <w:rsid w:val="00873D1C"/>
    <w:rsid w:val="00AB2858"/>
    <w:rsid w:val="00B02302"/>
    <w:rsid w:val="00B07020"/>
    <w:rsid w:val="00B11A22"/>
    <w:rsid w:val="00BE139F"/>
    <w:rsid w:val="00D010E5"/>
    <w:rsid w:val="00D35D86"/>
    <w:rsid w:val="00D607A1"/>
    <w:rsid w:val="00D71E30"/>
    <w:rsid w:val="00E0193D"/>
    <w:rsid w:val="00E2208D"/>
    <w:rsid w:val="00E34D9C"/>
    <w:rsid w:val="00F24A10"/>
    <w:rsid w:val="00F90DEE"/>
    <w:rsid w:val="00FA797A"/>
    <w:rsid w:val="00FF7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F1E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kern w:val="2"/>
        <w:sz w:val="24"/>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524"/>
    <w:rPr>
      <w:color w:val="auto"/>
      <w:szCs w:val="24"/>
    </w:rPr>
  </w:style>
  <w:style w:type="paragraph" w:styleId="Heading1">
    <w:name w:val="heading 1"/>
    <w:basedOn w:val="Normal"/>
    <w:next w:val="Normal"/>
    <w:link w:val="Heading1Char"/>
    <w:autoRedefine/>
    <w:uiPriority w:val="9"/>
    <w:qFormat/>
    <w:rsid w:val="00226364"/>
    <w:pPr>
      <w:keepNext/>
      <w:keepLines/>
      <w:spacing w:before="240" w:after="240" w:line="276" w:lineRule="auto"/>
      <w:jc w:val="left"/>
      <w:outlineLvl w:val="0"/>
    </w:pPr>
    <w:rPr>
      <w:rFonts w:eastAsiaTheme="majorEastAsia" w:cstheme="majorBidi"/>
      <w:b/>
      <w:color w:val="2F5496" w:themeColor="accent1" w:themeShade="BF"/>
      <w:kern w:val="0"/>
      <w:sz w:val="32"/>
      <w:szCs w:val="32"/>
      <w:lang w:val="en"/>
      <w14:ligatures w14:val="none"/>
    </w:rPr>
  </w:style>
  <w:style w:type="paragraph" w:styleId="Heading2">
    <w:name w:val="heading 2"/>
    <w:basedOn w:val="Normal"/>
    <w:next w:val="Normal"/>
    <w:link w:val="Heading2Char"/>
    <w:autoRedefine/>
    <w:uiPriority w:val="9"/>
    <w:unhideWhenUsed/>
    <w:qFormat/>
    <w:rsid w:val="006A0419"/>
    <w:pPr>
      <w:keepNext/>
      <w:keepLines/>
      <w:spacing w:before="400" w:after="360" w:line="256" w:lineRule="auto"/>
      <w:jc w:val="left"/>
      <w:outlineLvl w:val="1"/>
    </w:pPr>
    <w:rPr>
      <w:rFonts w:eastAsiaTheme="majorEastAsia" w:cstheme="majorBidi"/>
      <w:b/>
      <w:color w:val="2F5496" w:themeColor="accent1" w:themeShade="BF"/>
      <w:kern w:val="0"/>
      <w:sz w:val="28"/>
      <w:szCs w:val="26"/>
      <w:lang w:val="en"/>
      <w14:ligatures w14:val="none"/>
    </w:rPr>
  </w:style>
  <w:style w:type="paragraph" w:styleId="Heading3">
    <w:name w:val="heading 3"/>
    <w:basedOn w:val="Normal"/>
    <w:next w:val="Normal"/>
    <w:link w:val="Heading3Char"/>
    <w:autoRedefine/>
    <w:uiPriority w:val="9"/>
    <w:unhideWhenUsed/>
    <w:qFormat/>
    <w:rsid w:val="006A0419"/>
    <w:pPr>
      <w:keepNext/>
      <w:keepLines/>
      <w:spacing w:before="240" w:after="240"/>
      <w:outlineLvl w:val="2"/>
    </w:pPr>
    <w:rPr>
      <w:rFonts w:eastAsiaTheme="majorEastAsia" w:cstheme="majorBidi"/>
      <w:b/>
      <w:color w:val="4472C4"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364"/>
    <w:rPr>
      <w:rFonts w:eastAsiaTheme="majorEastAsia" w:cstheme="majorBidi"/>
      <w:b/>
      <w:color w:val="2F5496" w:themeColor="accent1" w:themeShade="BF"/>
      <w:kern w:val="0"/>
      <w:sz w:val="32"/>
      <w:szCs w:val="32"/>
      <w:lang w:val="en"/>
      <w14:ligatures w14:val="none"/>
    </w:rPr>
  </w:style>
  <w:style w:type="character" w:customStyle="1" w:styleId="Heading2Char">
    <w:name w:val="Heading 2 Char"/>
    <w:basedOn w:val="DefaultParagraphFont"/>
    <w:link w:val="Heading2"/>
    <w:uiPriority w:val="9"/>
    <w:rsid w:val="006A0419"/>
    <w:rPr>
      <w:rFonts w:eastAsiaTheme="majorEastAsia" w:cstheme="majorBidi"/>
      <w:b/>
      <w:color w:val="2F5496" w:themeColor="accent1" w:themeShade="BF"/>
      <w:kern w:val="0"/>
      <w:sz w:val="28"/>
      <w:szCs w:val="26"/>
      <w:lang w:val="en"/>
      <w14:ligatures w14:val="none"/>
    </w:rPr>
  </w:style>
  <w:style w:type="character" w:customStyle="1" w:styleId="Heading3Char">
    <w:name w:val="Heading 3 Char"/>
    <w:basedOn w:val="DefaultParagraphFont"/>
    <w:link w:val="Heading3"/>
    <w:uiPriority w:val="9"/>
    <w:rsid w:val="006A0419"/>
    <w:rPr>
      <w:rFonts w:eastAsiaTheme="majorEastAsia" w:cstheme="majorBidi"/>
      <w:b/>
      <w:color w:val="4472C4" w:themeColor="accent1"/>
      <w:szCs w:val="24"/>
      <w:lang w:val="en-GB"/>
    </w:rPr>
  </w:style>
  <w:style w:type="paragraph" w:styleId="NormalWeb">
    <w:name w:val="Normal (Web)"/>
    <w:basedOn w:val="Normal"/>
    <w:uiPriority w:val="99"/>
    <w:semiHidden/>
    <w:unhideWhenUsed/>
    <w:rsid w:val="00772ADC"/>
    <w:pPr>
      <w:spacing w:before="100" w:beforeAutospacing="1" w:after="100" w:afterAutospacing="1" w:line="240" w:lineRule="auto"/>
      <w:jc w:val="left"/>
    </w:pPr>
    <w:rPr>
      <w:rFonts w:eastAsia="Times New Roman" w:cs="Times New Roman"/>
      <w:kern w:val="0"/>
      <w14:ligatures w14:val="none"/>
    </w:rPr>
  </w:style>
  <w:style w:type="character" w:styleId="Hyperlink">
    <w:name w:val="Hyperlink"/>
    <w:basedOn w:val="DefaultParagraphFont"/>
    <w:uiPriority w:val="99"/>
    <w:unhideWhenUsed/>
    <w:rsid w:val="00772ADC"/>
    <w:rPr>
      <w:color w:val="0563C1" w:themeColor="hyperlink"/>
      <w:u w:val="single"/>
    </w:rPr>
  </w:style>
  <w:style w:type="character" w:styleId="UnresolvedMention">
    <w:name w:val="Unresolved Mention"/>
    <w:basedOn w:val="DefaultParagraphFont"/>
    <w:uiPriority w:val="99"/>
    <w:semiHidden/>
    <w:unhideWhenUsed/>
    <w:rsid w:val="00772ADC"/>
    <w:rPr>
      <w:color w:val="605E5C"/>
      <w:shd w:val="clear" w:color="auto" w:fill="E1DFDD"/>
    </w:rPr>
  </w:style>
  <w:style w:type="paragraph" w:styleId="ListParagraph">
    <w:name w:val="List Paragraph"/>
    <w:basedOn w:val="Normal"/>
    <w:uiPriority w:val="34"/>
    <w:qFormat/>
    <w:rsid w:val="00772ADC"/>
    <w:pPr>
      <w:ind w:left="720"/>
      <w:contextualSpacing/>
    </w:pPr>
  </w:style>
  <w:style w:type="paragraph" w:styleId="Header">
    <w:name w:val="header"/>
    <w:basedOn w:val="Normal"/>
    <w:link w:val="HeaderChar"/>
    <w:uiPriority w:val="99"/>
    <w:unhideWhenUsed/>
    <w:rsid w:val="00617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530"/>
    <w:rPr>
      <w:color w:val="auto"/>
      <w:szCs w:val="24"/>
    </w:rPr>
  </w:style>
  <w:style w:type="paragraph" w:styleId="Footer">
    <w:name w:val="footer"/>
    <w:basedOn w:val="Normal"/>
    <w:link w:val="FooterChar"/>
    <w:uiPriority w:val="99"/>
    <w:unhideWhenUsed/>
    <w:rsid w:val="00617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530"/>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468087">
      <w:bodyDiv w:val="1"/>
      <w:marLeft w:val="0"/>
      <w:marRight w:val="0"/>
      <w:marTop w:val="0"/>
      <w:marBottom w:val="0"/>
      <w:divBdr>
        <w:top w:val="none" w:sz="0" w:space="0" w:color="auto"/>
        <w:left w:val="none" w:sz="0" w:space="0" w:color="auto"/>
        <w:bottom w:val="none" w:sz="0" w:space="0" w:color="auto"/>
        <w:right w:val="none" w:sz="0" w:space="0" w:color="auto"/>
      </w:divBdr>
      <w:divsChild>
        <w:div w:id="1426264202">
          <w:marLeft w:val="0"/>
          <w:marRight w:val="0"/>
          <w:marTop w:val="0"/>
          <w:marBottom w:val="0"/>
          <w:divBdr>
            <w:top w:val="none" w:sz="0" w:space="0" w:color="auto"/>
            <w:left w:val="none" w:sz="0" w:space="0" w:color="auto"/>
            <w:bottom w:val="none" w:sz="0" w:space="0" w:color="auto"/>
            <w:right w:val="none" w:sz="0" w:space="0" w:color="auto"/>
          </w:divBdr>
        </w:div>
      </w:divsChild>
    </w:div>
    <w:div w:id="524640099">
      <w:bodyDiv w:val="1"/>
      <w:marLeft w:val="0"/>
      <w:marRight w:val="0"/>
      <w:marTop w:val="0"/>
      <w:marBottom w:val="0"/>
      <w:divBdr>
        <w:top w:val="none" w:sz="0" w:space="0" w:color="auto"/>
        <w:left w:val="none" w:sz="0" w:space="0" w:color="auto"/>
        <w:bottom w:val="none" w:sz="0" w:space="0" w:color="auto"/>
        <w:right w:val="none" w:sz="0" w:space="0" w:color="auto"/>
      </w:divBdr>
      <w:divsChild>
        <w:div w:id="1001934978">
          <w:marLeft w:val="0"/>
          <w:marRight w:val="0"/>
          <w:marTop w:val="0"/>
          <w:marBottom w:val="0"/>
          <w:divBdr>
            <w:top w:val="none" w:sz="0" w:space="0" w:color="auto"/>
            <w:left w:val="none" w:sz="0" w:space="0" w:color="auto"/>
            <w:bottom w:val="none" w:sz="0" w:space="0" w:color="auto"/>
            <w:right w:val="none" w:sz="0" w:space="0" w:color="auto"/>
          </w:divBdr>
        </w:div>
      </w:divsChild>
    </w:div>
    <w:div w:id="1005327055">
      <w:bodyDiv w:val="1"/>
      <w:marLeft w:val="0"/>
      <w:marRight w:val="0"/>
      <w:marTop w:val="0"/>
      <w:marBottom w:val="0"/>
      <w:divBdr>
        <w:top w:val="none" w:sz="0" w:space="0" w:color="auto"/>
        <w:left w:val="none" w:sz="0" w:space="0" w:color="auto"/>
        <w:bottom w:val="none" w:sz="0" w:space="0" w:color="auto"/>
        <w:right w:val="none" w:sz="0" w:space="0" w:color="auto"/>
      </w:divBdr>
      <w:divsChild>
        <w:div w:id="810484481">
          <w:marLeft w:val="0"/>
          <w:marRight w:val="0"/>
          <w:marTop w:val="0"/>
          <w:marBottom w:val="0"/>
          <w:divBdr>
            <w:top w:val="none" w:sz="0" w:space="0" w:color="auto"/>
            <w:left w:val="none" w:sz="0" w:space="0" w:color="auto"/>
            <w:bottom w:val="none" w:sz="0" w:space="0" w:color="auto"/>
            <w:right w:val="none" w:sz="0" w:space="0" w:color="auto"/>
          </w:divBdr>
        </w:div>
      </w:divsChild>
    </w:div>
    <w:div w:id="1328050952">
      <w:bodyDiv w:val="1"/>
      <w:marLeft w:val="0"/>
      <w:marRight w:val="0"/>
      <w:marTop w:val="0"/>
      <w:marBottom w:val="0"/>
      <w:divBdr>
        <w:top w:val="none" w:sz="0" w:space="0" w:color="auto"/>
        <w:left w:val="none" w:sz="0" w:space="0" w:color="auto"/>
        <w:bottom w:val="none" w:sz="0" w:space="0" w:color="auto"/>
        <w:right w:val="none" w:sz="0" w:space="0" w:color="auto"/>
      </w:divBdr>
      <w:divsChild>
        <w:div w:id="414864268">
          <w:marLeft w:val="0"/>
          <w:marRight w:val="0"/>
          <w:marTop w:val="0"/>
          <w:marBottom w:val="0"/>
          <w:divBdr>
            <w:top w:val="none" w:sz="0" w:space="0" w:color="auto"/>
            <w:left w:val="none" w:sz="0" w:space="0" w:color="auto"/>
            <w:bottom w:val="none" w:sz="0" w:space="0" w:color="auto"/>
            <w:right w:val="none" w:sz="0" w:space="0" w:color="auto"/>
          </w:divBdr>
        </w:div>
      </w:divsChild>
    </w:div>
    <w:div w:id="1470318450">
      <w:bodyDiv w:val="1"/>
      <w:marLeft w:val="0"/>
      <w:marRight w:val="0"/>
      <w:marTop w:val="0"/>
      <w:marBottom w:val="0"/>
      <w:divBdr>
        <w:top w:val="none" w:sz="0" w:space="0" w:color="auto"/>
        <w:left w:val="none" w:sz="0" w:space="0" w:color="auto"/>
        <w:bottom w:val="none" w:sz="0" w:space="0" w:color="auto"/>
        <w:right w:val="none" w:sz="0" w:space="0" w:color="auto"/>
      </w:divBdr>
      <w:divsChild>
        <w:div w:id="1036195767">
          <w:marLeft w:val="0"/>
          <w:marRight w:val="0"/>
          <w:marTop w:val="0"/>
          <w:marBottom w:val="0"/>
          <w:divBdr>
            <w:top w:val="none" w:sz="0" w:space="0" w:color="auto"/>
            <w:left w:val="none" w:sz="0" w:space="0" w:color="auto"/>
            <w:bottom w:val="none" w:sz="0" w:space="0" w:color="auto"/>
            <w:right w:val="none" w:sz="0" w:space="0" w:color="auto"/>
          </w:divBdr>
        </w:div>
      </w:divsChild>
    </w:div>
    <w:div w:id="1518084434">
      <w:bodyDiv w:val="1"/>
      <w:marLeft w:val="0"/>
      <w:marRight w:val="0"/>
      <w:marTop w:val="0"/>
      <w:marBottom w:val="0"/>
      <w:divBdr>
        <w:top w:val="none" w:sz="0" w:space="0" w:color="auto"/>
        <w:left w:val="none" w:sz="0" w:space="0" w:color="auto"/>
        <w:bottom w:val="none" w:sz="0" w:space="0" w:color="auto"/>
        <w:right w:val="none" w:sz="0" w:space="0" w:color="auto"/>
      </w:divBdr>
      <w:divsChild>
        <w:div w:id="357893349">
          <w:marLeft w:val="0"/>
          <w:marRight w:val="0"/>
          <w:marTop w:val="0"/>
          <w:marBottom w:val="0"/>
          <w:divBdr>
            <w:top w:val="none" w:sz="0" w:space="0" w:color="auto"/>
            <w:left w:val="none" w:sz="0" w:space="0" w:color="auto"/>
            <w:bottom w:val="none" w:sz="0" w:space="0" w:color="auto"/>
            <w:right w:val="none" w:sz="0" w:space="0" w:color="auto"/>
          </w:divBdr>
        </w:div>
      </w:divsChild>
    </w:div>
    <w:div w:id="1770005637">
      <w:bodyDiv w:val="1"/>
      <w:marLeft w:val="0"/>
      <w:marRight w:val="0"/>
      <w:marTop w:val="0"/>
      <w:marBottom w:val="0"/>
      <w:divBdr>
        <w:top w:val="none" w:sz="0" w:space="0" w:color="auto"/>
        <w:left w:val="none" w:sz="0" w:space="0" w:color="auto"/>
        <w:bottom w:val="none" w:sz="0" w:space="0" w:color="auto"/>
        <w:right w:val="none" w:sz="0" w:space="0" w:color="auto"/>
      </w:divBdr>
      <w:divsChild>
        <w:div w:id="64839256">
          <w:marLeft w:val="0"/>
          <w:marRight w:val="0"/>
          <w:marTop w:val="0"/>
          <w:marBottom w:val="0"/>
          <w:divBdr>
            <w:top w:val="none" w:sz="0" w:space="0" w:color="auto"/>
            <w:left w:val="none" w:sz="0" w:space="0" w:color="auto"/>
            <w:bottom w:val="none" w:sz="0" w:space="0" w:color="auto"/>
            <w:right w:val="none" w:sz="0" w:space="0" w:color="auto"/>
          </w:divBdr>
        </w:div>
      </w:divsChild>
    </w:div>
    <w:div w:id="1907186750">
      <w:bodyDiv w:val="1"/>
      <w:marLeft w:val="0"/>
      <w:marRight w:val="0"/>
      <w:marTop w:val="0"/>
      <w:marBottom w:val="0"/>
      <w:divBdr>
        <w:top w:val="none" w:sz="0" w:space="0" w:color="auto"/>
        <w:left w:val="none" w:sz="0" w:space="0" w:color="auto"/>
        <w:bottom w:val="none" w:sz="0" w:space="0" w:color="auto"/>
        <w:right w:val="none" w:sz="0" w:space="0" w:color="auto"/>
      </w:divBdr>
      <w:divsChild>
        <w:div w:id="2012445921">
          <w:marLeft w:val="0"/>
          <w:marRight w:val="0"/>
          <w:marTop w:val="0"/>
          <w:marBottom w:val="0"/>
          <w:divBdr>
            <w:top w:val="none" w:sz="0" w:space="0" w:color="auto"/>
            <w:left w:val="none" w:sz="0" w:space="0" w:color="auto"/>
            <w:bottom w:val="none" w:sz="0" w:space="0" w:color="auto"/>
            <w:right w:val="none" w:sz="0" w:space="0" w:color="auto"/>
          </w:divBdr>
        </w:div>
      </w:divsChild>
    </w:div>
    <w:div w:id="1981836293">
      <w:bodyDiv w:val="1"/>
      <w:marLeft w:val="0"/>
      <w:marRight w:val="0"/>
      <w:marTop w:val="0"/>
      <w:marBottom w:val="0"/>
      <w:divBdr>
        <w:top w:val="none" w:sz="0" w:space="0" w:color="auto"/>
        <w:left w:val="none" w:sz="0" w:space="0" w:color="auto"/>
        <w:bottom w:val="none" w:sz="0" w:space="0" w:color="auto"/>
        <w:right w:val="none" w:sz="0" w:space="0" w:color="auto"/>
      </w:divBdr>
      <w:divsChild>
        <w:div w:id="6800080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2890</Words>
  <Characters>18666</Characters>
  <Application>Microsoft Office Word</Application>
  <DocSecurity>0</DocSecurity>
  <Lines>279</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2024-05-10T15:59:00Z</dcterms:created>
  <dcterms:modified xsi:type="dcterms:W3CDTF">2024-05-13T16:41:00Z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83854990990948ec607352bf9286db624c4dffcdb243ef24c8f1e2f72522614f</vt:lpwstr>
  </property>
</Properties>
</file>