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F3A750" w14:textId="38291340" w:rsidR="000E617C" w:rsidRDefault="000E617C" w:rsidP="00655910">
      <w:pPr>
        <w:rPr>
          <w:b/>
          <w:bCs/>
          <w:sz w:val="32"/>
          <w:szCs w:val="32"/>
        </w:rPr>
      </w:pPr>
    </w:p>
    <w:p w14:paraId="1AD43ED7" w14:textId="5B7B879C" w:rsidR="00466177" w:rsidRDefault="00466177" w:rsidP="00655910">
      <w:pPr>
        <w:rPr>
          <w:b/>
          <w:bCs/>
          <w:sz w:val="32"/>
          <w:szCs w:val="32"/>
        </w:rPr>
      </w:pPr>
    </w:p>
    <w:p w14:paraId="2D0E4CC8" w14:textId="77777777" w:rsidR="00466177" w:rsidRDefault="00466177" w:rsidP="00655910">
      <w:pPr>
        <w:rPr>
          <w:b/>
          <w:bCs/>
          <w:sz w:val="32"/>
          <w:szCs w:val="32"/>
        </w:rPr>
      </w:pPr>
    </w:p>
    <w:p w14:paraId="3F834522" w14:textId="77777777" w:rsidR="00DA3FA6" w:rsidRDefault="0092306B" w:rsidP="00DA3FA6">
      <w:pPr>
        <w:jc w:val="center"/>
        <w:rPr>
          <w:rFonts w:ascii="Cambria" w:hAnsi="Cambria"/>
          <w:i/>
          <w:iCs/>
          <w:sz w:val="52"/>
          <w:szCs w:val="52"/>
        </w:rPr>
      </w:pPr>
      <w:r w:rsidRPr="00466177">
        <w:rPr>
          <w:rFonts w:ascii="Cambria" w:hAnsi="Cambria"/>
          <w:i/>
          <w:iCs/>
          <w:sz w:val="52"/>
          <w:szCs w:val="52"/>
        </w:rPr>
        <w:t>Knowledge and Information management for the</w:t>
      </w:r>
    </w:p>
    <w:p w14:paraId="2587E6C0" w14:textId="14EC1235" w:rsidR="0016306F" w:rsidRPr="00466177" w:rsidRDefault="0092306B" w:rsidP="00DA3FA6">
      <w:pPr>
        <w:jc w:val="center"/>
        <w:rPr>
          <w:rFonts w:ascii="Cambria" w:hAnsi="Cambria"/>
          <w:i/>
          <w:iCs/>
          <w:sz w:val="52"/>
          <w:szCs w:val="52"/>
        </w:rPr>
      </w:pPr>
      <w:r w:rsidRPr="00466177">
        <w:rPr>
          <w:rFonts w:ascii="Cambria" w:hAnsi="Cambria"/>
          <w:i/>
          <w:iCs/>
          <w:sz w:val="52"/>
          <w:szCs w:val="52"/>
        </w:rPr>
        <w:t xml:space="preserve"> workplace</w:t>
      </w:r>
    </w:p>
    <w:p w14:paraId="3D0B631A" w14:textId="46442D12" w:rsidR="00993D36" w:rsidRPr="00466177" w:rsidRDefault="00993D36" w:rsidP="00827680">
      <w:pPr>
        <w:rPr>
          <w:rFonts w:ascii="Cambria" w:hAnsi="Cambria"/>
          <w:b/>
          <w:bCs/>
          <w:sz w:val="28"/>
          <w:szCs w:val="28"/>
        </w:rPr>
      </w:pPr>
    </w:p>
    <w:p w14:paraId="1E1C10E0" w14:textId="35C0355F" w:rsidR="00993D36" w:rsidRPr="00466177" w:rsidRDefault="00993D36" w:rsidP="00993D36">
      <w:pPr>
        <w:jc w:val="center"/>
        <w:rPr>
          <w:rFonts w:ascii="Cambria" w:hAnsi="Cambria"/>
          <w:b/>
          <w:bCs/>
          <w:sz w:val="28"/>
          <w:szCs w:val="28"/>
        </w:rPr>
      </w:pPr>
    </w:p>
    <w:p w14:paraId="29CC48BE" w14:textId="5DF50669" w:rsidR="00993D36" w:rsidRPr="00466177" w:rsidRDefault="00993D36" w:rsidP="00993D36">
      <w:pPr>
        <w:jc w:val="center"/>
        <w:rPr>
          <w:rFonts w:ascii="Cambria" w:hAnsi="Cambria"/>
          <w:b/>
          <w:bCs/>
          <w:sz w:val="28"/>
          <w:szCs w:val="28"/>
        </w:rPr>
      </w:pPr>
    </w:p>
    <w:p w14:paraId="1C03D18C" w14:textId="598AB4CF" w:rsidR="00466177" w:rsidRPr="00466177" w:rsidRDefault="00466177" w:rsidP="00993D36">
      <w:pPr>
        <w:jc w:val="center"/>
        <w:rPr>
          <w:rFonts w:ascii="Cambria" w:hAnsi="Cambria"/>
          <w:b/>
          <w:bCs/>
          <w:sz w:val="28"/>
          <w:szCs w:val="28"/>
        </w:rPr>
      </w:pPr>
    </w:p>
    <w:p w14:paraId="4EEA7696" w14:textId="77777777" w:rsidR="00466177" w:rsidRPr="00466177" w:rsidRDefault="00466177" w:rsidP="00466177">
      <w:pPr>
        <w:pStyle w:val="Footer"/>
        <w:jc w:val="right"/>
        <w:rPr>
          <w:rFonts w:ascii="Cambria" w:hAnsi="Cambria"/>
          <w:i/>
          <w:iCs/>
          <w:sz w:val="32"/>
          <w:szCs w:val="32"/>
        </w:rPr>
      </w:pPr>
    </w:p>
    <w:p w14:paraId="4DA1A3CD" w14:textId="6CF72168" w:rsidR="00466177" w:rsidRDefault="00466177" w:rsidP="00466177">
      <w:pPr>
        <w:pStyle w:val="Footer"/>
        <w:jc w:val="right"/>
        <w:rPr>
          <w:rFonts w:ascii="Cambria" w:hAnsi="Cambria"/>
          <w:i/>
          <w:iCs/>
          <w:sz w:val="32"/>
          <w:szCs w:val="32"/>
        </w:rPr>
      </w:pPr>
    </w:p>
    <w:p w14:paraId="5FC9801A" w14:textId="50443FE2" w:rsidR="00466177" w:rsidRDefault="00466177" w:rsidP="00466177">
      <w:pPr>
        <w:pStyle w:val="Footer"/>
        <w:jc w:val="right"/>
        <w:rPr>
          <w:rFonts w:ascii="Cambria" w:hAnsi="Cambria"/>
          <w:i/>
          <w:iCs/>
          <w:sz w:val="32"/>
          <w:szCs w:val="32"/>
        </w:rPr>
      </w:pPr>
    </w:p>
    <w:p w14:paraId="6553A428" w14:textId="54CD7151" w:rsidR="00466177" w:rsidRDefault="00466177" w:rsidP="00466177">
      <w:pPr>
        <w:pStyle w:val="Footer"/>
        <w:jc w:val="right"/>
        <w:rPr>
          <w:rFonts w:ascii="Cambria" w:hAnsi="Cambria"/>
          <w:i/>
          <w:iCs/>
          <w:sz w:val="32"/>
          <w:szCs w:val="32"/>
        </w:rPr>
      </w:pPr>
    </w:p>
    <w:p w14:paraId="688101A5" w14:textId="77777777" w:rsidR="00466177" w:rsidRPr="00466177" w:rsidRDefault="00466177" w:rsidP="00466177">
      <w:pPr>
        <w:pStyle w:val="Footer"/>
        <w:jc w:val="right"/>
        <w:rPr>
          <w:rFonts w:ascii="Cambria" w:hAnsi="Cambria"/>
          <w:i/>
          <w:iCs/>
          <w:sz w:val="32"/>
          <w:szCs w:val="32"/>
        </w:rPr>
      </w:pPr>
    </w:p>
    <w:p w14:paraId="07004ACB" w14:textId="13D42BD1" w:rsidR="00466177" w:rsidRPr="00466177" w:rsidRDefault="00466177" w:rsidP="00466177">
      <w:pPr>
        <w:pStyle w:val="Footer"/>
        <w:jc w:val="right"/>
        <w:rPr>
          <w:rFonts w:ascii="Cambria" w:hAnsi="Cambria"/>
          <w:i/>
          <w:iCs/>
          <w:sz w:val="32"/>
          <w:szCs w:val="32"/>
        </w:rPr>
      </w:pPr>
      <w:r w:rsidRPr="00466177">
        <w:rPr>
          <w:rFonts w:ascii="Cambria" w:hAnsi="Cambria"/>
          <w:i/>
          <w:iCs/>
          <w:sz w:val="32"/>
          <w:szCs w:val="32"/>
        </w:rPr>
        <w:t xml:space="preserve">Xenia Eniko </w:t>
      </w:r>
      <w:proofErr w:type="spellStart"/>
      <w:r w:rsidRPr="00466177">
        <w:rPr>
          <w:rFonts w:ascii="Cambria" w:hAnsi="Cambria"/>
          <w:i/>
          <w:iCs/>
          <w:sz w:val="32"/>
          <w:szCs w:val="32"/>
        </w:rPr>
        <w:t>Gyorgy</w:t>
      </w:r>
      <w:proofErr w:type="spellEnd"/>
    </w:p>
    <w:p w14:paraId="3142074B" w14:textId="77777777" w:rsidR="00466177" w:rsidRPr="00466177" w:rsidRDefault="00466177" w:rsidP="00466177">
      <w:pPr>
        <w:pStyle w:val="Footer"/>
        <w:rPr>
          <w:rFonts w:ascii="Cambria" w:hAnsi="Cambria"/>
          <w:b/>
          <w:bCs/>
          <w:sz w:val="28"/>
          <w:szCs w:val="28"/>
        </w:rPr>
      </w:pPr>
    </w:p>
    <w:p w14:paraId="394757F2" w14:textId="0105A43A" w:rsidR="00466177" w:rsidRPr="00466177" w:rsidRDefault="00466177" w:rsidP="00993D36">
      <w:pPr>
        <w:jc w:val="center"/>
        <w:rPr>
          <w:rFonts w:ascii="Cambria" w:hAnsi="Cambria"/>
          <w:b/>
          <w:bCs/>
          <w:sz w:val="28"/>
          <w:szCs w:val="28"/>
        </w:rPr>
      </w:pPr>
    </w:p>
    <w:p w14:paraId="5079F938" w14:textId="725AC35E" w:rsidR="00466177" w:rsidRPr="00466177" w:rsidRDefault="00466177" w:rsidP="00993D36">
      <w:pPr>
        <w:jc w:val="center"/>
        <w:rPr>
          <w:rFonts w:ascii="Cambria" w:hAnsi="Cambria"/>
          <w:b/>
          <w:bCs/>
          <w:sz w:val="28"/>
          <w:szCs w:val="28"/>
        </w:rPr>
      </w:pPr>
    </w:p>
    <w:p w14:paraId="1F05D347" w14:textId="128CB51D" w:rsidR="00466177" w:rsidRDefault="00466177" w:rsidP="00993D36">
      <w:pPr>
        <w:jc w:val="center"/>
        <w:rPr>
          <w:rFonts w:ascii="Cambria" w:hAnsi="Cambria"/>
          <w:b/>
          <w:bCs/>
          <w:sz w:val="28"/>
          <w:szCs w:val="28"/>
        </w:rPr>
      </w:pPr>
    </w:p>
    <w:p w14:paraId="278D95E8" w14:textId="7D7A3778" w:rsidR="00466177" w:rsidRDefault="00466177" w:rsidP="00466177">
      <w:pPr>
        <w:tabs>
          <w:tab w:val="left" w:pos="2880"/>
        </w:tabs>
        <w:rPr>
          <w:rFonts w:ascii="Cambria" w:hAnsi="Cambria"/>
          <w:b/>
          <w:bCs/>
          <w:sz w:val="28"/>
          <w:szCs w:val="28"/>
        </w:rPr>
      </w:pPr>
    </w:p>
    <w:p w14:paraId="54AF01CF" w14:textId="77777777" w:rsidR="00466177" w:rsidRPr="00466177" w:rsidRDefault="00466177" w:rsidP="00466177">
      <w:pPr>
        <w:tabs>
          <w:tab w:val="left" w:pos="2880"/>
        </w:tabs>
        <w:rPr>
          <w:rFonts w:ascii="Cambria" w:hAnsi="Cambria"/>
          <w:b/>
          <w:bCs/>
          <w:sz w:val="28"/>
          <w:szCs w:val="28"/>
        </w:rPr>
      </w:pPr>
    </w:p>
    <w:p w14:paraId="7E6D796C" w14:textId="48D82A95" w:rsidR="001C737B" w:rsidRPr="00466177" w:rsidRDefault="001C737B" w:rsidP="001C737B">
      <w:pPr>
        <w:pStyle w:val="Footer"/>
        <w:rPr>
          <w:rFonts w:ascii="Cambria" w:hAnsi="Cambria"/>
          <w:b/>
          <w:bCs/>
        </w:rPr>
      </w:pPr>
    </w:p>
    <w:p w14:paraId="2BAB268B" w14:textId="4BB875D7" w:rsidR="00466177" w:rsidRDefault="00F53B3C" w:rsidP="00466177">
      <w:pPr>
        <w:pStyle w:val="Footer"/>
        <w:jc w:val="center"/>
        <w:rPr>
          <w:rFonts w:ascii="Cambria" w:hAnsi="Cambria"/>
          <w:b/>
          <w:bCs/>
          <w:sz w:val="28"/>
          <w:szCs w:val="28"/>
        </w:rPr>
      </w:pPr>
      <w:r w:rsidRPr="00466177">
        <w:rPr>
          <w:rFonts w:ascii="Cambria" w:hAnsi="Cambria"/>
          <w:i/>
          <w:iCs/>
          <w:sz w:val="28"/>
          <w:szCs w:val="28"/>
        </w:rPr>
        <w:t xml:space="preserve">                   </w:t>
      </w:r>
    </w:p>
    <w:p w14:paraId="727C5939" w14:textId="2777E6F4" w:rsidR="00466177" w:rsidRDefault="00466177" w:rsidP="001C737B">
      <w:pPr>
        <w:pStyle w:val="Footer"/>
        <w:rPr>
          <w:rFonts w:ascii="Cambria" w:hAnsi="Cambria"/>
          <w:b/>
          <w:bCs/>
          <w:sz w:val="28"/>
          <w:szCs w:val="28"/>
        </w:rPr>
      </w:pPr>
    </w:p>
    <w:p w14:paraId="3DE3F33C" w14:textId="77777777" w:rsidR="00466177" w:rsidRPr="00466177" w:rsidRDefault="00466177" w:rsidP="001C737B">
      <w:pPr>
        <w:pStyle w:val="Footer"/>
        <w:rPr>
          <w:rFonts w:ascii="Cambria" w:hAnsi="Cambria"/>
          <w:b/>
          <w:bCs/>
          <w:sz w:val="28"/>
          <w:szCs w:val="28"/>
        </w:rPr>
      </w:pPr>
    </w:p>
    <w:p w14:paraId="4E81A072" w14:textId="77777777" w:rsidR="00466177" w:rsidRPr="00466177" w:rsidRDefault="00466177" w:rsidP="001C737B">
      <w:pPr>
        <w:pStyle w:val="Footer"/>
        <w:rPr>
          <w:rFonts w:ascii="Cambria" w:hAnsi="Cambria"/>
          <w:b/>
          <w:bCs/>
          <w:sz w:val="28"/>
          <w:szCs w:val="28"/>
        </w:rPr>
      </w:pPr>
    </w:p>
    <w:p w14:paraId="577754EA" w14:textId="18018926" w:rsidR="00466177" w:rsidRPr="00466177" w:rsidRDefault="0092306B" w:rsidP="001C737B">
      <w:pPr>
        <w:pStyle w:val="Footer"/>
        <w:rPr>
          <w:rFonts w:ascii="Cambria" w:hAnsi="Cambria"/>
          <w:i/>
          <w:iCs/>
          <w:sz w:val="28"/>
          <w:szCs w:val="28"/>
        </w:rPr>
      </w:pPr>
      <w:r w:rsidRPr="00466177">
        <w:rPr>
          <w:rFonts w:ascii="Cambria" w:hAnsi="Cambria"/>
          <w:i/>
          <w:iCs/>
          <w:sz w:val="28"/>
          <w:szCs w:val="28"/>
        </w:rPr>
        <w:lastRenderedPageBreak/>
        <w:t>Mohamed Kalam</w:t>
      </w:r>
    </w:p>
    <w:p w14:paraId="2823D3D7" w14:textId="12D8B066" w:rsidR="0092306B" w:rsidRPr="00466177" w:rsidRDefault="0092306B" w:rsidP="001C737B">
      <w:pPr>
        <w:pStyle w:val="Footer"/>
        <w:rPr>
          <w:rFonts w:ascii="Cambria" w:hAnsi="Cambria"/>
          <w:b/>
          <w:bCs/>
          <w:sz w:val="28"/>
          <w:szCs w:val="28"/>
        </w:rPr>
      </w:pPr>
      <w:r w:rsidRPr="00466177">
        <w:rPr>
          <w:rFonts w:ascii="Cambria" w:hAnsi="Cambria"/>
          <w:b/>
          <w:bCs/>
          <w:sz w:val="28"/>
          <w:szCs w:val="28"/>
        </w:rPr>
        <w:t>(BMSW</w:t>
      </w:r>
      <w:r w:rsidR="00466177" w:rsidRPr="00466177">
        <w:rPr>
          <w:rFonts w:ascii="Cambria" w:hAnsi="Cambria"/>
          <w:b/>
          <w:bCs/>
          <w:sz w:val="28"/>
          <w:szCs w:val="28"/>
        </w:rPr>
        <w:t>5106_LON)</w:t>
      </w:r>
    </w:p>
    <w:p w14:paraId="7AD72CBA" w14:textId="0390070E" w:rsidR="00F70F03" w:rsidRPr="00466177" w:rsidRDefault="00466177" w:rsidP="001C737B">
      <w:pPr>
        <w:pStyle w:val="Footer"/>
        <w:rPr>
          <w:rFonts w:ascii="Cambria" w:hAnsi="Cambria"/>
          <w:b/>
          <w:bCs/>
          <w:sz w:val="28"/>
          <w:szCs w:val="28"/>
        </w:rPr>
      </w:pPr>
      <w:r w:rsidRPr="00466177">
        <w:rPr>
          <w:rFonts w:ascii="Cambria" w:hAnsi="Cambria"/>
          <w:b/>
          <w:bCs/>
          <w:sz w:val="28"/>
          <w:szCs w:val="28"/>
        </w:rPr>
        <w:t>Term2</w:t>
      </w:r>
    </w:p>
    <w:sdt>
      <w:sdtPr>
        <w:rPr>
          <w:rFonts w:ascii="Cambria" w:eastAsiaTheme="minorHAnsi" w:hAnsi="Cambria" w:cstheme="minorBidi"/>
          <w:b/>
          <w:bCs/>
          <w:sz w:val="28"/>
          <w:szCs w:val="28"/>
        </w:rPr>
        <w:id w:val="2093816624"/>
        <w:docPartObj>
          <w:docPartGallery w:val="Table of Contents"/>
          <w:docPartUnique/>
        </w:docPartObj>
      </w:sdtPr>
      <w:sdtEndPr>
        <w:rPr>
          <w:rFonts w:eastAsiaTheme="minorEastAsia"/>
          <w:b w:val="0"/>
          <w:bCs w:val="0"/>
          <w:color w:val="000000" w:themeColor="text1"/>
          <w:sz w:val="21"/>
          <w:szCs w:val="21"/>
        </w:rPr>
      </w:sdtEndPr>
      <w:sdtContent>
        <w:p w14:paraId="516826F2" w14:textId="77777777" w:rsidR="0092306B" w:rsidRPr="00DA3FA6" w:rsidRDefault="0092306B" w:rsidP="0092306B">
          <w:pPr>
            <w:pStyle w:val="TOCHeading"/>
            <w:rPr>
              <w:rFonts w:ascii="Cambria" w:hAnsi="Cambria"/>
              <w:sz w:val="28"/>
              <w:szCs w:val="28"/>
            </w:rPr>
          </w:pPr>
          <w:r w:rsidRPr="00DA3FA6">
            <w:rPr>
              <w:rFonts w:ascii="Cambria" w:hAnsi="Cambria" w:cs="Times New Roman"/>
              <w:sz w:val="28"/>
              <w:szCs w:val="28"/>
            </w:rPr>
            <w:t>Table of Contents</w:t>
          </w:r>
        </w:p>
        <w:p w14:paraId="23AAE829" w14:textId="77777777" w:rsidR="0092306B" w:rsidRPr="00DA3FA6" w:rsidRDefault="0092306B" w:rsidP="0092306B">
          <w:pPr>
            <w:pStyle w:val="TOC1"/>
            <w:tabs>
              <w:tab w:val="right" w:leader="dot" w:pos="9016"/>
            </w:tabs>
            <w:rPr>
              <w:rFonts w:ascii="Cambria" w:eastAsiaTheme="minorEastAsia" w:hAnsi="Cambria"/>
              <w:noProof/>
              <w:color w:val="000000" w:themeColor="text1"/>
              <w:sz w:val="22"/>
              <w:lang w:val="en-US"/>
            </w:rPr>
          </w:pPr>
          <w:r w:rsidRPr="00DA3FA6">
            <w:rPr>
              <w:rFonts w:ascii="Cambria" w:hAnsi="Cambria"/>
              <w:color w:val="000000" w:themeColor="text1"/>
            </w:rPr>
            <w:fldChar w:fldCharType="begin"/>
          </w:r>
          <w:r w:rsidRPr="00DA3FA6">
            <w:rPr>
              <w:rFonts w:ascii="Cambria" w:hAnsi="Cambria"/>
              <w:color w:val="000000" w:themeColor="text1"/>
            </w:rPr>
            <w:instrText xml:space="preserve"> TOC \o "1-3" \h \z \u </w:instrText>
          </w:r>
          <w:r w:rsidRPr="00DA3FA6">
            <w:rPr>
              <w:rFonts w:ascii="Cambria" w:hAnsi="Cambria"/>
              <w:color w:val="000000" w:themeColor="text1"/>
            </w:rPr>
            <w:fldChar w:fldCharType="separate"/>
          </w:r>
          <w:hyperlink w:anchor="_Toc87547105" w:history="1">
            <w:r w:rsidRPr="00DA3FA6">
              <w:rPr>
                <w:rStyle w:val="Hyperlink"/>
                <w:rFonts w:ascii="Cambria" w:hAnsi="Cambria"/>
                <w:noProof/>
                <w:color w:val="000000" w:themeColor="text1"/>
              </w:rPr>
              <w:t>Task 1</w:t>
            </w:r>
            <w:r w:rsidRPr="00DA3FA6">
              <w:rPr>
                <w:rFonts w:ascii="Cambria" w:hAnsi="Cambria"/>
                <w:noProof/>
                <w:webHidden/>
                <w:color w:val="000000" w:themeColor="text1"/>
              </w:rPr>
              <w:tab/>
            </w:r>
            <w:r w:rsidRPr="00DA3FA6">
              <w:rPr>
                <w:rFonts w:ascii="Cambria" w:hAnsi="Cambria"/>
                <w:noProof/>
                <w:webHidden/>
                <w:color w:val="000000" w:themeColor="text1"/>
              </w:rPr>
              <w:fldChar w:fldCharType="begin"/>
            </w:r>
            <w:r w:rsidRPr="00DA3FA6">
              <w:rPr>
                <w:rFonts w:ascii="Cambria" w:hAnsi="Cambria"/>
                <w:noProof/>
                <w:webHidden/>
                <w:color w:val="000000" w:themeColor="text1"/>
              </w:rPr>
              <w:instrText xml:space="preserve"> PAGEREF _Toc87547105 \h </w:instrText>
            </w:r>
            <w:r w:rsidRPr="00DA3FA6">
              <w:rPr>
                <w:rFonts w:ascii="Cambria" w:hAnsi="Cambria"/>
                <w:noProof/>
                <w:webHidden/>
                <w:color w:val="000000" w:themeColor="text1"/>
              </w:rPr>
            </w:r>
            <w:r w:rsidRPr="00DA3FA6">
              <w:rPr>
                <w:rFonts w:ascii="Cambria" w:hAnsi="Cambria"/>
                <w:noProof/>
                <w:webHidden/>
                <w:color w:val="000000" w:themeColor="text1"/>
              </w:rPr>
              <w:fldChar w:fldCharType="separate"/>
            </w:r>
            <w:r w:rsidRPr="00DA3FA6">
              <w:rPr>
                <w:rFonts w:ascii="Cambria" w:hAnsi="Cambria"/>
                <w:noProof/>
                <w:webHidden/>
                <w:color w:val="000000" w:themeColor="text1"/>
              </w:rPr>
              <w:t>3</w:t>
            </w:r>
            <w:r w:rsidRPr="00DA3FA6">
              <w:rPr>
                <w:rFonts w:ascii="Cambria" w:hAnsi="Cambria"/>
                <w:noProof/>
                <w:webHidden/>
                <w:color w:val="000000" w:themeColor="text1"/>
              </w:rPr>
              <w:fldChar w:fldCharType="end"/>
            </w:r>
          </w:hyperlink>
        </w:p>
        <w:p w14:paraId="6E9922FE" w14:textId="77777777" w:rsidR="0092306B" w:rsidRPr="00DA3FA6" w:rsidRDefault="0092306B" w:rsidP="0092306B">
          <w:pPr>
            <w:pStyle w:val="TOC2"/>
            <w:tabs>
              <w:tab w:val="right" w:leader="dot" w:pos="9016"/>
            </w:tabs>
            <w:rPr>
              <w:rFonts w:ascii="Cambria" w:eastAsiaTheme="minorEastAsia" w:hAnsi="Cambria"/>
              <w:noProof/>
              <w:color w:val="000000" w:themeColor="text1"/>
              <w:sz w:val="22"/>
              <w:lang w:val="en-US"/>
            </w:rPr>
          </w:pPr>
          <w:hyperlink w:anchor="_Toc87547106" w:history="1">
            <w:r w:rsidRPr="00DA3FA6">
              <w:rPr>
                <w:rStyle w:val="Hyperlink"/>
                <w:rFonts w:ascii="Cambria" w:hAnsi="Cambria"/>
                <w:noProof/>
                <w:color w:val="000000" w:themeColor="text1"/>
              </w:rPr>
              <w:t>Introduction</w:t>
            </w:r>
            <w:r w:rsidRPr="00DA3FA6">
              <w:rPr>
                <w:rFonts w:ascii="Cambria" w:hAnsi="Cambria"/>
                <w:noProof/>
                <w:webHidden/>
                <w:color w:val="000000" w:themeColor="text1"/>
              </w:rPr>
              <w:tab/>
            </w:r>
            <w:r w:rsidRPr="00DA3FA6">
              <w:rPr>
                <w:rFonts w:ascii="Cambria" w:hAnsi="Cambria"/>
                <w:noProof/>
                <w:webHidden/>
                <w:color w:val="000000" w:themeColor="text1"/>
              </w:rPr>
              <w:fldChar w:fldCharType="begin"/>
            </w:r>
            <w:r w:rsidRPr="00DA3FA6">
              <w:rPr>
                <w:rFonts w:ascii="Cambria" w:hAnsi="Cambria"/>
                <w:noProof/>
                <w:webHidden/>
                <w:color w:val="000000" w:themeColor="text1"/>
              </w:rPr>
              <w:instrText xml:space="preserve"> PAGEREF _Toc87547106 \h </w:instrText>
            </w:r>
            <w:r w:rsidRPr="00DA3FA6">
              <w:rPr>
                <w:rFonts w:ascii="Cambria" w:hAnsi="Cambria"/>
                <w:noProof/>
                <w:webHidden/>
                <w:color w:val="000000" w:themeColor="text1"/>
              </w:rPr>
            </w:r>
            <w:r w:rsidRPr="00DA3FA6">
              <w:rPr>
                <w:rFonts w:ascii="Cambria" w:hAnsi="Cambria"/>
                <w:noProof/>
                <w:webHidden/>
                <w:color w:val="000000" w:themeColor="text1"/>
              </w:rPr>
              <w:fldChar w:fldCharType="separate"/>
            </w:r>
            <w:r w:rsidRPr="00DA3FA6">
              <w:rPr>
                <w:rFonts w:ascii="Cambria" w:hAnsi="Cambria"/>
                <w:noProof/>
                <w:webHidden/>
                <w:color w:val="000000" w:themeColor="text1"/>
              </w:rPr>
              <w:t>3</w:t>
            </w:r>
            <w:r w:rsidRPr="00DA3FA6">
              <w:rPr>
                <w:rFonts w:ascii="Cambria" w:hAnsi="Cambria"/>
                <w:noProof/>
                <w:webHidden/>
                <w:color w:val="000000" w:themeColor="text1"/>
              </w:rPr>
              <w:fldChar w:fldCharType="end"/>
            </w:r>
          </w:hyperlink>
        </w:p>
        <w:p w14:paraId="03E049A9" w14:textId="77777777" w:rsidR="0092306B" w:rsidRPr="00DA3FA6" w:rsidRDefault="0092306B" w:rsidP="0092306B">
          <w:pPr>
            <w:pStyle w:val="TOC2"/>
            <w:tabs>
              <w:tab w:val="right" w:leader="dot" w:pos="9016"/>
            </w:tabs>
            <w:rPr>
              <w:rFonts w:ascii="Cambria" w:eastAsiaTheme="minorEastAsia" w:hAnsi="Cambria"/>
              <w:noProof/>
              <w:color w:val="000000" w:themeColor="text1"/>
              <w:sz w:val="22"/>
              <w:lang w:val="en-US"/>
            </w:rPr>
          </w:pPr>
          <w:hyperlink w:anchor="_Toc87547107" w:history="1">
            <w:r w:rsidRPr="00DA3FA6">
              <w:rPr>
                <w:rStyle w:val="Hyperlink"/>
                <w:rFonts w:ascii="Cambria" w:hAnsi="Cambria"/>
                <w:noProof/>
                <w:color w:val="000000" w:themeColor="text1"/>
              </w:rPr>
              <w:t>1. Briefly Introduce the organisation you have been given to write about</w:t>
            </w:r>
            <w:r w:rsidRPr="00DA3FA6">
              <w:rPr>
                <w:rFonts w:ascii="Cambria" w:hAnsi="Cambria"/>
                <w:noProof/>
                <w:webHidden/>
                <w:color w:val="000000" w:themeColor="text1"/>
              </w:rPr>
              <w:tab/>
            </w:r>
            <w:r w:rsidRPr="00DA3FA6">
              <w:rPr>
                <w:rFonts w:ascii="Cambria" w:hAnsi="Cambria"/>
                <w:noProof/>
                <w:webHidden/>
                <w:color w:val="000000" w:themeColor="text1"/>
              </w:rPr>
              <w:fldChar w:fldCharType="begin"/>
            </w:r>
            <w:r w:rsidRPr="00DA3FA6">
              <w:rPr>
                <w:rFonts w:ascii="Cambria" w:hAnsi="Cambria"/>
                <w:noProof/>
                <w:webHidden/>
                <w:color w:val="000000" w:themeColor="text1"/>
              </w:rPr>
              <w:instrText xml:space="preserve"> PAGEREF _Toc87547107 \h </w:instrText>
            </w:r>
            <w:r w:rsidRPr="00DA3FA6">
              <w:rPr>
                <w:rFonts w:ascii="Cambria" w:hAnsi="Cambria"/>
                <w:noProof/>
                <w:webHidden/>
                <w:color w:val="000000" w:themeColor="text1"/>
              </w:rPr>
            </w:r>
            <w:r w:rsidRPr="00DA3FA6">
              <w:rPr>
                <w:rFonts w:ascii="Cambria" w:hAnsi="Cambria"/>
                <w:noProof/>
                <w:webHidden/>
                <w:color w:val="000000" w:themeColor="text1"/>
              </w:rPr>
              <w:fldChar w:fldCharType="separate"/>
            </w:r>
            <w:r w:rsidRPr="00DA3FA6">
              <w:rPr>
                <w:rFonts w:ascii="Cambria" w:hAnsi="Cambria"/>
                <w:noProof/>
                <w:webHidden/>
                <w:color w:val="000000" w:themeColor="text1"/>
              </w:rPr>
              <w:t>3</w:t>
            </w:r>
            <w:r w:rsidRPr="00DA3FA6">
              <w:rPr>
                <w:rFonts w:ascii="Cambria" w:hAnsi="Cambria"/>
                <w:noProof/>
                <w:webHidden/>
                <w:color w:val="000000" w:themeColor="text1"/>
              </w:rPr>
              <w:fldChar w:fldCharType="end"/>
            </w:r>
          </w:hyperlink>
        </w:p>
        <w:p w14:paraId="4E7694B6" w14:textId="77777777" w:rsidR="0092306B" w:rsidRPr="00DA3FA6" w:rsidRDefault="0092306B" w:rsidP="0092306B">
          <w:pPr>
            <w:pStyle w:val="TOC2"/>
            <w:tabs>
              <w:tab w:val="right" w:leader="dot" w:pos="9016"/>
            </w:tabs>
            <w:rPr>
              <w:rFonts w:ascii="Cambria" w:eastAsiaTheme="minorEastAsia" w:hAnsi="Cambria"/>
              <w:noProof/>
              <w:color w:val="000000" w:themeColor="text1"/>
              <w:sz w:val="22"/>
              <w:lang w:val="en-US"/>
            </w:rPr>
          </w:pPr>
          <w:hyperlink w:anchor="_Toc87547108" w:history="1">
            <w:r w:rsidRPr="00DA3FA6">
              <w:rPr>
                <w:rStyle w:val="Hyperlink"/>
                <w:rFonts w:ascii="Cambria" w:hAnsi="Cambria"/>
                <w:noProof/>
                <w:color w:val="000000" w:themeColor="text1"/>
              </w:rPr>
              <w:t>2. Briefly introduce the key knowledge management theory or theories that will underpin your report</w:t>
            </w:r>
            <w:r w:rsidRPr="00DA3FA6">
              <w:rPr>
                <w:rFonts w:ascii="Cambria" w:hAnsi="Cambria"/>
                <w:noProof/>
                <w:webHidden/>
                <w:color w:val="000000" w:themeColor="text1"/>
              </w:rPr>
              <w:tab/>
            </w:r>
            <w:r w:rsidRPr="00DA3FA6">
              <w:rPr>
                <w:rFonts w:ascii="Cambria" w:hAnsi="Cambria"/>
                <w:noProof/>
                <w:webHidden/>
                <w:color w:val="000000" w:themeColor="text1"/>
              </w:rPr>
              <w:fldChar w:fldCharType="begin"/>
            </w:r>
            <w:r w:rsidRPr="00DA3FA6">
              <w:rPr>
                <w:rFonts w:ascii="Cambria" w:hAnsi="Cambria"/>
                <w:noProof/>
                <w:webHidden/>
                <w:color w:val="000000" w:themeColor="text1"/>
              </w:rPr>
              <w:instrText xml:space="preserve"> PAGEREF _Toc87547108 \h </w:instrText>
            </w:r>
            <w:r w:rsidRPr="00DA3FA6">
              <w:rPr>
                <w:rFonts w:ascii="Cambria" w:hAnsi="Cambria"/>
                <w:noProof/>
                <w:webHidden/>
                <w:color w:val="000000" w:themeColor="text1"/>
              </w:rPr>
            </w:r>
            <w:r w:rsidRPr="00DA3FA6">
              <w:rPr>
                <w:rFonts w:ascii="Cambria" w:hAnsi="Cambria"/>
                <w:noProof/>
                <w:webHidden/>
                <w:color w:val="000000" w:themeColor="text1"/>
              </w:rPr>
              <w:fldChar w:fldCharType="separate"/>
            </w:r>
            <w:r w:rsidRPr="00DA3FA6">
              <w:rPr>
                <w:rFonts w:ascii="Cambria" w:hAnsi="Cambria"/>
                <w:noProof/>
                <w:webHidden/>
                <w:color w:val="000000" w:themeColor="text1"/>
              </w:rPr>
              <w:t>3</w:t>
            </w:r>
            <w:r w:rsidRPr="00DA3FA6">
              <w:rPr>
                <w:rFonts w:ascii="Cambria" w:hAnsi="Cambria"/>
                <w:noProof/>
                <w:webHidden/>
                <w:color w:val="000000" w:themeColor="text1"/>
              </w:rPr>
              <w:fldChar w:fldCharType="end"/>
            </w:r>
          </w:hyperlink>
        </w:p>
        <w:p w14:paraId="3633EC6D" w14:textId="77777777" w:rsidR="0092306B" w:rsidRPr="00DA3FA6" w:rsidRDefault="0092306B" w:rsidP="0092306B">
          <w:pPr>
            <w:pStyle w:val="TOC2"/>
            <w:tabs>
              <w:tab w:val="right" w:leader="dot" w:pos="9016"/>
            </w:tabs>
            <w:rPr>
              <w:rFonts w:ascii="Cambria" w:eastAsiaTheme="minorEastAsia" w:hAnsi="Cambria"/>
              <w:noProof/>
              <w:color w:val="000000" w:themeColor="text1"/>
              <w:sz w:val="22"/>
              <w:lang w:val="en-US"/>
            </w:rPr>
          </w:pPr>
          <w:hyperlink w:anchor="_Toc87547109" w:history="1">
            <w:r w:rsidRPr="00DA3FA6">
              <w:rPr>
                <w:rStyle w:val="Hyperlink"/>
                <w:rFonts w:ascii="Cambria" w:hAnsi="Cambria"/>
                <w:noProof/>
                <w:color w:val="000000" w:themeColor="text1"/>
              </w:rPr>
              <w:t>3. Demonstrate the importance of understanding that the effective creation, storing, sharing, application  and integration of information is an essential prerequisite for good knowledge management development practices.</w:t>
            </w:r>
            <w:r w:rsidRPr="00DA3FA6">
              <w:rPr>
                <w:rFonts w:ascii="Cambria" w:hAnsi="Cambria"/>
                <w:noProof/>
                <w:webHidden/>
                <w:color w:val="000000" w:themeColor="text1"/>
              </w:rPr>
              <w:tab/>
            </w:r>
            <w:r w:rsidRPr="00DA3FA6">
              <w:rPr>
                <w:rFonts w:ascii="Cambria" w:hAnsi="Cambria"/>
                <w:noProof/>
                <w:webHidden/>
                <w:color w:val="000000" w:themeColor="text1"/>
              </w:rPr>
              <w:fldChar w:fldCharType="begin"/>
            </w:r>
            <w:r w:rsidRPr="00DA3FA6">
              <w:rPr>
                <w:rFonts w:ascii="Cambria" w:hAnsi="Cambria"/>
                <w:noProof/>
                <w:webHidden/>
                <w:color w:val="000000" w:themeColor="text1"/>
              </w:rPr>
              <w:instrText xml:space="preserve"> PAGEREF _Toc87547109 \h </w:instrText>
            </w:r>
            <w:r w:rsidRPr="00DA3FA6">
              <w:rPr>
                <w:rFonts w:ascii="Cambria" w:hAnsi="Cambria"/>
                <w:noProof/>
                <w:webHidden/>
                <w:color w:val="000000" w:themeColor="text1"/>
              </w:rPr>
            </w:r>
            <w:r w:rsidRPr="00DA3FA6">
              <w:rPr>
                <w:rFonts w:ascii="Cambria" w:hAnsi="Cambria"/>
                <w:noProof/>
                <w:webHidden/>
                <w:color w:val="000000" w:themeColor="text1"/>
              </w:rPr>
              <w:fldChar w:fldCharType="separate"/>
            </w:r>
            <w:r w:rsidRPr="00DA3FA6">
              <w:rPr>
                <w:rFonts w:ascii="Cambria" w:hAnsi="Cambria"/>
                <w:noProof/>
                <w:webHidden/>
                <w:color w:val="000000" w:themeColor="text1"/>
              </w:rPr>
              <w:t>7</w:t>
            </w:r>
            <w:r w:rsidRPr="00DA3FA6">
              <w:rPr>
                <w:rFonts w:ascii="Cambria" w:hAnsi="Cambria"/>
                <w:noProof/>
                <w:webHidden/>
                <w:color w:val="000000" w:themeColor="text1"/>
              </w:rPr>
              <w:fldChar w:fldCharType="end"/>
            </w:r>
          </w:hyperlink>
        </w:p>
        <w:p w14:paraId="0101D111" w14:textId="77777777" w:rsidR="0092306B" w:rsidRPr="00DA3FA6" w:rsidRDefault="0092306B" w:rsidP="0092306B">
          <w:pPr>
            <w:pStyle w:val="TOC2"/>
            <w:tabs>
              <w:tab w:val="right" w:leader="dot" w:pos="9016"/>
            </w:tabs>
            <w:rPr>
              <w:rFonts w:ascii="Cambria" w:eastAsiaTheme="minorEastAsia" w:hAnsi="Cambria"/>
              <w:noProof/>
              <w:color w:val="000000" w:themeColor="text1"/>
              <w:sz w:val="22"/>
              <w:lang w:val="en-US"/>
            </w:rPr>
          </w:pPr>
          <w:hyperlink w:anchor="_Toc87547110" w:history="1">
            <w:r w:rsidRPr="00DA3FA6">
              <w:rPr>
                <w:rStyle w:val="Hyperlink"/>
                <w:rFonts w:ascii="Cambria" w:hAnsi="Cambria"/>
                <w:noProof/>
                <w:color w:val="000000" w:themeColor="text1"/>
              </w:rPr>
              <w:t>4. Demonstrate an evaluation of the identified scenario within the given organisation. Relevant alternative academic theories must be identified and evaluated to check the effectiveness of knowledge and information management culture within the given organisation in terms of creating knowledge asset and maintaining effective customer relationship management.</w:t>
            </w:r>
            <w:r w:rsidRPr="00DA3FA6">
              <w:rPr>
                <w:rFonts w:ascii="Cambria" w:hAnsi="Cambria"/>
                <w:noProof/>
                <w:webHidden/>
                <w:color w:val="000000" w:themeColor="text1"/>
              </w:rPr>
              <w:tab/>
            </w:r>
            <w:r w:rsidRPr="00DA3FA6">
              <w:rPr>
                <w:rFonts w:ascii="Cambria" w:hAnsi="Cambria"/>
                <w:noProof/>
                <w:webHidden/>
                <w:color w:val="000000" w:themeColor="text1"/>
              </w:rPr>
              <w:fldChar w:fldCharType="begin"/>
            </w:r>
            <w:r w:rsidRPr="00DA3FA6">
              <w:rPr>
                <w:rFonts w:ascii="Cambria" w:hAnsi="Cambria"/>
                <w:noProof/>
                <w:webHidden/>
                <w:color w:val="000000" w:themeColor="text1"/>
              </w:rPr>
              <w:instrText xml:space="preserve"> PAGEREF _Toc87547110 \h </w:instrText>
            </w:r>
            <w:r w:rsidRPr="00DA3FA6">
              <w:rPr>
                <w:rFonts w:ascii="Cambria" w:hAnsi="Cambria"/>
                <w:noProof/>
                <w:webHidden/>
                <w:color w:val="000000" w:themeColor="text1"/>
              </w:rPr>
            </w:r>
            <w:r w:rsidRPr="00DA3FA6">
              <w:rPr>
                <w:rFonts w:ascii="Cambria" w:hAnsi="Cambria"/>
                <w:noProof/>
                <w:webHidden/>
                <w:color w:val="000000" w:themeColor="text1"/>
              </w:rPr>
              <w:fldChar w:fldCharType="separate"/>
            </w:r>
            <w:r w:rsidRPr="00DA3FA6">
              <w:rPr>
                <w:rFonts w:ascii="Cambria" w:hAnsi="Cambria"/>
                <w:noProof/>
                <w:webHidden/>
                <w:color w:val="000000" w:themeColor="text1"/>
              </w:rPr>
              <w:t>9</w:t>
            </w:r>
            <w:r w:rsidRPr="00DA3FA6">
              <w:rPr>
                <w:rFonts w:ascii="Cambria" w:hAnsi="Cambria"/>
                <w:noProof/>
                <w:webHidden/>
                <w:color w:val="000000" w:themeColor="text1"/>
              </w:rPr>
              <w:fldChar w:fldCharType="end"/>
            </w:r>
          </w:hyperlink>
        </w:p>
        <w:p w14:paraId="3DBE26E2" w14:textId="77777777" w:rsidR="0092306B" w:rsidRPr="00DA3FA6" w:rsidRDefault="0092306B" w:rsidP="0092306B">
          <w:pPr>
            <w:pStyle w:val="TOC2"/>
            <w:tabs>
              <w:tab w:val="right" w:leader="dot" w:pos="9016"/>
            </w:tabs>
            <w:rPr>
              <w:rFonts w:ascii="Cambria" w:eastAsiaTheme="minorEastAsia" w:hAnsi="Cambria"/>
              <w:noProof/>
              <w:color w:val="000000" w:themeColor="text1"/>
              <w:sz w:val="22"/>
              <w:lang w:val="en-US"/>
            </w:rPr>
          </w:pPr>
          <w:hyperlink w:anchor="_Toc87547111" w:history="1">
            <w:r w:rsidRPr="00DA3FA6">
              <w:rPr>
                <w:rStyle w:val="Hyperlink"/>
                <w:rFonts w:ascii="Cambria" w:hAnsi="Cambria"/>
                <w:noProof/>
                <w:color w:val="000000" w:themeColor="text1"/>
              </w:rPr>
              <w:t>5. Discuss Amazon’s potential knowledge management challenges and offer recommendations to strengthen their knowledge management practices from the knowledge acquisition-retention-transfer perspectives.</w:t>
            </w:r>
            <w:r w:rsidRPr="00DA3FA6">
              <w:rPr>
                <w:rFonts w:ascii="Cambria" w:hAnsi="Cambria"/>
                <w:noProof/>
                <w:webHidden/>
                <w:color w:val="000000" w:themeColor="text1"/>
              </w:rPr>
              <w:tab/>
            </w:r>
            <w:r w:rsidRPr="00DA3FA6">
              <w:rPr>
                <w:rFonts w:ascii="Cambria" w:hAnsi="Cambria"/>
                <w:noProof/>
                <w:webHidden/>
                <w:color w:val="000000" w:themeColor="text1"/>
              </w:rPr>
              <w:fldChar w:fldCharType="begin"/>
            </w:r>
            <w:r w:rsidRPr="00DA3FA6">
              <w:rPr>
                <w:rFonts w:ascii="Cambria" w:hAnsi="Cambria"/>
                <w:noProof/>
                <w:webHidden/>
                <w:color w:val="000000" w:themeColor="text1"/>
              </w:rPr>
              <w:instrText xml:space="preserve"> PAGEREF _Toc87547111 \h </w:instrText>
            </w:r>
            <w:r w:rsidRPr="00DA3FA6">
              <w:rPr>
                <w:rFonts w:ascii="Cambria" w:hAnsi="Cambria"/>
                <w:noProof/>
                <w:webHidden/>
                <w:color w:val="000000" w:themeColor="text1"/>
              </w:rPr>
            </w:r>
            <w:r w:rsidRPr="00DA3FA6">
              <w:rPr>
                <w:rFonts w:ascii="Cambria" w:hAnsi="Cambria"/>
                <w:noProof/>
                <w:webHidden/>
                <w:color w:val="000000" w:themeColor="text1"/>
              </w:rPr>
              <w:fldChar w:fldCharType="separate"/>
            </w:r>
            <w:r w:rsidRPr="00DA3FA6">
              <w:rPr>
                <w:rFonts w:ascii="Cambria" w:hAnsi="Cambria"/>
                <w:noProof/>
                <w:webHidden/>
                <w:color w:val="000000" w:themeColor="text1"/>
              </w:rPr>
              <w:t>12</w:t>
            </w:r>
            <w:r w:rsidRPr="00DA3FA6">
              <w:rPr>
                <w:rFonts w:ascii="Cambria" w:hAnsi="Cambria"/>
                <w:noProof/>
                <w:webHidden/>
                <w:color w:val="000000" w:themeColor="text1"/>
              </w:rPr>
              <w:fldChar w:fldCharType="end"/>
            </w:r>
          </w:hyperlink>
        </w:p>
        <w:p w14:paraId="42E67E4D" w14:textId="77777777" w:rsidR="0092306B" w:rsidRPr="00DA3FA6" w:rsidRDefault="0092306B" w:rsidP="0092306B">
          <w:pPr>
            <w:pStyle w:val="TOC2"/>
            <w:tabs>
              <w:tab w:val="right" w:leader="dot" w:pos="9016"/>
            </w:tabs>
            <w:rPr>
              <w:rFonts w:ascii="Cambria" w:eastAsiaTheme="minorEastAsia" w:hAnsi="Cambria"/>
              <w:noProof/>
              <w:color w:val="000000" w:themeColor="text1"/>
              <w:sz w:val="22"/>
              <w:lang w:val="en-US"/>
            </w:rPr>
          </w:pPr>
          <w:hyperlink w:anchor="_Toc87547112" w:history="1">
            <w:r w:rsidRPr="00DA3FA6">
              <w:rPr>
                <w:rStyle w:val="Hyperlink"/>
                <w:rFonts w:ascii="Cambria" w:hAnsi="Cambria"/>
                <w:noProof/>
                <w:color w:val="000000" w:themeColor="text1"/>
              </w:rPr>
              <w:t>Conclusion</w:t>
            </w:r>
            <w:r w:rsidRPr="00DA3FA6">
              <w:rPr>
                <w:rFonts w:ascii="Cambria" w:hAnsi="Cambria"/>
                <w:noProof/>
                <w:webHidden/>
                <w:color w:val="000000" w:themeColor="text1"/>
              </w:rPr>
              <w:tab/>
            </w:r>
            <w:r w:rsidRPr="00DA3FA6">
              <w:rPr>
                <w:rFonts w:ascii="Cambria" w:hAnsi="Cambria"/>
                <w:noProof/>
                <w:webHidden/>
                <w:color w:val="000000" w:themeColor="text1"/>
              </w:rPr>
              <w:fldChar w:fldCharType="begin"/>
            </w:r>
            <w:r w:rsidRPr="00DA3FA6">
              <w:rPr>
                <w:rFonts w:ascii="Cambria" w:hAnsi="Cambria"/>
                <w:noProof/>
                <w:webHidden/>
                <w:color w:val="000000" w:themeColor="text1"/>
              </w:rPr>
              <w:instrText xml:space="preserve"> PAGEREF _Toc87547112 \h </w:instrText>
            </w:r>
            <w:r w:rsidRPr="00DA3FA6">
              <w:rPr>
                <w:rFonts w:ascii="Cambria" w:hAnsi="Cambria"/>
                <w:noProof/>
                <w:webHidden/>
                <w:color w:val="000000" w:themeColor="text1"/>
              </w:rPr>
            </w:r>
            <w:r w:rsidRPr="00DA3FA6">
              <w:rPr>
                <w:rFonts w:ascii="Cambria" w:hAnsi="Cambria"/>
                <w:noProof/>
                <w:webHidden/>
                <w:color w:val="000000" w:themeColor="text1"/>
              </w:rPr>
              <w:fldChar w:fldCharType="separate"/>
            </w:r>
            <w:r w:rsidRPr="00DA3FA6">
              <w:rPr>
                <w:rFonts w:ascii="Cambria" w:hAnsi="Cambria"/>
                <w:noProof/>
                <w:webHidden/>
                <w:color w:val="000000" w:themeColor="text1"/>
              </w:rPr>
              <w:t>13</w:t>
            </w:r>
            <w:r w:rsidRPr="00DA3FA6">
              <w:rPr>
                <w:rFonts w:ascii="Cambria" w:hAnsi="Cambria"/>
                <w:noProof/>
                <w:webHidden/>
                <w:color w:val="000000" w:themeColor="text1"/>
              </w:rPr>
              <w:fldChar w:fldCharType="end"/>
            </w:r>
          </w:hyperlink>
        </w:p>
        <w:p w14:paraId="1F8818E1" w14:textId="77777777" w:rsidR="0092306B" w:rsidRPr="00DA3FA6" w:rsidRDefault="0092306B" w:rsidP="0092306B">
          <w:pPr>
            <w:pStyle w:val="TOC1"/>
            <w:tabs>
              <w:tab w:val="right" w:leader="dot" w:pos="9016"/>
            </w:tabs>
            <w:rPr>
              <w:rFonts w:ascii="Cambria" w:eastAsiaTheme="minorEastAsia" w:hAnsi="Cambria"/>
              <w:noProof/>
              <w:color w:val="000000" w:themeColor="text1"/>
              <w:sz w:val="22"/>
              <w:lang w:val="en-US"/>
            </w:rPr>
          </w:pPr>
          <w:hyperlink w:anchor="_Toc87547113" w:history="1">
            <w:r w:rsidRPr="00DA3FA6">
              <w:rPr>
                <w:rStyle w:val="Hyperlink"/>
                <w:rFonts w:ascii="Cambria" w:hAnsi="Cambria"/>
                <w:noProof/>
                <w:color w:val="000000" w:themeColor="text1"/>
              </w:rPr>
              <w:t>Task 2 - Evaluation of Proposed Knowledge Management Framework</w:t>
            </w:r>
            <w:r w:rsidRPr="00DA3FA6">
              <w:rPr>
                <w:rFonts w:ascii="Cambria" w:hAnsi="Cambria"/>
                <w:noProof/>
                <w:webHidden/>
                <w:color w:val="000000" w:themeColor="text1"/>
              </w:rPr>
              <w:tab/>
            </w:r>
            <w:r w:rsidRPr="00DA3FA6">
              <w:rPr>
                <w:rFonts w:ascii="Cambria" w:hAnsi="Cambria"/>
                <w:noProof/>
                <w:webHidden/>
                <w:color w:val="000000" w:themeColor="text1"/>
              </w:rPr>
              <w:fldChar w:fldCharType="begin"/>
            </w:r>
            <w:r w:rsidRPr="00DA3FA6">
              <w:rPr>
                <w:rFonts w:ascii="Cambria" w:hAnsi="Cambria"/>
                <w:noProof/>
                <w:webHidden/>
                <w:color w:val="000000" w:themeColor="text1"/>
              </w:rPr>
              <w:instrText xml:space="preserve"> PAGEREF _Toc87547113 \h </w:instrText>
            </w:r>
            <w:r w:rsidRPr="00DA3FA6">
              <w:rPr>
                <w:rFonts w:ascii="Cambria" w:hAnsi="Cambria"/>
                <w:noProof/>
                <w:webHidden/>
                <w:color w:val="000000" w:themeColor="text1"/>
              </w:rPr>
            </w:r>
            <w:r w:rsidRPr="00DA3FA6">
              <w:rPr>
                <w:rFonts w:ascii="Cambria" w:hAnsi="Cambria"/>
                <w:noProof/>
                <w:webHidden/>
                <w:color w:val="000000" w:themeColor="text1"/>
              </w:rPr>
              <w:fldChar w:fldCharType="separate"/>
            </w:r>
            <w:r w:rsidRPr="00DA3FA6">
              <w:rPr>
                <w:rFonts w:ascii="Cambria" w:hAnsi="Cambria"/>
                <w:noProof/>
                <w:webHidden/>
                <w:color w:val="000000" w:themeColor="text1"/>
              </w:rPr>
              <w:t>14</w:t>
            </w:r>
            <w:r w:rsidRPr="00DA3FA6">
              <w:rPr>
                <w:rFonts w:ascii="Cambria" w:hAnsi="Cambria"/>
                <w:noProof/>
                <w:webHidden/>
                <w:color w:val="000000" w:themeColor="text1"/>
              </w:rPr>
              <w:fldChar w:fldCharType="end"/>
            </w:r>
          </w:hyperlink>
        </w:p>
        <w:p w14:paraId="432F3F76" w14:textId="77777777" w:rsidR="0092306B" w:rsidRPr="00DA3FA6" w:rsidRDefault="0092306B" w:rsidP="0092306B">
          <w:pPr>
            <w:pStyle w:val="TOC2"/>
            <w:tabs>
              <w:tab w:val="right" w:leader="dot" w:pos="9016"/>
            </w:tabs>
            <w:rPr>
              <w:rFonts w:ascii="Cambria" w:eastAsiaTheme="minorEastAsia" w:hAnsi="Cambria"/>
              <w:noProof/>
              <w:color w:val="000000" w:themeColor="text1"/>
              <w:sz w:val="22"/>
              <w:lang w:val="en-US"/>
            </w:rPr>
          </w:pPr>
          <w:hyperlink w:anchor="_Toc87547114" w:history="1">
            <w:r w:rsidRPr="00DA3FA6">
              <w:rPr>
                <w:rStyle w:val="Hyperlink"/>
                <w:rFonts w:ascii="Cambria" w:hAnsi="Cambria"/>
                <w:noProof/>
                <w:color w:val="000000" w:themeColor="text1"/>
              </w:rPr>
              <w:t>Introduction</w:t>
            </w:r>
            <w:r w:rsidRPr="00DA3FA6">
              <w:rPr>
                <w:rFonts w:ascii="Cambria" w:hAnsi="Cambria"/>
                <w:noProof/>
                <w:webHidden/>
                <w:color w:val="000000" w:themeColor="text1"/>
              </w:rPr>
              <w:tab/>
            </w:r>
            <w:r w:rsidRPr="00DA3FA6">
              <w:rPr>
                <w:rFonts w:ascii="Cambria" w:hAnsi="Cambria"/>
                <w:noProof/>
                <w:webHidden/>
                <w:color w:val="000000" w:themeColor="text1"/>
              </w:rPr>
              <w:fldChar w:fldCharType="begin"/>
            </w:r>
            <w:r w:rsidRPr="00DA3FA6">
              <w:rPr>
                <w:rFonts w:ascii="Cambria" w:hAnsi="Cambria"/>
                <w:noProof/>
                <w:webHidden/>
                <w:color w:val="000000" w:themeColor="text1"/>
              </w:rPr>
              <w:instrText xml:space="preserve"> PAGEREF _Toc87547114 \h </w:instrText>
            </w:r>
            <w:r w:rsidRPr="00DA3FA6">
              <w:rPr>
                <w:rFonts w:ascii="Cambria" w:hAnsi="Cambria"/>
                <w:noProof/>
                <w:webHidden/>
                <w:color w:val="000000" w:themeColor="text1"/>
              </w:rPr>
            </w:r>
            <w:r w:rsidRPr="00DA3FA6">
              <w:rPr>
                <w:rFonts w:ascii="Cambria" w:hAnsi="Cambria"/>
                <w:noProof/>
                <w:webHidden/>
                <w:color w:val="000000" w:themeColor="text1"/>
              </w:rPr>
              <w:fldChar w:fldCharType="separate"/>
            </w:r>
            <w:r w:rsidRPr="00DA3FA6">
              <w:rPr>
                <w:rFonts w:ascii="Cambria" w:hAnsi="Cambria"/>
                <w:noProof/>
                <w:webHidden/>
                <w:color w:val="000000" w:themeColor="text1"/>
              </w:rPr>
              <w:t>14</w:t>
            </w:r>
            <w:r w:rsidRPr="00DA3FA6">
              <w:rPr>
                <w:rFonts w:ascii="Cambria" w:hAnsi="Cambria"/>
                <w:noProof/>
                <w:webHidden/>
                <w:color w:val="000000" w:themeColor="text1"/>
              </w:rPr>
              <w:fldChar w:fldCharType="end"/>
            </w:r>
          </w:hyperlink>
        </w:p>
        <w:p w14:paraId="06A275E6" w14:textId="77777777" w:rsidR="0092306B" w:rsidRPr="00DA3FA6" w:rsidRDefault="0092306B" w:rsidP="0092306B">
          <w:pPr>
            <w:pStyle w:val="TOC2"/>
            <w:tabs>
              <w:tab w:val="right" w:leader="dot" w:pos="9016"/>
            </w:tabs>
            <w:rPr>
              <w:rFonts w:ascii="Cambria" w:eastAsiaTheme="minorEastAsia" w:hAnsi="Cambria"/>
              <w:noProof/>
              <w:color w:val="000000" w:themeColor="text1"/>
              <w:sz w:val="22"/>
              <w:lang w:val="en-US"/>
            </w:rPr>
          </w:pPr>
          <w:hyperlink w:anchor="_Toc87547115" w:history="1">
            <w:r w:rsidRPr="00DA3FA6">
              <w:rPr>
                <w:rStyle w:val="Hyperlink"/>
                <w:rFonts w:ascii="Cambria" w:hAnsi="Cambria"/>
                <w:noProof/>
                <w:color w:val="000000" w:themeColor="text1"/>
              </w:rPr>
              <w:t>Discussion on Amazon’s potential knowledge management challenges and offer recommendations to strengthen their knowledge management practices from the knowledge acquisition-retention-transfer perspectives</w:t>
            </w:r>
            <w:r w:rsidRPr="00DA3FA6">
              <w:rPr>
                <w:rFonts w:ascii="Cambria" w:hAnsi="Cambria"/>
                <w:noProof/>
                <w:webHidden/>
                <w:color w:val="000000" w:themeColor="text1"/>
              </w:rPr>
              <w:tab/>
            </w:r>
            <w:r w:rsidRPr="00DA3FA6">
              <w:rPr>
                <w:rFonts w:ascii="Cambria" w:hAnsi="Cambria"/>
                <w:noProof/>
                <w:webHidden/>
                <w:color w:val="000000" w:themeColor="text1"/>
              </w:rPr>
              <w:fldChar w:fldCharType="begin"/>
            </w:r>
            <w:r w:rsidRPr="00DA3FA6">
              <w:rPr>
                <w:rFonts w:ascii="Cambria" w:hAnsi="Cambria"/>
                <w:noProof/>
                <w:webHidden/>
                <w:color w:val="000000" w:themeColor="text1"/>
              </w:rPr>
              <w:instrText xml:space="preserve"> PAGEREF _Toc87547115 \h </w:instrText>
            </w:r>
            <w:r w:rsidRPr="00DA3FA6">
              <w:rPr>
                <w:rFonts w:ascii="Cambria" w:hAnsi="Cambria"/>
                <w:noProof/>
                <w:webHidden/>
                <w:color w:val="000000" w:themeColor="text1"/>
              </w:rPr>
            </w:r>
            <w:r w:rsidRPr="00DA3FA6">
              <w:rPr>
                <w:rFonts w:ascii="Cambria" w:hAnsi="Cambria"/>
                <w:noProof/>
                <w:webHidden/>
                <w:color w:val="000000" w:themeColor="text1"/>
              </w:rPr>
              <w:fldChar w:fldCharType="separate"/>
            </w:r>
            <w:r w:rsidRPr="00DA3FA6">
              <w:rPr>
                <w:rFonts w:ascii="Cambria" w:hAnsi="Cambria"/>
                <w:noProof/>
                <w:webHidden/>
                <w:color w:val="000000" w:themeColor="text1"/>
              </w:rPr>
              <w:t>14</w:t>
            </w:r>
            <w:r w:rsidRPr="00DA3FA6">
              <w:rPr>
                <w:rFonts w:ascii="Cambria" w:hAnsi="Cambria"/>
                <w:noProof/>
                <w:webHidden/>
                <w:color w:val="000000" w:themeColor="text1"/>
              </w:rPr>
              <w:fldChar w:fldCharType="end"/>
            </w:r>
          </w:hyperlink>
        </w:p>
        <w:p w14:paraId="2191BED7" w14:textId="77777777" w:rsidR="0092306B" w:rsidRPr="00DA3FA6" w:rsidRDefault="0092306B" w:rsidP="0092306B">
          <w:pPr>
            <w:pStyle w:val="TOC2"/>
            <w:tabs>
              <w:tab w:val="right" w:leader="dot" w:pos="9016"/>
            </w:tabs>
            <w:rPr>
              <w:rFonts w:ascii="Cambria" w:eastAsiaTheme="minorEastAsia" w:hAnsi="Cambria"/>
              <w:noProof/>
              <w:color w:val="000000" w:themeColor="text1"/>
              <w:sz w:val="22"/>
              <w:lang w:val="en-US"/>
            </w:rPr>
          </w:pPr>
          <w:hyperlink w:anchor="_Toc87547116" w:history="1">
            <w:r w:rsidRPr="00DA3FA6">
              <w:rPr>
                <w:rStyle w:val="Hyperlink"/>
                <w:rFonts w:ascii="Cambria" w:hAnsi="Cambria"/>
                <w:noProof/>
                <w:color w:val="000000" w:themeColor="text1"/>
              </w:rPr>
              <w:t>Evaluation of the proposed knowledge management framework for Amazon</w:t>
            </w:r>
            <w:r w:rsidRPr="00DA3FA6">
              <w:rPr>
                <w:rFonts w:ascii="Cambria" w:hAnsi="Cambria"/>
                <w:noProof/>
                <w:webHidden/>
                <w:color w:val="000000" w:themeColor="text1"/>
              </w:rPr>
              <w:tab/>
            </w:r>
            <w:r w:rsidRPr="00DA3FA6">
              <w:rPr>
                <w:rFonts w:ascii="Cambria" w:hAnsi="Cambria"/>
                <w:noProof/>
                <w:webHidden/>
                <w:color w:val="000000" w:themeColor="text1"/>
              </w:rPr>
              <w:fldChar w:fldCharType="begin"/>
            </w:r>
            <w:r w:rsidRPr="00DA3FA6">
              <w:rPr>
                <w:rFonts w:ascii="Cambria" w:hAnsi="Cambria"/>
                <w:noProof/>
                <w:webHidden/>
                <w:color w:val="000000" w:themeColor="text1"/>
              </w:rPr>
              <w:instrText xml:space="preserve"> PAGEREF _Toc87547116 \h </w:instrText>
            </w:r>
            <w:r w:rsidRPr="00DA3FA6">
              <w:rPr>
                <w:rFonts w:ascii="Cambria" w:hAnsi="Cambria"/>
                <w:noProof/>
                <w:webHidden/>
                <w:color w:val="000000" w:themeColor="text1"/>
              </w:rPr>
            </w:r>
            <w:r w:rsidRPr="00DA3FA6">
              <w:rPr>
                <w:rFonts w:ascii="Cambria" w:hAnsi="Cambria"/>
                <w:noProof/>
                <w:webHidden/>
                <w:color w:val="000000" w:themeColor="text1"/>
              </w:rPr>
              <w:fldChar w:fldCharType="separate"/>
            </w:r>
            <w:r w:rsidRPr="00DA3FA6">
              <w:rPr>
                <w:rFonts w:ascii="Cambria" w:hAnsi="Cambria"/>
                <w:noProof/>
                <w:webHidden/>
                <w:color w:val="000000" w:themeColor="text1"/>
              </w:rPr>
              <w:t>16</w:t>
            </w:r>
            <w:r w:rsidRPr="00DA3FA6">
              <w:rPr>
                <w:rFonts w:ascii="Cambria" w:hAnsi="Cambria"/>
                <w:noProof/>
                <w:webHidden/>
                <w:color w:val="000000" w:themeColor="text1"/>
              </w:rPr>
              <w:fldChar w:fldCharType="end"/>
            </w:r>
          </w:hyperlink>
        </w:p>
        <w:p w14:paraId="6F53001D" w14:textId="77777777" w:rsidR="0092306B" w:rsidRPr="00DA3FA6" w:rsidRDefault="0092306B" w:rsidP="0092306B">
          <w:pPr>
            <w:pStyle w:val="TOC2"/>
            <w:tabs>
              <w:tab w:val="right" w:leader="dot" w:pos="9016"/>
            </w:tabs>
            <w:rPr>
              <w:rFonts w:ascii="Cambria" w:eastAsiaTheme="minorEastAsia" w:hAnsi="Cambria"/>
              <w:noProof/>
              <w:color w:val="000000" w:themeColor="text1"/>
              <w:sz w:val="22"/>
              <w:lang w:val="en-US"/>
            </w:rPr>
          </w:pPr>
          <w:hyperlink w:anchor="_Toc87547117" w:history="1">
            <w:r w:rsidRPr="00DA3FA6">
              <w:rPr>
                <w:rStyle w:val="Hyperlink"/>
                <w:rFonts w:ascii="Cambria" w:hAnsi="Cambria"/>
                <w:noProof/>
                <w:color w:val="000000" w:themeColor="text1"/>
              </w:rPr>
              <w:t>Benefits and drawbacks of the proposed knowledge management framework</w:t>
            </w:r>
            <w:r w:rsidRPr="00DA3FA6">
              <w:rPr>
                <w:rFonts w:ascii="Cambria" w:hAnsi="Cambria"/>
                <w:noProof/>
                <w:webHidden/>
                <w:color w:val="000000" w:themeColor="text1"/>
              </w:rPr>
              <w:tab/>
            </w:r>
            <w:r w:rsidRPr="00DA3FA6">
              <w:rPr>
                <w:rFonts w:ascii="Cambria" w:hAnsi="Cambria"/>
                <w:noProof/>
                <w:webHidden/>
                <w:color w:val="000000" w:themeColor="text1"/>
              </w:rPr>
              <w:fldChar w:fldCharType="begin"/>
            </w:r>
            <w:r w:rsidRPr="00DA3FA6">
              <w:rPr>
                <w:rFonts w:ascii="Cambria" w:hAnsi="Cambria"/>
                <w:noProof/>
                <w:webHidden/>
                <w:color w:val="000000" w:themeColor="text1"/>
              </w:rPr>
              <w:instrText xml:space="preserve"> PAGEREF _Toc87547117 \h </w:instrText>
            </w:r>
            <w:r w:rsidRPr="00DA3FA6">
              <w:rPr>
                <w:rFonts w:ascii="Cambria" w:hAnsi="Cambria"/>
                <w:noProof/>
                <w:webHidden/>
                <w:color w:val="000000" w:themeColor="text1"/>
              </w:rPr>
            </w:r>
            <w:r w:rsidRPr="00DA3FA6">
              <w:rPr>
                <w:rFonts w:ascii="Cambria" w:hAnsi="Cambria"/>
                <w:noProof/>
                <w:webHidden/>
                <w:color w:val="000000" w:themeColor="text1"/>
              </w:rPr>
              <w:fldChar w:fldCharType="separate"/>
            </w:r>
            <w:r w:rsidRPr="00DA3FA6">
              <w:rPr>
                <w:rFonts w:ascii="Cambria" w:hAnsi="Cambria"/>
                <w:noProof/>
                <w:webHidden/>
                <w:color w:val="000000" w:themeColor="text1"/>
              </w:rPr>
              <w:t>17</w:t>
            </w:r>
            <w:r w:rsidRPr="00DA3FA6">
              <w:rPr>
                <w:rFonts w:ascii="Cambria" w:hAnsi="Cambria"/>
                <w:noProof/>
                <w:webHidden/>
                <w:color w:val="000000" w:themeColor="text1"/>
              </w:rPr>
              <w:fldChar w:fldCharType="end"/>
            </w:r>
          </w:hyperlink>
        </w:p>
        <w:p w14:paraId="5E3859B6" w14:textId="77777777" w:rsidR="0092306B" w:rsidRPr="00DA3FA6" w:rsidRDefault="0092306B" w:rsidP="0092306B">
          <w:pPr>
            <w:pStyle w:val="TOC2"/>
            <w:tabs>
              <w:tab w:val="right" w:leader="dot" w:pos="9016"/>
            </w:tabs>
            <w:rPr>
              <w:rFonts w:ascii="Cambria" w:eastAsiaTheme="minorEastAsia" w:hAnsi="Cambria"/>
              <w:noProof/>
              <w:color w:val="000000" w:themeColor="text1"/>
              <w:sz w:val="22"/>
              <w:lang w:val="en-US"/>
            </w:rPr>
          </w:pPr>
          <w:hyperlink w:anchor="_Toc87547118" w:history="1">
            <w:r w:rsidRPr="00DA3FA6">
              <w:rPr>
                <w:rStyle w:val="Hyperlink"/>
                <w:rFonts w:ascii="Cambria" w:hAnsi="Cambria"/>
                <w:noProof/>
                <w:color w:val="000000" w:themeColor="text1"/>
              </w:rPr>
              <w:t>Conclusion</w:t>
            </w:r>
            <w:r w:rsidRPr="00DA3FA6">
              <w:rPr>
                <w:rFonts w:ascii="Cambria" w:hAnsi="Cambria"/>
                <w:noProof/>
                <w:webHidden/>
                <w:color w:val="000000" w:themeColor="text1"/>
              </w:rPr>
              <w:tab/>
            </w:r>
            <w:r w:rsidRPr="00DA3FA6">
              <w:rPr>
                <w:rFonts w:ascii="Cambria" w:hAnsi="Cambria"/>
                <w:noProof/>
                <w:webHidden/>
                <w:color w:val="000000" w:themeColor="text1"/>
              </w:rPr>
              <w:fldChar w:fldCharType="begin"/>
            </w:r>
            <w:r w:rsidRPr="00DA3FA6">
              <w:rPr>
                <w:rFonts w:ascii="Cambria" w:hAnsi="Cambria"/>
                <w:noProof/>
                <w:webHidden/>
                <w:color w:val="000000" w:themeColor="text1"/>
              </w:rPr>
              <w:instrText xml:space="preserve"> PAGEREF _Toc87547118 \h </w:instrText>
            </w:r>
            <w:r w:rsidRPr="00DA3FA6">
              <w:rPr>
                <w:rFonts w:ascii="Cambria" w:hAnsi="Cambria"/>
                <w:noProof/>
                <w:webHidden/>
                <w:color w:val="000000" w:themeColor="text1"/>
              </w:rPr>
            </w:r>
            <w:r w:rsidRPr="00DA3FA6">
              <w:rPr>
                <w:rFonts w:ascii="Cambria" w:hAnsi="Cambria"/>
                <w:noProof/>
                <w:webHidden/>
                <w:color w:val="000000" w:themeColor="text1"/>
              </w:rPr>
              <w:fldChar w:fldCharType="separate"/>
            </w:r>
            <w:r w:rsidRPr="00DA3FA6">
              <w:rPr>
                <w:rFonts w:ascii="Cambria" w:hAnsi="Cambria"/>
                <w:noProof/>
                <w:webHidden/>
                <w:color w:val="000000" w:themeColor="text1"/>
              </w:rPr>
              <w:t>17</w:t>
            </w:r>
            <w:r w:rsidRPr="00DA3FA6">
              <w:rPr>
                <w:rFonts w:ascii="Cambria" w:hAnsi="Cambria"/>
                <w:noProof/>
                <w:webHidden/>
                <w:color w:val="000000" w:themeColor="text1"/>
              </w:rPr>
              <w:fldChar w:fldCharType="end"/>
            </w:r>
          </w:hyperlink>
        </w:p>
        <w:p w14:paraId="32D67AA7" w14:textId="77777777" w:rsidR="0092306B" w:rsidRPr="00DA3FA6" w:rsidRDefault="0092306B" w:rsidP="0092306B">
          <w:pPr>
            <w:pStyle w:val="TOC1"/>
            <w:tabs>
              <w:tab w:val="right" w:leader="dot" w:pos="9016"/>
            </w:tabs>
            <w:rPr>
              <w:rFonts w:ascii="Cambria" w:eastAsiaTheme="minorEastAsia" w:hAnsi="Cambria"/>
              <w:noProof/>
              <w:color w:val="000000" w:themeColor="text1"/>
              <w:sz w:val="22"/>
              <w:lang w:val="en-US"/>
            </w:rPr>
          </w:pPr>
          <w:hyperlink w:anchor="_Toc87547119" w:history="1">
            <w:r w:rsidRPr="00DA3FA6">
              <w:rPr>
                <w:rStyle w:val="Hyperlink"/>
                <w:rFonts w:ascii="Cambria" w:hAnsi="Cambria"/>
                <w:noProof/>
                <w:color w:val="000000" w:themeColor="text1"/>
              </w:rPr>
              <w:t>Reference List</w:t>
            </w:r>
            <w:r w:rsidRPr="00DA3FA6">
              <w:rPr>
                <w:rFonts w:ascii="Cambria" w:hAnsi="Cambria"/>
                <w:noProof/>
                <w:webHidden/>
                <w:color w:val="000000" w:themeColor="text1"/>
              </w:rPr>
              <w:tab/>
            </w:r>
            <w:r w:rsidRPr="00DA3FA6">
              <w:rPr>
                <w:rFonts w:ascii="Cambria" w:hAnsi="Cambria"/>
                <w:noProof/>
                <w:webHidden/>
                <w:color w:val="000000" w:themeColor="text1"/>
              </w:rPr>
              <w:fldChar w:fldCharType="begin"/>
            </w:r>
            <w:r w:rsidRPr="00DA3FA6">
              <w:rPr>
                <w:rFonts w:ascii="Cambria" w:hAnsi="Cambria"/>
                <w:noProof/>
                <w:webHidden/>
                <w:color w:val="000000" w:themeColor="text1"/>
              </w:rPr>
              <w:instrText xml:space="preserve"> PAGEREF _Toc87547119 \h </w:instrText>
            </w:r>
            <w:r w:rsidRPr="00DA3FA6">
              <w:rPr>
                <w:rFonts w:ascii="Cambria" w:hAnsi="Cambria"/>
                <w:noProof/>
                <w:webHidden/>
                <w:color w:val="000000" w:themeColor="text1"/>
              </w:rPr>
            </w:r>
            <w:r w:rsidRPr="00DA3FA6">
              <w:rPr>
                <w:rFonts w:ascii="Cambria" w:hAnsi="Cambria"/>
                <w:noProof/>
                <w:webHidden/>
                <w:color w:val="000000" w:themeColor="text1"/>
              </w:rPr>
              <w:fldChar w:fldCharType="separate"/>
            </w:r>
            <w:r w:rsidRPr="00DA3FA6">
              <w:rPr>
                <w:rFonts w:ascii="Cambria" w:hAnsi="Cambria"/>
                <w:noProof/>
                <w:webHidden/>
                <w:color w:val="000000" w:themeColor="text1"/>
              </w:rPr>
              <w:t>18</w:t>
            </w:r>
            <w:r w:rsidRPr="00DA3FA6">
              <w:rPr>
                <w:rFonts w:ascii="Cambria" w:hAnsi="Cambria"/>
                <w:noProof/>
                <w:webHidden/>
                <w:color w:val="000000" w:themeColor="text1"/>
              </w:rPr>
              <w:fldChar w:fldCharType="end"/>
            </w:r>
          </w:hyperlink>
        </w:p>
        <w:p w14:paraId="692C22D8" w14:textId="77777777" w:rsidR="0092306B" w:rsidRPr="00DA3FA6" w:rsidRDefault="0092306B" w:rsidP="0092306B">
          <w:pPr>
            <w:rPr>
              <w:rFonts w:ascii="Cambria" w:hAnsi="Cambria"/>
              <w:color w:val="000000" w:themeColor="text1"/>
            </w:rPr>
          </w:pPr>
          <w:r w:rsidRPr="00DA3FA6">
            <w:rPr>
              <w:rFonts w:ascii="Cambria" w:hAnsi="Cambria"/>
              <w:color w:val="000000" w:themeColor="text1"/>
            </w:rPr>
            <w:lastRenderedPageBreak/>
            <w:fldChar w:fldCharType="end"/>
          </w:r>
        </w:p>
      </w:sdtContent>
    </w:sdt>
    <w:p w14:paraId="5D41B1ED" w14:textId="77777777" w:rsidR="0092306B" w:rsidRPr="00DA3FA6" w:rsidRDefault="0092306B" w:rsidP="0092306B">
      <w:pPr>
        <w:spacing w:line="259" w:lineRule="auto"/>
        <w:rPr>
          <w:rFonts w:ascii="Cambria" w:eastAsiaTheme="majorEastAsia" w:hAnsi="Cambria" w:cstheme="majorBidi"/>
          <w:b/>
          <w:color w:val="000000" w:themeColor="text1"/>
          <w:szCs w:val="32"/>
        </w:rPr>
      </w:pPr>
      <w:r w:rsidRPr="00DA3FA6">
        <w:rPr>
          <w:rFonts w:ascii="Cambria" w:hAnsi="Cambria"/>
          <w:color w:val="000000" w:themeColor="text1"/>
        </w:rPr>
        <w:br w:type="page"/>
      </w:r>
    </w:p>
    <w:p w14:paraId="73584DC2" w14:textId="77777777" w:rsidR="0092306B" w:rsidRPr="00DA3FA6" w:rsidRDefault="0092306B" w:rsidP="0092306B">
      <w:pPr>
        <w:pStyle w:val="Heading2"/>
        <w:rPr>
          <w:rFonts w:ascii="Cambria" w:hAnsi="Cambria"/>
          <w:color w:val="2F5496" w:themeColor="accent1" w:themeShade="BF"/>
        </w:rPr>
      </w:pPr>
      <w:bookmarkStart w:id="0" w:name="_Toc87547106"/>
      <w:r w:rsidRPr="00DA3FA6">
        <w:rPr>
          <w:rFonts w:ascii="Cambria" w:hAnsi="Cambria"/>
          <w:color w:val="2F5496" w:themeColor="accent1" w:themeShade="BF"/>
        </w:rPr>
        <w:lastRenderedPageBreak/>
        <w:t>Introduction</w:t>
      </w:r>
      <w:bookmarkEnd w:id="0"/>
      <w:r w:rsidRPr="00DA3FA6">
        <w:rPr>
          <w:rFonts w:ascii="Cambria" w:hAnsi="Cambria"/>
          <w:color w:val="2F5496" w:themeColor="accent1" w:themeShade="BF"/>
        </w:rPr>
        <w:t xml:space="preserve"> </w:t>
      </w:r>
    </w:p>
    <w:p w14:paraId="1DAC04B7" w14:textId="77777777" w:rsidR="0092306B" w:rsidRPr="00466177" w:rsidRDefault="0092306B" w:rsidP="0092306B">
      <w:pPr>
        <w:rPr>
          <w:rFonts w:ascii="Cambria" w:hAnsi="Cambria" w:cs="Times New Roman"/>
          <w:color w:val="000000" w:themeColor="text1"/>
          <w:szCs w:val="24"/>
        </w:rPr>
      </w:pPr>
      <w:r w:rsidRPr="00466177">
        <w:rPr>
          <w:rFonts w:ascii="Cambria" w:hAnsi="Cambria" w:cs="Times New Roman"/>
          <w:color w:val="000000" w:themeColor="text1"/>
          <w:szCs w:val="24"/>
        </w:rPr>
        <w:t xml:space="preserve">Knowledge Management can be defined as the integrated solutions which are used to streamline the process of the acquisition and the distribution of knowledge effectively in the organisational infrastructure of the company. The business operations of the company can be validated to be more cost-efficient and productive with the effective share of the right amount of information regarding the business knowledge. When the management of the company will be able to produce the right amount of information and data regarding the business in the right amount as well as at the right time, then the decision-making system will be facilitated along with the scope of collaboration and innovation. The organisation's productivity level can be enhanced by the implication of the Robust Knowledge Management System. This report will signify the Knowledge Management System of Amazon based on the insights of the case study   </w:t>
      </w:r>
    </w:p>
    <w:p w14:paraId="6B3D900F" w14:textId="77777777" w:rsidR="0092306B" w:rsidRPr="00466177" w:rsidRDefault="0092306B" w:rsidP="0092306B">
      <w:pPr>
        <w:pStyle w:val="Heading2"/>
        <w:rPr>
          <w:rFonts w:ascii="Cambria" w:hAnsi="Cambria"/>
          <w:color w:val="2F5496" w:themeColor="accent1" w:themeShade="BF"/>
        </w:rPr>
      </w:pPr>
      <w:bookmarkStart w:id="1" w:name="_Toc87547107"/>
      <w:r w:rsidRPr="00466177">
        <w:rPr>
          <w:rFonts w:ascii="Cambria" w:hAnsi="Cambria"/>
          <w:color w:val="2F5496" w:themeColor="accent1" w:themeShade="BF"/>
        </w:rPr>
        <w:t>1. Briefly Introduce the organisation you have been given to write about</w:t>
      </w:r>
      <w:bookmarkEnd w:id="1"/>
    </w:p>
    <w:p w14:paraId="33CC7667" w14:textId="77777777" w:rsidR="0092306B" w:rsidRPr="00466177" w:rsidRDefault="0092306B" w:rsidP="0092306B">
      <w:pPr>
        <w:rPr>
          <w:rFonts w:ascii="Cambria" w:hAnsi="Cambria" w:cs="Times New Roman"/>
          <w:color w:val="000000" w:themeColor="text1"/>
          <w:szCs w:val="24"/>
        </w:rPr>
      </w:pPr>
      <w:r w:rsidRPr="00466177">
        <w:rPr>
          <w:rFonts w:ascii="Cambria" w:hAnsi="Cambria" w:cs="Times New Roman"/>
          <w:color w:val="000000" w:themeColor="text1"/>
          <w:szCs w:val="24"/>
        </w:rPr>
        <w:t xml:space="preserve">Amazon is a well-known American worldwide technical corporation with a category of service that includes Cloud Technology, Artificial Intelligence, and Digital Streaming, as well as E-commerce. Jeff Bezos established the business that year 1994 on July 5th, and it has been previously known as </w:t>
      </w:r>
      <w:proofErr w:type="spellStart"/>
      <w:r w:rsidRPr="00466177">
        <w:rPr>
          <w:rFonts w:ascii="Cambria" w:hAnsi="Cambria" w:cs="Times New Roman"/>
          <w:color w:val="000000" w:themeColor="text1"/>
          <w:szCs w:val="24"/>
        </w:rPr>
        <w:t>Cadabra</w:t>
      </w:r>
      <w:proofErr w:type="spellEnd"/>
      <w:r w:rsidRPr="00466177">
        <w:rPr>
          <w:rFonts w:ascii="Cambria" w:hAnsi="Cambria" w:cs="Times New Roman"/>
          <w:color w:val="000000" w:themeColor="text1"/>
          <w:szCs w:val="24"/>
        </w:rPr>
        <w:t xml:space="preserve"> Inc. The corporation is based in Seattle, Washington, United States, and its services are available on a global scale (</w:t>
      </w:r>
      <w:proofErr w:type="spellStart"/>
      <w:r w:rsidRPr="00466177">
        <w:rPr>
          <w:rFonts w:ascii="Cambria" w:hAnsi="Cambria" w:cs="Times New Roman"/>
          <w:color w:val="000000" w:themeColor="text1"/>
          <w:szCs w:val="24"/>
        </w:rPr>
        <w:t>aboutamazon</w:t>
      </w:r>
      <w:proofErr w:type="spellEnd"/>
      <w:r w:rsidRPr="00466177">
        <w:rPr>
          <w:rFonts w:ascii="Cambria" w:hAnsi="Cambria" w:cs="Times New Roman"/>
          <w:color w:val="000000" w:themeColor="text1"/>
          <w:szCs w:val="24"/>
        </w:rPr>
        <w:t xml:space="preserve">, 2021). For the fiscal </w:t>
      </w:r>
      <w:proofErr w:type="gramStart"/>
      <w:r w:rsidRPr="00466177">
        <w:rPr>
          <w:rFonts w:ascii="Cambria" w:hAnsi="Cambria" w:cs="Times New Roman"/>
          <w:color w:val="000000" w:themeColor="text1"/>
          <w:szCs w:val="24"/>
        </w:rPr>
        <w:t>year  2020</w:t>
      </w:r>
      <w:proofErr w:type="gramEnd"/>
      <w:r w:rsidRPr="00466177">
        <w:rPr>
          <w:rFonts w:ascii="Cambria" w:hAnsi="Cambria" w:cs="Times New Roman"/>
          <w:color w:val="000000" w:themeColor="text1"/>
          <w:szCs w:val="24"/>
        </w:rPr>
        <w:t>, the firm forecasts operating profit as well as annual sales of $22.9 billion and $425.064 billion, correspondingly. Amazon benefits from a global workforce of 1335000 workers, but only 810000 employees in the United States.</w:t>
      </w:r>
    </w:p>
    <w:p w14:paraId="45E71713" w14:textId="77777777" w:rsidR="0092306B" w:rsidRPr="00466177" w:rsidRDefault="0092306B" w:rsidP="0092306B">
      <w:pPr>
        <w:pStyle w:val="Heading2"/>
        <w:rPr>
          <w:rFonts w:ascii="Cambria" w:hAnsi="Cambria"/>
          <w:color w:val="2F5496" w:themeColor="accent1" w:themeShade="BF"/>
        </w:rPr>
      </w:pPr>
      <w:bookmarkStart w:id="2" w:name="_Toc87547108"/>
      <w:r w:rsidRPr="00466177">
        <w:rPr>
          <w:rFonts w:ascii="Cambria" w:hAnsi="Cambria"/>
          <w:color w:val="2F5496" w:themeColor="accent1" w:themeShade="BF"/>
        </w:rPr>
        <w:t>2. Briefly introduce the key knowledge management theory or theories that will underpin your report</w:t>
      </w:r>
      <w:bookmarkEnd w:id="2"/>
      <w:r w:rsidRPr="00466177">
        <w:rPr>
          <w:rFonts w:ascii="Cambria" w:hAnsi="Cambria"/>
          <w:color w:val="2F5496" w:themeColor="accent1" w:themeShade="BF"/>
        </w:rPr>
        <w:t xml:space="preserve"> </w:t>
      </w:r>
    </w:p>
    <w:p w14:paraId="4D6CFC95" w14:textId="77777777" w:rsidR="0092306B" w:rsidRPr="00466177" w:rsidRDefault="0092306B" w:rsidP="0092306B">
      <w:pPr>
        <w:rPr>
          <w:rFonts w:ascii="Cambria" w:hAnsi="Cambria" w:cs="Times New Roman"/>
          <w:color w:val="000000" w:themeColor="text1"/>
          <w:szCs w:val="24"/>
        </w:rPr>
      </w:pPr>
      <w:r w:rsidRPr="00466177">
        <w:rPr>
          <w:rFonts w:ascii="Cambria" w:hAnsi="Cambria" w:cs="Times New Roman"/>
          <w:color w:val="000000" w:themeColor="text1"/>
          <w:szCs w:val="24"/>
        </w:rPr>
        <w:t xml:space="preserve">Any company's management must be very sensitive to customer issues by resolving </w:t>
      </w:r>
      <w:proofErr w:type="gramStart"/>
      <w:r w:rsidRPr="00466177">
        <w:rPr>
          <w:rFonts w:ascii="Cambria" w:hAnsi="Cambria" w:cs="Times New Roman"/>
          <w:color w:val="000000" w:themeColor="text1"/>
          <w:szCs w:val="24"/>
        </w:rPr>
        <w:t>all of</w:t>
      </w:r>
      <w:proofErr w:type="gramEnd"/>
      <w:r w:rsidRPr="00466177">
        <w:rPr>
          <w:rFonts w:ascii="Cambria" w:hAnsi="Cambria" w:cs="Times New Roman"/>
          <w:color w:val="000000" w:themeColor="text1"/>
          <w:szCs w:val="24"/>
        </w:rPr>
        <w:t xml:space="preserve"> the connections and complaints of the firm's potential clientele. Is a most effective way to do this is to keep a structured Knowledge Management Process in place so that the client base's understanding exactly can be analysed properly appropriately implicated for the firm's potential business growth (Barley </w:t>
      </w:r>
      <w:r w:rsidRPr="00466177">
        <w:rPr>
          <w:rFonts w:ascii="Cambria" w:hAnsi="Cambria" w:cs="Times New Roman"/>
          <w:i/>
          <w:iCs/>
          <w:color w:val="000000" w:themeColor="text1"/>
          <w:szCs w:val="24"/>
        </w:rPr>
        <w:t>et al</w:t>
      </w:r>
      <w:r w:rsidRPr="00466177">
        <w:rPr>
          <w:rFonts w:ascii="Cambria" w:hAnsi="Cambria" w:cs="Times New Roman"/>
          <w:color w:val="000000" w:themeColor="text1"/>
          <w:szCs w:val="24"/>
        </w:rPr>
        <w:t>., 2018, p.290). The following are among the most effective Management approaches that may be used by retailers like Amazon.</w:t>
      </w:r>
    </w:p>
    <w:p w14:paraId="6922C14F" w14:textId="21654999" w:rsidR="0092306B" w:rsidRPr="00466177" w:rsidRDefault="0092306B" w:rsidP="0092306B">
      <w:pPr>
        <w:rPr>
          <w:rFonts w:ascii="Cambria" w:hAnsi="Cambria"/>
          <w:color w:val="000000" w:themeColor="text1"/>
        </w:rPr>
      </w:pPr>
      <w:r w:rsidRPr="00466177">
        <w:rPr>
          <w:rFonts w:ascii="Cambria" w:hAnsi="Cambria"/>
          <w:b/>
          <w:i/>
          <w:color w:val="000000" w:themeColor="text1"/>
        </w:rPr>
        <w:t>Ecological Theory of Knowledge Management</w:t>
      </w:r>
      <w:r w:rsidRPr="00466177">
        <w:rPr>
          <w:rFonts w:ascii="Cambria" w:hAnsi="Cambria"/>
          <w:color w:val="000000" w:themeColor="text1"/>
        </w:rPr>
        <w:t xml:space="preserve">: According to the Ecological Concept of Knowledge Management, all and every component of the firm's ecosystem plays a critical role in shaping the company's collaborative educational environment. The approach emphasises the company's specific connections </w:t>
      </w:r>
      <w:proofErr w:type="gramStart"/>
      <w:r w:rsidRPr="00466177">
        <w:rPr>
          <w:rFonts w:ascii="Cambria" w:hAnsi="Cambria"/>
          <w:color w:val="000000" w:themeColor="text1"/>
        </w:rPr>
        <w:t>and also</w:t>
      </w:r>
      <w:proofErr w:type="gramEnd"/>
      <w:r w:rsidRPr="00466177">
        <w:rPr>
          <w:rFonts w:ascii="Cambria" w:hAnsi="Cambria"/>
          <w:color w:val="000000" w:themeColor="text1"/>
        </w:rPr>
        <w:t xml:space="preserve"> the training communities established by the company's business. The feature of employee creativity, and also the firm's internally and externally industrial challenges that promote information exchange related to organizational architecture, receive special attention (Gosselin </w:t>
      </w:r>
      <w:r w:rsidRPr="00466177">
        <w:rPr>
          <w:rFonts w:ascii="Cambria" w:hAnsi="Cambria"/>
          <w:i/>
          <w:iCs/>
          <w:color w:val="000000" w:themeColor="text1"/>
        </w:rPr>
        <w:t>et al</w:t>
      </w:r>
      <w:r w:rsidRPr="00466177">
        <w:rPr>
          <w:rFonts w:ascii="Cambria" w:hAnsi="Cambria"/>
          <w:color w:val="000000" w:themeColor="text1"/>
        </w:rPr>
        <w:t xml:space="preserve">., </w:t>
      </w:r>
      <w:proofErr w:type="gramStart"/>
      <w:r w:rsidRPr="00466177">
        <w:rPr>
          <w:rFonts w:ascii="Cambria" w:hAnsi="Cambria"/>
          <w:color w:val="000000" w:themeColor="text1"/>
        </w:rPr>
        <w:t>2018,p.</w:t>
      </w:r>
      <w:proofErr w:type="gramEnd"/>
      <w:r w:rsidRPr="00466177">
        <w:rPr>
          <w:rFonts w:ascii="Cambria" w:hAnsi="Cambria"/>
          <w:color w:val="000000" w:themeColor="text1"/>
        </w:rPr>
        <w:t xml:space="preserve"> 399). Some of the theory's essential features can be classified along the lines of knowledge diffusion, information sharing, development, and competitiveness. By elevating the significance of knowledge inside the firm architecture, the idea enables the connections between supportiveness of the firm's personnel base enabling engaging emotional use of resources planning.</w:t>
      </w:r>
    </w:p>
    <w:p w14:paraId="755EE417" w14:textId="5B53A8B1" w:rsidR="0092306B" w:rsidRPr="00466177" w:rsidRDefault="0092306B" w:rsidP="0092306B">
      <w:pPr>
        <w:rPr>
          <w:rFonts w:ascii="Cambria" w:hAnsi="Cambria"/>
          <w:bCs/>
          <w:iCs/>
          <w:color w:val="000000" w:themeColor="text1"/>
        </w:rPr>
      </w:pPr>
      <w:r w:rsidRPr="00466177">
        <w:rPr>
          <w:rFonts w:ascii="Cambria" w:hAnsi="Cambria"/>
          <w:b/>
          <w:i/>
          <w:color w:val="000000" w:themeColor="text1"/>
        </w:rPr>
        <w:t>Organisational Knowledge Management Theory:</w:t>
      </w:r>
      <w:r w:rsidRPr="00466177">
        <w:rPr>
          <w:rFonts w:ascii="Cambria" w:hAnsi="Cambria"/>
          <w:bCs/>
          <w:iCs/>
          <w:color w:val="000000" w:themeColor="text1"/>
        </w:rPr>
        <w:t xml:space="preserve"> The four important areas of corporate culture are the foundation of the Organizational Management Theory. The concept of the socialization </w:t>
      </w:r>
      <w:r w:rsidRPr="00466177">
        <w:rPr>
          <w:rFonts w:ascii="Cambria" w:hAnsi="Cambria"/>
          <w:bCs/>
          <w:iCs/>
          <w:color w:val="000000" w:themeColor="text1"/>
        </w:rPr>
        <w:lastRenderedPageBreak/>
        <w:t xml:space="preserve">process can be defined as a method of spreading tactic knowledge amongst firm employees through cooperative actions instead of verbal or non - verbal interaction. The most prevalent media for the dissemination of ideas, pictures, and information is the internet (Jyoti and Rani, 2017, p.10). The most important part of the socialization process is the spreading of a common concept throughout the firm's personnel base. The idea of tactic data and understanding being converted into a holistic type of knowledge is known as externalisation. In terms of traditional learning approaches, this is thought to be particularly successful in knowledge management. The knowledge may become incorporated in practice and behaviour, allowing the individual to relive the overall experience. For most virtual circumstances, it will make it easier to acquire strategic expertise (Lim </w:t>
      </w:r>
      <w:r w:rsidRPr="00466177">
        <w:rPr>
          <w:rFonts w:ascii="Cambria" w:hAnsi="Cambria"/>
          <w:bCs/>
          <w:i/>
          <w:iCs/>
          <w:color w:val="000000" w:themeColor="text1"/>
        </w:rPr>
        <w:t>et al</w:t>
      </w:r>
      <w:r w:rsidRPr="00466177">
        <w:rPr>
          <w:rFonts w:ascii="Cambria" w:hAnsi="Cambria"/>
          <w:bCs/>
          <w:iCs/>
          <w:color w:val="000000" w:themeColor="text1"/>
        </w:rPr>
        <w:t>., 2017, p.810). The practice of raising the level of sophistication given explicit information is known as combinations.</w:t>
      </w:r>
    </w:p>
    <w:p w14:paraId="546131E0" w14:textId="77777777" w:rsidR="0092306B" w:rsidRPr="00466177" w:rsidRDefault="0092306B" w:rsidP="0092306B">
      <w:pPr>
        <w:rPr>
          <w:rFonts w:ascii="Cambria" w:hAnsi="Cambria"/>
          <w:color w:val="000000" w:themeColor="text1"/>
        </w:rPr>
      </w:pPr>
      <w:r w:rsidRPr="00466177">
        <w:rPr>
          <w:rFonts w:ascii="Cambria" w:hAnsi="Cambria"/>
          <w:noProof/>
          <w:color w:val="000000" w:themeColor="text1"/>
          <w:lang w:eastAsia="en-GB"/>
        </w:rPr>
        <w:drawing>
          <wp:inline distT="0" distB="0" distL="0" distR="0" wp14:anchorId="5EBF22CD" wp14:editId="65A70B7B">
            <wp:extent cx="5943600" cy="3599257"/>
            <wp:effectExtent l="76200" t="76200" r="133350" b="134620"/>
            <wp:docPr id="4" name="Picture 4" descr="C:\Users\YOGA 11E\Desktop\Zucol\Downloads\TM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Users\YOGA 11E\Desktop\Zucol\Downloads\TM (5).jpg"/>
                    <pic:cNvPicPr>
                      <a:picLocks noChangeAspect="1" noChangeArrowheads="1"/>
                    </pic:cNvPicPr>
                  </pic:nvPicPr>
                  <pic:blipFill>
                    <a:blip r:embed="rId8" cstate="print">
                      <a:extLst>
                        <a:ext uri="{BEBA8EAE-BF5A-486C-A8C5-ECC9F3942E4B}">
                          <a14:imgProps xmlns:a14="http://schemas.microsoft.com/office/drawing/2010/main">
                            <a14:imgLayer>
                              <a14:imgEffect>
                                <a14:saturation sat="0"/>
                              </a14:imgEffect>
                            </a14:imgLayer>
                          </a14:imgProps>
                        </a:ext>
                      </a:extLst>
                    </a:blip>
                    <a:stretch>
                      <a:fillRect/>
                    </a:stretch>
                  </pic:blipFill>
                  <pic:spPr bwMode="auto">
                    <a:xfrm>
                      <a:off x="0" y="0"/>
                      <a:ext cx="5943600" cy="35992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C35164" w14:textId="77777777" w:rsidR="0092306B" w:rsidRPr="00466177" w:rsidRDefault="0092306B" w:rsidP="0092306B">
      <w:pPr>
        <w:tabs>
          <w:tab w:val="left" w:pos="1710"/>
          <w:tab w:val="center" w:pos="4680"/>
        </w:tabs>
        <w:rPr>
          <w:rFonts w:ascii="Cambria" w:hAnsi="Cambria"/>
          <w:b/>
          <w:color w:val="000000" w:themeColor="text1"/>
        </w:rPr>
      </w:pPr>
      <w:r w:rsidRPr="00466177">
        <w:rPr>
          <w:rFonts w:ascii="Cambria" w:hAnsi="Cambria"/>
          <w:color w:val="000000" w:themeColor="text1"/>
        </w:rPr>
        <w:tab/>
      </w:r>
      <w:r w:rsidRPr="00466177">
        <w:rPr>
          <w:rFonts w:ascii="Cambria" w:hAnsi="Cambria"/>
          <w:b/>
          <w:color w:val="000000" w:themeColor="text1"/>
        </w:rPr>
        <w:tab/>
        <w:t>Figure 1: Organisational Knowledge Management Theory</w:t>
      </w:r>
    </w:p>
    <w:p w14:paraId="73163C32" w14:textId="77777777" w:rsidR="0092306B" w:rsidRPr="00466177" w:rsidRDefault="0092306B" w:rsidP="0092306B">
      <w:pPr>
        <w:jc w:val="center"/>
        <w:rPr>
          <w:rFonts w:ascii="Cambria" w:hAnsi="Cambria"/>
          <w:color w:val="000000" w:themeColor="text1"/>
        </w:rPr>
      </w:pPr>
      <w:r w:rsidRPr="00466177">
        <w:rPr>
          <w:rFonts w:ascii="Cambria" w:hAnsi="Cambria"/>
          <w:color w:val="000000" w:themeColor="text1"/>
        </w:rPr>
        <w:t>(Source: Created by the learner)</w:t>
      </w:r>
    </w:p>
    <w:p w14:paraId="37104652" w14:textId="77777777" w:rsidR="0092306B" w:rsidRPr="00466177" w:rsidRDefault="0092306B" w:rsidP="0092306B">
      <w:pPr>
        <w:rPr>
          <w:rFonts w:ascii="Cambria" w:hAnsi="Cambria" w:cs="Times New Roman"/>
          <w:bCs/>
          <w:iCs/>
          <w:color w:val="000000" w:themeColor="text1"/>
          <w:szCs w:val="24"/>
        </w:rPr>
      </w:pPr>
      <w:r w:rsidRPr="00466177">
        <w:rPr>
          <w:rFonts w:ascii="Cambria" w:hAnsi="Cambria"/>
          <w:b/>
          <w:i/>
          <w:color w:val="000000" w:themeColor="text1"/>
        </w:rPr>
        <w:t xml:space="preserve">Techno-centric Knowledge Management </w:t>
      </w:r>
      <w:proofErr w:type="spellStart"/>
      <w:proofErr w:type="gramStart"/>
      <w:r w:rsidRPr="00466177">
        <w:rPr>
          <w:rFonts w:ascii="Cambria" w:hAnsi="Cambria"/>
          <w:b/>
          <w:i/>
          <w:color w:val="000000" w:themeColor="text1"/>
        </w:rPr>
        <w:t>Theory</w:t>
      </w:r>
      <w:r w:rsidRPr="00466177">
        <w:rPr>
          <w:rFonts w:ascii="Cambria" w:hAnsi="Cambria"/>
          <w:color w:val="000000" w:themeColor="text1"/>
        </w:rPr>
        <w:t>:This</w:t>
      </w:r>
      <w:proofErr w:type="spellEnd"/>
      <w:proofErr w:type="gramEnd"/>
      <w:r w:rsidRPr="00466177">
        <w:rPr>
          <w:rFonts w:ascii="Cambria" w:hAnsi="Cambria"/>
          <w:color w:val="000000" w:themeColor="text1"/>
        </w:rPr>
        <w:t xml:space="preserve"> is thought to be a useful scientific field for dealing with information and knowledge in the most effective way possible, depending on the firm's current innovation. Technology allows the company's management to reach its goals of the organization in the shortest amount of time feasible, thanks to technological improvements. The combination of the availability of a technical platform with the firm's possible genetic resource </w:t>
      </w:r>
      <w:proofErr w:type="spellStart"/>
      <w:r w:rsidRPr="00466177">
        <w:rPr>
          <w:rFonts w:ascii="Cambria" w:hAnsi="Cambria"/>
          <w:color w:val="000000" w:themeColor="text1"/>
        </w:rPr>
        <w:t>lineup</w:t>
      </w:r>
      <w:proofErr w:type="spellEnd"/>
      <w:r w:rsidRPr="00466177">
        <w:rPr>
          <w:rFonts w:ascii="Cambria" w:hAnsi="Cambria"/>
          <w:color w:val="000000" w:themeColor="text1"/>
        </w:rPr>
        <w:t xml:space="preserve"> is indeed the key focus (</w:t>
      </w:r>
      <w:proofErr w:type="spellStart"/>
      <w:r w:rsidRPr="00466177">
        <w:rPr>
          <w:rFonts w:ascii="Cambria" w:hAnsi="Cambria"/>
          <w:color w:val="000000" w:themeColor="text1"/>
        </w:rPr>
        <w:t>Imhanzenob</w:t>
      </w:r>
      <w:r w:rsidRPr="00466177">
        <w:rPr>
          <w:rFonts w:ascii="Cambria" w:hAnsi="Cambria"/>
          <w:i/>
          <w:iCs/>
          <w:color w:val="000000" w:themeColor="text1"/>
        </w:rPr>
        <w:t>et</w:t>
      </w:r>
      <w:proofErr w:type="spellEnd"/>
      <w:r w:rsidRPr="00466177">
        <w:rPr>
          <w:rFonts w:ascii="Cambria" w:hAnsi="Cambria"/>
          <w:i/>
          <w:iCs/>
          <w:color w:val="000000" w:themeColor="text1"/>
        </w:rPr>
        <w:t xml:space="preserve"> al</w:t>
      </w:r>
      <w:r w:rsidRPr="00466177">
        <w:rPr>
          <w:rFonts w:ascii="Cambria" w:hAnsi="Cambria"/>
          <w:color w:val="000000" w:themeColor="text1"/>
        </w:rPr>
        <w:t>., 2021, p.279). Social Network Analysis, Knowledge Acquisition, Complexity Science, Informative Theory, and Conceptualism are all factors. The company should concentrate on developing a component of the technical enablement for facilitating flows of information retention (</w:t>
      </w:r>
      <w:proofErr w:type="spellStart"/>
      <w:r w:rsidRPr="00466177">
        <w:rPr>
          <w:rFonts w:ascii="Cambria" w:hAnsi="Cambria"/>
          <w:color w:val="000000" w:themeColor="text1"/>
        </w:rPr>
        <w:t>Carayannis</w:t>
      </w:r>
      <w:r w:rsidRPr="00466177">
        <w:rPr>
          <w:rFonts w:ascii="Cambria" w:hAnsi="Cambria"/>
          <w:i/>
          <w:iCs/>
          <w:color w:val="000000" w:themeColor="text1"/>
        </w:rPr>
        <w:t>et</w:t>
      </w:r>
      <w:proofErr w:type="spellEnd"/>
      <w:r w:rsidRPr="00466177">
        <w:rPr>
          <w:rFonts w:ascii="Cambria" w:hAnsi="Cambria"/>
          <w:i/>
          <w:iCs/>
          <w:color w:val="000000" w:themeColor="text1"/>
        </w:rPr>
        <w:t xml:space="preserve"> al</w:t>
      </w:r>
      <w:r w:rsidRPr="00466177">
        <w:rPr>
          <w:rFonts w:ascii="Cambria" w:hAnsi="Cambria"/>
          <w:color w:val="000000" w:themeColor="text1"/>
        </w:rPr>
        <w:t xml:space="preserve">., 2021, p.20). The concept is not entirely reliant on </w:t>
      </w:r>
      <w:r w:rsidRPr="00466177">
        <w:rPr>
          <w:rFonts w:ascii="Cambria" w:hAnsi="Cambria"/>
          <w:color w:val="000000" w:themeColor="text1"/>
        </w:rPr>
        <w:lastRenderedPageBreak/>
        <w:t>the idea of the institution's future deployment. It is primarily concerned with the effects of individuals, procedures, and technologies on knowledge transfer.</w:t>
      </w:r>
    </w:p>
    <w:p w14:paraId="066690E2" w14:textId="77777777" w:rsidR="0092306B" w:rsidRPr="00466177" w:rsidRDefault="0092306B" w:rsidP="0092306B">
      <w:pPr>
        <w:rPr>
          <w:rFonts w:ascii="Cambria" w:hAnsi="Cambria" w:cs="Times New Roman"/>
          <w:b/>
          <w:i/>
          <w:color w:val="000000" w:themeColor="text1"/>
          <w:szCs w:val="24"/>
        </w:rPr>
      </w:pPr>
      <w:r w:rsidRPr="00466177">
        <w:rPr>
          <w:rFonts w:ascii="Cambria" w:hAnsi="Cambria" w:cs="Times New Roman"/>
          <w:b/>
          <w:i/>
          <w:color w:val="000000" w:themeColor="text1"/>
          <w:szCs w:val="24"/>
        </w:rPr>
        <w:t>Why are information systems being essential for Amazon?</w:t>
      </w:r>
    </w:p>
    <w:p w14:paraId="27D0E075" w14:textId="77777777" w:rsidR="0092306B" w:rsidRPr="00466177" w:rsidRDefault="0092306B" w:rsidP="0092306B">
      <w:pPr>
        <w:rPr>
          <w:rFonts w:ascii="Cambria" w:hAnsi="Cambria" w:cs="Times New Roman"/>
          <w:color w:val="000000" w:themeColor="text1"/>
          <w:szCs w:val="24"/>
        </w:rPr>
      </w:pPr>
      <w:r w:rsidRPr="00466177">
        <w:rPr>
          <w:rFonts w:ascii="Cambria" w:hAnsi="Cambria" w:cs="Times New Roman"/>
          <w:color w:val="000000" w:themeColor="text1"/>
          <w:szCs w:val="24"/>
        </w:rPr>
        <w:t xml:space="preserve"> </w:t>
      </w:r>
      <w:proofErr w:type="gramStart"/>
      <w:r w:rsidRPr="00466177">
        <w:rPr>
          <w:rFonts w:ascii="Cambria" w:hAnsi="Cambria" w:cs="Times New Roman"/>
          <w:color w:val="000000" w:themeColor="text1"/>
          <w:szCs w:val="24"/>
        </w:rPr>
        <w:t>In order to</w:t>
      </w:r>
      <w:proofErr w:type="gramEnd"/>
      <w:r w:rsidRPr="00466177">
        <w:rPr>
          <w:rFonts w:ascii="Cambria" w:hAnsi="Cambria" w:cs="Times New Roman"/>
          <w:color w:val="000000" w:themeColor="text1"/>
          <w:szCs w:val="24"/>
        </w:rPr>
        <w:t xml:space="preserve"> run a successful business, efficient management of the organisation data and finance along with a quality information system is needed.  Every firm can face slow workflow if there are issues with the data in terms of reliability and accuracy.  An information system is essential since it makes the data accurate, readily </w:t>
      </w:r>
      <w:proofErr w:type="gramStart"/>
      <w:r w:rsidRPr="00466177">
        <w:rPr>
          <w:rFonts w:ascii="Cambria" w:hAnsi="Cambria" w:cs="Times New Roman"/>
          <w:color w:val="000000" w:themeColor="text1"/>
          <w:szCs w:val="24"/>
        </w:rPr>
        <w:t>available</w:t>
      </w:r>
      <w:proofErr w:type="gramEnd"/>
      <w:r w:rsidRPr="00466177">
        <w:rPr>
          <w:rFonts w:ascii="Cambria" w:hAnsi="Cambria" w:cs="Times New Roman"/>
          <w:color w:val="000000" w:themeColor="text1"/>
          <w:szCs w:val="24"/>
        </w:rPr>
        <w:t xml:space="preserve"> and easily accessible to the firm. In the fast-changing business environment where the preference of the customers is dynamics, the business with a proper information system can remain competitive. Since business like Amazon </w:t>
      </w:r>
      <w:proofErr w:type="gramStart"/>
      <w:r w:rsidRPr="00466177">
        <w:rPr>
          <w:rFonts w:ascii="Cambria" w:hAnsi="Cambria" w:cs="Times New Roman"/>
          <w:color w:val="000000" w:themeColor="text1"/>
          <w:szCs w:val="24"/>
        </w:rPr>
        <w:t>has to</w:t>
      </w:r>
      <w:proofErr w:type="gramEnd"/>
      <w:r w:rsidRPr="00466177">
        <w:rPr>
          <w:rFonts w:ascii="Cambria" w:hAnsi="Cambria" w:cs="Times New Roman"/>
          <w:color w:val="000000" w:themeColor="text1"/>
          <w:szCs w:val="24"/>
        </w:rPr>
        <w:t xml:space="preserve"> embrace innovation to meet the expectation of the customers and hence the success of the business are pegged on the quality of the information system.  Information systems are essential for Amazon because they can bring numerous benefits and help the business to tackle the external and internal processes with the operation </w:t>
      </w:r>
      <w:proofErr w:type="gramStart"/>
      <w:r w:rsidRPr="00466177">
        <w:rPr>
          <w:rFonts w:ascii="Cambria" w:hAnsi="Cambria" w:cs="Times New Roman"/>
          <w:color w:val="000000" w:themeColor="text1"/>
          <w:szCs w:val="24"/>
        </w:rPr>
        <w:t>on a daily basis</w:t>
      </w:r>
      <w:proofErr w:type="gramEnd"/>
      <w:r w:rsidRPr="00466177">
        <w:rPr>
          <w:rFonts w:ascii="Cambria" w:hAnsi="Cambria" w:cs="Times New Roman"/>
          <w:color w:val="000000" w:themeColor="text1"/>
          <w:szCs w:val="24"/>
        </w:rPr>
        <w:t xml:space="preserve">. The information system makes it easier to evaluate the independent process like data to produce crucial products and organise other work activities.  Hence the information system in amazon can provide the firm with a competitive edge by evaluating how the company manufactures, </w:t>
      </w:r>
      <w:proofErr w:type="gramStart"/>
      <w:r w:rsidRPr="00466177">
        <w:rPr>
          <w:rFonts w:ascii="Cambria" w:hAnsi="Cambria" w:cs="Times New Roman"/>
          <w:color w:val="000000" w:themeColor="text1"/>
          <w:szCs w:val="24"/>
        </w:rPr>
        <w:t>sell</w:t>
      </w:r>
      <w:proofErr w:type="gramEnd"/>
      <w:r w:rsidRPr="00466177">
        <w:rPr>
          <w:rFonts w:ascii="Cambria" w:hAnsi="Cambria" w:cs="Times New Roman"/>
          <w:color w:val="000000" w:themeColor="text1"/>
          <w:szCs w:val="24"/>
        </w:rPr>
        <w:t xml:space="preserve"> and provides service to the customers. Further, the information system enables the organisation to deliver accurate data and information readily and take the necessary action needed for a particular task. In fact, the employees and the employer of Amazon can work more efficiently with the help of an information system. It is more effective since within this type of system the documents get stored and folders can be shared as well as accessed by the employees. </w:t>
      </w:r>
    </w:p>
    <w:p w14:paraId="133F9E61" w14:textId="77777777" w:rsidR="0092306B" w:rsidRPr="00466177" w:rsidRDefault="0092306B" w:rsidP="0092306B">
      <w:pPr>
        <w:rPr>
          <w:rFonts w:ascii="Cambria" w:hAnsi="Cambria" w:cs="Times New Roman"/>
          <w:b/>
          <w:i/>
          <w:color w:val="000000" w:themeColor="text1"/>
          <w:szCs w:val="24"/>
        </w:rPr>
      </w:pPr>
      <w:r w:rsidRPr="00466177">
        <w:rPr>
          <w:rFonts w:ascii="Cambria" w:hAnsi="Cambria" w:cs="Times New Roman"/>
          <w:b/>
          <w:i/>
          <w:color w:val="000000" w:themeColor="text1"/>
          <w:szCs w:val="24"/>
        </w:rPr>
        <w:t xml:space="preserve">What are the information systems implemented by Amazon and describe the input, processing, and output of such a </w:t>
      </w:r>
      <w:proofErr w:type="gramStart"/>
      <w:r w:rsidRPr="00466177">
        <w:rPr>
          <w:rFonts w:ascii="Cambria" w:hAnsi="Cambria" w:cs="Times New Roman"/>
          <w:b/>
          <w:i/>
          <w:color w:val="000000" w:themeColor="text1"/>
          <w:szCs w:val="24"/>
        </w:rPr>
        <w:t>system</w:t>
      </w:r>
      <w:proofErr w:type="gramEnd"/>
      <w:r w:rsidRPr="00466177">
        <w:rPr>
          <w:rFonts w:ascii="Cambria" w:hAnsi="Cambria" w:cs="Times New Roman"/>
          <w:b/>
          <w:i/>
          <w:color w:val="000000" w:themeColor="text1"/>
          <w:szCs w:val="24"/>
        </w:rPr>
        <w:t xml:space="preserve"> </w:t>
      </w:r>
    </w:p>
    <w:p w14:paraId="0AABB9B8" w14:textId="77777777" w:rsidR="0092306B" w:rsidRPr="00466177" w:rsidRDefault="0092306B" w:rsidP="0092306B">
      <w:pPr>
        <w:rPr>
          <w:rFonts w:ascii="Cambria" w:hAnsi="Cambria" w:cs="Times New Roman"/>
          <w:color w:val="000000" w:themeColor="text1"/>
          <w:szCs w:val="24"/>
        </w:rPr>
      </w:pPr>
      <w:r w:rsidRPr="00466177">
        <w:rPr>
          <w:rFonts w:ascii="Cambria" w:hAnsi="Cambria" w:cs="Times New Roman"/>
          <w:color w:val="000000" w:themeColor="text1"/>
          <w:szCs w:val="24"/>
        </w:rPr>
        <w:t>The business of Amazon is well facilitated with the application of a Management Information System which facilitates the mechanism of the collection being followed in the company infrastructure facilitating the Value Chain of the business. The Management Information System used in the business operations of Amazon is well facilitated with the application of the technology, presses as well as the system of the operations to influence the Knowledge Management of the company (</w:t>
      </w:r>
      <w:r w:rsidRPr="00466177">
        <w:rPr>
          <w:rFonts w:ascii="Cambria" w:hAnsi="Cambria" w:cs="Times New Roman"/>
          <w:color w:val="000000" w:themeColor="text1"/>
          <w:szCs w:val="24"/>
          <w:shd w:val="clear" w:color="auto" w:fill="FFFFFF"/>
        </w:rPr>
        <w:t xml:space="preserve">Kane, </w:t>
      </w:r>
      <w:proofErr w:type="gramStart"/>
      <w:r w:rsidRPr="00466177">
        <w:rPr>
          <w:rFonts w:ascii="Cambria" w:hAnsi="Cambria" w:cs="Times New Roman"/>
          <w:color w:val="000000" w:themeColor="text1"/>
          <w:szCs w:val="24"/>
          <w:shd w:val="clear" w:color="auto" w:fill="FFFFFF"/>
        </w:rPr>
        <w:t>2017 ,</w:t>
      </w:r>
      <w:proofErr w:type="gramEnd"/>
      <w:r w:rsidRPr="00466177">
        <w:rPr>
          <w:rFonts w:ascii="Cambria" w:hAnsi="Cambria" w:cs="Times New Roman"/>
          <w:color w:val="000000" w:themeColor="text1"/>
          <w:szCs w:val="24"/>
          <w:shd w:val="clear" w:color="auto" w:fill="FFFFFF"/>
        </w:rPr>
        <w:t>p. 40</w:t>
      </w:r>
      <w:r w:rsidRPr="00466177">
        <w:rPr>
          <w:rFonts w:ascii="Cambria" w:hAnsi="Cambria" w:cs="Times New Roman"/>
          <w:color w:val="000000" w:themeColor="text1"/>
          <w:szCs w:val="24"/>
        </w:rPr>
        <w:t xml:space="preserve">). The Management Information System initiates its role of influencing the buying habits of the potential customers starting from the time when the activity of the customer gets initiated. The role of the Management Information System initiated by Amazon concludes </w:t>
      </w:r>
      <w:proofErr w:type="gramStart"/>
      <w:r w:rsidRPr="00466177">
        <w:rPr>
          <w:rFonts w:ascii="Cambria" w:hAnsi="Cambria" w:cs="Times New Roman"/>
          <w:color w:val="000000" w:themeColor="text1"/>
          <w:szCs w:val="24"/>
        </w:rPr>
        <w:t>at the moment</w:t>
      </w:r>
      <w:proofErr w:type="gramEnd"/>
      <w:r w:rsidRPr="00466177">
        <w:rPr>
          <w:rFonts w:ascii="Cambria" w:hAnsi="Cambria" w:cs="Times New Roman"/>
          <w:color w:val="000000" w:themeColor="text1"/>
          <w:szCs w:val="24"/>
        </w:rPr>
        <w:t xml:space="preserve"> when the cuter base finished off with the buying activity on the online portal of the company resulting in payment actions. The management of Amazon has induced a structured Research and Development department so that the effective trends of the market along with the customer buying habits can be well analysed and monitored. </w:t>
      </w:r>
    </w:p>
    <w:p w14:paraId="79009072" w14:textId="77777777" w:rsidR="0092306B" w:rsidRPr="00466177" w:rsidRDefault="0092306B" w:rsidP="0092306B">
      <w:pPr>
        <w:rPr>
          <w:rFonts w:ascii="Cambria" w:hAnsi="Cambria" w:cs="Times New Roman"/>
          <w:color w:val="000000" w:themeColor="text1"/>
          <w:szCs w:val="24"/>
        </w:rPr>
      </w:pPr>
      <w:r w:rsidRPr="00466177">
        <w:rPr>
          <w:rFonts w:ascii="Cambria" w:hAnsi="Cambria" w:cs="Times New Roman"/>
          <w:color w:val="000000" w:themeColor="text1"/>
          <w:szCs w:val="24"/>
        </w:rPr>
        <w:t>The technical department of Amazon works on matriculating the digital glitches of the portal so that not a single kind of discrepancies can be faced by the potential customer base of the company at the time of e-shopping.  The main functionality of the Management Information System can function over the system of Input, Processing and Output paradigm of the framework. The Research and development team of Amazon works on the input that is being taken in the form of feedback, reviews as well as acquaintances received fork the side of the customers at the time portal activity (</w:t>
      </w:r>
      <w:r w:rsidRPr="00466177">
        <w:rPr>
          <w:rFonts w:ascii="Cambria" w:hAnsi="Cambria" w:cs="Times New Roman"/>
          <w:color w:val="000000" w:themeColor="text1"/>
          <w:szCs w:val="24"/>
          <w:shd w:val="clear" w:color="auto" w:fill="FFFFFF"/>
        </w:rPr>
        <w:t xml:space="preserve">Martins </w:t>
      </w:r>
      <w:r w:rsidRPr="00466177">
        <w:rPr>
          <w:rFonts w:ascii="Cambria" w:hAnsi="Cambria" w:cs="Times New Roman"/>
          <w:i/>
          <w:color w:val="000000" w:themeColor="text1"/>
          <w:szCs w:val="24"/>
          <w:shd w:val="clear" w:color="auto" w:fill="FFFFFF"/>
        </w:rPr>
        <w:t>et al</w:t>
      </w:r>
      <w:r w:rsidRPr="00466177">
        <w:rPr>
          <w:rFonts w:ascii="Cambria" w:hAnsi="Cambria" w:cs="Times New Roman"/>
          <w:color w:val="000000" w:themeColor="text1"/>
          <w:szCs w:val="24"/>
          <w:shd w:val="clear" w:color="auto" w:fill="FFFFFF"/>
        </w:rPr>
        <w:t xml:space="preserve">., </w:t>
      </w:r>
      <w:proofErr w:type="gramStart"/>
      <w:r w:rsidRPr="00466177">
        <w:rPr>
          <w:rFonts w:ascii="Cambria" w:hAnsi="Cambria" w:cs="Times New Roman"/>
          <w:color w:val="000000" w:themeColor="text1"/>
          <w:szCs w:val="24"/>
          <w:shd w:val="clear" w:color="auto" w:fill="FFFFFF"/>
        </w:rPr>
        <w:t>2019 ,</w:t>
      </w:r>
      <w:proofErr w:type="gramEnd"/>
      <w:r w:rsidRPr="00466177">
        <w:rPr>
          <w:rFonts w:ascii="Cambria" w:hAnsi="Cambria" w:cs="Times New Roman"/>
          <w:color w:val="000000" w:themeColor="text1"/>
          <w:szCs w:val="24"/>
          <w:shd w:val="clear" w:color="auto" w:fill="FFFFFF"/>
        </w:rPr>
        <w:t>p. 491</w:t>
      </w:r>
      <w:r w:rsidRPr="00466177">
        <w:rPr>
          <w:rFonts w:ascii="Cambria" w:hAnsi="Cambria" w:cs="Times New Roman"/>
          <w:color w:val="000000" w:themeColor="text1"/>
          <w:szCs w:val="24"/>
        </w:rPr>
        <w:t xml:space="preserve">). The R&amp;D team works with the Machine Learning algorithms to train the data </w:t>
      </w:r>
      <w:r w:rsidRPr="00466177">
        <w:rPr>
          <w:rFonts w:ascii="Cambria" w:hAnsi="Cambria" w:cs="Times New Roman"/>
          <w:color w:val="000000" w:themeColor="text1"/>
          <w:szCs w:val="24"/>
        </w:rPr>
        <w:lastRenderedPageBreak/>
        <w:t xml:space="preserve">regarding the input of the Management Information System. The outputs of the Management Information System are being then induced in the e-portal of Amazon to ring on the necessary modulations based on the requirements of the customer base.  </w:t>
      </w:r>
    </w:p>
    <w:p w14:paraId="25B265FE" w14:textId="77777777" w:rsidR="0092306B" w:rsidRPr="00466177" w:rsidRDefault="0092306B" w:rsidP="0092306B">
      <w:pPr>
        <w:pStyle w:val="Heading2"/>
        <w:rPr>
          <w:rFonts w:ascii="Cambria" w:hAnsi="Cambria"/>
          <w:color w:val="2F5496" w:themeColor="accent1" w:themeShade="BF"/>
        </w:rPr>
      </w:pPr>
      <w:bookmarkStart w:id="3" w:name="_Toc87547109"/>
      <w:r w:rsidRPr="00466177">
        <w:rPr>
          <w:rFonts w:ascii="Cambria" w:hAnsi="Cambria"/>
          <w:color w:val="2F5496" w:themeColor="accent1" w:themeShade="BF"/>
        </w:rPr>
        <w:t>3. Demonstrate the importance of understanding that the effective creation, storing, sharing, application and integration of information is an essential prerequisite for good knowledge management development practices.</w:t>
      </w:r>
      <w:bookmarkEnd w:id="3"/>
    </w:p>
    <w:p w14:paraId="47FF8F6C" w14:textId="77777777" w:rsidR="0092306B" w:rsidRPr="00466177" w:rsidRDefault="0092306B" w:rsidP="0092306B">
      <w:pPr>
        <w:rPr>
          <w:rFonts w:ascii="Cambria" w:hAnsi="Cambria" w:cs="Times New Roman"/>
          <w:color w:val="000000" w:themeColor="text1"/>
          <w:szCs w:val="24"/>
        </w:rPr>
      </w:pPr>
      <w:r w:rsidRPr="00466177">
        <w:rPr>
          <w:rFonts w:ascii="Cambria" w:hAnsi="Cambria" w:cs="Times New Roman"/>
          <w:color w:val="000000" w:themeColor="text1"/>
          <w:szCs w:val="24"/>
        </w:rPr>
        <w:t xml:space="preserve">The Knowledge Management System implicated in the business operations of Amazon can be categorised into the five different phases which can be represented with the application of a continuous cycle. </w:t>
      </w:r>
    </w:p>
    <w:p w14:paraId="322E0D62" w14:textId="77777777" w:rsidR="0092306B" w:rsidRPr="00466177" w:rsidRDefault="0092306B" w:rsidP="0092306B">
      <w:pPr>
        <w:pStyle w:val="ListParagraph"/>
        <w:numPr>
          <w:ilvl w:val="0"/>
          <w:numId w:val="20"/>
        </w:numPr>
        <w:spacing w:line="360" w:lineRule="auto"/>
        <w:jc w:val="both"/>
        <w:rPr>
          <w:rFonts w:ascii="Cambria" w:hAnsi="Cambria" w:cs="Times New Roman"/>
          <w:color w:val="000000" w:themeColor="text1"/>
          <w:szCs w:val="24"/>
        </w:rPr>
      </w:pPr>
      <w:r w:rsidRPr="00466177">
        <w:rPr>
          <w:rFonts w:ascii="Cambria" w:hAnsi="Cambria" w:cs="Times New Roman"/>
          <w:b/>
          <w:i/>
          <w:color w:val="000000" w:themeColor="text1"/>
          <w:szCs w:val="24"/>
        </w:rPr>
        <w:t>Application and Addition of Knowledge</w:t>
      </w:r>
      <w:r w:rsidRPr="00466177">
        <w:rPr>
          <w:rFonts w:ascii="Cambria" w:hAnsi="Cambria" w:cs="Times New Roman"/>
          <w:color w:val="000000" w:themeColor="text1"/>
          <w:szCs w:val="24"/>
        </w:rPr>
        <w:t>:  The management of Amazon can well implicate the Knowledge Management System in the organisational infrastructure of the company. This will provide the base or the identification of the missing elements from the core business system (</w:t>
      </w:r>
      <w:proofErr w:type="spellStart"/>
      <w:r w:rsidRPr="00466177">
        <w:rPr>
          <w:rFonts w:ascii="Cambria" w:hAnsi="Cambria" w:cs="Times New Roman"/>
          <w:color w:val="000000" w:themeColor="text1"/>
          <w:szCs w:val="24"/>
          <w:shd w:val="clear" w:color="auto" w:fill="FFFFFF"/>
        </w:rPr>
        <w:t>Abualoush</w:t>
      </w:r>
      <w:proofErr w:type="spellEnd"/>
      <w:r w:rsidRPr="00466177">
        <w:rPr>
          <w:rFonts w:ascii="Cambria" w:hAnsi="Cambria" w:cs="Times New Roman"/>
          <w:color w:val="000000" w:themeColor="text1"/>
          <w:szCs w:val="24"/>
          <w:shd w:val="clear" w:color="auto" w:fill="FFFFFF"/>
        </w:rPr>
        <w:t xml:space="preserve"> </w:t>
      </w:r>
      <w:r w:rsidRPr="00466177">
        <w:rPr>
          <w:rFonts w:ascii="Cambria" w:hAnsi="Cambria" w:cs="Times New Roman"/>
          <w:i/>
          <w:color w:val="000000" w:themeColor="text1"/>
          <w:szCs w:val="24"/>
          <w:shd w:val="clear" w:color="auto" w:fill="FFFFFF"/>
        </w:rPr>
        <w:t>et al</w:t>
      </w:r>
      <w:r w:rsidRPr="00466177">
        <w:rPr>
          <w:rFonts w:ascii="Cambria" w:hAnsi="Cambria" w:cs="Times New Roman"/>
          <w:color w:val="000000" w:themeColor="text1"/>
          <w:szCs w:val="24"/>
          <w:shd w:val="clear" w:color="auto" w:fill="FFFFFF"/>
        </w:rPr>
        <w:t xml:space="preserve">., </w:t>
      </w:r>
      <w:proofErr w:type="gramStart"/>
      <w:r w:rsidRPr="00466177">
        <w:rPr>
          <w:rFonts w:ascii="Cambria" w:hAnsi="Cambria" w:cs="Times New Roman"/>
          <w:color w:val="000000" w:themeColor="text1"/>
          <w:szCs w:val="24"/>
          <w:shd w:val="clear" w:color="auto" w:fill="FFFFFF"/>
        </w:rPr>
        <w:t>2018 ,p</w:t>
      </w:r>
      <w:proofErr w:type="gramEnd"/>
      <w:r w:rsidRPr="00466177">
        <w:rPr>
          <w:rFonts w:ascii="Cambria" w:hAnsi="Cambria" w:cs="Times New Roman"/>
          <w:color w:val="000000" w:themeColor="text1"/>
          <w:szCs w:val="24"/>
          <w:shd w:val="clear" w:color="auto" w:fill="FFFFFF"/>
        </w:rPr>
        <w:t>, 281</w:t>
      </w:r>
      <w:r w:rsidRPr="00466177">
        <w:rPr>
          <w:rFonts w:ascii="Cambria" w:hAnsi="Cambria" w:cs="Times New Roman"/>
          <w:color w:val="000000" w:themeColor="text1"/>
          <w:szCs w:val="24"/>
        </w:rPr>
        <w:t xml:space="preserve">). The missing elements are then amended in the business system to fill the potential gaps </w:t>
      </w:r>
    </w:p>
    <w:p w14:paraId="2BC438B4" w14:textId="77777777" w:rsidR="0092306B" w:rsidRPr="00466177" w:rsidRDefault="0092306B" w:rsidP="0092306B">
      <w:pPr>
        <w:pStyle w:val="ListParagraph"/>
        <w:numPr>
          <w:ilvl w:val="0"/>
          <w:numId w:val="20"/>
        </w:numPr>
        <w:spacing w:line="360" w:lineRule="auto"/>
        <w:jc w:val="both"/>
        <w:rPr>
          <w:rFonts w:ascii="Cambria" w:hAnsi="Cambria" w:cs="Times New Roman"/>
          <w:color w:val="000000" w:themeColor="text1"/>
          <w:szCs w:val="24"/>
        </w:rPr>
      </w:pPr>
      <w:r w:rsidRPr="00466177">
        <w:rPr>
          <w:rFonts w:ascii="Cambria" w:hAnsi="Cambria" w:cs="Times New Roman"/>
          <w:b/>
          <w:i/>
          <w:color w:val="000000" w:themeColor="text1"/>
          <w:szCs w:val="24"/>
        </w:rPr>
        <w:t>Creation and Improvement of Knowledge</w:t>
      </w:r>
      <w:r w:rsidRPr="00466177">
        <w:rPr>
          <w:rFonts w:ascii="Cambria" w:hAnsi="Cambria" w:cs="Times New Roman"/>
          <w:color w:val="000000" w:themeColor="text1"/>
          <w:szCs w:val="24"/>
        </w:rPr>
        <w:t xml:space="preserve">: The management of Amazon should work on the creation of information, </w:t>
      </w:r>
      <w:proofErr w:type="gramStart"/>
      <w:r w:rsidRPr="00466177">
        <w:rPr>
          <w:rFonts w:ascii="Cambria" w:hAnsi="Cambria" w:cs="Times New Roman"/>
          <w:color w:val="000000" w:themeColor="text1"/>
          <w:szCs w:val="24"/>
        </w:rPr>
        <w:t>knowledge</w:t>
      </w:r>
      <w:proofErr w:type="gramEnd"/>
      <w:r w:rsidRPr="00466177">
        <w:rPr>
          <w:rFonts w:ascii="Cambria" w:hAnsi="Cambria" w:cs="Times New Roman"/>
          <w:color w:val="000000" w:themeColor="text1"/>
          <w:szCs w:val="24"/>
        </w:rPr>
        <w:t xml:space="preserve"> and data for the business scope in the retail market in accordance with the current market trends and customer requirements. The existing knowledge base of the company should be well </w:t>
      </w:r>
      <w:proofErr w:type="gramStart"/>
      <w:r w:rsidRPr="00466177">
        <w:rPr>
          <w:rFonts w:ascii="Cambria" w:hAnsi="Cambria" w:cs="Times New Roman"/>
          <w:color w:val="000000" w:themeColor="text1"/>
          <w:szCs w:val="24"/>
        </w:rPr>
        <w:t>analysed</w:t>
      </w:r>
      <w:proofErr w:type="gramEnd"/>
      <w:r w:rsidRPr="00466177">
        <w:rPr>
          <w:rFonts w:ascii="Cambria" w:hAnsi="Cambria" w:cs="Times New Roman"/>
          <w:color w:val="000000" w:themeColor="text1"/>
          <w:szCs w:val="24"/>
        </w:rPr>
        <w:t xml:space="preserve"> and the gaps should get identified. After doing the same, the implications should be in accordance </w:t>
      </w:r>
      <w:proofErr w:type="gramStart"/>
      <w:r w:rsidRPr="00466177">
        <w:rPr>
          <w:rFonts w:ascii="Cambria" w:hAnsi="Cambria" w:cs="Times New Roman"/>
          <w:color w:val="000000" w:themeColor="text1"/>
          <w:szCs w:val="24"/>
        </w:rPr>
        <w:t>to</w:t>
      </w:r>
      <w:proofErr w:type="gramEnd"/>
      <w:r w:rsidRPr="00466177">
        <w:rPr>
          <w:rFonts w:ascii="Cambria" w:hAnsi="Cambria" w:cs="Times New Roman"/>
          <w:color w:val="000000" w:themeColor="text1"/>
          <w:szCs w:val="24"/>
        </w:rPr>
        <w:t xml:space="preserve"> the requirements of the employee base. </w:t>
      </w:r>
    </w:p>
    <w:p w14:paraId="21C00B8A" w14:textId="77777777" w:rsidR="0092306B" w:rsidRPr="00466177" w:rsidRDefault="0092306B" w:rsidP="0092306B">
      <w:pPr>
        <w:pStyle w:val="ListParagraph"/>
        <w:numPr>
          <w:ilvl w:val="0"/>
          <w:numId w:val="20"/>
        </w:numPr>
        <w:spacing w:line="360" w:lineRule="auto"/>
        <w:jc w:val="both"/>
        <w:rPr>
          <w:rFonts w:ascii="Cambria" w:hAnsi="Cambria" w:cs="Times New Roman"/>
          <w:color w:val="000000" w:themeColor="text1"/>
          <w:szCs w:val="24"/>
        </w:rPr>
      </w:pPr>
      <w:r w:rsidRPr="00466177">
        <w:rPr>
          <w:rFonts w:ascii="Cambria" w:hAnsi="Cambria" w:cs="Times New Roman"/>
          <w:b/>
          <w:i/>
          <w:color w:val="000000" w:themeColor="text1"/>
          <w:szCs w:val="24"/>
        </w:rPr>
        <w:t>Knowledge Distribution</w:t>
      </w:r>
      <w:r w:rsidRPr="00466177">
        <w:rPr>
          <w:rFonts w:ascii="Cambria" w:hAnsi="Cambria" w:cs="Times New Roman"/>
          <w:color w:val="000000" w:themeColor="text1"/>
          <w:szCs w:val="24"/>
        </w:rPr>
        <w:t>: The management of Amazon should work on the effective distribution of the acquired knowledge and informative insights among the potential employee base of the company (</w:t>
      </w:r>
      <w:proofErr w:type="spellStart"/>
      <w:proofErr w:type="gramStart"/>
      <w:r w:rsidRPr="00466177">
        <w:rPr>
          <w:rFonts w:ascii="Cambria" w:hAnsi="Cambria" w:cs="Times New Roman"/>
          <w:color w:val="000000" w:themeColor="text1"/>
          <w:szCs w:val="24"/>
          <w:shd w:val="clear" w:color="auto" w:fill="FFFFFF"/>
        </w:rPr>
        <w:t>Bongku</w:t>
      </w:r>
      <w:proofErr w:type="spellEnd"/>
      <w:r w:rsidRPr="00466177">
        <w:rPr>
          <w:rFonts w:ascii="Cambria" w:hAnsi="Cambria" w:cs="Times New Roman"/>
          <w:color w:val="000000" w:themeColor="text1"/>
          <w:szCs w:val="24"/>
          <w:shd w:val="clear" w:color="auto" w:fill="FFFFFF"/>
        </w:rPr>
        <w:t>,  and</w:t>
      </w:r>
      <w:proofErr w:type="gramEnd"/>
      <w:r w:rsidRPr="00466177">
        <w:rPr>
          <w:rFonts w:ascii="Cambria" w:hAnsi="Cambria" w:cs="Times New Roman"/>
          <w:color w:val="000000" w:themeColor="text1"/>
          <w:szCs w:val="24"/>
          <w:shd w:val="clear" w:color="auto" w:fill="FFFFFF"/>
        </w:rPr>
        <w:t xml:space="preserve"> Kurniawan, 2019 ,p. 50</w:t>
      </w:r>
      <w:r w:rsidRPr="00466177">
        <w:rPr>
          <w:rFonts w:ascii="Cambria" w:hAnsi="Cambria" w:cs="Times New Roman"/>
          <w:color w:val="000000" w:themeColor="text1"/>
          <w:szCs w:val="24"/>
        </w:rPr>
        <w:t xml:space="preserve">). The same should be identified by the potential employee base of </w:t>
      </w:r>
      <w:proofErr w:type="gramStart"/>
      <w:r w:rsidRPr="00466177">
        <w:rPr>
          <w:rFonts w:ascii="Cambria" w:hAnsi="Cambria" w:cs="Times New Roman"/>
          <w:color w:val="000000" w:themeColor="text1"/>
          <w:szCs w:val="24"/>
        </w:rPr>
        <w:t>Amazon  in</w:t>
      </w:r>
      <w:proofErr w:type="gramEnd"/>
      <w:r w:rsidRPr="00466177">
        <w:rPr>
          <w:rFonts w:ascii="Cambria" w:hAnsi="Cambria" w:cs="Times New Roman"/>
          <w:color w:val="000000" w:themeColor="text1"/>
          <w:szCs w:val="24"/>
        </w:rPr>
        <w:t xml:space="preserve"> the daily work practices so that no bottlenecks will get identified.   </w:t>
      </w:r>
    </w:p>
    <w:p w14:paraId="5F875ECF" w14:textId="77777777" w:rsidR="0092306B" w:rsidRPr="00466177" w:rsidRDefault="0092306B" w:rsidP="0092306B">
      <w:pPr>
        <w:pStyle w:val="ListParagraph"/>
        <w:numPr>
          <w:ilvl w:val="0"/>
          <w:numId w:val="20"/>
        </w:numPr>
        <w:spacing w:line="360" w:lineRule="auto"/>
        <w:jc w:val="both"/>
        <w:rPr>
          <w:rFonts w:ascii="Cambria" w:hAnsi="Cambria" w:cs="Times New Roman"/>
          <w:color w:val="000000" w:themeColor="text1"/>
          <w:szCs w:val="24"/>
        </w:rPr>
      </w:pPr>
      <w:r w:rsidRPr="00466177">
        <w:rPr>
          <w:rFonts w:ascii="Cambria" w:hAnsi="Cambria" w:cs="Times New Roman"/>
          <w:b/>
          <w:i/>
          <w:color w:val="000000" w:themeColor="text1"/>
          <w:szCs w:val="24"/>
        </w:rPr>
        <w:t>Knowledge Application</w:t>
      </w:r>
      <w:r w:rsidRPr="00466177">
        <w:rPr>
          <w:rFonts w:ascii="Cambria" w:hAnsi="Cambria" w:cs="Times New Roman"/>
          <w:color w:val="000000" w:themeColor="text1"/>
          <w:szCs w:val="24"/>
        </w:rPr>
        <w:t xml:space="preserve">: The employee base of Amazon should be knowledgeable enough to know the loopholes of the existing business system of the company. On the basis of the Knowledge Management System, the same will be implicated by the employee base of the company with some </w:t>
      </w:r>
      <w:proofErr w:type="gramStart"/>
      <w:r w:rsidRPr="00466177">
        <w:rPr>
          <w:rFonts w:ascii="Cambria" w:hAnsi="Cambria" w:cs="Times New Roman"/>
          <w:color w:val="000000" w:themeColor="text1"/>
          <w:szCs w:val="24"/>
        </w:rPr>
        <w:t>external  inputs</w:t>
      </w:r>
      <w:proofErr w:type="gramEnd"/>
      <w:r w:rsidRPr="00466177">
        <w:rPr>
          <w:rFonts w:ascii="Cambria" w:hAnsi="Cambria" w:cs="Times New Roman"/>
          <w:color w:val="000000" w:themeColor="text1"/>
          <w:szCs w:val="24"/>
        </w:rPr>
        <w:t xml:space="preserve"> from the market trends. </w:t>
      </w:r>
    </w:p>
    <w:p w14:paraId="674D1572" w14:textId="77777777" w:rsidR="0092306B" w:rsidRPr="00466177" w:rsidRDefault="0092306B" w:rsidP="0092306B">
      <w:pPr>
        <w:pStyle w:val="ListParagraph"/>
        <w:numPr>
          <w:ilvl w:val="0"/>
          <w:numId w:val="20"/>
        </w:numPr>
        <w:spacing w:line="360" w:lineRule="auto"/>
        <w:jc w:val="both"/>
        <w:rPr>
          <w:rFonts w:ascii="Cambria" w:hAnsi="Cambria" w:cs="Times New Roman"/>
          <w:color w:val="000000" w:themeColor="text1"/>
          <w:szCs w:val="24"/>
        </w:rPr>
      </w:pPr>
      <w:r w:rsidRPr="00466177">
        <w:rPr>
          <w:rFonts w:ascii="Cambria" w:hAnsi="Cambria" w:cs="Times New Roman"/>
          <w:b/>
          <w:i/>
          <w:color w:val="000000" w:themeColor="text1"/>
          <w:szCs w:val="24"/>
        </w:rPr>
        <w:t>Knowledge Integration</w:t>
      </w:r>
      <w:r w:rsidRPr="00466177">
        <w:rPr>
          <w:rFonts w:ascii="Cambria" w:hAnsi="Cambria" w:cs="Times New Roman"/>
          <w:color w:val="000000" w:themeColor="text1"/>
          <w:szCs w:val="24"/>
        </w:rPr>
        <w:t>: After being well implicated in the existing business information system of the company, the employee base of Amazon should be responsible enough to get the main essential of the knowledge and insights (</w:t>
      </w:r>
      <w:proofErr w:type="spellStart"/>
      <w:r w:rsidRPr="00466177">
        <w:rPr>
          <w:rFonts w:ascii="Cambria" w:hAnsi="Cambria" w:cs="Times New Roman"/>
          <w:color w:val="000000" w:themeColor="text1"/>
          <w:szCs w:val="24"/>
          <w:shd w:val="clear" w:color="auto" w:fill="FFFFFF"/>
        </w:rPr>
        <w:t>Mardani</w:t>
      </w:r>
      <w:proofErr w:type="spellEnd"/>
      <w:r w:rsidRPr="00466177">
        <w:rPr>
          <w:rFonts w:ascii="Cambria" w:hAnsi="Cambria" w:cs="Times New Roman"/>
          <w:color w:val="000000" w:themeColor="text1"/>
          <w:szCs w:val="24"/>
          <w:shd w:val="clear" w:color="auto" w:fill="FFFFFF"/>
        </w:rPr>
        <w:t xml:space="preserve"> </w:t>
      </w:r>
      <w:r w:rsidRPr="00466177">
        <w:rPr>
          <w:rFonts w:ascii="Cambria" w:hAnsi="Cambria" w:cs="Times New Roman"/>
          <w:i/>
          <w:color w:val="000000" w:themeColor="text1"/>
          <w:szCs w:val="24"/>
          <w:shd w:val="clear" w:color="auto" w:fill="FFFFFF"/>
        </w:rPr>
        <w:t>et al</w:t>
      </w:r>
      <w:r w:rsidRPr="00466177">
        <w:rPr>
          <w:rFonts w:ascii="Cambria" w:hAnsi="Cambria" w:cs="Times New Roman"/>
          <w:color w:val="000000" w:themeColor="text1"/>
          <w:szCs w:val="24"/>
          <w:shd w:val="clear" w:color="auto" w:fill="FFFFFF"/>
        </w:rPr>
        <w:t xml:space="preserve">., </w:t>
      </w:r>
      <w:proofErr w:type="gramStart"/>
      <w:r w:rsidRPr="00466177">
        <w:rPr>
          <w:rFonts w:ascii="Cambria" w:hAnsi="Cambria" w:cs="Times New Roman"/>
          <w:color w:val="000000" w:themeColor="text1"/>
          <w:szCs w:val="24"/>
          <w:shd w:val="clear" w:color="auto" w:fill="FFFFFF"/>
        </w:rPr>
        <w:t>2018,p.</w:t>
      </w:r>
      <w:proofErr w:type="gramEnd"/>
      <w:r w:rsidRPr="00466177">
        <w:rPr>
          <w:rFonts w:ascii="Cambria" w:hAnsi="Cambria" w:cs="Times New Roman"/>
          <w:color w:val="000000" w:themeColor="text1"/>
          <w:szCs w:val="24"/>
          <w:shd w:val="clear" w:color="auto" w:fill="FFFFFF"/>
        </w:rPr>
        <w:t xml:space="preserve"> 19</w:t>
      </w:r>
      <w:r w:rsidRPr="00466177">
        <w:rPr>
          <w:rFonts w:ascii="Cambria" w:hAnsi="Cambria" w:cs="Times New Roman"/>
          <w:color w:val="000000" w:themeColor="text1"/>
          <w:szCs w:val="24"/>
        </w:rPr>
        <w:t xml:space="preserve">). The same should be integrated in the existing organisational capabilities of Amazon as well as the scope of data processing.  </w:t>
      </w:r>
    </w:p>
    <w:p w14:paraId="133CA5FC" w14:textId="77777777" w:rsidR="0092306B" w:rsidRPr="00466177" w:rsidRDefault="0092306B" w:rsidP="0092306B">
      <w:pPr>
        <w:rPr>
          <w:rFonts w:ascii="Cambria" w:hAnsi="Cambria" w:cs="Times New Roman"/>
          <w:color w:val="000000" w:themeColor="text1"/>
          <w:szCs w:val="24"/>
        </w:rPr>
      </w:pPr>
      <w:r w:rsidRPr="00466177">
        <w:rPr>
          <w:rFonts w:ascii="Cambria" w:hAnsi="Cambria" w:cs="Times New Roman"/>
          <w:color w:val="000000" w:themeColor="text1"/>
          <w:szCs w:val="24"/>
        </w:rPr>
        <w:t xml:space="preserve">The management of Amazon should be well acquainted on the perspective that the following aspects should be well implicated in the business scope and organisational </w:t>
      </w:r>
      <w:proofErr w:type="gramStart"/>
      <w:r w:rsidRPr="00466177">
        <w:rPr>
          <w:rFonts w:ascii="Cambria" w:hAnsi="Cambria" w:cs="Times New Roman"/>
          <w:color w:val="000000" w:themeColor="text1"/>
          <w:szCs w:val="24"/>
        </w:rPr>
        <w:t>infrastructure  of</w:t>
      </w:r>
      <w:proofErr w:type="gramEnd"/>
      <w:r w:rsidRPr="00466177">
        <w:rPr>
          <w:rFonts w:ascii="Cambria" w:hAnsi="Cambria" w:cs="Times New Roman"/>
          <w:color w:val="000000" w:themeColor="text1"/>
          <w:szCs w:val="24"/>
        </w:rPr>
        <w:t xml:space="preserve">  the company. </w:t>
      </w:r>
      <w:r w:rsidRPr="00466177">
        <w:rPr>
          <w:rFonts w:ascii="Cambria" w:hAnsi="Cambria" w:cs="Times New Roman"/>
          <w:color w:val="000000" w:themeColor="text1"/>
          <w:szCs w:val="24"/>
        </w:rPr>
        <w:lastRenderedPageBreak/>
        <w:t xml:space="preserve">This will pertain the existing Knowledge Management System of the company so that the employee base does not miss any kind of integral component of the business. </w:t>
      </w:r>
    </w:p>
    <w:p w14:paraId="18B879C9" w14:textId="77777777" w:rsidR="0092306B" w:rsidRPr="00466177" w:rsidRDefault="0092306B" w:rsidP="0092306B">
      <w:pPr>
        <w:pStyle w:val="ListParagraph"/>
        <w:numPr>
          <w:ilvl w:val="0"/>
          <w:numId w:val="21"/>
        </w:numPr>
        <w:spacing w:line="360" w:lineRule="auto"/>
        <w:jc w:val="both"/>
        <w:rPr>
          <w:rFonts w:ascii="Cambria" w:hAnsi="Cambria" w:cs="Times New Roman"/>
          <w:color w:val="000000" w:themeColor="text1"/>
          <w:szCs w:val="24"/>
        </w:rPr>
      </w:pPr>
      <w:r w:rsidRPr="00466177">
        <w:rPr>
          <w:rFonts w:ascii="Cambria" w:hAnsi="Cambria" w:cs="Times New Roman"/>
          <w:b/>
          <w:i/>
          <w:color w:val="000000" w:themeColor="text1"/>
          <w:szCs w:val="24"/>
        </w:rPr>
        <w:t>Know-How of the issue</w:t>
      </w:r>
      <w:r w:rsidRPr="00466177">
        <w:rPr>
          <w:rFonts w:ascii="Cambria" w:hAnsi="Cambria" w:cs="Times New Roman"/>
          <w:color w:val="000000" w:themeColor="text1"/>
          <w:szCs w:val="24"/>
        </w:rPr>
        <w:t xml:space="preserve">: Required training and assistance should be given from the side of the management of Amazon so that the employee base of the company will be facilitated in the identification of reason and platform of knowledge </w:t>
      </w:r>
    </w:p>
    <w:p w14:paraId="7824C133" w14:textId="77777777" w:rsidR="0092306B" w:rsidRPr="00466177" w:rsidRDefault="0092306B" w:rsidP="0092306B">
      <w:pPr>
        <w:pStyle w:val="ListParagraph"/>
        <w:numPr>
          <w:ilvl w:val="0"/>
          <w:numId w:val="21"/>
        </w:numPr>
        <w:spacing w:line="360" w:lineRule="auto"/>
        <w:jc w:val="both"/>
        <w:rPr>
          <w:rFonts w:ascii="Cambria" w:hAnsi="Cambria" w:cs="Times New Roman"/>
          <w:color w:val="000000" w:themeColor="text1"/>
          <w:szCs w:val="24"/>
        </w:rPr>
      </w:pPr>
      <w:r w:rsidRPr="00466177">
        <w:rPr>
          <w:rFonts w:ascii="Cambria" w:hAnsi="Cambria" w:cs="Times New Roman"/>
          <w:b/>
          <w:i/>
          <w:color w:val="000000" w:themeColor="text1"/>
          <w:szCs w:val="24"/>
        </w:rPr>
        <w:t>Metric Matriculation</w:t>
      </w:r>
      <w:r w:rsidRPr="00466177">
        <w:rPr>
          <w:rFonts w:ascii="Cambria" w:hAnsi="Cambria" w:cs="Times New Roman"/>
          <w:color w:val="000000" w:themeColor="text1"/>
          <w:szCs w:val="24"/>
        </w:rPr>
        <w:t xml:space="preserve">: The potentiality of the Knowledge Management System should be well matriculated by the management of Amazon with the help of seem </w:t>
      </w:r>
      <w:proofErr w:type="spellStart"/>
      <w:r w:rsidRPr="00466177">
        <w:rPr>
          <w:rFonts w:ascii="Cambria" w:hAnsi="Cambria" w:cs="Times New Roman"/>
          <w:color w:val="000000" w:themeColor="text1"/>
          <w:szCs w:val="24"/>
        </w:rPr>
        <w:t>pre defined</w:t>
      </w:r>
      <w:proofErr w:type="spellEnd"/>
      <w:r w:rsidRPr="00466177">
        <w:rPr>
          <w:rFonts w:ascii="Cambria" w:hAnsi="Cambria" w:cs="Times New Roman"/>
          <w:color w:val="000000" w:themeColor="text1"/>
          <w:szCs w:val="24"/>
        </w:rPr>
        <w:t xml:space="preserve"> industrial metrics (</w:t>
      </w:r>
      <w:proofErr w:type="spellStart"/>
      <w:r w:rsidRPr="00466177">
        <w:rPr>
          <w:rFonts w:ascii="Cambria" w:hAnsi="Cambria" w:cs="Times New Roman"/>
          <w:color w:val="000000" w:themeColor="text1"/>
          <w:szCs w:val="24"/>
          <w:shd w:val="clear" w:color="auto" w:fill="FFFFFF"/>
        </w:rPr>
        <w:t>Patalas-Maliszewska</w:t>
      </w:r>
      <w:proofErr w:type="spellEnd"/>
      <w:r w:rsidRPr="00466177">
        <w:rPr>
          <w:rFonts w:ascii="Cambria" w:hAnsi="Cambria" w:cs="Times New Roman"/>
          <w:color w:val="000000" w:themeColor="text1"/>
          <w:szCs w:val="24"/>
          <w:shd w:val="clear" w:color="auto" w:fill="FFFFFF"/>
        </w:rPr>
        <w:t xml:space="preserve"> and </w:t>
      </w:r>
      <w:proofErr w:type="spellStart"/>
      <w:r w:rsidRPr="00466177">
        <w:rPr>
          <w:rFonts w:ascii="Cambria" w:hAnsi="Cambria" w:cs="Times New Roman"/>
          <w:color w:val="000000" w:themeColor="text1"/>
          <w:szCs w:val="24"/>
          <w:shd w:val="clear" w:color="auto" w:fill="FFFFFF"/>
        </w:rPr>
        <w:t>Kłos</w:t>
      </w:r>
      <w:proofErr w:type="spellEnd"/>
      <w:r w:rsidRPr="00466177">
        <w:rPr>
          <w:rFonts w:ascii="Cambria" w:hAnsi="Cambria" w:cs="Times New Roman"/>
          <w:color w:val="000000" w:themeColor="text1"/>
          <w:szCs w:val="24"/>
          <w:shd w:val="clear" w:color="auto" w:fill="FFFFFF"/>
        </w:rPr>
        <w:t xml:space="preserve">, </w:t>
      </w:r>
      <w:proofErr w:type="gramStart"/>
      <w:r w:rsidRPr="00466177">
        <w:rPr>
          <w:rFonts w:ascii="Cambria" w:hAnsi="Cambria" w:cs="Times New Roman"/>
          <w:color w:val="000000" w:themeColor="text1"/>
          <w:szCs w:val="24"/>
          <w:shd w:val="clear" w:color="auto" w:fill="FFFFFF"/>
        </w:rPr>
        <w:t>2017 ,</w:t>
      </w:r>
      <w:proofErr w:type="gramEnd"/>
      <w:r w:rsidRPr="00466177">
        <w:rPr>
          <w:rFonts w:ascii="Cambria" w:hAnsi="Cambria" w:cs="Times New Roman"/>
          <w:color w:val="000000" w:themeColor="text1"/>
          <w:szCs w:val="24"/>
          <w:shd w:val="clear" w:color="auto" w:fill="FFFFFF"/>
        </w:rPr>
        <w:t>p. 155</w:t>
      </w:r>
      <w:r w:rsidRPr="00466177">
        <w:rPr>
          <w:rFonts w:ascii="Cambria" w:hAnsi="Cambria" w:cs="Times New Roman"/>
          <w:color w:val="000000" w:themeColor="text1"/>
          <w:szCs w:val="24"/>
        </w:rPr>
        <w:t xml:space="preserve">). This will give an idea on how well the knowledge expertise has been integrated the business system of the company.  </w:t>
      </w:r>
    </w:p>
    <w:p w14:paraId="3514AFAC" w14:textId="77777777" w:rsidR="0092306B" w:rsidRPr="00466177" w:rsidRDefault="0092306B" w:rsidP="0092306B">
      <w:pPr>
        <w:pStyle w:val="ListParagraph"/>
        <w:numPr>
          <w:ilvl w:val="0"/>
          <w:numId w:val="21"/>
        </w:numPr>
        <w:spacing w:line="360" w:lineRule="auto"/>
        <w:jc w:val="both"/>
        <w:rPr>
          <w:rFonts w:ascii="Cambria" w:hAnsi="Cambria" w:cs="Times New Roman"/>
          <w:color w:val="000000" w:themeColor="text1"/>
          <w:szCs w:val="24"/>
        </w:rPr>
      </w:pPr>
      <w:r w:rsidRPr="00466177">
        <w:rPr>
          <w:rFonts w:ascii="Cambria" w:hAnsi="Cambria" w:cs="Times New Roman"/>
          <w:b/>
          <w:i/>
          <w:color w:val="000000" w:themeColor="text1"/>
          <w:szCs w:val="24"/>
        </w:rPr>
        <w:t>Knowledge Exploitation</w:t>
      </w:r>
      <w:r w:rsidRPr="00466177">
        <w:rPr>
          <w:rFonts w:ascii="Cambria" w:hAnsi="Cambria" w:cs="Times New Roman"/>
          <w:color w:val="000000" w:themeColor="text1"/>
          <w:szCs w:val="24"/>
        </w:rPr>
        <w:t>: The collection and retrieval of the knowledge, data and information should be well manipulated according to the business requirements of Amazon. The data should be exploited ion the most effective so that the market demands of the company are well aligned with the business objectives (</w:t>
      </w:r>
      <w:r w:rsidRPr="00466177">
        <w:rPr>
          <w:rFonts w:ascii="Cambria" w:hAnsi="Cambria" w:cs="Times New Roman"/>
          <w:color w:val="000000" w:themeColor="text1"/>
          <w:szCs w:val="24"/>
          <w:shd w:val="clear" w:color="auto" w:fill="FFFFFF"/>
        </w:rPr>
        <w:t xml:space="preserve">Lopes </w:t>
      </w:r>
      <w:r w:rsidRPr="00466177">
        <w:rPr>
          <w:rFonts w:ascii="Cambria" w:hAnsi="Cambria" w:cs="Times New Roman"/>
          <w:i/>
          <w:color w:val="000000" w:themeColor="text1"/>
          <w:szCs w:val="24"/>
          <w:shd w:val="clear" w:color="auto" w:fill="FFFFFF"/>
        </w:rPr>
        <w:t>et al.,</w:t>
      </w:r>
      <w:r w:rsidRPr="00466177">
        <w:rPr>
          <w:rFonts w:ascii="Cambria" w:hAnsi="Cambria" w:cs="Times New Roman"/>
          <w:color w:val="000000" w:themeColor="text1"/>
          <w:szCs w:val="24"/>
          <w:shd w:val="clear" w:color="auto" w:fill="FFFFFF"/>
        </w:rPr>
        <w:t xml:space="preserve"> </w:t>
      </w:r>
      <w:proofErr w:type="gramStart"/>
      <w:r w:rsidRPr="00466177">
        <w:rPr>
          <w:rFonts w:ascii="Cambria" w:hAnsi="Cambria" w:cs="Times New Roman"/>
          <w:color w:val="000000" w:themeColor="text1"/>
          <w:szCs w:val="24"/>
          <w:shd w:val="clear" w:color="auto" w:fill="FFFFFF"/>
        </w:rPr>
        <w:t>2017 ,</w:t>
      </w:r>
      <w:proofErr w:type="gramEnd"/>
      <w:r w:rsidRPr="00466177">
        <w:rPr>
          <w:rFonts w:ascii="Cambria" w:hAnsi="Cambria" w:cs="Times New Roman"/>
          <w:color w:val="000000" w:themeColor="text1"/>
          <w:szCs w:val="24"/>
          <w:shd w:val="clear" w:color="auto" w:fill="FFFFFF"/>
        </w:rPr>
        <w:t>p.481</w:t>
      </w:r>
      <w:r w:rsidRPr="00466177">
        <w:rPr>
          <w:rFonts w:ascii="Cambria" w:hAnsi="Cambria" w:cs="Times New Roman"/>
          <w:color w:val="000000" w:themeColor="text1"/>
          <w:szCs w:val="24"/>
        </w:rPr>
        <w:t xml:space="preserve">) </w:t>
      </w:r>
    </w:p>
    <w:p w14:paraId="75A433EB" w14:textId="77777777" w:rsidR="0092306B" w:rsidRPr="00466177" w:rsidRDefault="0092306B" w:rsidP="0092306B">
      <w:pPr>
        <w:pStyle w:val="ListParagraph"/>
        <w:numPr>
          <w:ilvl w:val="0"/>
          <w:numId w:val="21"/>
        </w:numPr>
        <w:spacing w:line="360" w:lineRule="auto"/>
        <w:jc w:val="both"/>
        <w:rPr>
          <w:rFonts w:ascii="Cambria" w:hAnsi="Cambria" w:cs="Times New Roman"/>
          <w:color w:val="000000" w:themeColor="text1"/>
          <w:szCs w:val="24"/>
        </w:rPr>
      </w:pPr>
      <w:r w:rsidRPr="00466177">
        <w:rPr>
          <w:rFonts w:ascii="Cambria" w:hAnsi="Cambria" w:cs="Times New Roman"/>
          <w:b/>
          <w:i/>
          <w:color w:val="000000" w:themeColor="text1"/>
          <w:szCs w:val="24"/>
        </w:rPr>
        <w:t>Consumption of Knowledge</w:t>
      </w:r>
      <w:r w:rsidRPr="00466177">
        <w:rPr>
          <w:rFonts w:ascii="Cambria" w:hAnsi="Cambria" w:cs="Times New Roman"/>
          <w:color w:val="000000" w:themeColor="text1"/>
          <w:szCs w:val="24"/>
        </w:rPr>
        <w:t xml:space="preserve">: The Knowledge Management System of Amazon facilitates in the collection of information and data so that the requirements of the potential customers are met. The data, knowledge and information should be translated into the explicit form before feeding the same in the business system. </w:t>
      </w:r>
    </w:p>
    <w:p w14:paraId="3768C7CA" w14:textId="77777777" w:rsidR="0092306B" w:rsidRPr="00466177" w:rsidRDefault="0092306B" w:rsidP="0092306B">
      <w:pPr>
        <w:pStyle w:val="Heading2"/>
        <w:rPr>
          <w:rFonts w:ascii="Cambria" w:hAnsi="Cambria"/>
          <w:color w:val="2F5496" w:themeColor="accent1" w:themeShade="BF"/>
        </w:rPr>
      </w:pPr>
      <w:bookmarkStart w:id="4" w:name="_Toc87547110"/>
      <w:r w:rsidRPr="00466177">
        <w:rPr>
          <w:rFonts w:ascii="Cambria" w:hAnsi="Cambria"/>
          <w:color w:val="2F5496" w:themeColor="accent1" w:themeShade="BF"/>
        </w:rPr>
        <w:t>4. Demonstrate an evaluation of the identified scenario within the given organisation. Relevant alternative academic theories must be identified and evaluated to check the effectiveness of knowledge and information management culture within the given organisation in terms of creating knowledge asset and maintaining effective customer relationship management.</w:t>
      </w:r>
      <w:bookmarkEnd w:id="4"/>
    </w:p>
    <w:p w14:paraId="49C56F51" w14:textId="77777777" w:rsidR="0092306B" w:rsidRPr="00466177" w:rsidRDefault="0092306B" w:rsidP="0092306B">
      <w:pPr>
        <w:rPr>
          <w:rFonts w:ascii="Cambria" w:hAnsi="Cambria"/>
          <w:b/>
          <w:i/>
          <w:color w:val="000000" w:themeColor="text1"/>
        </w:rPr>
      </w:pPr>
      <w:bookmarkStart w:id="5" w:name="_Toc86682172"/>
      <w:r w:rsidRPr="00466177">
        <w:rPr>
          <w:rFonts w:ascii="Cambria" w:hAnsi="Cambria"/>
          <w:b/>
          <w:i/>
          <w:color w:val="000000" w:themeColor="text1"/>
        </w:rPr>
        <w:t>Evaluation of the identified scenario of the given organisation</w:t>
      </w:r>
      <w:bookmarkEnd w:id="5"/>
    </w:p>
    <w:p w14:paraId="364C5596" w14:textId="77777777" w:rsidR="0092306B" w:rsidRPr="00466177" w:rsidRDefault="0092306B" w:rsidP="0092306B">
      <w:pPr>
        <w:rPr>
          <w:rFonts w:ascii="Cambria" w:hAnsi="Cambria" w:cs="Times New Roman"/>
          <w:color w:val="000000" w:themeColor="text1"/>
          <w:szCs w:val="24"/>
        </w:rPr>
      </w:pPr>
      <w:r w:rsidRPr="00466177">
        <w:rPr>
          <w:rFonts w:ascii="Cambria" w:hAnsi="Cambria" w:cs="Times New Roman"/>
          <w:color w:val="000000" w:themeColor="text1"/>
          <w:szCs w:val="24"/>
        </w:rPr>
        <w:t xml:space="preserve">Not only has coronavirus epidemic killed over a million people globally. It has also wreaked havoc on the international economy, bringing sectors to a halt, causing enormous unemployment, and has exacerbated the slow demise based on previously failing departmental stores in the retail </w:t>
      </w:r>
      <w:proofErr w:type="spellStart"/>
      <w:proofErr w:type="gramStart"/>
      <w:r w:rsidRPr="00466177">
        <w:rPr>
          <w:rFonts w:ascii="Cambria" w:hAnsi="Cambria" w:cs="Times New Roman"/>
          <w:color w:val="000000" w:themeColor="text1"/>
          <w:szCs w:val="24"/>
        </w:rPr>
        <w:t>sector.Amazon</w:t>
      </w:r>
      <w:proofErr w:type="spellEnd"/>
      <w:proofErr w:type="gramEnd"/>
      <w:r w:rsidRPr="00466177">
        <w:rPr>
          <w:rFonts w:ascii="Cambria" w:hAnsi="Cambria" w:cs="Times New Roman"/>
          <w:color w:val="000000" w:themeColor="text1"/>
          <w:szCs w:val="24"/>
        </w:rPr>
        <w:t xml:space="preserve">, on the other hand, is among the few outliers. At the peak of the coronavirus crisis, amazon e-commerce behemoth has become the preferred store and a necessary resource for several users, due to its seemingly limitless variety and commitment to give service and low </w:t>
      </w:r>
      <w:proofErr w:type="spellStart"/>
      <w:proofErr w:type="gramStart"/>
      <w:r w:rsidRPr="00466177">
        <w:rPr>
          <w:rFonts w:ascii="Cambria" w:hAnsi="Cambria" w:cs="Times New Roman"/>
          <w:color w:val="000000" w:themeColor="text1"/>
          <w:szCs w:val="24"/>
        </w:rPr>
        <w:t>pricing.Using</w:t>
      </w:r>
      <w:proofErr w:type="spellEnd"/>
      <w:proofErr w:type="gramEnd"/>
      <w:r w:rsidRPr="00466177">
        <w:rPr>
          <w:rFonts w:ascii="Cambria" w:hAnsi="Cambria" w:cs="Times New Roman"/>
          <w:color w:val="000000" w:themeColor="text1"/>
          <w:szCs w:val="24"/>
        </w:rPr>
        <w:t xml:space="preserve"> modern Knowledge Management system to handle the interaction between data and customer base, Amazon's administration is capable of connecting zillions of individuals with gigabytes of project information. Amazon's management is especially concerned with the quality standard of the firm being assessed depending on user experiences component and consumer relationships (</w:t>
      </w:r>
      <w:proofErr w:type="spellStart"/>
      <w:r w:rsidRPr="00466177">
        <w:rPr>
          <w:rFonts w:ascii="Cambria" w:hAnsi="Cambria" w:cs="Times New Roman"/>
          <w:color w:val="000000" w:themeColor="text1"/>
          <w:szCs w:val="24"/>
        </w:rPr>
        <w:t>cnbc</w:t>
      </w:r>
      <w:proofErr w:type="spellEnd"/>
      <w:r w:rsidRPr="00466177">
        <w:rPr>
          <w:rFonts w:ascii="Cambria" w:hAnsi="Cambria" w:cs="Times New Roman"/>
          <w:color w:val="000000" w:themeColor="text1"/>
          <w:szCs w:val="24"/>
        </w:rPr>
        <w:t xml:space="preserve">, 2020). This is what has made it easier for the company's board to achieve operational and strategic goals in its most customized and transparent way </w:t>
      </w:r>
      <w:proofErr w:type="spellStart"/>
      <w:proofErr w:type="gramStart"/>
      <w:r w:rsidRPr="00466177">
        <w:rPr>
          <w:rFonts w:ascii="Cambria" w:hAnsi="Cambria" w:cs="Times New Roman"/>
          <w:color w:val="000000" w:themeColor="text1"/>
          <w:szCs w:val="24"/>
        </w:rPr>
        <w:t>possible.Amazon</w:t>
      </w:r>
      <w:proofErr w:type="spellEnd"/>
      <w:proofErr w:type="gramEnd"/>
      <w:r w:rsidRPr="00466177">
        <w:rPr>
          <w:rFonts w:ascii="Cambria" w:hAnsi="Cambria" w:cs="Times New Roman"/>
          <w:color w:val="000000" w:themeColor="text1"/>
          <w:szCs w:val="24"/>
        </w:rPr>
        <w:t xml:space="preserve"> continued to hire despite massive joblessness </w:t>
      </w:r>
      <w:proofErr w:type="spellStart"/>
      <w:r w:rsidRPr="00466177">
        <w:rPr>
          <w:rFonts w:ascii="Cambria" w:hAnsi="Cambria" w:cs="Times New Roman"/>
          <w:color w:val="000000" w:themeColor="text1"/>
          <w:szCs w:val="24"/>
        </w:rPr>
        <w:t>uncertainty.To</w:t>
      </w:r>
      <w:proofErr w:type="spellEnd"/>
      <w:r w:rsidRPr="00466177">
        <w:rPr>
          <w:rFonts w:ascii="Cambria" w:hAnsi="Cambria" w:cs="Times New Roman"/>
          <w:color w:val="000000" w:themeColor="text1"/>
          <w:szCs w:val="24"/>
        </w:rPr>
        <w:t xml:space="preserve"> fulfil client purchases, the business hired and over 175,000 new warehouse and delivery workers during March and mid-April 2020. In the quarter ended June 30, Amazon hired 36,400 new employees, boosting its total workforce to 876,800, up 34% year over </w:t>
      </w:r>
      <w:r w:rsidRPr="00466177">
        <w:rPr>
          <w:rFonts w:ascii="Cambria" w:hAnsi="Cambria" w:cs="Times New Roman"/>
          <w:color w:val="000000" w:themeColor="text1"/>
          <w:szCs w:val="24"/>
        </w:rPr>
        <w:lastRenderedPageBreak/>
        <w:t>year. Amazon's pandemic-</w:t>
      </w:r>
      <w:proofErr w:type="spellStart"/>
      <w:r w:rsidRPr="00466177">
        <w:rPr>
          <w:rFonts w:ascii="Cambria" w:hAnsi="Cambria" w:cs="Times New Roman"/>
          <w:color w:val="000000" w:themeColor="text1"/>
          <w:szCs w:val="24"/>
        </w:rPr>
        <w:t>fueled</w:t>
      </w:r>
      <w:proofErr w:type="spellEnd"/>
      <w:r w:rsidRPr="00466177">
        <w:rPr>
          <w:rFonts w:ascii="Cambria" w:hAnsi="Cambria" w:cs="Times New Roman"/>
          <w:color w:val="000000" w:themeColor="text1"/>
          <w:szCs w:val="24"/>
        </w:rPr>
        <w:t xml:space="preserve"> expansion isn't anticipated to cease anytime soon, particularly as the company gears up for Prime Day in October and the festivities that follow. </w:t>
      </w:r>
      <w:proofErr w:type="gramStart"/>
      <w:r w:rsidRPr="00466177">
        <w:rPr>
          <w:rFonts w:ascii="Cambria" w:hAnsi="Cambria" w:cs="Times New Roman"/>
          <w:color w:val="000000" w:themeColor="text1"/>
          <w:szCs w:val="24"/>
        </w:rPr>
        <w:t>As  Per</w:t>
      </w:r>
      <w:proofErr w:type="gramEnd"/>
      <w:r w:rsidRPr="00466177">
        <w:rPr>
          <w:rFonts w:ascii="Cambria" w:hAnsi="Cambria" w:cs="Times New Roman"/>
          <w:color w:val="000000" w:themeColor="text1"/>
          <w:szCs w:val="24"/>
        </w:rPr>
        <w:t xml:space="preserve"> the estimates, Amazon is anticipated to surpass $100 billion in quarterly profit for first time have ever seen in the final quarter.</w:t>
      </w:r>
    </w:p>
    <w:p w14:paraId="297C2932" w14:textId="77777777" w:rsidR="0092306B" w:rsidRPr="00466177" w:rsidRDefault="0092306B" w:rsidP="0092306B">
      <w:pPr>
        <w:rPr>
          <w:rFonts w:ascii="Cambria" w:hAnsi="Cambria"/>
          <w:color w:val="000000" w:themeColor="text1"/>
        </w:rPr>
      </w:pPr>
      <w:r w:rsidRPr="00466177">
        <w:rPr>
          <w:rFonts w:ascii="Cambria" w:hAnsi="Cambria"/>
          <w:noProof/>
          <w:color w:val="000000" w:themeColor="text1"/>
          <w:lang w:eastAsia="en-GB"/>
        </w:rPr>
        <w:drawing>
          <wp:inline distT="0" distB="0" distL="0" distR="0" wp14:anchorId="547054EF" wp14:editId="74773A33">
            <wp:extent cx="5486400" cy="3200400"/>
            <wp:effectExtent l="57150" t="0" r="571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B452481" w14:textId="77777777" w:rsidR="0092306B" w:rsidRPr="00466177" w:rsidRDefault="0092306B" w:rsidP="0092306B">
      <w:pPr>
        <w:jc w:val="center"/>
        <w:rPr>
          <w:rFonts w:ascii="Cambria" w:hAnsi="Cambria"/>
          <w:b/>
          <w:color w:val="000000" w:themeColor="text1"/>
        </w:rPr>
      </w:pPr>
      <w:r w:rsidRPr="00466177">
        <w:rPr>
          <w:rFonts w:ascii="Cambria" w:hAnsi="Cambria"/>
          <w:b/>
          <w:color w:val="000000" w:themeColor="text1"/>
        </w:rPr>
        <w:t>Figure 3: Principles of Knowledge Management for Amazon</w:t>
      </w:r>
    </w:p>
    <w:p w14:paraId="46962B53" w14:textId="77777777" w:rsidR="0092306B" w:rsidRPr="00466177" w:rsidRDefault="0092306B" w:rsidP="0092306B">
      <w:pPr>
        <w:jc w:val="center"/>
        <w:rPr>
          <w:rFonts w:ascii="Cambria" w:hAnsi="Cambria"/>
          <w:color w:val="000000" w:themeColor="text1"/>
        </w:rPr>
      </w:pPr>
      <w:r w:rsidRPr="00466177">
        <w:rPr>
          <w:rFonts w:ascii="Cambria" w:hAnsi="Cambria"/>
          <w:color w:val="000000" w:themeColor="text1"/>
        </w:rPr>
        <w:t>(Source: Created by leaner)</w:t>
      </w:r>
    </w:p>
    <w:p w14:paraId="0A08ED6A" w14:textId="77777777" w:rsidR="0092306B" w:rsidRPr="00466177" w:rsidRDefault="0092306B" w:rsidP="0092306B">
      <w:pPr>
        <w:rPr>
          <w:rFonts w:ascii="Cambria" w:hAnsi="Cambria"/>
          <w:color w:val="000000" w:themeColor="text1"/>
        </w:rPr>
      </w:pPr>
      <w:r w:rsidRPr="00466177">
        <w:rPr>
          <w:rFonts w:ascii="Cambria" w:hAnsi="Cambria"/>
          <w:b/>
          <w:i/>
          <w:color w:val="000000" w:themeColor="text1"/>
        </w:rPr>
        <w:t>Singularity of Portal and Interface</w:t>
      </w:r>
      <w:r w:rsidRPr="00466177">
        <w:rPr>
          <w:rFonts w:ascii="Cambria" w:hAnsi="Cambria"/>
          <w:color w:val="000000" w:themeColor="text1"/>
        </w:rPr>
        <w:t>:  Any product and merchandise accessible on Amazon's side is presented through the same gateway, enabling for one-stop purchasing and a better user experience. This also contributes to the patient's comfort with the purchase process (</w:t>
      </w:r>
      <w:proofErr w:type="spellStart"/>
      <w:proofErr w:type="gramStart"/>
      <w:r w:rsidRPr="00466177">
        <w:rPr>
          <w:rFonts w:ascii="Cambria" w:hAnsi="Cambria"/>
          <w:color w:val="000000" w:themeColor="text1"/>
        </w:rPr>
        <w:t>amazon.science</w:t>
      </w:r>
      <w:proofErr w:type="spellEnd"/>
      <w:proofErr w:type="gramEnd"/>
      <w:r w:rsidRPr="00466177">
        <w:rPr>
          <w:rFonts w:ascii="Cambria" w:hAnsi="Cambria"/>
          <w:color w:val="000000" w:themeColor="text1"/>
        </w:rPr>
        <w:t xml:space="preserve">, 2021). With synchronisation of the portal for displaying information at all stages of the work, the implications of </w:t>
      </w:r>
      <w:proofErr w:type="gramStart"/>
      <w:r w:rsidRPr="00466177">
        <w:rPr>
          <w:rFonts w:ascii="Cambria" w:hAnsi="Cambria"/>
          <w:color w:val="000000" w:themeColor="text1"/>
        </w:rPr>
        <w:t>an</w:t>
      </w:r>
      <w:proofErr w:type="gramEnd"/>
      <w:r w:rsidRPr="00466177">
        <w:rPr>
          <w:rFonts w:ascii="Cambria" w:hAnsi="Cambria"/>
          <w:color w:val="000000" w:themeColor="text1"/>
        </w:rPr>
        <w:t xml:space="preserve"> unified platform and interface also help the firm's personnel population.</w:t>
      </w:r>
    </w:p>
    <w:p w14:paraId="1388C251" w14:textId="77777777" w:rsidR="0092306B" w:rsidRPr="00466177" w:rsidRDefault="0092306B" w:rsidP="0092306B">
      <w:pPr>
        <w:rPr>
          <w:rFonts w:ascii="Cambria" w:hAnsi="Cambria"/>
          <w:bCs/>
          <w:iCs/>
          <w:color w:val="000000" w:themeColor="text1"/>
        </w:rPr>
      </w:pPr>
      <w:r w:rsidRPr="00466177">
        <w:rPr>
          <w:rFonts w:ascii="Cambria" w:hAnsi="Cambria"/>
          <w:b/>
          <w:i/>
          <w:color w:val="000000" w:themeColor="text1"/>
        </w:rPr>
        <w:t xml:space="preserve">Consistent </w:t>
      </w:r>
      <w:proofErr w:type="gramStart"/>
      <w:r w:rsidRPr="00466177">
        <w:rPr>
          <w:rFonts w:ascii="Cambria" w:hAnsi="Cambria"/>
          <w:b/>
          <w:i/>
          <w:color w:val="000000" w:themeColor="text1"/>
        </w:rPr>
        <w:t>Presentation :</w:t>
      </w:r>
      <w:r w:rsidRPr="00466177">
        <w:rPr>
          <w:rFonts w:ascii="Cambria" w:hAnsi="Cambria"/>
          <w:bCs/>
          <w:iCs/>
          <w:color w:val="000000" w:themeColor="text1"/>
        </w:rPr>
        <w:t>Amazon's</w:t>
      </w:r>
      <w:proofErr w:type="gramEnd"/>
      <w:r w:rsidRPr="00466177">
        <w:rPr>
          <w:rFonts w:ascii="Cambria" w:hAnsi="Cambria"/>
          <w:bCs/>
          <w:iCs/>
          <w:color w:val="000000" w:themeColor="text1"/>
        </w:rPr>
        <w:t xml:space="preserve"> presenting method is quite planned and methodical, with the same sequence of display applied to all features, whether they are product details or reviews. This indicates the industry's ability to handle content on a large scale, wherein material is prepared and disseminated in a consistent way (</w:t>
      </w:r>
      <w:proofErr w:type="spellStart"/>
      <w:proofErr w:type="gramStart"/>
      <w:r w:rsidRPr="00466177">
        <w:rPr>
          <w:rFonts w:ascii="Cambria" w:hAnsi="Cambria"/>
          <w:bCs/>
          <w:iCs/>
          <w:color w:val="000000" w:themeColor="text1"/>
        </w:rPr>
        <w:t>amazon.science</w:t>
      </w:r>
      <w:proofErr w:type="spellEnd"/>
      <w:proofErr w:type="gramEnd"/>
      <w:r w:rsidRPr="00466177">
        <w:rPr>
          <w:rFonts w:ascii="Cambria" w:hAnsi="Cambria"/>
          <w:bCs/>
          <w:iCs/>
          <w:color w:val="000000" w:themeColor="text1"/>
        </w:rPr>
        <w:t>, 2021). This aids in the monitoring and preservation of the any item on Amazon's website.</w:t>
      </w:r>
    </w:p>
    <w:p w14:paraId="009369DB" w14:textId="77777777" w:rsidR="0092306B" w:rsidRPr="00466177" w:rsidRDefault="0092306B" w:rsidP="0092306B">
      <w:pPr>
        <w:rPr>
          <w:rFonts w:ascii="Cambria" w:hAnsi="Cambria"/>
          <w:color w:val="000000" w:themeColor="text1"/>
        </w:rPr>
      </w:pPr>
      <w:r w:rsidRPr="00466177">
        <w:rPr>
          <w:rFonts w:ascii="Cambria" w:hAnsi="Cambria"/>
          <w:b/>
          <w:i/>
          <w:color w:val="000000" w:themeColor="text1"/>
        </w:rPr>
        <w:t>Modular Content</w:t>
      </w:r>
      <w:r w:rsidRPr="00466177">
        <w:rPr>
          <w:rFonts w:ascii="Cambria" w:hAnsi="Cambria"/>
          <w:color w:val="000000" w:themeColor="text1"/>
        </w:rPr>
        <w:t>: Amazon's administration has the power to arrange each webpage of the site in a user-friendly manner without the use of outside books. Amazon also provides more information in an ingenious way by including an external links in the item description box. This makes time management more efficient for the sales force by allowing them to immediately view the webpage's particular data.</w:t>
      </w:r>
    </w:p>
    <w:p w14:paraId="3250B487" w14:textId="77777777" w:rsidR="0092306B" w:rsidRPr="00466177" w:rsidRDefault="0092306B" w:rsidP="0092306B">
      <w:pPr>
        <w:rPr>
          <w:rFonts w:ascii="Cambria" w:hAnsi="Cambria"/>
          <w:bCs/>
          <w:iCs/>
          <w:color w:val="000000" w:themeColor="text1"/>
        </w:rPr>
      </w:pPr>
      <w:r w:rsidRPr="00466177">
        <w:rPr>
          <w:rFonts w:ascii="Cambria" w:hAnsi="Cambria"/>
          <w:b/>
          <w:i/>
          <w:color w:val="000000" w:themeColor="text1"/>
        </w:rPr>
        <w:t>Distributed Upstream Content Creation</w:t>
      </w:r>
      <w:r w:rsidRPr="00466177">
        <w:rPr>
          <w:rFonts w:ascii="Cambria" w:hAnsi="Cambria"/>
          <w:bCs/>
          <w:iCs/>
          <w:color w:val="000000" w:themeColor="text1"/>
        </w:rPr>
        <w:t xml:space="preserve">: Amazon's administration is completely focused on displaying the genuine content of every product on the site without introducing any unnecessary stuff. This really is highly </w:t>
      </w:r>
      <w:proofErr w:type="spellStart"/>
      <w:r w:rsidRPr="00466177">
        <w:rPr>
          <w:rFonts w:ascii="Cambria" w:hAnsi="Cambria"/>
          <w:bCs/>
          <w:iCs/>
          <w:color w:val="000000" w:themeColor="text1"/>
        </w:rPr>
        <w:t>dependant</w:t>
      </w:r>
      <w:proofErr w:type="spellEnd"/>
      <w:r w:rsidRPr="00466177">
        <w:rPr>
          <w:rFonts w:ascii="Cambria" w:hAnsi="Cambria"/>
          <w:bCs/>
          <w:iCs/>
          <w:color w:val="000000" w:themeColor="text1"/>
        </w:rPr>
        <w:t xml:space="preserve"> on the firm's e-business design guidelines and rules. The factors </w:t>
      </w:r>
      <w:r w:rsidRPr="00466177">
        <w:rPr>
          <w:rFonts w:ascii="Cambria" w:hAnsi="Cambria"/>
          <w:bCs/>
          <w:iCs/>
          <w:color w:val="000000" w:themeColor="text1"/>
        </w:rPr>
        <w:lastRenderedPageBreak/>
        <w:t>of information fullness, authenticity, and appropriateness for the item in front of the intended customers are also facilitated.</w:t>
      </w:r>
    </w:p>
    <w:p w14:paraId="5D2A5AD6" w14:textId="77777777" w:rsidR="0092306B" w:rsidRPr="00466177" w:rsidRDefault="0092306B" w:rsidP="0092306B">
      <w:pPr>
        <w:rPr>
          <w:rFonts w:ascii="Cambria" w:hAnsi="Cambria"/>
          <w:color w:val="000000" w:themeColor="text1"/>
        </w:rPr>
      </w:pPr>
      <w:r w:rsidRPr="00466177">
        <w:rPr>
          <w:rFonts w:ascii="Cambria" w:hAnsi="Cambria"/>
          <w:b/>
          <w:i/>
          <w:color w:val="000000" w:themeColor="text1"/>
        </w:rPr>
        <w:t>Personalisation atomicity</w:t>
      </w:r>
      <w:r w:rsidRPr="00466177">
        <w:rPr>
          <w:rFonts w:ascii="Cambria" w:hAnsi="Cambria"/>
          <w:color w:val="000000" w:themeColor="text1"/>
        </w:rPr>
        <w:t>: Perhaps one Amazon's greatest significant qualities would be that the company has a systematic know-how platform for the company's potential consumer base. The most exciting aspect of the algorithms generated for Amazon's website is that it has been constructed in such a way where the more a client engages with the portal, the more knowledge about it gets trained. This simplifies the browsing history component of Amazon's portal, allowing the corporation to concentrate on a listing of specific products (amazon. science, 2021). This improves the program's effectiveness and competitiveness, resulting during one of the most user-friendly dynamic interfaces.</w:t>
      </w:r>
    </w:p>
    <w:p w14:paraId="3CEBA723" w14:textId="77777777" w:rsidR="0092306B" w:rsidRPr="00466177" w:rsidRDefault="0092306B" w:rsidP="0092306B">
      <w:pPr>
        <w:rPr>
          <w:rFonts w:ascii="Cambria" w:hAnsi="Cambria"/>
          <w:color w:val="000000" w:themeColor="text1"/>
        </w:rPr>
      </w:pPr>
      <w:proofErr w:type="gramStart"/>
      <w:r w:rsidRPr="00466177">
        <w:rPr>
          <w:rFonts w:ascii="Cambria" w:hAnsi="Cambria"/>
          <w:b/>
          <w:i/>
          <w:color w:val="000000" w:themeColor="text1"/>
        </w:rPr>
        <w:t>Crowd-sourcing</w:t>
      </w:r>
      <w:proofErr w:type="gramEnd"/>
      <w:r w:rsidRPr="00466177">
        <w:rPr>
          <w:rFonts w:ascii="Cambria" w:hAnsi="Cambria"/>
          <w:color w:val="000000" w:themeColor="text1"/>
        </w:rPr>
        <w:t xml:space="preserve">: Amazon's strategy has the ability to develop customer data and understanding depending on user input, rankings, and reviews. Because of the many online buying actions that occur </w:t>
      </w:r>
      <w:proofErr w:type="gramStart"/>
      <w:r w:rsidRPr="00466177">
        <w:rPr>
          <w:rFonts w:ascii="Cambria" w:hAnsi="Cambria"/>
          <w:color w:val="000000" w:themeColor="text1"/>
        </w:rPr>
        <w:t>on a daily basis</w:t>
      </w:r>
      <w:proofErr w:type="gramEnd"/>
      <w:r w:rsidRPr="00466177">
        <w:rPr>
          <w:rFonts w:ascii="Cambria" w:hAnsi="Cambria"/>
          <w:color w:val="000000" w:themeColor="text1"/>
        </w:rPr>
        <w:t>, the prototype of the Amazon website has evolved across several aspects. This also aids in the development of a community spirit among some of the firm's employee base in the absence of any form of clinical arena.</w:t>
      </w:r>
    </w:p>
    <w:p w14:paraId="3777AE5A" w14:textId="77777777" w:rsidR="0092306B" w:rsidRPr="00466177" w:rsidRDefault="0092306B" w:rsidP="0092306B">
      <w:pPr>
        <w:rPr>
          <w:rFonts w:ascii="Cambria" w:hAnsi="Cambria"/>
          <w:color w:val="000000" w:themeColor="text1"/>
        </w:rPr>
      </w:pPr>
      <w:r w:rsidRPr="00466177">
        <w:rPr>
          <w:rFonts w:ascii="Cambria" w:hAnsi="Cambria"/>
          <w:b/>
          <w:i/>
          <w:color w:val="000000" w:themeColor="text1"/>
        </w:rPr>
        <w:t>Reduced Servicing</w:t>
      </w:r>
      <w:r w:rsidRPr="00466177">
        <w:rPr>
          <w:rFonts w:ascii="Cambria" w:hAnsi="Cambria"/>
          <w:color w:val="000000" w:themeColor="text1"/>
        </w:rPr>
        <w:t>: Because of the provision of a complete and consumer e-commerce platform, the rates of customer support and assistance in term of 24X7 communications also has been substantially decreased through Amazon's administration. It is one of the organization's main cost-cutting initiatives, and it has also improved the concept of consumer happiness (amazon. science, 2021). As a result, Amazon's administration has already been capable of cutting the costs associated with managing customer service enquiries for the business.</w:t>
      </w:r>
    </w:p>
    <w:p w14:paraId="056874DC" w14:textId="77777777" w:rsidR="0092306B" w:rsidRPr="00466177" w:rsidRDefault="0092306B" w:rsidP="0092306B">
      <w:pPr>
        <w:rPr>
          <w:rFonts w:ascii="Cambria" w:hAnsi="Cambria"/>
          <w:color w:val="000000" w:themeColor="text1"/>
        </w:rPr>
      </w:pPr>
      <w:r w:rsidRPr="00466177">
        <w:rPr>
          <w:rFonts w:ascii="Cambria" w:hAnsi="Cambria"/>
          <w:b/>
          <w:i/>
          <w:color w:val="000000" w:themeColor="text1"/>
        </w:rPr>
        <w:t>Performance-centred</w:t>
      </w:r>
      <w:r w:rsidRPr="00466177">
        <w:rPr>
          <w:rFonts w:ascii="Cambria" w:hAnsi="Cambria"/>
          <w:color w:val="000000" w:themeColor="text1"/>
        </w:rPr>
        <w:t xml:space="preserve">: Amazon's administration also has designed a disciplined and methodical course of action for the firm's e-commerce gateway to </w:t>
      </w:r>
      <w:proofErr w:type="spellStart"/>
      <w:r w:rsidRPr="00466177">
        <w:rPr>
          <w:rFonts w:ascii="Cambria" w:hAnsi="Cambria"/>
          <w:color w:val="000000" w:themeColor="text1"/>
        </w:rPr>
        <w:t>fulfill</w:t>
      </w:r>
      <w:proofErr w:type="spellEnd"/>
      <w:r w:rsidRPr="00466177">
        <w:rPr>
          <w:rFonts w:ascii="Cambria" w:hAnsi="Cambria"/>
          <w:color w:val="000000" w:themeColor="text1"/>
        </w:rPr>
        <w:t xml:space="preserve"> </w:t>
      </w:r>
      <w:proofErr w:type="gramStart"/>
      <w:r w:rsidRPr="00466177">
        <w:rPr>
          <w:rFonts w:ascii="Cambria" w:hAnsi="Cambria"/>
          <w:color w:val="000000" w:themeColor="text1"/>
        </w:rPr>
        <w:t>all of</w:t>
      </w:r>
      <w:proofErr w:type="gramEnd"/>
      <w:r w:rsidRPr="00466177">
        <w:rPr>
          <w:rFonts w:ascii="Cambria" w:hAnsi="Cambria"/>
          <w:color w:val="000000" w:themeColor="text1"/>
        </w:rPr>
        <w:t xml:space="preserve"> the consumers' needs. It has also allowed the company to transition from such a topic-based strategy to the well performance-based strategy.</w:t>
      </w:r>
    </w:p>
    <w:p w14:paraId="1357DE50" w14:textId="77777777" w:rsidR="0092306B" w:rsidRPr="00466177" w:rsidRDefault="0092306B" w:rsidP="0092306B">
      <w:pPr>
        <w:rPr>
          <w:rFonts w:ascii="Cambria" w:hAnsi="Cambria"/>
          <w:color w:val="000000" w:themeColor="text1"/>
        </w:rPr>
      </w:pPr>
      <w:proofErr w:type="gramStart"/>
      <w:r w:rsidRPr="00466177">
        <w:rPr>
          <w:rFonts w:ascii="Cambria" w:hAnsi="Cambria"/>
          <w:b/>
          <w:i/>
          <w:color w:val="000000" w:themeColor="text1"/>
        </w:rPr>
        <w:t>Mobility :</w:t>
      </w:r>
      <w:r w:rsidRPr="00466177">
        <w:rPr>
          <w:rFonts w:ascii="Cambria" w:hAnsi="Cambria"/>
          <w:bCs/>
          <w:iCs/>
          <w:color w:val="000000" w:themeColor="text1"/>
        </w:rPr>
        <w:t>Amazon's</w:t>
      </w:r>
      <w:proofErr w:type="gramEnd"/>
      <w:r w:rsidRPr="00466177">
        <w:rPr>
          <w:rFonts w:ascii="Cambria" w:hAnsi="Cambria"/>
          <w:bCs/>
          <w:iCs/>
          <w:color w:val="000000" w:themeColor="text1"/>
        </w:rPr>
        <w:t xml:space="preserve"> management has developed the firm's e-commerce web application being as efficient as possible, allowing us to use it from any place and at any time (amazon.science,2021). This has made it easier for management to boost consumer happiness while also increasing business profitability</w:t>
      </w:r>
      <w:r w:rsidRPr="00466177">
        <w:rPr>
          <w:rFonts w:ascii="Cambria" w:hAnsi="Cambria"/>
          <w:b/>
          <w:i/>
          <w:color w:val="000000" w:themeColor="text1"/>
        </w:rPr>
        <w:t>.</w:t>
      </w:r>
    </w:p>
    <w:p w14:paraId="2CF853FE" w14:textId="77777777" w:rsidR="0092306B" w:rsidRPr="00466177" w:rsidRDefault="0092306B" w:rsidP="0092306B">
      <w:pPr>
        <w:rPr>
          <w:rFonts w:ascii="Cambria" w:hAnsi="Cambria"/>
          <w:bCs/>
          <w:iCs/>
          <w:color w:val="000000" w:themeColor="text1"/>
        </w:rPr>
      </w:pPr>
      <w:r w:rsidRPr="00466177">
        <w:rPr>
          <w:rFonts w:ascii="Cambria" w:hAnsi="Cambria"/>
          <w:bCs/>
          <w:iCs/>
          <w:color w:val="000000" w:themeColor="text1"/>
        </w:rPr>
        <w:t xml:space="preserve">Amazon's administration has indeed been able to recognize information management requirements expansion, and as a result, </w:t>
      </w:r>
      <w:proofErr w:type="gramStart"/>
      <w:r w:rsidRPr="00466177">
        <w:rPr>
          <w:rFonts w:ascii="Cambria" w:hAnsi="Cambria"/>
          <w:bCs/>
          <w:iCs/>
          <w:color w:val="000000" w:themeColor="text1"/>
        </w:rPr>
        <w:t>all of</w:t>
      </w:r>
      <w:proofErr w:type="gramEnd"/>
      <w:r w:rsidRPr="00466177">
        <w:rPr>
          <w:rFonts w:ascii="Cambria" w:hAnsi="Cambria"/>
          <w:bCs/>
          <w:iCs/>
          <w:color w:val="000000" w:themeColor="text1"/>
        </w:rPr>
        <w:t xml:space="preserve"> the firm's operations have been linked to the </w:t>
      </w:r>
      <w:r w:rsidRPr="00466177">
        <w:rPr>
          <w:rFonts w:ascii="Cambria" w:hAnsi="Cambria"/>
          <w:b/>
          <w:i/>
          <w:color w:val="000000" w:themeColor="text1"/>
        </w:rPr>
        <w:t>Techno-centric Information Management Theory.</w:t>
      </w:r>
      <w:r w:rsidRPr="00466177">
        <w:rPr>
          <w:rFonts w:ascii="Cambria" w:hAnsi="Cambria"/>
          <w:bCs/>
          <w:iCs/>
          <w:color w:val="000000" w:themeColor="text1"/>
        </w:rPr>
        <w:t xml:space="preserve"> This idea has allowed Amazon's leadership to involve all the E-commerce system's technology qualifications </w:t>
      </w:r>
      <w:proofErr w:type="gramStart"/>
      <w:r w:rsidRPr="00466177">
        <w:rPr>
          <w:rFonts w:ascii="Cambria" w:hAnsi="Cambria"/>
          <w:bCs/>
          <w:iCs/>
          <w:color w:val="000000" w:themeColor="text1"/>
        </w:rPr>
        <w:t>in order to</w:t>
      </w:r>
      <w:proofErr w:type="gramEnd"/>
      <w:r w:rsidRPr="00466177">
        <w:rPr>
          <w:rFonts w:ascii="Cambria" w:hAnsi="Cambria"/>
          <w:bCs/>
          <w:iCs/>
          <w:color w:val="000000" w:themeColor="text1"/>
        </w:rPr>
        <w:t xml:space="preserve"> connect the firm's explicit knowledge and information into one of the most pragmatic ones (OYAKHIRE, 2021, p.75). As a result, the company should be able to analyse the customers' preferences and needs and implement the product with the support of the firm's technology resources.</w:t>
      </w:r>
    </w:p>
    <w:p w14:paraId="4DBB0234" w14:textId="77777777" w:rsidR="0092306B" w:rsidRPr="00466177" w:rsidRDefault="0092306B" w:rsidP="0092306B">
      <w:pPr>
        <w:rPr>
          <w:rFonts w:ascii="Cambria" w:hAnsi="Cambria"/>
          <w:b/>
          <w:i/>
          <w:color w:val="000000" w:themeColor="text1"/>
        </w:rPr>
      </w:pPr>
      <w:r w:rsidRPr="00466177">
        <w:rPr>
          <w:rFonts w:ascii="Cambria" w:hAnsi="Cambria"/>
          <w:b/>
          <w:i/>
          <w:color w:val="000000" w:themeColor="text1"/>
        </w:rPr>
        <w:t xml:space="preserve">Information System used by Amazon </w:t>
      </w:r>
    </w:p>
    <w:p w14:paraId="1A5050F2" w14:textId="77777777" w:rsidR="0092306B" w:rsidRPr="00466177" w:rsidRDefault="0092306B" w:rsidP="0092306B">
      <w:pPr>
        <w:rPr>
          <w:rFonts w:ascii="Cambria" w:hAnsi="Cambria"/>
          <w:bCs/>
          <w:iCs/>
          <w:color w:val="000000" w:themeColor="text1"/>
          <w:sz w:val="22"/>
        </w:rPr>
      </w:pPr>
      <w:r w:rsidRPr="00466177">
        <w:rPr>
          <w:rFonts w:ascii="Cambria" w:hAnsi="Cambria"/>
          <w:bCs/>
          <w:iCs/>
          <w:color w:val="000000" w:themeColor="text1"/>
        </w:rPr>
        <w:t xml:space="preserve">Amazon has been using the Management Information System (MIS) like a dynamic tool for efficacious data collection, with the some of the greatest </w:t>
      </w:r>
      <w:proofErr w:type="gramStart"/>
      <w:r w:rsidRPr="00466177">
        <w:rPr>
          <w:rFonts w:ascii="Cambria" w:hAnsi="Cambria"/>
          <w:bCs/>
          <w:iCs/>
          <w:color w:val="000000" w:themeColor="text1"/>
        </w:rPr>
        <w:t>MIS</w:t>
      </w:r>
      <w:proofErr w:type="gramEnd"/>
      <w:r w:rsidRPr="00466177">
        <w:rPr>
          <w:rFonts w:ascii="Cambria" w:hAnsi="Cambria"/>
          <w:bCs/>
          <w:iCs/>
          <w:color w:val="000000" w:themeColor="text1"/>
        </w:rPr>
        <w:t xml:space="preserve"> techniques being implemented in the Amazon Value Chain. The implementation of Amazon's software, processes, and systems in the firm's digital business helps the originality of the MIS used by organization for knowledge creation </w:t>
      </w:r>
      <w:r w:rsidRPr="00466177">
        <w:rPr>
          <w:rFonts w:ascii="Cambria" w:hAnsi="Cambria"/>
          <w:bCs/>
          <w:iCs/>
          <w:color w:val="000000" w:themeColor="text1"/>
        </w:rPr>
        <w:lastRenderedPageBreak/>
        <w:t xml:space="preserve">(Al </w:t>
      </w:r>
      <w:proofErr w:type="spellStart"/>
      <w:r w:rsidRPr="00466177">
        <w:rPr>
          <w:rFonts w:ascii="Cambria" w:hAnsi="Cambria"/>
          <w:bCs/>
          <w:iCs/>
          <w:color w:val="000000" w:themeColor="text1"/>
        </w:rPr>
        <w:t>Shobaki</w:t>
      </w:r>
      <w:proofErr w:type="spellEnd"/>
      <w:r w:rsidRPr="00466177">
        <w:rPr>
          <w:rFonts w:ascii="Cambria" w:hAnsi="Cambria"/>
          <w:bCs/>
          <w:iCs/>
          <w:color w:val="000000" w:themeColor="text1"/>
        </w:rPr>
        <w:t xml:space="preserve"> and Abu-Naser, 2017, p.7). The influence of MIS is estimated from of the time a purchaser or consumer initiates an engagement just on website until the time they purchase a product and continue to payment choices.</w:t>
      </w:r>
    </w:p>
    <w:p w14:paraId="163E1567" w14:textId="77777777" w:rsidR="0092306B" w:rsidRPr="00466177" w:rsidRDefault="0092306B" w:rsidP="0092306B">
      <w:pPr>
        <w:pStyle w:val="Heading2"/>
        <w:rPr>
          <w:rFonts w:ascii="Cambria" w:hAnsi="Cambria"/>
          <w:color w:val="2F5496" w:themeColor="accent1" w:themeShade="BF"/>
        </w:rPr>
      </w:pPr>
      <w:bookmarkStart w:id="6" w:name="_Toc87547111"/>
      <w:r w:rsidRPr="00466177">
        <w:rPr>
          <w:rFonts w:ascii="Cambria" w:hAnsi="Cambria"/>
          <w:color w:val="2F5496" w:themeColor="accent1" w:themeShade="BF"/>
        </w:rPr>
        <w:t>5. Discuss Amazon’s potential knowledge management challenges and offer recommendations to strengthen their knowledge management practices from the knowledge acquisition-retention-transfer perspectives.</w:t>
      </w:r>
      <w:bookmarkEnd w:id="6"/>
    </w:p>
    <w:p w14:paraId="66C7E0D0" w14:textId="77777777" w:rsidR="0092306B" w:rsidRPr="00466177" w:rsidRDefault="0092306B" w:rsidP="0092306B">
      <w:pPr>
        <w:pStyle w:val="Heading2"/>
        <w:rPr>
          <w:rFonts w:ascii="Cambria" w:hAnsi="Cambria"/>
          <w:color w:val="000000" w:themeColor="text1"/>
        </w:rPr>
      </w:pPr>
    </w:p>
    <w:p w14:paraId="1D0887F2" w14:textId="77777777" w:rsidR="0092306B" w:rsidRPr="00466177" w:rsidRDefault="0092306B" w:rsidP="0092306B">
      <w:pPr>
        <w:rPr>
          <w:rFonts w:ascii="Cambria" w:hAnsi="Cambria" w:cs="Times New Roman"/>
          <w:b/>
          <w:bCs/>
          <w:i/>
          <w:iCs/>
          <w:color w:val="000000" w:themeColor="text1"/>
          <w:szCs w:val="24"/>
        </w:rPr>
      </w:pPr>
      <w:r w:rsidRPr="00466177">
        <w:rPr>
          <w:rFonts w:ascii="Cambria" w:hAnsi="Cambria" w:cs="Times New Roman"/>
          <w:b/>
          <w:bCs/>
          <w:i/>
          <w:iCs/>
          <w:color w:val="000000" w:themeColor="text1"/>
          <w:szCs w:val="24"/>
        </w:rPr>
        <w:t>Amazon’s potential knowledge management challenges</w:t>
      </w:r>
    </w:p>
    <w:p w14:paraId="6B541678" w14:textId="77777777" w:rsidR="0092306B" w:rsidRPr="00466177" w:rsidRDefault="0092306B" w:rsidP="0092306B">
      <w:pPr>
        <w:rPr>
          <w:rFonts w:ascii="Cambria" w:hAnsi="Cambria" w:cs="Times New Roman"/>
          <w:color w:val="000000" w:themeColor="text1"/>
          <w:szCs w:val="24"/>
        </w:rPr>
      </w:pPr>
      <w:r w:rsidRPr="00466177">
        <w:rPr>
          <w:rFonts w:ascii="Cambria" w:hAnsi="Cambria" w:cs="Times New Roman"/>
          <w:b/>
          <w:bCs/>
          <w:i/>
          <w:iCs/>
          <w:color w:val="000000" w:themeColor="text1"/>
          <w:szCs w:val="24"/>
        </w:rPr>
        <w:t xml:space="preserve">Collecting </w:t>
      </w:r>
      <w:proofErr w:type="gramStart"/>
      <w:r w:rsidRPr="00466177">
        <w:rPr>
          <w:rFonts w:ascii="Cambria" w:hAnsi="Cambria" w:cs="Times New Roman"/>
          <w:b/>
          <w:bCs/>
          <w:i/>
          <w:iCs/>
          <w:color w:val="000000" w:themeColor="text1"/>
          <w:szCs w:val="24"/>
        </w:rPr>
        <w:t>data :</w:t>
      </w:r>
      <w:proofErr w:type="gramEnd"/>
      <w:r w:rsidRPr="00466177">
        <w:rPr>
          <w:rFonts w:ascii="Cambria" w:hAnsi="Cambria" w:cs="Times New Roman"/>
          <w:b/>
          <w:bCs/>
          <w:i/>
          <w:iCs/>
          <w:color w:val="000000" w:themeColor="text1"/>
          <w:szCs w:val="24"/>
        </w:rPr>
        <w:t xml:space="preserve"> </w:t>
      </w:r>
      <w:r w:rsidRPr="00466177">
        <w:rPr>
          <w:rFonts w:ascii="Cambria" w:hAnsi="Cambria" w:cs="Times New Roman"/>
          <w:color w:val="000000" w:themeColor="text1"/>
          <w:szCs w:val="24"/>
        </w:rPr>
        <w:t xml:space="preserve"> One of the major challenge that Amazon needs to address  is the way they collect all information and that exist throughout the organisation. Generally, the data exist in PDFs, spreadsheets, data bases and word documents. Most of which is mainly unstructured and becomes difficult for it to computerised. Hence the collection of the unstructured data becomes a hassle and there is always a probability for the data to get misplaced. Using advanced technologies can make it easy for Amazon to convert the unstructured data into a structured one. </w:t>
      </w:r>
    </w:p>
    <w:p w14:paraId="13EEE558" w14:textId="77777777" w:rsidR="0092306B" w:rsidRPr="00466177" w:rsidRDefault="0092306B" w:rsidP="0092306B">
      <w:pPr>
        <w:rPr>
          <w:rFonts w:ascii="Cambria" w:hAnsi="Cambria" w:cs="Times New Roman"/>
          <w:color w:val="000000" w:themeColor="text1"/>
          <w:szCs w:val="24"/>
        </w:rPr>
      </w:pPr>
      <w:r w:rsidRPr="00466177">
        <w:rPr>
          <w:rFonts w:ascii="Cambria" w:hAnsi="Cambria" w:cs="Times New Roman"/>
          <w:b/>
          <w:bCs/>
          <w:i/>
          <w:iCs/>
          <w:color w:val="000000" w:themeColor="text1"/>
          <w:szCs w:val="24"/>
        </w:rPr>
        <w:t>Accessing knowledge:</w:t>
      </w:r>
      <w:r w:rsidRPr="00466177">
        <w:rPr>
          <w:rFonts w:ascii="Cambria" w:hAnsi="Cambria" w:cs="Times New Roman"/>
          <w:color w:val="000000" w:themeColor="text1"/>
          <w:szCs w:val="24"/>
        </w:rPr>
        <w:t xml:space="preserve"> Once the data is being collected, then the challenge arise </w:t>
      </w:r>
      <w:proofErr w:type="spellStart"/>
      <w:r w:rsidRPr="00466177">
        <w:rPr>
          <w:rFonts w:ascii="Cambria" w:hAnsi="Cambria" w:cs="Times New Roman"/>
          <w:color w:val="000000" w:themeColor="text1"/>
          <w:szCs w:val="24"/>
        </w:rPr>
        <w:t>ishow</w:t>
      </w:r>
      <w:proofErr w:type="spellEnd"/>
      <w:r w:rsidRPr="00466177">
        <w:rPr>
          <w:rFonts w:ascii="Cambria" w:hAnsi="Cambria" w:cs="Times New Roman"/>
          <w:color w:val="000000" w:themeColor="text1"/>
          <w:szCs w:val="24"/>
        </w:rPr>
        <w:t xml:space="preserve"> to access the information. The accessibility of the information must not interrupt the workflow of the employee. The knowledge management </w:t>
      </w:r>
      <w:proofErr w:type="gramStart"/>
      <w:r w:rsidRPr="00466177">
        <w:rPr>
          <w:rFonts w:ascii="Cambria" w:hAnsi="Cambria" w:cs="Times New Roman"/>
          <w:color w:val="000000" w:themeColor="text1"/>
          <w:szCs w:val="24"/>
        </w:rPr>
        <w:t>system  should</w:t>
      </w:r>
      <w:proofErr w:type="gramEnd"/>
      <w:r w:rsidRPr="00466177">
        <w:rPr>
          <w:rFonts w:ascii="Cambria" w:hAnsi="Cambria" w:cs="Times New Roman"/>
          <w:color w:val="000000" w:themeColor="text1"/>
          <w:szCs w:val="24"/>
        </w:rPr>
        <w:t xml:space="preserve"> be so efficient that employees get data like people ask Alexa.  In this way the productivity gets </w:t>
      </w:r>
      <w:proofErr w:type="gramStart"/>
      <w:r w:rsidRPr="00466177">
        <w:rPr>
          <w:rFonts w:ascii="Cambria" w:hAnsi="Cambria" w:cs="Times New Roman"/>
          <w:color w:val="000000" w:themeColor="text1"/>
          <w:szCs w:val="24"/>
        </w:rPr>
        <w:t>declined  when</w:t>
      </w:r>
      <w:proofErr w:type="gramEnd"/>
      <w:r w:rsidRPr="00466177">
        <w:rPr>
          <w:rFonts w:ascii="Cambria" w:hAnsi="Cambria" w:cs="Times New Roman"/>
          <w:color w:val="000000" w:themeColor="text1"/>
          <w:szCs w:val="24"/>
        </w:rPr>
        <w:t xml:space="preserve"> the staffs has </w:t>
      </w:r>
      <w:proofErr w:type="spellStart"/>
      <w:r w:rsidRPr="00466177">
        <w:rPr>
          <w:rFonts w:ascii="Cambria" w:hAnsi="Cambria" w:cs="Times New Roman"/>
          <w:color w:val="000000" w:themeColor="text1"/>
          <w:szCs w:val="24"/>
        </w:rPr>
        <w:t>spend</w:t>
      </w:r>
      <w:proofErr w:type="spellEnd"/>
      <w:r w:rsidRPr="00466177">
        <w:rPr>
          <w:rFonts w:ascii="Cambria" w:hAnsi="Cambria" w:cs="Times New Roman"/>
          <w:color w:val="000000" w:themeColor="text1"/>
          <w:szCs w:val="24"/>
        </w:rPr>
        <w:t xml:space="preserve"> hours  to find the data across different platforms. </w:t>
      </w:r>
    </w:p>
    <w:p w14:paraId="4EE11C3D" w14:textId="77777777" w:rsidR="0092306B" w:rsidRPr="00466177" w:rsidRDefault="0092306B" w:rsidP="0092306B">
      <w:pPr>
        <w:rPr>
          <w:rFonts w:ascii="Cambria" w:hAnsi="Cambria" w:cs="Times New Roman"/>
          <w:color w:val="000000" w:themeColor="text1"/>
          <w:szCs w:val="24"/>
        </w:rPr>
      </w:pPr>
      <w:r w:rsidRPr="00466177">
        <w:rPr>
          <w:rFonts w:ascii="Cambria" w:hAnsi="Cambria" w:cs="Times New Roman"/>
          <w:b/>
          <w:bCs/>
          <w:i/>
          <w:iCs/>
          <w:color w:val="000000" w:themeColor="text1"/>
          <w:szCs w:val="24"/>
        </w:rPr>
        <w:t xml:space="preserve">Staff Motivation: </w:t>
      </w:r>
      <w:r w:rsidRPr="00466177">
        <w:rPr>
          <w:rFonts w:ascii="Cambria" w:hAnsi="Cambria" w:cs="Times New Roman"/>
          <w:color w:val="000000" w:themeColor="text1"/>
          <w:szCs w:val="24"/>
        </w:rPr>
        <w:t>The primary duty will be carried out by the firm's employee base, which will be aided by Amazon's technology infrastructure. When equipment becomes obsolete and expires, numerical operations may become very time consuming (Demir. 2017, p.5). This could be perceived as extremely chaotic for the staff base, which could be demoralising for them.</w:t>
      </w:r>
    </w:p>
    <w:p w14:paraId="2D051DA3" w14:textId="77777777" w:rsidR="0092306B" w:rsidRPr="00466177" w:rsidRDefault="0092306B" w:rsidP="0092306B">
      <w:pPr>
        <w:rPr>
          <w:rFonts w:ascii="Cambria" w:hAnsi="Cambria" w:cs="Times New Roman"/>
          <w:b/>
          <w:bCs/>
          <w:color w:val="000000" w:themeColor="text1"/>
          <w:szCs w:val="24"/>
        </w:rPr>
      </w:pPr>
      <w:r w:rsidRPr="00466177">
        <w:rPr>
          <w:rFonts w:ascii="Cambria" w:hAnsi="Cambria" w:cs="Times New Roman"/>
          <w:b/>
          <w:bCs/>
          <w:color w:val="000000" w:themeColor="text1"/>
          <w:szCs w:val="24"/>
        </w:rPr>
        <w:t>Recommendation to strengthen Amazon’s Knowledge Management Challenges</w:t>
      </w:r>
    </w:p>
    <w:p w14:paraId="384EC903" w14:textId="77777777" w:rsidR="0092306B" w:rsidRPr="00466177" w:rsidRDefault="0092306B" w:rsidP="0092306B">
      <w:pPr>
        <w:rPr>
          <w:rFonts w:ascii="Cambria" w:hAnsi="Cambria" w:cs="Times New Roman"/>
          <w:color w:val="000000" w:themeColor="text1"/>
          <w:szCs w:val="24"/>
        </w:rPr>
      </w:pPr>
      <w:r w:rsidRPr="00466177">
        <w:rPr>
          <w:rFonts w:ascii="Cambria" w:hAnsi="Cambria" w:cs="Times New Roman"/>
          <w:color w:val="000000" w:themeColor="text1"/>
          <w:szCs w:val="24"/>
        </w:rPr>
        <w:t xml:space="preserve">Amazon's leadership may concentrate on improving the firm's Knowledge Management System, which </w:t>
      </w:r>
      <w:proofErr w:type="gramStart"/>
      <w:r w:rsidRPr="00466177">
        <w:rPr>
          <w:rFonts w:ascii="Cambria" w:hAnsi="Cambria" w:cs="Times New Roman"/>
          <w:color w:val="000000" w:themeColor="text1"/>
          <w:szCs w:val="24"/>
        </w:rPr>
        <w:t>is connected with</w:t>
      </w:r>
      <w:proofErr w:type="gramEnd"/>
      <w:r w:rsidRPr="00466177">
        <w:rPr>
          <w:rFonts w:ascii="Cambria" w:hAnsi="Cambria" w:cs="Times New Roman"/>
          <w:color w:val="000000" w:themeColor="text1"/>
          <w:szCs w:val="24"/>
        </w:rPr>
        <w:t xml:space="preserve"> the Management Information System, by looking at the following recommendations.</w:t>
      </w:r>
    </w:p>
    <w:p w14:paraId="418246EA" w14:textId="77777777" w:rsidR="0092306B" w:rsidRPr="00466177" w:rsidRDefault="0092306B" w:rsidP="0092306B">
      <w:pPr>
        <w:pStyle w:val="ListParagraph"/>
        <w:numPr>
          <w:ilvl w:val="0"/>
          <w:numId w:val="27"/>
        </w:numPr>
        <w:spacing w:line="360" w:lineRule="auto"/>
        <w:jc w:val="both"/>
        <w:rPr>
          <w:rFonts w:ascii="Cambria" w:hAnsi="Cambria" w:cs="Times New Roman"/>
          <w:color w:val="000000" w:themeColor="text1"/>
          <w:szCs w:val="24"/>
        </w:rPr>
      </w:pPr>
      <w:r w:rsidRPr="00466177">
        <w:rPr>
          <w:rFonts w:ascii="Cambria" w:hAnsi="Cambria" w:cs="Times New Roman"/>
          <w:color w:val="000000" w:themeColor="text1"/>
          <w:szCs w:val="24"/>
        </w:rPr>
        <w:t>Amazon could strive to strengthen its e-commerce system's goods and services by improving anti-phishing measures (Demir. 2017, p. 6).</w:t>
      </w:r>
    </w:p>
    <w:p w14:paraId="3DE75C25" w14:textId="77777777" w:rsidR="0092306B" w:rsidRPr="00466177" w:rsidRDefault="0092306B" w:rsidP="0092306B">
      <w:pPr>
        <w:pStyle w:val="ListParagraph"/>
        <w:numPr>
          <w:ilvl w:val="0"/>
          <w:numId w:val="27"/>
        </w:numPr>
        <w:spacing w:line="360" w:lineRule="auto"/>
        <w:jc w:val="both"/>
        <w:rPr>
          <w:rFonts w:ascii="Cambria" w:hAnsi="Cambria" w:cs="Times New Roman"/>
          <w:color w:val="000000" w:themeColor="text1"/>
          <w:szCs w:val="24"/>
        </w:rPr>
      </w:pPr>
      <w:r w:rsidRPr="00466177">
        <w:rPr>
          <w:rFonts w:ascii="Cambria" w:hAnsi="Cambria" w:cs="Times New Roman"/>
          <w:color w:val="000000" w:themeColor="text1"/>
          <w:szCs w:val="24"/>
        </w:rPr>
        <w:t xml:space="preserve">To improve client relationships, the corporate should seek to incorporate the platform with an online community (Demir. </w:t>
      </w:r>
      <w:proofErr w:type="gramStart"/>
      <w:r w:rsidRPr="00466177">
        <w:rPr>
          <w:rFonts w:ascii="Cambria" w:hAnsi="Cambria" w:cs="Times New Roman"/>
          <w:color w:val="000000" w:themeColor="text1"/>
          <w:szCs w:val="24"/>
        </w:rPr>
        <w:t>2017,p.</w:t>
      </w:r>
      <w:proofErr w:type="gramEnd"/>
      <w:r w:rsidRPr="00466177">
        <w:rPr>
          <w:rFonts w:ascii="Cambria" w:hAnsi="Cambria" w:cs="Times New Roman"/>
          <w:color w:val="000000" w:themeColor="text1"/>
          <w:szCs w:val="24"/>
        </w:rPr>
        <w:t xml:space="preserve"> 8).</w:t>
      </w:r>
    </w:p>
    <w:p w14:paraId="6FC6C8D0" w14:textId="77777777" w:rsidR="0092306B" w:rsidRPr="00466177" w:rsidRDefault="0092306B" w:rsidP="0092306B">
      <w:pPr>
        <w:pStyle w:val="ListParagraph"/>
        <w:numPr>
          <w:ilvl w:val="0"/>
          <w:numId w:val="27"/>
        </w:numPr>
        <w:spacing w:line="360" w:lineRule="auto"/>
        <w:jc w:val="both"/>
        <w:rPr>
          <w:rFonts w:ascii="Cambria" w:hAnsi="Cambria" w:cs="Times New Roman"/>
          <w:color w:val="000000" w:themeColor="text1"/>
          <w:szCs w:val="24"/>
        </w:rPr>
      </w:pPr>
      <w:r w:rsidRPr="00466177">
        <w:rPr>
          <w:rFonts w:ascii="Cambria" w:hAnsi="Cambria" w:cs="Times New Roman"/>
          <w:color w:val="000000" w:themeColor="text1"/>
          <w:szCs w:val="24"/>
        </w:rPr>
        <w:t>Customer Relationship Management must be integrated into all aspects of the company's business.</w:t>
      </w:r>
    </w:p>
    <w:p w14:paraId="3812B771" w14:textId="77777777" w:rsidR="0092306B" w:rsidRPr="00466177" w:rsidRDefault="0092306B" w:rsidP="0092306B">
      <w:pPr>
        <w:pStyle w:val="ListParagraph"/>
        <w:numPr>
          <w:ilvl w:val="0"/>
          <w:numId w:val="27"/>
        </w:numPr>
        <w:spacing w:line="360" w:lineRule="auto"/>
        <w:jc w:val="both"/>
        <w:rPr>
          <w:rFonts w:ascii="Cambria" w:hAnsi="Cambria" w:cs="Times New Roman"/>
          <w:color w:val="000000" w:themeColor="text1"/>
          <w:szCs w:val="24"/>
        </w:rPr>
      </w:pPr>
      <w:r w:rsidRPr="00466177">
        <w:rPr>
          <w:rFonts w:ascii="Cambria" w:hAnsi="Cambria" w:cs="Times New Roman"/>
          <w:color w:val="000000" w:themeColor="text1"/>
          <w:szCs w:val="24"/>
        </w:rPr>
        <w:t>To properly understand the theory of Virtual Agents, the organisation should combine the Knowledge Management with Ai Technology. This will allow the information and data to be educated very efficiently.</w:t>
      </w:r>
    </w:p>
    <w:p w14:paraId="411448D6" w14:textId="77777777" w:rsidR="0092306B" w:rsidRPr="00466177" w:rsidRDefault="0092306B" w:rsidP="0092306B">
      <w:pPr>
        <w:pStyle w:val="ListParagraph"/>
        <w:numPr>
          <w:ilvl w:val="0"/>
          <w:numId w:val="27"/>
        </w:numPr>
        <w:spacing w:line="360" w:lineRule="auto"/>
        <w:jc w:val="both"/>
        <w:rPr>
          <w:rFonts w:ascii="Cambria" w:hAnsi="Cambria" w:cs="Times New Roman"/>
          <w:color w:val="000000" w:themeColor="text1"/>
          <w:szCs w:val="24"/>
        </w:rPr>
      </w:pPr>
      <w:r w:rsidRPr="00466177">
        <w:rPr>
          <w:rFonts w:ascii="Cambria" w:hAnsi="Cambria" w:cs="Times New Roman"/>
          <w:color w:val="000000" w:themeColor="text1"/>
          <w:szCs w:val="24"/>
        </w:rPr>
        <w:lastRenderedPageBreak/>
        <w:t>Amazon's marketing techniques need to be more tailored towards the desires of its prospective client base (Demir. 2017, p,.10).</w:t>
      </w:r>
    </w:p>
    <w:p w14:paraId="423B0AF7" w14:textId="77777777" w:rsidR="0092306B" w:rsidRPr="00466177" w:rsidRDefault="0092306B" w:rsidP="0092306B">
      <w:pPr>
        <w:pStyle w:val="ListParagraph"/>
        <w:numPr>
          <w:ilvl w:val="0"/>
          <w:numId w:val="27"/>
        </w:numPr>
        <w:spacing w:line="360" w:lineRule="auto"/>
        <w:jc w:val="both"/>
        <w:rPr>
          <w:rFonts w:ascii="Cambria" w:hAnsi="Cambria" w:cs="Times New Roman"/>
          <w:color w:val="000000" w:themeColor="text1"/>
          <w:szCs w:val="24"/>
        </w:rPr>
      </w:pPr>
      <w:r w:rsidRPr="00466177">
        <w:rPr>
          <w:rFonts w:ascii="Cambria" w:hAnsi="Cambria" w:cs="Times New Roman"/>
          <w:color w:val="000000" w:themeColor="text1"/>
          <w:szCs w:val="24"/>
        </w:rPr>
        <w:t>The disconnect among sales activity and business model should be bridged as soon as possible.</w:t>
      </w:r>
    </w:p>
    <w:p w14:paraId="6E207BAC" w14:textId="77777777" w:rsidR="0092306B" w:rsidRPr="00466177" w:rsidRDefault="0092306B" w:rsidP="0092306B">
      <w:pPr>
        <w:pStyle w:val="Heading2"/>
        <w:rPr>
          <w:rFonts w:ascii="Cambria" w:hAnsi="Cambria"/>
          <w:color w:val="2F5496" w:themeColor="accent1" w:themeShade="BF"/>
        </w:rPr>
      </w:pPr>
      <w:bookmarkStart w:id="7" w:name="_Toc87547112"/>
      <w:r w:rsidRPr="00466177">
        <w:rPr>
          <w:rFonts w:ascii="Cambria" w:hAnsi="Cambria"/>
          <w:color w:val="2F5496" w:themeColor="accent1" w:themeShade="BF"/>
        </w:rPr>
        <w:t>Conclusion</w:t>
      </w:r>
      <w:bookmarkEnd w:id="7"/>
      <w:r w:rsidRPr="00466177">
        <w:rPr>
          <w:rFonts w:ascii="Cambria" w:hAnsi="Cambria"/>
          <w:color w:val="2F5496" w:themeColor="accent1" w:themeShade="BF"/>
        </w:rPr>
        <w:t xml:space="preserve"> </w:t>
      </w:r>
    </w:p>
    <w:p w14:paraId="6F355C6F" w14:textId="77777777" w:rsidR="0092306B" w:rsidRPr="00466177" w:rsidRDefault="0092306B" w:rsidP="0092306B">
      <w:pPr>
        <w:rPr>
          <w:rFonts w:ascii="Cambria" w:hAnsi="Cambria" w:cs="Times New Roman"/>
          <w:color w:val="000000" w:themeColor="text1"/>
          <w:szCs w:val="24"/>
        </w:rPr>
      </w:pPr>
      <w:r w:rsidRPr="00466177">
        <w:rPr>
          <w:rFonts w:ascii="Cambria" w:hAnsi="Cambria" w:cs="Times New Roman"/>
          <w:color w:val="000000" w:themeColor="text1"/>
          <w:szCs w:val="24"/>
        </w:rPr>
        <w:t xml:space="preserve">From the above report, it can be concluded and inferred that Knowledge Management System is very much significant for the implication of business operations for any company, irrespective of the domain. The Knowledge Management can be characterized as the coordinated arrangements which is utilized to smooth out the course of the securing and the circulation of information viably in the hierarchical foundation of the organization. The business activities of the organization can be approve to be more expense proficient and useful with the powerful portion of perfect measure of data in regards to the business </w:t>
      </w:r>
      <w:proofErr w:type="gramStart"/>
      <w:r w:rsidRPr="00466177">
        <w:rPr>
          <w:rFonts w:ascii="Cambria" w:hAnsi="Cambria" w:cs="Times New Roman"/>
          <w:color w:val="000000" w:themeColor="text1"/>
          <w:szCs w:val="24"/>
        </w:rPr>
        <w:t>information .</w:t>
      </w:r>
      <w:proofErr w:type="gramEnd"/>
      <w:r w:rsidRPr="00466177">
        <w:rPr>
          <w:rFonts w:ascii="Cambria" w:hAnsi="Cambria" w:cs="Times New Roman"/>
          <w:color w:val="000000" w:themeColor="text1"/>
          <w:szCs w:val="24"/>
        </w:rPr>
        <w:t xml:space="preserve"> At the point when the administration of the organization will actually want to create the perfect measure of data and information </w:t>
      </w:r>
      <w:proofErr w:type="gramStart"/>
      <w:r w:rsidRPr="00466177">
        <w:rPr>
          <w:rFonts w:ascii="Cambria" w:hAnsi="Cambria" w:cs="Times New Roman"/>
          <w:color w:val="000000" w:themeColor="text1"/>
          <w:szCs w:val="24"/>
        </w:rPr>
        <w:t>in regards to</w:t>
      </w:r>
      <w:proofErr w:type="gramEnd"/>
      <w:r w:rsidRPr="00466177">
        <w:rPr>
          <w:rFonts w:ascii="Cambria" w:hAnsi="Cambria" w:cs="Times New Roman"/>
          <w:color w:val="000000" w:themeColor="text1"/>
          <w:szCs w:val="24"/>
        </w:rPr>
        <w:t xml:space="preserve"> the business in the perfect sum just as the ideal opportunity, then, at that point, the dynamic framework will be worked with alongside the extent of joint effort and advancement. The association's efficiency level can be upgraded by the ramifications of the Robust Knowledge Management System.</w:t>
      </w:r>
    </w:p>
    <w:p w14:paraId="6D27FE57" w14:textId="77777777" w:rsidR="0092306B" w:rsidRPr="00466177" w:rsidRDefault="0092306B" w:rsidP="0092306B">
      <w:pPr>
        <w:pStyle w:val="Heading1"/>
        <w:rPr>
          <w:rFonts w:ascii="Cambria" w:hAnsi="Cambria"/>
          <w:color w:val="000000" w:themeColor="text1"/>
        </w:rPr>
      </w:pPr>
      <w:bookmarkStart w:id="8" w:name="_Toc87547113"/>
      <w:r w:rsidRPr="00466177">
        <w:rPr>
          <w:rFonts w:ascii="Cambria" w:hAnsi="Cambria"/>
          <w:color w:val="000000" w:themeColor="text1"/>
        </w:rPr>
        <w:t>Task 2 - Evaluation of Proposed Knowledge Management Framework</w:t>
      </w:r>
      <w:bookmarkEnd w:id="8"/>
      <w:r w:rsidRPr="00466177">
        <w:rPr>
          <w:rFonts w:ascii="Cambria" w:hAnsi="Cambria"/>
          <w:color w:val="000000" w:themeColor="text1"/>
        </w:rPr>
        <w:t xml:space="preserve"> </w:t>
      </w:r>
    </w:p>
    <w:p w14:paraId="32553EBA" w14:textId="77777777" w:rsidR="0092306B" w:rsidRPr="00466177" w:rsidRDefault="0092306B" w:rsidP="0092306B">
      <w:pPr>
        <w:pStyle w:val="Heading2"/>
        <w:rPr>
          <w:rFonts w:ascii="Cambria" w:hAnsi="Cambria"/>
          <w:color w:val="000000" w:themeColor="text1"/>
        </w:rPr>
      </w:pPr>
      <w:bookmarkStart w:id="9" w:name="_Toc87547114"/>
      <w:r w:rsidRPr="00466177">
        <w:rPr>
          <w:rFonts w:ascii="Cambria" w:hAnsi="Cambria"/>
          <w:color w:val="000000" w:themeColor="text1"/>
        </w:rPr>
        <w:t>Introduction</w:t>
      </w:r>
      <w:bookmarkEnd w:id="9"/>
      <w:r w:rsidRPr="00466177">
        <w:rPr>
          <w:rFonts w:ascii="Cambria" w:hAnsi="Cambria"/>
          <w:color w:val="000000" w:themeColor="text1"/>
        </w:rPr>
        <w:t xml:space="preserve"> </w:t>
      </w:r>
    </w:p>
    <w:p w14:paraId="0B542770" w14:textId="77777777" w:rsidR="0092306B" w:rsidRPr="00466177" w:rsidRDefault="0092306B" w:rsidP="0092306B">
      <w:pPr>
        <w:rPr>
          <w:rFonts w:ascii="Cambria" w:hAnsi="Cambria" w:cs="Times New Roman"/>
          <w:color w:val="000000" w:themeColor="text1"/>
          <w:szCs w:val="24"/>
        </w:rPr>
      </w:pPr>
      <w:r w:rsidRPr="00466177">
        <w:rPr>
          <w:rFonts w:ascii="Cambria" w:hAnsi="Cambria" w:cs="Times New Roman"/>
          <w:color w:val="000000" w:themeColor="text1"/>
          <w:szCs w:val="24"/>
        </w:rPr>
        <w:t xml:space="preserve">The process of Knowledge Management System can be signified as the methodology that determines the level of knowledge gathering, knowledge organisation and as well as knowledge sharing of the elements related to the knowledge base. This enhances the employee base of the company to perform the respective business </w:t>
      </w:r>
      <w:proofErr w:type="gramStart"/>
      <w:r w:rsidRPr="00466177">
        <w:rPr>
          <w:rFonts w:ascii="Cambria" w:hAnsi="Cambria" w:cs="Times New Roman"/>
          <w:color w:val="000000" w:themeColor="text1"/>
          <w:szCs w:val="24"/>
        </w:rPr>
        <w:t>operations  on</w:t>
      </w:r>
      <w:proofErr w:type="gramEnd"/>
      <w:r w:rsidRPr="00466177">
        <w:rPr>
          <w:rFonts w:ascii="Cambria" w:hAnsi="Cambria" w:cs="Times New Roman"/>
          <w:color w:val="000000" w:themeColor="text1"/>
          <w:szCs w:val="24"/>
        </w:rPr>
        <w:t xml:space="preserve"> the basis of the core responsibilities. The Knowledge Management System can be implicated effectively to define the business objectives of a company and achieve the same with the help of maximised support of the capable employee base. The purpose of this study is to signify the major areas of importance regarding the Knowledge Management System of renowned MNC, Amazon </w:t>
      </w:r>
    </w:p>
    <w:p w14:paraId="36799A34" w14:textId="77777777" w:rsidR="0092306B" w:rsidRPr="00466177" w:rsidRDefault="0092306B" w:rsidP="0092306B">
      <w:pPr>
        <w:pStyle w:val="Heading2"/>
        <w:rPr>
          <w:rFonts w:ascii="Cambria" w:hAnsi="Cambria"/>
          <w:color w:val="000000" w:themeColor="text1"/>
        </w:rPr>
      </w:pPr>
      <w:bookmarkStart w:id="10" w:name="_Toc87547115"/>
      <w:r w:rsidRPr="00466177">
        <w:rPr>
          <w:rFonts w:ascii="Cambria" w:hAnsi="Cambria"/>
          <w:color w:val="000000" w:themeColor="text1"/>
        </w:rPr>
        <w:t>Discussion on Amazon’s potential knowledge management challenges and offer recommendations to strengthen their knowledge management practices from the knowledge acquisition-retention-transfer perspectives</w:t>
      </w:r>
      <w:bookmarkEnd w:id="10"/>
    </w:p>
    <w:p w14:paraId="721D7E4D" w14:textId="77777777" w:rsidR="0092306B" w:rsidRPr="00466177" w:rsidRDefault="0092306B" w:rsidP="0092306B">
      <w:pPr>
        <w:rPr>
          <w:rFonts w:ascii="Cambria" w:hAnsi="Cambria" w:cs="Times New Roman"/>
          <w:b/>
          <w:i/>
          <w:color w:val="000000" w:themeColor="text1"/>
          <w:szCs w:val="24"/>
        </w:rPr>
      </w:pPr>
      <w:r w:rsidRPr="00466177">
        <w:rPr>
          <w:rFonts w:ascii="Cambria" w:hAnsi="Cambria" w:cs="Times New Roman"/>
          <w:b/>
          <w:i/>
          <w:color w:val="000000" w:themeColor="text1"/>
          <w:szCs w:val="24"/>
        </w:rPr>
        <w:t xml:space="preserve">Knowledge Management Challenges </w:t>
      </w:r>
    </w:p>
    <w:p w14:paraId="70833FC3" w14:textId="77777777" w:rsidR="0092306B" w:rsidRPr="00466177" w:rsidRDefault="0092306B" w:rsidP="0092306B">
      <w:pPr>
        <w:rPr>
          <w:rFonts w:ascii="Cambria" w:hAnsi="Cambria" w:cs="Times New Roman"/>
          <w:color w:val="000000" w:themeColor="text1"/>
          <w:szCs w:val="24"/>
        </w:rPr>
      </w:pPr>
      <w:r w:rsidRPr="00466177">
        <w:rPr>
          <w:rFonts w:ascii="Cambria" w:hAnsi="Cambria" w:cs="Times New Roman"/>
          <w:color w:val="000000" w:themeColor="text1"/>
          <w:szCs w:val="24"/>
        </w:rPr>
        <w:t>Several kinds of challenges are associated of Knowledge Management with the business operations of Amazon that should be critically analysed by the management of the company so that the improvement can be done</w:t>
      </w:r>
    </w:p>
    <w:p w14:paraId="76321C57" w14:textId="77777777" w:rsidR="0092306B" w:rsidRPr="00466177" w:rsidRDefault="0092306B" w:rsidP="0092306B">
      <w:pPr>
        <w:pStyle w:val="ListParagraph"/>
        <w:numPr>
          <w:ilvl w:val="0"/>
          <w:numId w:val="23"/>
        </w:numPr>
        <w:spacing w:line="360" w:lineRule="auto"/>
        <w:jc w:val="both"/>
        <w:rPr>
          <w:rFonts w:ascii="Cambria" w:hAnsi="Cambria" w:cs="Times New Roman"/>
          <w:color w:val="000000" w:themeColor="text1"/>
          <w:szCs w:val="24"/>
        </w:rPr>
      </w:pPr>
      <w:r w:rsidRPr="00466177">
        <w:rPr>
          <w:rFonts w:ascii="Cambria" w:hAnsi="Cambria" w:cs="Times New Roman"/>
          <w:b/>
          <w:i/>
          <w:color w:val="000000" w:themeColor="text1"/>
          <w:szCs w:val="24"/>
        </w:rPr>
        <w:t>Backdated Technology</w:t>
      </w:r>
      <w:r w:rsidRPr="00466177">
        <w:rPr>
          <w:rFonts w:ascii="Cambria" w:hAnsi="Cambria" w:cs="Times New Roman"/>
          <w:color w:val="000000" w:themeColor="text1"/>
          <w:szCs w:val="24"/>
        </w:rPr>
        <w:t xml:space="preserve">: The applications of technology </w:t>
      </w:r>
      <w:proofErr w:type="gramStart"/>
      <w:r w:rsidRPr="00466177">
        <w:rPr>
          <w:rFonts w:ascii="Cambria" w:hAnsi="Cambria" w:cs="Times New Roman"/>
          <w:color w:val="000000" w:themeColor="text1"/>
          <w:szCs w:val="24"/>
        </w:rPr>
        <w:t>are considered to be</w:t>
      </w:r>
      <w:proofErr w:type="gramEnd"/>
      <w:r w:rsidRPr="00466177">
        <w:rPr>
          <w:rFonts w:ascii="Cambria" w:hAnsi="Cambria" w:cs="Times New Roman"/>
          <w:color w:val="000000" w:themeColor="text1"/>
          <w:szCs w:val="24"/>
        </w:rPr>
        <w:t xml:space="preserve"> the most challenging factors for the improvement of the knowledge management system of the </w:t>
      </w:r>
      <w:r w:rsidRPr="00466177">
        <w:rPr>
          <w:rFonts w:ascii="Cambria" w:hAnsi="Cambria" w:cs="Times New Roman"/>
          <w:color w:val="000000" w:themeColor="text1"/>
          <w:szCs w:val="24"/>
        </w:rPr>
        <w:lastRenderedPageBreak/>
        <w:t>company. This is done so that business operations of the company can be improved in terms of quality and aligned to the market requirements of the industry (</w:t>
      </w:r>
      <w:r w:rsidRPr="00466177">
        <w:rPr>
          <w:rFonts w:ascii="Cambria" w:hAnsi="Cambria" w:cs="Times New Roman"/>
          <w:color w:val="000000" w:themeColor="text1"/>
          <w:szCs w:val="24"/>
          <w:shd w:val="clear" w:color="auto" w:fill="FFFFFF"/>
        </w:rPr>
        <w:t xml:space="preserve">Ananda </w:t>
      </w:r>
      <w:r w:rsidRPr="00466177">
        <w:rPr>
          <w:rFonts w:ascii="Cambria" w:hAnsi="Cambria" w:cs="Times New Roman"/>
          <w:i/>
          <w:color w:val="000000" w:themeColor="text1"/>
          <w:szCs w:val="24"/>
          <w:shd w:val="clear" w:color="auto" w:fill="FFFFFF"/>
        </w:rPr>
        <w:t>et al</w:t>
      </w:r>
      <w:r w:rsidRPr="00466177">
        <w:rPr>
          <w:rFonts w:ascii="Cambria" w:hAnsi="Cambria" w:cs="Times New Roman"/>
          <w:color w:val="000000" w:themeColor="text1"/>
          <w:szCs w:val="24"/>
          <w:shd w:val="clear" w:color="auto" w:fill="FFFFFF"/>
        </w:rPr>
        <w:t xml:space="preserve">., </w:t>
      </w:r>
      <w:proofErr w:type="gramStart"/>
      <w:r w:rsidRPr="00466177">
        <w:rPr>
          <w:rFonts w:ascii="Cambria" w:hAnsi="Cambria" w:cs="Times New Roman"/>
          <w:color w:val="000000" w:themeColor="text1"/>
          <w:szCs w:val="24"/>
          <w:shd w:val="clear" w:color="auto" w:fill="FFFFFF"/>
        </w:rPr>
        <w:t>2019 ,</w:t>
      </w:r>
      <w:proofErr w:type="gramEnd"/>
      <w:r w:rsidRPr="00466177">
        <w:rPr>
          <w:rFonts w:ascii="Cambria" w:hAnsi="Cambria" w:cs="Times New Roman"/>
          <w:color w:val="000000" w:themeColor="text1"/>
          <w:szCs w:val="24"/>
          <w:shd w:val="clear" w:color="auto" w:fill="FFFFFF"/>
        </w:rPr>
        <w:t>p. 225</w:t>
      </w:r>
      <w:r w:rsidRPr="00466177">
        <w:rPr>
          <w:rFonts w:ascii="Cambria" w:hAnsi="Cambria" w:cs="Times New Roman"/>
          <w:color w:val="000000" w:themeColor="text1"/>
          <w:szCs w:val="24"/>
        </w:rPr>
        <w:t>). The application of the technological gadgets and other tools is very much significant for the enhancement of the level of the knowledge in the company infrastructure. The management of Amazon should be very much considerable about two of the most important factors of the company (</w:t>
      </w:r>
      <w:proofErr w:type="spellStart"/>
      <w:r w:rsidRPr="00466177">
        <w:rPr>
          <w:rFonts w:ascii="Cambria" w:hAnsi="Cambria" w:cs="Times New Roman"/>
          <w:color w:val="000000" w:themeColor="text1"/>
          <w:szCs w:val="24"/>
          <w:shd w:val="clear" w:color="auto" w:fill="FFFFFF"/>
        </w:rPr>
        <w:t>Nugraha</w:t>
      </w:r>
      <w:proofErr w:type="spellEnd"/>
      <w:r w:rsidRPr="00466177">
        <w:rPr>
          <w:rFonts w:ascii="Cambria" w:hAnsi="Cambria" w:cs="Times New Roman"/>
          <w:color w:val="000000" w:themeColor="text1"/>
          <w:szCs w:val="24"/>
          <w:shd w:val="clear" w:color="auto" w:fill="FFFFFF"/>
        </w:rPr>
        <w:t xml:space="preserve"> and Budi, </w:t>
      </w:r>
      <w:proofErr w:type="gramStart"/>
      <w:r w:rsidRPr="00466177">
        <w:rPr>
          <w:rFonts w:ascii="Cambria" w:hAnsi="Cambria" w:cs="Times New Roman"/>
          <w:color w:val="000000" w:themeColor="text1"/>
          <w:szCs w:val="24"/>
          <w:shd w:val="clear" w:color="auto" w:fill="FFFFFF"/>
        </w:rPr>
        <w:t>2017,p.</w:t>
      </w:r>
      <w:proofErr w:type="gramEnd"/>
      <w:r w:rsidRPr="00466177">
        <w:rPr>
          <w:rFonts w:ascii="Cambria" w:hAnsi="Cambria" w:cs="Times New Roman"/>
          <w:color w:val="000000" w:themeColor="text1"/>
          <w:szCs w:val="24"/>
          <w:shd w:val="clear" w:color="auto" w:fill="FFFFFF"/>
        </w:rPr>
        <w:t xml:space="preserve"> 604</w:t>
      </w:r>
      <w:r w:rsidRPr="00466177">
        <w:rPr>
          <w:rFonts w:ascii="Cambria" w:hAnsi="Cambria" w:cs="Times New Roman"/>
          <w:color w:val="000000" w:themeColor="text1"/>
          <w:szCs w:val="24"/>
        </w:rPr>
        <w:t xml:space="preserve">). The employee base should be given appropriate vocational training on the application of the technological tools so that it can be well implicated in the Knowledge Management System. This will determine the effective quality of knowledge extraction from the Knowledge Management System.   </w:t>
      </w:r>
    </w:p>
    <w:p w14:paraId="7E323804" w14:textId="77777777" w:rsidR="0092306B" w:rsidRPr="00466177" w:rsidRDefault="0092306B" w:rsidP="00535586">
      <w:pPr>
        <w:pStyle w:val="ListParagraph"/>
        <w:spacing w:line="360" w:lineRule="auto"/>
        <w:jc w:val="both"/>
        <w:rPr>
          <w:rFonts w:ascii="Cambria" w:hAnsi="Cambria" w:cs="Times New Roman"/>
          <w:color w:val="000000" w:themeColor="text1"/>
          <w:szCs w:val="24"/>
        </w:rPr>
      </w:pPr>
      <w:r w:rsidRPr="00466177">
        <w:rPr>
          <w:rFonts w:ascii="Cambria" w:hAnsi="Cambria" w:cs="Times New Roman"/>
          <w:b/>
          <w:i/>
          <w:color w:val="000000" w:themeColor="text1"/>
          <w:szCs w:val="24"/>
        </w:rPr>
        <w:t>Information Shortage</w:t>
      </w:r>
      <w:r w:rsidRPr="00466177">
        <w:rPr>
          <w:rFonts w:ascii="Cambria" w:hAnsi="Cambria" w:cs="Times New Roman"/>
          <w:color w:val="000000" w:themeColor="text1"/>
          <w:szCs w:val="24"/>
        </w:rPr>
        <w:t xml:space="preserve">: The management of the company should work on the potential inventory of the information and knowledge base of the business. A structured database management system should be maintained for the systematic storage of </w:t>
      </w:r>
      <w:proofErr w:type="gramStart"/>
      <w:r w:rsidRPr="00466177">
        <w:rPr>
          <w:rFonts w:ascii="Cambria" w:hAnsi="Cambria" w:cs="Times New Roman"/>
          <w:color w:val="000000" w:themeColor="text1"/>
          <w:szCs w:val="24"/>
        </w:rPr>
        <w:t>data  regarding</w:t>
      </w:r>
      <w:proofErr w:type="gramEnd"/>
      <w:r w:rsidRPr="00466177">
        <w:rPr>
          <w:rFonts w:ascii="Cambria" w:hAnsi="Cambria" w:cs="Times New Roman"/>
          <w:color w:val="000000" w:themeColor="text1"/>
          <w:szCs w:val="24"/>
        </w:rPr>
        <w:t xml:space="preserve"> the customer details and information (</w:t>
      </w:r>
      <w:proofErr w:type="spellStart"/>
      <w:r w:rsidRPr="00466177">
        <w:rPr>
          <w:rFonts w:ascii="Cambria" w:hAnsi="Cambria" w:cs="Times New Roman"/>
          <w:color w:val="000000" w:themeColor="text1"/>
          <w:szCs w:val="24"/>
          <w:shd w:val="clear" w:color="auto" w:fill="FFFFFF"/>
        </w:rPr>
        <w:t>Pratama</w:t>
      </w:r>
      <w:proofErr w:type="spellEnd"/>
      <w:r w:rsidRPr="00466177">
        <w:rPr>
          <w:rFonts w:ascii="Cambria" w:hAnsi="Cambria" w:cs="Times New Roman"/>
          <w:color w:val="000000" w:themeColor="text1"/>
          <w:szCs w:val="24"/>
          <w:shd w:val="clear" w:color="auto" w:fill="FFFFFF"/>
        </w:rPr>
        <w:t xml:space="preserve"> and </w:t>
      </w:r>
      <w:proofErr w:type="spellStart"/>
      <w:r w:rsidRPr="00466177">
        <w:rPr>
          <w:rFonts w:ascii="Cambria" w:hAnsi="Cambria" w:cs="Times New Roman"/>
          <w:color w:val="000000" w:themeColor="text1"/>
          <w:szCs w:val="24"/>
          <w:shd w:val="clear" w:color="auto" w:fill="FFFFFF"/>
        </w:rPr>
        <w:t>Sulistyowati</w:t>
      </w:r>
      <w:proofErr w:type="spellEnd"/>
      <w:r w:rsidRPr="00466177">
        <w:rPr>
          <w:rFonts w:ascii="Cambria" w:hAnsi="Cambria" w:cs="Times New Roman"/>
          <w:color w:val="000000" w:themeColor="text1"/>
          <w:szCs w:val="24"/>
          <w:shd w:val="clear" w:color="auto" w:fill="FFFFFF"/>
        </w:rPr>
        <w:t>, 2019 ,p. 5</w:t>
      </w:r>
      <w:r w:rsidRPr="00466177">
        <w:rPr>
          <w:rFonts w:ascii="Cambria" w:hAnsi="Cambria" w:cs="Times New Roman"/>
          <w:color w:val="000000" w:themeColor="text1"/>
          <w:szCs w:val="24"/>
        </w:rPr>
        <w:t xml:space="preserve">). The employee base of the </w:t>
      </w:r>
      <w:proofErr w:type="gramStart"/>
      <w:r w:rsidRPr="00466177">
        <w:rPr>
          <w:rFonts w:ascii="Cambria" w:hAnsi="Cambria" w:cs="Times New Roman"/>
          <w:color w:val="000000" w:themeColor="text1"/>
          <w:szCs w:val="24"/>
        </w:rPr>
        <w:t>company  should</w:t>
      </w:r>
      <w:proofErr w:type="gramEnd"/>
      <w:r w:rsidRPr="00466177">
        <w:rPr>
          <w:rFonts w:ascii="Cambria" w:hAnsi="Cambria" w:cs="Times New Roman"/>
          <w:color w:val="000000" w:themeColor="text1"/>
          <w:szCs w:val="24"/>
        </w:rPr>
        <w:t xml:space="preserve"> be given appropriate access to the database management system of the company so that the information can be essentially be sued in the development of the knowledge level of the company. The amount of information may be ever increasing form the side of the customer behaviour and the data base should be efficient enough to maintain the data atomicity of the knowledge management system. </w:t>
      </w:r>
    </w:p>
    <w:p w14:paraId="679BEA76" w14:textId="77777777" w:rsidR="0092306B" w:rsidRPr="00466177" w:rsidRDefault="0092306B" w:rsidP="0092306B">
      <w:pPr>
        <w:rPr>
          <w:rFonts w:ascii="Cambria" w:hAnsi="Cambria" w:cs="Times New Roman"/>
          <w:b/>
          <w:i/>
          <w:color w:val="000000" w:themeColor="text1"/>
          <w:szCs w:val="24"/>
        </w:rPr>
      </w:pPr>
      <w:r w:rsidRPr="00466177">
        <w:rPr>
          <w:rFonts w:ascii="Cambria" w:hAnsi="Cambria" w:cs="Times New Roman"/>
          <w:b/>
          <w:i/>
          <w:color w:val="000000" w:themeColor="text1"/>
          <w:szCs w:val="24"/>
        </w:rPr>
        <w:t xml:space="preserve">Recommendations of the enhancement of the knowledge management system of the company </w:t>
      </w:r>
    </w:p>
    <w:p w14:paraId="637E9831" w14:textId="77777777" w:rsidR="0092306B" w:rsidRPr="00466177" w:rsidRDefault="0092306B" w:rsidP="0092306B">
      <w:pPr>
        <w:pStyle w:val="ListParagraph"/>
        <w:numPr>
          <w:ilvl w:val="0"/>
          <w:numId w:val="22"/>
        </w:numPr>
        <w:spacing w:line="360" w:lineRule="auto"/>
        <w:jc w:val="both"/>
        <w:rPr>
          <w:rFonts w:ascii="Cambria" w:hAnsi="Cambria" w:cs="Times New Roman"/>
          <w:color w:val="000000" w:themeColor="text1"/>
          <w:szCs w:val="24"/>
        </w:rPr>
      </w:pPr>
      <w:r w:rsidRPr="00466177">
        <w:rPr>
          <w:rFonts w:ascii="Cambria" w:hAnsi="Cambria" w:cs="Times New Roman"/>
          <w:b/>
          <w:i/>
          <w:color w:val="000000" w:themeColor="text1"/>
          <w:szCs w:val="24"/>
        </w:rPr>
        <w:t>Encouraging the workers</w:t>
      </w:r>
      <w:r w:rsidRPr="00466177">
        <w:rPr>
          <w:rFonts w:ascii="Cambria" w:hAnsi="Cambria" w:cs="Times New Roman"/>
          <w:color w:val="000000" w:themeColor="text1"/>
          <w:szCs w:val="24"/>
        </w:rPr>
        <w:t>: Appropriate Employee Assistance Programs should be inducted by the management of Amazon so that the employees can be well equipped in the application of the Knowledge Management tools (</w:t>
      </w:r>
      <w:r w:rsidRPr="00466177">
        <w:rPr>
          <w:rFonts w:ascii="Cambria" w:hAnsi="Cambria" w:cs="Times New Roman"/>
          <w:color w:val="000000" w:themeColor="text1"/>
          <w:szCs w:val="24"/>
          <w:shd w:val="clear" w:color="auto" w:fill="FFFFFF"/>
        </w:rPr>
        <w:t xml:space="preserve">Nisar </w:t>
      </w:r>
      <w:r w:rsidRPr="00466177">
        <w:rPr>
          <w:rFonts w:ascii="Cambria" w:hAnsi="Cambria" w:cs="Times New Roman"/>
          <w:i/>
          <w:color w:val="000000" w:themeColor="text1"/>
          <w:szCs w:val="24"/>
          <w:shd w:val="clear" w:color="auto" w:fill="FFFFFF"/>
        </w:rPr>
        <w:t>et al</w:t>
      </w:r>
      <w:r w:rsidRPr="00466177">
        <w:rPr>
          <w:rFonts w:ascii="Cambria" w:hAnsi="Cambria" w:cs="Times New Roman"/>
          <w:color w:val="000000" w:themeColor="text1"/>
          <w:szCs w:val="24"/>
          <w:shd w:val="clear" w:color="auto" w:fill="FFFFFF"/>
        </w:rPr>
        <w:t xml:space="preserve">., </w:t>
      </w:r>
      <w:proofErr w:type="gramStart"/>
      <w:r w:rsidRPr="00466177">
        <w:rPr>
          <w:rFonts w:ascii="Cambria" w:hAnsi="Cambria" w:cs="Times New Roman"/>
          <w:color w:val="000000" w:themeColor="text1"/>
          <w:szCs w:val="24"/>
          <w:shd w:val="clear" w:color="auto" w:fill="FFFFFF"/>
        </w:rPr>
        <w:t>2019 ,</w:t>
      </w:r>
      <w:proofErr w:type="gramEnd"/>
      <w:r w:rsidRPr="00466177">
        <w:rPr>
          <w:rFonts w:ascii="Cambria" w:hAnsi="Cambria" w:cs="Times New Roman"/>
          <w:color w:val="000000" w:themeColor="text1"/>
          <w:szCs w:val="24"/>
          <w:shd w:val="clear" w:color="auto" w:fill="FFFFFF"/>
        </w:rPr>
        <w:t>p. 269</w:t>
      </w:r>
      <w:r w:rsidRPr="00466177">
        <w:rPr>
          <w:rFonts w:ascii="Cambria" w:hAnsi="Cambria" w:cs="Times New Roman"/>
          <w:color w:val="000000" w:themeColor="text1"/>
          <w:szCs w:val="24"/>
        </w:rPr>
        <w:t xml:space="preserve">). The vocational training can also be a part of the Employee Assistance Program inducted in the working scope of Amazon. </w:t>
      </w:r>
    </w:p>
    <w:p w14:paraId="0AA17C27" w14:textId="77777777" w:rsidR="0092306B" w:rsidRPr="00466177" w:rsidRDefault="0092306B" w:rsidP="0092306B">
      <w:pPr>
        <w:pStyle w:val="ListParagraph"/>
        <w:numPr>
          <w:ilvl w:val="0"/>
          <w:numId w:val="22"/>
        </w:numPr>
        <w:spacing w:line="360" w:lineRule="auto"/>
        <w:jc w:val="both"/>
        <w:rPr>
          <w:rFonts w:ascii="Cambria" w:hAnsi="Cambria" w:cs="Times New Roman"/>
          <w:color w:val="000000" w:themeColor="text1"/>
          <w:szCs w:val="24"/>
        </w:rPr>
      </w:pPr>
      <w:r w:rsidRPr="00466177">
        <w:rPr>
          <w:rFonts w:ascii="Cambria" w:hAnsi="Cambria" w:cs="Times New Roman"/>
          <w:b/>
          <w:i/>
          <w:color w:val="000000" w:themeColor="text1"/>
          <w:szCs w:val="24"/>
        </w:rPr>
        <w:t>Improvement of the knowledge capturing process</w:t>
      </w:r>
      <w:r w:rsidRPr="00466177">
        <w:rPr>
          <w:rFonts w:ascii="Cambria" w:hAnsi="Cambria" w:cs="Times New Roman"/>
          <w:color w:val="000000" w:themeColor="text1"/>
          <w:szCs w:val="24"/>
        </w:rPr>
        <w:t>: The database management system should be efficient enough to reflect to the attribute of data atomicity is that vast amount of data regarding the customer base of Amazon can be stored (</w:t>
      </w:r>
      <w:proofErr w:type="spellStart"/>
      <w:r w:rsidRPr="00466177">
        <w:rPr>
          <w:rFonts w:ascii="Cambria" w:hAnsi="Cambria" w:cs="Times New Roman"/>
          <w:color w:val="000000" w:themeColor="text1"/>
          <w:szCs w:val="24"/>
          <w:shd w:val="clear" w:color="auto" w:fill="FFFFFF"/>
        </w:rPr>
        <w:t>Karsen</w:t>
      </w:r>
      <w:proofErr w:type="spellEnd"/>
      <w:r w:rsidRPr="00466177">
        <w:rPr>
          <w:rFonts w:ascii="Cambria" w:hAnsi="Cambria" w:cs="Times New Roman"/>
          <w:color w:val="000000" w:themeColor="text1"/>
          <w:szCs w:val="24"/>
          <w:shd w:val="clear" w:color="auto" w:fill="FFFFFF"/>
        </w:rPr>
        <w:t xml:space="preserve"> </w:t>
      </w:r>
      <w:r w:rsidRPr="00466177">
        <w:rPr>
          <w:rFonts w:ascii="Cambria" w:hAnsi="Cambria" w:cs="Times New Roman"/>
          <w:i/>
          <w:color w:val="000000" w:themeColor="text1"/>
          <w:szCs w:val="24"/>
          <w:shd w:val="clear" w:color="auto" w:fill="FFFFFF"/>
        </w:rPr>
        <w:t>et al</w:t>
      </w:r>
      <w:r w:rsidRPr="00466177">
        <w:rPr>
          <w:rFonts w:ascii="Cambria" w:hAnsi="Cambria" w:cs="Times New Roman"/>
          <w:color w:val="000000" w:themeColor="text1"/>
          <w:szCs w:val="24"/>
          <w:shd w:val="clear" w:color="auto" w:fill="FFFFFF"/>
        </w:rPr>
        <w:t xml:space="preserve">., </w:t>
      </w:r>
      <w:proofErr w:type="gramStart"/>
      <w:r w:rsidRPr="00466177">
        <w:rPr>
          <w:rFonts w:ascii="Cambria" w:hAnsi="Cambria" w:cs="Times New Roman"/>
          <w:color w:val="000000" w:themeColor="text1"/>
          <w:szCs w:val="24"/>
          <w:shd w:val="clear" w:color="auto" w:fill="FFFFFF"/>
        </w:rPr>
        <w:t>2018 ,</w:t>
      </w:r>
      <w:proofErr w:type="gramEnd"/>
      <w:r w:rsidRPr="00466177">
        <w:rPr>
          <w:rFonts w:ascii="Cambria" w:hAnsi="Cambria" w:cs="Times New Roman"/>
          <w:color w:val="000000" w:themeColor="text1"/>
          <w:szCs w:val="24"/>
          <w:shd w:val="clear" w:color="auto" w:fill="FFFFFF"/>
        </w:rPr>
        <w:t>p. 305</w:t>
      </w:r>
      <w:r w:rsidRPr="00466177">
        <w:rPr>
          <w:rFonts w:ascii="Cambria" w:hAnsi="Cambria" w:cs="Times New Roman"/>
          <w:color w:val="000000" w:themeColor="text1"/>
          <w:szCs w:val="24"/>
        </w:rPr>
        <w:t xml:space="preserve">).  This data may be ever increasing in terms of customer behaviour adding to the knowledge base of the company. </w:t>
      </w:r>
    </w:p>
    <w:p w14:paraId="70248A4E" w14:textId="77777777" w:rsidR="0092306B" w:rsidRPr="00466177" w:rsidRDefault="0092306B" w:rsidP="0092306B">
      <w:pPr>
        <w:pStyle w:val="ListParagraph"/>
        <w:numPr>
          <w:ilvl w:val="0"/>
          <w:numId w:val="22"/>
        </w:numPr>
        <w:spacing w:line="360" w:lineRule="auto"/>
        <w:jc w:val="both"/>
        <w:rPr>
          <w:rFonts w:ascii="Cambria" w:hAnsi="Cambria" w:cs="Times New Roman"/>
          <w:color w:val="000000" w:themeColor="text1"/>
          <w:szCs w:val="24"/>
        </w:rPr>
      </w:pPr>
      <w:r w:rsidRPr="00466177">
        <w:rPr>
          <w:rFonts w:ascii="Cambria" w:hAnsi="Cambria" w:cs="Times New Roman"/>
          <w:b/>
          <w:i/>
          <w:color w:val="000000" w:themeColor="text1"/>
          <w:szCs w:val="24"/>
        </w:rPr>
        <w:t>Application of updated technologies</w:t>
      </w:r>
      <w:r w:rsidRPr="00466177">
        <w:rPr>
          <w:rFonts w:ascii="Cambria" w:hAnsi="Cambria" w:cs="Times New Roman"/>
          <w:color w:val="000000" w:themeColor="text1"/>
          <w:szCs w:val="24"/>
        </w:rPr>
        <w:t>: The management of Amazon should be really efficient enough on the lines of implicating some of the most updated technological tools to be used in the Knowledge Management System (</w:t>
      </w:r>
      <w:proofErr w:type="spellStart"/>
      <w:proofErr w:type="gramStart"/>
      <w:r w:rsidRPr="00466177">
        <w:rPr>
          <w:rFonts w:ascii="Cambria" w:hAnsi="Cambria" w:cs="Times New Roman"/>
          <w:color w:val="000000" w:themeColor="text1"/>
          <w:szCs w:val="24"/>
          <w:shd w:val="clear" w:color="auto" w:fill="FFFFFF"/>
        </w:rPr>
        <w:t>Kandukuri</w:t>
      </w:r>
      <w:proofErr w:type="spellEnd"/>
      <w:r w:rsidRPr="00466177">
        <w:rPr>
          <w:rFonts w:ascii="Cambria" w:hAnsi="Cambria" w:cs="Times New Roman"/>
          <w:color w:val="000000" w:themeColor="text1"/>
          <w:szCs w:val="24"/>
          <w:shd w:val="clear" w:color="auto" w:fill="FFFFFF"/>
        </w:rPr>
        <w:t>,  2017</w:t>
      </w:r>
      <w:proofErr w:type="gramEnd"/>
      <w:r w:rsidRPr="00466177">
        <w:rPr>
          <w:rFonts w:ascii="Cambria" w:hAnsi="Cambria" w:cs="Times New Roman"/>
          <w:color w:val="000000" w:themeColor="text1"/>
          <w:szCs w:val="24"/>
          <w:shd w:val="clear" w:color="auto" w:fill="FFFFFF"/>
        </w:rPr>
        <w:t xml:space="preserve"> ,p. 12</w:t>
      </w:r>
      <w:r w:rsidRPr="00466177">
        <w:rPr>
          <w:rFonts w:ascii="Cambria" w:hAnsi="Cambria" w:cs="Times New Roman"/>
          <w:color w:val="000000" w:themeColor="text1"/>
          <w:szCs w:val="24"/>
        </w:rPr>
        <w:t xml:space="preserve">). </w:t>
      </w:r>
    </w:p>
    <w:p w14:paraId="44DABDA2" w14:textId="77777777" w:rsidR="0092306B" w:rsidRPr="00535586" w:rsidRDefault="0092306B" w:rsidP="0092306B">
      <w:pPr>
        <w:pStyle w:val="Heading2"/>
        <w:rPr>
          <w:rFonts w:ascii="Cambria" w:hAnsi="Cambria"/>
          <w:color w:val="2F5496" w:themeColor="accent1" w:themeShade="BF"/>
        </w:rPr>
      </w:pPr>
      <w:bookmarkStart w:id="11" w:name="_Toc87547116"/>
      <w:r w:rsidRPr="00535586">
        <w:rPr>
          <w:rFonts w:ascii="Cambria" w:hAnsi="Cambria"/>
          <w:color w:val="2F5496" w:themeColor="accent1" w:themeShade="BF"/>
        </w:rPr>
        <w:t>Evaluation of the proposed knowledge management framework for Amazon</w:t>
      </w:r>
      <w:bookmarkEnd w:id="11"/>
      <w:r w:rsidRPr="00535586">
        <w:rPr>
          <w:rFonts w:ascii="Cambria" w:hAnsi="Cambria"/>
          <w:color w:val="2F5496" w:themeColor="accent1" w:themeShade="BF"/>
        </w:rPr>
        <w:t xml:space="preserve"> </w:t>
      </w:r>
    </w:p>
    <w:p w14:paraId="16A9CDE4" w14:textId="77777777" w:rsidR="0092306B" w:rsidRPr="00466177" w:rsidRDefault="0092306B" w:rsidP="0092306B">
      <w:pPr>
        <w:rPr>
          <w:rFonts w:ascii="Cambria" w:hAnsi="Cambria" w:cs="Times New Roman"/>
          <w:color w:val="000000" w:themeColor="text1"/>
          <w:szCs w:val="24"/>
        </w:rPr>
      </w:pPr>
      <w:r w:rsidRPr="00466177">
        <w:rPr>
          <w:rFonts w:ascii="Cambria" w:hAnsi="Cambria" w:cs="Times New Roman"/>
          <w:color w:val="000000" w:themeColor="text1"/>
          <w:szCs w:val="24"/>
        </w:rPr>
        <w:t xml:space="preserve">The Knowledge Management System of Amazon should be built on the basis of </w:t>
      </w:r>
      <w:proofErr w:type="gramStart"/>
      <w:r w:rsidRPr="00466177">
        <w:rPr>
          <w:rFonts w:ascii="Cambria" w:hAnsi="Cambria" w:cs="Times New Roman"/>
          <w:color w:val="000000" w:themeColor="text1"/>
          <w:szCs w:val="24"/>
        </w:rPr>
        <w:t>the  following</w:t>
      </w:r>
      <w:proofErr w:type="gramEnd"/>
      <w:r w:rsidRPr="00466177">
        <w:rPr>
          <w:rFonts w:ascii="Cambria" w:hAnsi="Cambria" w:cs="Times New Roman"/>
          <w:color w:val="000000" w:themeColor="text1"/>
          <w:szCs w:val="24"/>
        </w:rPr>
        <w:t xml:space="preserve"> aspects</w:t>
      </w:r>
    </w:p>
    <w:p w14:paraId="0B4C55BC" w14:textId="77777777" w:rsidR="0092306B" w:rsidRPr="00466177" w:rsidRDefault="0092306B" w:rsidP="0092306B">
      <w:pPr>
        <w:rPr>
          <w:rFonts w:ascii="Cambria" w:hAnsi="Cambria" w:cs="Times New Roman"/>
          <w:color w:val="000000" w:themeColor="text1"/>
          <w:szCs w:val="24"/>
        </w:rPr>
      </w:pPr>
      <w:r w:rsidRPr="00466177">
        <w:rPr>
          <w:rFonts w:ascii="Cambria" w:hAnsi="Cambria" w:cs="Times New Roman"/>
          <w:noProof/>
          <w:color w:val="000000" w:themeColor="text1"/>
          <w:szCs w:val="24"/>
          <w:lang w:eastAsia="en-GB"/>
        </w:rPr>
        <w:lastRenderedPageBreak/>
        <w:drawing>
          <wp:inline distT="0" distB="0" distL="0" distR="0" wp14:anchorId="1D00AD84" wp14:editId="3E0D6583">
            <wp:extent cx="5486400" cy="3200400"/>
            <wp:effectExtent l="0" t="0" r="0" b="0"/>
            <wp:docPr id="2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A81BFBA" w14:textId="77777777" w:rsidR="0092306B" w:rsidRPr="00466177" w:rsidRDefault="0092306B" w:rsidP="0092306B">
      <w:pPr>
        <w:jc w:val="center"/>
        <w:rPr>
          <w:rFonts w:ascii="Cambria" w:hAnsi="Cambria" w:cs="Times New Roman"/>
          <w:b/>
          <w:color w:val="000000" w:themeColor="text1"/>
          <w:szCs w:val="24"/>
        </w:rPr>
      </w:pPr>
      <w:r w:rsidRPr="00466177">
        <w:rPr>
          <w:rFonts w:ascii="Cambria" w:hAnsi="Cambria" w:cs="Times New Roman"/>
          <w:b/>
          <w:color w:val="000000" w:themeColor="text1"/>
          <w:szCs w:val="24"/>
        </w:rPr>
        <w:t xml:space="preserve">Figure: Knowledge Management Model </w:t>
      </w:r>
    </w:p>
    <w:p w14:paraId="2EA4FF6A" w14:textId="77777777" w:rsidR="0092306B" w:rsidRPr="00466177" w:rsidRDefault="0092306B" w:rsidP="0092306B">
      <w:pPr>
        <w:jc w:val="center"/>
        <w:rPr>
          <w:rFonts w:ascii="Cambria" w:hAnsi="Cambria" w:cs="Times New Roman"/>
          <w:color w:val="000000" w:themeColor="text1"/>
          <w:szCs w:val="24"/>
        </w:rPr>
      </w:pPr>
      <w:r w:rsidRPr="00466177">
        <w:rPr>
          <w:rFonts w:ascii="Cambria" w:hAnsi="Cambria" w:cs="Times New Roman"/>
          <w:color w:val="000000" w:themeColor="text1"/>
          <w:szCs w:val="24"/>
        </w:rPr>
        <w:t>(Source: Created by learner)</w:t>
      </w:r>
    </w:p>
    <w:p w14:paraId="0AE74BDE" w14:textId="77777777" w:rsidR="0092306B" w:rsidRPr="00466177" w:rsidRDefault="0092306B" w:rsidP="0092306B">
      <w:pPr>
        <w:pStyle w:val="ListParagraph"/>
        <w:numPr>
          <w:ilvl w:val="0"/>
          <w:numId w:val="24"/>
        </w:numPr>
        <w:spacing w:line="360" w:lineRule="auto"/>
        <w:jc w:val="both"/>
        <w:rPr>
          <w:rFonts w:ascii="Cambria" w:hAnsi="Cambria" w:cs="Times New Roman"/>
          <w:color w:val="000000" w:themeColor="text1"/>
          <w:szCs w:val="24"/>
        </w:rPr>
      </w:pPr>
      <w:r w:rsidRPr="00466177">
        <w:rPr>
          <w:rFonts w:ascii="Cambria" w:hAnsi="Cambria" w:cs="Times New Roman"/>
          <w:b/>
          <w:i/>
          <w:color w:val="000000" w:themeColor="text1"/>
          <w:szCs w:val="24"/>
        </w:rPr>
        <w:t>Initiation</w:t>
      </w:r>
      <w:r w:rsidRPr="00466177">
        <w:rPr>
          <w:rFonts w:ascii="Cambria" w:hAnsi="Cambria" w:cs="Times New Roman"/>
          <w:color w:val="000000" w:themeColor="text1"/>
          <w:szCs w:val="24"/>
        </w:rPr>
        <w:t>:  The ideas of creation of the knowledge base should be initiated by the management of Amazon</w:t>
      </w:r>
    </w:p>
    <w:p w14:paraId="66564CA0" w14:textId="77777777" w:rsidR="0092306B" w:rsidRPr="00466177" w:rsidRDefault="0092306B" w:rsidP="0092306B">
      <w:pPr>
        <w:pStyle w:val="ListParagraph"/>
        <w:numPr>
          <w:ilvl w:val="0"/>
          <w:numId w:val="24"/>
        </w:numPr>
        <w:spacing w:line="360" w:lineRule="auto"/>
        <w:jc w:val="both"/>
        <w:rPr>
          <w:rFonts w:ascii="Cambria" w:hAnsi="Cambria" w:cs="Times New Roman"/>
          <w:color w:val="000000" w:themeColor="text1"/>
          <w:szCs w:val="24"/>
        </w:rPr>
      </w:pPr>
      <w:r w:rsidRPr="00466177">
        <w:rPr>
          <w:rFonts w:ascii="Cambria" w:hAnsi="Cambria" w:cs="Times New Roman"/>
          <w:b/>
          <w:i/>
          <w:color w:val="000000" w:themeColor="text1"/>
          <w:szCs w:val="24"/>
        </w:rPr>
        <w:t>Development</w:t>
      </w:r>
      <w:r w:rsidRPr="00466177">
        <w:rPr>
          <w:rFonts w:ascii="Cambria" w:hAnsi="Cambria" w:cs="Times New Roman"/>
          <w:color w:val="000000" w:themeColor="text1"/>
          <w:szCs w:val="24"/>
        </w:rPr>
        <w:t>: Some of the practices should be developed and repeated to improve the quality of the data and information</w:t>
      </w:r>
    </w:p>
    <w:p w14:paraId="17C6932F" w14:textId="77777777" w:rsidR="0092306B" w:rsidRPr="00466177" w:rsidRDefault="0092306B" w:rsidP="0092306B">
      <w:pPr>
        <w:pStyle w:val="ListParagraph"/>
        <w:numPr>
          <w:ilvl w:val="0"/>
          <w:numId w:val="24"/>
        </w:numPr>
        <w:spacing w:line="360" w:lineRule="auto"/>
        <w:jc w:val="both"/>
        <w:rPr>
          <w:rFonts w:ascii="Cambria" w:hAnsi="Cambria" w:cs="Times New Roman"/>
          <w:color w:val="000000" w:themeColor="text1"/>
          <w:szCs w:val="24"/>
        </w:rPr>
      </w:pPr>
      <w:r w:rsidRPr="00466177">
        <w:rPr>
          <w:rFonts w:ascii="Cambria" w:hAnsi="Cambria" w:cs="Times New Roman"/>
          <w:b/>
          <w:i/>
          <w:color w:val="000000" w:themeColor="text1"/>
          <w:szCs w:val="24"/>
        </w:rPr>
        <w:t>Standardise</w:t>
      </w:r>
      <w:r w:rsidRPr="00466177">
        <w:rPr>
          <w:rFonts w:ascii="Cambria" w:hAnsi="Cambria" w:cs="Times New Roman"/>
          <w:color w:val="000000" w:themeColor="text1"/>
          <w:szCs w:val="24"/>
        </w:rPr>
        <w:t>: The operations related to the knowledge management of the company should be improved and standardised according to the requirements and behaviour of the customers (</w:t>
      </w:r>
      <w:proofErr w:type="spellStart"/>
      <w:r w:rsidRPr="00466177">
        <w:rPr>
          <w:rFonts w:ascii="Cambria" w:hAnsi="Cambria" w:cs="Times New Roman"/>
          <w:color w:val="000000" w:themeColor="text1"/>
          <w:szCs w:val="24"/>
          <w:shd w:val="clear" w:color="auto" w:fill="FFFFFF"/>
        </w:rPr>
        <w:t>Väyrynen</w:t>
      </w:r>
      <w:proofErr w:type="spellEnd"/>
      <w:r w:rsidRPr="00466177">
        <w:rPr>
          <w:rFonts w:ascii="Cambria" w:hAnsi="Cambria" w:cs="Times New Roman"/>
          <w:color w:val="000000" w:themeColor="text1"/>
          <w:szCs w:val="24"/>
          <w:shd w:val="clear" w:color="auto" w:fill="FFFFFF"/>
        </w:rPr>
        <w:t xml:space="preserve"> </w:t>
      </w:r>
      <w:r w:rsidRPr="00466177">
        <w:rPr>
          <w:rFonts w:ascii="Cambria" w:hAnsi="Cambria" w:cs="Times New Roman"/>
          <w:i/>
          <w:color w:val="000000" w:themeColor="text1"/>
          <w:szCs w:val="24"/>
          <w:shd w:val="clear" w:color="auto" w:fill="FFFFFF"/>
        </w:rPr>
        <w:t>et al</w:t>
      </w:r>
      <w:r w:rsidRPr="00466177">
        <w:rPr>
          <w:rFonts w:ascii="Cambria" w:hAnsi="Cambria" w:cs="Times New Roman"/>
          <w:color w:val="000000" w:themeColor="text1"/>
          <w:szCs w:val="24"/>
          <w:shd w:val="clear" w:color="auto" w:fill="FFFFFF"/>
        </w:rPr>
        <w:t xml:space="preserve">., </w:t>
      </w:r>
      <w:proofErr w:type="gramStart"/>
      <w:r w:rsidRPr="00466177">
        <w:rPr>
          <w:rFonts w:ascii="Cambria" w:hAnsi="Cambria" w:cs="Times New Roman"/>
          <w:color w:val="000000" w:themeColor="text1"/>
          <w:szCs w:val="24"/>
          <w:shd w:val="clear" w:color="auto" w:fill="FFFFFF"/>
        </w:rPr>
        <w:t>2017 ,</w:t>
      </w:r>
      <w:proofErr w:type="gramEnd"/>
      <w:r w:rsidRPr="00466177">
        <w:rPr>
          <w:rFonts w:ascii="Cambria" w:hAnsi="Cambria" w:cs="Times New Roman"/>
          <w:color w:val="000000" w:themeColor="text1"/>
          <w:szCs w:val="24"/>
          <w:shd w:val="clear" w:color="auto" w:fill="FFFFFF"/>
        </w:rPr>
        <w:t>p. 1740004</w:t>
      </w:r>
      <w:r w:rsidRPr="00466177">
        <w:rPr>
          <w:rFonts w:ascii="Cambria" w:hAnsi="Cambria" w:cs="Times New Roman"/>
          <w:color w:val="000000" w:themeColor="text1"/>
          <w:szCs w:val="24"/>
        </w:rPr>
        <w:t xml:space="preserve">). </w:t>
      </w:r>
    </w:p>
    <w:p w14:paraId="38092B9F" w14:textId="77777777" w:rsidR="0092306B" w:rsidRPr="00466177" w:rsidRDefault="0092306B" w:rsidP="0092306B">
      <w:pPr>
        <w:pStyle w:val="ListParagraph"/>
        <w:numPr>
          <w:ilvl w:val="0"/>
          <w:numId w:val="24"/>
        </w:numPr>
        <w:spacing w:line="360" w:lineRule="auto"/>
        <w:jc w:val="both"/>
        <w:rPr>
          <w:rFonts w:ascii="Cambria" w:hAnsi="Cambria" w:cs="Times New Roman"/>
          <w:color w:val="000000" w:themeColor="text1"/>
          <w:szCs w:val="24"/>
        </w:rPr>
      </w:pPr>
      <w:r w:rsidRPr="00466177">
        <w:rPr>
          <w:rFonts w:ascii="Cambria" w:hAnsi="Cambria" w:cs="Times New Roman"/>
          <w:b/>
          <w:i/>
          <w:color w:val="000000" w:themeColor="text1"/>
          <w:szCs w:val="24"/>
        </w:rPr>
        <w:t>Optimise</w:t>
      </w:r>
      <w:r w:rsidRPr="00466177">
        <w:rPr>
          <w:rFonts w:ascii="Cambria" w:hAnsi="Cambria" w:cs="Times New Roman"/>
          <w:color w:val="000000" w:themeColor="text1"/>
          <w:szCs w:val="24"/>
        </w:rPr>
        <w:t xml:space="preserve">: The information and data collected regarding the customer actions should be trained and optimised so that they can fit in the Knowledge Management database of the company. </w:t>
      </w:r>
    </w:p>
    <w:p w14:paraId="52DB396B" w14:textId="77777777" w:rsidR="0092306B" w:rsidRPr="00466177" w:rsidRDefault="0092306B" w:rsidP="0092306B">
      <w:pPr>
        <w:pStyle w:val="ListParagraph"/>
        <w:numPr>
          <w:ilvl w:val="0"/>
          <w:numId w:val="24"/>
        </w:numPr>
        <w:spacing w:line="360" w:lineRule="auto"/>
        <w:jc w:val="both"/>
        <w:rPr>
          <w:rFonts w:ascii="Cambria" w:hAnsi="Cambria" w:cs="Times New Roman"/>
          <w:color w:val="000000" w:themeColor="text1"/>
          <w:szCs w:val="24"/>
        </w:rPr>
      </w:pPr>
      <w:r w:rsidRPr="00466177">
        <w:rPr>
          <w:rFonts w:ascii="Cambria" w:hAnsi="Cambria" w:cs="Times New Roman"/>
          <w:b/>
          <w:i/>
          <w:color w:val="000000" w:themeColor="text1"/>
          <w:szCs w:val="24"/>
        </w:rPr>
        <w:t>Innovate</w:t>
      </w:r>
      <w:r w:rsidRPr="00466177">
        <w:rPr>
          <w:rFonts w:ascii="Cambria" w:hAnsi="Cambria" w:cs="Times New Roman"/>
          <w:color w:val="000000" w:themeColor="text1"/>
          <w:szCs w:val="24"/>
        </w:rPr>
        <w:t xml:space="preserve">: The operations regarding the knowledge management of Amazon should be innovated with the approbation of </w:t>
      </w:r>
      <w:proofErr w:type="gramStart"/>
      <w:r w:rsidRPr="00466177">
        <w:rPr>
          <w:rFonts w:ascii="Cambria" w:hAnsi="Cambria" w:cs="Times New Roman"/>
          <w:color w:val="000000" w:themeColor="text1"/>
          <w:szCs w:val="24"/>
        </w:rPr>
        <w:t>appropriate  technologies</w:t>
      </w:r>
      <w:proofErr w:type="gramEnd"/>
      <w:r w:rsidRPr="00466177">
        <w:rPr>
          <w:rFonts w:ascii="Cambria" w:hAnsi="Cambria" w:cs="Times New Roman"/>
          <w:color w:val="000000" w:themeColor="text1"/>
          <w:szCs w:val="24"/>
        </w:rPr>
        <w:t xml:space="preserve"> and tools </w:t>
      </w:r>
    </w:p>
    <w:p w14:paraId="3F36A2BA" w14:textId="77777777" w:rsidR="0092306B" w:rsidRPr="00535586" w:rsidRDefault="0092306B" w:rsidP="0092306B">
      <w:pPr>
        <w:pStyle w:val="Heading2"/>
        <w:rPr>
          <w:rFonts w:ascii="Cambria" w:hAnsi="Cambria"/>
          <w:color w:val="2F5496" w:themeColor="accent1" w:themeShade="BF"/>
        </w:rPr>
      </w:pPr>
      <w:bookmarkStart w:id="12" w:name="_Toc87547117"/>
      <w:r w:rsidRPr="00535586">
        <w:rPr>
          <w:rFonts w:ascii="Cambria" w:hAnsi="Cambria"/>
          <w:color w:val="2F5496" w:themeColor="accent1" w:themeShade="BF"/>
        </w:rPr>
        <w:t>Benefits and drawbacks of the proposed knowledge management framework</w:t>
      </w:r>
      <w:bookmarkEnd w:id="12"/>
    </w:p>
    <w:p w14:paraId="2E0D7FC8" w14:textId="77777777" w:rsidR="0092306B" w:rsidRPr="00466177" w:rsidRDefault="0092306B" w:rsidP="0092306B">
      <w:pPr>
        <w:rPr>
          <w:rFonts w:ascii="Cambria" w:hAnsi="Cambria" w:cs="Times New Roman"/>
          <w:b/>
          <w:i/>
          <w:color w:val="000000" w:themeColor="text1"/>
          <w:szCs w:val="24"/>
        </w:rPr>
      </w:pPr>
      <w:r w:rsidRPr="00466177">
        <w:rPr>
          <w:rFonts w:ascii="Cambria" w:hAnsi="Cambria" w:cs="Times New Roman"/>
          <w:b/>
          <w:i/>
          <w:color w:val="000000" w:themeColor="text1"/>
          <w:szCs w:val="24"/>
        </w:rPr>
        <w:t xml:space="preserve">Benefits </w:t>
      </w:r>
    </w:p>
    <w:p w14:paraId="56EBD6B3" w14:textId="77777777" w:rsidR="0092306B" w:rsidRPr="00466177" w:rsidRDefault="0092306B" w:rsidP="0092306B">
      <w:pPr>
        <w:pStyle w:val="ListParagraph"/>
        <w:numPr>
          <w:ilvl w:val="0"/>
          <w:numId w:val="25"/>
        </w:numPr>
        <w:spacing w:line="360" w:lineRule="auto"/>
        <w:jc w:val="both"/>
        <w:rPr>
          <w:rFonts w:ascii="Cambria" w:hAnsi="Cambria" w:cs="Times New Roman"/>
          <w:color w:val="000000" w:themeColor="text1"/>
          <w:szCs w:val="24"/>
        </w:rPr>
      </w:pPr>
      <w:r w:rsidRPr="00466177">
        <w:rPr>
          <w:rFonts w:ascii="Cambria" w:hAnsi="Cambria" w:cs="Times New Roman"/>
          <w:color w:val="000000" w:themeColor="text1"/>
          <w:szCs w:val="24"/>
        </w:rPr>
        <w:t xml:space="preserve">The class of business process in the working scope of Amazon will be enhanced with the help of organisational capability of making decisions. </w:t>
      </w:r>
    </w:p>
    <w:p w14:paraId="30986FF6" w14:textId="77777777" w:rsidR="0092306B" w:rsidRPr="00466177" w:rsidRDefault="0092306B" w:rsidP="0092306B">
      <w:pPr>
        <w:pStyle w:val="ListParagraph"/>
        <w:numPr>
          <w:ilvl w:val="0"/>
          <w:numId w:val="25"/>
        </w:numPr>
        <w:spacing w:line="360" w:lineRule="auto"/>
        <w:jc w:val="both"/>
        <w:rPr>
          <w:rFonts w:ascii="Cambria" w:hAnsi="Cambria" w:cs="Times New Roman"/>
          <w:color w:val="000000" w:themeColor="text1"/>
          <w:szCs w:val="24"/>
        </w:rPr>
      </w:pPr>
      <w:r w:rsidRPr="00466177">
        <w:rPr>
          <w:rFonts w:ascii="Cambria" w:hAnsi="Cambria" w:cs="Times New Roman"/>
          <w:color w:val="000000" w:themeColor="text1"/>
          <w:szCs w:val="24"/>
        </w:rPr>
        <w:t xml:space="preserve">The utilisation of the knowledge management framework will facilitate the management understanding the customer and plan the business operations accordingly.  </w:t>
      </w:r>
    </w:p>
    <w:p w14:paraId="630C0F86" w14:textId="77777777" w:rsidR="0092306B" w:rsidRPr="00466177" w:rsidRDefault="0092306B" w:rsidP="0092306B">
      <w:pPr>
        <w:rPr>
          <w:rFonts w:ascii="Cambria" w:hAnsi="Cambria" w:cs="Times New Roman"/>
          <w:b/>
          <w:i/>
          <w:color w:val="000000" w:themeColor="text1"/>
          <w:szCs w:val="24"/>
        </w:rPr>
      </w:pPr>
      <w:r w:rsidRPr="00466177">
        <w:rPr>
          <w:rFonts w:ascii="Cambria" w:hAnsi="Cambria" w:cs="Times New Roman"/>
          <w:b/>
          <w:i/>
          <w:color w:val="000000" w:themeColor="text1"/>
          <w:szCs w:val="24"/>
        </w:rPr>
        <w:lastRenderedPageBreak/>
        <w:t xml:space="preserve">Drawbacks </w:t>
      </w:r>
    </w:p>
    <w:p w14:paraId="60BC7BBE" w14:textId="77777777" w:rsidR="0092306B" w:rsidRPr="00466177" w:rsidRDefault="0092306B" w:rsidP="0092306B">
      <w:pPr>
        <w:pStyle w:val="ListParagraph"/>
        <w:numPr>
          <w:ilvl w:val="0"/>
          <w:numId w:val="26"/>
        </w:numPr>
        <w:spacing w:line="360" w:lineRule="auto"/>
        <w:jc w:val="both"/>
        <w:rPr>
          <w:rFonts w:ascii="Cambria" w:hAnsi="Cambria" w:cs="Times New Roman"/>
          <w:color w:val="000000" w:themeColor="text1"/>
          <w:szCs w:val="24"/>
        </w:rPr>
      </w:pPr>
      <w:r w:rsidRPr="00466177">
        <w:rPr>
          <w:rFonts w:ascii="Cambria" w:hAnsi="Cambria" w:cs="Times New Roman"/>
          <w:color w:val="000000" w:themeColor="text1"/>
          <w:szCs w:val="24"/>
        </w:rPr>
        <w:t xml:space="preserve">The employee base can face the complexity of the knowledge management system in the initial period of the business which can slow the pace of business operations. </w:t>
      </w:r>
    </w:p>
    <w:p w14:paraId="39E40FBA" w14:textId="77777777" w:rsidR="0092306B" w:rsidRPr="00466177" w:rsidRDefault="0092306B" w:rsidP="0092306B">
      <w:pPr>
        <w:pStyle w:val="ListParagraph"/>
        <w:numPr>
          <w:ilvl w:val="0"/>
          <w:numId w:val="26"/>
        </w:numPr>
        <w:spacing w:line="360" w:lineRule="auto"/>
        <w:jc w:val="both"/>
        <w:rPr>
          <w:rFonts w:ascii="Cambria" w:hAnsi="Cambria" w:cs="Times New Roman"/>
          <w:color w:val="000000" w:themeColor="text1"/>
          <w:szCs w:val="24"/>
        </w:rPr>
      </w:pPr>
      <w:r w:rsidRPr="00466177">
        <w:rPr>
          <w:rFonts w:ascii="Cambria" w:hAnsi="Cambria" w:cs="Times New Roman"/>
          <w:color w:val="000000" w:themeColor="text1"/>
          <w:szCs w:val="24"/>
        </w:rPr>
        <w:t xml:space="preserve">Improper application of the knowledge base can dismantle the structural foundation of the company in terms of business operations that can affect </w:t>
      </w:r>
      <w:proofErr w:type="gramStart"/>
      <w:r w:rsidRPr="00466177">
        <w:rPr>
          <w:rFonts w:ascii="Cambria" w:hAnsi="Cambria" w:cs="Times New Roman"/>
          <w:color w:val="000000" w:themeColor="text1"/>
          <w:szCs w:val="24"/>
        </w:rPr>
        <w:t>the  brand</w:t>
      </w:r>
      <w:proofErr w:type="gramEnd"/>
      <w:r w:rsidRPr="00466177">
        <w:rPr>
          <w:rFonts w:ascii="Cambria" w:hAnsi="Cambria" w:cs="Times New Roman"/>
          <w:color w:val="000000" w:themeColor="text1"/>
          <w:szCs w:val="24"/>
        </w:rPr>
        <w:t xml:space="preserve"> image in front of the potential customers. </w:t>
      </w:r>
    </w:p>
    <w:p w14:paraId="7D3C1507" w14:textId="77777777" w:rsidR="0092306B" w:rsidRPr="00535586" w:rsidRDefault="0092306B" w:rsidP="0092306B">
      <w:pPr>
        <w:pStyle w:val="Heading2"/>
        <w:rPr>
          <w:rFonts w:ascii="Cambria" w:hAnsi="Cambria"/>
          <w:color w:val="2F5496" w:themeColor="accent1" w:themeShade="BF"/>
        </w:rPr>
      </w:pPr>
      <w:bookmarkStart w:id="13" w:name="_Toc87547118"/>
      <w:r w:rsidRPr="00535586">
        <w:rPr>
          <w:rFonts w:ascii="Cambria" w:hAnsi="Cambria"/>
          <w:color w:val="2F5496" w:themeColor="accent1" w:themeShade="BF"/>
        </w:rPr>
        <w:t>Conclusion</w:t>
      </w:r>
      <w:bookmarkEnd w:id="13"/>
      <w:r w:rsidRPr="00535586">
        <w:rPr>
          <w:rFonts w:ascii="Cambria" w:hAnsi="Cambria"/>
          <w:color w:val="2F5496" w:themeColor="accent1" w:themeShade="BF"/>
        </w:rPr>
        <w:t xml:space="preserve"> </w:t>
      </w:r>
    </w:p>
    <w:p w14:paraId="04FFB22C" w14:textId="77777777" w:rsidR="0092306B" w:rsidRPr="00466177" w:rsidRDefault="0092306B" w:rsidP="0092306B">
      <w:pPr>
        <w:rPr>
          <w:rFonts w:ascii="Cambria" w:hAnsi="Cambria" w:cs="Times New Roman"/>
          <w:color w:val="000000" w:themeColor="text1"/>
          <w:szCs w:val="24"/>
        </w:rPr>
      </w:pPr>
      <w:r w:rsidRPr="00466177">
        <w:rPr>
          <w:rFonts w:ascii="Cambria" w:hAnsi="Cambria" w:cs="Times New Roman"/>
          <w:color w:val="000000" w:themeColor="text1"/>
          <w:szCs w:val="24"/>
        </w:rPr>
        <w:t xml:space="preserve">From the above report, it can be concluded and inferred that Knowledge Management System is very much significant for the implication of business operations for any company, irrespective of the domain. The course of Knowledge Management System can be connoted as the philosophy that decides the degree of information gathering, information association and just as information sharing of the components identified with the information base. This upgrades the worker base of the organization to play out the </w:t>
      </w:r>
      <w:proofErr w:type="gramStart"/>
      <w:r w:rsidRPr="00466177">
        <w:rPr>
          <w:rFonts w:ascii="Cambria" w:hAnsi="Cambria" w:cs="Times New Roman"/>
          <w:color w:val="000000" w:themeColor="text1"/>
          <w:szCs w:val="24"/>
        </w:rPr>
        <w:t>particular business</w:t>
      </w:r>
      <w:proofErr w:type="gramEnd"/>
      <w:r w:rsidRPr="00466177">
        <w:rPr>
          <w:rFonts w:ascii="Cambria" w:hAnsi="Cambria" w:cs="Times New Roman"/>
          <w:color w:val="000000" w:themeColor="text1"/>
          <w:szCs w:val="24"/>
        </w:rPr>
        <w:t xml:space="preserve"> procedure based on the </w:t>
      </w:r>
      <w:proofErr w:type="spellStart"/>
      <w:r w:rsidRPr="00466177">
        <w:rPr>
          <w:rFonts w:ascii="Cambria" w:hAnsi="Cambria" w:cs="Times New Roman"/>
          <w:color w:val="000000" w:themeColor="text1"/>
          <w:szCs w:val="24"/>
        </w:rPr>
        <w:t>center</w:t>
      </w:r>
      <w:proofErr w:type="spellEnd"/>
      <w:r w:rsidRPr="00466177">
        <w:rPr>
          <w:rFonts w:ascii="Cambria" w:hAnsi="Cambria" w:cs="Times New Roman"/>
          <w:color w:val="000000" w:themeColor="text1"/>
          <w:szCs w:val="24"/>
        </w:rPr>
        <w:t xml:space="preserve"> liabilities. The Knowledge Management System can be embroiled adequately to characterize the business destinations of an organization and accomplish something similar with the assistance of boosted backing of the proficient worker base.</w:t>
      </w:r>
    </w:p>
    <w:p w14:paraId="6062E294" w14:textId="77777777" w:rsidR="0092306B" w:rsidRPr="00466177" w:rsidRDefault="0092306B" w:rsidP="0092306B">
      <w:pPr>
        <w:spacing w:line="259" w:lineRule="auto"/>
        <w:rPr>
          <w:rFonts w:ascii="Cambria" w:eastAsiaTheme="majorEastAsia" w:hAnsi="Cambria" w:cstheme="majorBidi"/>
          <w:b/>
          <w:color w:val="000000" w:themeColor="text1"/>
          <w:szCs w:val="32"/>
        </w:rPr>
      </w:pPr>
      <w:bookmarkStart w:id="14" w:name="_Toc87547119"/>
      <w:r w:rsidRPr="00466177">
        <w:rPr>
          <w:rFonts w:ascii="Cambria" w:hAnsi="Cambria"/>
          <w:color w:val="000000" w:themeColor="text1"/>
        </w:rPr>
        <w:br w:type="page"/>
      </w:r>
    </w:p>
    <w:p w14:paraId="4C9B2221" w14:textId="77777777" w:rsidR="0092306B" w:rsidRPr="00B06110" w:rsidRDefault="0092306B" w:rsidP="0092306B">
      <w:pPr>
        <w:pStyle w:val="Heading1"/>
        <w:rPr>
          <w:color w:val="000000" w:themeColor="text1"/>
        </w:rPr>
      </w:pPr>
      <w:r w:rsidRPr="00466177">
        <w:rPr>
          <w:rFonts w:ascii="Cambria" w:hAnsi="Cambria"/>
          <w:color w:val="000000" w:themeColor="text1"/>
        </w:rPr>
        <w:lastRenderedPageBreak/>
        <w:t>Reference List</w:t>
      </w:r>
      <w:bookmarkEnd w:id="14"/>
      <w:r w:rsidRPr="00B06110">
        <w:rPr>
          <w:color w:val="000000" w:themeColor="text1"/>
        </w:rPr>
        <w:t xml:space="preserve"> </w:t>
      </w:r>
    </w:p>
    <w:p w14:paraId="76792812" w14:textId="77777777" w:rsidR="0092306B" w:rsidRPr="00B06110" w:rsidRDefault="0092306B" w:rsidP="0092306B">
      <w:pPr>
        <w:rPr>
          <w:color w:val="000000" w:themeColor="text1"/>
          <w:shd w:val="clear" w:color="auto" w:fill="FFFFFF"/>
        </w:rPr>
      </w:pPr>
      <w:r w:rsidRPr="00B06110">
        <w:rPr>
          <w:color w:val="000000" w:themeColor="text1"/>
        </w:rPr>
        <w:t xml:space="preserve">aboutamazon.com, (2021) </w:t>
      </w:r>
      <w:r w:rsidRPr="00B06110">
        <w:rPr>
          <w:i/>
          <w:color w:val="000000" w:themeColor="text1"/>
        </w:rPr>
        <w:t>Leadership Principles</w:t>
      </w:r>
      <w:r w:rsidRPr="00B06110">
        <w:rPr>
          <w:color w:val="000000" w:themeColor="text1"/>
        </w:rPr>
        <w:t xml:space="preserve"> [Online] Available at: https://www.aboutamazon.com/about-us/leadership-principles [Accessed 11</w:t>
      </w:r>
      <w:proofErr w:type="gramStart"/>
      <w:r w:rsidRPr="00B06110">
        <w:rPr>
          <w:color w:val="000000" w:themeColor="text1"/>
        </w:rPr>
        <w:t>th  November</w:t>
      </w:r>
      <w:proofErr w:type="gramEnd"/>
      <w:r w:rsidRPr="00B06110">
        <w:rPr>
          <w:color w:val="000000" w:themeColor="text1"/>
        </w:rPr>
        <w:t>,2021]</w:t>
      </w:r>
    </w:p>
    <w:p w14:paraId="210343CF" w14:textId="77777777" w:rsidR="0092306B" w:rsidRPr="00B06110" w:rsidRDefault="0092306B" w:rsidP="0092306B">
      <w:pPr>
        <w:rPr>
          <w:rFonts w:cs="Times New Roman"/>
          <w:color w:val="000000" w:themeColor="text1"/>
          <w:szCs w:val="24"/>
          <w:shd w:val="clear" w:color="auto" w:fill="FFFFFF"/>
        </w:rPr>
      </w:pPr>
      <w:proofErr w:type="spellStart"/>
      <w:r w:rsidRPr="00B06110">
        <w:rPr>
          <w:rFonts w:cs="Times New Roman"/>
          <w:color w:val="000000" w:themeColor="text1"/>
          <w:szCs w:val="24"/>
          <w:shd w:val="clear" w:color="auto" w:fill="FFFFFF"/>
        </w:rPr>
        <w:t>Abualoush</w:t>
      </w:r>
      <w:proofErr w:type="spellEnd"/>
      <w:r w:rsidRPr="00B06110">
        <w:rPr>
          <w:rFonts w:cs="Times New Roman"/>
          <w:color w:val="000000" w:themeColor="text1"/>
          <w:szCs w:val="24"/>
          <w:shd w:val="clear" w:color="auto" w:fill="FFFFFF"/>
        </w:rPr>
        <w:t xml:space="preserve">, S., </w:t>
      </w:r>
      <w:proofErr w:type="spellStart"/>
      <w:r w:rsidRPr="00B06110">
        <w:rPr>
          <w:rFonts w:cs="Times New Roman"/>
          <w:color w:val="000000" w:themeColor="text1"/>
          <w:szCs w:val="24"/>
          <w:shd w:val="clear" w:color="auto" w:fill="FFFFFF"/>
        </w:rPr>
        <w:t>Masa’deh</w:t>
      </w:r>
      <w:proofErr w:type="spellEnd"/>
      <w:r w:rsidRPr="00B06110">
        <w:rPr>
          <w:rFonts w:cs="Times New Roman"/>
          <w:color w:val="000000" w:themeColor="text1"/>
          <w:szCs w:val="24"/>
          <w:shd w:val="clear" w:color="auto" w:fill="FFFFFF"/>
        </w:rPr>
        <w:t xml:space="preserve">, R.E., </w:t>
      </w:r>
      <w:proofErr w:type="spellStart"/>
      <w:r w:rsidRPr="00B06110">
        <w:rPr>
          <w:rFonts w:cs="Times New Roman"/>
          <w:color w:val="000000" w:themeColor="text1"/>
          <w:szCs w:val="24"/>
          <w:shd w:val="clear" w:color="auto" w:fill="FFFFFF"/>
        </w:rPr>
        <w:t>Bataineh</w:t>
      </w:r>
      <w:proofErr w:type="spellEnd"/>
      <w:r w:rsidRPr="00B06110">
        <w:rPr>
          <w:rFonts w:cs="Times New Roman"/>
          <w:color w:val="000000" w:themeColor="text1"/>
          <w:szCs w:val="24"/>
          <w:shd w:val="clear" w:color="auto" w:fill="FFFFFF"/>
        </w:rPr>
        <w:t xml:space="preserve">, K. and </w:t>
      </w:r>
      <w:proofErr w:type="spellStart"/>
      <w:r w:rsidRPr="00B06110">
        <w:rPr>
          <w:rFonts w:cs="Times New Roman"/>
          <w:color w:val="000000" w:themeColor="text1"/>
          <w:szCs w:val="24"/>
          <w:shd w:val="clear" w:color="auto" w:fill="FFFFFF"/>
        </w:rPr>
        <w:t>Alrowwad</w:t>
      </w:r>
      <w:proofErr w:type="spellEnd"/>
      <w:r w:rsidRPr="00B06110">
        <w:rPr>
          <w:rFonts w:cs="Times New Roman"/>
          <w:color w:val="000000" w:themeColor="text1"/>
          <w:szCs w:val="24"/>
          <w:shd w:val="clear" w:color="auto" w:fill="FFFFFF"/>
        </w:rPr>
        <w:t>, A., 2018. The role of knowledge management process and intellectual capital as intermediary variables between knowledge management infrastructure and organization performance. </w:t>
      </w:r>
      <w:r w:rsidRPr="00B06110">
        <w:rPr>
          <w:rFonts w:cs="Times New Roman"/>
          <w:i/>
          <w:iCs/>
          <w:color w:val="000000" w:themeColor="text1"/>
          <w:szCs w:val="24"/>
          <w:shd w:val="clear" w:color="auto" w:fill="FFFFFF"/>
        </w:rPr>
        <w:t>Interdisciplinary Journal of Information, Knowledge, and Management</w:t>
      </w:r>
      <w:r w:rsidRPr="00B06110">
        <w:rPr>
          <w:rFonts w:cs="Times New Roman"/>
          <w:color w:val="000000" w:themeColor="text1"/>
          <w:szCs w:val="24"/>
          <w:shd w:val="clear" w:color="auto" w:fill="FFFFFF"/>
        </w:rPr>
        <w:t>, </w:t>
      </w:r>
      <w:r w:rsidRPr="00B06110">
        <w:rPr>
          <w:rFonts w:cs="Times New Roman"/>
          <w:i/>
          <w:iCs/>
          <w:color w:val="000000" w:themeColor="text1"/>
          <w:szCs w:val="24"/>
          <w:shd w:val="clear" w:color="auto" w:fill="FFFFFF"/>
        </w:rPr>
        <w:t>13</w:t>
      </w:r>
      <w:r w:rsidRPr="00B06110">
        <w:rPr>
          <w:rFonts w:cs="Times New Roman"/>
          <w:color w:val="000000" w:themeColor="text1"/>
          <w:szCs w:val="24"/>
          <w:shd w:val="clear" w:color="auto" w:fill="FFFFFF"/>
        </w:rPr>
        <w:t>, pp.279-309.</w:t>
      </w:r>
    </w:p>
    <w:p w14:paraId="154D2D0D" w14:textId="77777777" w:rsidR="0092306B" w:rsidRPr="00B06110" w:rsidRDefault="0092306B" w:rsidP="0092306B">
      <w:pPr>
        <w:rPr>
          <w:rFonts w:cs="Times New Roman"/>
          <w:color w:val="000000" w:themeColor="text1"/>
          <w:szCs w:val="24"/>
          <w:shd w:val="clear" w:color="auto" w:fill="FFFFFF"/>
        </w:rPr>
      </w:pPr>
      <w:r w:rsidRPr="00B06110">
        <w:rPr>
          <w:rFonts w:cs="Times New Roman"/>
          <w:color w:val="000000" w:themeColor="text1"/>
          <w:szCs w:val="24"/>
          <w:shd w:val="clear" w:color="auto" w:fill="FFFFFF"/>
        </w:rPr>
        <w:t xml:space="preserve">Al </w:t>
      </w:r>
      <w:proofErr w:type="spellStart"/>
      <w:r w:rsidRPr="00B06110">
        <w:rPr>
          <w:rFonts w:cs="Times New Roman"/>
          <w:color w:val="000000" w:themeColor="text1"/>
          <w:szCs w:val="24"/>
          <w:shd w:val="clear" w:color="auto" w:fill="FFFFFF"/>
        </w:rPr>
        <w:t>Shobaki</w:t>
      </w:r>
      <w:proofErr w:type="spellEnd"/>
      <w:r w:rsidRPr="00B06110">
        <w:rPr>
          <w:rFonts w:cs="Times New Roman"/>
          <w:color w:val="000000" w:themeColor="text1"/>
          <w:szCs w:val="24"/>
          <w:shd w:val="clear" w:color="auto" w:fill="FFFFFF"/>
        </w:rPr>
        <w:t>, M.J. and Abu-Naser, S.S., (2017). The Requirements of Computerized Management Information Systems and Their Role in Improving the Quality of Administrative Decisions in the Palestinian Ministry of Education and Higher Education.</w:t>
      </w:r>
    </w:p>
    <w:p w14:paraId="4CC5FED3" w14:textId="77777777" w:rsidR="0092306B" w:rsidRPr="00B06110" w:rsidRDefault="0092306B" w:rsidP="0092306B">
      <w:pPr>
        <w:rPr>
          <w:color w:val="000000" w:themeColor="text1"/>
        </w:rPr>
      </w:pPr>
      <w:proofErr w:type="spellStart"/>
      <w:proofErr w:type="gramStart"/>
      <w:r w:rsidRPr="00B06110">
        <w:rPr>
          <w:color w:val="000000" w:themeColor="text1"/>
        </w:rPr>
        <w:t>amazon.science</w:t>
      </w:r>
      <w:proofErr w:type="spellEnd"/>
      <w:proofErr w:type="gramEnd"/>
      <w:r w:rsidRPr="00B06110">
        <w:rPr>
          <w:color w:val="000000" w:themeColor="text1"/>
        </w:rPr>
        <w:t xml:space="preserve">,(2021) </w:t>
      </w:r>
      <w:r w:rsidRPr="00B06110">
        <w:rPr>
          <w:i/>
          <w:color w:val="000000" w:themeColor="text1"/>
        </w:rPr>
        <w:t>Information and knowledge management</w:t>
      </w:r>
      <w:r w:rsidRPr="00B06110">
        <w:rPr>
          <w:color w:val="000000" w:themeColor="text1"/>
        </w:rPr>
        <w:t xml:space="preserve"> [Online] Available at : https://www.amazon.science/research-areas/information-and-knowledge-management [Accessed 11th  November,2021]</w:t>
      </w:r>
    </w:p>
    <w:p w14:paraId="62CDB9D8" w14:textId="77777777" w:rsidR="0092306B" w:rsidRPr="00B06110" w:rsidRDefault="0092306B" w:rsidP="0092306B">
      <w:pPr>
        <w:rPr>
          <w:rFonts w:cs="Times New Roman"/>
          <w:color w:val="000000" w:themeColor="text1"/>
          <w:szCs w:val="24"/>
          <w:shd w:val="clear" w:color="auto" w:fill="FFFFFF"/>
        </w:rPr>
      </w:pPr>
      <w:r w:rsidRPr="00B06110">
        <w:rPr>
          <w:rFonts w:cs="Times New Roman"/>
          <w:color w:val="000000" w:themeColor="text1"/>
          <w:szCs w:val="24"/>
          <w:shd w:val="clear" w:color="auto" w:fill="FFFFFF"/>
        </w:rPr>
        <w:t xml:space="preserve">Ananda, T.P., </w:t>
      </w:r>
      <w:proofErr w:type="spellStart"/>
      <w:r w:rsidRPr="00B06110">
        <w:rPr>
          <w:rFonts w:cs="Times New Roman"/>
          <w:color w:val="000000" w:themeColor="text1"/>
          <w:szCs w:val="24"/>
          <w:shd w:val="clear" w:color="auto" w:fill="FFFFFF"/>
        </w:rPr>
        <w:t>Budianto</w:t>
      </w:r>
      <w:proofErr w:type="spellEnd"/>
      <w:r w:rsidRPr="00B06110">
        <w:rPr>
          <w:rFonts w:cs="Times New Roman"/>
          <w:color w:val="000000" w:themeColor="text1"/>
          <w:szCs w:val="24"/>
          <w:shd w:val="clear" w:color="auto" w:fill="FFFFFF"/>
        </w:rPr>
        <w:t xml:space="preserve">, W., </w:t>
      </w:r>
      <w:proofErr w:type="spellStart"/>
      <w:r w:rsidRPr="00B06110">
        <w:rPr>
          <w:rFonts w:cs="Times New Roman"/>
          <w:color w:val="000000" w:themeColor="text1"/>
          <w:szCs w:val="24"/>
          <w:shd w:val="clear" w:color="auto" w:fill="FFFFFF"/>
        </w:rPr>
        <w:t>Alam</w:t>
      </w:r>
      <w:proofErr w:type="spellEnd"/>
      <w:r w:rsidRPr="00B06110">
        <w:rPr>
          <w:rFonts w:cs="Times New Roman"/>
          <w:color w:val="000000" w:themeColor="text1"/>
          <w:szCs w:val="24"/>
          <w:shd w:val="clear" w:color="auto" w:fill="FFFFFF"/>
        </w:rPr>
        <w:t>, I.F. and Wang, G., 2019, December. Effective Use of the Knowledge Management System in Improving Organizational Performance (Case Study in National Energy Company). In </w:t>
      </w:r>
      <w:r w:rsidRPr="00B06110">
        <w:rPr>
          <w:rFonts w:cs="Times New Roman"/>
          <w:i/>
          <w:iCs/>
          <w:color w:val="000000" w:themeColor="text1"/>
          <w:szCs w:val="24"/>
          <w:shd w:val="clear" w:color="auto" w:fill="FFFFFF"/>
        </w:rPr>
        <w:t>2019 International Seminar on Research of Information Technology and Intelligent Systems (ISRITI)</w:t>
      </w:r>
      <w:r w:rsidRPr="00B06110">
        <w:rPr>
          <w:rFonts w:cs="Times New Roman"/>
          <w:color w:val="000000" w:themeColor="text1"/>
          <w:szCs w:val="24"/>
          <w:shd w:val="clear" w:color="auto" w:fill="FFFFFF"/>
        </w:rPr>
        <w:t> (pp. 223-227). IEEE.</w:t>
      </w:r>
    </w:p>
    <w:p w14:paraId="095F8178" w14:textId="77777777" w:rsidR="0092306B" w:rsidRPr="00B06110" w:rsidRDefault="0092306B" w:rsidP="0092306B">
      <w:pPr>
        <w:rPr>
          <w:rFonts w:cs="Times New Roman"/>
          <w:color w:val="000000" w:themeColor="text1"/>
          <w:szCs w:val="24"/>
          <w:shd w:val="clear" w:color="auto" w:fill="FFFFFF"/>
        </w:rPr>
      </w:pPr>
      <w:r w:rsidRPr="00B06110">
        <w:rPr>
          <w:rFonts w:cs="Times New Roman"/>
          <w:color w:val="000000" w:themeColor="text1"/>
          <w:szCs w:val="24"/>
          <w:shd w:val="clear" w:color="auto" w:fill="FFFFFF"/>
        </w:rPr>
        <w:t xml:space="preserve">Barley, W.C., </w:t>
      </w:r>
      <w:proofErr w:type="spellStart"/>
      <w:r w:rsidRPr="00B06110">
        <w:rPr>
          <w:rFonts w:cs="Times New Roman"/>
          <w:color w:val="000000" w:themeColor="text1"/>
          <w:szCs w:val="24"/>
          <w:shd w:val="clear" w:color="auto" w:fill="FFFFFF"/>
        </w:rPr>
        <w:t>Treem</w:t>
      </w:r>
      <w:proofErr w:type="spellEnd"/>
      <w:r w:rsidRPr="00B06110">
        <w:rPr>
          <w:rFonts w:cs="Times New Roman"/>
          <w:color w:val="000000" w:themeColor="text1"/>
          <w:szCs w:val="24"/>
          <w:shd w:val="clear" w:color="auto" w:fill="FFFFFF"/>
        </w:rPr>
        <w:t>, J.W. and Kuhn, T., (2018). Valuing multiple trajectories of knowledge: A critical review and agenda for knowledge management research. </w:t>
      </w:r>
      <w:r w:rsidRPr="00B06110">
        <w:rPr>
          <w:rFonts w:cs="Times New Roman"/>
          <w:i/>
          <w:iCs/>
          <w:color w:val="000000" w:themeColor="text1"/>
          <w:szCs w:val="24"/>
          <w:shd w:val="clear" w:color="auto" w:fill="FFFFFF"/>
        </w:rPr>
        <w:t>Academy of Management Annals</w:t>
      </w:r>
      <w:r w:rsidRPr="00B06110">
        <w:rPr>
          <w:rFonts w:cs="Times New Roman"/>
          <w:color w:val="000000" w:themeColor="text1"/>
          <w:szCs w:val="24"/>
          <w:shd w:val="clear" w:color="auto" w:fill="FFFFFF"/>
        </w:rPr>
        <w:t>, </w:t>
      </w:r>
      <w:r w:rsidRPr="00B06110">
        <w:rPr>
          <w:rFonts w:cs="Times New Roman"/>
          <w:i/>
          <w:iCs/>
          <w:color w:val="000000" w:themeColor="text1"/>
          <w:szCs w:val="24"/>
          <w:shd w:val="clear" w:color="auto" w:fill="FFFFFF"/>
        </w:rPr>
        <w:t>12</w:t>
      </w:r>
      <w:r w:rsidRPr="00B06110">
        <w:rPr>
          <w:rFonts w:cs="Times New Roman"/>
          <w:color w:val="000000" w:themeColor="text1"/>
          <w:szCs w:val="24"/>
          <w:shd w:val="clear" w:color="auto" w:fill="FFFFFF"/>
        </w:rPr>
        <w:t>(1), pp.278-317.</w:t>
      </w:r>
    </w:p>
    <w:p w14:paraId="2FF67E95" w14:textId="77777777" w:rsidR="0092306B" w:rsidRPr="00B06110" w:rsidRDefault="0092306B" w:rsidP="0092306B">
      <w:pPr>
        <w:rPr>
          <w:rFonts w:cs="Times New Roman"/>
          <w:color w:val="000000" w:themeColor="text1"/>
          <w:szCs w:val="24"/>
          <w:shd w:val="clear" w:color="auto" w:fill="FFFFFF"/>
        </w:rPr>
      </w:pPr>
      <w:proofErr w:type="spellStart"/>
      <w:r w:rsidRPr="00B06110">
        <w:rPr>
          <w:rFonts w:cs="Times New Roman"/>
          <w:color w:val="000000" w:themeColor="text1"/>
          <w:szCs w:val="24"/>
          <w:shd w:val="clear" w:color="auto" w:fill="FFFFFF"/>
        </w:rPr>
        <w:t>Bongku</w:t>
      </w:r>
      <w:proofErr w:type="spellEnd"/>
      <w:r w:rsidRPr="00B06110">
        <w:rPr>
          <w:rFonts w:cs="Times New Roman"/>
          <w:color w:val="000000" w:themeColor="text1"/>
          <w:szCs w:val="24"/>
          <w:shd w:val="clear" w:color="auto" w:fill="FFFFFF"/>
        </w:rPr>
        <w:t>, J.J.A. and Kurniawan, Y., 2019, June. Designing the Knowledge Management System: A Case Study Approach in IT Consultant Company. In </w:t>
      </w:r>
      <w:r w:rsidRPr="00B06110">
        <w:rPr>
          <w:rFonts w:cs="Times New Roman"/>
          <w:i/>
          <w:iCs/>
          <w:color w:val="000000" w:themeColor="text1"/>
          <w:szCs w:val="24"/>
          <w:shd w:val="clear" w:color="auto" w:fill="FFFFFF"/>
        </w:rPr>
        <w:t>Proceedings of the 2019 3rd International Conference on Graphics and Signal Processing</w:t>
      </w:r>
      <w:r w:rsidRPr="00B06110">
        <w:rPr>
          <w:rFonts w:cs="Times New Roman"/>
          <w:color w:val="000000" w:themeColor="text1"/>
          <w:szCs w:val="24"/>
          <w:shd w:val="clear" w:color="auto" w:fill="FFFFFF"/>
        </w:rPr>
        <w:t> (pp. 48-52).</w:t>
      </w:r>
    </w:p>
    <w:p w14:paraId="1E62F77E" w14:textId="77777777" w:rsidR="0092306B" w:rsidRPr="00B06110" w:rsidRDefault="0092306B" w:rsidP="0092306B">
      <w:pPr>
        <w:rPr>
          <w:rFonts w:cs="Times New Roman"/>
          <w:color w:val="000000" w:themeColor="text1"/>
          <w:szCs w:val="24"/>
          <w:shd w:val="clear" w:color="auto" w:fill="FFFFFF"/>
        </w:rPr>
      </w:pPr>
      <w:proofErr w:type="spellStart"/>
      <w:r w:rsidRPr="00B06110">
        <w:rPr>
          <w:rFonts w:cs="Times New Roman"/>
          <w:color w:val="000000" w:themeColor="text1"/>
          <w:szCs w:val="24"/>
          <w:shd w:val="clear" w:color="auto" w:fill="FFFFFF"/>
        </w:rPr>
        <w:t>Carayannis</w:t>
      </w:r>
      <w:proofErr w:type="spellEnd"/>
      <w:r w:rsidRPr="00B06110">
        <w:rPr>
          <w:rFonts w:cs="Times New Roman"/>
          <w:color w:val="000000" w:themeColor="text1"/>
          <w:szCs w:val="24"/>
          <w:shd w:val="clear" w:color="auto" w:fill="FFFFFF"/>
        </w:rPr>
        <w:t xml:space="preserve">, E.G., </w:t>
      </w:r>
      <w:proofErr w:type="spellStart"/>
      <w:r w:rsidRPr="00B06110">
        <w:rPr>
          <w:rFonts w:cs="Times New Roman"/>
          <w:color w:val="000000" w:themeColor="text1"/>
          <w:szCs w:val="24"/>
          <w:shd w:val="clear" w:color="auto" w:fill="FFFFFF"/>
        </w:rPr>
        <w:t>Dezi</w:t>
      </w:r>
      <w:proofErr w:type="spellEnd"/>
      <w:r w:rsidRPr="00B06110">
        <w:rPr>
          <w:rFonts w:cs="Times New Roman"/>
          <w:color w:val="000000" w:themeColor="text1"/>
          <w:szCs w:val="24"/>
          <w:shd w:val="clear" w:color="auto" w:fill="FFFFFF"/>
        </w:rPr>
        <w:t xml:space="preserve">, L., </w:t>
      </w:r>
      <w:proofErr w:type="spellStart"/>
      <w:r w:rsidRPr="00B06110">
        <w:rPr>
          <w:rFonts w:cs="Times New Roman"/>
          <w:color w:val="000000" w:themeColor="text1"/>
          <w:szCs w:val="24"/>
          <w:shd w:val="clear" w:color="auto" w:fill="FFFFFF"/>
        </w:rPr>
        <w:t>Gregori</w:t>
      </w:r>
      <w:proofErr w:type="spellEnd"/>
      <w:r w:rsidRPr="00B06110">
        <w:rPr>
          <w:rFonts w:cs="Times New Roman"/>
          <w:color w:val="000000" w:themeColor="text1"/>
          <w:szCs w:val="24"/>
          <w:shd w:val="clear" w:color="auto" w:fill="FFFFFF"/>
        </w:rPr>
        <w:t>, G. and Calo, E., (2021). Smart environments and techno-centric and human-centric innovations for Industry and Society 5.0: A Quintuple Helix Innovation System view towards smart, sustainable, and inclusive solutions. </w:t>
      </w:r>
      <w:r w:rsidRPr="00B06110">
        <w:rPr>
          <w:rFonts w:cs="Times New Roman"/>
          <w:i/>
          <w:iCs/>
          <w:color w:val="000000" w:themeColor="text1"/>
          <w:szCs w:val="24"/>
          <w:shd w:val="clear" w:color="auto" w:fill="FFFFFF"/>
        </w:rPr>
        <w:t>Journal of the Knowledge Economy</w:t>
      </w:r>
      <w:r w:rsidRPr="00B06110">
        <w:rPr>
          <w:rFonts w:cs="Times New Roman"/>
          <w:color w:val="000000" w:themeColor="text1"/>
          <w:szCs w:val="24"/>
          <w:shd w:val="clear" w:color="auto" w:fill="FFFFFF"/>
        </w:rPr>
        <w:t>, pp.1-30.</w:t>
      </w:r>
    </w:p>
    <w:p w14:paraId="55BD5CB0" w14:textId="77777777" w:rsidR="0092306B" w:rsidRPr="00B06110" w:rsidRDefault="0092306B" w:rsidP="0092306B">
      <w:pPr>
        <w:rPr>
          <w:color w:val="000000" w:themeColor="text1"/>
        </w:rPr>
      </w:pPr>
      <w:proofErr w:type="gramStart"/>
      <w:r w:rsidRPr="00B06110">
        <w:rPr>
          <w:rFonts w:cs="Times New Roman"/>
          <w:color w:val="000000" w:themeColor="text1"/>
          <w:szCs w:val="24"/>
          <w:shd w:val="clear" w:color="auto" w:fill="FFFFFF"/>
        </w:rPr>
        <w:t>cnbc.com,(</w:t>
      </w:r>
      <w:proofErr w:type="gramEnd"/>
      <w:r w:rsidRPr="00B06110">
        <w:rPr>
          <w:rFonts w:cs="Times New Roman"/>
          <w:color w:val="000000" w:themeColor="text1"/>
          <w:szCs w:val="24"/>
          <w:shd w:val="clear" w:color="auto" w:fill="FFFFFF"/>
        </w:rPr>
        <w:t xml:space="preserve">2020) </w:t>
      </w:r>
      <w:proofErr w:type="spellStart"/>
      <w:r w:rsidRPr="00B06110">
        <w:rPr>
          <w:rFonts w:cs="Times New Roman"/>
          <w:i/>
          <w:color w:val="000000" w:themeColor="text1"/>
          <w:szCs w:val="24"/>
          <w:shd w:val="clear" w:color="auto" w:fill="FFFFFF"/>
        </w:rPr>
        <w:t>HowAmazon</w:t>
      </w:r>
      <w:proofErr w:type="spellEnd"/>
      <w:r w:rsidRPr="00B06110">
        <w:rPr>
          <w:rFonts w:cs="Times New Roman"/>
          <w:i/>
          <w:color w:val="000000" w:themeColor="text1"/>
          <w:szCs w:val="24"/>
          <w:shd w:val="clear" w:color="auto" w:fill="FFFFFF"/>
        </w:rPr>
        <w:t xml:space="preserve"> managed the coronavirus crisis and came out stronger</w:t>
      </w:r>
      <w:r w:rsidRPr="00B06110">
        <w:rPr>
          <w:color w:val="000000" w:themeColor="text1"/>
        </w:rPr>
        <w:t xml:space="preserve">[Online] Available at : </w:t>
      </w:r>
      <w:r w:rsidRPr="00B06110">
        <w:rPr>
          <w:rFonts w:cs="Times New Roman"/>
          <w:color w:val="000000" w:themeColor="text1"/>
          <w:szCs w:val="24"/>
          <w:shd w:val="clear" w:color="auto" w:fill="FFFFFF"/>
        </w:rPr>
        <w:t xml:space="preserve">https://www.cnbc.com/2020/09/29/how-amazon-managed-the-coronavirus-crisis-and-came-out-stronger.html </w:t>
      </w:r>
      <w:r w:rsidRPr="00B06110">
        <w:rPr>
          <w:color w:val="000000" w:themeColor="text1"/>
        </w:rPr>
        <w:t>[Accessed 11th   November,2021]</w:t>
      </w:r>
    </w:p>
    <w:p w14:paraId="5C99A374" w14:textId="77777777" w:rsidR="0092306B" w:rsidRPr="00B06110" w:rsidRDefault="0092306B" w:rsidP="0092306B">
      <w:pPr>
        <w:rPr>
          <w:rFonts w:cs="Times New Roman"/>
          <w:color w:val="000000" w:themeColor="text1"/>
          <w:szCs w:val="24"/>
          <w:shd w:val="clear" w:color="auto" w:fill="FFFFFF"/>
        </w:rPr>
      </w:pPr>
      <w:r w:rsidRPr="00B06110">
        <w:rPr>
          <w:rFonts w:cs="Times New Roman"/>
          <w:color w:val="000000" w:themeColor="text1"/>
          <w:szCs w:val="24"/>
          <w:shd w:val="clear" w:color="auto" w:fill="FFFFFF"/>
        </w:rPr>
        <w:t>Cooper, C., (2018). Managing tourism knowledge: a review. </w:t>
      </w:r>
      <w:r w:rsidRPr="00B06110">
        <w:rPr>
          <w:rFonts w:cs="Times New Roman"/>
          <w:i/>
          <w:iCs/>
          <w:color w:val="000000" w:themeColor="text1"/>
          <w:szCs w:val="24"/>
          <w:shd w:val="clear" w:color="auto" w:fill="FFFFFF"/>
        </w:rPr>
        <w:t>Tourism Review</w:t>
      </w:r>
      <w:r w:rsidRPr="00B06110">
        <w:rPr>
          <w:rFonts w:cs="Times New Roman"/>
          <w:color w:val="000000" w:themeColor="text1"/>
          <w:szCs w:val="24"/>
          <w:shd w:val="clear" w:color="auto" w:fill="FFFFFF"/>
        </w:rPr>
        <w:t>.</w:t>
      </w:r>
    </w:p>
    <w:p w14:paraId="0D2078FA" w14:textId="77777777" w:rsidR="0092306B" w:rsidRPr="00B06110" w:rsidRDefault="0092306B" w:rsidP="0092306B">
      <w:pPr>
        <w:rPr>
          <w:color w:val="000000" w:themeColor="text1"/>
        </w:rPr>
      </w:pPr>
      <w:proofErr w:type="spellStart"/>
      <w:r w:rsidRPr="00B06110">
        <w:rPr>
          <w:color w:val="000000" w:themeColor="text1"/>
        </w:rPr>
        <w:t>Demir.A</w:t>
      </w:r>
      <w:proofErr w:type="spellEnd"/>
      <w:r w:rsidRPr="00B06110">
        <w:rPr>
          <w:color w:val="000000" w:themeColor="text1"/>
        </w:rPr>
        <w:t xml:space="preserve">, (2017) Management Information System: Case Study of Amazon.Com </w:t>
      </w:r>
      <w:r w:rsidRPr="00B06110">
        <w:rPr>
          <w:i/>
          <w:color w:val="000000" w:themeColor="text1"/>
        </w:rPr>
        <w:t xml:space="preserve">Journal of Research in Business and Management </w:t>
      </w:r>
      <w:r w:rsidRPr="00B06110">
        <w:rPr>
          <w:color w:val="000000" w:themeColor="text1"/>
        </w:rPr>
        <w:t>Volume 4 ~ Issue 11 (2017) pp: 11-17</w:t>
      </w:r>
    </w:p>
    <w:p w14:paraId="31CDCE83" w14:textId="77777777" w:rsidR="0092306B" w:rsidRPr="00B06110" w:rsidRDefault="0092306B" w:rsidP="0092306B">
      <w:pPr>
        <w:rPr>
          <w:rFonts w:cs="Times New Roman"/>
          <w:color w:val="000000" w:themeColor="text1"/>
          <w:szCs w:val="24"/>
          <w:shd w:val="clear" w:color="auto" w:fill="FFFFFF"/>
        </w:rPr>
      </w:pPr>
      <w:r w:rsidRPr="00B06110">
        <w:rPr>
          <w:rFonts w:cs="Times New Roman"/>
          <w:color w:val="000000" w:themeColor="text1"/>
          <w:szCs w:val="24"/>
          <w:shd w:val="clear" w:color="auto" w:fill="FFFFFF"/>
        </w:rPr>
        <w:t xml:space="preserve">Gosselin, F., </w:t>
      </w:r>
      <w:proofErr w:type="spellStart"/>
      <w:r w:rsidRPr="00B06110">
        <w:rPr>
          <w:rFonts w:cs="Times New Roman"/>
          <w:color w:val="000000" w:themeColor="text1"/>
          <w:szCs w:val="24"/>
          <w:shd w:val="clear" w:color="auto" w:fill="FFFFFF"/>
        </w:rPr>
        <w:t>Cordonnier</w:t>
      </w:r>
      <w:proofErr w:type="spellEnd"/>
      <w:r w:rsidRPr="00B06110">
        <w:rPr>
          <w:rFonts w:cs="Times New Roman"/>
          <w:color w:val="000000" w:themeColor="text1"/>
          <w:szCs w:val="24"/>
          <w:shd w:val="clear" w:color="auto" w:fill="FFFFFF"/>
        </w:rPr>
        <w:t xml:space="preserve">, T., </w:t>
      </w:r>
      <w:proofErr w:type="spellStart"/>
      <w:r w:rsidRPr="00B06110">
        <w:rPr>
          <w:rFonts w:cs="Times New Roman"/>
          <w:color w:val="000000" w:themeColor="text1"/>
          <w:szCs w:val="24"/>
          <w:shd w:val="clear" w:color="auto" w:fill="FFFFFF"/>
        </w:rPr>
        <w:t>Bilger</w:t>
      </w:r>
      <w:proofErr w:type="spellEnd"/>
      <w:r w:rsidRPr="00B06110">
        <w:rPr>
          <w:rFonts w:cs="Times New Roman"/>
          <w:color w:val="000000" w:themeColor="text1"/>
          <w:szCs w:val="24"/>
          <w:shd w:val="clear" w:color="auto" w:fill="FFFFFF"/>
        </w:rPr>
        <w:t xml:space="preserve">, I., </w:t>
      </w:r>
      <w:proofErr w:type="spellStart"/>
      <w:r w:rsidRPr="00B06110">
        <w:rPr>
          <w:rFonts w:cs="Times New Roman"/>
          <w:color w:val="000000" w:themeColor="text1"/>
          <w:szCs w:val="24"/>
          <w:shd w:val="clear" w:color="auto" w:fill="FFFFFF"/>
        </w:rPr>
        <w:t>Jappiot</w:t>
      </w:r>
      <w:proofErr w:type="spellEnd"/>
      <w:r w:rsidRPr="00B06110">
        <w:rPr>
          <w:rFonts w:cs="Times New Roman"/>
          <w:color w:val="000000" w:themeColor="text1"/>
          <w:szCs w:val="24"/>
          <w:shd w:val="clear" w:color="auto" w:fill="FFFFFF"/>
        </w:rPr>
        <w:t>, M., Chauvin, C. and Gosselin, M., (2018). Ecological research and environmental management: We need different interfaces based on different knowledge types. </w:t>
      </w:r>
      <w:r w:rsidRPr="00B06110">
        <w:rPr>
          <w:rFonts w:cs="Times New Roman"/>
          <w:i/>
          <w:iCs/>
          <w:color w:val="000000" w:themeColor="text1"/>
          <w:szCs w:val="24"/>
          <w:shd w:val="clear" w:color="auto" w:fill="FFFFFF"/>
        </w:rPr>
        <w:t>Journal of environmental management</w:t>
      </w:r>
      <w:r w:rsidRPr="00B06110">
        <w:rPr>
          <w:rFonts w:cs="Times New Roman"/>
          <w:color w:val="000000" w:themeColor="text1"/>
          <w:szCs w:val="24"/>
          <w:shd w:val="clear" w:color="auto" w:fill="FFFFFF"/>
        </w:rPr>
        <w:t>, </w:t>
      </w:r>
      <w:r w:rsidRPr="00B06110">
        <w:rPr>
          <w:rFonts w:cs="Times New Roman"/>
          <w:i/>
          <w:iCs/>
          <w:color w:val="000000" w:themeColor="text1"/>
          <w:szCs w:val="24"/>
          <w:shd w:val="clear" w:color="auto" w:fill="FFFFFF"/>
        </w:rPr>
        <w:t>218</w:t>
      </w:r>
      <w:r w:rsidRPr="00B06110">
        <w:rPr>
          <w:rFonts w:cs="Times New Roman"/>
          <w:color w:val="000000" w:themeColor="text1"/>
          <w:szCs w:val="24"/>
          <w:shd w:val="clear" w:color="auto" w:fill="FFFFFF"/>
        </w:rPr>
        <w:t>, pp.388-401.</w:t>
      </w:r>
    </w:p>
    <w:p w14:paraId="3F783A34" w14:textId="77777777" w:rsidR="0092306B" w:rsidRPr="00B06110" w:rsidRDefault="0092306B" w:rsidP="0092306B">
      <w:pPr>
        <w:rPr>
          <w:rFonts w:cs="Times New Roman"/>
          <w:color w:val="000000" w:themeColor="text1"/>
          <w:szCs w:val="24"/>
          <w:shd w:val="clear" w:color="auto" w:fill="FFFFFF"/>
        </w:rPr>
      </w:pPr>
      <w:r w:rsidRPr="00B06110">
        <w:rPr>
          <w:rFonts w:cs="Times New Roman"/>
          <w:color w:val="000000" w:themeColor="text1"/>
          <w:szCs w:val="24"/>
          <w:shd w:val="clear" w:color="auto" w:fill="FFFFFF"/>
        </w:rPr>
        <w:t xml:space="preserve">Isaac, R.G., </w:t>
      </w:r>
      <w:proofErr w:type="spellStart"/>
      <w:r w:rsidRPr="00B06110">
        <w:rPr>
          <w:rFonts w:cs="Times New Roman"/>
          <w:color w:val="000000" w:themeColor="text1"/>
          <w:szCs w:val="24"/>
          <w:shd w:val="clear" w:color="auto" w:fill="FFFFFF"/>
        </w:rPr>
        <w:t>Herremans</w:t>
      </w:r>
      <w:proofErr w:type="spellEnd"/>
      <w:r w:rsidRPr="00B06110">
        <w:rPr>
          <w:rFonts w:cs="Times New Roman"/>
          <w:color w:val="000000" w:themeColor="text1"/>
          <w:szCs w:val="24"/>
          <w:shd w:val="clear" w:color="auto" w:fill="FFFFFF"/>
        </w:rPr>
        <w:t>, I.M. and Nazari, J.A., 2017. Knowledge management in an innovative virtual company. </w:t>
      </w:r>
      <w:r w:rsidRPr="00B06110">
        <w:rPr>
          <w:rFonts w:cs="Times New Roman"/>
          <w:i/>
          <w:iCs/>
          <w:color w:val="000000" w:themeColor="text1"/>
          <w:szCs w:val="24"/>
          <w:shd w:val="clear" w:color="auto" w:fill="FFFFFF"/>
        </w:rPr>
        <w:t>International Journal of Learning and Intellectual Capital</w:t>
      </w:r>
      <w:r w:rsidRPr="00B06110">
        <w:rPr>
          <w:rFonts w:cs="Times New Roman"/>
          <w:color w:val="000000" w:themeColor="text1"/>
          <w:szCs w:val="24"/>
          <w:shd w:val="clear" w:color="auto" w:fill="FFFFFF"/>
        </w:rPr>
        <w:t>, </w:t>
      </w:r>
      <w:r w:rsidRPr="00B06110">
        <w:rPr>
          <w:rFonts w:cs="Times New Roman"/>
          <w:i/>
          <w:iCs/>
          <w:color w:val="000000" w:themeColor="text1"/>
          <w:szCs w:val="24"/>
          <w:shd w:val="clear" w:color="auto" w:fill="FFFFFF"/>
        </w:rPr>
        <w:t>14</w:t>
      </w:r>
      <w:r w:rsidRPr="00B06110">
        <w:rPr>
          <w:rFonts w:cs="Times New Roman"/>
          <w:color w:val="000000" w:themeColor="text1"/>
          <w:szCs w:val="24"/>
          <w:shd w:val="clear" w:color="auto" w:fill="FFFFFF"/>
        </w:rPr>
        <w:t>(4), pp.388-405.</w:t>
      </w:r>
    </w:p>
    <w:p w14:paraId="025DA2BA" w14:textId="77777777" w:rsidR="0092306B" w:rsidRPr="00B06110" w:rsidRDefault="0092306B" w:rsidP="0092306B">
      <w:pPr>
        <w:rPr>
          <w:rFonts w:cs="Times New Roman"/>
          <w:color w:val="000000" w:themeColor="text1"/>
          <w:szCs w:val="24"/>
          <w:shd w:val="clear" w:color="auto" w:fill="FFFFFF"/>
        </w:rPr>
      </w:pPr>
      <w:r w:rsidRPr="00B06110">
        <w:rPr>
          <w:rFonts w:cs="Times New Roman"/>
          <w:color w:val="000000" w:themeColor="text1"/>
          <w:szCs w:val="24"/>
          <w:shd w:val="clear" w:color="auto" w:fill="FFFFFF"/>
        </w:rPr>
        <w:lastRenderedPageBreak/>
        <w:t xml:space="preserve">Jyoti, J. and Rani, A., (2017). High performance work system and </w:t>
      </w:r>
      <w:proofErr w:type="spellStart"/>
      <w:r w:rsidRPr="00B06110">
        <w:rPr>
          <w:rFonts w:cs="Times New Roman"/>
          <w:color w:val="000000" w:themeColor="text1"/>
          <w:szCs w:val="24"/>
          <w:shd w:val="clear" w:color="auto" w:fill="FFFFFF"/>
        </w:rPr>
        <w:t>organisationalperformance</w:t>
      </w:r>
      <w:proofErr w:type="spellEnd"/>
      <w:r w:rsidRPr="00B06110">
        <w:rPr>
          <w:rFonts w:cs="Times New Roman"/>
          <w:color w:val="000000" w:themeColor="text1"/>
          <w:szCs w:val="24"/>
          <w:shd w:val="clear" w:color="auto" w:fill="FFFFFF"/>
        </w:rPr>
        <w:t>: Role of knowledge management. </w:t>
      </w:r>
      <w:r w:rsidRPr="00B06110">
        <w:rPr>
          <w:rFonts w:cs="Times New Roman"/>
          <w:i/>
          <w:iCs/>
          <w:color w:val="000000" w:themeColor="text1"/>
          <w:szCs w:val="24"/>
          <w:shd w:val="clear" w:color="auto" w:fill="FFFFFF"/>
        </w:rPr>
        <w:t>Personnel Review</w:t>
      </w:r>
      <w:r w:rsidRPr="00B06110">
        <w:rPr>
          <w:rFonts w:cs="Times New Roman"/>
          <w:color w:val="000000" w:themeColor="text1"/>
          <w:szCs w:val="24"/>
          <w:shd w:val="clear" w:color="auto" w:fill="FFFFFF"/>
        </w:rPr>
        <w:t>.</w:t>
      </w:r>
    </w:p>
    <w:p w14:paraId="5D387822" w14:textId="77777777" w:rsidR="0092306B" w:rsidRPr="00B06110" w:rsidRDefault="0092306B" w:rsidP="0092306B">
      <w:pPr>
        <w:rPr>
          <w:rFonts w:cs="Times New Roman"/>
          <w:color w:val="000000" w:themeColor="text1"/>
          <w:szCs w:val="24"/>
          <w:shd w:val="clear" w:color="auto" w:fill="FFFFFF"/>
        </w:rPr>
      </w:pPr>
      <w:proofErr w:type="spellStart"/>
      <w:r w:rsidRPr="00B06110">
        <w:rPr>
          <w:rFonts w:cs="Times New Roman"/>
          <w:color w:val="000000" w:themeColor="text1"/>
          <w:szCs w:val="24"/>
          <w:shd w:val="clear" w:color="auto" w:fill="FFFFFF"/>
        </w:rPr>
        <w:t>Kandukuri</w:t>
      </w:r>
      <w:proofErr w:type="spellEnd"/>
      <w:r w:rsidRPr="00B06110">
        <w:rPr>
          <w:rFonts w:cs="Times New Roman"/>
          <w:color w:val="000000" w:themeColor="text1"/>
          <w:szCs w:val="24"/>
          <w:shd w:val="clear" w:color="auto" w:fill="FFFFFF"/>
        </w:rPr>
        <w:t>, V., 2017. Collaborative Team Learning Contributions to the Knowledge Management Process, Leadership, and Culture in a Multinational Indian IT Company. </w:t>
      </w:r>
      <w:r w:rsidRPr="00B06110">
        <w:rPr>
          <w:rFonts w:cs="Times New Roman"/>
          <w:i/>
          <w:iCs/>
          <w:color w:val="000000" w:themeColor="text1"/>
          <w:szCs w:val="24"/>
          <w:shd w:val="clear" w:color="auto" w:fill="FFFFFF"/>
        </w:rPr>
        <w:t>International Journal of Business &amp; Information</w:t>
      </w:r>
      <w:r w:rsidRPr="00B06110">
        <w:rPr>
          <w:rFonts w:cs="Times New Roman"/>
          <w:color w:val="000000" w:themeColor="text1"/>
          <w:szCs w:val="24"/>
          <w:shd w:val="clear" w:color="auto" w:fill="FFFFFF"/>
        </w:rPr>
        <w:t>, </w:t>
      </w:r>
      <w:r w:rsidRPr="00B06110">
        <w:rPr>
          <w:rFonts w:cs="Times New Roman"/>
          <w:i/>
          <w:iCs/>
          <w:color w:val="000000" w:themeColor="text1"/>
          <w:szCs w:val="24"/>
          <w:shd w:val="clear" w:color="auto" w:fill="FFFFFF"/>
        </w:rPr>
        <w:t>12</w:t>
      </w:r>
      <w:r w:rsidRPr="00B06110">
        <w:rPr>
          <w:rFonts w:cs="Times New Roman"/>
          <w:color w:val="000000" w:themeColor="text1"/>
          <w:szCs w:val="24"/>
          <w:shd w:val="clear" w:color="auto" w:fill="FFFFFF"/>
        </w:rPr>
        <w:t>(2).</w:t>
      </w:r>
    </w:p>
    <w:p w14:paraId="5A65A3E4" w14:textId="77777777" w:rsidR="0092306B" w:rsidRPr="00B06110" w:rsidRDefault="0092306B" w:rsidP="0092306B">
      <w:pPr>
        <w:rPr>
          <w:rFonts w:cs="Times New Roman"/>
          <w:color w:val="000000" w:themeColor="text1"/>
          <w:szCs w:val="24"/>
          <w:shd w:val="clear" w:color="auto" w:fill="FFFFFF"/>
        </w:rPr>
      </w:pPr>
      <w:r w:rsidRPr="00B06110">
        <w:rPr>
          <w:rFonts w:cs="Times New Roman"/>
          <w:color w:val="000000" w:themeColor="text1"/>
          <w:szCs w:val="24"/>
          <w:shd w:val="clear" w:color="auto" w:fill="FFFFFF"/>
        </w:rPr>
        <w:t>Kane, G.C., 2017. The evolutionary implications of social media for organizational knowledge management. </w:t>
      </w:r>
      <w:r w:rsidRPr="00B06110">
        <w:rPr>
          <w:rFonts w:cs="Times New Roman"/>
          <w:i/>
          <w:iCs/>
          <w:color w:val="000000" w:themeColor="text1"/>
          <w:szCs w:val="24"/>
          <w:shd w:val="clear" w:color="auto" w:fill="FFFFFF"/>
        </w:rPr>
        <w:t>Information and organization</w:t>
      </w:r>
      <w:r w:rsidRPr="00B06110">
        <w:rPr>
          <w:rFonts w:cs="Times New Roman"/>
          <w:color w:val="000000" w:themeColor="text1"/>
          <w:szCs w:val="24"/>
          <w:shd w:val="clear" w:color="auto" w:fill="FFFFFF"/>
        </w:rPr>
        <w:t>, </w:t>
      </w:r>
      <w:r w:rsidRPr="00B06110">
        <w:rPr>
          <w:rFonts w:cs="Times New Roman"/>
          <w:i/>
          <w:iCs/>
          <w:color w:val="000000" w:themeColor="text1"/>
          <w:szCs w:val="24"/>
          <w:shd w:val="clear" w:color="auto" w:fill="FFFFFF"/>
        </w:rPr>
        <w:t>27</w:t>
      </w:r>
      <w:r w:rsidRPr="00B06110">
        <w:rPr>
          <w:rFonts w:cs="Times New Roman"/>
          <w:color w:val="000000" w:themeColor="text1"/>
          <w:szCs w:val="24"/>
          <w:shd w:val="clear" w:color="auto" w:fill="FFFFFF"/>
        </w:rPr>
        <w:t>(1), pp.37-46.</w:t>
      </w:r>
    </w:p>
    <w:p w14:paraId="084D561F" w14:textId="77777777" w:rsidR="0092306B" w:rsidRPr="00B06110" w:rsidRDefault="0092306B" w:rsidP="0092306B">
      <w:pPr>
        <w:rPr>
          <w:rFonts w:cs="Times New Roman"/>
          <w:color w:val="000000" w:themeColor="text1"/>
          <w:szCs w:val="24"/>
          <w:shd w:val="clear" w:color="auto" w:fill="FFFFFF"/>
        </w:rPr>
      </w:pPr>
      <w:proofErr w:type="spellStart"/>
      <w:r w:rsidRPr="00B06110">
        <w:rPr>
          <w:rFonts w:cs="Times New Roman"/>
          <w:color w:val="000000" w:themeColor="text1"/>
          <w:szCs w:val="24"/>
          <w:shd w:val="clear" w:color="auto" w:fill="FFFFFF"/>
        </w:rPr>
        <w:t>Karsen</w:t>
      </w:r>
      <w:proofErr w:type="spellEnd"/>
      <w:r w:rsidRPr="00B06110">
        <w:rPr>
          <w:rFonts w:cs="Times New Roman"/>
          <w:color w:val="000000" w:themeColor="text1"/>
          <w:szCs w:val="24"/>
          <w:shd w:val="clear" w:color="auto" w:fill="FFFFFF"/>
        </w:rPr>
        <w:t xml:space="preserve">, M., Kurniawan, Y., </w:t>
      </w:r>
      <w:proofErr w:type="spellStart"/>
      <w:r w:rsidRPr="00B06110">
        <w:rPr>
          <w:rFonts w:cs="Times New Roman"/>
          <w:color w:val="000000" w:themeColor="text1"/>
          <w:szCs w:val="24"/>
          <w:shd w:val="clear" w:color="auto" w:fill="FFFFFF"/>
        </w:rPr>
        <w:t>Safutra</w:t>
      </w:r>
      <w:proofErr w:type="spellEnd"/>
      <w:r w:rsidRPr="00B06110">
        <w:rPr>
          <w:rFonts w:cs="Times New Roman"/>
          <w:color w:val="000000" w:themeColor="text1"/>
          <w:szCs w:val="24"/>
          <w:shd w:val="clear" w:color="auto" w:fill="FFFFFF"/>
        </w:rPr>
        <w:t xml:space="preserve">, H.B., </w:t>
      </w:r>
      <w:proofErr w:type="spellStart"/>
      <w:r w:rsidRPr="00B06110">
        <w:rPr>
          <w:rFonts w:cs="Times New Roman"/>
          <w:color w:val="000000" w:themeColor="text1"/>
          <w:szCs w:val="24"/>
          <w:shd w:val="clear" w:color="auto" w:fill="FFFFFF"/>
        </w:rPr>
        <w:t>Tama</w:t>
      </w:r>
      <w:proofErr w:type="spellEnd"/>
      <w:r w:rsidRPr="00B06110">
        <w:rPr>
          <w:rFonts w:cs="Times New Roman"/>
          <w:color w:val="000000" w:themeColor="text1"/>
          <w:szCs w:val="24"/>
          <w:shd w:val="clear" w:color="auto" w:fill="FFFFFF"/>
        </w:rPr>
        <w:t xml:space="preserve">, G.B., </w:t>
      </w:r>
      <w:proofErr w:type="spellStart"/>
      <w:r w:rsidRPr="00B06110">
        <w:rPr>
          <w:rFonts w:cs="Times New Roman"/>
          <w:color w:val="000000" w:themeColor="text1"/>
          <w:szCs w:val="24"/>
          <w:shd w:val="clear" w:color="auto" w:fill="FFFFFF"/>
        </w:rPr>
        <w:t>Zuldi</w:t>
      </w:r>
      <w:proofErr w:type="spellEnd"/>
      <w:r w:rsidRPr="00B06110">
        <w:rPr>
          <w:rFonts w:cs="Times New Roman"/>
          <w:color w:val="000000" w:themeColor="text1"/>
          <w:szCs w:val="24"/>
          <w:shd w:val="clear" w:color="auto" w:fill="FFFFFF"/>
        </w:rPr>
        <w:t xml:space="preserve">, A., </w:t>
      </w:r>
      <w:proofErr w:type="spellStart"/>
      <w:r w:rsidRPr="00B06110">
        <w:rPr>
          <w:rFonts w:cs="Times New Roman"/>
          <w:color w:val="000000" w:themeColor="text1"/>
          <w:szCs w:val="24"/>
          <w:shd w:val="clear" w:color="auto" w:fill="FFFFFF"/>
        </w:rPr>
        <w:t>Joštiak</w:t>
      </w:r>
      <w:proofErr w:type="spellEnd"/>
      <w:r w:rsidRPr="00B06110">
        <w:rPr>
          <w:rFonts w:cs="Times New Roman"/>
          <w:color w:val="000000" w:themeColor="text1"/>
          <w:szCs w:val="24"/>
          <w:shd w:val="clear" w:color="auto" w:fill="FFFFFF"/>
        </w:rPr>
        <w:t xml:space="preserve">, M. and </w:t>
      </w:r>
      <w:proofErr w:type="spellStart"/>
      <w:r w:rsidRPr="00B06110">
        <w:rPr>
          <w:rFonts w:cs="Times New Roman"/>
          <w:color w:val="000000" w:themeColor="text1"/>
          <w:szCs w:val="24"/>
          <w:shd w:val="clear" w:color="auto" w:fill="FFFFFF"/>
        </w:rPr>
        <w:t>Smatanik</w:t>
      </w:r>
      <w:proofErr w:type="spellEnd"/>
      <w:r w:rsidRPr="00B06110">
        <w:rPr>
          <w:rFonts w:cs="Times New Roman"/>
          <w:color w:val="000000" w:themeColor="text1"/>
          <w:szCs w:val="24"/>
          <w:shd w:val="clear" w:color="auto" w:fill="FFFFFF"/>
        </w:rPr>
        <w:t>, V., 2018, September. Designing the Knowledge Management System in an IT Consulting Company. In </w:t>
      </w:r>
      <w:r w:rsidRPr="00B06110">
        <w:rPr>
          <w:rFonts w:cs="Times New Roman"/>
          <w:i/>
          <w:iCs/>
          <w:color w:val="000000" w:themeColor="text1"/>
          <w:szCs w:val="24"/>
          <w:shd w:val="clear" w:color="auto" w:fill="FFFFFF"/>
        </w:rPr>
        <w:t>2018 International Conference on Information Management and Technology (</w:t>
      </w:r>
      <w:proofErr w:type="spellStart"/>
      <w:r w:rsidRPr="00B06110">
        <w:rPr>
          <w:rFonts w:cs="Times New Roman"/>
          <w:i/>
          <w:iCs/>
          <w:color w:val="000000" w:themeColor="text1"/>
          <w:szCs w:val="24"/>
          <w:shd w:val="clear" w:color="auto" w:fill="FFFFFF"/>
        </w:rPr>
        <w:t>ICIMTech</w:t>
      </w:r>
      <w:proofErr w:type="spellEnd"/>
      <w:r w:rsidRPr="00B06110">
        <w:rPr>
          <w:rFonts w:cs="Times New Roman"/>
          <w:i/>
          <w:iCs/>
          <w:color w:val="000000" w:themeColor="text1"/>
          <w:szCs w:val="24"/>
          <w:shd w:val="clear" w:color="auto" w:fill="FFFFFF"/>
        </w:rPr>
        <w:t>)</w:t>
      </w:r>
      <w:r w:rsidRPr="00B06110">
        <w:rPr>
          <w:rFonts w:cs="Times New Roman"/>
          <w:color w:val="000000" w:themeColor="text1"/>
          <w:szCs w:val="24"/>
          <w:shd w:val="clear" w:color="auto" w:fill="FFFFFF"/>
        </w:rPr>
        <w:t> (pp. 303-308). IEEE.</w:t>
      </w:r>
    </w:p>
    <w:p w14:paraId="19ED9325" w14:textId="77777777" w:rsidR="0092306B" w:rsidRPr="00B06110" w:rsidRDefault="0092306B" w:rsidP="0092306B">
      <w:pPr>
        <w:rPr>
          <w:rFonts w:cs="Times New Roman"/>
          <w:color w:val="000000" w:themeColor="text1"/>
          <w:szCs w:val="24"/>
          <w:shd w:val="clear" w:color="auto" w:fill="FFFFFF"/>
        </w:rPr>
      </w:pPr>
      <w:proofErr w:type="spellStart"/>
      <w:r w:rsidRPr="00B06110">
        <w:rPr>
          <w:rFonts w:cs="Times New Roman"/>
          <w:color w:val="000000" w:themeColor="text1"/>
          <w:szCs w:val="24"/>
          <w:shd w:val="clear" w:color="auto" w:fill="FFFFFF"/>
        </w:rPr>
        <w:t>Khabarov</w:t>
      </w:r>
      <w:proofErr w:type="spellEnd"/>
      <w:r w:rsidRPr="00B06110">
        <w:rPr>
          <w:rFonts w:cs="Times New Roman"/>
          <w:color w:val="000000" w:themeColor="text1"/>
          <w:szCs w:val="24"/>
          <w:shd w:val="clear" w:color="auto" w:fill="FFFFFF"/>
        </w:rPr>
        <w:t xml:space="preserve">, V. and </w:t>
      </w:r>
      <w:proofErr w:type="spellStart"/>
      <w:r w:rsidRPr="00B06110">
        <w:rPr>
          <w:rFonts w:cs="Times New Roman"/>
          <w:color w:val="000000" w:themeColor="text1"/>
          <w:szCs w:val="24"/>
          <w:shd w:val="clear" w:color="auto" w:fill="FFFFFF"/>
        </w:rPr>
        <w:t>Volegzhanina</w:t>
      </w:r>
      <w:proofErr w:type="spellEnd"/>
      <w:r w:rsidRPr="00B06110">
        <w:rPr>
          <w:rFonts w:cs="Times New Roman"/>
          <w:color w:val="000000" w:themeColor="text1"/>
          <w:szCs w:val="24"/>
          <w:shd w:val="clear" w:color="auto" w:fill="FFFFFF"/>
        </w:rPr>
        <w:t>, I., (2019, December). Knowledge management system of an industry-specific research and education complex. In </w:t>
      </w:r>
      <w:r w:rsidRPr="00B06110">
        <w:rPr>
          <w:rFonts w:cs="Times New Roman"/>
          <w:i/>
          <w:iCs/>
          <w:color w:val="000000" w:themeColor="text1"/>
          <w:szCs w:val="24"/>
          <w:shd w:val="clear" w:color="auto" w:fill="FFFFFF"/>
        </w:rPr>
        <w:t>IOP Conference Series: Earth and Environmental Science</w:t>
      </w:r>
      <w:r w:rsidRPr="00B06110">
        <w:rPr>
          <w:rFonts w:cs="Times New Roman"/>
          <w:color w:val="000000" w:themeColor="text1"/>
          <w:szCs w:val="24"/>
          <w:shd w:val="clear" w:color="auto" w:fill="FFFFFF"/>
        </w:rPr>
        <w:t> (Vol. 403, No. 1, p. 012197). IOP Publishing.</w:t>
      </w:r>
    </w:p>
    <w:p w14:paraId="4A32A88A" w14:textId="77777777" w:rsidR="0092306B" w:rsidRPr="00B06110" w:rsidRDefault="0092306B" w:rsidP="0092306B">
      <w:pPr>
        <w:rPr>
          <w:color w:val="000000" w:themeColor="text1"/>
          <w:shd w:val="clear" w:color="auto" w:fill="FFFFFF"/>
        </w:rPr>
      </w:pPr>
      <w:r w:rsidRPr="00B06110">
        <w:rPr>
          <w:color w:val="000000" w:themeColor="text1"/>
          <w:shd w:val="clear" w:color="auto" w:fill="FFFFFF"/>
        </w:rPr>
        <w:t>Lim, M.K., Tseng, M.L., Tan, K.H. and Bui, T.D., (2017). Knowledge management in sustainable supply chain management: Improving performance through an interpretive structural modelling approach. </w:t>
      </w:r>
      <w:r w:rsidRPr="00B06110">
        <w:rPr>
          <w:i/>
          <w:iCs/>
          <w:color w:val="000000" w:themeColor="text1"/>
          <w:shd w:val="clear" w:color="auto" w:fill="FFFFFF"/>
        </w:rPr>
        <w:t>Journal of cleaner production</w:t>
      </w:r>
      <w:r w:rsidRPr="00B06110">
        <w:rPr>
          <w:color w:val="000000" w:themeColor="text1"/>
          <w:shd w:val="clear" w:color="auto" w:fill="FFFFFF"/>
        </w:rPr>
        <w:t>, </w:t>
      </w:r>
      <w:r w:rsidRPr="00B06110">
        <w:rPr>
          <w:i/>
          <w:iCs/>
          <w:color w:val="000000" w:themeColor="text1"/>
          <w:shd w:val="clear" w:color="auto" w:fill="FFFFFF"/>
        </w:rPr>
        <w:t>162</w:t>
      </w:r>
      <w:r w:rsidRPr="00B06110">
        <w:rPr>
          <w:color w:val="000000" w:themeColor="text1"/>
          <w:shd w:val="clear" w:color="auto" w:fill="FFFFFF"/>
        </w:rPr>
        <w:t>, pp.806-816.</w:t>
      </w:r>
    </w:p>
    <w:p w14:paraId="14789585" w14:textId="77777777" w:rsidR="0092306B" w:rsidRPr="00B06110" w:rsidRDefault="0092306B" w:rsidP="0092306B">
      <w:pPr>
        <w:rPr>
          <w:rFonts w:cs="Times New Roman"/>
          <w:color w:val="000000" w:themeColor="text1"/>
          <w:szCs w:val="24"/>
          <w:shd w:val="clear" w:color="auto" w:fill="FFFFFF"/>
        </w:rPr>
      </w:pPr>
      <w:r w:rsidRPr="00B06110">
        <w:rPr>
          <w:rFonts w:cs="Times New Roman"/>
          <w:color w:val="000000" w:themeColor="text1"/>
          <w:szCs w:val="24"/>
          <w:shd w:val="clear" w:color="auto" w:fill="FFFFFF"/>
        </w:rPr>
        <w:t xml:space="preserve">Lopes, C.M., </w:t>
      </w:r>
      <w:proofErr w:type="spellStart"/>
      <w:r w:rsidRPr="00B06110">
        <w:rPr>
          <w:rFonts w:cs="Times New Roman"/>
          <w:color w:val="000000" w:themeColor="text1"/>
          <w:szCs w:val="24"/>
          <w:shd w:val="clear" w:color="auto" w:fill="FFFFFF"/>
        </w:rPr>
        <w:t>Scavarda</w:t>
      </w:r>
      <w:proofErr w:type="spellEnd"/>
      <w:r w:rsidRPr="00B06110">
        <w:rPr>
          <w:rFonts w:cs="Times New Roman"/>
          <w:color w:val="000000" w:themeColor="text1"/>
          <w:szCs w:val="24"/>
          <w:shd w:val="clear" w:color="auto" w:fill="FFFFFF"/>
        </w:rPr>
        <w:t xml:space="preserve">, A., Hofmeister, L.F., </w:t>
      </w:r>
      <w:proofErr w:type="spellStart"/>
      <w:r w:rsidRPr="00B06110">
        <w:rPr>
          <w:rFonts w:cs="Times New Roman"/>
          <w:color w:val="000000" w:themeColor="text1"/>
          <w:szCs w:val="24"/>
          <w:shd w:val="clear" w:color="auto" w:fill="FFFFFF"/>
        </w:rPr>
        <w:t>Thomé</w:t>
      </w:r>
      <w:proofErr w:type="spellEnd"/>
      <w:r w:rsidRPr="00B06110">
        <w:rPr>
          <w:rFonts w:cs="Times New Roman"/>
          <w:color w:val="000000" w:themeColor="text1"/>
          <w:szCs w:val="24"/>
          <w:shd w:val="clear" w:color="auto" w:fill="FFFFFF"/>
        </w:rPr>
        <w:t>, A.M.T. and Vaccaro, G.L.R., 2017. An analysis of the interplay between organizational sustainability, knowledge management, and open innovation. </w:t>
      </w:r>
      <w:r w:rsidRPr="00B06110">
        <w:rPr>
          <w:rFonts w:cs="Times New Roman"/>
          <w:i/>
          <w:iCs/>
          <w:color w:val="000000" w:themeColor="text1"/>
          <w:szCs w:val="24"/>
          <w:shd w:val="clear" w:color="auto" w:fill="FFFFFF"/>
        </w:rPr>
        <w:t>Journal of Cleaner Production</w:t>
      </w:r>
      <w:r w:rsidRPr="00B06110">
        <w:rPr>
          <w:rFonts w:cs="Times New Roman"/>
          <w:color w:val="000000" w:themeColor="text1"/>
          <w:szCs w:val="24"/>
          <w:shd w:val="clear" w:color="auto" w:fill="FFFFFF"/>
        </w:rPr>
        <w:t>, </w:t>
      </w:r>
      <w:r w:rsidRPr="00B06110">
        <w:rPr>
          <w:rFonts w:cs="Times New Roman"/>
          <w:i/>
          <w:iCs/>
          <w:color w:val="000000" w:themeColor="text1"/>
          <w:szCs w:val="24"/>
          <w:shd w:val="clear" w:color="auto" w:fill="FFFFFF"/>
        </w:rPr>
        <w:t>142</w:t>
      </w:r>
      <w:r w:rsidRPr="00B06110">
        <w:rPr>
          <w:rFonts w:cs="Times New Roman"/>
          <w:color w:val="000000" w:themeColor="text1"/>
          <w:szCs w:val="24"/>
          <w:shd w:val="clear" w:color="auto" w:fill="FFFFFF"/>
        </w:rPr>
        <w:t>, pp.476-488.</w:t>
      </w:r>
    </w:p>
    <w:p w14:paraId="710CCB8E" w14:textId="77777777" w:rsidR="0092306B" w:rsidRPr="00B06110" w:rsidRDefault="0092306B" w:rsidP="0092306B">
      <w:pPr>
        <w:rPr>
          <w:rFonts w:cs="Times New Roman"/>
          <w:color w:val="000000" w:themeColor="text1"/>
          <w:szCs w:val="24"/>
          <w:shd w:val="clear" w:color="auto" w:fill="FFFFFF"/>
        </w:rPr>
      </w:pPr>
      <w:proofErr w:type="spellStart"/>
      <w:r w:rsidRPr="00B06110">
        <w:rPr>
          <w:rFonts w:cs="Times New Roman"/>
          <w:color w:val="000000" w:themeColor="text1"/>
          <w:szCs w:val="24"/>
          <w:shd w:val="clear" w:color="auto" w:fill="FFFFFF"/>
        </w:rPr>
        <w:t>Mardani</w:t>
      </w:r>
      <w:proofErr w:type="spellEnd"/>
      <w:r w:rsidRPr="00B06110">
        <w:rPr>
          <w:rFonts w:cs="Times New Roman"/>
          <w:color w:val="000000" w:themeColor="text1"/>
          <w:szCs w:val="24"/>
          <w:shd w:val="clear" w:color="auto" w:fill="FFFFFF"/>
        </w:rPr>
        <w:t xml:space="preserve">, A., </w:t>
      </w:r>
      <w:proofErr w:type="spellStart"/>
      <w:r w:rsidRPr="00B06110">
        <w:rPr>
          <w:rFonts w:cs="Times New Roman"/>
          <w:color w:val="000000" w:themeColor="text1"/>
          <w:szCs w:val="24"/>
          <w:shd w:val="clear" w:color="auto" w:fill="FFFFFF"/>
        </w:rPr>
        <w:t>Nikoosokhan</w:t>
      </w:r>
      <w:proofErr w:type="spellEnd"/>
      <w:r w:rsidRPr="00B06110">
        <w:rPr>
          <w:rFonts w:cs="Times New Roman"/>
          <w:color w:val="000000" w:themeColor="text1"/>
          <w:szCs w:val="24"/>
          <w:shd w:val="clear" w:color="auto" w:fill="FFFFFF"/>
        </w:rPr>
        <w:t xml:space="preserve">, S., Moradi, M. and </w:t>
      </w:r>
      <w:proofErr w:type="spellStart"/>
      <w:r w:rsidRPr="00B06110">
        <w:rPr>
          <w:rFonts w:cs="Times New Roman"/>
          <w:color w:val="000000" w:themeColor="text1"/>
          <w:szCs w:val="24"/>
          <w:shd w:val="clear" w:color="auto" w:fill="FFFFFF"/>
        </w:rPr>
        <w:t>Doustar</w:t>
      </w:r>
      <w:proofErr w:type="spellEnd"/>
      <w:r w:rsidRPr="00B06110">
        <w:rPr>
          <w:rFonts w:cs="Times New Roman"/>
          <w:color w:val="000000" w:themeColor="text1"/>
          <w:szCs w:val="24"/>
          <w:shd w:val="clear" w:color="auto" w:fill="FFFFFF"/>
        </w:rPr>
        <w:t>, M., 2018. The relationship between knowledge management and innovation performance. </w:t>
      </w:r>
      <w:r w:rsidRPr="00B06110">
        <w:rPr>
          <w:rFonts w:cs="Times New Roman"/>
          <w:i/>
          <w:iCs/>
          <w:color w:val="000000" w:themeColor="text1"/>
          <w:szCs w:val="24"/>
          <w:shd w:val="clear" w:color="auto" w:fill="FFFFFF"/>
        </w:rPr>
        <w:t>The Journal of High Technology Management Research</w:t>
      </w:r>
      <w:r w:rsidRPr="00B06110">
        <w:rPr>
          <w:rFonts w:cs="Times New Roman"/>
          <w:color w:val="000000" w:themeColor="text1"/>
          <w:szCs w:val="24"/>
          <w:shd w:val="clear" w:color="auto" w:fill="FFFFFF"/>
        </w:rPr>
        <w:t>, </w:t>
      </w:r>
      <w:r w:rsidRPr="00B06110">
        <w:rPr>
          <w:rFonts w:cs="Times New Roman"/>
          <w:i/>
          <w:iCs/>
          <w:color w:val="000000" w:themeColor="text1"/>
          <w:szCs w:val="24"/>
          <w:shd w:val="clear" w:color="auto" w:fill="FFFFFF"/>
        </w:rPr>
        <w:t>29</w:t>
      </w:r>
      <w:r w:rsidRPr="00B06110">
        <w:rPr>
          <w:rFonts w:cs="Times New Roman"/>
          <w:color w:val="000000" w:themeColor="text1"/>
          <w:szCs w:val="24"/>
          <w:shd w:val="clear" w:color="auto" w:fill="FFFFFF"/>
        </w:rPr>
        <w:t>(1), pp.12-26.</w:t>
      </w:r>
    </w:p>
    <w:p w14:paraId="12EA084A" w14:textId="77777777" w:rsidR="0092306B" w:rsidRPr="00B06110" w:rsidRDefault="0092306B" w:rsidP="0092306B">
      <w:pPr>
        <w:rPr>
          <w:rFonts w:cs="Times New Roman"/>
          <w:color w:val="000000" w:themeColor="text1"/>
          <w:szCs w:val="24"/>
          <w:shd w:val="clear" w:color="auto" w:fill="FFFFFF"/>
        </w:rPr>
      </w:pPr>
      <w:r w:rsidRPr="00B06110">
        <w:rPr>
          <w:rFonts w:cs="Times New Roman"/>
          <w:color w:val="000000" w:themeColor="text1"/>
          <w:szCs w:val="24"/>
          <w:shd w:val="clear" w:color="auto" w:fill="FFFFFF"/>
        </w:rPr>
        <w:t xml:space="preserve">Martins, V.W.B., </w:t>
      </w:r>
      <w:proofErr w:type="spellStart"/>
      <w:r w:rsidRPr="00B06110">
        <w:rPr>
          <w:rFonts w:cs="Times New Roman"/>
          <w:color w:val="000000" w:themeColor="text1"/>
          <w:szCs w:val="24"/>
          <w:shd w:val="clear" w:color="auto" w:fill="FFFFFF"/>
        </w:rPr>
        <w:t>Rampasso</w:t>
      </w:r>
      <w:proofErr w:type="spellEnd"/>
      <w:r w:rsidRPr="00B06110">
        <w:rPr>
          <w:rFonts w:cs="Times New Roman"/>
          <w:color w:val="000000" w:themeColor="text1"/>
          <w:szCs w:val="24"/>
          <w:shd w:val="clear" w:color="auto" w:fill="FFFFFF"/>
        </w:rPr>
        <w:t xml:space="preserve">, I.S., </w:t>
      </w:r>
      <w:proofErr w:type="spellStart"/>
      <w:r w:rsidRPr="00B06110">
        <w:rPr>
          <w:rFonts w:cs="Times New Roman"/>
          <w:color w:val="000000" w:themeColor="text1"/>
          <w:szCs w:val="24"/>
          <w:shd w:val="clear" w:color="auto" w:fill="FFFFFF"/>
        </w:rPr>
        <w:t>Anholon</w:t>
      </w:r>
      <w:proofErr w:type="spellEnd"/>
      <w:r w:rsidRPr="00B06110">
        <w:rPr>
          <w:rFonts w:cs="Times New Roman"/>
          <w:color w:val="000000" w:themeColor="text1"/>
          <w:szCs w:val="24"/>
          <w:shd w:val="clear" w:color="auto" w:fill="FFFFFF"/>
        </w:rPr>
        <w:t xml:space="preserve">, R., </w:t>
      </w:r>
      <w:proofErr w:type="spellStart"/>
      <w:r w:rsidRPr="00B06110">
        <w:rPr>
          <w:rFonts w:cs="Times New Roman"/>
          <w:color w:val="000000" w:themeColor="text1"/>
          <w:szCs w:val="24"/>
          <w:shd w:val="clear" w:color="auto" w:fill="FFFFFF"/>
        </w:rPr>
        <w:t>Quelhas</w:t>
      </w:r>
      <w:proofErr w:type="spellEnd"/>
      <w:r w:rsidRPr="00B06110">
        <w:rPr>
          <w:rFonts w:cs="Times New Roman"/>
          <w:color w:val="000000" w:themeColor="text1"/>
          <w:szCs w:val="24"/>
          <w:shd w:val="clear" w:color="auto" w:fill="FFFFFF"/>
        </w:rPr>
        <w:t>, O.L.G. and Leal Filho, W., 2019. Knowledge management in the context of sustainability: Literature review and opportunities for future research. </w:t>
      </w:r>
      <w:r w:rsidRPr="00B06110">
        <w:rPr>
          <w:rFonts w:cs="Times New Roman"/>
          <w:i/>
          <w:iCs/>
          <w:color w:val="000000" w:themeColor="text1"/>
          <w:szCs w:val="24"/>
          <w:shd w:val="clear" w:color="auto" w:fill="FFFFFF"/>
        </w:rPr>
        <w:t>Journal of cleaner production</w:t>
      </w:r>
      <w:r w:rsidRPr="00B06110">
        <w:rPr>
          <w:rFonts w:cs="Times New Roman"/>
          <w:color w:val="000000" w:themeColor="text1"/>
          <w:szCs w:val="24"/>
          <w:shd w:val="clear" w:color="auto" w:fill="FFFFFF"/>
        </w:rPr>
        <w:t>, </w:t>
      </w:r>
      <w:r w:rsidRPr="00B06110">
        <w:rPr>
          <w:rFonts w:cs="Times New Roman"/>
          <w:i/>
          <w:iCs/>
          <w:color w:val="000000" w:themeColor="text1"/>
          <w:szCs w:val="24"/>
          <w:shd w:val="clear" w:color="auto" w:fill="FFFFFF"/>
        </w:rPr>
        <w:t>229</w:t>
      </w:r>
      <w:r w:rsidRPr="00B06110">
        <w:rPr>
          <w:rFonts w:cs="Times New Roman"/>
          <w:color w:val="000000" w:themeColor="text1"/>
          <w:szCs w:val="24"/>
          <w:shd w:val="clear" w:color="auto" w:fill="FFFFFF"/>
        </w:rPr>
        <w:t>, pp.489-500.</w:t>
      </w:r>
    </w:p>
    <w:p w14:paraId="374CC28B" w14:textId="77777777" w:rsidR="0092306B" w:rsidRPr="00B06110" w:rsidRDefault="0092306B" w:rsidP="0092306B">
      <w:pPr>
        <w:rPr>
          <w:rFonts w:cs="Times New Roman"/>
          <w:color w:val="000000" w:themeColor="text1"/>
          <w:szCs w:val="24"/>
          <w:shd w:val="clear" w:color="auto" w:fill="FFFFFF"/>
        </w:rPr>
      </w:pPr>
      <w:r w:rsidRPr="00B06110">
        <w:rPr>
          <w:rFonts w:cs="Times New Roman"/>
          <w:color w:val="000000" w:themeColor="text1"/>
          <w:szCs w:val="24"/>
          <w:shd w:val="clear" w:color="auto" w:fill="FFFFFF"/>
        </w:rPr>
        <w:t xml:space="preserve">Nisar, T.M., Prabhakar, G. and </w:t>
      </w:r>
      <w:proofErr w:type="spellStart"/>
      <w:r w:rsidRPr="00B06110">
        <w:rPr>
          <w:rFonts w:cs="Times New Roman"/>
          <w:color w:val="000000" w:themeColor="text1"/>
          <w:szCs w:val="24"/>
          <w:shd w:val="clear" w:color="auto" w:fill="FFFFFF"/>
        </w:rPr>
        <w:t>Strakova</w:t>
      </w:r>
      <w:proofErr w:type="spellEnd"/>
      <w:r w:rsidRPr="00B06110">
        <w:rPr>
          <w:rFonts w:cs="Times New Roman"/>
          <w:color w:val="000000" w:themeColor="text1"/>
          <w:szCs w:val="24"/>
          <w:shd w:val="clear" w:color="auto" w:fill="FFFFFF"/>
        </w:rPr>
        <w:t>, L., 2019. Social media information benefits, knowledge management and smart organizations. </w:t>
      </w:r>
      <w:r w:rsidRPr="00B06110">
        <w:rPr>
          <w:rFonts w:cs="Times New Roman"/>
          <w:i/>
          <w:iCs/>
          <w:color w:val="000000" w:themeColor="text1"/>
          <w:szCs w:val="24"/>
          <w:shd w:val="clear" w:color="auto" w:fill="FFFFFF"/>
        </w:rPr>
        <w:t>Journal of Business Research</w:t>
      </w:r>
      <w:r w:rsidRPr="00B06110">
        <w:rPr>
          <w:rFonts w:cs="Times New Roman"/>
          <w:color w:val="000000" w:themeColor="text1"/>
          <w:szCs w:val="24"/>
          <w:shd w:val="clear" w:color="auto" w:fill="FFFFFF"/>
        </w:rPr>
        <w:t>, </w:t>
      </w:r>
      <w:r w:rsidRPr="00B06110">
        <w:rPr>
          <w:rFonts w:cs="Times New Roman"/>
          <w:i/>
          <w:iCs/>
          <w:color w:val="000000" w:themeColor="text1"/>
          <w:szCs w:val="24"/>
          <w:shd w:val="clear" w:color="auto" w:fill="FFFFFF"/>
        </w:rPr>
        <w:t>94</w:t>
      </w:r>
      <w:r w:rsidRPr="00B06110">
        <w:rPr>
          <w:rFonts w:cs="Times New Roman"/>
          <w:color w:val="000000" w:themeColor="text1"/>
          <w:szCs w:val="24"/>
          <w:shd w:val="clear" w:color="auto" w:fill="FFFFFF"/>
        </w:rPr>
        <w:t>, pp.264-272.</w:t>
      </w:r>
    </w:p>
    <w:p w14:paraId="16D0292A" w14:textId="77777777" w:rsidR="0092306B" w:rsidRPr="00B06110" w:rsidRDefault="0092306B" w:rsidP="0092306B">
      <w:pPr>
        <w:rPr>
          <w:rFonts w:cs="Times New Roman"/>
          <w:color w:val="000000" w:themeColor="text1"/>
          <w:szCs w:val="24"/>
          <w:shd w:val="clear" w:color="auto" w:fill="FFFFFF"/>
        </w:rPr>
      </w:pPr>
      <w:proofErr w:type="spellStart"/>
      <w:r w:rsidRPr="00B06110">
        <w:rPr>
          <w:rFonts w:cs="Times New Roman"/>
          <w:color w:val="000000" w:themeColor="text1"/>
          <w:szCs w:val="24"/>
          <w:shd w:val="clear" w:color="auto" w:fill="FFFFFF"/>
        </w:rPr>
        <w:t>Nugraha</w:t>
      </w:r>
      <w:proofErr w:type="spellEnd"/>
      <w:r w:rsidRPr="00B06110">
        <w:rPr>
          <w:rFonts w:cs="Times New Roman"/>
          <w:color w:val="000000" w:themeColor="text1"/>
          <w:szCs w:val="24"/>
          <w:shd w:val="clear" w:color="auto" w:fill="FFFFFF"/>
        </w:rPr>
        <w:t>, P.A. and Budi, I., 2017, October. Analysis of knowledge management implementation readiness in a technology services company. In </w:t>
      </w:r>
      <w:r w:rsidRPr="00B06110">
        <w:rPr>
          <w:rFonts w:cs="Times New Roman"/>
          <w:i/>
          <w:iCs/>
          <w:color w:val="000000" w:themeColor="text1"/>
          <w:szCs w:val="24"/>
          <w:shd w:val="clear" w:color="auto" w:fill="FFFFFF"/>
        </w:rPr>
        <w:t>2017 3rd International Conference on Science in Information Technology (</w:t>
      </w:r>
      <w:proofErr w:type="spellStart"/>
      <w:r w:rsidRPr="00B06110">
        <w:rPr>
          <w:rFonts w:cs="Times New Roman"/>
          <w:i/>
          <w:iCs/>
          <w:color w:val="000000" w:themeColor="text1"/>
          <w:szCs w:val="24"/>
          <w:shd w:val="clear" w:color="auto" w:fill="FFFFFF"/>
        </w:rPr>
        <w:t>ICSITech</w:t>
      </w:r>
      <w:proofErr w:type="spellEnd"/>
      <w:r w:rsidRPr="00B06110">
        <w:rPr>
          <w:rFonts w:cs="Times New Roman"/>
          <w:i/>
          <w:iCs/>
          <w:color w:val="000000" w:themeColor="text1"/>
          <w:szCs w:val="24"/>
          <w:shd w:val="clear" w:color="auto" w:fill="FFFFFF"/>
        </w:rPr>
        <w:t>)</w:t>
      </w:r>
      <w:r w:rsidRPr="00B06110">
        <w:rPr>
          <w:rFonts w:cs="Times New Roman"/>
          <w:color w:val="000000" w:themeColor="text1"/>
          <w:szCs w:val="24"/>
          <w:shd w:val="clear" w:color="auto" w:fill="FFFFFF"/>
        </w:rPr>
        <w:t> (pp. 602-607). IEEE.</w:t>
      </w:r>
    </w:p>
    <w:p w14:paraId="4AC7DB7E" w14:textId="77777777" w:rsidR="0092306B" w:rsidRPr="00B06110" w:rsidRDefault="0092306B" w:rsidP="0092306B">
      <w:pPr>
        <w:rPr>
          <w:rFonts w:cs="Times New Roman"/>
          <w:color w:val="000000" w:themeColor="text1"/>
          <w:szCs w:val="24"/>
          <w:shd w:val="clear" w:color="auto" w:fill="FFFFFF"/>
        </w:rPr>
      </w:pPr>
      <w:r w:rsidRPr="00B06110">
        <w:rPr>
          <w:rFonts w:cs="Times New Roman"/>
          <w:color w:val="000000" w:themeColor="text1"/>
          <w:szCs w:val="24"/>
          <w:shd w:val="clear" w:color="auto" w:fill="FFFFFF"/>
        </w:rPr>
        <w:t>OYAKHIRE, V., (2021). KNOWLEDGE MANAGEMENT STRATEGIES AND TECHNOLOGICAL INNOVATIVENESS OF MANUFACTURING COMPANIES IN EDO STATE, NIGERIA. </w:t>
      </w:r>
      <w:r w:rsidRPr="00B06110">
        <w:rPr>
          <w:rFonts w:cs="Times New Roman"/>
          <w:i/>
          <w:iCs/>
          <w:color w:val="000000" w:themeColor="text1"/>
          <w:szCs w:val="24"/>
          <w:shd w:val="clear" w:color="auto" w:fill="FFFFFF"/>
        </w:rPr>
        <w:t>UNILAG Journal of Business</w:t>
      </w:r>
      <w:r w:rsidRPr="00B06110">
        <w:rPr>
          <w:rFonts w:cs="Times New Roman"/>
          <w:color w:val="000000" w:themeColor="text1"/>
          <w:szCs w:val="24"/>
          <w:shd w:val="clear" w:color="auto" w:fill="FFFFFF"/>
        </w:rPr>
        <w:t>, </w:t>
      </w:r>
      <w:r w:rsidRPr="00B06110">
        <w:rPr>
          <w:rFonts w:cs="Times New Roman"/>
          <w:i/>
          <w:iCs/>
          <w:color w:val="000000" w:themeColor="text1"/>
          <w:szCs w:val="24"/>
          <w:shd w:val="clear" w:color="auto" w:fill="FFFFFF"/>
        </w:rPr>
        <w:t>7</w:t>
      </w:r>
      <w:r w:rsidRPr="00B06110">
        <w:rPr>
          <w:rFonts w:cs="Times New Roman"/>
          <w:color w:val="000000" w:themeColor="text1"/>
          <w:szCs w:val="24"/>
          <w:shd w:val="clear" w:color="auto" w:fill="FFFFFF"/>
        </w:rPr>
        <w:t>(1), pp.67-83.</w:t>
      </w:r>
    </w:p>
    <w:p w14:paraId="703C4331" w14:textId="77777777" w:rsidR="0092306B" w:rsidRPr="00B06110" w:rsidRDefault="0092306B" w:rsidP="0092306B">
      <w:pPr>
        <w:rPr>
          <w:rFonts w:cs="Times New Roman"/>
          <w:color w:val="000000" w:themeColor="text1"/>
          <w:szCs w:val="24"/>
          <w:shd w:val="clear" w:color="auto" w:fill="FFFFFF"/>
        </w:rPr>
      </w:pPr>
      <w:proofErr w:type="spellStart"/>
      <w:r w:rsidRPr="00B06110">
        <w:rPr>
          <w:rFonts w:cs="Times New Roman"/>
          <w:color w:val="000000" w:themeColor="text1"/>
          <w:szCs w:val="24"/>
          <w:shd w:val="clear" w:color="auto" w:fill="FFFFFF"/>
        </w:rPr>
        <w:t>Patalas-Maliszewska</w:t>
      </w:r>
      <w:proofErr w:type="spellEnd"/>
      <w:r w:rsidRPr="00B06110">
        <w:rPr>
          <w:rFonts w:cs="Times New Roman"/>
          <w:color w:val="000000" w:themeColor="text1"/>
          <w:szCs w:val="24"/>
          <w:shd w:val="clear" w:color="auto" w:fill="FFFFFF"/>
        </w:rPr>
        <w:t xml:space="preserve">, J. and </w:t>
      </w:r>
      <w:proofErr w:type="spellStart"/>
      <w:r w:rsidRPr="00B06110">
        <w:rPr>
          <w:rFonts w:cs="Times New Roman"/>
          <w:color w:val="000000" w:themeColor="text1"/>
          <w:szCs w:val="24"/>
          <w:shd w:val="clear" w:color="auto" w:fill="FFFFFF"/>
        </w:rPr>
        <w:t>Kłos</w:t>
      </w:r>
      <w:proofErr w:type="spellEnd"/>
      <w:r w:rsidRPr="00B06110">
        <w:rPr>
          <w:rFonts w:cs="Times New Roman"/>
          <w:color w:val="000000" w:themeColor="text1"/>
          <w:szCs w:val="24"/>
          <w:shd w:val="clear" w:color="auto" w:fill="FFFFFF"/>
        </w:rPr>
        <w:t>, S., 2017. A study on improving the effectiveness of a manufacturing company in the context of knowledge management: Research results. </w:t>
      </w:r>
      <w:r w:rsidRPr="00B06110">
        <w:rPr>
          <w:rFonts w:cs="Times New Roman"/>
          <w:i/>
          <w:iCs/>
          <w:color w:val="000000" w:themeColor="text1"/>
          <w:szCs w:val="24"/>
          <w:shd w:val="clear" w:color="auto" w:fill="FFFFFF"/>
        </w:rPr>
        <w:t>Foundations of Management</w:t>
      </w:r>
      <w:r w:rsidRPr="00B06110">
        <w:rPr>
          <w:rFonts w:cs="Times New Roman"/>
          <w:color w:val="000000" w:themeColor="text1"/>
          <w:szCs w:val="24"/>
          <w:shd w:val="clear" w:color="auto" w:fill="FFFFFF"/>
        </w:rPr>
        <w:t>, </w:t>
      </w:r>
      <w:r w:rsidRPr="00B06110">
        <w:rPr>
          <w:rFonts w:cs="Times New Roman"/>
          <w:i/>
          <w:iCs/>
          <w:color w:val="000000" w:themeColor="text1"/>
          <w:szCs w:val="24"/>
          <w:shd w:val="clear" w:color="auto" w:fill="FFFFFF"/>
        </w:rPr>
        <w:t>9</w:t>
      </w:r>
      <w:r w:rsidRPr="00B06110">
        <w:rPr>
          <w:rFonts w:cs="Times New Roman"/>
          <w:color w:val="000000" w:themeColor="text1"/>
          <w:szCs w:val="24"/>
          <w:shd w:val="clear" w:color="auto" w:fill="FFFFFF"/>
        </w:rPr>
        <w:t>(1), pp.149-160.</w:t>
      </w:r>
    </w:p>
    <w:p w14:paraId="52EAA782" w14:textId="77777777" w:rsidR="0092306B" w:rsidRPr="00B06110" w:rsidRDefault="0092306B" w:rsidP="0092306B">
      <w:pPr>
        <w:rPr>
          <w:rFonts w:cs="Times New Roman"/>
          <w:color w:val="000000" w:themeColor="text1"/>
          <w:szCs w:val="24"/>
          <w:shd w:val="clear" w:color="auto" w:fill="FFFFFF"/>
        </w:rPr>
      </w:pPr>
      <w:proofErr w:type="spellStart"/>
      <w:r w:rsidRPr="00B06110">
        <w:rPr>
          <w:rFonts w:cs="Times New Roman"/>
          <w:color w:val="000000" w:themeColor="text1"/>
          <w:szCs w:val="24"/>
          <w:shd w:val="clear" w:color="auto" w:fill="FFFFFF"/>
        </w:rPr>
        <w:lastRenderedPageBreak/>
        <w:t>Pratama</w:t>
      </w:r>
      <w:proofErr w:type="spellEnd"/>
      <w:r w:rsidRPr="00B06110">
        <w:rPr>
          <w:rFonts w:cs="Times New Roman"/>
          <w:color w:val="000000" w:themeColor="text1"/>
          <w:szCs w:val="24"/>
          <w:shd w:val="clear" w:color="auto" w:fill="FFFFFF"/>
        </w:rPr>
        <w:t xml:space="preserve">, W. and </w:t>
      </w:r>
      <w:proofErr w:type="spellStart"/>
      <w:r w:rsidRPr="00B06110">
        <w:rPr>
          <w:rFonts w:cs="Times New Roman"/>
          <w:color w:val="000000" w:themeColor="text1"/>
          <w:szCs w:val="24"/>
          <w:shd w:val="clear" w:color="auto" w:fill="FFFFFF"/>
        </w:rPr>
        <w:t>Sulistyowati</w:t>
      </w:r>
      <w:proofErr w:type="spellEnd"/>
      <w:r w:rsidRPr="00B06110">
        <w:rPr>
          <w:rFonts w:cs="Times New Roman"/>
          <w:color w:val="000000" w:themeColor="text1"/>
          <w:szCs w:val="24"/>
          <w:shd w:val="clear" w:color="auto" w:fill="FFFFFF"/>
        </w:rPr>
        <w:t>, N., 2019. Effect of Quality Management on Knowledge Management and Company Performance at PT XYZ. </w:t>
      </w:r>
      <w:r w:rsidRPr="00B06110">
        <w:rPr>
          <w:rFonts w:cs="Times New Roman"/>
          <w:i/>
          <w:iCs/>
          <w:color w:val="000000" w:themeColor="text1"/>
          <w:szCs w:val="24"/>
          <w:shd w:val="clear" w:color="auto" w:fill="FFFFFF"/>
        </w:rPr>
        <w:t>International Journal of Latest Research in Engineering and Management (IJLREM)</w:t>
      </w:r>
      <w:r w:rsidRPr="00B06110">
        <w:rPr>
          <w:rFonts w:cs="Times New Roman"/>
          <w:color w:val="000000" w:themeColor="text1"/>
          <w:szCs w:val="24"/>
          <w:shd w:val="clear" w:color="auto" w:fill="FFFFFF"/>
        </w:rPr>
        <w:t>, </w:t>
      </w:r>
      <w:r w:rsidRPr="00B06110">
        <w:rPr>
          <w:rFonts w:cs="Times New Roman"/>
          <w:i/>
          <w:iCs/>
          <w:color w:val="000000" w:themeColor="text1"/>
          <w:szCs w:val="24"/>
          <w:shd w:val="clear" w:color="auto" w:fill="FFFFFF"/>
        </w:rPr>
        <w:t>3</w:t>
      </w:r>
      <w:r w:rsidRPr="00B06110">
        <w:rPr>
          <w:rFonts w:cs="Times New Roman"/>
          <w:color w:val="000000" w:themeColor="text1"/>
          <w:szCs w:val="24"/>
          <w:shd w:val="clear" w:color="auto" w:fill="FFFFFF"/>
        </w:rPr>
        <w:t>(8), pp.1-9.</w:t>
      </w:r>
    </w:p>
    <w:p w14:paraId="0F29180C" w14:textId="77777777" w:rsidR="0092306B" w:rsidRPr="00B06110" w:rsidRDefault="0092306B" w:rsidP="0092306B">
      <w:pPr>
        <w:rPr>
          <w:rFonts w:cs="Times New Roman"/>
          <w:color w:val="000000" w:themeColor="text1"/>
          <w:szCs w:val="24"/>
          <w:shd w:val="clear" w:color="auto" w:fill="FFFFFF"/>
        </w:rPr>
      </w:pPr>
      <w:proofErr w:type="spellStart"/>
      <w:r w:rsidRPr="00B06110">
        <w:rPr>
          <w:rFonts w:cs="Times New Roman"/>
          <w:color w:val="000000" w:themeColor="text1"/>
          <w:szCs w:val="24"/>
          <w:shd w:val="clear" w:color="auto" w:fill="FFFFFF"/>
        </w:rPr>
        <w:t>Vasanthapriyan</w:t>
      </w:r>
      <w:proofErr w:type="spellEnd"/>
      <w:r w:rsidRPr="00B06110">
        <w:rPr>
          <w:rFonts w:cs="Times New Roman"/>
          <w:color w:val="000000" w:themeColor="text1"/>
          <w:szCs w:val="24"/>
          <w:shd w:val="clear" w:color="auto" w:fill="FFFFFF"/>
        </w:rPr>
        <w:t xml:space="preserve">, S., Tian, J., Zhao, D., </w:t>
      </w:r>
      <w:proofErr w:type="spellStart"/>
      <w:r w:rsidRPr="00B06110">
        <w:rPr>
          <w:rFonts w:cs="Times New Roman"/>
          <w:color w:val="000000" w:themeColor="text1"/>
          <w:szCs w:val="24"/>
          <w:shd w:val="clear" w:color="auto" w:fill="FFFFFF"/>
        </w:rPr>
        <w:t>Xiong</w:t>
      </w:r>
      <w:proofErr w:type="spellEnd"/>
      <w:r w:rsidRPr="00B06110">
        <w:rPr>
          <w:rFonts w:cs="Times New Roman"/>
          <w:color w:val="000000" w:themeColor="text1"/>
          <w:szCs w:val="24"/>
          <w:shd w:val="clear" w:color="auto" w:fill="FFFFFF"/>
        </w:rPr>
        <w:t>, S. and Xiang, J., (2017, December). An Ontology-based Knowledge Management System for Software Testing. In </w:t>
      </w:r>
      <w:r w:rsidRPr="00B06110">
        <w:rPr>
          <w:rFonts w:cs="Times New Roman"/>
          <w:i/>
          <w:iCs/>
          <w:color w:val="000000" w:themeColor="text1"/>
          <w:szCs w:val="24"/>
          <w:shd w:val="clear" w:color="auto" w:fill="FFFFFF"/>
        </w:rPr>
        <w:t>SEKE</w:t>
      </w:r>
      <w:r w:rsidRPr="00B06110">
        <w:rPr>
          <w:rFonts w:cs="Times New Roman"/>
          <w:color w:val="000000" w:themeColor="text1"/>
          <w:szCs w:val="24"/>
          <w:shd w:val="clear" w:color="auto" w:fill="FFFFFF"/>
        </w:rPr>
        <w:t> (pp. 230-235).</w:t>
      </w:r>
    </w:p>
    <w:p w14:paraId="368C3477" w14:textId="77777777" w:rsidR="0092306B" w:rsidRPr="00B06110" w:rsidRDefault="0092306B" w:rsidP="0092306B">
      <w:pPr>
        <w:rPr>
          <w:rFonts w:cs="Times New Roman"/>
          <w:color w:val="000000" w:themeColor="text1"/>
          <w:szCs w:val="24"/>
          <w:shd w:val="clear" w:color="auto" w:fill="FFFFFF"/>
        </w:rPr>
      </w:pPr>
      <w:proofErr w:type="spellStart"/>
      <w:r w:rsidRPr="00B06110">
        <w:rPr>
          <w:rFonts w:cs="Times New Roman"/>
          <w:color w:val="000000" w:themeColor="text1"/>
          <w:szCs w:val="24"/>
          <w:shd w:val="clear" w:color="auto" w:fill="FFFFFF"/>
        </w:rPr>
        <w:t>Väyrynen</w:t>
      </w:r>
      <w:proofErr w:type="spellEnd"/>
      <w:r w:rsidRPr="00B06110">
        <w:rPr>
          <w:rFonts w:cs="Times New Roman"/>
          <w:color w:val="000000" w:themeColor="text1"/>
          <w:szCs w:val="24"/>
          <w:shd w:val="clear" w:color="auto" w:fill="FFFFFF"/>
        </w:rPr>
        <w:t xml:space="preserve">, H., </w:t>
      </w:r>
      <w:proofErr w:type="spellStart"/>
      <w:r w:rsidRPr="00B06110">
        <w:rPr>
          <w:rFonts w:cs="Times New Roman"/>
          <w:color w:val="000000" w:themeColor="text1"/>
          <w:szCs w:val="24"/>
          <w:shd w:val="clear" w:color="auto" w:fill="FFFFFF"/>
        </w:rPr>
        <w:t>Helander</w:t>
      </w:r>
      <w:proofErr w:type="spellEnd"/>
      <w:r w:rsidRPr="00B06110">
        <w:rPr>
          <w:rFonts w:cs="Times New Roman"/>
          <w:color w:val="000000" w:themeColor="text1"/>
          <w:szCs w:val="24"/>
          <w:shd w:val="clear" w:color="auto" w:fill="FFFFFF"/>
        </w:rPr>
        <w:t xml:space="preserve">, N. and </w:t>
      </w:r>
      <w:proofErr w:type="spellStart"/>
      <w:r w:rsidRPr="00B06110">
        <w:rPr>
          <w:rFonts w:cs="Times New Roman"/>
          <w:color w:val="000000" w:themeColor="text1"/>
          <w:szCs w:val="24"/>
          <w:shd w:val="clear" w:color="auto" w:fill="FFFFFF"/>
        </w:rPr>
        <w:t>Vasell</w:t>
      </w:r>
      <w:proofErr w:type="spellEnd"/>
      <w:r w:rsidRPr="00B06110">
        <w:rPr>
          <w:rFonts w:cs="Times New Roman"/>
          <w:color w:val="000000" w:themeColor="text1"/>
          <w:szCs w:val="24"/>
          <w:shd w:val="clear" w:color="auto" w:fill="FFFFFF"/>
        </w:rPr>
        <w:t>, T., 2017. Knowledge management for open innovation: comparing research results between SMEs and large companies. </w:t>
      </w:r>
      <w:r w:rsidRPr="00B06110">
        <w:rPr>
          <w:rFonts w:cs="Times New Roman"/>
          <w:i/>
          <w:iCs/>
          <w:color w:val="000000" w:themeColor="text1"/>
          <w:szCs w:val="24"/>
          <w:shd w:val="clear" w:color="auto" w:fill="FFFFFF"/>
        </w:rPr>
        <w:t>International Journal of Innovation Management</w:t>
      </w:r>
      <w:r w:rsidRPr="00B06110">
        <w:rPr>
          <w:rFonts w:cs="Times New Roman"/>
          <w:color w:val="000000" w:themeColor="text1"/>
          <w:szCs w:val="24"/>
          <w:shd w:val="clear" w:color="auto" w:fill="FFFFFF"/>
        </w:rPr>
        <w:t>, </w:t>
      </w:r>
      <w:r w:rsidRPr="00B06110">
        <w:rPr>
          <w:rFonts w:cs="Times New Roman"/>
          <w:i/>
          <w:iCs/>
          <w:color w:val="000000" w:themeColor="text1"/>
          <w:szCs w:val="24"/>
          <w:shd w:val="clear" w:color="auto" w:fill="FFFFFF"/>
        </w:rPr>
        <w:t>21</w:t>
      </w:r>
      <w:r w:rsidRPr="00B06110">
        <w:rPr>
          <w:rFonts w:cs="Times New Roman"/>
          <w:color w:val="000000" w:themeColor="text1"/>
          <w:szCs w:val="24"/>
          <w:shd w:val="clear" w:color="auto" w:fill="FFFFFF"/>
        </w:rPr>
        <w:t>(05), p.1740004.</w:t>
      </w:r>
    </w:p>
    <w:p w14:paraId="3BC5843C" w14:textId="77777777" w:rsidR="0092306B" w:rsidRPr="00B06110" w:rsidRDefault="0092306B" w:rsidP="0092306B">
      <w:pPr>
        <w:rPr>
          <w:rFonts w:cs="Times New Roman"/>
          <w:color w:val="000000" w:themeColor="text1"/>
          <w:szCs w:val="24"/>
          <w:shd w:val="clear" w:color="auto" w:fill="FFFFFF"/>
        </w:rPr>
      </w:pPr>
      <w:r w:rsidRPr="00B06110">
        <w:rPr>
          <w:rFonts w:cs="Times New Roman"/>
          <w:color w:val="000000" w:themeColor="text1"/>
          <w:szCs w:val="24"/>
          <w:shd w:val="clear" w:color="auto" w:fill="FFFFFF"/>
        </w:rPr>
        <w:t xml:space="preserve">Vu, B., Mertens, J., </w:t>
      </w:r>
      <w:proofErr w:type="spellStart"/>
      <w:r w:rsidRPr="00B06110">
        <w:rPr>
          <w:rFonts w:cs="Times New Roman"/>
          <w:color w:val="000000" w:themeColor="text1"/>
          <w:szCs w:val="24"/>
          <w:shd w:val="clear" w:color="auto" w:fill="FFFFFF"/>
        </w:rPr>
        <w:t>Gaisbachgrabner</w:t>
      </w:r>
      <w:proofErr w:type="spellEnd"/>
      <w:r w:rsidRPr="00B06110">
        <w:rPr>
          <w:rFonts w:cs="Times New Roman"/>
          <w:color w:val="000000" w:themeColor="text1"/>
          <w:szCs w:val="24"/>
          <w:shd w:val="clear" w:color="auto" w:fill="FFFFFF"/>
        </w:rPr>
        <w:t xml:space="preserve">, K., Fuchs, M. and </w:t>
      </w:r>
      <w:proofErr w:type="spellStart"/>
      <w:r w:rsidRPr="00B06110">
        <w:rPr>
          <w:rFonts w:cs="Times New Roman"/>
          <w:color w:val="000000" w:themeColor="text1"/>
          <w:szCs w:val="24"/>
          <w:shd w:val="clear" w:color="auto" w:fill="FFFFFF"/>
        </w:rPr>
        <w:t>Hemmje</w:t>
      </w:r>
      <w:proofErr w:type="spellEnd"/>
      <w:r w:rsidRPr="00B06110">
        <w:rPr>
          <w:rFonts w:cs="Times New Roman"/>
          <w:color w:val="000000" w:themeColor="text1"/>
          <w:szCs w:val="24"/>
          <w:shd w:val="clear" w:color="auto" w:fill="FFFFFF"/>
        </w:rPr>
        <w:t>, M., (2018, July). Supporting taxonomy management and evolution in a web-based knowledge management system. In </w:t>
      </w:r>
      <w:r w:rsidRPr="00B06110">
        <w:rPr>
          <w:rFonts w:cs="Times New Roman"/>
          <w:i/>
          <w:iCs/>
          <w:color w:val="000000" w:themeColor="text1"/>
          <w:szCs w:val="24"/>
          <w:shd w:val="clear" w:color="auto" w:fill="FFFFFF"/>
        </w:rPr>
        <w:t>Proceedings of the 32nd International BCS Human Computer Interaction Conference 32</w:t>
      </w:r>
      <w:r w:rsidRPr="00B06110">
        <w:rPr>
          <w:rFonts w:cs="Times New Roman"/>
          <w:color w:val="000000" w:themeColor="text1"/>
          <w:szCs w:val="24"/>
          <w:shd w:val="clear" w:color="auto" w:fill="FFFFFF"/>
        </w:rPr>
        <w:t> (pp. 1-11).</w:t>
      </w:r>
    </w:p>
    <w:p w14:paraId="236EC4D2" w14:textId="77777777" w:rsidR="0092306B" w:rsidRPr="00B06110" w:rsidRDefault="0092306B" w:rsidP="0092306B">
      <w:pPr>
        <w:rPr>
          <w:rFonts w:cs="Times New Roman"/>
          <w:color w:val="000000" w:themeColor="text1"/>
          <w:szCs w:val="24"/>
          <w:shd w:val="clear" w:color="auto" w:fill="FFFFFF"/>
        </w:rPr>
      </w:pPr>
      <w:r w:rsidRPr="00B06110">
        <w:rPr>
          <w:rFonts w:cs="Times New Roman"/>
          <w:color w:val="000000" w:themeColor="text1"/>
          <w:szCs w:val="24"/>
          <w:shd w:val="clear" w:color="auto" w:fill="FFFFFF"/>
        </w:rPr>
        <w:t xml:space="preserve">Wang, Y., </w:t>
      </w:r>
      <w:proofErr w:type="spellStart"/>
      <w:r w:rsidRPr="00B06110">
        <w:rPr>
          <w:rFonts w:cs="Times New Roman"/>
          <w:color w:val="000000" w:themeColor="text1"/>
          <w:szCs w:val="24"/>
          <w:shd w:val="clear" w:color="auto" w:fill="FFFFFF"/>
        </w:rPr>
        <w:t>Blache</w:t>
      </w:r>
      <w:proofErr w:type="spellEnd"/>
      <w:r w:rsidRPr="00B06110">
        <w:rPr>
          <w:rFonts w:cs="Times New Roman"/>
          <w:color w:val="000000" w:themeColor="text1"/>
          <w:szCs w:val="24"/>
          <w:shd w:val="clear" w:color="auto" w:fill="FFFFFF"/>
        </w:rPr>
        <w:t>, R., Zheng, P. and Xu, X., (2018). A knowledge management system to support design for additive manufacturing using Bayesian networks. </w:t>
      </w:r>
      <w:r w:rsidRPr="00B06110">
        <w:rPr>
          <w:rFonts w:cs="Times New Roman"/>
          <w:i/>
          <w:iCs/>
          <w:color w:val="000000" w:themeColor="text1"/>
          <w:szCs w:val="24"/>
          <w:shd w:val="clear" w:color="auto" w:fill="FFFFFF"/>
        </w:rPr>
        <w:t>Journal of Mechanical Design</w:t>
      </w:r>
      <w:r w:rsidRPr="00B06110">
        <w:rPr>
          <w:rFonts w:cs="Times New Roman"/>
          <w:color w:val="000000" w:themeColor="text1"/>
          <w:szCs w:val="24"/>
          <w:shd w:val="clear" w:color="auto" w:fill="FFFFFF"/>
        </w:rPr>
        <w:t>, </w:t>
      </w:r>
      <w:r w:rsidRPr="00B06110">
        <w:rPr>
          <w:rFonts w:cs="Times New Roman"/>
          <w:i/>
          <w:iCs/>
          <w:color w:val="000000" w:themeColor="text1"/>
          <w:szCs w:val="24"/>
          <w:shd w:val="clear" w:color="auto" w:fill="FFFFFF"/>
        </w:rPr>
        <w:t>140</w:t>
      </w:r>
      <w:r w:rsidRPr="00B06110">
        <w:rPr>
          <w:rFonts w:cs="Times New Roman"/>
          <w:color w:val="000000" w:themeColor="text1"/>
          <w:szCs w:val="24"/>
          <w:shd w:val="clear" w:color="auto" w:fill="FFFFFF"/>
        </w:rPr>
        <w:t>(5), p.051701.</w:t>
      </w:r>
    </w:p>
    <w:p w14:paraId="6B8169A7" w14:textId="77777777" w:rsidR="0092306B" w:rsidRPr="00B06110" w:rsidRDefault="0092306B" w:rsidP="0092306B">
      <w:pPr>
        <w:rPr>
          <w:color w:val="000000" w:themeColor="text1"/>
        </w:rPr>
      </w:pPr>
    </w:p>
    <w:p w14:paraId="2C79CD74" w14:textId="77777777" w:rsidR="00F70F03" w:rsidRDefault="00F70F03" w:rsidP="001C737B">
      <w:pPr>
        <w:pStyle w:val="Footer"/>
        <w:rPr>
          <w:b/>
          <w:bCs/>
          <w:sz w:val="28"/>
          <w:szCs w:val="28"/>
        </w:rPr>
      </w:pPr>
    </w:p>
    <w:sectPr w:rsidR="00F70F03">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9BB2C5" w14:textId="77777777" w:rsidR="001B3646" w:rsidRDefault="001B3646" w:rsidP="00993D36">
      <w:pPr>
        <w:spacing w:after="0" w:line="240" w:lineRule="auto"/>
      </w:pPr>
      <w:r>
        <w:separator/>
      </w:r>
    </w:p>
  </w:endnote>
  <w:endnote w:type="continuationSeparator" w:id="0">
    <w:p w14:paraId="62A205A7" w14:textId="77777777" w:rsidR="001B3646" w:rsidRDefault="001B3646" w:rsidP="00993D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5B0377" w14:textId="77777777" w:rsidR="000662E1" w:rsidRDefault="000662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2965261"/>
      <w:docPartObj>
        <w:docPartGallery w:val="Page Numbers (Bottom of Page)"/>
        <w:docPartUnique/>
      </w:docPartObj>
    </w:sdtPr>
    <w:sdtEndPr>
      <w:rPr>
        <w:color w:val="7F7F7F" w:themeColor="background1" w:themeShade="7F"/>
        <w:spacing w:val="60"/>
      </w:rPr>
    </w:sdtEndPr>
    <w:sdtContent>
      <w:p w14:paraId="38583D86" w14:textId="3B639888" w:rsidR="00BB27FB" w:rsidRDefault="00BB27F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BA130B6" w14:textId="0A878EEE" w:rsidR="00BB27FB" w:rsidRDefault="00BB27F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C7311E" w14:textId="77777777" w:rsidR="000662E1" w:rsidRDefault="00066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F7DDA" w14:textId="77777777" w:rsidR="001B3646" w:rsidRDefault="001B3646" w:rsidP="00993D36">
      <w:pPr>
        <w:spacing w:after="0" w:line="240" w:lineRule="auto"/>
      </w:pPr>
      <w:r>
        <w:separator/>
      </w:r>
    </w:p>
  </w:footnote>
  <w:footnote w:type="continuationSeparator" w:id="0">
    <w:p w14:paraId="15427263" w14:textId="77777777" w:rsidR="001B3646" w:rsidRDefault="001B3646" w:rsidP="00993D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71382D" w14:textId="77777777" w:rsidR="000662E1" w:rsidRDefault="000662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507D0" w14:textId="77777777" w:rsidR="00BB27FB" w:rsidRDefault="00BB27FB" w:rsidP="00AA288D">
    <w:pPr>
      <w:pStyle w:val="Header"/>
      <w:rPr>
        <w:b/>
        <w:bCs/>
        <w:sz w:val="28"/>
        <w:szCs w:val="28"/>
      </w:rPr>
    </w:pPr>
    <w:r w:rsidRPr="00F2497A">
      <w:rPr>
        <w:b/>
        <w:bCs/>
        <w:sz w:val="28"/>
        <w:szCs w:val="28"/>
      </w:rPr>
      <w:t>Student ID 1921775</w:t>
    </w:r>
  </w:p>
  <w:p w14:paraId="0016AE54" w14:textId="77777777" w:rsidR="00BB27FB" w:rsidRDefault="00BB27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0D5513" w14:textId="77777777" w:rsidR="000662E1" w:rsidRDefault="000662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D7696"/>
    <w:multiLevelType w:val="hybridMultilevel"/>
    <w:tmpl w:val="1B1C748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16034D"/>
    <w:multiLevelType w:val="hybridMultilevel"/>
    <w:tmpl w:val="A7FAC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EF7671"/>
    <w:multiLevelType w:val="multilevel"/>
    <w:tmpl w:val="2B2A64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9C4437"/>
    <w:multiLevelType w:val="multilevel"/>
    <w:tmpl w:val="C59C87B2"/>
    <w:lvl w:ilvl="0">
      <w:start w:val="1"/>
      <w:numFmt w:val="decimal"/>
      <w:lvlText w:val="%1"/>
      <w:lvlJc w:val="left"/>
      <w:pPr>
        <w:ind w:left="1145" w:hanging="720"/>
      </w:pPr>
      <w:rPr>
        <w:rFonts w:hint="default"/>
        <w:b/>
        <w:bCs/>
      </w:rPr>
    </w:lvl>
    <w:lvl w:ilvl="1">
      <w:start w:val="1"/>
      <w:numFmt w:val="decimal"/>
      <w:isLgl/>
      <w:lvlText w:val="%1.%2"/>
      <w:lvlJc w:val="left"/>
      <w:pPr>
        <w:ind w:left="1290" w:hanging="735"/>
      </w:pPr>
      <w:rPr>
        <w:rFonts w:hint="default"/>
        <w:b/>
        <w:bCs/>
      </w:rPr>
    </w:lvl>
    <w:lvl w:ilvl="2">
      <w:start w:val="1"/>
      <w:numFmt w:val="decimal"/>
      <w:isLgl/>
      <w:lvlText w:val="%1.%2.%3"/>
      <w:lvlJc w:val="left"/>
      <w:pPr>
        <w:ind w:left="1485" w:hanging="735"/>
      </w:pPr>
      <w:rPr>
        <w:rFonts w:hint="default"/>
      </w:rPr>
    </w:lvl>
    <w:lvl w:ilvl="3">
      <w:start w:val="1"/>
      <w:numFmt w:val="decimal"/>
      <w:isLgl/>
      <w:lvlText w:val="%1.%2.%3.%4"/>
      <w:lvlJc w:val="left"/>
      <w:pPr>
        <w:ind w:left="2025" w:hanging="1080"/>
      </w:pPr>
      <w:rPr>
        <w:rFonts w:hint="default"/>
      </w:rPr>
    </w:lvl>
    <w:lvl w:ilvl="4">
      <w:start w:val="1"/>
      <w:numFmt w:val="decimal"/>
      <w:isLgl/>
      <w:lvlText w:val="%1.%2.%3.%4.%5"/>
      <w:lvlJc w:val="left"/>
      <w:pPr>
        <w:ind w:left="2220" w:hanging="1080"/>
      </w:pPr>
      <w:rPr>
        <w:rFonts w:hint="default"/>
      </w:rPr>
    </w:lvl>
    <w:lvl w:ilvl="5">
      <w:start w:val="1"/>
      <w:numFmt w:val="decimal"/>
      <w:isLgl/>
      <w:lvlText w:val="%1.%2.%3.%4.%5.%6"/>
      <w:lvlJc w:val="left"/>
      <w:pPr>
        <w:ind w:left="2775" w:hanging="1440"/>
      </w:pPr>
      <w:rPr>
        <w:rFonts w:hint="default"/>
      </w:rPr>
    </w:lvl>
    <w:lvl w:ilvl="6">
      <w:start w:val="1"/>
      <w:numFmt w:val="decimal"/>
      <w:isLgl/>
      <w:lvlText w:val="%1.%2.%3.%4.%5.%6.%7"/>
      <w:lvlJc w:val="left"/>
      <w:pPr>
        <w:ind w:left="2970" w:hanging="1440"/>
      </w:pPr>
      <w:rPr>
        <w:rFonts w:hint="default"/>
      </w:rPr>
    </w:lvl>
    <w:lvl w:ilvl="7">
      <w:start w:val="1"/>
      <w:numFmt w:val="decimal"/>
      <w:isLgl/>
      <w:lvlText w:val="%1.%2.%3.%4.%5.%6.%7.%8"/>
      <w:lvlJc w:val="left"/>
      <w:pPr>
        <w:ind w:left="3525" w:hanging="1800"/>
      </w:pPr>
      <w:rPr>
        <w:rFonts w:hint="default"/>
      </w:rPr>
    </w:lvl>
    <w:lvl w:ilvl="8">
      <w:start w:val="1"/>
      <w:numFmt w:val="decimal"/>
      <w:isLgl/>
      <w:lvlText w:val="%1.%2.%3.%4.%5.%6.%7.%8.%9"/>
      <w:lvlJc w:val="left"/>
      <w:pPr>
        <w:ind w:left="4080" w:hanging="2160"/>
      </w:pPr>
      <w:rPr>
        <w:rFonts w:hint="default"/>
      </w:rPr>
    </w:lvl>
  </w:abstractNum>
  <w:abstractNum w:abstractNumId="4" w15:restartNumberingAfterBreak="0">
    <w:nsid w:val="1B483F4C"/>
    <w:multiLevelType w:val="hybridMultilevel"/>
    <w:tmpl w:val="FBA82878"/>
    <w:lvl w:ilvl="0" w:tplc="C42EA8BE">
      <w:start w:val="1"/>
      <w:numFmt w:val="bullet"/>
      <w:lvlText w:val=""/>
      <w:lvlJc w:val="left"/>
      <w:pPr>
        <w:ind w:left="720" w:hanging="360"/>
      </w:pPr>
      <w:rPr>
        <w:rFonts w:ascii="Symbol" w:hAnsi="Symbol" w:hint="default"/>
      </w:rPr>
    </w:lvl>
    <w:lvl w:ilvl="1" w:tplc="1FDCB048" w:tentative="1">
      <w:start w:val="1"/>
      <w:numFmt w:val="bullet"/>
      <w:lvlText w:val="o"/>
      <w:lvlJc w:val="left"/>
      <w:pPr>
        <w:ind w:left="1440" w:hanging="360"/>
      </w:pPr>
      <w:rPr>
        <w:rFonts w:ascii="Courier New" w:hAnsi="Courier New" w:cs="Courier New" w:hint="default"/>
      </w:rPr>
    </w:lvl>
    <w:lvl w:ilvl="2" w:tplc="6CA8D352" w:tentative="1">
      <w:start w:val="1"/>
      <w:numFmt w:val="bullet"/>
      <w:lvlText w:val=""/>
      <w:lvlJc w:val="left"/>
      <w:pPr>
        <w:ind w:left="2160" w:hanging="360"/>
      </w:pPr>
      <w:rPr>
        <w:rFonts w:ascii="Wingdings" w:hAnsi="Wingdings" w:hint="default"/>
      </w:rPr>
    </w:lvl>
    <w:lvl w:ilvl="3" w:tplc="89E211C2" w:tentative="1">
      <w:start w:val="1"/>
      <w:numFmt w:val="bullet"/>
      <w:lvlText w:val=""/>
      <w:lvlJc w:val="left"/>
      <w:pPr>
        <w:ind w:left="2880" w:hanging="360"/>
      </w:pPr>
      <w:rPr>
        <w:rFonts w:ascii="Symbol" w:hAnsi="Symbol" w:hint="default"/>
      </w:rPr>
    </w:lvl>
    <w:lvl w:ilvl="4" w:tplc="B900D3E4" w:tentative="1">
      <w:start w:val="1"/>
      <w:numFmt w:val="bullet"/>
      <w:lvlText w:val="o"/>
      <w:lvlJc w:val="left"/>
      <w:pPr>
        <w:ind w:left="3600" w:hanging="360"/>
      </w:pPr>
      <w:rPr>
        <w:rFonts w:ascii="Courier New" w:hAnsi="Courier New" w:cs="Courier New" w:hint="default"/>
      </w:rPr>
    </w:lvl>
    <w:lvl w:ilvl="5" w:tplc="6AF6EA9C" w:tentative="1">
      <w:start w:val="1"/>
      <w:numFmt w:val="bullet"/>
      <w:lvlText w:val=""/>
      <w:lvlJc w:val="left"/>
      <w:pPr>
        <w:ind w:left="4320" w:hanging="360"/>
      </w:pPr>
      <w:rPr>
        <w:rFonts w:ascii="Wingdings" w:hAnsi="Wingdings" w:hint="default"/>
      </w:rPr>
    </w:lvl>
    <w:lvl w:ilvl="6" w:tplc="ED9C00E6" w:tentative="1">
      <w:start w:val="1"/>
      <w:numFmt w:val="bullet"/>
      <w:lvlText w:val=""/>
      <w:lvlJc w:val="left"/>
      <w:pPr>
        <w:ind w:left="5040" w:hanging="360"/>
      </w:pPr>
      <w:rPr>
        <w:rFonts w:ascii="Symbol" w:hAnsi="Symbol" w:hint="default"/>
      </w:rPr>
    </w:lvl>
    <w:lvl w:ilvl="7" w:tplc="B3C621D0" w:tentative="1">
      <w:start w:val="1"/>
      <w:numFmt w:val="bullet"/>
      <w:lvlText w:val="o"/>
      <w:lvlJc w:val="left"/>
      <w:pPr>
        <w:ind w:left="5760" w:hanging="360"/>
      </w:pPr>
      <w:rPr>
        <w:rFonts w:ascii="Courier New" w:hAnsi="Courier New" w:cs="Courier New" w:hint="default"/>
      </w:rPr>
    </w:lvl>
    <w:lvl w:ilvl="8" w:tplc="7BE8D6B4" w:tentative="1">
      <w:start w:val="1"/>
      <w:numFmt w:val="bullet"/>
      <w:lvlText w:val=""/>
      <w:lvlJc w:val="left"/>
      <w:pPr>
        <w:ind w:left="6480" w:hanging="360"/>
      </w:pPr>
      <w:rPr>
        <w:rFonts w:ascii="Wingdings" w:hAnsi="Wingdings" w:hint="default"/>
      </w:rPr>
    </w:lvl>
  </w:abstractNum>
  <w:abstractNum w:abstractNumId="5" w15:restartNumberingAfterBreak="0">
    <w:nsid w:val="24FB655F"/>
    <w:multiLevelType w:val="hybridMultilevel"/>
    <w:tmpl w:val="7C1CD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5B51BF"/>
    <w:multiLevelType w:val="hybridMultilevel"/>
    <w:tmpl w:val="BD4C8DC4"/>
    <w:lvl w:ilvl="0" w:tplc="E8720FAA">
      <w:start w:val="1"/>
      <w:numFmt w:val="bullet"/>
      <w:lvlText w:val=""/>
      <w:lvlJc w:val="left"/>
      <w:pPr>
        <w:ind w:left="720" w:hanging="360"/>
      </w:pPr>
      <w:rPr>
        <w:rFonts w:ascii="Symbol" w:hAnsi="Symbol" w:hint="default"/>
      </w:rPr>
    </w:lvl>
    <w:lvl w:ilvl="1" w:tplc="4EB4B262" w:tentative="1">
      <w:start w:val="1"/>
      <w:numFmt w:val="bullet"/>
      <w:lvlText w:val="o"/>
      <w:lvlJc w:val="left"/>
      <w:pPr>
        <w:ind w:left="1440" w:hanging="360"/>
      </w:pPr>
      <w:rPr>
        <w:rFonts w:ascii="Courier New" w:hAnsi="Courier New" w:cs="Courier New" w:hint="default"/>
      </w:rPr>
    </w:lvl>
    <w:lvl w:ilvl="2" w:tplc="07F0C8B4" w:tentative="1">
      <w:start w:val="1"/>
      <w:numFmt w:val="bullet"/>
      <w:lvlText w:val=""/>
      <w:lvlJc w:val="left"/>
      <w:pPr>
        <w:ind w:left="2160" w:hanging="360"/>
      </w:pPr>
      <w:rPr>
        <w:rFonts w:ascii="Wingdings" w:hAnsi="Wingdings" w:hint="default"/>
      </w:rPr>
    </w:lvl>
    <w:lvl w:ilvl="3" w:tplc="31AE5ACE" w:tentative="1">
      <w:start w:val="1"/>
      <w:numFmt w:val="bullet"/>
      <w:lvlText w:val=""/>
      <w:lvlJc w:val="left"/>
      <w:pPr>
        <w:ind w:left="2880" w:hanging="360"/>
      </w:pPr>
      <w:rPr>
        <w:rFonts w:ascii="Symbol" w:hAnsi="Symbol" w:hint="default"/>
      </w:rPr>
    </w:lvl>
    <w:lvl w:ilvl="4" w:tplc="0E728DE0" w:tentative="1">
      <w:start w:val="1"/>
      <w:numFmt w:val="bullet"/>
      <w:lvlText w:val="o"/>
      <w:lvlJc w:val="left"/>
      <w:pPr>
        <w:ind w:left="3600" w:hanging="360"/>
      </w:pPr>
      <w:rPr>
        <w:rFonts w:ascii="Courier New" w:hAnsi="Courier New" w:cs="Courier New" w:hint="default"/>
      </w:rPr>
    </w:lvl>
    <w:lvl w:ilvl="5" w:tplc="53508DCA" w:tentative="1">
      <w:start w:val="1"/>
      <w:numFmt w:val="bullet"/>
      <w:lvlText w:val=""/>
      <w:lvlJc w:val="left"/>
      <w:pPr>
        <w:ind w:left="4320" w:hanging="360"/>
      </w:pPr>
      <w:rPr>
        <w:rFonts w:ascii="Wingdings" w:hAnsi="Wingdings" w:hint="default"/>
      </w:rPr>
    </w:lvl>
    <w:lvl w:ilvl="6" w:tplc="FF225F44" w:tentative="1">
      <w:start w:val="1"/>
      <w:numFmt w:val="bullet"/>
      <w:lvlText w:val=""/>
      <w:lvlJc w:val="left"/>
      <w:pPr>
        <w:ind w:left="5040" w:hanging="360"/>
      </w:pPr>
      <w:rPr>
        <w:rFonts w:ascii="Symbol" w:hAnsi="Symbol" w:hint="default"/>
      </w:rPr>
    </w:lvl>
    <w:lvl w:ilvl="7" w:tplc="4A4220CA" w:tentative="1">
      <w:start w:val="1"/>
      <w:numFmt w:val="bullet"/>
      <w:lvlText w:val="o"/>
      <w:lvlJc w:val="left"/>
      <w:pPr>
        <w:ind w:left="5760" w:hanging="360"/>
      </w:pPr>
      <w:rPr>
        <w:rFonts w:ascii="Courier New" w:hAnsi="Courier New" w:cs="Courier New" w:hint="default"/>
      </w:rPr>
    </w:lvl>
    <w:lvl w:ilvl="8" w:tplc="26E6CA98" w:tentative="1">
      <w:start w:val="1"/>
      <w:numFmt w:val="bullet"/>
      <w:lvlText w:val=""/>
      <w:lvlJc w:val="left"/>
      <w:pPr>
        <w:ind w:left="6480" w:hanging="360"/>
      </w:pPr>
      <w:rPr>
        <w:rFonts w:ascii="Wingdings" w:hAnsi="Wingdings" w:hint="default"/>
      </w:rPr>
    </w:lvl>
  </w:abstractNum>
  <w:abstractNum w:abstractNumId="7" w15:restartNumberingAfterBreak="0">
    <w:nsid w:val="25FE3419"/>
    <w:multiLevelType w:val="hybridMultilevel"/>
    <w:tmpl w:val="BD4A5EE6"/>
    <w:lvl w:ilvl="0" w:tplc="08090001">
      <w:start w:val="1"/>
      <w:numFmt w:val="bullet"/>
      <w:lvlText w:val=""/>
      <w:lvlJc w:val="left"/>
      <w:pPr>
        <w:ind w:left="892" w:hanging="360"/>
      </w:pPr>
      <w:rPr>
        <w:rFonts w:ascii="Symbol" w:hAnsi="Symbol" w:hint="default"/>
      </w:rPr>
    </w:lvl>
    <w:lvl w:ilvl="1" w:tplc="08090003" w:tentative="1">
      <w:start w:val="1"/>
      <w:numFmt w:val="bullet"/>
      <w:lvlText w:val="o"/>
      <w:lvlJc w:val="left"/>
      <w:pPr>
        <w:ind w:left="1612" w:hanging="360"/>
      </w:pPr>
      <w:rPr>
        <w:rFonts w:ascii="Courier New" w:hAnsi="Courier New" w:cs="Courier New" w:hint="default"/>
      </w:rPr>
    </w:lvl>
    <w:lvl w:ilvl="2" w:tplc="08090005" w:tentative="1">
      <w:start w:val="1"/>
      <w:numFmt w:val="bullet"/>
      <w:lvlText w:val=""/>
      <w:lvlJc w:val="left"/>
      <w:pPr>
        <w:ind w:left="2332" w:hanging="360"/>
      </w:pPr>
      <w:rPr>
        <w:rFonts w:ascii="Wingdings" w:hAnsi="Wingdings" w:hint="default"/>
      </w:rPr>
    </w:lvl>
    <w:lvl w:ilvl="3" w:tplc="08090001" w:tentative="1">
      <w:start w:val="1"/>
      <w:numFmt w:val="bullet"/>
      <w:lvlText w:val=""/>
      <w:lvlJc w:val="left"/>
      <w:pPr>
        <w:ind w:left="3052" w:hanging="360"/>
      </w:pPr>
      <w:rPr>
        <w:rFonts w:ascii="Symbol" w:hAnsi="Symbol" w:hint="default"/>
      </w:rPr>
    </w:lvl>
    <w:lvl w:ilvl="4" w:tplc="08090003" w:tentative="1">
      <w:start w:val="1"/>
      <w:numFmt w:val="bullet"/>
      <w:lvlText w:val="o"/>
      <w:lvlJc w:val="left"/>
      <w:pPr>
        <w:ind w:left="3772" w:hanging="360"/>
      </w:pPr>
      <w:rPr>
        <w:rFonts w:ascii="Courier New" w:hAnsi="Courier New" w:cs="Courier New" w:hint="default"/>
      </w:rPr>
    </w:lvl>
    <w:lvl w:ilvl="5" w:tplc="08090005" w:tentative="1">
      <w:start w:val="1"/>
      <w:numFmt w:val="bullet"/>
      <w:lvlText w:val=""/>
      <w:lvlJc w:val="left"/>
      <w:pPr>
        <w:ind w:left="4492" w:hanging="360"/>
      </w:pPr>
      <w:rPr>
        <w:rFonts w:ascii="Wingdings" w:hAnsi="Wingdings" w:hint="default"/>
      </w:rPr>
    </w:lvl>
    <w:lvl w:ilvl="6" w:tplc="08090001" w:tentative="1">
      <w:start w:val="1"/>
      <w:numFmt w:val="bullet"/>
      <w:lvlText w:val=""/>
      <w:lvlJc w:val="left"/>
      <w:pPr>
        <w:ind w:left="5212" w:hanging="360"/>
      </w:pPr>
      <w:rPr>
        <w:rFonts w:ascii="Symbol" w:hAnsi="Symbol" w:hint="default"/>
      </w:rPr>
    </w:lvl>
    <w:lvl w:ilvl="7" w:tplc="08090003" w:tentative="1">
      <w:start w:val="1"/>
      <w:numFmt w:val="bullet"/>
      <w:lvlText w:val="o"/>
      <w:lvlJc w:val="left"/>
      <w:pPr>
        <w:ind w:left="5932" w:hanging="360"/>
      </w:pPr>
      <w:rPr>
        <w:rFonts w:ascii="Courier New" w:hAnsi="Courier New" w:cs="Courier New" w:hint="default"/>
      </w:rPr>
    </w:lvl>
    <w:lvl w:ilvl="8" w:tplc="08090005" w:tentative="1">
      <w:start w:val="1"/>
      <w:numFmt w:val="bullet"/>
      <w:lvlText w:val=""/>
      <w:lvlJc w:val="left"/>
      <w:pPr>
        <w:ind w:left="6652" w:hanging="360"/>
      </w:pPr>
      <w:rPr>
        <w:rFonts w:ascii="Wingdings" w:hAnsi="Wingdings" w:hint="default"/>
      </w:rPr>
    </w:lvl>
  </w:abstractNum>
  <w:abstractNum w:abstractNumId="8" w15:restartNumberingAfterBreak="0">
    <w:nsid w:val="27FE7548"/>
    <w:multiLevelType w:val="multilevel"/>
    <w:tmpl w:val="27566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FB775F"/>
    <w:multiLevelType w:val="hybridMultilevel"/>
    <w:tmpl w:val="264A5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2423CD"/>
    <w:multiLevelType w:val="hybridMultilevel"/>
    <w:tmpl w:val="A70CE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835A50"/>
    <w:multiLevelType w:val="hybridMultilevel"/>
    <w:tmpl w:val="79B23CC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6B44AD"/>
    <w:multiLevelType w:val="hybridMultilevel"/>
    <w:tmpl w:val="CDD6F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8D5556"/>
    <w:multiLevelType w:val="hybridMultilevel"/>
    <w:tmpl w:val="042EADDC"/>
    <w:lvl w:ilvl="0" w:tplc="B27A8DA4">
      <w:start w:val="1"/>
      <w:numFmt w:val="bullet"/>
      <w:lvlText w:val=""/>
      <w:lvlJc w:val="left"/>
      <w:pPr>
        <w:ind w:left="720" w:hanging="360"/>
      </w:pPr>
      <w:rPr>
        <w:rFonts w:ascii="Symbol" w:hAnsi="Symbol" w:hint="default"/>
      </w:rPr>
    </w:lvl>
    <w:lvl w:ilvl="1" w:tplc="6BE6BCA4" w:tentative="1">
      <w:start w:val="1"/>
      <w:numFmt w:val="bullet"/>
      <w:lvlText w:val="o"/>
      <w:lvlJc w:val="left"/>
      <w:pPr>
        <w:ind w:left="1440" w:hanging="360"/>
      </w:pPr>
      <w:rPr>
        <w:rFonts w:ascii="Courier New" w:hAnsi="Courier New" w:cs="Courier New" w:hint="default"/>
      </w:rPr>
    </w:lvl>
    <w:lvl w:ilvl="2" w:tplc="7B96C99E" w:tentative="1">
      <w:start w:val="1"/>
      <w:numFmt w:val="bullet"/>
      <w:lvlText w:val=""/>
      <w:lvlJc w:val="left"/>
      <w:pPr>
        <w:ind w:left="2160" w:hanging="360"/>
      </w:pPr>
      <w:rPr>
        <w:rFonts w:ascii="Wingdings" w:hAnsi="Wingdings" w:hint="default"/>
      </w:rPr>
    </w:lvl>
    <w:lvl w:ilvl="3" w:tplc="62D88EB4" w:tentative="1">
      <w:start w:val="1"/>
      <w:numFmt w:val="bullet"/>
      <w:lvlText w:val=""/>
      <w:lvlJc w:val="left"/>
      <w:pPr>
        <w:ind w:left="2880" w:hanging="360"/>
      </w:pPr>
      <w:rPr>
        <w:rFonts w:ascii="Symbol" w:hAnsi="Symbol" w:hint="default"/>
      </w:rPr>
    </w:lvl>
    <w:lvl w:ilvl="4" w:tplc="2E1AF8D6" w:tentative="1">
      <w:start w:val="1"/>
      <w:numFmt w:val="bullet"/>
      <w:lvlText w:val="o"/>
      <w:lvlJc w:val="left"/>
      <w:pPr>
        <w:ind w:left="3600" w:hanging="360"/>
      </w:pPr>
      <w:rPr>
        <w:rFonts w:ascii="Courier New" w:hAnsi="Courier New" w:cs="Courier New" w:hint="default"/>
      </w:rPr>
    </w:lvl>
    <w:lvl w:ilvl="5" w:tplc="CB5E8148" w:tentative="1">
      <w:start w:val="1"/>
      <w:numFmt w:val="bullet"/>
      <w:lvlText w:val=""/>
      <w:lvlJc w:val="left"/>
      <w:pPr>
        <w:ind w:left="4320" w:hanging="360"/>
      </w:pPr>
      <w:rPr>
        <w:rFonts w:ascii="Wingdings" w:hAnsi="Wingdings" w:hint="default"/>
      </w:rPr>
    </w:lvl>
    <w:lvl w:ilvl="6" w:tplc="0A18854C" w:tentative="1">
      <w:start w:val="1"/>
      <w:numFmt w:val="bullet"/>
      <w:lvlText w:val=""/>
      <w:lvlJc w:val="left"/>
      <w:pPr>
        <w:ind w:left="5040" w:hanging="360"/>
      </w:pPr>
      <w:rPr>
        <w:rFonts w:ascii="Symbol" w:hAnsi="Symbol" w:hint="default"/>
      </w:rPr>
    </w:lvl>
    <w:lvl w:ilvl="7" w:tplc="4DAC598A" w:tentative="1">
      <w:start w:val="1"/>
      <w:numFmt w:val="bullet"/>
      <w:lvlText w:val="o"/>
      <w:lvlJc w:val="left"/>
      <w:pPr>
        <w:ind w:left="5760" w:hanging="360"/>
      </w:pPr>
      <w:rPr>
        <w:rFonts w:ascii="Courier New" w:hAnsi="Courier New" w:cs="Courier New" w:hint="default"/>
      </w:rPr>
    </w:lvl>
    <w:lvl w:ilvl="8" w:tplc="63F05F36" w:tentative="1">
      <w:start w:val="1"/>
      <w:numFmt w:val="bullet"/>
      <w:lvlText w:val=""/>
      <w:lvlJc w:val="left"/>
      <w:pPr>
        <w:ind w:left="6480" w:hanging="360"/>
      </w:pPr>
      <w:rPr>
        <w:rFonts w:ascii="Wingdings" w:hAnsi="Wingdings" w:hint="default"/>
      </w:rPr>
    </w:lvl>
  </w:abstractNum>
  <w:abstractNum w:abstractNumId="14" w15:restartNumberingAfterBreak="0">
    <w:nsid w:val="3CB4057A"/>
    <w:multiLevelType w:val="hybridMultilevel"/>
    <w:tmpl w:val="85CA1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D378A4"/>
    <w:multiLevelType w:val="hybridMultilevel"/>
    <w:tmpl w:val="1472B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86400F"/>
    <w:multiLevelType w:val="hybridMultilevel"/>
    <w:tmpl w:val="F082496E"/>
    <w:lvl w:ilvl="0" w:tplc="08090009">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4C4F3F64"/>
    <w:multiLevelType w:val="hybridMultilevel"/>
    <w:tmpl w:val="09DC9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CE023B"/>
    <w:multiLevelType w:val="hybridMultilevel"/>
    <w:tmpl w:val="F23EFFD6"/>
    <w:lvl w:ilvl="0" w:tplc="AF861B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648433F"/>
    <w:multiLevelType w:val="hybridMultilevel"/>
    <w:tmpl w:val="289067D6"/>
    <w:lvl w:ilvl="0" w:tplc="9ADEDE1E">
      <w:start w:val="1"/>
      <w:numFmt w:val="bullet"/>
      <w:lvlText w:val=""/>
      <w:lvlJc w:val="left"/>
      <w:pPr>
        <w:ind w:left="720" w:hanging="360"/>
      </w:pPr>
      <w:rPr>
        <w:rFonts w:ascii="Symbol" w:hAnsi="Symbol" w:hint="default"/>
      </w:rPr>
    </w:lvl>
    <w:lvl w:ilvl="1" w:tplc="A6BE35F6" w:tentative="1">
      <w:start w:val="1"/>
      <w:numFmt w:val="bullet"/>
      <w:lvlText w:val="o"/>
      <w:lvlJc w:val="left"/>
      <w:pPr>
        <w:ind w:left="1440" w:hanging="360"/>
      </w:pPr>
      <w:rPr>
        <w:rFonts w:ascii="Courier New" w:hAnsi="Courier New" w:cs="Courier New" w:hint="default"/>
      </w:rPr>
    </w:lvl>
    <w:lvl w:ilvl="2" w:tplc="AF586882" w:tentative="1">
      <w:start w:val="1"/>
      <w:numFmt w:val="bullet"/>
      <w:lvlText w:val=""/>
      <w:lvlJc w:val="left"/>
      <w:pPr>
        <w:ind w:left="2160" w:hanging="360"/>
      </w:pPr>
      <w:rPr>
        <w:rFonts w:ascii="Wingdings" w:hAnsi="Wingdings" w:hint="default"/>
      </w:rPr>
    </w:lvl>
    <w:lvl w:ilvl="3" w:tplc="9C1C860E" w:tentative="1">
      <w:start w:val="1"/>
      <w:numFmt w:val="bullet"/>
      <w:lvlText w:val=""/>
      <w:lvlJc w:val="left"/>
      <w:pPr>
        <w:ind w:left="2880" w:hanging="360"/>
      </w:pPr>
      <w:rPr>
        <w:rFonts w:ascii="Symbol" w:hAnsi="Symbol" w:hint="default"/>
      </w:rPr>
    </w:lvl>
    <w:lvl w:ilvl="4" w:tplc="3A566BE4" w:tentative="1">
      <w:start w:val="1"/>
      <w:numFmt w:val="bullet"/>
      <w:lvlText w:val="o"/>
      <w:lvlJc w:val="left"/>
      <w:pPr>
        <w:ind w:left="3600" w:hanging="360"/>
      </w:pPr>
      <w:rPr>
        <w:rFonts w:ascii="Courier New" w:hAnsi="Courier New" w:cs="Courier New" w:hint="default"/>
      </w:rPr>
    </w:lvl>
    <w:lvl w:ilvl="5" w:tplc="ACE6624A" w:tentative="1">
      <w:start w:val="1"/>
      <w:numFmt w:val="bullet"/>
      <w:lvlText w:val=""/>
      <w:lvlJc w:val="left"/>
      <w:pPr>
        <w:ind w:left="4320" w:hanging="360"/>
      </w:pPr>
      <w:rPr>
        <w:rFonts w:ascii="Wingdings" w:hAnsi="Wingdings" w:hint="default"/>
      </w:rPr>
    </w:lvl>
    <w:lvl w:ilvl="6" w:tplc="0FBCF862" w:tentative="1">
      <w:start w:val="1"/>
      <w:numFmt w:val="bullet"/>
      <w:lvlText w:val=""/>
      <w:lvlJc w:val="left"/>
      <w:pPr>
        <w:ind w:left="5040" w:hanging="360"/>
      </w:pPr>
      <w:rPr>
        <w:rFonts w:ascii="Symbol" w:hAnsi="Symbol" w:hint="default"/>
      </w:rPr>
    </w:lvl>
    <w:lvl w:ilvl="7" w:tplc="56A2FC90" w:tentative="1">
      <w:start w:val="1"/>
      <w:numFmt w:val="bullet"/>
      <w:lvlText w:val="o"/>
      <w:lvlJc w:val="left"/>
      <w:pPr>
        <w:ind w:left="5760" w:hanging="360"/>
      </w:pPr>
      <w:rPr>
        <w:rFonts w:ascii="Courier New" w:hAnsi="Courier New" w:cs="Courier New" w:hint="default"/>
      </w:rPr>
    </w:lvl>
    <w:lvl w:ilvl="8" w:tplc="A3AECA6A" w:tentative="1">
      <w:start w:val="1"/>
      <w:numFmt w:val="bullet"/>
      <w:lvlText w:val=""/>
      <w:lvlJc w:val="left"/>
      <w:pPr>
        <w:ind w:left="6480" w:hanging="360"/>
      </w:pPr>
      <w:rPr>
        <w:rFonts w:ascii="Wingdings" w:hAnsi="Wingdings" w:hint="default"/>
      </w:rPr>
    </w:lvl>
  </w:abstractNum>
  <w:abstractNum w:abstractNumId="20" w15:restartNumberingAfterBreak="0">
    <w:nsid w:val="56DB66DB"/>
    <w:multiLevelType w:val="hybridMultilevel"/>
    <w:tmpl w:val="3528CDC0"/>
    <w:lvl w:ilvl="0" w:tplc="7644AC08">
      <w:start w:val="1"/>
      <w:numFmt w:val="bullet"/>
      <w:lvlText w:val=""/>
      <w:lvlJc w:val="left"/>
      <w:pPr>
        <w:ind w:left="720" w:hanging="360"/>
      </w:pPr>
      <w:rPr>
        <w:rFonts w:ascii="Symbol" w:hAnsi="Symbol" w:hint="default"/>
      </w:rPr>
    </w:lvl>
    <w:lvl w:ilvl="1" w:tplc="5CE89D32" w:tentative="1">
      <w:start w:val="1"/>
      <w:numFmt w:val="bullet"/>
      <w:lvlText w:val="o"/>
      <w:lvlJc w:val="left"/>
      <w:pPr>
        <w:ind w:left="1440" w:hanging="360"/>
      </w:pPr>
      <w:rPr>
        <w:rFonts w:ascii="Courier New" w:hAnsi="Courier New" w:cs="Courier New" w:hint="default"/>
      </w:rPr>
    </w:lvl>
    <w:lvl w:ilvl="2" w:tplc="0C42930E" w:tentative="1">
      <w:start w:val="1"/>
      <w:numFmt w:val="bullet"/>
      <w:lvlText w:val=""/>
      <w:lvlJc w:val="left"/>
      <w:pPr>
        <w:ind w:left="2160" w:hanging="360"/>
      </w:pPr>
      <w:rPr>
        <w:rFonts w:ascii="Wingdings" w:hAnsi="Wingdings" w:hint="default"/>
      </w:rPr>
    </w:lvl>
    <w:lvl w:ilvl="3" w:tplc="E9C2692C" w:tentative="1">
      <w:start w:val="1"/>
      <w:numFmt w:val="bullet"/>
      <w:lvlText w:val=""/>
      <w:lvlJc w:val="left"/>
      <w:pPr>
        <w:ind w:left="2880" w:hanging="360"/>
      </w:pPr>
      <w:rPr>
        <w:rFonts w:ascii="Symbol" w:hAnsi="Symbol" w:hint="default"/>
      </w:rPr>
    </w:lvl>
    <w:lvl w:ilvl="4" w:tplc="1C50B0DE" w:tentative="1">
      <w:start w:val="1"/>
      <w:numFmt w:val="bullet"/>
      <w:lvlText w:val="o"/>
      <w:lvlJc w:val="left"/>
      <w:pPr>
        <w:ind w:left="3600" w:hanging="360"/>
      </w:pPr>
      <w:rPr>
        <w:rFonts w:ascii="Courier New" w:hAnsi="Courier New" w:cs="Courier New" w:hint="default"/>
      </w:rPr>
    </w:lvl>
    <w:lvl w:ilvl="5" w:tplc="C69E2E7E" w:tentative="1">
      <w:start w:val="1"/>
      <w:numFmt w:val="bullet"/>
      <w:lvlText w:val=""/>
      <w:lvlJc w:val="left"/>
      <w:pPr>
        <w:ind w:left="4320" w:hanging="360"/>
      </w:pPr>
      <w:rPr>
        <w:rFonts w:ascii="Wingdings" w:hAnsi="Wingdings" w:hint="default"/>
      </w:rPr>
    </w:lvl>
    <w:lvl w:ilvl="6" w:tplc="0AA24CE4" w:tentative="1">
      <w:start w:val="1"/>
      <w:numFmt w:val="bullet"/>
      <w:lvlText w:val=""/>
      <w:lvlJc w:val="left"/>
      <w:pPr>
        <w:ind w:left="5040" w:hanging="360"/>
      </w:pPr>
      <w:rPr>
        <w:rFonts w:ascii="Symbol" w:hAnsi="Symbol" w:hint="default"/>
      </w:rPr>
    </w:lvl>
    <w:lvl w:ilvl="7" w:tplc="245AED0A" w:tentative="1">
      <w:start w:val="1"/>
      <w:numFmt w:val="bullet"/>
      <w:lvlText w:val="o"/>
      <w:lvlJc w:val="left"/>
      <w:pPr>
        <w:ind w:left="5760" w:hanging="360"/>
      </w:pPr>
      <w:rPr>
        <w:rFonts w:ascii="Courier New" w:hAnsi="Courier New" w:cs="Courier New" w:hint="default"/>
      </w:rPr>
    </w:lvl>
    <w:lvl w:ilvl="8" w:tplc="2570860E" w:tentative="1">
      <w:start w:val="1"/>
      <w:numFmt w:val="bullet"/>
      <w:lvlText w:val=""/>
      <w:lvlJc w:val="left"/>
      <w:pPr>
        <w:ind w:left="6480" w:hanging="360"/>
      </w:pPr>
      <w:rPr>
        <w:rFonts w:ascii="Wingdings" w:hAnsi="Wingdings" w:hint="default"/>
      </w:rPr>
    </w:lvl>
  </w:abstractNum>
  <w:abstractNum w:abstractNumId="21" w15:restartNumberingAfterBreak="0">
    <w:nsid w:val="5E3326F5"/>
    <w:multiLevelType w:val="hybridMultilevel"/>
    <w:tmpl w:val="7D84A06C"/>
    <w:lvl w:ilvl="0" w:tplc="08090001">
      <w:start w:val="1"/>
      <w:numFmt w:val="bullet"/>
      <w:lvlText w:val=""/>
      <w:lvlJc w:val="left"/>
      <w:pPr>
        <w:ind w:left="1605" w:hanging="360"/>
      </w:pPr>
      <w:rPr>
        <w:rFonts w:ascii="Symbol" w:hAnsi="Symbol" w:hint="default"/>
      </w:rPr>
    </w:lvl>
    <w:lvl w:ilvl="1" w:tplc="08090003" w:tentative="1">
      <w:start w:val="1"/>
      <w:numFmt w:val="bullet"/>
      <w:lvlText w:val="o"/>
      <w:lvlJc w:val="left"/>
      <w:pPr>
        <w:ind w:left="2325" w:hanging="360"/>
      </w:pPr>
      <w:rPr>
        <w:rFonts w:ascii="Courier New" w:hAnsi="Courier New" w:cs="Courier New" w:hint="default"/>
      </w:rPr>
    </w:lvl>
    <w:lvl w:ilvl="2" w:tplc="08090005" w:tentative="1">
      <w:start w:val="1"/>
      <w:numFmt w:val="bullet"/>
      <w:lvlText w:val=""/>
      <w:lvlJc w:val="left"/>
      <w:pPr>
        <w:ind w:left="3045" w:hanging="360"/>
      </w:pPr>
      <w:rPr>
        <w:rFonts w:ascii="Wingdings" w:hAnsi="Wingdings" w:hint="default"/>
      </w:rPr>
    </w:lvl>
    <w:lvl w:ilvl="3" w:tplc="08090001" w:tentative="1">
      <w:start w:val="1"/>
      <w:numFmt w:val="bullet"/>
      <w:lvlText w:val=""/>
      <w:lvlJc w:val="left"/>
      <w:pPr>
        <w:ind w:left="3765" w:hanging="360"/>
      </w:pPr>
      <w:rPr>
        <w:rFonts w:ascii="Symbol" w:hAnsi="Symbol" w:hint="default"/>
      </w:rPr>
    </w:lvl>
    <w:lvl w:ilvl="4" w:tplc="08090003" w:tentative="1">
      <w:start w:val="1"/>
      <w:numFmt w:val="bullet"/>
      <w:lvlText w:val="o"/>
      <w:lvlJc w:val="left"/>
      <w:pPr>
        <w:ind w:left="4485" w:hanging="360"/>
      </w:pPr>
      <w:rPr>
        <w:rFonts w:ascii="Courier New" w:hAnsi="Courier New" w:cs="Courier New" w:hint="default"/>
      </w:rPr>
    </w:lvl>
    <w:lvl w:ilvl="5" w:tplc="08090005" w:tentative="1">
      <w:start w:val="1"/>
      <w:numFmt w:val="bullet"/>
      <w:lvlText w:val=""/>
      <w:lvlJc w:val="left"/>
      <w:pPr>
        <w:ind w:left="5205" w:hanging="360"/>
      </w:pPr>
      <w:rPr>
        <w:rFonts w:ascii="Wingdings" w:hAnsi="Wingdings" w:hint="default"/>
      </w:rPr>
    </w:lvl>
    <w:lvl w:ilvl="6" w:tplc="08090001" w:tentative="1">
      <w:start w:val="1"/>
      <w:numFmt w:val="bullet"/>
      <w:lvlText w:val=""/>
      <w:lvlJc w:val="left"/>
      <w:pPr>
        <w:ind w:left="5925" w:hanging="360"/>
      </w:pPr>
      <w:rPr>
        <w:rFonts w:ascii="Symbol" w:hAnsi="Symbol" w:hint="default"/>
      </w:rPr>
    </w:lvl>
    <w:lvl w:ilvl="7" w:tplc="08090003" w:tentative="1">
      <w:start w:val="1"/>
      <w:numFmt w:val="bullet"/>
      <w:lvlText w:val="o"/>
      <w:lvlJc w:val="left"/>
      <w:pPr>
        <w:ind w:left="6645" w:hanging="360"/>
      </w:pPr>
      <w:rPr>
        <w:rFonts w:ascii="Courier New" w:hAnsi="Courier New" w:cs="Courier New" w:hint="default"/>
      </w:rPr>
    </w:lvl>
    <w:lvl w:ilvl="8" w:tplc="08090005" w:tentative="1">
      <w:start w:val="1"/>
      <w:numFmt w:val="bullet"/>
      <w:lvlText w:val=""/>
      <w:lvlJc w:val="left"/>
      <w:pPr>
        <w:ind w:left="7365" w:hanging="360"/>
      </w:pPr>
      <w:rPr>
        <w:rFonts w:ascii="Wingdings" w:hAnsi="Wingdings" w:hint="default"/>
      </w:rPr>
    </w:lvl>
  </w:abstractNum>
  <w:abstractNum w:abstractNumId="22" w15:restartNumberingAfterBreak="0">
    <w:nsid w:val="65E41E56"/>
    <w:multiLevelType w:val="hybridMultilevel"/>
    <w:tmpl w:val="246C978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3A66B2"/>
    <w:multiLevelType w:val="hybridMultilevel"/>
    <w:tmpl w:val="0A6E9DDC"/>
    <w:lvl w:ilvl="0" w:tplc="B13CCA9E">
      <w:start w:val="1"/>
      <w:numFmt w:val="bullet"/>
      <w:lvlText w:val=""/>
      <w:lvlJc w:val="left"/>
      <w:pPr>
        <w:ind w:left="720" w:hanging="360"/>
      </w:pPr>
      <w:rPr>
        <w:rFonts w:ascii="Symbol" w:hAnsi="Symbol" w:hint="default"/>
      </w:rPr>
    </w:lvl>
    <w:lvl w:ilvl="1" w:tplc="CD420B4C" w:tentative="1">
      <w:start w:val="1"/>
      <w:numFmt w:val="bullet"/>
      <w:lvlText w:val="o"/>
      <w:lvlJc w:val="left"/>
      <w:pPr>
        <w:ind w:left="1440" w:hanging="360"/>
      </w:pPr>
      <w:rPr>
        <w:rFonts w:ascii="Courier New" w:hAnsi="Courier New" w:cs="Courier New" w:hint="default"/>
      </w:rPr>
    </w:lvl>
    <w:lvl w:ilvl="2" w:tplc="B860E6B2" w:tentative="1">
      <w:start w:val="1"/>
      <w:numFmt w:val="bullet"/>
      <w:lvlText w:val=""/>
      <w:lvlJc w:val="left"/>
      <w:pPr>
        <w:ind w:left="2160" w:hanging="360"/>
      </w:pPr>
      <w:rPr>
        <w:rFonts w:ascii="Wingdings" w:hAnsi="Wingdings" w:hint="default"/>
      </w:rPr>
    </w:lvl>
    <w:lvl w:ilvl="3" w:tplc="DAAEC2DE" w:tentative="1">
      <w:start w:val="1"/>
      <w:numFmt w:val="bullet"/>
      <w:lvlText w:val=""/>
      <w:lvlJc w:val="left"/>
      <w:pPr>
        <w:ind w:left="2880" w:hanging="360"/>
      </w:pPr>
      <w:rPr>
        <w:rFonts w:ascii="Symbol" w:hAnsi="Symbol" w:hint="default"/>
      </w:rPr>
    </w:lvl>
    <w:lvl w:ilvl="4" w:tplc="5944DF28" w:tentative="1">
      <w:start w:val="1"/>
      <w:numFmt w:val="bullet"/>
      <w:lvlText w:val="o"/>
      <w:lvlJc w:val="left"/>
      <w:pPr>
        <w:ind w:left="3600" w:hanging="360"/>
      </w:pPr>
      <w:rPr>
        <w:rFonts w:ascii="Courier New" w:hAnsi="Courier New" w:cs="Courier New" w:hint="default"/>
      </w:rPr>
    </w:lvl>
    <w:lvl w:ilvl="5" w:tplc="90C2ED46" w:tentative="1">
      <w:start w:val="1"/>
      <w:numFmt w:val="bullet"/>
      <w:lvlText w:val=""/>
      <w:lvlJc w:val="left"/>
      <w:pPr>
        <w:ind w:left="4320" w:hanging="360"/>
      </w:pPr>
      <w:rPr>
        <w:rFonts w:ascii="Wingdings" w:hAnsi="Wingdings" w:hint="default"/>
      </w:rPr>
    </w:lvl>
    <w:lvl w:ilvl="6" w:tplc="3082759A" w:tentative="1">
      <w:start w:val="1"/>
      <w:numFmt w:val="bullet"/>
      <w:lvlText w:val=""/>
      <w:lvlJc w:val="left"/>
      <w:pPr>
        <w:ind w:left="5040" w:hanging="360"/>
      </w:pPr>
      <w:rPr>
        <w:rFonts w:ascii="Symbol" w:hAnsi="Symbol" w:hint="default"/>
      </w:rPr>
    </w:lvl>
    <w:lvl w:ilvl="7" w:tplc="1A10361A" w:tentative="1">
      <w:start w:val="1"/>
      <w:numFmt w:val="bullet"/>
      <w:lvlText w:val="o"/>
      <w:lvlJc w:val="left"/>
      <w:pPr>
        <w:ind w:left="5760" w:hanging="360"/>
      </w:pPr>
      <w:rPr>
        <w:rFonts w:ascii="Courier New" w:hAnsi="Courier New" w:cs="Courier New" w:hint="default"/>
      </w:rPr>
    </w:lvl>
    <w:lvl w:ilvl="8" w:tplc="E8E2E49A" w:tentative="1">
      <w:start w:val="1"/>
      <w:numFmt w:val="bullet"/>
      <w:lvlText w:val=""/>
      <w:lvlJc w:val="left"/>
      <w:pPr>
        <w:ind w:left="6480" w:hanging="360"/>
      </w:pPr>
      <w:rPr>
        <w:rFonts w:ascii="Wingdings" w:hAnsi="Wingdings" w:hint="default"/>
      </w:rPr>
    </w:lvl>
  </w:abstractNum>
  <w:abstractNum w:abstractNumId="24" w15:restartNumberingAfterBreak="0">
    <w:nsid w:val="6DF77D22"/>
    <w:multiLevelType w:val="hybridMultilevel"/>
    <w:tmpl w:val="9398A776"/>
    <w:lvl w:ilvl="0" w:tplc="AF30403A">
      <w:start w:val="1"/>
      <w:numFmt w:val="bullet"/>
      <w:lvlText w:val=""/>
      <w:lvlJc w:val="left"/>
      <w:pPr>
        <w:ind w:left="720" w:hanging="360"/>
      </w:pPr>
      <w:rPr>
        <w:rFonts w:ascii="Symbol" w:hAnsi="Symbol" w:hint="default"/>
      </w:rPr>
    </w:lvl>
    <w:lvl w:ilvl="1" w:tplc="57FA8BF2" w:tentative="1">
      <w:start w:val="1"/>
      <w:numFmt w:val="bullet"/>
      <w:lvlText w:val="o"/>
      <w:lvlJc w:val="left"/>
      <w:pPr>
        <w:ind w:left="1440" w:hanging="360"/>
      </w:pPr>
      <w:rPr>
        <w:rFonts w:ascii="Courier New" w:hAnsi="Courier New" w:cs="Courier New" w:hint="default"/>
      </w:rPr>
    </w:lvl>
    <w:lvl w:ilvl="2" w:tplc="2C06297A" w:tentative="1">
      <w:start w:val="1"/>
      <w:numFmt w:val="bullet"/>
      <w:lvlText w:val=""/>
      <w:lvlJc w:val="left"/>
      <w:pPr>
        <w:ind w:left="2160" w:hanging="360"/>
      </w:pPr>
      <w:rPr>
        <w:rFonts w:ascii="Wingdings" w:hAnsi="Wingdings" w:hint="default"/>
      </w:rPr>
    </w:lvl>
    <w:lvl w:ilvl="3" w:tplc="A2E8228E" w:tentative="1">
      <w:start w:val="1"/>
      <w:numFmt w:val="bullet"/>
      <w:lvlText w:val=""/>
      <w:lvlJc w:val="left"/>
      <w:pPr>
        <w:ind w:left="2880" w:hanging="360"/>
      </w:pPr>
      <w:rPr>
        <w:rFonts w:ascii="Symbol" w:hAnsi="Symbol" w:hint="default"/>
      </w:rPr>
    </w:lvl>
    <w:lvl w:ilvl="4" w:tplc="1466E4C0" w:tentative="1">
      <w:start w:val="1"/>
      <w:numFmt w:val="bullet"/>
      <w:lvlText w:val="o"/>
      <w:lvlJc w:val="left"/>
      <w:pPr>
        <w:ind w:left="3600" w:hanging="360"/>
      </w:pPr>
      <w:rPr>
        <w:rFonts w:ascii="Courier New" w:hAnsi="Courier New" w:cs="Courier New" w:hint="default"/>
      </w:rPr>
    </w:lvl>
    <w:lvl w:ilvl="5" w:tplc="317842BE" w:tentative="1">
      <w:start w:val="1"/>
      <w:numFmt w:val="bullet"/>
      <w:lvlText w:val=""/>
      <w:lvlJc w:val="left"/>
      <w:pPr>
        <w:ind w:left="4320" w:hanging="360"/>
      </w:pPr>
      <w:rPr>
        <w:rFonts w:ascii="Wingdings" w:hAnsi="Wingdings" w:hint="default"/>
      </w:rPr>
    </w:lvl>
    <w:lvl w:ilvl="6" w:tplc="DAA69B38" w:tentative="1">
      <w:start w:val="1"/>
      <w:numFmt w:val="bullet"/>
      <w:lvlText w:val=""/>
      <w:lvlJc w:val="left"/>
      <w:pPr>
        <w:ind w:left="5040" w:hanging="360"/>
      </w:pPr>
      <w:rPr>
        <w:rFonts w:ascii="Symbol" w:hAnsi="Symbol" w:hint="default"/>
      </w:rPr>
    </w:lvl>
    <w:lvl w:ilvl="7" w:tplc="4C746128" w:tentative="1">
      <w:start w:val="1"/>
      <w:numFmt w:val="bullet"/>
      <w:lvlText w:val="o"/>
      <w:lvlJc w:val="left"/>
      <w:pPr>
        <w:ind w:left="5760" w:hanging="360"/>
      </w:pPr>
      <w:rPr>
        <w:rFonts w:ascii="Courier New" w:hAnsi="Courier New" w:cs="Courier New" w:hint="default"/>
      </w:rPr>
    </w:lvl>
    <w:lvl w:ilvl="8" w:tplc="D66A47A8" w:tentative="1">
      <w:start w:val="1"/>
      <w:numFmt w:val="bullet"/>
      <w:lvlText w:val=""/>
      <w:lvlJc w:val="left"/>
      <w:pPr>
        <w:ind w:left="6480" w:hanging="360"/>
      </w:pPr>
      <w:rPr>
        <w:rFonts w:ascii="Wingdings" w:hAnsi="Wingdings" w:hint="default"/>
      </w:rPr>
    </w:lvl>
  </w:abstractNum>
  <w:abstractNum w:abstractNumId="25" w15:restartNumberingAfterBreak="0">
    <w:nsid w:val="73B8216D"/>
    <w:multiLevelType w:val="hybridMultilevel"/>
    <w:tmpl w:val="FA40F172"/>
    <w:lvl w:ilvl="0" w:tplc="08090001">
      <w:start w:val="1"/>
      <w:numFmt w:val="bullet"/>
      <w:lvlText w:val=""/>
      <w:lvlJc w:val="left"/>
      <w:pPr>
        <w:ind w:left="1605" w:hanging="360"/>
      </w:pPr>
      <w:rPr>
        <w:rFonts w:ascii="Symbol" w:hAnsi="Symbol" w:hint="default"/>
      </w:rPr>
    </w:lvl>
    <w:lvl w:ilvl="1" w:tplc="08090003" w:tentative="1">
      <w:start w:val="1"/>
      <w:numFmt w:val="bullet"/>
      <w:lvlText w:val="o"/>
      <w:lvlJc w:val="left"/>
      <w:pPr>
        <w:ind w:left="2325" w:hanging="360"/>
      </w:pPr>
      <w:rPr>
        <w:rFonts w:ascii="Courier New" w:hAnsi="Courier New" w:cs="Courier New" w:hint="default"/>
      </w:rPr>
    </w:lvl>
    <w:lvl w:ilvl="2" w:tplc="08090005" w:tentative="1">
      <w:start w:val="1"/>
      <w:numFmt w:val="bullet"/>
      <w:lvlText w:val=""/>
      <w:lvlJc w:val="left"/>
      <w:pPr>
        <w:ind w:left="3045" w:hanging="360"/>
      </w:pPr>
      <w:rPr>
        <w:rFonts w:ascii="Wingdings" w:hAnsi="Wingdings" w:hint="default"/>
      </w:rPr>
    </w:lvl>
    <w:lvl w:ilvl="3" w:tplc="08090001" w:tentative="1">
      <w:start w:val="1"/>
      <w:numFmt w:val="bullet"/>
      <w:lvlText w:val=""/>
      <w:lvlJc w:val="left"/>
      <w:pPr>
        <w:ind w:left="3765" w:hanging="360"/>
      </w:pPr>
      <w:rPr>
        <w:rFonts w:ascii="Symbol" w:hAnsi="Symbol" w:hint="default"/>
      </w:rPr>
    </w:lvl>
    <w:lvl w:ilvl="4" w:tplc="08090003" w:tentative="1">
      <w:start w:val="1"/>
      <w:numFmt w:val="bullet"/>
      <w:lvlText w:val="o"/>
      <w:lvlJc w:val="left"/>
      <w:pPr>
        <w:ind w:left="4485" w:hanging="360"/>
      </w:pPr>
      <w:rPr>
        <w:rFonts w:ascii="Courier New" w:hAnsi="Courier New" w:cs="Courier New" w:hint="default"/>
      </w:rPr>
    </w:lvl>
    <w:lvl w:ilvl="5" w:tplc="08090005" w:tentative="1">
      <w:start w:val="1"/>
      <w:numFmt w:val="bullet"/>
      <w:lvlText w:val=""/>
      <w:lvlJc w:val="left"/>
      <w:pPr>
        <w:ind w:left="5205" w:hanging="360"/>
      </w:pPr>
      <w:rPr>
        <w:rFonts w:ascii="Wingdings" w:hAnsi="Wingdings" w:hint="default"/>
      </w:rPr>
    </w:lvl>
    <w:lvl w:ilvl="6" w:tplc="08090001" w:tentative="1">
      <w:start w:val="1"/>
      <w:numFmt w:val="bullet"/>
      <w:lvlText w:val=""/>
      <w:lvlJc w:val="left"/>
      <w:pPr>
        <w:ind w:left="5925" w:hanging="360"/>
      </w:pPr>
      <w:rPr>
        <w:rFonts w:ascii="Symbol" w:hAnsi="Symbol" w:hint="default"/>
      </w:rPr>
    </w:lvl>
    <w:lvl w:ilvl="7" w:tplc="08090003" w:tentative="1">
      <w:start w:val="1"/>
      <w:numFmt w:val="bullet"/>
      <w:lvlText w:val="o"/>
      <w:lvlJc w:val="left"/>
      <w:pPr>
        <w:ind w:left="6645" w:hanging="360"/>
      </w:pPr>
      <w:rPr>
        <w:rFonts w:ascii="Courier New" w:hAnsi="Courier New" w:cs="Courier New" w:hint="default"/>
      </w:rPr>
    </w:lvl>
    <w:lvl w:ilvl="8" w:tplc="08090005" w:tentative="1">
      <w:start w:val="1"/>
      <w:numFmt w:val="bullet"/>
      <w:lvlText w:val=""/>
      <w:lvlJc w:val="left"/>
      <w:pPr>
        <w:ind w:left="7365" w:hanging="360"/>
      </w:pPr>
      <w:rPr>
        <w:rFonts w:ascii="Wingdings" w:hAnsi="Wingdings" w:hint="default"/>
      </w:rPr>
    </w:lvl>
  </w:abstractNum>
  <w:abstractNum w:abstractNumId="26" w15:restartNumberingAfterBreak="0">
    <w:nsid w:val="7A403045"/>
    <w:multiLevelType w:val="multilevel"/>
    <w:tmpl w:val="98B60778"/>
    <w:lvl w:ilvl="0">
      <w:start w:val="1"/>
      <w:numFmt w:val="decimal"/>
      <w:lvlText w:val="%1"/>
      <w:lvlJc w:val="left"/>
      <w:pPr>
        <w:ind w:left="885" w:hanging="525"/>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26"/>
  </w:num>
  <w:num w:numId="2">
    <w:abstractNumId w:val="17"/>
  </w:num>
  <w:num w:numId="3">
    <w:abstractNumId w:val="7"/>
  </w:num>
  <w:num w:numId="4">
    <w:abstractNumId w:val="12"/>
  </w:num>
  <w:num w:numId="5">
    <w:abstractNumId w:val="3"/>
  </w:num>
  <w:num w:numId="6">
    <w:abstractNumId w:val="8"/>
  </w:num>
  <w:num w:numId="7">
    <w:abstractNumId w:val="25"/>
  </w:num>
  <w:num w:numId="8">
    <w:abstractNumId w:val="9"/>
  </w:num>
  <w:num w:numId="9">
    <w:abstractNumId w:val="18"/>
  </w:num>
  <w:num w:numId="10">
    <w:abstractNumId w:val="11"/>
  </w:num>
  <w:num w:numId="11">
    <w:abstractNumId w:val="16"/>
  </w:num>
  <w:num w:numId="12">
    <w:abstractNumId w:val="22"/>
  </w:num>
  <w:num w:numId="13">
    <w:abstractNumId w:val="0"/>
  </w:num>
  <w:num w:numId="14">
    <w:abstractNumId w:val="21"/>
  </w:num>
  <w:num w:numId="15">
    <w:abstractNumId w:val="5"/>
  </w:num>
  <w:num w:numId="16">
    <w:abstractNumId w:val="1"/>
  </w:num>
  <w:num w:numId="17">
    <w:abstractNumId w:val="14"/>
  </w:num>
  <w:num w:numId="18">
    <w:abstractNumId w:val="2"/>
  </w:num>
  <w:num w:numId="19">
    <w:abstractNumId w:val="10"/>
  </w:num>
  <w:num w:numId="20">
    <w:abstractNumId w:val="6"/>
  </w:num>
  <w:num w:numId="21">
    <w:abstractNumId w:val="20"/>
  </w:num>
  <w:num w:numId="22">
    <w:abstractNumId w:val="13"/>
  </w:num>
  <w:num w:numId="23">
    <w:abstractNumId w:val="24"/>
  </w:num>
  <w:num w:numId="24">
    <w:abstractNumId w:val="23"/>
  </w:num>
  <w:num w:numId="25">
    <w:abstractNumId w:val="19"/>
  </w:num>
  <w:num w:numId="26">
    <w:abstractNumId w:val="4"/>
  </w:num>
  <w:num w:numId="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QwMbc0MrUwMLc0MTZX0lEKTi0uzszPAykwqwUASI8QLywAAAA="/>
  </w:docVars>
  <w:rsids>
    <w:rsidRoot w:val="008966F4"/>
    <w:rsid w:val="00000B1C"/>
    <w:rsid w:val="00010DDC"/>
    <w:rsid w:val="00017596"/>
    <w:rsid w:val="0002197E"/>
    <w:rsid w:val="000426F5"/>
    <w:rsid w:val="00047830"/>
    <w:rsid w:val="00054C2D"/>
    <w:rsid w:val="00057929"/>
    <w:rsid w:val="000662E1"/>
    <w:rsid w:val="00086ACE"/>
    <w:rsid w:val="0009510E"/>
    <w:rsid w:val="000B2F18"/>
    <w:rsid w:val="000B71FB"/>
    <w:rsid w:val="000B7E4C"/>
    <w:rsid w:val="000C15C6"/>
    <w:rsid w:val="000C604F"/>
    <w:rsid w:val="000E1F68"/>
    <w:rsid w:val="000E24AA"/>
    <w:rsid w:val="000E617C"/>
    <w:rsid w:val="000F3A4B"/>
    <w:rsid w:val="000F3C72"/>
    <w:rsid w:val="00101243"/>
    <w:rsid w:val="00107A74"/>
    <w:rsid w:val="00107FA8"/>
    <w:rsid w:val="00110A4D"/>
    <w:rsid w:val="001230D3"/>
    <w:rsid w:val="00126C86"/>
    <w:rsid w:val="00132DFC"/>
    <w:rsid w:val="001443CF"/>
    <w:rsid w:val="00154E85"/>
    <w:rsid w:val="0016306F"/>
    <w:rsid w:val="00194EFE"/>
    <w:rsid w:val="001956AB"/>
    <w:rsid w:val="001A1FA4"/>
    <w:rsid w:val="001B2DD4"/>
    <w:rsid w:val="001B3116"/>
    <w:rsid w:val="001B3646"/>
    <w:rsid w:val="001C40A8"/>
    <w:rsid w:val="001C737B"/>
    <w:rsid w:val="001D5C0D"/>
    <w:rsid w:val="001E0EA7"/>
    <w:rsid w:val="002021BB"/>
    <w:rsid w:val="00214B2C"/>
    <w:rsid w:val="002272D8"/>
    <w:rsid w:val="0022747B"/>
    <w:rsid w:val="00234666"/>
    <w:rsid w:val="002471DA"/>
    <w:rsid w:val="00260E56"/>
    <w:rsid w:val="00264099"/>
    <w:rsid w:val="0026528F"/>
    <w:rsid w:val="0027000A"/>
    <w:rsid w:val="0027357D"/>
    <w:rsid w:val="0027612E"/>
    <w:rsid w:val="00283D9E"/>
    <w:rsid w:val="00293751"/>
    <w:rsid w:val="002A4CB4"/>
    <w:rsid w:val="002A57BF"/>
    <w:rsid w:val="002B3AEA"/>
    <w:rsid w:val="002E528C"/>
    <w:rsid w:val="002F6353"/>
    <w:rsid w:val="002F63C4"/>
    <w:rsid w:val="002F6621"/>
    <w:rsid w:val="0030067A"/>
    <w:rsid w:val="00307FAC"/>
    <w:rsid w:val="00321115"/>
    <w:rsid w:val="00357B2B"/>
    <w:rsid w:val="003777C3"/>
    <w:rsid w:val="00382D36"/>
    <w:rsid w:val="003B117F"/>
    <w:rsid w:val="003C5CE3"/>
    <w:rsid w:val="003D5A1D"/>
    <w:rsid w:val="003F3D61"/>
    <w:rsid w:val="003F7AC4"/>
    <w:rsid w:val="00417B05"/>
    <w:rsid w:val="00424D0B"/>
    <w:rsid w:val="0043329C"/>
    <w:rsid w:val="00466177"/>
    <w:rsid w:val="004833DB"/>
    <w:rsid w:val="0048590A"/>
    <w:rsid w:val="004A2956"/>
    <w:rsid w:val="004A33FE"/>
    <w:rsid w:val="004A6534"/>
    <w:rsid w:val="004C64E3"/>
    <w:rsid w:val="004C7B39"/>
    <w:rsid w:val="004C7D61"/>
    <w:rsid w:val="004D2E8F"/>
    <w:rsid w:val="004D32E0"/>
    <w:rsid w:val="004E27B3"/>
    <w:rsid w:val="004F669C"/>
    <w:rsid w:val="00501874"/>
    <w:rsid w:val="005018E0"/>
    <w:rsid w:val="0050789F"/>
    <w:rsid w:val="00530657"/>
    <w:rsid w:val="00535586"/>
    <w:rsid w:val="00540E37"/>
    <w:rsid w:val="00560A4F"/>
    <w:rsid w:val="005733A0"/>
    <w:rsid w:val="00580045"/>
    <w:rsid w:val="00580117"/>
    <w:rsid w:val="0058287C"/>
    <w:rsid w:val="005C0D13"/>
    <w:rsid w:val="005C1EFE"/>
    <w:rsid w:val="005E0854"/>
    <w:rsid w:val="005E6460"/>
    <w:rsid w:val="005E7769"/>
    <w:rsid w:val="005F6627"/>
    <w:rsid w:val="00606355"/>
    <w:rsid w:val="00614C94"/>
    <w:rsid w:val="00617533"/>
    <w:rsid w:val="00624B9C"/>
    <w:rsid w:val="00631A1C"/>
    <w:rsid w:val="006345F4"/>
    <w:rsid w:val="00641EF0"/>
    <w:rsid w:val="00644F70"/>
    <w:rsid w:val="00654F8B"/>
    <w:rsid w:val="00655910"/>
    <w:rsid w:val="00664B6B"/>
    <w:rsid w:val="006707E1"/>
    <w:rsid w:val="00693D13"/>
    <w:rsid w:val="0069404E"/>
    <w:rsid w:val="00695FFC"/>
    <w:rsid w:val="006A513B"/>
    <w:rsid w:val="006B6405"/>
    <w:rsid w:val="006C1745"/>
    <w:rsid w:val="006C27C3"/>
    <w:rsid w:val="006E0D44"/>
    <w:rsid w:val="006E4FAF"/>
    <w:rsid w:val="006F60CA"/>
    <w:rsid w:val="00710303"/>
    <w:rsid w:val="00722ECA"/>
    <w:rsid w:val="00736EB7"/>
    <w:rsid w:val="00740042"/>
    <w:rsid w:val="007412DC"/>
    <w:rsid w:val="007415D3"/>
    <w:rsid w:val="007544E2"/>
    <w:rsid w:val="007717CB"/>
    <w:rsid w:val="00786C5F"/>
    <w:rsid w:val="007876DD"/>
    <w:rsid w:val="00792B50"/>
    <w:rsid w:val="0079513C"/>
    <w:rsid w:val="007A737F"/>
    <w:rsid w:val="007C7B78"/>
    <w:rsid w:val="007E5B1A"/>
    <w:rsid w:val="007F1413"/>
    <w:rsid w:val="00820F07"/>
    <w:rsid w:val="00825880"/>
    <w:rsid w:val="00827680"/>
    <w:rsid w:val="0083764B"/>
    <w:rsid w:val="00847AEE"/>
    <w:rsid w:val="0085776C"/>
    <w:rsid w:val="0086400F"/>
    <w:rsid w:val="00871665"/>
    <w:rsid w:val="008818D7"/>
    <w:rsid w:val="00894FA8"/>
    <w:rsid w:val="008966F4"/>
    <w:rsid w:val="00897F45"/>
    <w:rsid w:val="008D3452"/>
    <w:rsid w:val="008E574D"/>
    <w:rsid w:val="008E5A96"/>
    <w:rsid w:val="008F4E9C"/>
    <w:rsid w:val="00900135"/>
    <w:rsid w:val="0091244D"/>
    <w:rsid w:val="009138D2"/>
    <w:rsid w:val="0092306B"/>
    <w:rsid w:val="009249F2"/>
    <w:rsid w:val="00937AA1"/>
    <w:rsid w:val="00942F2A"/>
    <w:rsid w:val="00952735"/>
    <w:rsid w:val="009557BF"/>
    <w:rsid w:val="00955D17"/>
    <w:rsid w:val="00956A14"/>
    <w:rsid w:val="00966FAB"/>
    <w:rsid w:val="009701BB"/>
    <w:rsid w:val="00973FE9"/>
    <w:rsid w:val="00992EF3"/>
    <w:rsid w:val="00993D36"/>
    <w:rsid w:val="009C4F84"/>
    <w:rsid w:val="009E28C8"/>
    <w:rsid w:val="009E2C2F"/>
    <w:rsid w:val="009E33C4"/>
    <w:rsid w:val="009F2D4D"/>
    <w:rsid w:val="009F5F71"/>
    <w:rsid w:val="00A0070E"/>
    <w:rsid w:val="00A01B8D"/>
    <w:rsid w:val="00A21CA8"/>
    <w:rsid w:val="00A35FB1"/>
    <w:rsid w:val="00A4408B"/>
    <w:rsid w:val="00A51505"/>
    <w:rsid w:val="00A82F87"/>
    <w:rsid w:val="00A83288"/>
    <w:rsid w:val="00A96A2A"/>
    <w:rsid w:val="00AA288D"/>
    <w:rsid w:val="00AA56F7"/>
    <w:rsid w:val="00AD2815"/>
    <w:rsid w:val="00B05287"/>
    <w:rsid w:val="00B14896"/>
    <w:rsid w:val="00B1556E"/>
    <w:rsid w:val="00B24E55"/>
    <w:rsid w:val="00B2602E"/>
    <w:rsid w:val="00B320DB"/>
    <w:rsid w:val="00B61CD6"/>
    <w:rsid w:val="00B70BC7"/>
    <w:rsid w:val="00B953BB"/>
    <w:rsid w:val="00BA43E2"/>
    <w:rsid w:val="00BA7DD8"/>
    <w:rsid w:val="00BB27FB"/>
    <w:rsid w:val="00BC4467"/>
    <w:rsid w:val="00BC5100"/>
    <w:rsid w:val="00BC7926"/>
    <w:rsid w:val="00BE25BD"/>
    <w:rsid w:val="00BF2903"/>
    <w:rsid w:val="00BF366A"/>
    <w:rsid w:val="00BF6E3F"/>
    <w:rsid w:val="00C013E6"/>
    <w:rsid w:val="00C123C4"/>
    <w:rsid w:val="00C168E1"/>
    <w:rsid w:val="00C25362"/>
    <w:rsid w:val="00C26F62"/>
    <w:rsid w:val="00C375BC"/>
    <w:rsid w:val="00C37A26"/>
    <w:rsid w:val="00C55294"/>
    <w:rsid w:val="00C6535F"/>
    <w:rsid w:val="00C66219"/>
    <w:rsid w:val="00C82AD1"/>
    <w:rsid w:val="00C83099"/>
    <w:rsid w:val="00CA1999"/>
    <w:rsid w:val="00CA4ADF"/>
    <w:rsid w:val="00CA6BD5"/>
    <w:rsid w:val="00CB12A9"/>
    <w:rsid w:val="00CF412E"/>
    <w:rsid w:val="00D32C95"/>
    <w:rsid w:val="00D476CF"/>
    <w:rsid w:val="00D54C08"/>
    <w:rsid w:val="00D55141"/>
    <w:rsid w:val="00D57D22"/>
    <w:rsid w:val="00D605C9"/>
    <w:rsid w:val="00D67BFE"/>
    <w:rsid w:val="00D8092B"/>
    <w:rsid w:val="00D92644"/>
    <w:rsid w:val="00D9466D"/>
    <w:rsid w:val="00D95947"/>
    <w:rsid w:val="00DA2FCC"/>
    <w:rsid w:val="00DA3FA6"/>
    <w:rsid w:val="00DD1ADB"/>
    <w:rsid w:val="00DE3A72"/>
    <w:rsid w:val="00DF63A2"/>
    <w:rsid w:val="00E0091B"/>
    <w:rsid w:val="00E02545"/>
    <w:rsid w:val="00E02A3E"/>
    <w:rsid w:val="00E17552"/>
    <w:rsid w:val="00E212FC"/>
    <w:rsid w:val="00E2275C"/>
    <w:rsid w:val="00E24D97"/>
    <w:rsid w:val="00E5519B"/>
    <w:rsid w:val="00E63A37"/>
    <w:rsid w:val="00E661E2"/>
    <w:rsid w:val="00E710E8"/>
    <w:rsid w:val="00E72A25"/>
    <w:rsid w:val="00E854B1"/>
    <w:rsid w:val="00EA6194"/>
    <w:rsid w:val="00EA6369"/>
    <w:rsid w:val="00EC623D"/>
    <w:rsid w:val="00ED1109"/>
    <w:rsid w:val="00EE588F"/>
    <w:rsid w:val="00EF51E6"/>
    <w:rsid w:val="00EF5C69"/>
    <w:rsid w:val="00EF7890"/>
    <w:rsid w:val="00F1464E"/>
    <w:rsid w:val="00F17528"/>
    <w:rsid w:val="00F2523E"/>
    <w:rsid w:val="00F338E7"/>
    <w:rsid w:val="00F53B3C"/>
    <w:rsid w:val="00F545CB"/>
    <w:rsid w:val="00F54DA9"/>
    <w:rsid w:val="00F60312"/>
    <w:rsid w:val="00F62C8A"/>
    <w:rsid w:val="00F63E31"/>
    <w:rsid w:val="00F70F03"/>
    <w:rsid w:val="00F74DB4"/>
    <w:rsid w:val="00F8227B"/>
    <w:rsid w:val="00F833FB"/>
    <w:rsid w:val="00F835C2"/>
    <w:rsid w:val="00FB25CB"/>
    <w:rsid w:val="00FB51A7"/>
    <w:rsid w:val="00FC1F82"/>
    <w:rsid w:val="00FD63A0"/>
    <w:rsid w:val="00FE1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67472F"/>
  <w15:chartTrackingRefBased/>
  <w15:docId w15:val="{B7348D4B-F863-466A-9DC2-726BD6017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366A"/>
  </w:style>
  <w:style w:type="paragraph" w:styleId="Heading1">
    <w:name w:val="heading 1"/>
    <w:basedOn w:val="Normal"/>
    <w:next w:val="Normal"/>
    <w:link w:val="Heading1Char"/>
    <w:uiPriority w:val="9"/>
    <w:qFormat/>
    <w:rsid w:val="00BF366A"/>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F366A"/>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BF366A"/>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BF366A"/>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BF366A"/>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BF366A"/>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BF366A"/>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BF366A"/>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BF366A"/>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3D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D36"/>
  </w:style>
  <w:style w:type="paragraph" w:styleId="Footer">
    <w:name w:val="footer"/>
    <w:basedOn w:val="Normal"/>
    <w:link w:val="FooterChar"/>
    <w:uiPriority w:val="99"/>
    <w:unhideWhenUsed/>
    <w:rsid w:val="00993D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D36"/>
  </w:style>
  <w:style w:type="paragraph" w:styleId="ListParagraph">
    <w:name w:val="List Paragraph"/>
    <w:basedOn w:val="Normal"/>
    <w:uiPriority w:val="34"/>
    <w:qFormat/>
    <w:rsid w:val="009E2C2F"/>
    <w:pPr>
      <w:ind w:left="720"/>
      <w:contextualSpacing/>
    </w:pPr>
  </w:style>
  <w:style w:type="character" w:styleId="CommentReference">
    <w:name w:val="annotation reference"/>
    <w:basedOn w:val="DefaultParagraphFont"/>
    <w:uiPriority w:val="99"/>
    <w:semiHidden/>
    <w:unhideWhenUsed/>
    <w:rsid w:val="00BF6E3F"/>
    <w:rPr>
      <w:sz w:val="16"/>
      <w:szCs w:val="16"/>
    </w:rPr>
  </w:style>
  <w:style w:type="paragraph" w:styleId="CommentText">
    <w:name w:val="annotation text"/>
    <w:basedOn w:val="Normal"/>
    <w:link w:val="CommentTextChar"/>
    <w:uiPriority w:val="99"/>
    <w:semiHidden/>
    <w:unhideWhenUsed/>
    <w:rsid w:val="00BF6E3F"/>
    <w:pPr>
      <w:spacing w:line="240" w:lineRule="auto"/>
    </w:pPr>
    <w:rPr>
      <w:sz w:val="20"/>
      <w:szCs w:val="20"/>
    </w:rPr>
  </w:style>
  <w:style w:type="character" w:customStyle="1" w:styleId="CommentTextChar">
    <w:name w:val="Comment Text Char"/>
    <w:basedOn w:val="DefaultParagraphFont"/>
    <w:link w:val="CommentText"/>
    <w:uiPriority w:val="99"/>
    <w:semiHidden/>
    <w:rsid w:val="00BF6E3F"/>
    <w:rPr>
      <w:sz w:val="20"/>
      <w:szCs w:val="20"/>
    </w:rPr>
  </w:style>
  <w:style w:type="paragraph" w:styleId="CommentSubject">
    <w:name w:val="annotation subject"/>
    <w:basedOn w:val="CommentText"/>
    <w:next w:val="CommentText"/>
    <w:link w:val="CommentSubjectChar"/>
    <w:uiPriority w:val="99"/>
    <w:semiHidden/>
    <w:unhideWhenUsed/>
    <w:rsid w:val="00BF6E3F"/>
    <w:rPr>
      <w:b/>
      <w:bCs/>
    </w:rPr>
  </w:style>
  <w:style w:type="character" w:customStyle="1" w:styleId="CommentSubjectChar">
    <w:name w:val="Comment Subject Char"/>
    <w:basedOn w:val="CommentTextChar"/>
    <w:link w:val="CommentSubject"/>
    <w:uiPriority w:val="99"/>
    <w:semiHidden/>
    <w:rsid w:val="00BF6E3F"/>
    <w:rPr>
      <w:b/>
      <w:bCs/>
      <w:sz w:val="20"/>
      <w:szCs w:val="20"/>
    </w:rPr>
  </w:style>
  <w:style w:type="paragraph" w:styleId="BalloonText">
    <w:name w:val="Balloon Text"/>
    <w:basedOn w:val="Normal"/>
    <w:link w:val="BalloonTextChar"/>
    <w:uiPriority w:val="99"/>
    <w:semiHidden/>
    <w:unhideWhenUsed/>
    <w:rsid w:val="00BF6E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6E3F"/>
    <w:rPr>
      <w:rFonts w:ascii="Segoe UI" w:hAnsi="Segoe UI" w:cs="Segoe UI"/>
      <w:sz w:val="18"/>
      <w:szCs w:val="18"/>
    </w:rPr>
  </w:style>
  <w:style w:type="character" w:styleId="Emphasis">
    <w:name w:val="Emphasis"/>
    <w:basedOn w:val="DefaultParagraphFont"/>
    <w:uiPriority w:val="20"/>
    <w:qFormat/>
    <w:rsid w:val="00BF366A"/>
    <w:rPr>
      <w:i/>
      <w:iCs/>
      <w:color w:val="000000" w:themeColor="text1"/>
    </w:rPr>
  </w:style>
  <w:style w:type="paragraph" w:styleId="NormalWeb">
    <w:name w:val="Normal (Web)"/>
    <w:basedOn w:val="Normal"/>
    <w:uiPriority w:val="99"/>
    <w:unhideWhenUsed/>
    <w:rsid w:val="003C5C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F366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F366A"/>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BF366A"/>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BF366A"/>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BF366A"/>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BF366A"/>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BF366A"/>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BF366A"/>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BF366A"/>
    <w:rPr>
      <w:b/>
      <w:bCs/>
      <w:i/>
      <w:iCs/>
    </w:rPr>
  </w:style>
  <w:style w:type="paragraph" w:styleId="Caption">
    <w:name w:val="caption"/>
    <w:basedOn w:val="Normal"/>
    <w:next w:val="Normal"/>
    <w:uiPriority w:val="35"/>
    <w:semiHidden/>
    <w:unhideWhenUsed/>
    <w:qFormat/>
    <w:rsid w:val="00BF366A"/>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BF366A"/>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BF366A"/>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BF366A"/>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BF366A"/>
    <w:rPr>
      <w:color w:val="44546A" w:themeColor="text2"/>
      <w:sz w:val="28"/>
      <w:szCs w:val="28"/>
    </w:rPr>
  </w:style>
  <w:style w:type="character" w:styleId="Strong">
    <w:name w:val="Strong"/>
    <w:basedOn w:val="DefaultParagraphFont"/>
    <w:uiPriority w:val="22"/>
    <w:qFormat/>
    <w:rsid w:val="00BF366A"/>
    <w:rPr>
      <w:b/>
      <w:bCs/>
    </w:rPr>
  </w:style>
  <w:style w:type="paragraph" w:styleId="NoSpacing">
    <w:name w:val="No Spacing"/>
    <w:uiPriority w:val="1"/>
    <w:qFormat/>
    <w:rsid w:val="00BF366A"/>
    <w:pPr>
      <w:spacing w:after="0" w:line="240" w:lineRule="auto"/>
    </w:pPr>
  </w:style>
  <w:style w:type="paragraph" w:styleId="Quote">
    <w:name w:val="Quote"/>
    <w:basedOn w:val="Normal"/>
    <w:next w:val="Normal"/>
    <w:link w:val="QuoteChar"/>
    <w:uiPriority w:val="29"/>
    <w:qFormat/>
    <w:rsid w:val="00BF366A"/>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BF366A"/>
    <w:rPr>
      <w:i/>
      <w:iCs/>
      <w:color w:val="7B7B7B" w:themeColor="accent3" w:themeShade="BF"/>
      <w:sz w:val="24"/>
      <w:szCs w:val="24"/>
    </w:rPr>
  </w:style>
  <w:style w:type="paragraph" w:styleId="IntenseQuote">
    <w:name w:val="Intense Quote"/>
    <w:basedOn w:val="Normal"/>
    <w:next w:val="Normal"/>
    <w:link w:val="IntenseQuoteChar"/>
    <w:uiPriority w:val="30"/>
    <w:qFormat/>
    <w:rsid w:val="00BF366A"/>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BF366A"/>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BF366A"/>
    <w:rPr>
      <w:i/>
      <w:iCs/>
      <w:color w:val="595959" w:themeColor="text1" w:themeTint="A6"/>
    </w:rPr>
  </w:style>
  <w:style w:type="character" w:styleId="IntenseEmphasis">
    <w:name w:val="Intense Emphasis"/>
    <w:basedOn w:val="DefaultParagraphFont"/>
    <w:uiPriority w:val="21"/>
    <w:qFormat/>
    <w:rsid w:val="00BF366A"/>
    <w:rPr>
      <w:b/>
      <w:bCs/>
      <w:i/>
      <w:iCs/>
      <w:color w:val="auto"/>
    </w:rPr>
  </w:style>
  <w:style w:type="character" w:styleId="SubtleReference">
    <w:name w:val="Subtle Reference"/>
    <w:basedOn w:val="DefaultParagraphFont"/>
    <w:uiPriority w:val="31"/>
    <w:qFormat/>
    <w:rsid w:val="00BF366A"/>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F366A"/>
    <w:rPr>
      <w:b/>
      <w:bCs/>
      <w:caps w:val="0"/>
      <w:smallCaps/>
      <w:color w:val="auto"/>
      <w:spacing w:val="0"/>
      <w:u w:val="single"/>
    </w:rPr>
  </w:style>
  <w:style w:type="character" w:styleId="BookTitle">
    <w:name w:val="Book Title"/>
    <w:basedOn w:val="DefaultParagraphFont"/>
    <w:uiPriority w:val="33"/>
    <w:qFormat/>
    <w:rsid w:val="00BF366A"/>
    <w:rPr>
      <w:b/>
      <w:bCs/>
      <w:caps w:val="0"/>
      <w:smallCaps/>
      <w:spacing w:val="0"/>
    </w:rPr>
  </w:style>
  <w:style w:type="paragraph" w:styleId="TOCHeading">
    <w:name w:val="TOC Heading"/>
    <w:basedOn w:val="Heading1"/>
    <w:next w:val="Normal"/>
    <w:uiPriority w:val="39"/>
    <w:semiHidden/>
    <w:unhideWhenUsed/>
    <w:qFormat/>
    <w:rsid w:val="00BF366A"/>
    <w:pPr>
      <w:outlineLvl w:val="9"/>
    </w:pPr>
  </w:style>
  <w:style w:type="character" w:styleId="Hyperlink">
    <w:name w:val="Hyperlink"/>
    <w:basedOn w:val="DefaultParagraphFont"/>
    <w:uiPriority w:val="99"/>
    <w:unhideWhenUsed/>
    <w:rsid w:val="00D8092B"/>
    <w:rPr>
      <w:color w:val="0000FF"/>
      <w:u w:val="single"/>
    </w:rPr>
  </w:style>
  <w:style w:type="paragraph" w:customStyle="1" w:styleId="3text">
    <w:name w:val="3text"/>
    <w:basedOn w:val="Normal"/>
    <w:rsid w:val="000579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66FAB"/>
    <w:rPr>
      <w:color w:val="605E5C"/>
      <w:shd w:val="clear" w:color="auto" w:fill="E1DFDD"/>
    </w:rPr>
  </w:style>
  <w:style w:type="table" w:styleId="TableGrid">
    <w:name w:val="Table Grid"/>
    <w:basedOn w:val="TableNormal"/>
    <w:uiPriority w:val="59"/>
    <w:rsid w:val="00792B50"/>
    <w:pPr>
      <w:spacing w:after="0" w:line="240" w:lineRule="auto"/>
    </w:pPr>
    <w:rPr>
      <w:rFonts w:eastAsiaTheme="minorHAnsi"/>
      <w:sz w:val="22"/>
      <w:szCs w:val="22"/>
      <w:lang w:val="e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39"/>
    <w:unhideWhenUsed/>
    <w:rsid w:val="00792B50"/>
    <w:pPr>
      <w:spacing w:after="100" w:line="360" w:lineRule="auto"/>
      <w:jc w:val="both"/>
    </w:pPr>
    <w:rPr>
      <w:rFonts w:ascii="Times New Roman" w:eastAsiaTheme="minorHAnsi" w:hAnsi="Times New Roman"/>
      <w:sz w:val="24"/>
      <w:szCs w:val="22"/>
    </w:rPr>
  </w:style>
  <w:style w:type="paragraph" w:styleId="TOC2">
    <w:name w:val="toc 2"/>
    <w:basedOn w:val="Normal"/>
    <w:next w:val="Normal"/>
    <w:autoRedefine/>
    <w:uiPriority w:val="39"/>
    <w:unhideWhenUsed/>
    <w:rsid w:val="00792B50"/>
    <w:pPr>
      <w:spacing w:after="100" w:line="360" w:lineRule="auto"/>
      <w:ind w:left="240"/>
      <w:jc w:val="both"/>
    </w:pPr>
    <w:rPr>
      <w:rFonts w:ascii="Times New Roman" w:eastAsiaTheme="minorHAnsi" w:hAnsi="Times New Roman"/>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51721">
      <w:bodyDiv w:val="1"/>
      <w:marLeft w:val="0"/>
      <w:marRight w:val="0"/>
      <w:marTop w:val="0"/>
      <w:marBottom w:val="0"/>
      <w:divBdr>
        <w:top w:val="none" w:sz="0" w:space="0" w:color="auto"/>
        <w:left w:val="none" w:sz="0" w:space="0" w:color="auto"/>
        <w:bottom w:val="none" w:sz="0" w:space="0" w:color="auto"/>
        <w:right w:val="none" w:sz="0" w:space="0" w:color="auto"/>
      </w:divBdr>
    </w:div>
    <w:div w:id="61753209">
      <w:bodyDiv w:val="1"/>
      <w:marLeft w:val="0"/>
      <w:marRight w:val="0"/>
      <w:marTop w:val="0"/>
      <w:marBottom w:val="0"/>
      <w:divBdr>
        <w:top w:val="none" w:sz="0" w:space="0" w:color="auto"/>
        <w:left w:val="none" w:sz="0" w:space="0" w:color="auto"/>
        <w:bottom w:val="none" w:sz="0" w:space="0" w:color="auto"/>
        <w:right w:val="none" w:sz="0" w:space="0" w:color="auto"/>
      </w:divBdr>
    </w:div>
    <w:div w:id="100881722">
      <w:bodyDiv w:val="1"/>
      <w:marLeft w:val="0"/>
      <w:marRight w:val="0"/>
      <w:marTop w:val="0"/>
      <w:marBottom w:val="0"/>
      <w:divBdr>
        <w:top w:val="none" w:sz="0" w:space="0" w:color="auto"/>
        <w:left w:val="none" w:sz="0" w:space="0" w:color="auto"/>
        <w:bottom w:val="none" w:sz="0" w:space="0" w:color="auto"/>
        <w:right w:val="none" w:sz="0" w:space="0" w:color="auto"/>
      </w:divBdr>
    </w:div>
    <w:div w:id="133259045">
      <w:bodyDiv w:val="1"/>
      <w:marLeft w:val="0"/>
      <w:marRight w:val="0"/>
      <w:marTop w:val="0"/>
      <w:marBottom w:val="0"/>
      <w:divBdr>
        <w:top w:val="none" w:sz="0" w:space="0" w:color="auto"/>
        <w:left w:val="none" w:sz="0" w:space="0" w:color="auto"/>
        <w:bottom w:val="none" w:sz="0" w:space="0" w:color="auto"/>
        <w:right w:val="none" w:sz="0" w:space="0" w:color="auto"/>
      </w:divBdr>
      <w:divsChild>
        <w:div w:id="840856160">
          <w:marLeft w:val="0"/>
          <w:marRight w:val="0"/>
          <w:marTop w:val="0"/>
          <w:marBottom w:val="0"/>
          <w:divBdr>
            <w:top w:val="single" w:sz="6" w:space="11" w:color="4C88AA"/>
            <w:left w:val="none" w:sz="0" w:space="0" w:color="auto"/>
            <w:bottom w:val="none" w:sz="0" w:space="0" w:color="auto"/>
            <w:right w:val="none" w:sz="0" w:space="0" w:color="auto"/>
          </w:divBdr>
          <w:divsChild>
            <w:div w:id="389421292">
              <w:marLeft w:val="0"/>
              <w:marRight w:val="0"/>
              <w:marTop w:val="0"/>
              <w:marBottom w:val="0"/>
              <w:divBdr>
                <w:top w:val="none" w:sz="0" w:space="0" w:color="auto"/>
                <w:left w:val="none" w:sz="0" w:space="0" w:color="auto"/>
                <w:bottom w:val="none" w:sz="0" w:space="0" w:color="auto"/>
                <w:right w:val="none" w:sz="0" w:space="0" w:color="auto"/>
              </w:divBdr>
              <w:divsChild>
                <w:div w:id="905140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69024">
      <w:bodyDiv w:val="1"/>
      <w:marLeft w:val="0"/>
      <w:marRight w:val="0"/>
      <w:marTop w:val="0"/>
      <w:marBottom w:val="0"/>
      <w:divBdr>
        <w:top w:val="none" w:sz="0" w:space="0" w:color="auto"/>
        <w:left w:val="none" w:sz="0" w:space="0" w:color="auto"/>
        <w:bottom w:val="none" w:sz="0" w:space="0" w:color="auto"/>
        <w:right w:val="none" w:sz="0" w:space="0" w:color="auto"/>
      </w:divBdr>
    </w:div>
    <w:div w:id="398789357">
      <w:bodyDiv w:val="1"/>
      <w:marLeft w:val="0"/>
      <w:marRight w:val="0"/>
      <w:marTop w:val="0"/>
      <w:marBottom w:val="0"/>
      <w:divBdr>
        <w:top w:val="none" w:sz="0" w:space="0" w:color="auto"/>
        <w:left w:val="none" w:sz="0" w:space="0" w:color="auto"/>
        <w:bottom w:val="none" w:sz="0" w:space="0" w:color="auto"/>
        <w:right w:val="none" w:sz="0" w:space="0" w:color="auto"/>
      </w:divBdr>
    </w:div>
    <w:div w:id="437919477">
      <w:bodyDiv w:val="1"/>
      <w:marLeft w:val="0"/>
      <w:marRight w:val="0"/>
      <w:marTop w:val="0"/>
      <w:marBottom w:val="0"/>
      <w:divBdr>
        <w:top w:val="none" w:sz="0" w:space="0" w:color="auto"/>
        <w:left w:val="none" w:sz="0" w:space="0" w:color="auto"/>
        <w:bottom w:val="none" w:sz="0" w:space="0" w:color="auto"/>
        <w:right w:val="none" w:sz="0" w:space="0" w:color="auto"/>
      </w:divBdr>
    </w:div>
    <w:div w:id="445389421">
      <w:bodyDiv w:val="1"/>
      <w:marLeft w:val="0"/>
      <w:marRight w:val="0"/>
      <w:marTop w:val="0"/>
      <w:marBottom w:val="0"/>
      <w:divBdr>
        <w:top w:val="none" w:sz="0" w:space="0" w:color="auto"/>
        <w:left w:val="none" w:sz="0" w:space="0" w:color="auto"/>
        <w:bottom w:val="none" w:sz="0" w:space="0" w:color="auto"/>
        <w:right w:val="none" w:sz="0" w:space="0" w:color="auto"/>
      </w:divBdr>
    </w:div>
    <w:div w:id="542984025">
      <w:bodyDiv w:val="1"/>
      <w:marLeft w:val="0"/>
      <w:marRight w:val="0"/>
      <w:marTop w:val="0"/>
      <w:marBottom w:val="0"/>
      <w:divBdr>
        <w:top w:val="none" w:sz="0" w:space="0" w:color="auto"/>
        <w:left w:val="none" w:sz="0" w:space="0" w:color="auto"/>
        <w:bottom w:val="none" w:sz="0" w:space="0" w:color="auto"/>
        <w:right w:val="none" w:sz="0" w:space="0" w:color="auto"/>
      </w:divBdr>
    </w:div>
    <w:div w:id="839589823">
      <w:bodyDiv w:val="1"/>
      <w:marLeft w:val="0"/>
      <w:marRight w:val="0"/>
      <w:marTop w:val="0"/>
      <w:marBottom w:val="0"/>
      <w:divBdr>
        <w:top w:val="none" w:sz="0" w:space="0" w:color="auto"/>
        <w:left w:val="none" w:sz="0" w:space="0" w:color="auto"/>
        <w:bottom w:val="none" w:sz="0" w:space="0" w:color="auto"/>
        <w:right w:val="none" w:sz="0" w:space="0" w:color="auto"/>
      </w:divBdr>
    </w:div>
    <w:div w:id="925503290">
      <w:bodyDiv w:val="1"/>
      <w:marLeft w:val="0"/>
      <w:marRight w:val="0"/>
      <w:marTop w:val="0"/>
      <w:marBottom w:val="0"/>
      <w:divBdr>
        <w:top w:val="none" w:sz="0" w:space="0" w:color="auto"/>
        <w:left w:val="none" w:sz="0" w:space="0" w:color="auto"/>
        <w:bottom w:val="none" w:sz="0" w:space="0" w:color="auto"/>
        <w:right w:val="none" w:sz="0" w:space="0" w:color="auto"/>
      </w:divBdr>
    </w:div>
    <w:div w:id="980616675">
      <w:bodyDiv w:val="1"/>
      <w:marLeft w:val="0"/>
      <w:marRight w:val="0"/>
      <w:marTop w:val="0"/>
      <w:marBottom w:val="0"/>
      <w:divBdr>
        <w:top w:val="none" w:sz="0" w:space="0" w:color="auto"/>
        <w:left w:val="none" w:sz="0" w:space="0" w:color="auto"/>
        <w:bottom w:val="none" w:sz="0" w:space="0" w:color="auto"/>
        <w:right w:val="none" w:sz="0" w:space="0" w:color="auto"/>
      </w:divBdr>
    </w:div>
    <w:div w:id="1055735665">
      <w:bodyDiv w:val="1"/>
      <w:marLeft w:val="0"/>
      <w:marRight w:val="0"/>
      <w:marTop w:val="0"/>
      <w:marBottom w:val="0"/>
      <w:divBdr>
        <w:top w:val="none" w:sz="0" w:space="0" w:color="auto"/>
        <w:left w:val="none" w:sz="0" w:space="0" w:color="auto"/>
        <w:bottom w:val="none" w:sz="0" w:space="0" w:color="auto"/>
        <w:right w:val="none" w:sz="0" w:space="0" w:color="auto"/>
      </w:divBdr>
    </w:div>
    <w:div w:id="1064521322">
      <w:bodyDiv w:val="1"/>
      <w:marLeft w:val="0"/>
      <w:marRight w:val="0"/>
      <w:marTop w:val="0"/>
      <w:marBottom w:val="0"/>
      <w:divBdr>
        <w:top w:val="none" w:sz="0" w:space="0" w:color="auto"/>
        <w:left w:val="none" w:sz="0" w:space="0" w:color="auto"/>
        <w:bottom w:val="none" w:sz="0" w:space="0" w:color="auto"/>
        <w:right w:val="none" w:sz="0" w:space="0" w:color="auto"/>
      </w:divBdr>
    </w:div>
    <w:div w:id="1146120167">
      <w:bodyDiv w:val="1"/>
      <w:marLeft w:val="0"/>
      <w:marRight w:val="0"/>
      <w:marTop w:val="0"/>
      <w:marBottom w:val="0"/>
      <w:divBdr>
        <w:top w:val="none" w:sz="0" w:space="0" w:color="auto"/>
        <w:left w:val="none" w:sz="0" w:space="0" w:color="auto"/>
        <w:bottom w:val="none" w:sz="0" w:space="0" w:color="auto"/>
        <w:right w:val="none" w:sz="0" w:space="0" w:color="auto"/>
      </w:divBdr>
    </w:div>
    <w:div w:id="1354066366">
      <w:bodyDiv w:val="1"/>
      <w:marLeft w:val="0"/>
      <w:marRight w:val="0"/>
      <w:marTop w:val="0"/>
      <w:marBottom w:val="0"/>
      <w:divBdr>
        <w:top w:val="none" w:sz="0" w:space="0" w:color="auto"/>
        <w:left w:val="none" w:sz="0" w:space="0" w:color="auto"/>
        <w:bottom w:val="none" w:sz="0" w:space="0" w:color="auto"/>
        <w:right w:val="none" w:sz="0" w:space="0" w:color="auto"/>
      </w:divBdr>
    </w:div>
    <w:div w:id="1736470161">
      <w:bodyDiv w:val="1"/>
      <w:marLeft w:val="0"/>
      <w:marRight w:val="0"/>
      <w:marTop w:val="0"/>
      <w:marBottom w:val="0"/>
      <w:divBdr>
        <w:top w:val="none" w:sz="0" w:space="0" w:color="auto"/>
        <w:left w:val="none" w:sz="0" w:space="0" w:color="auto"/>
        <w:bottom w:val="none" w:sz="0" w:space="0" w:color="auto"/>
        <w:right w:val="none" w:sz="0" w:space="0" w:color="auto"/>
      </w:divBdr>
    </w:div>
    <w:div w:id="1946038701">
      <w:bodyDiv w:val="1"/>
      <w:marLeft w:val="0"/>
      <w:marRight w:val="0"/>
      <w:marTop w:val="0"/>
      <w:marBottom w:val="0"/>
      <w:divBdr>
        <w:top w:val="none" w:sz="0" w:space="0" w:color="auto"/>
        <w:left w:val="none" w:sz="0" w:space="0" w:color="auto"/>
        <w:bottom w:val="none" w:sz="0" w:space="0" w:color="auto"/>
        <w:right w:val="none" w:sz="0" w:space="0" w:color="auto"/>
      </w:divBdr>
    </w:div>
    <w:div w:id="1949196787">
      <w:bodyDiv w:val="1"/>
      <w:marLeft w:val="0"/>
      <w:marRight w:val="0"/>
      <w:marTop w:val="0"/>
      <w:marBottom w:val="0"/>
      <w:divBdr>
        <w:top w:val="none" w:sz="0" w:space="0" w:color="auto"/>
        <w:left w:val="none" w:sz="0" w:space="0" w:color="auto"/>
        <w:bottom w:val="none" w:sz="0" w:space="0" w:color="auto"/>
        <w:right w:val="none" w:sz="0" w:space="0" w:color="auto"/>
      </w:divBdr>
    </w:div>
    <w:div w:id="2136948846">
      <w:bodyDiv w:val="1"/>
      <w:marLeft w:val="0"/>
      <w:marRight w:val="0"/>
      <w:marTop w:val="0"/>
      <w:marBottom w:val="0"/>
      <w:divBdr>
        <w:top w:val="none" w:sz="0" w:space="0" w:color="auto"/>
        <w:left w:val="none" w:sz="0" w:space="0" w:color="auto"/>
        <w:bottom w:val="none" w:sz="0" w:space="0" w:color="auto"/>
        <w:right w:val="none" w:sz="0" w:space="0" w:color="auto"/>
      </w:divBdr>
      <w:divsChild>
        <w:div w:id="1142889971">
          <w:marLeft w:val="0"/>
          <w:marRight w:val="0"/>
          <w:marTop w:val="120"/>
          <w:marBottom w:val="0"/>
          <w:divBdr>
            <w:top w:val="none" w:sz="0" w:space="0" w:color="auto"/>
            <w:left w:val="none" w:sz="0" w:space="0" w:color="auto"/>
            <w:bottom w:val="none" w:sz="0" w:space="0" w:color="auto"/>
            <w:right w:val="none" w:sz="0" w:space="0" w:color="auto"/>
          </w:divBdr>
        </w:div>
        <w:div w:id="19013305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eader" Target="header3.xml"/><Relationship Id="rId10" Type="http://schemas.openxmlformats.org/officeDocument/2006/relationships/diagramLayout" Target="diagrams/layout1.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E489E88-EC46-4D61-BA96-0CC0F6FA2C02}" type="doc">
      <dgm:prSet loTypeId="urn:microsoft.com/office/officeart/2005/8/layout/list1#1" loCatId="list" qsTypeId="urn:microsoft.com/office/officeart/2005/8/quickstyle/3d3" qsCatId="3D" csTypeId="urn:microsoft.com/office/officeart/2005/8/colors/colorful5" csCatId="colorful" phldr="1"/>
      <dgm:spPr/>
      <dgm:t>
        <a:bodyPr/>
        <a:lstStyle/>
        <a:p>
          <a:endParaRPr lang="en-US"/>
        </a:p>
      </dgm:t>
    </dgm:pt>
    <dgm:pt modelId="{1F09885E-B55D-44EB-9C8B-DC72D502D440}">
      <dgm:prSet phldrT="[Text]" custT="1"/>
      <dgm:spPr/>
      <dgm:t>
        <a:bodyPr/>
        <a:lstStyle/>
        <a:p>
          <a:r>
            <a:rPr lang="en-GB" sz="1400" b="1" i="0">
              <a:solidFill>
                <a:sysClr val="windowText" lastClr="000000"/>
              </a:solidFill>
              <a:latin typeface="Times New Roman" pitchFamily="18" charset="0"/>
              <a:cs typeface="Times New Roman" pitchFamily="18" charset="0"/>
            </a:rPr>
            <a:t>Singularity of Portal and Interface</a:t>
          </a:r>
          <a:endParaRPr lang="en-US" sz="1400" i="0">
            <a:solidFill>
              <a:sysClr val="windowText" lastClr="000000"/>
            </a:solidFill>
            <a:latin typeface="Times New Roman" pitchFamily="18" charset="0"/>
            <a:cs typeface="Times New Roman" pitchFamily="18" charset="0"/>
          </a:endParaRPr>
        </a:p>
      </dgm:t>
    </dgm:pt>
    <dgm:pt modelId="{56714938-60C1-4779-8583-F06328468EB0}" type="parTrans" cxnId="{A54061C4-786C-4464-9F1C-52E0BBABDAEE}">
      <dgm:prSet/>
      <dgm:spPr/>
      <dgm:t>
        <a:bodyPr/>
        <a:lstStyle/>
        <a:p>
          <a:endParaRPr lang="en-US"/>
        </a:p>
      </dgm:t>
    </dgm:pt>
    <dgm:pt modelId="{D233C23A-9B80-4EE0-9157-CD316AC34F7E}" type="sibTrans" cxnId="{A54061C4-786C-4464-9F1C-52E0BBABDAEE}">
      <dgm:prSet/>
      <dgm:spPr/>
      <dgm:t>
        <a:bodyPr/>
        <a:lstStyle/>
        <a:p>
          <a:endParaRPr lang="en-US"/>
        </a:p>
      </dgm:t>
    </dgm:pt>
    <dgm:pt modelId="{ED5BF3EC-EF0E-43E1-AA13-4C581BB8748C}">
      <dgm:prSet custT="1"/>
      <dgm:spPr/>
      <dgm:t>
        <a:bodyPr/>
        <a:lstStyle/>
        <a:p>
          <a:r>
            <a:rPr lang="en-GB" sz="1400" b="1" i="0">
              <a:solidFill>
                <a:sysClr val="windowText" lastClr="000000"/>
              </a:solidFill>
              <a:latin typeface="Times New Roman" pitchFamily="18" charset="0"/>
              <a:cs typeface="Times New Roman" pitchFamily="18" charset="0"/>
            </a:rPr>
            <a:t>Consistent Presentation</a:t>
          </a:r>
          <a:endParaRPr lang="en-US" sz="1400" i="0">
            <a:solidFill>
              <a:sysClr val="windowText" lastClr="000000"/>
            </a:solidFill>
            <a:latin typeface="Times New Roman" pitchFamily="18" charset="0"/>
            <a:cs typeface="Times New Roman" pitchFamily="18" charset="0"/>
          </a:endParaRPr>
        </a:p>
      </dgm:t>
    </dgm:pt>
    <dgm:pt modelId="{87EA2C91-B0C5-46F8-BB99-C2901E20DCBD}" type="parTrans" cxnId="{96C5EB8D-5F52-4B5D-B5A9-D6344FF3A597}">
      <dgm:prSet/>
      <dgm:spPr/>
      <dgm:t>
        <a:bodyPr/>
        <a:lstStyle/>
        <a:p>
          <a:endParaRPr lang="en-US"/>
        </a:p>
      </dgm:t>
    </dgm:pt>
    <dgm:pt modelId="{83E8B43D-F9F7-4741-AB02-5420EFEC3F08}" type="sibTrans" cxnId="{96C5EB8D-5F52-4B5D-B5A9-D6344FF3A597}">
      <dgm:prSet/>
      <dgm:spPr/>
      <dgm:t>
        <a:bodyPr/>
        <a:lstStyle/>
        <a:p>
          <a:endParaRPr lang="en-US"/>
        </a:p>
      </dgm:t>
    </dgm:pt>
    <dgm:pt modelId="{7340E856-4501-4904-91C6-A137757CCCDD}">
      <dgm:prSet custT="1"/>
      <dgm:spPr/>
      <dgm:t>
        <a:bodyPr/>
        <a:lstStyle/>
        <a:p>
          <a:r>
            <a:rPr lang="en-GB" sz="1400" b="1" i="0">
              <a:solidFill>
                <a:sysClr val="windowText" lastClr="000000"/>
              </a:solidFill>
              <a:latin typeface="Times New Roman" pitchFamily="18" charset="0"/>
              <a:cs typeface="Times New Roman" pitchFamily="18" charset="0"/>
            </a:rPr>
            <a:t>Modular Content</a:t>
          </a:r>
          <a:endParaRPr lang="en-US" sz="1400" i="0">
            <a:solidFill>
              <a:sysClr val="windowText" lastClr="000000"/>
            </a:solidFill>
            <a:latin typeface="Times New Roman" pitchFamily="18" charset="0"/>
            <a:cs typeface="Times New Roman" pitchFamily="18" charset="0"/>
          </a:endParaRPr>
        </a:p>
      </dgm:t>
    </dgm:pt>
    <dgm:pt modelId="{B5226D01-2921-44D0-BDBB-8416BDBFC0AF}" type="parTrans" cxnId="{FC42F7BF-1B0E-4666-A171-1FEB3C175D5F}">
      <dgm:prSet/>
      <dgm:spPr/>
      <dgm:t>
        <a:bodyPr/>
        <a:lstStyle/>
        <a:p>
          <a:endParaRPr lang="en-US"/>
        </a:p>
      </dgm:t>
    </dgm:pt>
    <dgm:pt modelId="{CB95B2FF-52B7-459D-89FF-3E0D257CC27A}" type="sibTrans" cxnId="{FC42F7BF-1B0E-4666-A171-1FEB3C175D5F}">
      <dgm:prSet/>
      <dgm:spPr/>
      <dgm:t>
        <a:bodyPr/>
        <a:lstStyle/>
        <a:p>
          <a:endParaRPr lang="en-US"/>
        </a:p>
      </dgm:t>
    </dgm:pt>
    <dgm:pt modelId="{F23554F8-574A-450B-A304-DAAC1D7BEDAA}">
      <dgm:prSet custT="1"/>
      <dgm:spPr/>
      <dgm:t>
        <a:bodyPr/>
        <a:lstStyle/>
        <a:p>
          <a:r>
            <a:rPr lang="en-GB" sz="1400" b="1" i="0">
              <a:solidFill>
                <a:sysClr val="windowText" lastClr="000000"/>
              </a:solidFill>
              <a:latin typeface="Times New Roman" pitchFamily="18" charset="0"/>
              <a:cs typeface="Times New Roman" pitchFamily="18" charset="0"/>
            </a:rPr>
            <a:t>Distributed Upstream Content Creation</a:t>
          </a:r>
          <a:endParaRPr lang="en-US" sz="1400" i="0">
            <a:solidFill>
              <a:sysClr val="windowText" lastClr="000000"/>
            </a:solidFill>
            <a:latin typeface="Times New Roman" pitchFamily="18" charset="0"/>
            <a:cs typeface="Times New Roman" pitchFamily="18" charset="0"/>
          </a:endParaRPr>
        </a:p>
      </dgm:t>
    </dgm:pt>
    <dgm:pt modelId="{1C6A657C-B49B-48C9-B2E2-E7ACC752CFD5}" type="parTrans" cxnId="{841B6F0B-DB05-4788-B92B-1365FEB8CB56}">
      <dgm:prSet/>
      <dgm:spPr/>
      <dgm:t>
        <a:bodyPr/>
        <a:lstStyle/>
        <a:p>
          <a:endParaRPr lang="en-US"/>
        </a:p>
      </dgm:t>
    </dgm:pt>
    <dgm:pt modelId="{B3BC9D0C-4253-4336-AFB2-8F76D863F05A}" type="sibTrans" cxnId="{841B6F0B-DB05-4788-B92B-1365FEB8CB56}">
      <dgm:prSet/>
      <dgm:spPr/>
      <dgm:t>
        <a:bodyPr/>
        <a:lstStyle/>
        <a:p>
          <a:endParaRPr lang="en-US"/>
        </a:p>
      </dgm:t>
    </dgm:pt>
    <dgm:pt modelId="{C2719511-26B6-4DBA-B87C-C0522DAE61B0}">
      <dgm:prSet custT="1"/>
      <dgm:spPr/>
      <dgm:t>
        <a:bodyPr/>
        <a:lstStyle/>
        <a:p>
          <a:r>
            <a:rPr lang="en-GB" sz="1400" b="1" i="0">
              <a:solidFill>
                <a:sysClr val="windowText" lastClr="000000"/>
              </a:solidFill>
              <a:latin typeface="Times New Roman" pitchFamily="18" charset="0"/>
              <a:cs typeface="Times New Roman" pitchFamily="18" charset="0"/>
            </a:rPr>
            <a:t>Personalisation atomicity</a:t>
          </a:r>
          <a:endParaRPr lang="en-US" sz="1400" i="0">
            <a:solidFill>
              <a:sysClr val="windowText" lastClr="000000"/>
            </a:solidFill>
            <a:latin typeface="Times New Roman" pitchFamily="18" charset="0"/>
            <a:cs typeface="Times New Roman" pitchFamily="18" charset="0"/>
          </a:endParaRPr>
        </a:p>
      </dgm:t>
    </dgm:pt>
    <dgm:pt modelId="{4F1D2245-DC0F-41D5-B9F8-2AE2CD93FBA0}" type="parTrans" cxnId="{1CEAEF4D-2B57-49B6-B6D9-126371D17A1C}">
      <dgm:prSet/>
      <dgm:spPr/>
      <dgm:t>
        <a:bodyPr/>
        <a:lstStyle/>
        <a:p>
          <a:endParaRPr lang="en-US"/>
        </a:p>
      </dgm:t>
    </dgm:pt>
    <dgm:pt modelId="{A18E8A93-095D-4642-9F17-84EA8247C116}" type="sibTrans" cxnId="{1CEAEF4D-2B57-49B6-B6D9-126371D17A1C}">
      <dgm:prSet/>
      <dgm:spPr/>
      <dgm:t>
        <a:bodyPr/>
        <a:lstStyle/>
        <a:p>
          <a:endParaRPr lang="en-US"/>
        </a:p>
      </dgm:t>
    </dgm:pt>
    <dgm:pt modelId="{56FE3920-EC9A-4DC3-976A-D1CABD11F768}">
      <dgm:prSet custT="1"/>
      <dgm:spPr/>
      <dgm:t>
        <a:bodyPr/>
        <a:lstStyle/>
        <a:p>
          <a:r>
            <a:rPr lang="en-GB" sz="1400" b="1" i="0">
              <a:solidFill>
                <a:sysClr val="windowText" lastClr="000000"/>
              </a:solidFill>
              <a:latin typeface="Times New Roman" pitchFamily="18" charset="0"/>
              <a:cs typeface="Times New Roman" pitchFamily="18" charset="0"/>
            </a:rPr>
            <a:t>Crowd-sourcing</a:t>
          </a:r>
          <a:endParaRPr lang="en-US" sz="1400" i="0">
            <a:solidFill>
              <a:sysClr val="windowText" lastClr="000000"/>
            </a:solidFill>
            <a:latin typeface="Times New Roman" pitchFamily="18" charset="0"/>
            <a:cs typeface="Times New Roman" pitchFamily="18" charset="0"/>
          </a:endParaRPr>
        </a:p>
      </dgm:t>
    </dgm:pt>
    <dgm:pt modelId="{4E2C559B-7EDA-4705-AC0A-7917F79FE34E}" type="parTrans" cxnId="{4066E7E2-CD70-4B02-A890-CF37F0965C91}">
      <dgm:prSet/>
      <dgm:spPr/>
      <dgm:t>
        <a:bodyPr/>
        <a:lstStyle/>
        <a:p>
          <a:endParaRPr lang="en-US"/>
        </a:p>
      </dgm:t>
    </dgm:pt>
    <dgm:pt modelId="{7E884C0E-70C2-4A56-8CFB-CF565E8C0B2E}" type="sibTrans" cxnId="{4066E7E2-CD70-4B02-A890-CF37F0965C91}">
      <dgm:prSet/>
      <dgm:spPr/>
      <dgm:t>
        <a:bodyPr/>
        <a:lstStyle/>
        <a:p>
          <a:endParaRPr lang="en-US"/>
        </a:p>
      </dgm:t>
    </dgm:pt>
    <dgm:pt modelId="{94F26842-F672-4AC1-860F-F844B24DA1CF}">
      <dgm:prSet custT="1"/>
      <dgm:spPr/>
      <dgm:t>
        <a:bodyPr/>
        <a:lstStyle/>
        <a:p>
          <a:r>
            <a:rPr lang="en-GB" sz="1400" b="1" i="0">
              <a:solidFill>
                <a:sysClr val="windowText" lastClr="000000"/>
              </a:solidFill>
              <a:latin typeface="Times New Roman" pitchFamily="18" charset="0"/>
              <a:cs typeface="Times New Roman" pitchFamily="18" charset="0"/>
            </a:rPr>
            <a:t>Reduced Servicing</a:t>
          </a:r>
          <a:endParaRPr lang="en-US" sz="1400" i="0">
            <a:solidFill>
              <a:sysClr val="windowText" lastClr="000000"/>
            </a:solidFill>
            <a:latin typeface="Times New Roman" pitchFamily="18" charset="0"/>
            <a:cs typeface="Times New Roman" pitchFamily="18" charset="0"/>
          </a:endParaRPr>
        </a:p>
      </dgm:t>
    </dgm:pt>
    <dgm:pt modelId="{D0421C27-829F-4D8D-A30C-BFCEFC74BAD1}" type="parTrans" cxnId="{07B64139-56CC-4E34-A787-5E2B37399A8E}">
      <dgm:prSet/>
      <dgm:spPr/>
      <dgm:t>
        <a:bodyPr/>
        <a:lstStyle/>
        <a:p>
          <a:endParaRPr lang="en-US"/>
        </a:p>
      </dgm:t>
    </dgm:pt>
    <dgm:pt modelId="{8B2CB655-7F46-469C-A6F7-62C30BCF3502}" type="sibTrans" cxnId="{07B64139-56CC-4E34-A787-5E2B37399A8E}">
      <dgm:prSet/>
      <dgm:spPr/>
      <dgm:t>
        <a:bodyPr/>
        <a:lstStyle/>
        <a:p>
          <a:endParaRPr lang="en-US"/>
        </a:p>
      </dgm:t>
    </dgm:pt>
    <dgm:pt modelId="{F09D7297-0138-4329-A951-A7896FAECB63}">
      <dgm:prSet custT="1"/>
      <dgm:spPr/>
      <dgm:t>
        <a:bodyPr/>
        <a:lstStyle/>
        <a:p>
          <a:r>
            <a:rPr lang="en-GB" sz="1400" b="1" i="0">
              <a:solidFill>
                <a:sysClr val="windowText" lastClr="000000"/>
              </a:solidFill>
              <a:latin typeface="Times New Roman" pitchFamily="18" charset="0"/>
              <a:cs typeface="Times New Roman" pitchFamily="18" charset="0"/>
            </a:rPr>
            <a:t>Performance-centred</a:t>
          </a:r>
          <a:endParaRPr lang="en-US" sz="1400" i="0">
            <a:solidFill>
              <a:sysClr val="windowText" lastClr="000000"/>
            </a:solidFill>
            <a:latin typeface="Times New Roman" pitchFamily="18" charset="0"/>
            <a:cs typeface="Times New Roman" pitchFamily="18" charset="0"/>
          </a:endParaRPr>
        </a:p>
      </dgm:t>
    </dgm:pt>
    <dgm:pt modelId="{23A49616-5E7B-4501-9A7E-A0690388F277}" type="parTrans" cxnId="{CAF0D932-C6D0-41D7-BFEB-1E09E150392F}">
      <dgm:prSet/>
      <dgm:spPr/>
      <dgm:t>
        <a:bodyPr/>
        <a:lstStyle/>
        <a:p>
          <a:endParaRPr lang="en-US"/>
        </a:p>
      </dgm:t>
    </dgm:pt>
    <dgm:pt modelId="{29688A42-078B-4353-BCFE-806C7AFF6EB3}" type="sibTrans" cxnId="{CAF0D932-C6D0-41D7-BFEB-1E09E150392F}">
      <dgm:prSet/>
      <dgm:spPr/>
      <dgm:t>
        <a:bodyPr/>
        <a:lstStyle/>
        <a:p>
          <a:endParaRPr lang="en-US"/>
        </a:p>
      </dgm:t>
    </dgm:pt>
    <dgm:pt modelId="{5EC91D72-49BC-45E7-8C21-17FF22FBC03E}">
      <dgm:prSet custT="1"/>
      <dgm:spPr/>
      <dgm:t>
        <a:bodyPr/>
        <a:lstStyle/>
        <a:p>
          <a:r>
            <a:rPr lang="en-GB" sz="1400" b="1" i="0">
              <a:solidFill>
                <a:sysClr val="windowText" lastClr="000000"/>
              </a:solidFill>
              <a:latin typeface="Times New Roman" pitchFamily="18" charset="0"/>
              <a:cs typeface="Times New Roman" pitchFamily="18" charset="0"/>
            </a:rPr>
            <a:t>Mobility</a:t>
          </a:r>
          <a:endParaRPr lang="en-US" sz="1400" i="0">
            <a:solidFill>
              <a:sysClr val="windowText" lastClr="000000"/>
            </a:solidFill>
            <a:latin typeface="Times New Roman" pitchFamily="18" charset="0"/>
            <a:cs typeface="Times New Roman" pitchFamily="18" charset="0"/>
          </a:endParaRPr>
        </a:p>
      </dgm:t>
    </dgm:pt>
    <dgm:pt modelId="{804230DD-06A2-4AAB-994E-44479124EC50}" type="parTrans" cxnId="{05246CCB-314F-44CD-93B0-8E3F7ECBBFDE}">
      <dgm:prSet/>
      <dgm:spPr/>
      <dgm:t>
        <a:bodyPr/>
        <a:lstStyle/>
        <a:p>
          <a:endParaRPr lang="en-US"/>
        </a:p>
      </dgm:t>
    </dgm:pt>
    <dgm:pt modelId="{802CA436-1A15-4A26-BF7F-00BDDC3CB273}" type="sibTrans" cxnId="{05246CCB-314F-44CD-93B0-8E3F7ECBBFDE}">
      <dgm:prSet/>
      <dgm:spPr/>
      <dgm:t>
        <a:bodyPr/>
        <a:lstStyle/>
        <a:p>
          <a:endParaRPr lang="en-US"/>
        </a:p>
      </dgm:t>
    </dgm:pt>
    <dgm:pt modelId="{0125916A-2E8D-4CC8-9B0C-20576BAB7861}" type="pres">
      <dgm:prSet presAssocID="{2E489E88-EC46-4D61-BA96-0CC0F6FA2C02}" presName="linear" presStyleCnt="0">
        <dgm:presLayoutVars>
          <dgm:dir/>
          <dgm:animLvl val="lvl"/>
          <dgm:resizeHandles val="exact"/>
        </dgm:presLayoutVars>
      </dgm:prSet>
      <dgm:spPr/>
    </dgm:pt>
    <dgm:pt modelId="{98C1247A-21F9-4B20-851A-C635DDE52E60}" type="pres">
      <dgm:prSet presAssocID="{1F09885E-B55D-44EB-9C8B-DC72D502D440}" presName="parentLin" presStyleCnt="0"/>
      <dgm:spPr/>
    </dgm:pt>
    <dgm:pt modelId="{44127B4D-0774-4799-AD1C-F675745EE7E1}" type="pres">
      <dgm:prSet presAssocID="{1F09885E-B55D-44EB-9C8B-DC72D502D440}" presName="parentLeftMargin" presStyleLbl="node1" presStyleIdx="0" presStyleCnt="9"/>
      <dgm:spPr/>
    </dgm:pt>
    <dgm:pt modelId="{04AEEAF0-687D-4103-BF29-3EB66C59F502}" type="pres">
      <dgm:prSet presAssocID="{1F09885E-B55D-44EB-9C8B-DC72D502D440}" presName="parentText" presStyleLbl="node1" presStyleIdx="0" presStyleCnt="9">
        <dgm:presLayoutVars>
          <dgm:chMax val="0"/>
          <dgm:bulletEnabled val="1"/>
        </dgm:presLayoutVars>
      </dgm:prSet>
      <dgm:spPr/>
    </dgm:pt>
    <dgm:pt modelId="{4B0807AB-A46D-4C73-9C65-9653953D000F}" type="pres">
      <dgm:prSet presAssocID="{1F09885E-B55D-44EB-9C8B-DC72D502D440}" presName="negativeSpace" presStyleCnt="0"/>
      <dgm:spPr/>
    </dgm:pt>
    <dgm:pt modelId="{2EDDC1D9-7C96-4751-AE24-A10BE9E42694}" type="pres">
      <dgm:prSet presAssocID="{1F09885E-B55D-44EB-9C8B-DC72D502D440}" presName="childText" presStyleLbl="conFgAcc1" presStyleIdx="0" presStyleCnt="9">
        <dgm:presLayoutVars>
          <dgm:bulletEnabled val="1"/>
        </dgm:presLayoutVars>
      </dgm:prSet>
      <dgm:spPr/>
    </dgm:pt>
    <dgm:pt modelId="{B1A6A929-F695-478C-8C94-A3DC1046774C}" type="pres">
      <dgm:prSet presAssocID="{D233C23A-9B80-4EE0-9157-CD316AC34F7E}" presName="spaceBetweenRectangles" presStyleCnt="0"/>
      <dgm:spPr/>
    </dgm:pt>
    <dgm:pt modelId="{7327D657-7E96-4AF8-9063-EE5525E2162B}" type="pres">
      <dgm:prSet presAssocID="{ED5BF3EC-EF0E-43E1-AA13-4C581BB8748C}" presName="parentLin" presStyleCnt="0"/>
      <dgm:spPr/>
    </dgm:pt>
    <dgm:pt modelId="{1BB93EA8-C404-4B84-BAB3-7414940EFB1D}" type="pres">
      <dgm:prSet presAssocID="{ED5BF3EC-EF0E-43E1-AA13-4C581BB8748C}" presName="parentLeftMargin" presStyleLbl="node1" presStyleIdx="0" presStyleCnt="9"/>
      <dgm:spPr/>
    </dgm:pt>
    <dgm:pt modelId="{8E9624BE-97E3-4636-B937-F92B34D4B07F}" type="pres">
      <dgm:prSet presAssocID="{ED5BF3EC-EF0E-43E1-AA13-4C581BB8748C}" presName="parentText" presStyleLbl="node1" presStyleIdx="1" presStyleCnt="9">
        <dgm:presLayoutVars>
          <dgm:chMax val="0"/>
          <dgm:bulletEnabled val="1"/>
        </dgm:presLayoutVars>
      </dgm:prSet>
      <dgm:spPr/>
    </dgm:pt>
    <dgm:pt modelId="{26704FFE-94B3-4219-80C1-FF88CB8D4C2E}" type="pres">
      <dgm:prSet presAssocID="{ED5BF3EC-EF0E-43E1-AA13-4C581BB8748C}" presName="negativeSpace" presStyleCnt="0"/>
      <dgm:spPr/>
    </dgm:pt>
    <dgm:pt modelId="{413E6F33-CDB6-47F5-9C06-C4463EC93325}" type="pres">
      <dgm:prSet presAssocID="{ED5BF3EC-EF0E-43E1-AA13-4C581BB8748C}" presName="childText" presStyleLbl="conFgAcc1" presStyleIdx="1" presStyleCnt="9">
        <dgm:presLayoutVars>
          <dgm:bulletEnabled val="1"/>
        </dgm:presLayoutVars>
      </dgm:prSet>
      <dgm:spPr/>
    </dgm:pt>
    <dgm:pt modelId="{263D6658-129C-4B9B-88FF-436CD3F793D5}" type="pres">
      <dgm:prSet presAssocID="{83E8B43D-F9F7-4741-AB02-5420EFEC3F08}" presName="spaceBetweenRectangles" presStyleCnt="0"/>
      <dgm:spPr/>
    </dgm:pt>
    <dgm:pt modelId="{22EF4962-7AE6-4F08-8BF5-833F1CA6E471}" type="pres">
      <dgm:prSet presAssocID="{7340E856-4501-4904-91C6-A137757CCCDD}" presName="parentLin" presStyleCnt="0"/>
      <dgm:spPr/>
    </dgm:pt>
    <dgm:pt modelId="{8CF5E2F4-21C4-4E33-96D4-178EA24A8262}" type="pres">
      <dgm:prSet presAssocID="{7340E856-4501-4904-91C6-A137757CCCDD}" presName="parentLeftMargin" presStyleLbl="node1" presStyleIdx="1" presStyleCnt="9"/>
      <dgm:spPr/>
    </dgm:pt>
    <dgm:pt modelId="{CE19805A-5FE2-4301-AEA4-92F169169AD5}" type="pres">
      <dgm:prSet presAssocID="{7340E856-4501-4904-91C6-A137757CCCDD}" presName="parentText" presStyleLbl="node1" presStyleIdx="2" presStyleCnt="9">
        <dgm:presLayoutVars>
          <dgm:chMax val="0"/>
          <dgm:bulletEnabled val="1"/>
        </dgm:presLayoutVars>
      </dgm:prSet>
      <dgm:spPr/>
    </dgm:pt>
    <dgm:pt modelId="{857CCEA8-250C-4638-AA98-14B1A860AAF1}" type="pres">
      <dgm:prSet presAssocID="{7340E856-4501-4904-91C6-A137757CCCDD}" presName="negativeSpace" presStyleCnt="0"/>
      <dgm:spPr/>
    </dgm:pt>
    <dgm:pt modelId="{C1E37538-9948-4B01-BFE7-32F594494841}" type="pres">
      <dgm:prSet presAssocID="{7340E856-4501-4904-91C6-A137757CCCDD}" presName="childText" presStyleLbl="conFgAcc1" presStyleIdx="2" presStyleCnt="9">
        <dgm:presLayoutVars>
          <dgm:bulletEnabled val="1"/>
        </dgm:presLayoutVars>
      </dgm:prSet>
      <dgm:spPr/>
    </dgm:pt>
    <dgm:pt modelId="{137D97D3-9D1D-4FA8-93F9-1D8A166D4A2A}" type="pres">
      <dgm:prSet presAssocID="{CB95B2FF-52B7-459D-89FF-3E0D257CC27A}" presName="spaceBetweenRectangles" presStyleCnt="0"/>
      <dgm:spPr/>
    </dgm:pt>
    <dgm:pt modelId="{A528F656-25DA-4EAA-9608-DF154FE0E25C}" type="pres">
      <dgm:prSet presAssocID="{F23554F8-574A-450B-A304-DAAC1D7BEDAA}" presName="parentLin" presStyleCnt="0"/>
      <dgm:spPr/>
    </dgm:pt>
    <dgm:pt modelId="{214A502F-E808-4D81-8D7E-C3300B843AE0}" type="pres">
      <dgm:prSet presAssocID="{F23554F8-574A-450B-A304-DAAC1D7BEDAA}" presName="parentLeftMargin" presStyleLbl="node1" presStyleIdx="2" presStyleCnt="9"/>
      <dgm:spPr/>
    </dgm:pt>
    <dgm:pt modelId="{16AB6143-40E8-4BB1-AFF0-C6CEF3559936}" type="pres">
      <dgm:prSet presAssocID="{F23554F8-574A-450B-A304-DAAC1D7BEDAA}" presName="parentText" presStyleLbl="node1" presStyleIdx="3" presStyleCnt="9">
        <dgm:presLayoutVars>
          <dgm:chMax val="0"/>
          <dgm:bulletEnabled val="1"/>
        </dgm:presLayoutVars>
      </dgm:prSet>
      <dgm:spPr/>
    </dgm:pt>
    <dgm:pt modelId="{F513EE7B-2C3E-40FD-8717-54BDDCDBA3E5}" type="pres">
      <dgm:prSet presAssocID="{F23554F8-574A-450B-A304-DAAC1D7BEDAA}" presName="negativeSpace" presStyleCnt="0"/>
      <dgm:spPr/>
    </dgm:pt>
    <dgm:pt modelId="{B8D6AD7C-0D78-48CD-9490-4ECF6F745BDB}" type="pres">
      <dgm:prSet presAssocID="{F23554F8-574A-450B-A304-DAAC1D7BEDAA}" presName="childText" presStyleLbl="conFgAcc1" presStyleIdx="3" presStyleCnt="9">
        <dgm:presLayoutVars>
          <dgm:bulletEnabled val="1"/>
        </dgm:presLayoutVars>
      </dgm:prSet>
      <dgm:spPr/>
    </dgm:pt>
    <dgm:pt modelId="{43A44734-2128-4E00-95A5-F09F0E532A72}" type="pres">
      <dgm:prSet presAssocID="{B3BC9D0C-4253-4336-AFB2-8F76D863F05A}" presName="spaceBetweenRectangles" presStyleCnt="0"/>
      <dgm:spPr/>
    </dgm:pt>
    <dgm:pt modelId="{68F3C079-530D-4C04-8007-D6E5AD1EB6E6}" type="pres">
      <dgm:prSet presAssocID="{C2719511-26B6-4DBA-B87C-C0522DAE61B0}" presName="parentLin" presStyleCnt="0"/>
      <dgm:spPr/>
    </dgm:pt>
    <dgm:pt modelId="{B1C78197-8F0A-4456-BF67-5DD49F963CDE}" type="pres">
      <dgm:prSet presAssocID="{C2719511-26B6-4DBA-B87C-C0522DAE61B0}" presName="parentLeftMargin" presStyleLbl="node1" presStyleIdx="3" presStyleCnt="9"/>
      <dgm:spPr/>
    </dgm:pt>
    <dgm:pt modelId="{4815C193-05F9-477E-AEAF-44B9F576A924}" type="pres">
      <dgm:prSet presAssocID="{C2719511-26B6-4DBA-B87C-C0522DAE61B0}" presName="parentText" presStyleLbl="node1" presStyleIdx="4" presStyleCnt="9">
        <dgm:presLayoutVars>
          <dgm:chMax val="0"/>
          <dgm:bulletEnabled val="1"/>
        </dgm:presLayoutVars>
      </dgm:prSet>
      <dgm:spPr/>
    </dgm:pt>
    <dgm:pt modelId="{C8B78B3B-5742-486A-86A8-B7B4034A3727}" type="pres">
      <dgm:prSet presAssocID="{C2719511-26B6-4DBA-B87C-C0522DAE61B0}" presName="negativeSpace" presStyleCnt="0"/>
      <dgm:spPr/>
    </dgm:pt>
    <dgm:pt modelId="{7C7D0B02-22F5-4A65-9EB0-01A4C21C1248}" type="pres">
      <dgm:prSet presAssocID="{C2719511-26B6-4DBA-B87C-C0522DAE61B0}" presName="childText" presStyleLbl="conFgAcc1" presStyleIdx="4" presStyleCnt="9">
        <dgm:presLayoutVars>
          <dgm:bulletEnabled val="1"/>
        </dgm:presLayoutVars>
      </dgm:prSet>
      <dgm:spPr/>
    </dgm:pt>
    <dgm:pt modelId="{9D019256-1D7E-4237-8071-FB506F36B2FC}" type="pres">
      <dgm:prSet presAssocID="{A18E8A93-095D-4642-9F17-84EA8247C116}" presName="spaceBetweenRectangles" presStyleCnt="0"/>
      <dgm:spPr/>
    </dgm:pt>
    <dgm:pt modelId="{8E539960-967C-4628-BD95-D4DDEE832900}" type="pres">
      <dgm:prSet presAssocID="{56FE3920-EC9A-4DC3-976A-D1CABD11F768}" presName="parentLin" presStyleCnt="0"/>
      <dgm:spPr/>
    </dgm:pt>
    <dgm:pt modelId="{D31FB06E-0AB8-4822-9CD9-BE77AC0DD6C8}" type="pres">
      <dgm:prSet presAssocID="{56FE3920-EC9A-4DC3-976A-D1CABD11F768}" presName="parentLeftMargin" presStyleLbl="node1" presStyleIdx="4" presStyleCnt="9"/>
      <dgm:spPr/>
    </dgm:pt>
    <dgm:pt modelId="{027C46F2-9EC7-4DCE-9DFC-88D0100350F9}" type="pres">
      <dgm:prSet presAssocID="{56FE3920-EC9A-4DC3-976A-D1CABD11F768}" presName="parentText" presStyleLbl="node1" presStyleIdx="5" presStyleCnt="9">
        <dgm:presLayoutVars>
          <dgm:chMax val="0"/>
          <dgm:bulletEnabled val="1"/>
        </dgm:presLayoutVars>
      </dgm:prSet>
      <dgm:spPr/>
    </dgm:pt>
    <dgm:pt modelId="{CB3AD0D3-DE81-4BCC-BEB0-F4530C1DF28B}" type="pres">
      <dgm:prSet presAssocID="{56FE3920-EC9A-4DC3-976A-D1CABD11F768}" presName="negativeSpace" presStyleCnt="0"/>
      <dgm:spPr/>
    </dgm:pt>
    <dgm:pt modelId="{118FB852-AD58-435C-9388-5058D6DF430F}" type="pres">
      <dgm:prSet presAssocID="{56FE3920-EC9A-4DC3-976A-D1CABD11F768}" presName="childText" presStyleLbl="conFgAcc1" presStyleIdx="5" presStyleCnt="9">
        <dgm:presLayoutVars>
          <dgm:bulletEnabled val="1"/>
        </dgm:presLayoutVars>
      </dgm:prSet>
      <dgm:spPr/>
    </dgm:pt>
    <dgm:pt modelId="{44DE5DB2-4EFE-4040-A605-960D109C9BF0}" type="pres">
      <dgm:prSet presAssocID="{7E884C0E-70C2-4A56-8CFB-CF565E8C0B2E}" presName="spaceBetweenRectangles" presStyleCnt="0"/>
      <dgm:spPr/>
    </dgm:pt>
    <dgm:pt modelId="{2F39C7D2-0F09-404A-A3DE-376B40BB2E5C}" type="pres">
      <dgm:prSet presAssocID="{94F26842-F672-4AC1-860F-F844B24DA1CF}" presName="parentLin" presStyleCnt="0"/>
      <dgm:spPr/>
    </dgm:pt>
    <dgm:pt modelId="{C4149DF2-C038-4942-BA0E-86A52D9D32BB}" type="pres">
      <dgm:prSet presAssocID="{94F26842-F672-4AC1-860F-F844B24DA1CF}" presName="parentLeftMargin" presStyleLbl="node1" presStyleIdx="5" presStyleCnt="9"/>
      <dgm:spPr/>
    </dgm:pt>
    <dgm:pt modelId="{33146B38-F256-4004-AB20-8F0F5F658123}" type="pres">
      <dgm:prSet presAssocID="{94F26842-F672-4AC1-860F-F844B24DA1CF}" presName="parentText" presStyleLbl="node1" presStyleIdx="6" presStyleCnt="9">
        <dgm:presLayoutVars>
          <dgm:chMax val="0"/>
          <dgm:bulletEnabled val="1"/>
        </dgm:presLayoutVars>
      </dgm:prSet>
      <dgm:spPr/>
    </dgm:pt>
    <dgm:pt modelId="{C5CD10BA-90B1-490A-926C-360276AC4AC0}" type="pres">
      <dgm:prSet presAssocID="{94F26842-F672-4AC1-860F-F844B24DA1CF}" presName="negativeSpace" presStyleCnt="0"/>
      <dgm:spPr/>
    </dgm:pt>
    <dgm:pt modelId="{5C29B57D-3FC3-4BB8-A01C-AB76A8074A17}" type="pres">
      <dgm:prSet presAssocID="{94F26842-F672-4AC1-860F-F844B24DA1CF}" presName="childText" presStyleLbl="conFgAcc1" presStyleIdx="6" presStyleCnt="9">
        <dgm:presLayoutVars>
          <dgm:bulletEnabled val="1"/>
        </dgm:presLayoutVars>
      </dgm:prSet>
      <dgm:spPr/>
    </dgm:pt>
    <dgm:pt modelId="{503B4EA4-69DB-4217-9652-5D7915A0A792}" type="pres">
      <dgm:prSet presAssocID="{8B2CB655-7F46-469C-A6F7-62C30BCF3502}" presName="spaceBetweenRectangles" presStyleCnt="0"/>
      <dgm:spPr/>
    </dgm:pt>
    <dgm:pt modelId="{CFB60D2A-41A4-49F7-A0CF-7C8BB4132D2B}" type="pres">
      <dgm:prSet presAssocID="{F09D7297-0138-4329-A951-A7896FAECB63}" presName="parentLin" presStyleCnt="0"/>
      <dgm:spPr/>
    </dgm:pt>
    <dgm:pt modelId="{63CBD62B-C1E8-4A59-A489-7B90964E3C98}" type="pres">
      <dgm:prSet presAssocID="{F09D7297-0138-4329-A951-A7896FAECB63}" presName="parentLeftMargin" presStyleLbl="node1" presStyleIdx="6" presStyleCnt="9"/>
      <dgm:spPr/>
    </dgm:pt>
    <dgm:pt modelId="{A17FE679-77D0-4ACE-A99A-2B1C0C25192D}" type="pres">
      <dgm:prSet presAssocID="{F09D7297-0138-4329-A951-A7896FAECB63}" presName="parentText" presStyleLbl="node1" presStyleIdx="7" presStyleCnt="9">
        <dgm:presLayoutVars>
          <dgm:chMax val="0"/>
          <dgm:bulletEnabled val="1"/>
        </dgm:presLayoutVars>
      </dgm:prSet>
      <dgm:spPr/>
    </dgm:pt>
    <dgm:pt modelId="{63EECE6D-3992-451C-8534-BBE509CD4654}" type="pres">
      <dgm:prSet presAssocID="{F09D7297-0138-4329-A951-A7896FAECB63}" presName="negativeSpace" presStyleCnt="0"/>
      <dgm:spPr/>
    </dgm:pt>
    <dgm:pt modelId="{E2A344D3-7D45-426A-AFDE-0EB5880DF27D}" type="pres">
      <dgm:prSet presAssocID="{F09D7297-0138-4329-A951-A7896FAECB63}" presName="childText" presStyleLbl="conFgAcc1" presStyleIdx="7" presStyleCnt="9">
        <dgm:presLayoutVars>
          <dgm:bulletEnabled val="1"/>
        </dgm:presLayoutVars>
      </dgm:prSet>
      <dgm:spPr/>
    </dgm:pt>
    <dgm:pt modelId="{ED4BABF0-70C9-4586-B323-D058F7DFFF1E}" type="pres">
      <dgm:prSet presAssocID="{29688A42-078B-4353-BCFE-806C7AFF6EB3}" presName="spaceBetweenRectangles" presStyleCnt="0"/>
      <dgm:spPr/>
    </dgm:pt>
    <dgm:pt modelId="{269305AD-D0C0-4737-9E2E-C0D9390D0EBB}" type="pres">
      <dgm:prSet presAssocID="{5EC91D72-49BC-45E7-8C21-17FF22FBC03E}" presName="parentLin" presStyleCnt="0"/>
      <dgm:spPr/>
    </dgm:pt>
    <dgm:pt modelId="{5D7BA9A0-98FE-422F-B8FA-1D3812BBB030}" type="pres">
      <dgm:prSet presAssocID="{5EC91D72-49BC-45E7-8C21-17FF22FBC03E}" presName="parentLeftMargin" presStyleLbl="node1" presStyleIdx="7" presStyleCnt="9"/>
      <dgm:spPr/>
    </dgm:pt>
    <dgm:pt modelId="{2AF3A468-46D0-4D18-AAF7-1349BF0C3EF9}" type="pres">
      <dgm:prSet presAssocID="{5EC91D72-49BC-45E7-8C21-17FF22FBC03E}" presName="parentText" presStyleLbl="node1" presStyleIdx="8" presStyleCnt="9">
        <dgm:presLayoutVars>
          <dgm:chMax val="0"/>
          <dgm:bulletEnabled val="1"/>
        </dgm:presLayoutVars>
      </dgm:prSet>
      <dgm:spPr/>
    </dgm:pt>
    <dgm:pt modelId="{061593B5-4461-4840-8EB0-6864B07192BE}" type="pres">
      <dgm:prSet presAssocID="{5EC91D72-49BC-45E7-8C21-17FF22FBC03E}" presName="negativeSpace" presStyleCnt="0"/>
      <dgm:spPr/>
    </dgm:pt>
    <dgm:pt modelId="{7165D131-CC88-4293-A624-55ADFA00C1A5}" type="pres">
      <dgm:prSet presAssocID="{5EC91D72-49BC-45E7-8C21-17FF22FBC03E}" presName="childText" presStyleLbl="conFgAcc1" presStyleIdx="8" presStyleCnt="9">
        <dgm:presLayoutVars>
          <dgm:bulletEnabled val="1"/>
        </dgm:presLayoutVars>
      </dgm:prSet>
      <dgm:spPr/>
    </dgm:pt>
  </dgm:ptLst>
  <dgm:cxnLst>
    <dgm:cxn modelId="{5F7C8D04-60FD-49A9-9F47-6D17E57BE121}" type="presOf" srcId="{ED5BF3EC-EF0E-43E1-AA13-4C581BB8748C}" destId="{1BB93EA8-C404-4B84-BAB3-7414940EFB1D}" srcOrd="0" destOrd="0" presId="urn:microsoft.com/office/officeart/2005/8/layout/list1#1"/>
    <dgm:cxn modelId="{841B6F0B-DB05-4788-B92B-1365FEB8CB56}" srcId="{2E489E88-EC46-4D61-BA96-0CC0F6FA2C02}" destId="{F23554F8-574A-450B-A304-DAAC1D7BEDAA}" srcOrd="3" destOrd="0" parTransId="{1C6A657C-B49B-48C9-B2E2-E7ACC752CFD5}" sibTransId="{B3BC9D0C-4253-4336-AFB2-8F76D863F05A}"/>
    <dgm:cxn modelId="{13635311-5B67-43DF-BCFE-B966A08BD58B}" type="presOf" srcId="{1F09885E-B55D-44EB-9C8B-DC72D502D440}" destId="{04AEEAF0-687D-4103-BF29-3EB66C59F502}" srcOrd="1" destOrd="0" presId="urn:microsoft.com/office/officeart/2005/8/layout/list1#1"/>
    <dgm:cxn modelId="{9E051526-7EA6-46E3-8DE9-723EEBCA8731}" type="presOf" srcId="{F23554F8-574A-450B-A304-DAAC1D7BEDAA}" destId="{16AB6143-40E8-4BB1-AFF0-C6CEF3559936}" srcOrd="1" destOrd="0" presId="urn:microsoft.com/office/officeart/2005/8/layout/list1#1"/>
    <dgm:cxn modelId="{AF9AE52B-773A-446F-A31A-B694E71BC918}" type="presOf" srcId="{F09D7297-0138-4329-A951-A7896FAECB63}" destId="{63CBD62B-C1E8-4A59-A489-7B90964E3C98}" srcOrd="0" destOrd="0" presId="urn:microsoft.com/office/officeart/2005/8/layout/list1#1"/>
    <dgm:cxn modelId="{CAF0D932-C6D0-41D7-BFEB-1E09E150392F}" srcId="{2E489E88-EC46-4D61-BA96-0CC0F6FA2C02}" destId="{F09D7297-0138-4329-A951-A7896FAECB63}" srcOrd="7" destOrd="0" parTransId="{23A49616-5E7B-4501-9A7E-A0690388F277}" sibTransId="{29688A42-078B-4353-BCFE-806C7AFF6EB3}"/>
    <dgm:cxn modelId="{67682633-3F52-4BE9-ADC9-858992F8CE04}" type="presOf" srcId="{5EC91D72-49BC-45E7-8C21-17FF22FBC03E}" destId="{5D7BA9A0-98FE-422F-B8FA-1D3812BBB030}" srcOrd="0" destOrd="0" presId="urn:microsoft.com/office/officeart/2005/8/layout/list1#1"/>
    <dgm:cxn modelId="{D3973034-4881-4392-8157-BA10BE203B1F}" type="presOf" srcId="{ED5BF3EC-EF0E-43E1-AA13-4C581BB8748C}" destId="{8E9624BE-97E3-4636-B937-F92B34D4B07F}" srcOrd="1" destOrd="0" presId="urn:microsoft.com/office/officeart/2005/8/layout/list1#1"/>
    <dgm:cxn modelId="{07B64139-56CC-4E34-A787-5E2B37399A8E}" srcId="{2E489E88-EC46-4D61-BA96-0CC0F6FA2C02}" destId="{94F26842-F672-4AC1-860F-F844B24DA1CF}" srcOrd="6" destOrd="0" parTransId="{D0421C27-829F-4D8D-A30C-BFCEFC74BAD1}" sibTransId="{8B2CB655-7F46-469C-A6F7-62C30BCF3502}"/>
    <dgm:cxn modelId="{F5FEE05F-72D2-4519-8B0D-C39B4BB8E452}" type="presOf" srcId="{56FE3920-EC9A-4DC3-976A-D1CABD11F768}" destId="{D31FB06E-0AB8-4822-9CD9-BE77AC0DD6C8}" srcOrd="0" destOrd="0" presId="urn:microsoft.com/office/officeart/2005/8/layout/list1#1"/>
    <dgm:cxn modelId="{1CEAEF4D-2B57-49B6-B6D9-126371D17A1C}" srcId="{2E489E88-EC46-4D61-BA96-0CC0F6FA2C02}" destId="{C2719511-26B6-4DBA-B87C-C0522DAE61B0}" srcOrd="4" destOrd="0" parTransId="{4F1D2245-DC0F-41D5-B9F8-2AE2CD93FBA0}" sibTransId="{A18E8A93-095D-4642-9F17-84EA8247C116}"/>
    <dgm:cxn modelId="{CB213750-3C38-4F55-BA9D-32F73B097ED3}" type="presOf" srcId="{7340E856-4501-4904-91C6-A137757CCCDD}" destId="{CE19805A-5FE2-4301-AEA4-92F169169AD5}" srcOrd="1" destOrd="0" presId="urn:microsoft.com/office/officeart/2005/8/layout/list1#1"/>
    <dgm:cxn modelId="{E47C1771-A2BE-4405-BEDE-31035501A71C}" type="presOf" srcId="{2E489E88-EC46-4D61-BA96-0CC0F6FA2C02}" destId="{0125916A-2E8D-4CC8-9B0C-20576BAB7861}" srcOrd="0" destOrd="0" presId="urn:microsoft.com/office/officeart/2005/8/layout/list1#1"/>
    <dgm:cxn modelId="{D704627D-A9F7-4C91-AFDE-54A6C0E5A8B5}" type="presOf" srcId="{5EC91D72-49BC-45E7-8C21-17FF22FBC03E}" destId="{2AF3A468-46D0-4D18-AAF7-1349BF0C3EF9}" srcOrd="1" destOrd="0" presId="urn:microsoft.com/office/officeart/2005/8/layout/list1#1"/>
    <dgm:cxn modelId="{96C5EB8D-5F52-4B5D-B5A9-D6344FF3A597}" srcId="{2E489E88-EC46-4D61-BA96-0CC0F6FA2C02}" destId="{ED5BF3EC-EF0E-43E1-AA13-4C581BB8748C}" srcOrd="1" destOrd="0" parTransId="{87EA2C91-B0C5-46F8-BB99-C2901E20DCBD}" sibTransId="{83E8B43D-F9F7-4741-AB02-5420EFEC3F08}"/>
    <dgm:cxn modelId="{CE0868A1-C212-4CE4-8A1E-DD0AF27BAF28}" type="presOf" srcId="{94F26842-F672-4AC1-860F-F844B24DA1CF}" destId="{C4149DF2-C038-4942-BA0E-86A52D9D32BB}" srcOrd="0" destOrd="0" presId="urn:microsoft.com/office/officeart/2005/8/layout/list1#1"/>
    <dgm:cxn modelId="{FDA23EB8-56BD-4F35-92FE-35EBE466F2E7}" type="presOf" srcId="{C2719511-26B6-4DBA-B87C-C0522DAE61B0}" destId="{B1C78197-8F0A-4456-BF67-5DD49F963CDE}" srcOrd="0" destOrd="0" presId="urn:microsoft.com/office/officeart/2005/8/layout/list1#1"/>
    <dgm:cxn modelId="{FC42F7BF-1B0E-4666-A171-1FEB3C175D5F}" srcId="{2E489E88-EC46-4D61-BA96-0CC0F6FA2C02}" destId="{7340E856-4501-4904-91C6-A137757CCCDD}" srcOrd="2" destOrd="0" parTransId="{B5226D01-2921-44D0-BDBB-8416BDBFC0AF}" sibTransId="{CB95B2FF-52B7-459D-89FF-3E0D257CC27A}"/>
    <dgm:cxn modelId="{3716EDC0-E8E7-424D-8896-220542369C13}" type="presOf" srcId="{56FE3920-EC9A-4DC3-976A-D1CABD11F768}" destId="{027C46F2-9EC7-4DCE-9DFC-88D0100350F9}" srcOrd="1" destOrd="0" presId="urn:microsoft.com/office/officeart/2005/8/layout/list1#1"/>
    <dgm:cxn modelId="{A54061C4-786C-4464-9F1C-52E0BBABDAEE}" srcId="{2E489E88-EC46-4D61-BA96-0CC0F6FA2C02}" destId="{1F09885E-B55D-44EB-9C8B-DC72D502D440}" srcOrd="0" destOrd="0" parTransId="{56714938-60C1-4779-8583-F06328468EB0}" sibTransId="{D233C23A-9B80-4EE0-9157-CD316AC34F7E}"/>
    <dgm:cxn modelId="{CCB013CA-67E4-4CBD-8FE0-708094F58A90}" type="presOf" srcId="{F23554F8-574A-450B-A304-DAAC1D7BEDAA}" destId="{214A502F-E808-4D81-8D7E-C3300B843AE0}" srcOrd="0" destOrd="0" presId="urn:microsoft.com/office/officeart/2005/8/layout/list1#1"/>
    <dgm:cxn modelId="{05246CCB-314F-44CD-93B0-8E3F7ECBBFDE}" srcId="{2E489E88-EC46-4D61-BA96-0CC0F6FA2C02}" destId="{5EC91D72-49BC-45E7-8C21-17FF22FBC03E}" srcOrd="8" destOrd="0" parTransId="{804230DD-06A2-4AAB-994E-44479124EC50}" sibTransId="{802CA436-1A15-4A26-BF7F-00BDDC3CB273}"/>
    <dgm:cxn modelId="{684999D2-6DB8-43C3-9A3A-24EA73258BA9}" type="presOf" srcId="{1F09885E-B55D-44EB-9C8B-DC72D502D440}" destId="{44127B4D-0774-4799-AD1C-F675745EE7E1}" srcOrd="0" destOrd="0" presId="urn:microsoft.com/office/officeart/2005/8/layout/list1#1"/>
    <dgm:cxn modelId="{D00A8ADC-AC2C-49B1-AE7C-E116220EAF04}" type="presOf" srcId="{C2719511-26B6-4DBA-B87C-C0522DAE61B0}" destId="{4815C193-05F9-477E-AEAF-44B9F576A924}" srcOrd="1" destOrd="0" presId="urn:microsoft.com/office/officeart/2005/8/layout/list1#1"/>
    <dgm:cxn modelId="{E096EEDE-F836-428C-AB45-D852AC0A752E}" type="presOf" srcId="{F09D7297-0138-4329-A951-A7896FAECB63}" destId="{A17FE679-77D0-4ACE-A99A-2B1C0C25192D}" srcOrd="1" destOrd="0" presId="urn:microsoft.com/office/officeart/2005/8/layout/list1#1"/>
    <dgm:cxn modelId="{E55FD2E0-7328-4F37-BDD9-4B67764D7F99}" type="presOf" srcId="{7340E856-4501-4904-91C6-A137757CCCDD}" destId="{8CF5E2F4-21C4-4E33-96D4-178EA24A8262}" srcOrd="0" destOrd="0" presId="urn:microsoft.com/office/officeart/2005/8/layout/list1#1"/>
    <dgm:cxn modelId="{4066E7E2-CD70-4B02-A890-CF37F0965C91}" srcId="{2E489E88-EC46-4D61-BA96-0CC0F6FA2C02}" destId="{56FE3920-EC9A-4DC3-976A-D1CABD11F768}" srcOrd="5" destOrd="0" parTransId="{4E2C559B-7EDA-4705-AC0A-7917F79FE34E}" sibTransId="{7E884C0E-70C2-4A56-8CFB-CF565E8C0B2E}"/>
    <dgm:cxn modelId="{8D6BD8F8-C1B8-42B1-9C03-3124C3457B24}" type="presOf" srcId="{94F26842-F672-4AC1-860F-F844B24DA1CF}" destId="{33146B38-F256-4004-AB20-8F0F5F658123}" srcOrd="1" destOrd="0" presId="urn:microsoft.com/office/officeart/2005/8/layout/list1#1"/>
    <dgm:cxn modelId="{B03C8014-AEB7-4B43-B81A-0DE020BFEB8C}" type="presParOf" srcId="{0125916A-2E8D-4CC8-9B0C-20576BAB7861}" destId="{98C1247A-21F9-4B20-851A-C635DDE52E60}" srcOrd="0" destOrd="0" presId="urn:microsoft.com/office/officeart/2005/8/layout/list1#1"/>
    <dgm:cxn modelId="{20B8250C-CFFF-4CBA-BCD2-75D5BF7D8B48}" type="presParOf" srcId="{98C1247A-21F9-4B20-851A-C635DDE52E60}" destId="{44127B4D-0774-4799-AD1C-F675745EE7E1}" srcOrd="0" destOrd="0" presId="urn:microsoft.com/office/officeart/2005/8/layout/list1#1"/>
    <dgm:cxn modelId="{FC7C08CD-E15E-4EDA-853D-8BF42FC26F92}" type="presParOf" srcId="{98C1247A-21F9-4B20-851A-C635DDE52E60}" destId="{04AEEAF0-687D-4103-BF29-3EB66C59F502}" srcOrd="1" destOrd="0" presId="urn:microsoft.com/office/officeart/2005/8/layout/list1#1"/>
    <dgm:cxn modelId="{AEB3A091-3D90-491E-80B3-157CE1A41CAC}" type="presParOf" srcId="{0125916A-2E8D-4CC8-9B0C-20576BAB7861}" destId="{4B0807AB-A46D-4C73-9C65-9653953D000F}" srcOrd="1" destOrd="0" presId="urn:microsoft.com/office/officeart/2005/8/layout/list1#1"/>
    <dgm:cxn modelId="{934A1407-4E4E-481A-BD2A-5054275FBCB9}" type="presParOf" srcId="{0125916A-2E8D-4CC8-9B0C-20576BAB7861}" destId="{2EDDC1D9-7C96-4751-AE24-A10BE9E42694}" srcOrd="2" destOrd="0" presId="urn:microsoft.com/office/officeart/2005/8/layout/list1#1"/>
    <dgm:cxn modelId="{494C703C-F796-4245-B110-55DCBA9B5E25}" type="presParOf" srcId="{0125916A-2E8D-4CC8-9B0C-20576BAB7861}" destId="{B1A6A929-F695-478C-8C94-A3DC1046774C}" srcOrd="3" destOrd="0" presId="urn:microsoft.com/office/officeart/2005/8/layout/list1#1"/>
    <dgm:cxn modelId="{778907F1-C1BD-4587-A910-FCB63BFDD66C}" type="presParOf" srcId="{0125916A-2E8D-4CC8-9B0C-20576BAB7861}" destId="{7327D657-7E96-4AF8-9063-EE5525E2162B}" srcOrd="4" destOrd="0" presId="urn:microsoft.com/office/officeart/2005/8/layout/list1#1"/>
    <dgm:cxn modelId="{C34AC2C4-114B-410D-9D6E-45C148D7DA3F}" type="presParOf" srcId="{7327D657-7E96-4AF8-9063-EE5525E2162B}" destId="{1BB93EA8-C404-4B84-BAB3-7414940EFB1D}" srcOrd="0" destOrd="0" presId="urn:microsoft.com/office/officeart/2005/8/layout/list1#1"/>
    <dgm:cxn modelId="{4B99026E-43E1-4716-9AD5-9CEAFF7CDC8B}" type="presParOf" srcId="{7327D657-7E96-4AF8-9063-EE5525E2162B}" destId="{8E9624BE-97E3-4636-B937-F92B34D4B07F}" srcOrd="1" destOrd="0" presId="urn:microsoft.com/office/officeart/2005/8/layout/list1#1"/>
    <dgm:cxn modelId="{B0A002F5-F773-4C0B-97AC-D3366D94E6FC}" type="presParOf" srcId="{0125916A-2E8D-4CC8-9B0C-20576BAB7861}" destId="{26704FFE-94B3-4219-80C1-FF88CB8D4C2E}" srcOrd="5" destOrd="0" presId="urn:microsoft.com/office/officeart/2005/8/layout/list1#1"/>
    <dgm:cxn modelId="{D7B5F355-FBD0-4F88-B88F-85D0463E566F}" type="presParOf" srcId="{0125916A-2E8D-4CC8-9B0C-20576BAB7861}" destId="{413E6F33-CDB6-47F5-9C06-C4463EC93325}" srcOrd="6" destOrd="0" presId="urn:microsoft.com/office/officeart/2005/8/layout/list1#1"/>
    <dgm:cxn modelId="{AF0B0903-9FEE-40A0-94FE-EF7AD51E0948}" type="presParOf" srcId="{0125916A-2E8D-4CC8-9B0C-20576BAB7861}" destId="{263D6658-129C-4B9B-88FF-436CD3F793D5}" srcOrd="7" destOrd="0" presId="urn:microsoft.com/office/officeart/2005/8/layout/list1#1"/>
    <dgm:cxn modelId="{B6A681B8-54F6-4427-A705-F215B711DCA5}" type="presParOf" srcId="{0125916A-2E8D-4CC8-9B0C-20576BAB7861}" destId="{22EF4962-7AE6-4F08-8BF5-833F1CA6E471}" srcOrd="8" destOrd="0" presId="urn:microsoft.com/office/officeart/2005/8/layout/list1#1"/>
    <dgm:cxn modelId="{3E611703-91C2-4720-BCC4-379976EFE19F}" type="presParOf" srcId="{22EF4962-7AE6-4F08-8BF5-833F1CA6E471}" destId="{8CF5E2F4-21C4-4E33-96D4-178EA24A8262}" srcOrd="0" destOrd="0" presId="urn:microsoft.com/office/officeart/2005/8/layout/list1#1"/>
    <dgm:cxn modelId="{054FFA28-A70A-4469-9455-8D8A340B5B1E}" type="presParOf" srcId="{22EF4962-7AE6-4F08-8BF5-833F1CA6E471}" destId="{CE19805A-5FE2-4301-AEA4-92F169169AD5}" srcOrd="1" destOrd="0" presId="urn:microsoft.com/office/officeart/2005/8/layout/list1#1"/>
    <dgm:cxn modelId="{81848B39-A6A2-400B-8C20-9AA3969FEC7A}" type="presParOf" srcId="{0125916A-2E8D-4CC8-9B0C-20576BAB7861}" destId="{857CCEA8-250C-4638-AA98-14B1A860AAF1}" srcOrd="9" destOrd="0" presId="urn:microsoft.com/office/officeart/2005/8/layout/list1#1"/>
    <dgm:cxn modelId="{70658505-470B-4AF9-95F6-7FFF78E30413}" type="presParOf" srcId="{0125916A-2E8D-4CC8-9B0C-20576BAB7861}" destId="{C1E37538-9948-4B01-BFE7-32F594494841}" srcOrd="10" destOrd="0" presId="urn:microsoft.com/office/officeart/2005/8/layout/list1#1"/>
    <dgm:cxn modelId="{86F808BC-496B-407E-A46C-366837EB942D}" type="presParOf" srcId="{0125916A-2E8D-4CC8-9B0C-20576BAB7861}" destId="{137D97D3-9D1D-4FA8-93F9-1D8A166D4A2A}" srcOrd="11" destOrd="0" presId="urn:microsoft.com/office/officeart/2005/8/layout/list1#1"/>
    <dgm:cxn modelId="{38980832-F518-4246-9780-EE50F2DF1239}" type="presParOf" srcId="{0125916A-2E8D-4CC8-9B0C-20576BAB7861}" destId="{A528F656-25DA-4EAA-9608-DF154FE0E25C}" srcOrd="12" destOrd="0" presId="urn:microsoft.com/office/officeart/2005/8/layout/list1#1"/>
    <dgm:cxn modelId="{70466EC6-10F2-4265-A1EB-DF7D9540983A}" type="presParOf" srcId="{A528F656-25DA-4EAA-9608-DF154FE0E25C}" destId="{214A502F-E808-4D81-8D7E-C3300B843AE0}" srcOrd="0" destOrd="0" presId="urn:microsoft.com/office/officeart/2005/8/layout/list1#1"/>
    <dgm:cxn modelId="{B135A02E-81B5-40AA-BC29-33660B3E5F2E}" type="presParOf" srcId="{A528F656-25DA-4EAA-9608-DF154FE0E25C}" destId="{16AB6143-40E8-4BB1-AFF0-C6CEF3559936}" srcOrd="1" destOrd="0" presId="urn:microsoft.com/office/officeart/2005/8/layout/list1#1"/>
    <dgm:cxn modelId="{E1FC605A-227D-419C-885E-37BF7305B799}" type="presParOf" srcId="{0125916A-2E8D-4CC8-9B0C-20576BAB7861}" destId="{F513EE7B-2C3E-40FD-8717-54BDDCDBA3E5}" srcOrd="13" destOrd="0" presId="urn:microsoft.com/office/officeart/2005/8/layout/list1#1"/>
    <dgm:cxn modelId="{60759999-D7CC-4B90-BFE1-44EB340682AB}" type="presParOf" srcId="{0125916A-2E8D-4CC8-9B0C-20576BAB7861}" destId="{B8D6AD7C-0D78-48CD-9490-4ECF6F745BDB}" srcOrd="14" destOrd="0" presId="urn:microsoft.com/office/officeart/2005/8/layout/list1#1"/>
    <dgm:cxn modelId="{09155B9B-622D-487A-AB41-E4D75B423DBA}" type="presParOf" srcId="{0125916A-2E8D-4CC8-9B0C-20576BAB7861}" destId="{43A44734-2128-4E00-95A5-F09F0E532A72}" srcOrd="15" destOrd="0" presId="urn:microsoft.com/office/officeart/2005/8/layout/list1#1"/>
    <dgm:cxn modelId="{526B568B-CA6D-453A-B93B-9971C618317D}" type="presParOf" srcId="{0125916A-2E8D-4CC8-9B0C-20576BAB7861}" destId="{68F3C079-530D-4C04-8007-D6E5AD1EB6E6}" srcOrd="16" destOrd="0" presId="urn:microsoft.com/office/officeart/2005/8/layout/list1#1"/>
    <dgm:cxn modelId="{966E4BE8-E577-4571-A7AE-BAA209D2B99F}" type="presParOf" srcId="{68F3C079-530D-4C04-8007-D6E5AD1EB6E6}" destId="{B1C78197-8F0A-4456-BF67-5DD49F963CDE}" srcOrd="0" destOrd="0" presId="urn:microsoft.com/office/officeart/2005/8/layout/list1#1"/>
    <dgm:cxn modelId="{8F28BCD9-D1E4-48FE-BB83-87B36BCCFB6F}" type="presParOf" srcId="{68F3C079-530D-4C04-8007-D6E5AD1EB6E6}" destId="{4815C193-05F9-477E-AEAF-44B9F576A924}" srcOrd="1" destOrd="0" presId="urn:microsoft.com/office/officeart/2005/8/layout/list1#1"/>
    <dgm:cxn modelId="{72C20554-904F-4335-A0EF-C9D3EC7EB14A}" type="presParOf" srcId="{0125916A-2E8D-4CC8-9B0C-20576BAB7861}" destId="{C8B78B3B-5742-486A-86A8-B7B4034A3727}" srcOrd="17" destOrd="0" presId="urn:microsoft.com/office/officeart/2005/8/layout/list1#1"/>
    <dgm:cxn modelId="{2C50DA73-0020-489B-AD01-61C8D3A34BD7}" type="presParOf" srcId="{0125916A-2E8D-4CC8-9B0C-20576BAB7861}" destId="{7C7D0B02-22F5-4A65-9EB0-01A4C21C1248}" srcOrd="18" destOrd="0" presId="urn:microsoft.com/office/officeart/2005/8/layout/list1#1"/>
    <dgm:cxn modelId="{F3860659-2A58-49C4-98D6-AE13922A23F9}" type="presParOf" srcId="{0125916A-2E8D-4CC8-9B0C-20576BAB7861}" destId="{9D019256-1D7E-4237-8071-FB506F36B2FC}" srcOrd="19" destOrd="0" presId="urn:microsoft.com/office/officeart/2005/8/layout/list1#1"/>
    <dgm:cxn modelId="{38A1948A-2B5F-4225-BE40-AE1F94D63391}" type="presParOf" srcId="{0125916A-2E8D-4CC8-9B0C-20576BAB7861}" destId="{8E539960-967C-4628-BD95-D4DDEE832900}" srcOrd="20" destOrd="0" presId="urn:microsoft.com/office/officeart/2005/8/layout/list1#1"/>
    <dgm:cxn modelId="{3F038992-6C68-4216-B6B5-A8698B2FDF8F}" type="presParOf" srcId="{8E539960-967C-4628-BD95-D4DDEE832900}" destId="{D31FB06E-0AB8-4822-9CD9-BE77AC0DD6C8}" srcOrd="0" destOrd="0" presId="urn:microsoft.com/office/officeart/2005/8/layout/list1#1"/>
    <dgm:cxn modelId="{4FA35837-623C-4024-8305-0F5F4CC26F74}" type="presParOf" srcId="{8E539960-967C-4628-BD95-D4DDEE832900}" destId="{027C46F2-9EC7-4DCE-9DFC-88D0100350F9}" srcOrd="1" destOrd="0" presId="urn:microsoft.com/office/officeart/2005/8/layout/list1#1"/>
    <dgm:cxn modelId="{84FA5D49-2E34-4494-8F4A-33B82358D282}" type="presParOf" srcId="{0125916A-2E8D-4CC8-9B0C-20576BAB7861}" destId="{CB3AD0D3-DE81-4BCC-BEB0-F4530C1DF28B}" srcOrd="21" destOrd="0" presId="urn:microsoft.com/office/officeart/2005/8/layout/list1#1"/>
    <dgm:cxn modelId="{E591C1E1-36BE-4711-A3AF-05E8EA864D9D}" type="presParOf" srcId="{0125916A-2E8D-4CC8-9B0C-20576BAB7861}" destId="{118FB852-AD58-435C-9388-5058D6DF430F}" srcOrd="22" destOrd="0" presId="urn:microsoft.com/office/officeart/2005/8/layout/list1#1"/>
    <dgm:cxn modelId="{E833BC42-F9A6-434D-A2D2-557DD59205D1}" type="presParOf" srcId="{0125916A-2E8D-4CC8-9B0C-20576BAB7861}" destId="{44DE5DB2-4EFE-4040-A605-960D109C9BF0}" srcOrd="23" destOrd="0" presId="urn:microsoft.com/office/officeart/2005/8/layout/list1#1"/>
    <dgm:cxn modelId="{E14AAEE6-86D3-4331-B1BE-04AA9FF5922E}" type="presParOf" srcId="{0125916A-2E8D-4CC8-9B0C-20576BAB7861}" destId="{2F39C7D2-0F09-404A-A3DE-376B40BB2E5C}" srcOrd="24" destOrd="0" presId="urn:microsoft.com/office/officeart/2005/8/layout/list1#1"/>
    <dgm:cxn modelId="{D2E5C1F2-9217-4A95-BBBF-7C97DA64E8B3}" type="presParOf" srcId="{2F39C7D2-0F09-404A-A3DE-376B40BB2E5C}" destId="{C4149DF2-C038-4942-BA0E-86A52D9D32BB}" srcOrd="0" destOrd="0" presId="urn:microsoft.com/office/officeart/2005/8/layout/list1#1"/>
    <dgm:cxn modelId="{72B7E99A-57B6-43CE-9FD5-795056A86E66}" type="presParOf" srcId="{2F39C7D2-0F09-404A-A3DE-376B40BB2E5C}" destId="{33146B38-F256-4004-AB20-8F0F5F658123}" srcOrd="1" destOrd="0" presId="urn:microsoft.com/office/officeart/2005/8/layout/list1#1"/>
    <dgm:cxn modelId="{C30D9576-4A77-4742-9121-848024F7956A}" type="presParOf" srcId="{0125916A-2E8D-4CC8-9B0C-20576BAB7861}" destId="{C5CD10BA-90B1-490A-926C-360276AC4AC0}" srcOrd="25" destOrd="0" presId="urn:microsoft.com/office/officeart/2005/8/layout/list1#1"/>
    <dgm:cxn modelId="{48A043F1-907F-4A1A-8963-AF63E0818A6E}" type="presParOf" srcId="{0125916A-2E8D-4CC8-9B0C-20576BAB7861}" destId="{5C29B57D-3FC3-4BB8-A01C-AB76A8074A17}" srcOrd="26" destOrd="0" presId="urn:microsoft.com/office/officeart/2005/8/layout/list1#1"/>
    <dgm:cxn modelId="{817352DB-CC62-4A04-B285-3833F43C7F9B}" type="presParOf" srcId="{0125916A-2E8D-4CC8-9B0C-20576BAB7861}" destId="{503B4EA4-69DB-4217-9652-5D7915A0A792}" srcOrd="27" destOrd="0" presId="urn:microsoft.com/office/officeart/2005/8/layout/list1#1"/>
    <dgm:cxn modelId="{ADB87184-A715-4845-A081-EDA5F0187BD1}" type="presParOf" srcId="{0125916A-2E8D-4CC8-9B0C-20576BAB7861}" destId="{CFB60D2A-41A4-49F7-A0CF-7C8BB4132D2B}" srcOrd="28" destOrd="0" presId="urn:microsoft.com/office/officeart/2005/8/layout/list1#1"/>
    <dgm:cxn modelId="{32ACB2C6-F48A-4523-8C0B-D71F02F8CB6D}" type="presParOf" srcId="{CFB60D2A-41A4-49F7-A0CF-7C8BB4132D2B}" destId="{63CBD62B-C1E8-4A59-A489-7B90964E3C98}" srcOrd="0" destOrd="0" presId="urn:microsoft.com/office/officeart/2005/8/layout/list1#1"/>
    <dgm:cxn modelId="{3A4F2B7A-F4CB-42BE-BADA-6CA7412BF696}" type="presParOf" srcId="{CFB60D2A-41A4-49F7-A0CF-7C8BB4132D2B}" destId="{A17FE679-77D0-4ACE-A99A-2B1C0C25192D}" srcOrd="1" destOrd="0" presId="urn:microsoft.com/office/officeart/2005/8/layout/list1#1"/>
    <dgm:cxn modelId="{C2066A9D-408A-4B3E-ABBF-1B9650E5D74B}" type="presParOf" srcId="{0125916A-2E8D-4CC8-9B0C-20576BAB7861}" destId="{63EECE6D-3992-451C-8534-BBE509CD4654}" srcOrd="29" destOrd="0" presId="urn:microsoft.com/office/officeart/2005/8/layout/list1#1"/>
    <dgm:cxn modelId="{76CC809D-EF72-45B2-AF37-97DB021122C2}" type="presParOf" srcId="{0125916A-2E8D-4CC8-9B0C-20576BAB7861}" destId="{E2A344D3-7D45-426A-AFDE-0EB5880DF27D}" srcOrd="30" destOrd="0" presId="urn:microsoft.com/office/officeart/2005/8/layout/list1#1"/>
    <dgm:cxn modelId="{A97145E9-03BA-450C-B42F-75C93FDE6E0D}" type="presParOf" srcId="{0125916A-2E8D-4CC8-9B0C-20576BAB7861}" destId="{ED4BABF0-70C9-4586-B323-D058F7DFFF1E}" srcOrd="31" destOrd="0" presId="urn:microsoft.com/office/officeart/2005/8/layout/list1#1"/>
    <dgm:cxn modelId="{F93E1BBA-9108-43E2-A5EF-EA1DB918F538}" type="presParOf" srcId="{0125916A-2E8D-4CC8-9B0C-20576BAB7861}" destId="{269305AD-D0C0-4737-9E2E-C0D9390D0EBB}" srcOrd="32" destOrd="0" presId="urn:microsoft.com/office/officeart/2005/8/layout/list1#1"/>
    <dgm:cxn modelId="{472C13D6-9D9C-4320-B23A-7F13F76D681A}" type="presParOf" srcId="{269305AD-D0C0-4737-9E2E-C0D9390D0EBB}" destId="{5D7BA9A0-98FE-422F-B8FA-1D3812BBB030}" srcOrd="0" destOrd="0" presId="urn:microsoft.com/office/officeart/2005/8/layout/list1#1"/>
    <dgm:cxn modelId="{42A6240F-1732-4A39-95D8-51F791355F68}" type="presParOf" srcId="{269305AD-D0C0-4737-9E2E-C0D9390D0EBB}" destId="{2AF3A468-46D0-4D18-AAF7-1349BF0C3EF9}" srcOrd="1" destOrd="0" presId="urn:microsoft.com/office/officeart/2005/8/layout/list1#1"/>
    <dgm:cxn modelId="{D82DF75C-DA8B-40EC-A4FA-E8749719FCC7}" type="presParOf" srcId="{0125916A-2E8D-4CC8-9B0C-20576BAB7861}" destId="{061593B5-4461-4840-8EB0-6864B07192BE}" srcOrd="33" destOrd="0" presId="urn:microsoft.com/office/officeart/2005/8/layout/list1#1"/>
    <dgm:cxn modelId="{B09F70EC-AB05-4D4C-AB3C-7C54863CFFDD}" type="presParOf" srcId="{0125916A-2E8D-4CC8-9B0C-20576BAB7861}" destId="{7165D131-CC88-4293-A624-55ADFA00C1A5}" srcOrd="34" destOrd="0" presId="urn:microsoft.com/office/officeart/2005/8/layout/list1#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589F675-883A-4B9D-A815-48F78D85FE70}" type="doc">
      <dgm:prSet loTypeId="urn:microsoft.com/office/officeart/2005/8/layout/target1" loCatId="relationship" qsTypeId="urn:microsoft.com/office/officeart/2005/8/quickstyle/3d3" qsCatId="3D" csTypeId="urn:microsoft.com/office/officeart/2005/8/colors/colorful1#1" csCatId="colorful" phldr="1"/>
      <dgm:spPr/>
    </dgm:pt>
    <dgm:pt modelId="{3E54DE5E-DE13-44E3-83C5-FC81E22A1A55}">
      <dgm:prSet phldrT="[Text]"/>
      <dgm:spPr/>
      <dgm:t>
        <a:bodyPr/>
        <a:lstStyle/>
        <a:p>
          <a:pPr algn="ctr"/>
          <a:r>
            <a:rPr lang="en-GB" b="1" i="0">
              <a:solidFill>
                <a:schemeClr val="tx1"/>
              </a:solidFill>
              <a:latin typeface="Times New Roman" pitchFamily="18" charset="0"/>
              <a:cs typeface="Times New Roman" pitchFamily="18" charset="0"/>
            </a:rPr>
            <a:t>Initiation</a:t>
          </a:r>
          <a:endParaRPr lang="en-US" i="0">
            <a:solidFill>
              <a:schemeClr val="tx1"/>
            </a:solidFill>
            <a:latin typeface="Times New Roman" pitchFamily="18" charset="0"/>
            <a:cs typeface="Times New Roman" pitchFamily="18" charset="0"/>
          </a:endParaRPr>
        </a:p>
      </dgm:t>
    </dgm:pt>
    <dgm:pt modelId="{2DDE89F2-7BCB-4E92-A737-31A675A71929}" type="parTrans" cxnId="{9F1B1E18-690D-4686-A655-2FEB798CADB1}">
      <dgm:prSet/>
      <dgm:spPr/>
      <dgm:t>
        <a:bodyPr/>
        <a:lstStyle/>
        <a:p>
          <a:endParaRPr lang="en-US"/>
        </a:p>
      </dgm:t>
    </dgm:pt>
    <dgm:pt modelId="{98151DDB-B15C-4F95-9EEF-48CBF9FFCFFA}" type="sibTrans" cxnId="{9F1B1E18-690D-4686-A655-2FEB798CADB1}">
      <dgm:prSet/>
      <dgm:spPr/>
      <dgm:t>
        <a:bodyPr/>
        <a:lstStyle/>
        <a:p>
          <a:endParaRPr lang="en-US"/>
        </a:p>
      </dgm:t>
    </dgm:pt>
    <dgm:pt modelId="{81D99314-7208-46C3-A1E8-9E9CCCC6DD10}">
      <dgm:prSet/>
      <dgm:spPr/>
      <dgm:t>
        <a:bodyPr/>
        <a:lstStyle/>
        <a:p>
          <a:pPr algn="ctr"/>
          <a:r>
            <a:rPr lang="en-GB" b="1" i="0">
              <a:solidFill>
                <a:schemeClr val="tx1"/>
              </a:solidFill>
              <a:latin typeface="Times New Roman" pitchFamily="18" charset="0"/>
              <a:cs typeface="Times New Roman" pitchFamily="18" charset="0"/>
            </a:rPr>
            <a:t>Development</a:t>
          </a:r>
          <a:endParaRPr lang="en-US" i="0">
            <a:solidFill>
              <a:schemeClr val="tx1"/>
            </a:solidFill>
            <a:latin typeface="Times New Roman" pitchFamily="18" charset="0"/>
            <a:cs typeface="Times New Roman" pitchFamily="18" charset="0"/>
          </a:endParaRPr>
        </a:p>
      </dgm:t>
    </dgm:pt>
    <dgm:pt modelId="{C9E09D72-6C8B-4252-A372-4999F76D79AF}" type="parTrans" cxnId="{B6F91294-C73B-418F-A979-9623A22AEB5E}">
      <dgm:prSet/>
      <dgm:spPr/>
      <dgm:t>
        <a:bodyPr/>
        <a:lstStyle/>
        <a:p>
          <a:endParaRPr lang="en-US"/>
        </a:p>
      </dgm:t>
    </dgm:pt>
    <dgm:pt modelId="{66AB99E0-29A6-4F92-993B-CBA8B31D7404}" type="sibTrans" cxnId="{B6F91294-C73B-418F-A979-9623A22AEB5E}">
      <dgm:prSet/>
      <dgm:spPr/>
      <dgm:t>
        <a:bodyPr/>
        <a:lstStyle/>
        <a:p>
          <a:endParaRPr lang="en-US"/>
        </a:p>
      </dgm:t>
    </dgm:pt>
    <dgm:pt modelId="{ABBE01AB-67E3-43B2-B2CB-0C38FB6A2A3F}">
      <dgm:prSet/>
      <dgm:spPr/>
      <dgm:t>
        <a:bodyPr/>
        <a:lstStyle/>
        <a:p>
          <a:pPr algn="ctr"/>
          <a:r>
            <a:rPr lang="en-GB" b="1" i="0">
              <a:solidFill>
                <a:schemeClr val="tx1"/>
              </a:solidFill>
              <a:latin typeface="Times New Roman" pitchFamily="18" charset="0"/>
              <a:cs typeface="Times New Roman" pitchFamily="18" charset="0"/>
            </a:rPr>
            <a:t>Standardise</a:t>
          </a:r>
          <a:endParaRPr lang="en-US" i="0">
            <a:solidFill>
              <a:schemeClr val="tx1"/>
            </a:solidFill>
            <a:latin typeface="Times New Roman" pitchFamily="18" charset="0"/>
            <a:cs typeface="Times New Roman" pitchFamily="18" charset="0"/>
          </a:endParaRPr>
        </a:p>
      </dgm:t>
    </dgm:pt>
    <dgm:pt modelId="{A644A517-15BF-469A-B7F4-0FB4552BD16A}" type="parTrans" cxnId="{67EBCB78-05EC-4171-98AE-6B51E895C0DD}">
      <dgm:prSet/>
      <dgm:spPr/>
      <dgm:t>
        <a:bodyPr/>
        <a:lstStyle/>
        <a:p>
          <a:endParaRPr lang="en-US"/>
        </a:p>
      </dgm:t>
    </dgm:pt>
    <dgm:pt modelId="{970CE453-D70C-4FF1-B440-7C02624FE912}" type="sibTrans" cxnId="{67EBCB78-05EC-4171-98AE-6B51E895C0DD}">
      <dgm:prSet/>
      <dgm:spPr/>
      <dgm:t>
        <a:bodyPr/>
        <a:lstStyle/>
        <a:p>
          <a:endParaRPr lang="en-US"/>
        </a:p>
      </dgm:t>
    </dgm:pt>
    <dgm:pt modelId="{BE6B9B7B-7AA3-4A7D-98F7-551CA0607514}">
      <dgm:prSet/>
      <dgm:spPr/>
      <dgm:t>
        <a:bodyPr/>
        <a:lstStyle/>
        <a:p>
          <a:pPr algn="ctr"/>
          <a:r>
            <a:rPr lang="en-GB" b="1" i="0">
              <a:solidFill>
                <a:schemeClr val="tx1"/>
              </a:solidFill>
              <a:latin typeface="Times New Roman" pitchFamily="18" charset="0"/>
              <a:cs typeface="Times New Roman" pitchFamily="18" charset="0"/>
            </a:rPr>
            <a:t>Optimise</a:t>
          </a:r>
          <a:endParaRPr lang="en-US" i="0">
            <a:solidFill>
              <a:schemeClr val="tx1"/>
            </a:solidFill>
            <a:latin typeface="Times New Roman" pitchFamily="18" charset="0"/>
            <a:cs typeface="Times New Roman" pitchFamily="18" charset="0"/>
          </a:endParaRPr>
        </a:p>
      </dgm:t>
    </dgm:pt>
    <dgm:pt modelId="{D61D5423-768F-4927-BD89-4C572B284246}" type="parTrans" cxnId="{1B11F5E1-691A-4C9D-AE38-CBD6C3459FCB}">
      <dgm:prSet/>
      <dgm:spPr/>
      <dgm:t>
        <a:bodyPr/>
        <a:lstStyle/>
        <a:p>
          <a:endParaRPr lang="en-US"/>
        </a:p>
      </dgm:t>
    </dgm:pt>
    <dgm:pt modelId="{43C4DC2B-DB18-4F4E-A218-6620639F6386}" type="sibTrans" cxnId="{1B11F5E1-691A-4C9D-AE38-CBD6C3459FCB}">
      <dgm:prSet/>
      <dgm:spPr/>
      <dgm:t>
        <a:bodyPr/>
        <a:lstStyle/>
        <a:p>
          <a:endParaRPr lang="en-US"/>
        </a:p>
      </dgm:t>
    </dgm:pt>
    <dgm:pt modelId="{A60EA646-D42E-4158-BC0D-F5B396F6940E}">
      <dgm:prSet/>
      <dgm:spPr/>
      <dgm:t>
        <a:bodyPr/>
        <a:lstStyle/>
        <a:p>
          <a:pPr algn="ctr"/>
          <a:r>
            <a:rPr lang="en-GB" b="1" i="0">
              <a:solidFill>
                <a:schemeClr val="tx1"/>
              </a:solidFill>
              <a:latin typeface="Times New Roman" pitchFamily="18" charset="0"/>
              <a:cs typeface="Times New Roman" pitchFamily="18" charset="0"/>
            </a:rPr>
            <a:t>Innovate</a:t>
          </a:r>
          <a:endParaRPr lang="en-US" i="0">
            <a:solidFill>
              <a:schemeClr val="tx1"/>
            </a:solidFill>
            <a:latin typeface="Times New Roman" pitchFamily="18" charset="0"/>
            <a:cs typeface="Times New Roman" pitchFamily="18" charset="0"/>
          </a:endParaRPr>
        </a:p>
      </dgm:t>
    </dgm:pt>
    <dgm:pt modelId="{85382267-F16A-4F8B-891C-C145C75516F7}" type="parTrans" cxnId="{6A6C37DA-6C55-4963-BBFA-CD718780A313}">
      <dgm:prSet/>
      <dgm:spPr/>
      <dgm:t>
        <a:bodyPr/>
        <a:lstStyle/>
        <a:p>
          <a:endParaRPr lang="en-US"/>
        </a:p>
      </dgm:t>
    </dgm:pt>
    <dgm:pt modelId="{BD8F1871-528B-42AD-A913-FD7CBC6AA03C}" type="sibTrans" cxnId="{6A6C37DA-6C55-4963-BBFA-CD718780A313}">
      <dgm:prSet/>
      <dgm:spPr/>
      <dgm:t>
        <a:bodyPr/>
        <a:lstStyle/>
        <a:p>
          <a:endParaRPr lang="en-US"/>
        </a:p>
      </dgm:t>
    </dgm:pt>
    <dgm:pt modelId="{2423B510-4B74-47A9-A4E3-A5D62E14F750}" type="pres">
      <dgm:prSet presAssocID="{7589F675-883A-4B9D-A815-48F78D85FE70}" presName="composite" presStyleCnt="0">
        <dgm:presLayoutVars>
          <dgm:chMax val="5"/>
          <dgm:dir/>
          <dgm:resizeHandles val="exact"/>
        </dgm:presLayoutVars>
      </dgm:prSet>
      <dgm:spPr/>
    </dgm:pt>
    <dgm:pt modelId="{9F8221A4-027B-42BD-A62B-11029880C910}" type="pres">
      <dgm:prSet presAssocID="{3E54DE5E-DE13-44E3-83C5-FC81E22A1A55}" presName="circle1" presStyleLbl="lnNode1" presStyleIdx="0" presStyleCnt="5"/>
      <dgm:spPr/>
    </dgm:pt>
    <dgm:pt modelId="{175D063D-2314-4318-99E7-3F04A5D7DDC1}" type="pres">
      <dgm:prSet presAssocID="{3E54DE5E-DE13-44E3-83C5-FC81E22A1A55}" presName="text1" presStyleLbl="revTx" presStyleIdx="0" presStyleCnt="5">
        <dgm:presLayoutVars>
          <dgm:bulletEnabled val="1"/>
        </dgm:presLayoutVars>
      </dgm:prSet>
      <dgm:spPr/>
    </dgm:pt>
    <dgm:pt modelId="{3ECBF744-67B0-4ACA-BC84-F9BD6682A915}" type="pres">
      <dgm:prSet presAssocID="{3E54DE5E-DE13-44E3-83C5-FC81E22A1A55}" presName="line1" presStyleLbl="callout" presStyleIdx="0" presStyleCnt="10"/>
      <dgm:spPr/>
    </dgm:pt>
    <dgm:pt modelId="{919C2002-CEEE-46A2-B7BF-DECF6498C582}" type="pres">
      <dgm:prSet presAssocID="{3E54DE5E-DE13-44E3-83C5-FC81E22A1A55}" presName="d1" presStyleLbl="callout" presStyleIdx="1" presStyleCnt="10"/>
      <dgm:spPr/>
    </dgm:pt>
    <dgm:pt modelId="{C6F87AF9-1E29-424D-B19A-504D5358C40E}" type="pres">
      <dgm:prSet presAssocID="{81D99314-7208-46C3-A1E8-9E9CCCC6DD10}" presName="circle2" presStyleLbl="lnNode1" presStyleIdx="1" presStyleCnt="5"/>
      <dgm:spPr/>
    </dgm:pt>
    <dgm:pt modelId="{091C305C-77C9-4836-9C6B-9EB80A3774B3}" type="pres">
      <dgm:prSet presAssocID="{81D99314-7208-46C3-A1E8-9E9CCCC6DD10}" presName="text2" presStyleLbl="revTx" presStyleIdx="1" presStyleCnt="5">
        <dgm:presLayoutVars>
          <dgm:bulletEnabled val="1"/>
        </dgm:presLayoutVars>
      </dgm:prSet>
      <dgm:spPr/>
    </dgm:pt>
    <dgm:pt modelId="{035080CD-CD0B-4A27-A639-639A848CB54D}" type="pres">
      <dgm:prSet presAssocID="{81D99314-7208-46C3-A1E8-9E9CCCC6DD10}" presName="line2" presStyleLbl="callout" presStyleIdx="2" presStyleCnt="10"/>
      <dgm:spPr/>
    </dgm:pt>
    <dgm:pt modelId="{B4D1240E-1C0E-4683-87F0-661B07EE6380}" type="pres">
      <dgm:prSet presAssocID="{81D99314-7208-46C3-A1E8-9E9CCCC6DD10}" presName="d2" presStyleLbl="callout" presStyleIdx="3" presStyleCnt="10"/>
      <dgm:spPr/>
    </dgm:pt>
    <dgm:pt modelId="{9F46162E-3D65-4528-9488-460B0CA9D5B7}" type="pres">
      <dgm:prSet presAssocID="{ABBE01AB-67E3-43B2-B2CB-0C38FB6A2A3F}" presName="circle3" presStyleLbl="lnNode1" presStyleIdx="2" presStyleCnt="5"/>
      <dgm:spPr/>
    </dgm:pt>
    <dgm:pt modelId="{5B12D4BF-32C0-4C89-8A97-F8E291759E0A}" type="pres">
      <dgm:prSet presAssocID="{ABBE01AB-67E3-43B2-B2CB-0C38FB6A2A3F}" presName="text3" presStyleLbl="revTx" presStyleIdx="2" presStyleCnt="5">
        <dgm:presLayoutVars>
          <dgm:bulletEnabled val="1"/>
        </dgm:presLayoutVars>
      </dgm:prSet>
      <dgm:spPr/>
    </dgm:pt>
    <dgm:pt modelId="{AE636AC1-2982-4284-AAE0-FE500EC569E8}" type="pres">
      <dgm:prSet presAssocID="{ABBE01AB-67E3-43B2-B2CB-0C38FB6A2A3F}" presName="line3" presStyleLbl="callout" presStyleIdx="4" presStyleCnt="10"/>
      <dgm:spPr/>
    </dgm:pt>
    <dgm:pt modelId="{9F3529D7-D0CB-401D-80A4-F4572114C2AC}" type="pres">
      <dgm:prSet presAssocID="{ABBE01AB-67E3-43B2-B2CB-0C38FB6A2A3F}" presName="d3" presStyleLbl="callout" presStyleIdx="5" presStyleCnt="10"/>
      <dgm:spPr/>
    </dgm:pt>
    <dgm:pt modelId="{B967047D-486B-460E-AC65-CCCB263A86C6}" type="pres">
      <dgm:prSet presAssocID="{BE6B9B7B-7AA3-4A7D-98F7-551CA0607514}" presName="circle4" presStyleLbl="lnNode1" presStyleIdx="3" presStyleCnt="5"/>
      <dgm:spPr/>
    </dgm:pt>
    <dgm:pt modelId="{A080AA9C-D474-4080-A955-61E3EE5EB350}" type="pres">
      <dgm:prSet presAssocID="{BE6B9B7B-7AA3-4A7D-98F7-551CA0607514}" presName="text4" presStyleLbl="revTx" presStyleIdx="3" presStyleCnt="5">
        <dgm:presLayoutVars>
          <dgm:bulletEnabled val="1"/>
        </dgm:presLayoutVars>
      </dgm:prSet>
      <dgm:spPr/>
    </dgm:pt>
    <dgm:pt modelId="{261BDD94-2974-4231-B403-FC6D6659059E}" type="pres">
      <dgm:prSet presAssocID="{BE6B9B7B-7AA3-4A7D-98F7-551CA0607514}" presName="line4" presStyleLbl="callout" presStyleIdx="6" presStyleCnt="10"/>
      <dgm:spPr/>
    </dgm:pt>
    <dgm:pt modelId="{F6AA6D47-5D38-4CCE-B9BD-EC4721D1E73A}" type="pres">
      <dgm:prSet presAssocID="{BE6B9B7B-7AA3-4A7D-98F7-551CA0607514}" presName="d4" presStyleLbl="callout" presStyleIdx="7" presStyleCnt="10"/>
      <dgm:spPr/>
    </dgm:pt>
    <dgm:pt modelId="{F183D4D1-8DFF-4178-A0A9-D5CB9777ACEE}" type="pres">
      <dgm:prSet presAssocID="{A60EA646-D42E-4158-BC0D-F5B396F6940E}" presName="circle5" presStyleLbl="lnNode1" presStyleIdx="4" presStyleCnt="5"/>
      <dgm:spPr/>
    </dgm:pt>
    <dgm:pt modelId="{B0125C7B-FD74-4CEB-881D-AD2328242AD8}" type="pres">
      <dgm:prSet presAssocID="{A60EA646-D42E-4158-BC0D-F5B396F6940E}" presName="text5" presStyleLbl="revTx" presStyleIdx="4" presStyleCnt="5">
        <dgm:presLayoutVars>
          <dgm:bulletEnabled val="1"/>
        </dgm:presLayoutVars>
      </dgm:prSet>
      <dgm:spPr/>
    </dgm:pt>
    <dgm:pt modelId="{0EFD5020-AA2B-4619-BCFA-5D9EEA6A0FA6}" type="pres">
      <dgm:prSet presAssocID="{A60EA646-D42E-4158-BC0D-F5B396F6940E}" presName="line5" presStyleLbl="callout" presStyleIdx="8" presStyleCnt="10"/>
      <dgm:spPr/>
    </dgm:pt>
    <dgm:pt modelId="{0AB067BC-2521-4CAB-9260-AF21D7E2B2C8}" type="pres">
      <dgm:prSet presAssocID="{A60EA646-D42E-4158-BC0D-F5B396F6940E}" presName="d5" presStyleLbl="callout" presStyleIdx="9" presStyleCnt="10"/>
      <dgm:spPr/>
    </dgm:pt>
  </dgm:ptLst>
  <dgm:cxnLst>
    <dgm:cxn modelId="{F0DCDF08-AABE-4513-A540-5F7B013C72C2}" type="presOf" srcId="{A60EA646-D42E-4158-BC0D-F5B396F6940E}" destId="{B0125C7B-FD74-4CEB-881D-AD2328242AD8}" srcOrd="0" destOrd="0" presId="urn:microsoft.com/office/officeart/2005/8/layout/target1"/>
    <dgm:cxn modelId="{9F1B1E18-690D-4686-A655-2FEB798CADB1}" srcId="{7589F675-883A-4B9D-A815-48F78D85FE70}" destId="{3E54DE5E-DE13-44E3-83C5-FC81E22A1A55}" srcOrd="0" destOrd="0" parTransId="{2DDE89F2-7BCB-4E92-A737-31A675A71929}" sibTransId="{98151DDB-B15C-4F95-9EEF-48CBF9FFCFFA}"/>
    <dgm:cxn modelId="{1109D32F-CABF-45F5-8D73-D20643820675}" type="presOf" srcId="{ABBE01AB-67E3-43B2-B2CB-0C38FB6A2A3F}" destId="{5B12D4BF-32C0-4C89-8A97-F8E291759E0A}" srcOrd="0" destOrd="0" presId="urn:microsoft.com/office/officeart/2005/8/layout/target1"/>
    <dgm:cxn modelId="{36C03665-0C46-4896-A626-4B317E95FCE4}" type="presOf" srcId="{81D99314-7208-46C3-A1E8-9E9CCCC6DD10}" destId="{091C305C-77C9-4836-9C6B-9EB80A3774B3}" srcOrd="0" destOrd="0" presId="urn:microsoft.com/office/officeart/2005/8/layout/target1"/>
    <dgm:cxn modelId="{67EBCB78-05EC-4171-98AE-6B51E895C0DD}" srcId="{7589F675-883A-4B9D-A815-48F78D85FE70}" destId="{ABBE01AB-67E3-43B2-B2CB-0C38FB6A2A3F}" srcOrd="2" destOrd="0" parTransId="{A644A517-15BF-469A-B7F4-0FB4552BD16A}" sibTransId="{970CE453-D70C-4FF1-B440-7C02624FE912}"/>
    <dgm:cxn modelId="{B6F91294-C73B-418F-A979-9623A22AEB5E}" srcId="{7589F675-883A-4B9D-A815-48F78D85FE70}" destId="{81D99314-7208-46C3-A1E8-9E9CCCC6DD10}" srcOrd="1" destOrd="0" parTransId="{C9E09D72-6C8B-4252-A372-4999F76D79AF}" sibTransId="{66AB99E0-29A6-4F92-993B-CBA8B31D7404}"/>
    <dgm:cxn modelId="{6CB074A0-3F35-43D7-80D6-08A7FF70AC6B}" type="presOf" srcId="{7589F675-883A-4B9D-A815-48F78D85FE70}" destId="{2423B510-4B74-47A9-A4E3-A5D62E14F750}" srcOrd="0" destOrd="0" presId="urn:microsoft.com/office/officeart/2005/8/layout/target1"/>
    <dgm:cxn modelId="{6A6C37DA-6C55-4963-BBFA-CD718780A313}" srcId="{7589F675-883A-4B9D-A815-48F78D85FE70}" destId="{A60EA646-D42E-4158-BC0D-F5B396F6940E}" srcOrd="4" destOrd="0" parTransId="{85382267-F16A-4F8B-891C-C145C75516F7}" sibTransId="{BD8F1871-528B-42AD-A913-FD7CBC6AA03C}"/>
    <dgm:cxn modelId="{331D3BE1-8F80-4A95-9EC9-B1436BD7A5B4}" type="presOf" srcId="{3E54DE5E-DE13-44E3-83C5-FC81E22A1A55}" destId="{175D063D-2314-4318-99E7-3F04A5D7DDC1}" srcOrd="0" destOrd="0" presId="urn:microsoft.com/office/officeart/2005/8/layout/target1"/>
    <dgm:cxn modelId="{1B11F5E1-691A-4C9D-AE38-CBD6C3459FCB}" srcId="{7589F675-883A-4B9D-A815-48F78D85FE70}" destId="{BE6B9B7B-7AA3-4A7D-98F7-551CA0607514}" srcOrd="3" destOrd="0" parTransId="{D61D5423-768F-4927-BD89-4C572B284246}" sibTransId="{43C4DC2B-DB18-4F4E-A218-6620639F6386}"/>
    <dgm:cxn modelId="{2BFF6DE6-D94A-4A3B-B78D-195676F64735}" type="presOf" srcId="{BE6B9B7B-7AA3-4A7D-98F7-551CA0607514}" destId="{A080AA9C-D474-4080-A955-61E3EE5EB350}" srcOrd="0" destOrd="0" presId="urn:microsoft.com/office/officeart/2005/8/layout/target1"/>
    <dgm:cxn modelId="{ECF150C9-7761-43BC-960E-B1CCDFF40976}" type="presParOf" srcId="{2423B510-4B74-47A9-A4E3-A5D62E14F750}" destId="{9F8221A4-027B-42BD-A62B-11029880C910}" srcOrd="0" destOrd="0" presId="urn:microsoft.com/office/officeart/2005/8/layout/target1"/>
    <dgm:cxn modelId="{483998B0-B3E5-4CCD-88E1-A9AD094431B1}" type="presParOf" srcId="{2423B510-4B74-47A9-A4E3-A5D62E14F750}" destId="{175D063D-2314-4318-99E7-3F04A5D7DDC1}" srcOrd="1" destOrd="0" presId="urn:microsoft.com/office/officeart/2005/8/layout/target1"/>
    <dgm:cxn modelId="{7A847423-CE7D-46C6-B999-E989D0967B95}" type="presParOf" srcId="{2423B510-4B74-47A9-A4E3-A5D62E14F750}" destId="{3ECBF744-67B0-4ACA-BC84-F9BD6682A915}" srcOrd="2" destOrd="0" presId="urn:microsoft.com/office/officeart/2005/8/layout/target1"/>
    <dgm:cxn modelId="{EE785DEE-76B1-4526-915F-5533A568AE95}" type="presParOf" srcId="{2423B510-4B74-47A9-A4E3-A5D62E14F750}" destId="{919C2002-CEEE-46A2-B7BF-DECF6498C582}" srcOrd="3" destOrd="0" presId="urn:microsoft.com/office/officeart/2005/8/layout/target1"/>
    <dgm:cxn modelId="{517728EB-4C08-4214-826C-2509C1B8886B}" type="presParOf" srcId="{2423B510-4B74-47A9-A4E3-A5D62E14F750}" destId="{C6F87AF9-1E29-424D-B19A-504D5358C40E}" srcOrd="4" destOrd="0" presId="urn:microsoft.com/office/officeart/2005/8/layout/target1"/>
    <dgm:cxn modelId="{52DD9BA4-21F7-44E0-9395-6A221F358C19}" type="presParOf" srcId="{2423B510-4B74-47A9-A4E3-A5D62E14F750}" destId="{091C305C-77C9-4836-9C6B-9EB80A3774B3}" srcOrd="5" destOrd="0" presId="urn:microsoft.com/office/officeart/2005/8/layout/target1"/>
    <dgm:cxn modelId="{4EC1A858-97A6-4404-AB9B-83764912854C}" type="presParOf" srcId="{2423B510-4B74-47A9-A4E3-A5D62E14F750}" destId="{035080CD-CD0B-4A27-A639-639A848CB54D}" srcOrd="6" destOrd="0" presId="urn:microsoft.com/office/officeart/2005/8/layout/target1"/>
    <dgm:cxn modelId="{7A41BD4E-C43F-44B1-ADA6-8550EE88549E}" type="presParOf" srcId="{2423B510-4B74-47A9-A4E3-A5D62E14F750}" destId="{B4D1240E-1C0E-4683-87F0-661B07EE6380}" srcOrd="7" destOrd="0" presId="urn:microsoft.com/office/officeart/2005/8/layout/target1"/>
    <dgm:cxn modelId="{C3BCCEFD-1CC5-4A01-B9DE-832DA5BC67F1}" type="presParOf" srcId="{2423B510-4B74-47A9-A4E3-A5D62E14F750}" destId="{9F46162E-3D65-4528-9488-460B0CA9D5B7}" srcOrd="8" destOrd="0" presId="urn:microsoft.com/office/officeart/2005/8/layout/target1"/>
    <dgm:cxn modelId="{785950F5-CF16-4143-80A9-2335707462C1}" type="presParOf" srcId="{2423B510-4B74-47A9-A4E3-A5D62E14F750}" destId="{5B12D4BF-32C0-4C89-8A97-F8E291759E0A}" srcOrd="9" destOrd="0" presId="urn:microsoft.com/office/officeart/2005/8/layout/target1"/>
    <dgm:cxn modelId="{CD10222C-4425-435A-BE92-675FF6A1994B}" type="presParOf" srcId="{2423B510-4B74-47A9-A4E3-A5D62E14F750}" destId="{AE636AC1-2982-4284-AAE0-FE500EC569E8}" srcOrd="10" destOrd="0" presId="urn:microsoft.com/office/officeart/2005/8/layout/target1"/>
    <dgm:cxn modelId="{0D70B624-6DE8-4B1A-B890-40A457AB91C0}" type="presParOf" srcId="{2423B510-4B74-47A9-A4E3-A5D62E14F750}" destId="{9F3529D7-D0CB-401D-80A4-F4572114C2AC}" srcOrd="11" destOrd="0" presId="urn:microsoft.com/office/officeart/2005/8/layout/target1"/>
    <dgm:cxn modelId="{8D3EB0AF-45E0-4A12-A238-6F9840E1B4B4}" type="presParOf" srcId="{2423B510-4B74-47A9-A4E3-A5D62E14F750}" destId="{B967047D-486B-460E-AC65-CCCB263A86C6}" srcOrd="12" destOrd="0" presId="urn:microsoft.com/office/officeart/2005/8/layout/target1"/>
    <dgm:cxn modelId="{3824ED7C-3E28-4EAF-B02F-BF01A41F4FBD}" type="presParOf" srcId="{2423B510-4B74-47A9-A4E3-A5D62E14F750}" destId="{A080AA9C-D474-4080-A955-61E3EE5EB350}" srcOrd="13" destOrd="0" presId="urn:microsoft.com/office/officeart/2005/8/layout/target1"/>
    <dgm:cxn modelId="{D4E65B8C-F8D5-474D-ACB1-C8D29EF4758D}" type="presParOf" srcId="{2423B510-4B74-47A9-A4E3-A5D62E14F750}" destId="{261BDD94-2974-4231-B403-FC6D6659059E}" srcOrd="14" destOrd="0" presId="urn:microsoft.com/office/officeart/2005/8/layout/target1"/>
    <dgm:cxn modelId="{2B94D2C5-818D-4D9B-AA13-53FC6ABBC890}" type="presParOf" srcId="{2423B510-4B74-47A9-A4E3-A5D62E14F750}" destId="{F6AA6D47-5D38-4CCE-B9BD-EC4721D1E73A}" srcOrd="15" destOrd="0" presId="urn:microsoft.com/office/officeart/2005/8/layout/target1"/>
    <dgm:cxn modelId="{B8CB1819-4539-4A56-856C-98A83BB9190D}" type="presParOf" srcId="{2423B510-4B74-47A9-A4E3-A5D62E14F750}" destId="{F183D4D1-8DFF-4178-A0A9-D5CB9777ACEE}" srcOrd="16" destOrd="0" presId="urn:microsoft.com/office/officeart/2005/8/layout/target1"/>
    <dgm:cxn modelId="{95914CF3-31EC-4E59-974C-10665EB00BE1}" type="presParOf" srcId="{2423B510-4B74-47A9-A4E3-A5D62E14F750}" destId="{B0125C7B-FD74-4CEB-881D-AD2328242AD8}" srcOrd="17" destOrd="0" presId="urn:microsoft.com/office/officeart/2005/8/layout/target1"/>
    <dgm:cxn modelId="{9813045C-D7F7-4682-BFB0-BEFE6EE0BE17}" type="presParOf" srcId="{2423B510-4B74-47A9-A4E3-A5D62E14F750}" destId="{0EFD5020-AA2B-4619-BCFA-5D9EEA6A0FA6}" srcOrd="18" destOrd="0" presId="urn:microsoft.com/office/officeart/2005/8/layout/target1"/>
    <dgm:cxn modelId="{21C9A025-DD61-4722-BA1C-1AD9EB8BABEF}" type="presParOf" srcId="{2423B510-4B74-47A9-A4E3-A5D62E14F750}" destId="{0AB067BC-2521-4CAB-9260-AF21D7E2B2C8}" srcOrd="19" destOrd="0" presId="urn:microsoft.com/office/officeart/2005/8/layout/targe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DDC1D9-7C96-4751-AE24-A10BE9E42694}">
      <dsp:nvSpPr>
        <dsp:cNvPr id="0" name=""/>
        <dsp:cNvSpPr/>
      </dsp:nvSpPr>
      <dsp:spPr>
        <a:xfrm>
          <a:off x="0" y="293580"/>
          <a:ext cx="5486400" cy="1764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04AEEAF0-687D-4103-BF29-3EB66C59F502}">
      <dsp:nvSpPr>
        <dsp:cNvPr id="0" name=""/>
        <dsp:cNvSpPr/>
      </dsp:nvSpPr>
      <dsp:spPr>
        <a:xfrm>
          <a:off x="274320" y="190260"/>
          <a:ext cx="3840480" cy="206640"/>
        </a:xfrm>
        <a:prstGeom prst="roundRect">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i="0" kern="1200">
              <a:solidFill>
                <a:sysClr val="windowText" lastClr="000000"/>
              </a:solidFill>
              <a:latin typeface="Times New Roman" pitchFamily="18" charset="0"/>
              <a:cs typeface="Times New Roman" pitchFamily="18" charset="0"/>
            </a:rPr>
            <a:t>Singularity of Portal and Interface</a:t>
          </a:r>
          <a:endParaRPr lang="en-US" sz="1400" i="0" kern="1200">
            <a:solidFill>
              <a:sysClr val="windowText" lastClr="000000"/>
            </a:solidFill>
            <a:latin typeface="Times New Roman" pitchFamily="18" charset="0"/>
            <a:cs typeface="Times New Roman" pitchFamily="18" charset="0"/>
          </a:endParaRPr>
        </a:p>
      </dsp:txBody>
      <dsp:txXfrm>
        <a:off x="284407" y="200347"/>
        <a:ext cx="3820306" cy="186466"/>
      </dsp:txXfrm>
    </dsp:sp>
    <dsp:sp modelId="{413E6F33-CDB6-47F5-9C06-C4463EC93325}">
      <dsp:nvSpPr>
        <dsp:cNvPr id="0" name=""/>
        <dsp:cNvSpPr/>
      </dsp:nvSpPr>
      <dsp:spPr>
        <a:xfrm>
          <a:off x="0" y="611100"/>
          <a:ext cx="5486400" cy="1764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8E9624BE-97E3-4636-B937-F92B34D4B07F}">
      <dsp:nvSpPr>
        <dsp:cNvPr id="0" name=""/>
        <dsp:cNvSpPr/>
      </dsp:nvSpPr>
      <dsp:spPr>
        <a:xfrm>
          <a:off x="274320" y="507780"/>
          <a:ext cx="3840480" cy="206640"/>
        </a:xfrm>
        <a:prstGeom prst="roundRect">
          <a:avLst/>
        </a:prstGeom>
        <a:solidFill>
          <a:schemeClr val="accent5">
            <a:hueOff val="-844818"/>
            <a:satOff val="-2177"/>
            <a:lumOff val="-1471"/>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i="0" kern="1200">
              <a:solidFill>
                <a:sysClr val="windowText" lastClr="000000"/>
              </a:solidFill>
              <a:latin typeface="Times New Roman" pitchFamily="18" charset="0"/>
              <a:cs typeface="Times New Roman" pitchFamily="18" charset="0"/>
            </a:rPr>
            <a:t>Consistent Presentation</a:t>
          </a:r>
          <a:endParaRPr lang="en-US" sz="1400" i="0" kern="1200">
            <a:solidFill>
              <a:sysClr val="windowText" lastClr="000000"/>
            </a:solidFill>
            <a:latin typeface="Times New Roman" pitchFamily="18" charset="0"/>
            <a:cs typeface="Times New Roman" pitchFamily="18" charset="0"/>
          </a:endParaRPr>
        </a:p>
      </dsp:txBody>
      <dsp:txXfrm>
        <a:off x="284407" y="517867"/>
        <a:ext cx="3820306" cy="186466"/>
      </dsp:txXfrm>
    </dsp:sp>
    <dsp:sp modelId="{C1E37538-9948-4B01-BFE7-32F594494841}">
      <dsp:nvSpPr>
        <dsp:cNvPr id="0" name=""/>
        <dsp:cNvSpPr/>
      </dsp:nvSpPr>
      <dsp:spPr>
        <a:xfrm>
          <a:off x="0" y="928620"/>
          <a:ext cx="5486400" cy="1764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CE19805A-5FE2-4301-AEA4-92F169169AD5}">
      <dsp:nvSpPr>
        <dsp:cNvPr id="0" name=""/>
        <dsp:cNvSpPr/>
      </dsp:nvSpPr>
      <dsp:spPr>
        <a:xfrm>
          <a:off x="274320" y="825300"/>
          <a:ext cx="3840480" cy="206640"/>
        </a:xfrm>
        <a:prstGeom prst="roundRect">
          <a:avLst/>
        </a:prstGeom>
        <a:solidFill>
          <a:schemeClr val="accent5">
            <a:hueOff val="-1689636"/>
            <a:satOff val="-4355"/>
            <a:lumOff val="-2941"/>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i="0" kern="1200">
              <a:solidFill>
                <a:sysClr val="windowText" lastClr="000000"/>
              </a:solidFill>
              <a:latin typeface="Times New Roman" pitchFamily="18" charset="0"/>
              <a:cs typeface="Times New Roman" pitchFamily="18" charset="0"/>
            </a:rPr>
            <a:t>Modular Content</a:t>
          </a:r>
          <a:endParaRPr lang="en-US" sz="1400" i="0" kern="1200">
            <a:solidFill>
              <a:sysClr val="windowText" lastClr="000000"/>
            </a:solidFill>
            <a:latin typeface="Times New Roman" pitchFamily="18" charset="0"/>
            <a:cs typeface="Times New Roman" pitchFamily="18" charset="0"/>
          </a:endParaRPr>
        </a:p>
      </dsp:txBody>
      <dsp:txXfrm>
        <a:off x="284407" y="835387"/>
        <a:ext cx="3820306" cy="186466"/>
      </dsp:txXfrm>
    </dsp:sp>
    <dsp:sp modelId="{B8D6AD7C-0D78-48CD-9490-4ECF6F745BDB}">
      <dsp:nvSpPr>
        <dsp:cNvPr id="0" name=""/>
        <dsp:cNvSpPr/>
      </dsp:nvSpPr>
      <dsp:spPr>
        <a:xfrm>
          <a:off x="0" y="1246140"/>
          <a:ext cx="5486400" cy="1764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16AB6143-40E8-4BB1-AFF0-C6CEF3559936}">
      <dsp:nvSpPr>
        <dsp:cNvPr id="0" name=""/>
        <dsp:cNvSpPr/>
      </dsp:nvSpPr>
      <dsp:spPr>
        <a:xfrm>
          <a:off x="274320" y="1142820"/>
          <a:ext cx="3840480" cy="206640"/>
        </a:xfrm>
        <a:prstGeom prst="roundRect">
          <a:avLst/>
        </a:prstGeom>
        <a:solidFill>
          <a:schemeClr val="accent5">
            <a:hueOff val="-2534453"/>
            <a:satOff val="-6532"/>
            <a:lumOff val="-441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i="0" kern="1200">
              <a:solidFill>
                <a:sysClr val="windowText" lastClr="000000"/>
              </a:solidFill>
              <a:latin typeface="Times New Roman" pitchFamily="18" charset="0"/>
              <a:cs typeface="Times New Roman" pitchFamily="18" charset="0"/>
            </a:rPr>
            <a:t>Distributed Upstream Content Creation</a:t>
          </a:r>
          <a:endParaRPr lang="en-US" sz="1400" i="0" kern="1200">
            <a:solidFill>
              <a:sysClr val="windowText" lastClr="000000"/>
            </a:solidFill>
            <a:latin typeface="Times New Roman" pitchFamily="18" charset="0"/>
            <a:cs typeface="Times New Roman" pitchFamily="18" charset="0"/>
          </a:endParaRPr>
        </a:p>
      </dsp:txBody>
      <dsp:txXfrm>
        <a:off x="284407" y="1152907"/>
        <a:ext cx="3820306" cy="186466"/>
      </dsp:txXfrm>
    </dsp:sp>
    <dsp:sp modelId="{7C7D0B02-22F5-4A65-9EB0-01A4C21C1248}">
      <dsp:nvSpPr>
        <dsp:cNvPr id="0" name=""/>
        <dsp:cNvSpPr/>
      </dsp:nvSpPr>
      <dsp:spPr>
        <a:xfrm>
          <a:off x="0" y="1563660"/>
          <a:ext cx="5486400" cy="1764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4815C193-05F9-477E-AEAF-44B9F576A924}">
      <dsp:nvSpPr>
        <dsp:cNvPr id="0" name=""/>
        <dsp:cNvSpPr/>
      </dsp:nvSpPr>
      <dsp:spPr>
        <a:xfrm>
          <a:off x="274320" y="1460340"/>
          <a:ext cx="3840480" cy="206640"/>
        </a:xfrm>
        <a:prstGeom prst="roundRect">
          <a:avLst/>
        </a:prstGeom>
        <a:solidFill>
          <a:schemeClr val="accent5">
            <a:hueOff val="-3379271"/>
            <a:satOff val="-8710"/>
            <a:lumOff val="-588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i="0" kern="1200">
              <a:solidFill>
                <a:sysClr val="windowText" lastClr="000000"/>
              </a:solidFill>
              <a:latin typeface="Times New Roman" pitchFamily="18" charset="0"/>
              <a:cs typeface="Times New Roman" pitchFamily="18" charset="0"/>
            </a:rPr>
            <a:t>Personalisation atomicity</a:t>
          </a:r>
          <a:endParaRPr lang="en-US" sz="1400" i="0" kern="1200">
            <a:solidFill>
              <a:sysClr val="windowText" lastClr="000000"/>
            </a:solidFill>
            <a:latin typeface="Times New Roman" pitchFamily="18" charset="0"/>
            <a:cs typeface="Times New Roman" pitchFamily="18" charset="0"/>
          </a:endParaRPr>
        </a:p>
      </dsp:txBody>
      <dsp:txXfrm>
        <a:off x="284407" y="1470427"/>
        <a:ext cx="3820306" cy="186466"/>
      </dsp:txXfrm>
    </dsp:sp>
    <dsp:sp modelId="{118FB852-AD58-435C-9388-5058D6DF430F}">
      <dsp:nvSpPr>
        <dsp:cNvPr id="0" name=""/>
        <dsp:cNvSpPr/>
      </dsp:nvSpPr>
      <dsp:spPr>
        <a:xfrm>
          <a:off x="0" y="1881180"/>
          <a:ext cx="5486400" cy="1764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027C46F2-9EC7-4DCE-9DFC-88D0100350F9}">
      <dsp:nvSpPr>
        <dsp:cNvPr id="0" name=""/>
        <dsp:cNvSpPr/>
      </dsp:nvSpPr>
      <dsp:spPr>
        <a:xfrm>
          <a:off x="274320" y="1777860"/>
          <a:ext cx="3840480" cy="206640"/>
        </a:xfrm>
        <a:prstGeom prst="roundRect">
          <a:avLst/>
        </a:prstGeom>
        <a:solidFill>
          <a:schemeClr val="accent5">
            <a:hueOff val="-4224089"/>
            <a:satOff val="-10887"/>
            <a:lumOff val="-735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i="0" kern="1200">
              <a:solidFill>
                <a:sysClr val="windowText" lastClr="000000"/>
              </a:solidFill>
              <a:latin typeface="Times New Roman" pitchFamily="18" charset="0"/>
              <a:cs typeface="Times New Roman" pitchFamily="18" charset="0"/>
            </a:rPr>
            <a:t>Crowd-sourcing</a:t>
          </a:r>
          <a:endParaRPr lang="en-US" sz="1400" i="0" kern="1200">
            <a:solidFill>
              <a:sysClr val="windowText" lastClr="000000"/>
            </a:solidFill>
            <a:latin typeface="Times New Roman" pitchFamily="18" charset="0"/>
            <a:cs typeface="Times New Roman" pitchFamily="18" charset="0"/>
          </a:endParaRPr>
        </a:p>
      </dsp:txBody>
      <dsp:txXfrm>
        <a:off x="284407" y="1787947"/>
        <a:ext cx="3820306" cy="186466"/>
      </dsp:txXfrm>
    </dsp:sp>
    <dsp:sp modelId="{5C29B57D-3FC3-4BB8-A01C-AB76A8074A17}">
      <dsp:nvSpPr>
        <dsp:cNvPr id="0" name=""/>
        <dsp:cNvSpPr/>
      </dsp:nvSpPr>
      <dsp:spPr>
        <a:xfrm>
          <a:off x="0" y="2198700"/>
          <a:ext cx="5486400" cy="1764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33146B38-F256-4004-AB20-8F0F5F658123}">
      <dsp:nvSpPr>
        <dsp:cNvPr id="0" name=""/>
        <dsp:cNvSpPr/>
      </dsp:nvSpPr>
      <dsp:spPr>
        <a:xfrm>
          <a:off x="274320" y="2095380"/>
          <a:ext cx="3840480" cy="206640"/>
        </a:xfrm>
        <a:prstGeom prst="roundRect">
          <a:avLst/>
        </a:prstGeom>
        <a:solidFill>
          <a:schemeClr val="accent5">
            <a:hueOff val="-5068907"/>
            <a:satOff val="-13064"/>
            <a:lumOff val="-8824"/>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i="0" kern="1200">
              <a:solidFill>
                <a:sysClr val="windowText" lastClr="000000"/>
              </a:solidFill>
              <a:latin typeface="Times New Roman" pitchFamily="18" charset="0"/>
              <a:cs typeface="Times New Roman" pitchFamily="18" charset="0"/>
            </a:rPr>
            <a:t>Reduced Servicing</a:t>
          </a:r>
          <a:endParaRPr lang="en-US" sz="1400" i="0" kern="1200">
            <a:solidFill>
              <a:sysClr val="windowText" lastClr="000000"/>
            </a:solidFill>
            <a:latin typeface="Times New Roman" pitchFamily="18" charset="0"/>
            <a:cs typeface="Times New Roman" pitchFamily="18" charset="0"/>
          </a:endParaRPr>
        </a:p>
      </dsp:txBody>
      <dsp:txXfrm>
        <a:off x="284407" y="2105467"/>
        <a:ext cx="3820306" cy="186466"/>
      </dsp:txXfrm>
    </dsp:sp>
    <dsp:sp modelId="{E2A344D3-7D45-426A-AFDE-0EB5880DF27D}">
      <dsp:nvSpPr>
        <dsp:cNvPr id="0" name=""/>
        <dsp:cNvSpPr/>
      </dsp:nvSpPr>
      <dsp:spPr>
        <a:xfrm>
          <a:off x="0" y="2516220"/>
          <a:ext cx="5486400" cy="1764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A17FE679-77D0-4ACE-A99A-2B1C0C25192D}">
      <dsp:nvSpPr>
        <dsp:cNvPr id="0" name=""/>
        <dsp:cNvSpPr/>
      </dsp:nvSpPr>
      <dsp:spPr>
        <a:xfrm>
          <a:off x="274320" y="2412900"/>
          <a:ext cx="3840480" cy="206640"/>
        </a:xfrm>
        <a:prstGeom prst="roundRect">
          <a:avLst/>
        </a:prstGeom>
        <a:solidFill>
          <a:schemeClr val="accent5">
            <a:hueOff val="-5913725"/>
            <a:satOff val="-15242"/>
            <a:lumOff val="-10294"/>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i="0" kern="1200">
              <a:solidFill>
                <a:sysClr val="windowText" lastClr="000000"/>
              </a:solidFill>
              <a:latin typeface="Times New Roman" pitchFamily="18" charset="0"/>
              <a:cs typeface="Times New Roman" pitchFamily="18" charset="0"/>
            </a:rPr>
            <a:t>Performance-centred</a:t>
          </a:r>
          <a:endParaRPr lang="en-US" sz="1400" i="0" kern="1200">
            <a:solidFill>
              <a:sysClr val="windowText" lastClr="000000"/>
            </a:solidFill>
            <a:latin typeface="Times New Roman" pitchFamily="18" charset="0"/>
            <a:cs typeface="Times New Roman" pitchFamily="18" charset="0"/>
          </a:endParaRPr>
        </a:p>
      </dsp:txBody>
      <dsp:txXfrm>
        <a:off x="284407" y="2422987"/>
        <a:ext cx="3820306" cy="186466"/>
      </dsp:txXfrm>
    </dsp:sp>
    <dsp:sp modelId="{7165D131-CC88-4293-A624-55ADFA00C1A5}">
      <dsp:nvSpPr>
        <dsp:cNvPr id="0" name=""/>
        <dsp:cNvSpPr/>
      </dsp:nvSpPr>
      <dsp:spPr>
        <a:xfrm>
          <a:off x="0" y="2833740"/>
          <a:ext cx="5486400" cy="1764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2AF3A468-46D0-4D18-AAF7-1349BF0C3EF9}">
      <dsp:nvSpPr>
        <dsp:cNvPr id="0" name=""/>
        <dsp:cNvSpPr/>
      </dsp:nvSpPr>
      <dsp:spPr>
        <a:xfrm>
          <a:off x="274320" y="2730420"/>
          <a:ext cx="3840480" cy="206640"/>
        </a:xfrm>
        <a:prstGeom prst="roundRect">
          <a:avLst/>
        </a:prstGeom>
        <a:solidFill>
          <a:schemeClr val="accent5">
            <a:hueOff val="-6758543"/>
            <a:satOff val="-17419"/>
            <a:lumOff val="-11765"/>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i="0" kern="1200">
              <a:solidFill>
                <a:sysClr val="windowText" lastClr="000000"/>
              </a:solidFill>
              <a:latin typeface="Times New Roman" pitchFamily="18" charset="0"/>
              <a:cs typeface="Times New Roman" pitchFamily="18" charset="0"/>
            </a:rPr>
            <a:t>Mobility</a:t>
          </a:r>
          <a:endParaRPr lang="en-US" sz="1400" i="0" kern="1200">
            <a:solidFill>
              <a:sysClr val="windowText" lastClr="000000"/>
            </a:solidFill>
            <a:latin typeface="Times New Roman" pitchFamily="18" charset="0"/>
            <a:cs typeface="Times New Roman" pitchFamily="18" charset="0"/>
          </a:endParaRPr>
        </a:p>
      </dsp:txBody>
      <dsp:txXfrm>
        <a:off x="284407" y="2740507"/>
        <a:ext cx="3820306" cy="18646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83D4D1-8DFF-4178-A0A9-D5CB9777ACEE}">
      <dsp:nvSpPr>
        <dsp:cNvPr id="0" name=""/>
        <dsp:cNvSpPr/>
      </dsp:nvSpPr>
      <dsp:spPr>
        <a:xfrm>
          <a:off x="742950" y="698007"/>
          <a:ext cx="2400300" cy="2400300"/>
        </a:xfrm>
        <a:prstGeom prst="ellipse">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sp>
    <dsp:sp modelId="{B967047D-486B-460E-AC65-CCCB263A86C6}">
      <dsp:nvSpPr>
        <dsp:cNvPr id="0" name=""/>
        <dsp:cNvSpPr/>
      </dsp:nvSpPr>
      <dsp:spPr>
        <a:xfrm>
          <a:off x="1009583" y="964640"/>
          <a:ext cx="1867033" cy="1867033"/>
        </a:xfrm>
        <a:prstGeom prst="ellipse">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sp>
    <dsp:sp modelId="{9F46162E-3D65-4528-9488-460B0CA9D5B7}">
      <dsp:nvSpPr>
        <dsp:cNvPr id="0" name=""/>
        <dsp:cNvSpPr/>
      </dsp:nvSpPr>
      <dsp:spPr>
        <a:xfrm>
          <a:off x="1276216" y="1231273"/>
          <a:ext cx="1333766" cy="1333766"/>
        </a:xfrm>
        <a:prstGeom prst="ellipse">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sp>
    <dsp:sp modelId="{C6F87AF9-1E29-424D-B19A-504D5358C40E}">
      <dsp:nvSpPr>
        <dsp:cNvPr id="0" name=""/>
        <dsp:cNvSpPr/>
      </dsp:nvSpPr>
      <dsp:spPr>
        <a:xfrm>
          <a:off x="1543050" y="1498107"/>
          <a:ext cx="800100" cy="800100"/>
        </a:xfrm>
        <a:prstGeom prst="ellipse">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sp>
    <dsp:sp modelId="{9F8221A4-027B-42BD-A62B-11029880C910}">
      <dsp:nvSpPr>
        <dsp:cNvPr id="0" name=""/>
        <dsp:cNvSpPr/>
      </dsp:nvSpPr>
      <dsp:spPr>
        <a:xfrm>
          <a:off x="1809683" y="1764740"/>
          <a:ext cx="266833" cy="266833"/>
        </a:xfrm>
        <a:prstGeom prst="ellipse">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sp>
    <dsp:sp modelId="{175D063D-2314-4318-99E7-3F04A5D7DDC1}">
      <dsp:nvSpPr>
        <dsp:cNvPr id="0" name=""/>
        <dsp:cNvSpPr/>
      </dsp:nvSpPr>
      <dsp:spPr>
        <a:xfrm>
          <a:off x="3543300" y="102092"/>
          <a:ext cx="1200150" cy="423732"/>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0668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b="1" i="0" kern="1200">
              <a:solidFill>
                <a:schemeClr val="tx1"/>
              </a:solidFill>
              <a:latin typeface="Times New Roman" pitchFamily="18" charset="0"/>
              <a:cs typeface="Times New Roman" pitchFamily="18" charset="0"/>
            </a:rPr>
            <a:t>Initiation</a:t>
          </a:r>
          <a:endParaRPr lang="en-US" sz="1500" i="0" kern="1200">
            <a:solidFill>
              <a:schemeClr val="tx1"/>
            </a:solidFill>
            <a:latin typeface="Times New Roman" pitchFamily="18" charset="0"/>
            <a:cs typeface="Times New Roman" pitchFamily="18" charset="0"/>
          </a:endParaRPr>
        </a:p>
      </dsp:txBody>
      <dsp:txXfrm>
        <a:off x="3543300" y="102092"/>
        <a:ext cx="1200150" cy="423732"/>
      </dsp:txXfrm>
    </dsp:sp>
    <dsp:sp modelId="{3ECBF744-67B0-4ACA-BC84-F9BD6682A915}">
      <dsp:nvSpPr>
        <dsp:cNvPr id="0" name=""/>
        <dsp:cNvSpPr/>
      </dsp:nvSpPr>
      <dsp:spPr>
        <a:xfrm>
          <a:off x="3243262" y="313959"/>
          <a:ext cx="300037"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0000"/>
      </dsp:spPr>
      <dsp:style>
        <a:lnRef idx="2">
          <a:scrgbClr r="0" g="0" b="0"/>
        </a:lnRef>
        <a:fillRef idx="1">
          <a:scrgbClr r="0" g="0" b="0"/>
        </a:fillRef>
        <a:effectRef idx="0">
          <a:scrgbClr r="0" g="0" b="0"/>
        </a:effectRef>
        <a:fontRef idx="minor"/>
      </dsp:style>
    </dsp:sp>
    <dsp:sp modelId="{919C2002-CEEE-46A2-B7BF-DECF6498C582}">
      <dsp:nvSpPr>
        <dsp:cNvPr id="0" name=""/>
        <dsp:cNvSpPr/>
      </dsp:nvSpPr>
      <dsp:spPr>
        <a:xfrm rot="5400000">
          <a:off x="1800082" y="456977"/>
          <a:ext cx="1584198" cy="1298162"/>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0000"/>
      </dsp:spPr>
      <dsp:style>
        <a:lnRef idx="2">
          <a:scrgbClr r="0" g="0" b="0"/>
        </a:lnRef>
        <a:fillRef idx="1">
          <a:scrgbClr r="0" g="0" b="0"/>
        </a:fillRef>
        <a:effectRef idx="0">
          <a:scrgbClr r="0" g="0" b="0"/>
        </a:effectRef>
        <a:fontRef idx="minor"/>
      </dsp:style>
    </dsp:sp>
    <dsp:sp modelId="{091C305C-77C9-4836-9C6B-9EB80A3774B3}">
      <dsp:nvSpPr>
        <dsp:cNvPr id="0" name=""/>
        <dsp:cNvSpPr/>
      </dsp:nvSpPr>
      <dsp:spPr>
        <a:xfrm>
          <a:off x="3543300" y="550148"/>
          <a:ext cx="1200150" cy="423732"/>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0668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b="1" i="0" kern="1200">
              <a:solidFill>
                <a:schemeClr val="tx1"/>
              </a:solidFill>
              <a:latin typeface="Times New Roman" pitchFamily="18" charset="0"/>
              <a:cs typeface="Times New Roman" pitchFamily="18" charset="0"/>
            </a:rPr>
            <a:t>Development</a:t>
          </a:r>
          <a:endParaRPr lang="en-US" sz="1500" i="0" kern="1200">
            <a:solidFill>
              <a:schemeClr val="tx1"/>
            </a:solidFill>
            <a:latin typeface="Times New Roman" pitchFamily="18" charset="0"/>
            <a:cs typeface="Times New Roman" pitchFamily="18" charset="0"/>
          </a:endParaRPr>
        </a:p>
      </dsp:txBody>
      <dsp:txXfrm>
        <a:off x="3543300" y="550148"/>
        <a:ext cx="1200150" cy="423732"/>
      </dsp:txXfrm>
    </dsp:sp>
    <dsp:sp modelId="{035080CD-CD0B-4A27-A639-639A848CB54D}">
      <dsp:nvSpPr>
        <dsp:cNvPr id="0" name=""/>
        <dsp:cNvSpPr/>
      </dsp:nvSpPr>
      <dsp:spPr>
        <a:xfrm>
          <a:off x="3243262" y="762015"/>
          <a:ext cx="300037"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0000"/>
      </dsp:spPr>
      <dsp:style>
        <a:lnRef idx="2">
          <a:scrgbClr r="0" g="0" b="0"/>
        </a:lnRef>
        <a:fillRef idx="1">
          <a:scrgbClr r="0" g="0" b="0"/>
        </a:fillRef>
        <a:effectRef idx="0">
          <a:scrgbClr r="0" g="0" b="0"/>
        </a:effectRef>
        <a:fontRef idx="minor"/>
      </dsp:style>
    </dsp:sp>
    <dsp:sp modelId="{B4D1240E-1C0E-4683-87F0-661B07EE6380}">
      <dsp:nvSpPr>
        <dsp:cNvPr id="0" name=""/>
        <dsp:cNvSpPr/>
      </dsp:nvSpPr>
      <dsp:spPr>
        <a:xfrm rot="5400000">
          <a:off x="2032871" y="870988"/>
          <a:ext cx="1319044" cy="1100137"/>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0000"/>
      </dsp:spPr>
      <dsp:style>
        <a:lnRef idx="2">
          <a:scrgbClr r="0" g="0" b="0"/>
        </a:lnRef>
        <a:fillRef idx="1">
          <a:scrgbClr r="0" g="0" b="0"/>
        </a:fillRef>
        <a:effectRef idx="0">
          <a:scrgbClr r="0" g="0" b="0"/>
        </a:effectRef>
        <a:fontRef idx="minor"/>
      </dsp:style>
    </dsp:sp>
    <dsp:sp modelId="{5B12D4BF-32C0-4C89-8A97-F8E291759E0A}">
      <dsp:nvSpPr>
        <dsp:cNvPr id="0" name=""/>
        <dsp:cNvSpPr/>
      </dsp:nvSpPr>
      <dsp:spPr>
        <a:xfrm>
          <a:off x="3543300" y="998204"/>
          <a:ext cx="1200150" cy="423732"/>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0668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b="1" i="0" kern="1200">
              <a:solidFill>
                <a:schemeClr val="tx1"/>
              </a:solidFill>
              <a:latin typeface="Times New Roman" pitchFamily="18" charset="0"/>
              <a:cs typeface="Times New Roman" pitchFamily="18" charset="0"/>
            </a:rPr>
            <a:t>Standardise</a:t>
          </a:r>
          <a:endParaRPr lang="en-US" sz="1500" i="0" kern="1200">
            <a:solidFill>
              <a:schemeClr val="tx1"/>
            </a:solidFill>
            <a:latin typeface="Times New Roman" pitchFamily="18" charset="0"/>
            <a:cs typeface="Times New Roman" pitchFamily="18" charset="0"/>
          </a:endParaRPr>
        </a:p>
      </dsp:txBody>
      <dsp:txXfrm>
        <a:off x="3543300" y="998204"/>
        <a:ext cx="1200150" cy="423732"/>
      </dsp:txXfrm>
    </dsp:sp>
    <dsp:sp modelId="{AE636AC1-2982-4284-AAE0-FE500EC569E8}">
      <dsp:nvSpPr>
        <dsp:cNvPr id="0" name=""/>
        <dsp:cNvSpPr/>
      </dsp:nvSpPr>
      <dsp:spPr>
        <a:xfrm>
          <a:off x="3243262" y="1210071"/>
          <a:ext cx="300037"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0000"/>
      </dsp:spPr>
      <dsp:style>
        <a:lnRef idx="2">
          <a:scrgbClr r="0" g="0" b="0"/>
        </a:lnRef>
        <a:fillRef idx="1">
          <a:scrgbClr r="0" g="0" b="0"/>
        </a:fillRef>
        <a:effectRef idx="0">
          <a:scrgbClr r="0" g="0" b="0"/>
        </a:effectRef>
        <a:fontRef idx="minor"/>
      </dsp:style>
    </dsp:sp>
    <dsp:sp modelId="{9F3529D7-D0CB-401D-80A4-F4572114C2AC}">
      <dsp:nvSpPr>
        <dsp:cNvPr id="0" name=""/>
        <dsp:cNvSpPr/>
      </dsp:nvSpPr>
      <dsp:spPr>
        <a:xfrm rot="5400000">
          <a:off x="2261139" y="1268078"/>
          <a:ext cx="1040130" cy="924115"/>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0000"/>
      </dsp:spPr>
      <dsp:style>
        <a:lnRef idx="2">
          <a:scrgbClr r="0" g="0" b="0"/>
        </a:lnRef>
        <a:fillRef idx="1">
          <a:scrgbClr r="0" g="0" b="0"/>
        </a:fillRef>
        <a:effectRef idx="0">
          <a:scrgbClr r="0" g="0" b="0"/>
        </a:effectRef>
        <a:fontRef idx="minor"/>
      </dsp:style>
    </dsp:sp>
    <dsp:sp modelId="{A080AA9C-D474-4080-A955-61E3EE5EB350}">
      <dsp:nvSpPr>
        <dsp:cNvPr id="0" name=""/>
        <dsp:cNvSpPr/>
      </dsp:nvSpPr>
      <dsp:spPr>
        <a:xfrm>
          <a:off x="3543300" y="1436659"/>
          <a:ext cx="1200150" cy="423732"/>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0668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b="1" i="0" kern="1200">
              <a:solidFill>
                <a:schemeClr val="tx1"/>
              </a:solidFill>
              <a:latin typeface="Times New Roman" pitchFamily="18" charset="0"/>
              <a:cs typeface="Times New Roman" pitchFamily="18" charset="0"/>
            </a:rPr>
            <a:t>Optimise</a:t>
          </a:r>
          <a:endParaRPr lang="en-US" sz="1500" i="0" kern="1200">
            <a:solidFill>
              <a:schemeClr val="tx1"/>
            </a:solidFill>
            <a:latin typeface="Times New Roman" pitchFamily="18" charset="0"/>
            <a:cs typeface="Times New Roman" pitchFamily="18" charset="0"/>
          </a:endParaRPr>
        </a:p>
      </dsp:txBody>
      <dsp:txXfrm>
        <a:off x="3543300" y="1436659"/>
        <a:ext cx="1200150" cy="423732"/>
      </dsp:txXfrm>
    </dsp:sp>
    <dsp:sp modelId="{261BDD94-2974-4231-B403-FC6D6659059E}">
      <dsp:nvSpPr>
        <dsp:cNvPr id="0" name=""/>
        <dsp:cNvSpPr/>
      </dsp:nvSpPr>
      <dsp:spPr>
        <a:xfrm>
          <a:off x="3243262" y="1648526"/>
          <a:ext cx="300037"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0000"/>
      </dsp:spPr>
      <dsp:style>
        <a:lnRef idx="2">
          <a:scrgbClr r="0" g="0" b="0"/>
        </a:lnRef>
        <a:fillRef idx="1">
          <a:scrgbClr r="0" g="0" b="0"/>
        </a:fillRef>
        <a:effectRef idx="0">
          <a:scrgbClr r="0" g="0" b="0"/>
        </a:effectRef>
        <a:fontRef idx="minor"/>
      </dsp:style>
    </dsp:sp>
    <dsp:sp modelId="{F6AA6D47-5D38-4CCE-B9BD-EC4721D1E73A}">
      <dsp:nvSpPr>
        <dsp:cNvPr id="0" name=""/>
        <dsp:cNvSpPr/>
      </dsp:nvSpPr>
      <dsp:spPr>
        <a:xfrm rot="5400000">
          <a:off x="2488368" y="1687330"/>
          <a:ext cx="793699" cy="716089"/>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0000"/>
      </dsp:spPr>
      <dsp:style>
        <a:lnRef idx="2">
          <a:scrgbClr r="0" g="0" b="0"/>
        </a:lnRef>
        <a:fillRef idx="1">
          <a:scrgbClr r="0" g="0" b="0"/>
        </a:fillRef>
        <a:effectRef idx="0">
          <a:scrgbClr r="0" g="0" b="0"/>
        </a:effectRef>
        <a:fontRef idx="minor"/>
      </dsp:style>
    </dsp:sp>
    <dsp:sp modelId="{B0125C7B-FD74-4CEB-881D-AD2328242AD8}">
      <dsp:nvSpPr>
        <dsp:cNvPr id="0" name=""/>
        <dsp:cNvSpPr/>
      </dsp:nvSpPr>
      <dsp:spPr>
        <a:xfrm>
          <a:off x="3543300" y="1862312"/>
          <a:ext cx="1200150" cy="423732"/>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0668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b="1" i="0" kern="1200">
              <a:solidFill>
                <a:schemeClr val="tx1"/>
              </a:solidFill>
              <a:latin typeface="Times New Roman" pitchFamily="18" charset="0"/>
              <a:cs typeface="Times New Roman" pitchFamily="18" charset="0"/>
            </a:rPr>
            <a:t>Innovate</a:t>
          </a:r>
          <a:endParaRPr lang="en-US" sz="1500" i="0" kern="1200">
            <a:solidFill>
              <a:schemeClr val="tx1"/>
            </a:solidFill>
            <a:latin typeface="Times New Roman" pitchFamily="18" charset="0"/>
            <a:cs typeface="Times New Roman" pitchFamily="18" charset="0"/>
          </a:endParaRPr>
        </a:p>
      </dsp:txBody>
      <dsp:txXfrm>
        <a:off x="3543300" y="1862312"/>
        <a:ext cx="1200150" cy="423732"/>
      </dsp:txXfrm>
    </dsp:sp>
    <dsp:sp modelId="{0EFD5020-AA2B-4619-BCFA-5D9EEA6A0FA6}">
      <dsp:nvSpPr>
        <dsp:cNvPr id="0" name=""/>
        <dsp:cNvSpPr/>
      </dsp:nvSpPr>
      <dsp:spPr>
        <a:xfrm>
          <a:off x="3243262" y="2074179"/>
          <a:ext cx="300037"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0000"/>
      </dsp:spPr>
      <dsp:style>
        <a:lnRef idx="2">
          <a:scrgbClr r="0" g="0" b="0"/>
        </a:lnRef>
        <a:fillRef idx="1">
          <a:scrgbClr r="0" g="0" b="0"/>
        </a:fillRef>
        <a:effectRef idx="0">
          <a:scrgbClr r="0" g="0" b="0"/>
        </a:effectRef>
        <a:fontRef idx="minor"/>
      </dsp:style>
    </dsp:sp>
    <dsp:sp modelId="{0AB067BC-2521-4CAB-9260-AF21D7E2B2C8}">
      <dsp:nvSpPr>
        <dsp:cNvPr id="0" name=""/>
        <dsp:cNvSpPr/>
      </dsp:nvSpPr>
      <dsp:spPr>
        <a:xfrm rot="5400000">
          <a:off x="2703195" y="2094181"/>
          <a:ext cx="560070" cy="520065"/>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0000"/>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target1">
  <dgm:title val=""/>
  <dgm:desc val=""/>
  <dgm:catLst>
    <dgm:cat type="relationship" pri="25000"/>
    <dgm:cat type="convert" pri="2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resizeHandles val="exact"/>
    </dgm:varLst>
    <dgm:alg type="composite">
      <dgm:param type="ar" val="1.25"/>
    </dgm:alg>
    <dgm:shape xmlns:r="http://schemas.openxmlformats.org/officeDocument/2006/relationships" r:blip="">
      <dgm:adjLst/>
    </dgm:shape>
    <dgm:presOf/>
    <dgm:choose name="Name0">
      <dgm:if name="Name1" func="var" arg="dir" op="equ" val="norm">
        <dgm:choose name="Name2">
          <dgm:if name="Name3" axis="ch" ptType="node" func="cnt" op="equ" val="0">
            <dgm:constrLst/>
          </dgm:if>
          <dgm:if name="Name4"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r" for="ch" forName="line1" refType="l" refFor="ch" refForName="text1"/>
              <dgm:constr type="h" for="ch" forName="line1"/>
              <dgm:constr type="l" for="ch" forName="d1" refType="w" fact="0.3"/>
              <dgm:constr type="b" for="ch" forName="d1" refType="h" fact="0.625"/>
              <dgm:constr type="w" for="ch" forName="d1" refType="w" fact="0.32475"/>
              <dgm:constr type="h" for="ch" forName="d1" refType="h" fact="0.469"/>
            </dgm:constrLst>
          </dgm:if>
          <dgm:if name="Name5"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312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44325"/>
              <dgm:constr type="b" for="ch" forName="d2" refType="h" fact="0.7975"/>
              <dgm:constr type="w" for="ch" forName="d2" refType="w" fact="0.1815"/>
              <dgm:constr type="h" for="ch" forName="d2" refType="h" fact="0.3283"/>
            </dgm:constrLst>
          </dgm:if>
          <dgm:if name="Name6"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2187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2187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86"/>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7175"/>
              <dgm:constr type="b" for="ch" forName="d3" refType="h" fact="0.83375"/>
              <dgm:constr type="w" for="ch" forName="d3" refType="w" fact="0.1527"/>
              <dgm:constr type="h" for="ch" forName="d3" refType="h" fact="0.287"/>
            </dgm:constrLst>
          </dgm:if>
          <dgm:if name="Name7"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7938"/>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29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7938"/>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662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25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r" for="ch" forName="text4" refType="w"/>
              <dgm:constr type="t" for="ch" forName="text4" refType="b" refFor="ch" refForName="text3"/>
              <dgm:constr type="l" for="ch" forName="line4" refType="w" fact="0.625"/>
              <dgm:constr type="ctrY" for="ch" forName="line4" refType="ctrY" refFor="ch" refForName="text4"/>
              <dgm:constr type="w" for="ch" forName="line4" refType="w" fact="0.075"/>
              <dgm:constr type="h" for="ch" forName="line4"/>
              <dgm:constr type="l" for="ch" forName="d4" refType="w" fact="0.48525"/>
              <dgm:constr type="b" for="ch" forName="d4" refType="h" fact="0.85594"/>
              <dgm:constr type="w" for="ch" forName="d4" refType="w" fact="0.1394"/>
              <dgm:constr type="h" for="ch" forName="d4" refType="h" fact="0.2282"/>
            </dgm:constrLst>
          </dgm:if>
          <dgm:if name="Name8"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324"/>
              <dgm:constr type="r" for="ch" forName="text1" refType="w"/>
              <dgm:constr type="ctrY" for="ch" forName="text1" refType="h" fact="0.13"/>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324"/>
              <dgm:constr type="r" for="ch" forName="text2" refType="w"/>
              <dgm:constr type="ctrY" for="ch" forName="text2" refType="h" fact="0.27"/>
              <dgm:constr type="l" for="ch" forName="line2" refType="w" fact="0.625"/>
              <dgm:constr type="ctrY" for="ch" forName="line2" refType="ctrY" refFor="ch" refForName="text2"/>
              <dgm:constr type="w" for="ch" forName="line2" refType="w" fact="0.075"/>
              <dgm:constr type="h" for="ch" forName="line2"/>
              <dgm:constr type="l" for="ch" forName="d2" refType="w" fact="0.3498"/>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r" for="ch" forName="text3" refType="w"/>
              <dgm:constr type="ctrY" for="ch" forName="text3" refType="h" fact="0.41"/>
              <dgm:constr type="l" for="ch" forName="line3" refType="w" fact="0.625"/>
              <dgm:constr type="ctrY" for="ch" forName="line3" refType="ctrY" refFor="ch" refForName="text3"/>
              <dgm:constr type="w" for="ch" forName="line3" refType="w" fact="0.075"/>
              <dgm:constr type="h" for="ch" forName="line3"/>
              <dgm:constr type="l" for="ch" forName="d3" refType="w" fact="0.394"/>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r" for="ch" forName="text4" refType="w"/>
              <dgm:constr type="ctrY" for="ch" forName="text4" refType="h" fact="0.547"/>
              <dgm:constr type="l" for="ch" forName="line4" refType="w" fact="0.625"/>
              <dgm:constr type="ctrY" for="ch" forName="line4" refType="ctrY" refFor="ch" refForName="text4"/>
              <dgm:constr type="w" for="ch" forName="line4" refType="w" fact="0.075"/>
              <dgm:constr type="h" for="ch" forName="line4"/>
              <dgm:constr type="l" for="ch" forName="d4" refType="w" fact="0.446"/>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r" for="ch" forName="text5" refType="w"/>
              <dgm:constr type="ctrY" for="ch" forName="text5" refType="h" fact="0.68"/>
              <dgm:constr type="l" for="ch" forName="line5" refType="w" fact="0.625"/>
              <dgm:constr type="ctrY" for="ch" forName="line5" refType="ctrY" refFor="ch" refForName="text5"/>
              <dgm:constr type="w" for="ch" forName="line5" refType="w" fact="0.075"/>
              <dgm:constr type="h" for="ch" forName="line5"/>
              <dgm:constr type="l" for="ch" forName="d5" refType="w" fact="0.495"/>
              <dgm:constr type="b" for="ch" forName="d5" refType="h" fact="0.855"/>
              <dgm:constr type="w" for="ch" forName="d5" refType="w" fact="0.13"/>
              <dgm:constr type="h" for="ch" forName="d5" refType="h" fact="0.175"/>
            </dgm:constrLst>
          </dgm:if>
          <dgm:else name="Name9"/>
        </dgm:choose>
      </dgm:if>
      <dgm:else name="Name10">
        <dgm:choose name="Name11">
          <dgm:if name="Name12" axis="ch" ptType="node" func="cnt" op="equ" val="0">
            <dgm:constrLst/>
          </dgm:if>
          <dgm:if name="Name13"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Lst>
          </dgm:if>
          <dgm:if name="Name14"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312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55675"/>
              <dgm:constr type="b" for="ch" forName="d2" refType="h" fact="0.7975"/>
              <dgm:constr type="w" for="ch" forName="d2" refType="w" fact="0.1815"/>
              <dgm:constr type="h" for="ch" forName="d2" refType="h" fact="0.3283"/>
            </dgm:constrLst>
          </dgm:if>
          <dgm:if name="Name15"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2187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2187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14"/>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2825"/>
              <dgm:constr type="b" for="ch" forName="d3" refType="h" fact="0.83375"/>
              <dgm:constr type="w" for="ch" forName="d3" refType="w" fact="0.1527"/>
              <dgm:constr type="h" for="ch" forName="d3" refType="h" fact="0.287"/>
            </dgm:constrLst>
          </dgm:if>
          <dgm:if name="Name16"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7938"/>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0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7938"/>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337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74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l" for="ch" forName="text4"/>
              <dgm:constr type="t" for="ch" forName="text4" refType="b" refFor="ch" refForName="text3"/>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1475"/>
              <dgm:constr type="b" for="ch" forName="d4" refType="h" fact="0.85594"/>
              <dgm:constr type="w" for="ch" forName="d4" refType="w" fact="0.1394"/>
              <dgm:constr type="h" for="ch" forName="d4" refType="h" fact="0.2282"/>
            </dgm:constrLst>
          </dgm:if>
          <dgm:if name="Name17"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324"/>
              <dgm:constr type="l" for="ch" forName="text1"/>
              <dgm:constr type="ctrY" for="ch" forName="text1" refType="h" fact="0.13"/>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324"/>
              <dgm:constr type="l" for="ch" forName="text2"/>
              <dgm:constr type="ctrY" for="ch" forName="text2" refType="h" fact="0.27"/>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502"/>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l" for="ch" forName="text3"/>
              <dgm:constr type="ctrY" for="ch" forName="text3" refType="h" fact="0.41"/>
              <dgm:constr type="l" for="ch" forName="line3" refType="r" refFor="ch" refForName="text3"/>
              <dgm:constr type="ctrY" for="ch" forName="line3" refType="ctrY" refFor="ch" refForName="text3"/>
              <dgm:constr type="r" for="ch" forName="line3" refType="w" fact="0.375"/>
              <dgm:constr type="h" for="ch" forName="line3"/>
              <dgm:constr type="r" for="ch" forName="d3" refType="w" fact="0.606"/>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l" for="ch" forName="text4"/>
              <dgm:constr type="ctrY" for="ch" forName="text4" refType="h" fact="0.547"/>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54"/>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l" for="ch" forName="text5"/>
              <dgm:constr type="ctrY" for="ch" forName="text5" refType="h" fact="0.68"/>
              <dgm:constr type="l" for="ch" forName="line5" refType="r" refFor="ch" refForName="text5"/>
              <dgm:constr type="ctrY" for="ch" forName="line5" refType="ctrY" refFor="ch" refForName="text5"/>
              <dgm:constr type="r" for="ch" forName="line5" refType="w" fact="0.375"/>
              <dgm:constr type="h" for="ch" forName="line5"/>
              <dgm:constr type="r" for="ch" forName="d5" refType="w" fact="0.505"/>
              <dgm:constr type="b" for="ch" forName="d5" refType="h" fact="0.855"/>
              <dgm:constr type="w" for="ch" forName="d5" refType="w" fact="0.13"/>
              <dgm:constr type="h" for="ch" forName="d5" refType="h" fact="0.175"/>
            </dgm:constrLst>
          </dgm:if>
          <dgm:else name="Name18"/>
        </dgm:choose>
      </dgm:else>
    </dgm:choose>
    <dgm:ruleLst/>
    <dgm:forEach name="Name19" axis="ch" ptType="node" cnt="1">
      <dgm:layoutNode name="circle1" styleLbl="lnNode1">
        <dgm:alg type="sp"/>
        <dgm:shape xmlns:r="http://schemas.openxmlformats.org/officeDocument/2006/relationships" type="ellipse" r:blip="">
          <dgm:adjLst/>
        </dgm:shape>
        <dgm:presOf/>
        <dgm:constrLst/>
        <dgm:ruleLst/>
      </dgm:layoutNode>
      <dgm:layoutNode name="text1" styleLbl="revTx">
        <dgm:varLst>
          <dgm:bulletEnabled val="1"/>
        </dgm:varLst>
        <dgm:choose name="Name20">
          <dgm:if name="Name21" func="var" arg="dir" op="equ" val="norm">
            <dgm:choose name="Name22">
              <dgm:if name="Name23" axis="root des" ptType="all node" func="maxDepth" op="gt" val="1">
                <dgm:alg type="tx">
                  <dgm:param type="parTxLTRAlign" val="l"/>
                  <dgm:param type="parTxRTLAlign" val="r"/>
                </dgm:alg>
              </dgm:if>
              <dgm:else name="Name24">
                <dgm:alg type="tx">
                  <dgm:param type="parTxLTRAlign" val="l"/>
                  <dgm:param type="parTxRTLAlign" val="l"/>
                </dgm:alg>
              </dgm:else>
            </dgm:choose>
          </dgm:if>
          <dgm:else name="Name25">
            <dgm:choose name="Name26">
              <dgm:if name="Name27" axis="root des" ptType="all node" func="maxDepth" op="gt" val="1">
                <dgm:alg type="tx">
                  <dgm:param type="parTxLTRAlign" val="l"/>
                  <dgm:param type="parTxRTLAlign" val="r"/>
                </dgm:alg>
              </dgm:if>
              <dgm:else name="Name28">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29">
          <dgm:if name="Name30" func="var" arg="dir" op="equ" val="norm">
            <dgm:constrLst>
              <dgm:constr type="tMarg" refType="primFontSz" fact="0.1"/>
              <dgm:constr type="bMarg" refType="primFontSz" fact="0.1"/>
              <dgm:constr type="rMarg" refType="primFontSz" fact="0.1"/>
            </dgm:constrLst>
          </dgm:if>
          <dgm:else name="Name31">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1" styleLbl="callout">
        <dgm:alg type="sp"/>
        <dgm:shape xmlns:r="http://schemas.openxmlformats.org/officeDocument/2006/relationships" type="line" r:blip="">
          <dgm:adjLst/>
        </dgm:shape>
        <dgm:presOf/>
        <dgm:constrLst/>
        <dgm:ruleLst/>
      </dgm:layoutNode>
      <dgm:layoutNode name="d1" styleLbl="callout">
        <dgm:alg type="sp"/>
        <dgm:choose name="Name32">
          <dgm:if name="Name33" func="var" arg="dir" op="equ" val="norm">
            <dgm:shape xmlns:r="http://schemas.openxmlformats.org/officeDocument/2006/relationships" rot="90" type="line" r:blip="">
              <dgm:adjLst/>
            </dgm:shape>
          </dgm:if>
          <dgm:else name="Name34">
            <dgm:shape xmlns:r="http://schemas.openxmlformats.org/officeDocument/2006/relationships" rot="180" type="line" r:blip="">
              <dgm:adjLst/>
            </dgm:shape>
          </dgm:else>
        </dgm:choose>
        <dgm:presOf/>
        <dgm:constrLst/>
        <dgm:ruleLst/>
      </dgm:layoutNode>
    </dgm:forEach>
    <dgm:forEach name="Name35" axis="ch" ptType="node" st="2" cnt="1">
      <dgm:layoutNode name="circle2" styleLbl="lnNode1">
        <dgm:alg type="sp"/>
        <dgm:shape xmlns:r="http://schemas.openxmlformats.org/officeDocument/2006/relationships" type="ellipse" r:blip="" zOrderOff="-5">
          <dgm:adjLst/>
        </dgm:shape>
        <dgm:presOf/>
        <dgm:constrLst/>
        <dgm:ruleLst/>
      </dgm:layoutNode>
      <dgm:layoutNode name="text2" styleLbl="revTx">
        <dgm:varLst>
          <dgm:bulletEnabled val="1"/>
        </dgm:varLst>
        <dgm:choose name="Name36">
          <dgm:if name="Name37" func="var" arg="dir" op="equ" val="norm">
            <dgm:choose name="Name38">
              <dgm:if name="Name39" axis="root des" ptType="all node" func="maxDepth" op="gt" val="1">
                <dgm:alg type="tx">
                  <dgm:param type="parTxLTRAlign" val="l"/>
                  <dgm:param type="parTxRTLAlign" val="r"/>
                </dgm:alg>
              </dgm:if>
              <dgm:else name="Name40">
                <dgm:alg type="tx">
                  <dgm:param type="parTxLTRAlign" val="l"/>
                  <dgm:param type="parTxRTLAlign" val="l"/>
                </dgm:alg>
              </dgm:else>
            </dgm:choose>
          </dgm:if>
          <dgm:else name="Name41">
            <dgm:choose name="Name42">
              <dgm:if name="Name43" axis="root des" ptType="all node" func="maxDepth" op="gt" val="1">
                <dgm:alg type="tx">
                  <dgm:param type="parTxLTRAlign" val="l"/>
                  <dgm:param type="parTxRTLAlign" val="r"/>
                </dgm:alg>
              </dgm:if>
              <dgm:else name="Name44">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45">
          <dgm:if name="Name46" func="var" arg="dir" op="equ" val="norm">
            <dgm:constrLst>
              <dgm:constr type="tMarg" refType="primFontSz" fact="0.1"/>
              <dgm:constr type="bMarg" refType="primFontSz" fact="0.1"/>
              <dgm:constr type="rMarg" refType="primFontSz" fact="0.1"/>
            </dgm:constrLst>
          </dgm:if>
          <dgm:else name="Name47">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2" styleLbl="callout">
        <dgm:alg type="sp"/>
        <dgm:shape xmlns:r="http://schemas.openxmlformats.org/officeDocument/2006/relationships" type="line" r:blip="">
          <dgm:adjLst/>
        </dgm:shape>
        <dgm:presOf/>
        <dgm:constrLst/>
        <dgm:ruleLst/>
      </dgm:layoutNode>
      <dgm:layoutNode name="d2" styleLbl="callout">
        <dgm:alg type="sp"/>
        <dgm:choose name="Name48">
          <dgm:if name="Name49" func="var" arg="dir" op="equ" val="norm">
            <dgm:shape xmlns:r="http://schemas.openxmlformats.org/officeDocument/2006/relationships" rot="90" type="line" r:blip="">
              <dgm:adjLst/>
            </dgm:shape>
          </dgm:if>
          <dgm:else name="Name50">
            <dgm:shape xmlns:r="http://schemas.openxmlformats.org/officeDocument/2006/relationships" rot="180" type="line" r:blip="">
              <dgm:adjLst/>
            </dgm:shape>
          </dgm:else>
        </dgm:choose>
        <dgm:presOf/>
        <dgm:constrLst/>
        <dgm:ruleLst/>
      </dgm:layoutNode>
    </dgm:forEach>
    <dgm:forEach name="Name51" axis="ch" ptType="node" st="3" cnt="1">
      <dgm:layoutNode name="circle3" styleLbl="lnNode1">
        <dgm:alg type="sp"/>
        <dgm:shape xmlns:r="http://schemas.openxmlformats.org/officeDocument/2006/relationships" type="ellipse" r:blip="" zOrderOff="-10">
          <dgm:adjLst/>
        </dgm:shape>
        <dgm:presOf/>
        <dgm:constrLst/>
        <dgm:ruleLst/>
      </dgm:layoutNode>
      <dgm:layoutNode name="text3" styleLbl="revTx">
        <dgm:varLst>
          <dgm:bulletEnabled val="1"/>
        </dgm:varLst>
        <dgm:choose name="Name52">
          <dgm:if name="Name53" func="var" arg="dir" op="equ" val="norm">
            <dgm:choose name="Name54">
              <dgm:if name="Name55" axis="root des" ptType="all node" func="maxDepth" op="gt" val="1">
                <dgm:alg type="tx">
                  <dgm:param type="parTxLTRAlign" val="l"/>
                  <dgm:param type="parTxRTLAlign" val="r"/>
                </dgm:alg>
              </dgm:if>
              <dgm:else name="Name56">
                <dgm:alg type="tx">
                  <dgm:param type="parTxLTRAlign" val="l"/>
                  <dgm:param type="parTxRTLAlign" val="l"/>
                </dgm:alg>
              </dgm:else>
            </dgm:choose>
          </dgm:if>
          <dgm:else name="Name57">
            <dgm:choose name="Name58">
              <dgm:if name="Name59" axis="root des" ptType="all node" func="maxDepth" op="gt" val="1">
                <dgm:alg type="tx">
                  <dgm:param type="parTxLTRAlign" val="l"/>
                  <dgm:param type="parTxRTLAlign" val="r"/>
                </dgm:alg>
              </dgm:if>
              <dgm:else name="Name60">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61">
          <dgm:if name="Name62" func="var" arg="dir" op="equ" val="norm">
            <dgm:constrLst>
              <dgm:constr type="tMarg" refType="primFontSz" fact="0.1"/>
              <dgm:constr type="bMarg" refType="primFontSz" fact="0.1"/>
              <dgm:constr type="rMarg" refType="primFontSz" fact="0.1"/>
            </dgm:constrLst>
          </dgm:if>
          <dgm:else name="Name63">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3" styleLbl="callout">
        <dgm:alg type="sp"/>
        <dgm:shape xmlns:r="http://schemas.openxmlformats.org/officeDocument/2006/relationships" type="line" r:blip="">
          <dgm:adjLst/>
        </dgm:shape>
        <dgm:presOf/>
        <dgm:constrLst/>
        <dgm:ruleLst/>
      </dgm:layoutNode>
      <dgm:layoutNode name="d3" styleLbl="callout">
        <dgm:alg type="sp"/>
        <dgm:choose name="Name64">
          <dgm:if name="Name65" func="var" arg="dir" op="equ" val="norm">
            <dgm:shape xmlns:r="http://schemas.openxmlformats.org/officeDocument/2006/relationships" rot="90" type="line" r:blip="">
              <dgm:adjLst/>
            </dgm:shape>
          </dgm:if>
          <dgm:else name="Name66">
            <dgm:shape xmlns:r="http://schemas.openxmlformats.org/officeDocument/2006/relationships" rot="180" type="line" r:blip="">
              <dgm:adjLst/>
            </dgm:shape>
          </dgm:else>
        </dgm:choose>
        <dgm:presOf/>
        <dgm:constrLst/>
        <dgm:ruleLst/>
      </dgm:layoutNode>
    </dgm:forEach>
    <dgm:forEach name="Name67" axis="ch" ptType="node" st="4" cnt="1">
      <dgm:layoutNode name="circle4" styleLbl="lnNode1">
        <dgm:alg type="sp"/>
        <dgm:shape xmlns:r="http://schemas.openxmlformats.org/officeDocument/2006/relationships" type="ellipse" r:blip="" zOrderOff="-15">
          <dgm:adjLst/>
        </dgm:shape>
        <dgm:presOf/>
        <dgm:constrLst/>
        <dgm:ruleLst/>
      </dgm:layoutNode>
      <dgm:layoutNode name="text4" styleLbl="revTx">
        <dgm:varLst>
          <dgm:bulletEnabled val="1"/>
        </dgm:varLst>
        <dgm:choose name="Name68">
          <dgm:if name="Name69" func="var" arg="dir" op="equ" val="norm">
            <dgm:choose name="Name70">
              <dgm:if name="Name71" axis="root des" ptType="all node" func="maxDepth" op="gt" val="1">
                <dgm:alg type="tx">
                  <dgm:param type="parTxLTRAlign" val="l"/>
                  <dgm:param type="parTxRTLAlign" val="r"/>
                </dgm:alg>
              </dgm:if>
              <dgm:else name="Name72">
                <dgm:alg type="tx">
                  <dgm:param type="parTxLTRAlign" val="l"/>
                  <dgm:param type="parTxRTLAlign" val="l"/>
                </dgm:alg>
              </dgm:else>
            </dgm:choose>
          </dgm:if>
          <dgm:else name="Name73">
            <dgm:choose name="Name74">
              <dgm:if name="Name75" axis="root des" ptType="all node" func="maxDepth" op="gt" val="1">
                <dgm:alg type="tx">
                  <dgm:param type="parTxLTRAlign" val="l"/>
                  <dgm:param type="parTxRTLAlign" val="r"/>
                </dgm:alg>
              </dgm:if>
              <dgm:else name="Name76">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77">
          <dgm:if name="Name78" func="var" arg="dir" op="equ" val="norm">
            <dgm:constrLst>
              <dgm:constr type="tMarg" refType="primFontSz" fact="0.1"/>
              <dgm:constr type="bMarg" refType="primFontSz" fact="0.1"/>
              <dgm:constr type="rMarg" refType="primFontSz" fact="0.1"/>
            </dgm:constrLst>
          </dgm:if>
          <dgm:else name="Name79">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4" styleLbl="callout">
        <dgm:alg type="sp"/>
        <dgm:shape xmlns:r="http://schemas.openxmlformats.org/officeDocument/2006/relationships" type="line" r:blip="">
          <dgm:adjLst/>
        </dgm:shape>
        <dgm:presOf/>
        <dgm:constrLst/>
        <dgm:ruleLst/>
      </dgm:layoutNode>
      <dgm:layoutNode name="d4" styleLbl="callout">
        <dgm:alg type="sp"/>
        <dgm:choose name="Name80">
          <dgm:if name="Name81" func="var" arg="dir" op="equ" val="norm">
            <dgm:shape xmlns:r="http://schemas.openxmlformats.org/officeDocument/2006/relationships" rot="90" type="line" r:blip="">
              <dgm:adjLst/>
            </dgm:shape>
          </dgm:if>
          <dgm:else name="Name82">
            <dgm:shape xmlns:r="http://schemas.openxmlformats.org/officeDocument/2006/relationships" rot="180" type="line" r:blip="">
              <dgm:adjLst/>
            </dgm:shape>
          </dgm:else>
        </dgm:choose>
        <dgm:presOf/>
        <dgm:constrLst/>
        <dgm:ruleLst/>
      </dgm:layoutNode>
    </dgm:forEach>
    <dgm:forEach name="Name83" axis="ch" ptType="node" st="5" cnt="1">
      <dgm:layoutNode name="circle5" styleLbl="lnNode1">
        <dgm:alg type="sp"/>
        <dgm:shape xmlns:r="http://schemas.openxmlformats.org/officeDocument/2006/relationships" type="ellipse" r:blip="" zOrderOff="-20">
          <dgm:adjLst/>
        </dgm:shape>
        <dgm:presOf/>
        <dgm:constrLst/>
        <dgm:ruleLst/>
      </dgm:layoutNode>
      <dgm:layoutNode name="text5" styleLbl="revTx">
        <dgm:varLst>
          <dgm:bulletEnabled val="1"/>
        </dgm:varLst>
        <dgm:choose name="Name84">
          <dgm:if name="Name85" func="var" arg="dir" op="equ" val="norm">
            <dgm:choose name="Name86">
              <dgm:if name="Name87" axis="root des" ptType="all node" func="maxDepth" op="gt" val="1">
                <dgm:alg type="tx">
                  <dgm:param type="parTxLTRAlign" val="l"/>
                  <dgm:param type="parTxRTLAlign" val="r"/>
                </dgm:alg>
              </dgm:if>
              <dgm:else name="Name88">
                <dgm:alg type="tx">
                  <dgm:param type="parTxLTRAlign" val="l"/>
                  <dgm:param type="parTxRTLAlign" val="l"/>
                </dgm:alg>
              </dgm:else>
            </dgm:choose>
          </dgm:if>
          <dgm:else name="Name89">
            <dgm:choose name="Name90">
              <dgm:if name="Name91" axis="root des" ptType="all node" func="maxDepth" op="gt" val="1">
                <dgm:alg type="tx">
                  <dgm:param type="parTxLTRAlign" val="l"/>
                  <dgm:param type="parTxRTLAlign" val="r"/>
                </dgm:alg>
              </dgm:if>
              <dgm:else name="Name92">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tMarg" refType="primFontSz" fact="0.1"/>
              <dgm:constr type="bMarg" refType="primFontSz" fact="0.1"/>
              <dgm:constr type="rMarg" refType="primFontSz" fact="0.1"/>
            </dgm:constrLst>
          </dgm:if>
          <dgm:else name="Name95">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5" styleLbl="callout">
        <dgm:alg type="sp"/>
        <dgm:shape xmlns:r="http://schemas.openxmlformats.org/officeDocument/2006/relationships" type="line" r:blip="">
          <dgm:adjLst/>
        </dgm:shape>
        <dgm:presOf/>
        <dgm:constrLst/>
        <dgm:ruleLst/>
      </dgm:layoutNode>
      <dgm:layoutNode name="d5" styleLbl="callout">
        <dgm:alg type="sp"/>
        <dgm:choose name="Name96">
          <dgm:if name="Name97" func="var" arg="dir" op="equ" val="norm">
            <dgm:shape xmlns:r="http://schemas.openxmlformats.org/officeDocument/2006/relationships" rot="90" type="line" r:blip="">
              <dgm:adjLst/>
            </dgm:shape>
          </dgm:if>
          <dgm:else name="Name98">
            <dgm:shape xmlns:r="http://schemas.openxmlformats.org/officeDocument/2006/relationships" rot="180" type="line" r:blip="">
              <dgm:adjLst/>
            </dgm:shape>
          </dgm:else>
        </dgm:choose>
        <dgm:presOf/>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Cop19</b:Tag>
    <b:SourceType>InternetSite</b:SourceType>
    <b:Guid>{ABF00FD0-C31A-487A-9B99-E5B87C57A17F}</b:Guid>
    <b:Title>Enterprenaur handbook Copyright</b:Title>
    <b:Year>2019</b:Year>
    <b:MonthAccessed>2013</b:MonthAccessed>
    <b:DayAccessed>2020</b:DayAccessed>
    <b:URL>https://entrepreneurhandbook.co.uk/7-proven-time-management-tips-for-busy-office-managers/</b:URL>
    <b:Author>
      <b:Author>
        <b:NameList>
          <b:Person>
            <b:Last>Copyright © 2013 - 2020 Entrepreneur HandbookRegistered offices at 20-22 Wenlock Road</b:Last>
            <b:First>London,</b:First>
            <b:Middle>N1 7GU, United Kingdom.</b:Middle>
          </b:Person>
        </b:NameList>
      </b:Author>
    </b:Author>
    <b:RefOrder>1</b:RefOrder>
  </b:Source>
</b:Sources>
</file>

<file path=customXml/itemProps1.xml><?xml version="1.0" encoding="utf-8"?>
<ds:datastoreItem xmlns:ds="http://schemas.openxmlformats.org/officeDocument/2006/customXml" ds:itemID="{DC4B5C72-E493-4770-94C7-3B4518A085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6060</Words>
  <Characters>34542</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xenia eniko</dc:creator>
  <cp:keywords/>
  <dc:description/>
  <cp:lastModifiedBy>xenia eniko</cp:lastModifiedBy>
  <cp:revision>2</cp:revision>
  <cp:lastPrinted>2021-01-06T17:36:00Z</cp:lastPrinted>
  <dcterms:created xsi:type="dcterms:W3CDTF">2022-01-09T22:52:00Z</dcterms:created>
  <dcterms:modified xsi:type="dcterms:W3CDTF">2022-01-09T22:52:00Z</dcterms:modified>
</cp:coreProperties>
</file>