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C3ACB32" w14:textId="77777777" w:rsidR="007645C0" w:rsidRPr="00A44B39" w:rsidRDefault="007645C0" w:rsidP="007645C0">
      <w:pPr>
        <w:jc w:val="center"/>
        <w:rPr>
          <w:b/>
          <w:bCs/>
          <w:sz w:val="36"/>
          <w:szCs w:val="36"/>
          <w:lang w:val="en-GB"/>
        </w:rPr>
      </w:pPr>
    </w:p>
    <w:p w14:paraId="35D3BDF7" w14:textId="77777777" w:rsidR="007645C0" w:rsidRPr="00A44B39" w:rsidRDefault="007645C0" w:rsidP="007645C0">
      <w:pPr>
        <w:jc w:val="center"/>
        <w:rPr>
          <w:b/>
          <w:bCs/>
          <w:sz w:val="36"/>
          <w:szCs w:val="36"/>
          <w:lang w:val="en-GB"/>
        </w:rPr>
      </w:pPr>
    </w:p>
    <w:p w14:paraId="7C325C92" w14:textId="77777777" w:rsidR="007645C0" w:rsidRDefault="007645C0" w:rsidP="007645C0">
      <w:pPr>
        <w:jc w:val="center"/>
        <w:rPr>
          <w:b/>
          <w:bCs/>
          <w:sz w:val="36"/>
          <w:szCs w:val="36"/>
          <w:lang w:val="en-GB"/>
        </w:rPr>
      </w:pPr>
    </w:p>
    <w:p w14:paraId="228CD2A6" w14:textId="77777777" w:rsidR="00A44B39" w:rsidRDefault="00A44B39" w:rsidP="007645C0">
      <w:pPr>
        <w:jc w:val="center"/>
        <w:rPr>
          <w:b/>
          <w:bCs/>
          <w:sz w:val="36"/>
          <w:szCs w:val="36"/>
          <w:lang w:val="en-GB"/>
        </w:rPr>
      </w:pPr>
    </w:p>
    <w:p w14:paraId="6EC6E71A" w14:textId="77777777" w:rsidR="00A44B39" w:rsidRDefault="00A44B39" w:rsidP="007645C0">
      <w:pPr>
        <w:jc w:val="center"/>
        <w:rPr>
          <w:b/>
          <w:bCs/>
          <w:sz w:val="36"/>
          <w:szCs w:val="36"/>
          <w:lang w:val="en-GB"/>
        </w:rPr>
      </w:pPr>
    </w:p>
    <w:p w14:paraId="19B8F333" w14:textId="77777777" w:rsidR="00A44B39" w:rsidRPr="00A44B39" w:rsidRDefault="00A44B39" w:rsidP="007645C0">
      <w:pPr>
        <w:jc w:val="center"/>
        <w:rPr>
          <w:b/>
          <w:bCs/>
          <w:sz w:val="36"/>
          <w:szCs w:val="36"/>
          <w:lang w:val="en-GB"/>
        </w:rPr>
      </w:pPr>
    </w:p>
    <w:p w14:paraId="7708F303" w14:textId="77777777" w:rsidR="007645C0" w:rsidRPr="00A44B39" w:rsidRDefault="007645C0" w:rsidP="007645C0">
      <w:pPr>
        <w:jc w:val="center"/>
        <w:rPr>
          <w:b/>
          <w:bCs/>
          <w:sz w:val="36"/>
          <w:szCs w:val="36"/>
          <w:lang w:val="en-GB"/>
        </w:rPr>
      </w:pPr>
    </w:p>
    <w:p w14:paraId="30A93839" w14:textId="12AB49BC" w:rsidR="007645C0" w:rsidRPr="00A44B39" w:rsidRDefault="007645C0" w:rsidP="007645C0">
      <w:pPr>
        <w:jc w:val="center"/>
        <w:rPr>
          <w:b/>
          <w:bCs/>
          <w:sz w:val="36"/>
          <w:szCs w:val="36"/>
          <w:lang w:val="en-GB"/>
        </w:rPr>
      </w:pPr>
      <w:r w:rsidRPr="00A44B39">
        <w:rPr>
          <w:b/>
          <w:bCs/>
          <w:sz w:val="36"/>
          <w:szCs w:val="36"/>
          <w:lang w:val="en-GB"/>
        </w:rPr>
        <w:t>Entrepreneurship</w:t>
      </w:r>
    </w:p>
    <w:p w14:paraId="0AD44E73" w14:textId="368A2FC7" w:rsidR="007645C0" w:rsidRPr="00A44B39" w:rsidRDefault="007645C0" w:rsidP="007645C0">
      <w:pPr>
        <w:jc w:val="center"/>
        <w:rPr>
          <w:b/>
          <w:bCs/>
          <w:sz w:val="36"/>
          <w:szCs w:val="36"/>
          <w:lang w:val="en-GB"/>
        </w:rPr>
      </w:pPr>
      <w:r w:rsidRPr="00A44B39">
        <w:rPr>
          <w:b/>
          <w:bCs/>
          <w:sz w:val="36"/>
          <w:szCs w:val="36"/>
          <w:lang w:val="en-GB"/>
        </w:rPr>
        <w:t>ASSESSMENT -1</w:t>
      </w:r>
    </w:p>
    <w:p w14:paraId="757BFCF0" w14:textId="78FCEB07" w:rsidR="00DB7D6F" w:rsidRPr="00A44B39" w:rsidRDefault="007645C0" w:rsidP="00DB7D6F">
      <w:pPr>
        <w:jc w:val="center"/>
        <w:rPr>
          <w:b/>
          <w:i/>
          <w:lang w:val="en-GB"/>
        </w:rPr>
      </w:pPr>
      <w:r w:rsidRPr="00A44B39">
        <w:rPr>
          <w:b/>
          <w:i/>
          <w:lang w:val="en-GB"/>
        </w:rPr>
        <w:t>Module name:</w:t>
      </w:r>
      <w:r w:rsidRPr="00A44B39">
        <w:rPr>
          <w:lang w:val="en-GB"/>
        </w:rPr>
        <w:t xml:space="preserve"> </w:t>
      </w:r>
      <w:r w:rsidRPr="00A44B39">
        <w:rPr>
          <w:b/>
          <w:i/>
          <w:lang w:val="en-GB"/>
        </w:rPr>
        <w:t xml:space="preserve">Entrepreneurship </w:t>
      </w:r>
    </w:p>
    <w:p w14:paraId="4B1F4D01" w14:textId="65B5BD5D" w:rsidR="007645C0" w:rsidRPr="00A44B39" w:rsidRDefault="007645C0" w:rsidP="00DB7D6F">
      <w:pPr>
        <w:jc w:val="center"/>
        <w:rPr>
          <w:b/>
          <w:i/>
          <w:lang w:val="en-GB"/>
        </w:rPr>
      </w:pPr>
      <w:r w:rsidRPr="00A44B39">
        <w:rPr>
          <w:b/>
          <w:i/>
          <w:lang w:val="en-GB"/>
        </w:rPr>
        <w:t>Module code:</w:t>
      </w:r>
      <w:r w:rsidRPr="00A44B39">
        <w:rPr>
          <w:lang w:val="en-GB"/>
        </w:rPr>
        <w:t xml:space="preserve"> </w:t>
      </w:r>
      <w:r w:rsidRPr="00A44B39">
        <w:rPr>
          <w:b/>
          <w:i/>
          <w:lang w:val="en-GB"/>
        </w:rPr>
        <w:t>LCMB7004</w:t>
      </w:r>
    </w:p>
    <w:p w14:paraId="30A38650" w14:textId="349EFCFA" w:rsidR="00DB7D6F" w:rsidRPr="00A44B39" w:rsidRDefault="00DB7D6F" w:rsidP="00DB7D6F">
      <w:pPr>
        <w:jc w:val="center"/>
        <w:rPr>
          <w:b/>
          <w:i/>
          <w:lang w:val="en-GB"/>
        </w:rPr>
      </w:pPr>
      <w:r w:rsidRPr="00A44B39">
        <w:rPr>
          <w:b/>
          <w:i/>
          <w:lang w:val="en-GB"/>
        </w:rPr>
        <w:t>Student ID:</w:t>
      </w:r>
      <w:r w:rsidR="003F5C4B">
        <w:rPr>
          <w:b/>
          <w:i/>
          <w:lang w:val="en-GB"/>
        </w:rPr>
        <w:t xml:space="preserve"> 2215087</w:t>
      </w:r>
    </w:p>
    <w:p w14:paraId="0C64801C" w14:textId="3C500B7C" w:rsidR="00DB7D6F" w:rsidRPr="00A44B39" w:rsidRDefault="003F5C4B" w:rsidP="00DB7D6F">
      <w:pPr>
        <w:jc w:val="center"/>
        <w:rPr>
          <w:b/>
          <w:i/>
          <w:lang w:val="en-GB"/>
        </w:rPr>
      </w:pPr>
      <w:r>
        <w:rPr>
          <w:b/>
          <w:i/>
          <w:lang w:val="en-GB"/>
        </w:rPr>
        <w:t>Student name: Ankit Nanhelal Kanojiya</w:t>
      </w:r>
    </w:p>
    <w:p w14:paraId="609DF83E" w14:textId="77777777" w:rsidR="00DB7D6F" w:rsidRPr="00A44B39" w:rsidRDefault="00DB7D6F" w:rsidP="00DB7D6F">
      <w:pPr>
        <w:rPr>
          <w:lang w:val="en-GB"/>
        </w:rPr>
      </w:pPr>
    </w:p>
    <w:p w14:paraId="3B80E74B" w14:textId="77777777" w:rsidR="00044624" w:rsidRPr="00A44B39" w:rsidRDefault="00044624" w:rsidP="00044624">
      <w:pPr>
        <w:rPr>
          <w:lang w:val="en-GB"/>
        </w:rPr>
      </w:pPr>
    </w:p>
    <w:p w14:paraId="41FDB789" w14:textId="77777777" w:rsidR="00044624" w:rsidRPr="00A44B39" w:rsidRDefault="00044624" w:rsidP="00044624">
      <w:pPr>
        <w:rPr>
          <w:lang w:val="en-GB"/>
        </w:rPr>
      </w:pPr>
    </w:p>
    <w:p w14:paraId="134AC63C" w14:textId="77777777" w:rsidR="00044624" w:rsidRPr="00A44B39" w:rsidRDefault="00044624" w:rsidP="00044624">
      <w:pPr>
        <w:rPr>
          <w:lang w:val="en-GB"/>
        </w:rPr>
      </w:pPr>
    </w:p>
    <w:p w14:paraId="413E4E47" w14:textId="77777777" w:rsidR="00044624" w:rsidRPr="00A44B39" w:rsidRDefault="00044624" w:rsidP="00044624">
      <w:pPr>
        <w:rPr>
          <w:lang w:val="en-GB"/>
        </w:rPr>
      </w:pPr>
    </w:p>
    <w:p w14:paraId="5C12D022" w14:textId="77777777" w:rsidR="00044624" w:rsidRPr="00A44B39" w:rsidRDefault="00044624" w:rsidP="00044624">
      <w:pPr>
        <w:rPr>
          <w:lang w:val="en-GB"/>
        </w:rPr>
      </w:pPr>
    </w:p>
    <w:p w14:paraId="7A0835E4" w14:textId="77777777" w:rsidR="00044624" w:rsidRPr="00A44B39" w:rsidRDefault="00044624" w:rsidP="00044624">
      <w:pPr>
        <w:rPr>
          <w:lang w:val="en-GB"/>
        </w:rPr>
      </w:pPr>
    </w:p>
    <w:p w14:paraId="6478F3FF" w14:textId="77777777" w:rsidR="00044624" w:rsidRPr="00A44B39" w:rsidRDefault="00044624" w:rsidP="00044624">
      <w:pPr>
        <w:rPr>
          <w:lang w:val="en-GB"/>
        </w:rPr>
      </w:pPr>
    </w:p>
    <w:p w14:paraId="0E77BD54" w14:textId="77777777" w:rsidR="00044624" w:rsidRPr="00A44B39" w:rsidRDefault="00044624" w:rsidP="00044624">
      <w:pPr>
        <w:rPr>
          <w:lang w:val="en-GB"/>
        </w:rPr>
      </w:pPr>
    </w:p>
    <w:p w14:paraId="7BAA9616" w14:textId="77777777" w:rsidR="00044624" w:rsidRPr="00A44B39" w:rsidRDefault="00044624" w:rsidP="00044624">
      <w:pPr>
        <w:rPr>
          <w:lang w:val="en-GB"/>
        </w:rPr>
      </w:pPr>
    </w:p>
    <w:p w14:paraId="4E015CFA" w14:textId="67569EA0" w:rsidR="00A44B39" w:rsidRDefault="00A44B39">
      <w:pPr>
        <w:spacing w:line="240" w:lineRule="auto"/>
        <w:jc w:val="left"/>
        <w:rPr>
          <w:lang w:val="en-GB"/>
        </w:rPr>
      </w:pPr>
      <w:r>
        <w:rPr>
          <w:lang w:val="en-GB"/>
        </w:rPr>
        <w:br w:type="page"/>
      </w:r>
    </w:p>
    <w:sdt>
      <w:sdtPr>
        <w:rPr>
          <w:rFonts w:ascii="Times New Roman" w:eastAsia="Times New Roman" w:hAnsi="Times New Roman" w:cs="Times New Roman"/>
          <w:color w:val="auto"/>
          <w:sz w:val="24"/>
          <w:szCs w:val="24"/>
          <w:lang w:val="en-GB"/>
        </w:rPr>
        <w:id w:val="847831414"/>
        <w:docPartObj>
          <w:docPartGallery w:val="Table of Contents"/>
          <w:docPartUnique/>
        </w:docPartObj>
      </w:sdtPr>
      <w:sdtEndPr>
        <w:rPr>
          <w:b/>
          <w:bCs/>
          <w:noProof/>
        </w:rPr>
      </w:sdtEndPr>
      <w:sdtContent>
        <w:p w14:paraId="57C56096" w14:textId="0C7901BD" w:rsidR="00DB7D6F" w:rsidRPr="00A44B39" w:rsidRDefault="00DB7D6F" w:rsidP="00A44B39">
          <w:pPr>
            <w:pStyle w:val="TOCHeading"/>
            <w:jc w:val="center"/>
            <w:rPr>
              <w:rFonts w:ascii="Times New Roman" w:hAnsi="Times New Roman" w:cs="Times New Roman"/>
              <w:b/>
              <w:bCs/>
              <w:color w:val="auto"/>
              <w:sz w:val="28"/>
              <w:szCs w:val="28"/>
              <w:lang w:val="en-GB"/>
            </w:rPr>
          </w:pPr>
          <w:r w:rsidRPr="00A44B39">
            <w:rPr>
              <w:rFonts w:ascii="Times New Roman" w:hAnsi="Times New Roman" w:cs="Times New Roman"/>
              <w:b/>
              <w:bCs/>
              <w:color w:val="auto"/>
              <w:sz w:val="28"/>
              <w:szCs w:val="28"/>
              <w:lang w:val="en-GB"/>
            </w:rPr>
            <w:t>Table of Contents</w:t>
          </w:r>
        </w:p>
        <w:p w14:paraId="65F69A8C" w14:textId="21FAF704" w:rsidR="00A44B39" w:rsidRPr="00A44B39" w:rsidRDefault="00DB7D6F">
          <w:pPr>
            <w:pStyle w:val="TOC1"/>
            <w:tabs>
              <w:tab w:val="left" w:pos="440"/>
              <w:tab w:val="right" w:leader="dot" w:pos="9350"/>
            </w:tabs>
            <w:rPr>
              <w:rFonts w:asciiTheme="minorHAnsi" w:eastAsiaTheme="minorEastAsia" w:hAnsiTheme="minorHAnsi" w:cstheme="minorBidi"/>
              <w:noProof/>
              <w:kern w:val="2"/>
              <w:sz w:val="22"/>
              <w:szCs w:val="22"/>
              <w:lang w:val="en-IN" w:eastAsia="en-IN"/>
              <w14:ligatures w14:val="standardContextual"/>
            </w:rPr>
          </w:pPr>
          <w:r w:rsidRPr="00A44B39">
            <w:rPr>
              <w:lang w:val="en-GB"/>
            </w:rPr>
            <w:fldChar w:fldCharType="begin"/>
          </w:r>
          <w:r w:rsidRPr="00A44B39">
            <w:rPr>
              <w:lang w:val="en-GB"/>
            </w:rPr>
            <w:instrText xml:space="preserve"> TOC \o "1-3" \h \z \u </w:instrText>
          </w:r>
          <w:r w:rsidRPr="00A44B39">
            <w:rPr>
              <w:lang w:val="en-GB"/>
            </w:rPr>
            <w:fldChar w:fldCharType="separate"/>
          </w:r>
          <w:hyperlink w:anchor="_Toc134205943" w:history="1">
            <w:r w:rsidR="00A44B39" w:rsidRPr="00A44B39">
              <w:rPr>
                <w:rStyle w:val="Hyperlink"/>
                <w:noProof/>
                <w:color w:val="auto"/>
                <w:lang w:val="en-GB"/>
              </w:rPr>
              <w:t>1.</w:t>
            </w:r>
            <w:r w:rsidR="00A44B39" w:rsidRPr="00A44B39">
              <w:rPr>
                <w:rFonts w:asciiTheme="minorHAnsi" w:eastAsiaTheme="minorEastAsia" w:hAnsiTheme="minorHAnsi" w:cstheme="minorBidi"/>
                <w:noProof/>
                <w:kern w:val="2"/>
                <w:sz w:val="22"/>
                <w:szCs w:val="22"/>
                <w:lang w:val="en-IN" w:eastAsia="en-IN"/>
                <w14:ligatures w14:val="standardContextual"/>
              </w:rPr>
              <w:tab/>
            </w:r>
            <w:r w:rsidR="00A44B39" w:rsidRPr="00A44B39">
              <w:rPr>
                <w:rStyle w:val="Hyperlink"/>
                <w:noProof/>
                <w:color w:val="auto"/>
                <w:lang w:val="en-GB"/>
              </w:rPr>
              <w:t>Introduction</w:t>
            </w:r>
            <w:r w:rsidR="00A44B39" w:rsidRPr="00A44B39">
              <w:rPr>
                <w:noProof/>
                <w:webHidden/>
              </w:rPr>
              <w:tab/>
            </w:r>
            <w:r w:rsidR="00A44B39" w:rsidRPr="00A44B39">
              <w:rPr>
                <w:noProof/>
                <w:webHidden/>
              </w:rPr>
              <w:fldChar w:fldCharType="begin"/>
            </w:r>
            <w:r w:rsidR="00A44B39" w:rsidRPr="00A44B39">
              <w:rPr>
                <w:noProof/>
                <w:webHidden/>
              </w:rPr>
              <w:instrText xml:space="preserve"> PAGEREF _Toc134205943 \h </w:instrText>
            </w:r>
            <w:r w:rsidR="00A44B39" w:rsidRPr="00A44B39">
              <w:rPr>
                <w:noProof/>
                <w:webHidden/>
              </w:rPr>
            </w:r>
            <w:r w:rsidR="00A44B39" w:rsidRPr="00A44B39">
              <w:rPr>
                <w:noProof/>
                <w:webHidden/>
              </w:rPr>
              <w:fldChar w:fldCharType="separate"/>
            </w:r>
            <w:r w:rsidR="00A44B39" w:rsidRPr="00A44B39">
              <w:rPr>
                <w:noProof/>
                <w:webHidden/>
              </w:rPr>
              <w:t>3</w:t>
            </w:r>
            <w:r w:rsidR="00A44B39" w:rsidRPr="00A44B39">
              <w:rPr>
                <w:noProof/>
                <w:webHidden/>
              </w:rPr>
              <w:fldChar w:fldCharType="end"/>
            </w:r>
          </w:hyperlink>
        </w:p>
        <w:p w14:paraId="4093EA11" w14:textId="30AFCAB2" w:rsidR="00A44B39" w:rsidRPr="00A44B39" w:rsidRDefault="00000000">
          <w:pPr>
            <w:pStyle w:val="TOC2"/>
            <w:tabs>
              <w:tab w:val="right" w:leader="dot" w:pos="9350"/>
            </w:tabs>
            <w:rPr>
              <w:rFonts w:asciiTheme="minorHAnsi" w:eastAsiaTheme="minorEastAsia" w:hAnsiTheme="minorHAnsi" w:cstheme="minorBidi"/>
              <w:noProof/>
              <w:kern w:val="2"/>
              <w:sz w:val="22"/>
              <w:szCs w:val="22"/>
              <w:lang w:val="en-IN" w:eastAsia="en-IN"/>
              <w14:ligatures w14:val="standardContextual"/>
            </w:rPr>
          </w:pPr>
          <w:hyperlink w:anchor="_Toc134205944" w:history="1">
            <w:r w:rsidR="00A44B39" w:rsidRPr="00A44B39">
              <w:rPr>
                <w:rStyle w:val="Hyperlink"/>
                <w:noProof/>
                <w:color w:val="auto"/>
                <w:lang w:val="en-GB"/>
              </w:rPr>
              <w:t>1.1 Enterprise and entrepreneurship</w:t>
            </w:r>
            <w:r w:rsidR="00A44B39" w:rsidRPr="00A44B39">
              <w:rPr>
                <w:noProof/>
                <w:webHidden/>
              </w:rPr>
              <w:tab/>
            </w:r>
            <w:r w:rsidR="00A44B39" w:rsidRPr="00A44B39">
              <w:rPr>
                <w:noProof/>
                <w:webHidden/>
              </w:rPr>
              <w:fldChar w:fldCharType="begin"/>
            </w:r>
            <w:r w:rsidR="00A44B39" w:rsidRPr="00A44B39">
              <w:rPr>
                <w:noProof/>
                <w:webHidden/>
              </w:rPr>
              <w:instrText xml:space="preserve"> PAGEREF _Toc134205944 \h </w:instrText>
            </w:r>
            <w:r w:rsidR="00A44B39" w:rsidRPr="00A44B39">
              <w:rPr>
                <w:noProof/>
                <w:webHidden/>
              </w:rPr>
            </w:r>
            <w:r w:rsidR="00A44B39" w:rsidRPr="00A44B39">
              <w:rPr>
                <w:noProof/>
                <w:webHidden/>
              </w:rPr>
              <w:fldChar w:fldCharType="separate"/>
            </w:r>
            <w:r w:rsidR="00A44B39" w:rsidRPr="00A44B39">
              <w:rPr>
                <w:noProof/>
                <w:webHidden/>
              </w:rPr>
              <w:t>3</w:t>
            </w:r>
            <w:r w:rsidR="00A44B39" w:rsidRPr="00A44B39">
              <w:rPr>
                <w:noProof/>
                <w:webHidden/>
              </w:rPr>
              <w:fldChar w:fldCharType="end"/>
            </w:r>
          </w:hyperlink>
        </w:p>
        <w:p w14:paraId="058755A9" w14:textId="68E8BFE0" w:rsidR="00A44B39" w:rsidRPr="00A44B39" w:rsidRDefault="00000000">
          <w:pPr>
            <w:pStyle w:val="TOC1"/>
            <w:tabs>
              <w:tab w:val="left" w:pos="440"/>
              <w:tab w:val="right" w:leader="dot" w:pos="9350"/>
            </w:tabs>
            <w:rPr>
              <w:rFonts w:asciiTheme="minorHAnsi" w:eastAsiaTheme="minorEastAsia" w:hAnsiTheme="minorHAnsi" w:cstheme="minorBidi"/>
              <w:noProof/>
              <w:kern w:val="2"/>
              <w:sz w:val="22"/>
              <w:szCs w:val="22"/>
              <w:lang w:val="en-IN" w:eastAsia="en-IN"/>
              <w14:ligatures w14:val="standardContextual"/>
            </w:rPr>
          </w:pPr>
          <w:hyperlink w:anchor="_Toc134205945" w:history="1">
            <w:r w:rsidR="00A44B39" w:rsidRPr="00A44B39">
              <w:rPr>
                <w:rStyle w:val="Hyperlink"/>
                <w:noProof/>
                <w:color w:val="auto"/>
                <w:lang w:val="en-GB"/>
              </w:rPr>
              <w:t>2.</w:t>
            </w:r>
            <w:r w:rsidR="00A44B39" w:rsidRPr="00A44B39">
              <w:rPr>
                <w:rFonts w:asciiTheme="minorHAnsi" w:eastAsiaTheme="minorEastAsia" w:hAnsiTheme="minorHAnsi" w:cstheme="minorBidi"/>
                <w:noProof/>
                <w:kern w:val="2"/>
                <w:sz w:val="22"/>
                <w:szCs w:val="22"/>
                <w:lang w:val="en-IN" w:eastAsia="en-IN"/>
                <w14:ligatures w14:val="standardContextual"/>
              </w:rPr>
              <w:tab/>
            </w:r>
            <w:r w:rsidR="00A44B39" w:rsidRPr="00A44B39">
              <w:rPr>
                <w:rStyle w:val="Hyperlink"/>
                <w:noProof/>
                <w:color w:val="auto"/>
                <w:lang w:val="en-GB"/>
              </w:rPr>
              <w:t>Conceptual foundation for enterprise and entrepreneurship</w:t>
            </w:r>
            <w:r w:rsidR="00A44B39" w:rsidRPr="00A44B39">
              <w:rPr>
                <w:noProof/>
                <w:webHidden/>
              </w:rPr>
              <w:tab/>
            </w:r>
            <w:r w:rsidR="00A44B39" w:rsidRPr="00A44B39">
              <w:rPr>
                <w:noProof/>
                <w:webHidden/>
              </w:rPr>
              <w:fldChar w:fldCharType="begin"/>
            </w:r>
            <w:r w:rsidR="00A44B39" w:rsidRPr="00A44B39">
              <w:rPr>
                <w:noProof/>
                <w:webHidden/>
              </w:rPr>
              <w:instrText xml:space="preserve"> PAGEREF _Toc134205945 \h </w:instrText>
            </w:r>
            <w:r w:rsidR="00A44B39" w:rsidRPr="00A44B39">
              <w:rPr>
                <w:noProof/>
                <w:webHidden/>
              </w:rPr>
            </w:r>
            <w:r w:rsidR="00A44B39" w:rsidRPr="00A44B39">
              <w:rPr>
                <w:noProof/>
                <w:webHidden/>
              </w:rPr>
              <w:fldChar w:fldCharType="separate"/>
            </w:r>
            <w:r w:rsidR="00A44B39" w:rsidRPr="00A44B39">
              <w:rPr>
                <w:noProof/>
                <w:webHidden/>
              </w:rPr>
              <w:t>3</w:t>
            </w:r>
            <w:r w:rsidR="00A44B39" w:rsidRPr="00A44B39">
              <w:rPr>
                <w:noProof/>
                <w:webHidden/>
              </w:rPr>
              <w:fldChar w:fldCharType="end"/>
            </w:r>
          </w:hyperlink>
        </w:p>
        <w:p w14:paraId="33EDF2D0" w14:textId="37AEC7A0" w:rsidR="00A44B39" w:rsidRPr="00A44B39" w:rsidRDefault="00000000">
          <w:pPr>
            <w:pStyle w:val="TOC2"/>
            <w:tabs>
              <w:tab w:val="right" w:leader="dot" w:pos="9350"/>
            </w:tabs>
            <w:rPr>
              <w:rFonts w:asciiTheme="minorHAnsi" w:eastAsiaTheme="minorEastAsia" w:hAnsiTheme="minorHAnsi" w:cstheme="minorBidi"/>
              <w:noProof/>
              <w:kern w:val="2"/>
              <w:sz w:val="22"/>
              <w:szCs w:val="22"/>
              <w:lang w:val="en-IN" w:eastAsia="en-IN"/>
              <w14:ligatures w14:val="standardContextual"/>
            </w:rPr>
          </w:pPr>
          <w:hyperlink w:anchor="_Toc134205946" w:history="1">
            <w:r w:rsidR="00A44B39" w:rsidRPr="00A44B39">
              <w:rPr>
                <w:rStyle w:val="Hyperlink"/>
                <w:noProof/>
                <w:color w:val="auto"/>
                <w:lang w:val="en-GB"/>
              </w:rPr>
              <w:t xml:space="preserve">3. Analysis and critical evaluation of concepts of enterprise and </w:t>
            </w:r>
            <w:r w:rsidR="00A44B39" w:rsidRPr="00A44B39">
              <w:rPr>
                <w:rStyle w:val="Hyperlink"/>
                <w:iCs/>
                <w:noProof/>
                <w:color w:val="auto"/>
                <w:lang w:val="en-GB"/>
              </w:rPr>
              <w:t>Entrepreneurship from perspective of entrepreneur with literature backup</w:t>
            </w:r>
            <w:r w:rsidR="00A44B39" w:rsidRPr="00A44B39">
              <w:rPr>
                <w:noProof/>
                <w:webHidden/>
              </w:rPr>
              <w:tab/>
            </w:r>
            <w:r w:rsidR="00A44B39" w:rsidRPr="00A44B39">
              <w:rPr>
                <w:noProof/>
                <w:webHidden/>
              </w:rPr>
              <w:fldChar w:fldCharType="begin"/>
            </w:r>
            <w:r w:rsidR="00A44B39" w:rsidRPr="00A44B39">
              <w:rPr>
                <w:noProof/>
                <w:webHidden/>
              </w:rPr>
              <w:instrText xml:space="preserve"> PAGEREF _Toc134205946 \h </w:instrText>
            </w:r>
            <w:r w:rsidR="00A44B39" w:rsidRPr="00A44B39">
              <w:rPr>
                <w:noProof/>
                <w:webHidden/>
              </w:rPr>
            </w:r>
            <w:r w:rsidR="00A44B39" w:rsidRPr="00A44B39">
              <w:rPr>
                <w:noProof/>
                <w:webHidden/>
              </w:rPr>
              <w:fldChar w:fldCharType="separate"/>
            </w:r>
            <w:r w:rsidR="00A44B39" w:rsidRPr="00A44B39">
              <w:rPr>
                <w:noProof/>
                <w:webHidden/>
              </w:rPr>
              <w:t>4</w:t>
            </w:r>
            <w:r w:rsidR="00A44B39" w:rsidRPr="00A44B39">
              <w:rPr>
                <w:noProof/>
                <w:webHidden/>
              </w:rPr>
              <w:fldChar w:fldCharType="end"/>
            </w:r>
          </w:hyperlink>
        </w:p>
        <w:p w14:paraId="4A88D4CD" w14:textId="6BE4C37C" w:rsidR="00A44B39" w:rsidRPr="00A44B39" w:rsidRDefault="00000000">
          <w:pPr>
            <w:pStyle w:val="TOC1"/>
            <w:tabs>
              <w:tab w:val="right" w:leader="dot" w:pos="9350"/>
            </w:tabs>
            <w:rPr>
              <w:rFonts w:asciiTheme="minorHAnsi" w:eastAsiaTheme="minorEastAsia" w:hAnsiTheme="minorHAnsi" w:cstheme="minorBidi"/>
              <w:noProof/>
              <w:kern w:val="2"/>
              <w:sz w:val="22"/>
              <w:szCs w:val="22"/>
              <w:lang w:val="en-IN" w:eastAsia="en-IN"/>
              <w14:ligatures w14:val="standardContextual"/>
            </w:rPr>
          </w:pPr>
          <w:hyperlink w:anchor="_Toc134205947" w:history="1">
            <w:r w:rsidR="00A44B39" w:rsidRPr="00A44B39">
              <w:rPr>
                <w:rStyle w:val="Hyperlink"/>
                <w:noProof/>
                <w:color w:val="auto"/>
                <w:lang w:val="en-GB"/>
              </w:rPr>
              <w:t>4. Conceptual foundation of personality traits theories</w:t>
            </w:r>
            <w:r w:rsidR="00A44B39" w:rsidRPr="00A44B39">
              <w:rPr>
                <w:noProof/>
                <w:webHidden/>
              </w:rPr>
              <w:tab/>
            </w:r>
            <w:r w:rsidR="00A44B39" w:rsidRPr="00A44B39">
              <w:rPr>
                <w:noProof/>
                <w:webHidden/>
              </w:rPr>
              <w:fldChar w:fldCharType="begin"/>
            </w:r>
            <w:r w:rsidR="00A44B39" w:rsidRPr="00A44B39">
              <w:rPr>
                <w:noProof/>
                <w:webHidden/>
              </w:rPr>
              <w:instrText xml:space="preserve"> PAGEREF _Toc134205947 \h </w:instrText>
            </w:r>
            <w:r w:rsidR="00A44B39" w:rsidRPr="00A44B39">
              <w:rPr>
                <w:noProof/>
                <w:webHidden/>
              </w:rPr>
            </w:r>
            <w:r w:rsidR="00A44B39" w:rsidRPr="00A44B39">
              <w:rPr>
                <w:noProof/>
                <w:webHidden/>
              </w:rPr>
              <w:fldChar w:fldCharType="separate"/>
            </w:r>
            <w:r w:rsidR="00A44B39" w:rsidRPr="00A44B39">
              <w:rPr>
                <w:noProof/>
                <w:webHidden/>
              </w:rPr>
              <w:t>5</w:t>
            </w:r>
            <w:r w:rsidR="00A44B39" w:rsidRPr="00A44B39">
              <w:rPr>
                <w:noProof/>
                <w:webHidden/>
              </w:rPr>
              <w:fldChar w:fldCharType="end"/>
            </w:r>
          </w:hyperlink>
        </w:p>
        <w:p w14:paraId="7E58A1FF" w14:textId="3FD9F883" w:rsidR="00A44B39" w:rsidRPr="00A44B39" w:rsidRDefault="00000000">
          <w:pPr>
            <w:pStyle w:val="TOC1"/>
            <w:tabs>
              <w:tab w:val="right" w:leader="dot" w:pos="9350"/>
            </w:tabs>
            <w:rPr>
              <w:rFonts w:asciiTheme="minorHAnsi" w:eastAsiaTheme="minorEastAsia" w:hAnsiTheme="minorHAnsi" w:cstheme="minorBidi"/>
              <w:noProof/>
              <w:kern w:val="2"/>
              <w:sz w:val="22"/>
              <w:szCs w:val="22"/>
              <w:lang w:val="en-IN" w:eastAsia="en-IN"/>
              <w14:ligatures w14:val="standardContextual"/>
            </w:rPr>
          </w:pPr>
          <w:hyperlink w:anchor="_Toc134205948" w:history="1">
            <w:r w:rsidR="00A44B39" w:rsidRPr="00A44B39">
              <w:rPr>
                <w:rStyle w:val="Hyperlink"/>
                <w:noProof/>
                <w:color w:val="auto"/>
                <w:lang w:val="en-GB"/>
              </w:rPr>
              <w:t>5. Critical evaluation of traits, characteristics, attributes and Motivations of entrepreneurs</w:t>
            </w:r>
            <w:r w:rsidR="00A44B39" w:rsidRPr="00A44B39">
              <w:rPr>
                <w:noProof/>
                <w:webHidden/>
              </w:rPr>
              <w:tab/>
            </w:r>
            <w:r w:rsidR="00A44B39" w:rsidRPr="00A44B39">
              <w:rPr>
                <w:noProof/>
                <w:webHidden/>
              </w:rPr>
              <w:fldChar w:fldCharType="begin"/>
            </w:r>
            <w:r w:rsidR="00A44B39" w:rsidRPr="00A44B39">
              <w:rPr>
                <w:noProof/>
                <w:webHidden/>
              </w:rPr>
              <w:instrText xml:space="preserve"> PAGEREF _Toc134205948 \h </w:instrText>
            </w:r>
            <w:r w:rsidR="00A44B39" w:rsidRPr="00A44B39">
              <w:rPr>
                <w:noProof/>
                <w:webHidden/>
              </w:rPr>
            </w:r>
            <w:r w:rsidR="00A44B39" w:rsidRPr="00A44B39">
              <w:rPr>
                <w:noProof/>
                <w:webHidden/>
              </w:rPr>
              <w:fldChar w:fldCharType="separate"/>
            </w:r>
            <w:r w:rsidR="00A44B39" w:rsidRPr="00A44B39">
              <w:rPr>
                <w:noProof/>
                <w:webHidden/>
              </w:rPr>
              <w:t>6</w:t>
            </w:r>
            <w:r w:rsidR="00A44B39" w:rsidRPr="00A44B39">
              <w:rPr>
                <w:noProof/>
                <w:webHidden/>
              </w:rPr>
              <w:fldChar w:fldCharType="end"/>
            </w:r>
          </w:hyperlink>
        </w:p>
        <w:p w14:paraId="294BB890" w14:textId="4F191228" w:rsidR="00A44B39" w:rsidRPr="00A44B39" w:rsidRDefault="00000000">
          <w:pPr>
            <w:pStyle w:val="TOC2"/>
            <w:tabs>
              <w:tab w:val="right" w:leader="dot" w:pos="9350"/>
            </w:tabs>
            <w:rPr>
              <w:rFonts w:asciiTheme="minorHAnsi" w:eastAsiaTheme="minorEastAsia" w:hAnsiTheme="minorHAnsi" w:cstheme="minorBidi"/>
              <w:noProof/>
              <w:kern w:val="2"/>
              <w:sz w:val="22"/>
              <w:szCs w:val="22"/>
              <w:lang w:val="en-IN" w:eastAsia="en-IN"/>
              <w14:ligatures w14:val="standardContextual"/>
            </w:rPr>
          </w:pPr>
          <w:hyperlink w:anchor="_Toc134205949" w:history="1">
            <w:r w:rsidR="00A44B39" w:rsidRPr="00A44B39">
              <w:rPr>
                <w:rStyle w:val="Hyperlink"/>
                <w:noProof/>
                <w:color w:val="auto"/>
                <w:lang w:val="en-GB"/>
              </w:rPr>
              <w:t>(a)Traits</w:t>
            </w:r>
            <w:r w:rsidR="00A44B39" w:rsidRPr="00A44B39">
              <w:rPr>
                <w:noProof/>
                <w:webHidden/>
              </w:rPr>
              <w:tab/>
            </w:r>
            <w:r w:rsidR="00A44B39" w:rsidRPr="00A44B39">
              <w:rPr>
                <w:noProof/>
                <w:webHidden/>
              </w:rPr>
              <w:fldChar w:fldCharType="begin"/>
            </w:r>
            <w:r w:rsidR="00A44B39" w:rsidRPr="00A44B39">
              <w:rPr>
                <w:noProof/>
                <w:webHidden/>
              </w:rPr>
              <w:instrText xml:space="preserve"> PAGEREF _Toc134205949 \h </w:instrText>
            </w:r>
            <w:r w:rsidR="00A44B39" w:rsidRPr="00A44B39">
              <w:rPr>
                <w:noProof/>
                <w:webHidden/>
              </w:rPr>
            </w:r>
            <w:r w:rsidR="00A44B39" w:rsidRPr="00A44B39">
              <w:rPr>
                <w:noProof/>
                <w:webHidden/>
              </w:rPr>
              <w:fldChar w:fldCharType="separate"/>
            </w:r>
            <w:r w:rsidR="00A44B39" w:rsidRPr="00A44B39">
              <w:rPr>
                <w:noProof/>
                <w:webHidden/>
              </w:rPr>
              <w:t>6</w:t>
            </w:r>
            <w:r w:rsidR="00A44B39" w:rsidRPr="00A44B39">
              <w:rPr>
                <w:noProof/>
                <w:webHidden/>
              </w:rPr>
              <w:fldChar w:fldCharType="end"/>
            </w:r>
          </w:hyperlink>
        </w:p>
        <w:p w14:paraId="58F428C7" w14:textId="765104F0" w:rsidR="00A44B39" w:rsidRPr="00A44B39" w:rsidRDefault="00000000">
          <w:pPr>
            <w:pStyle w:val="TOC2"/>
            <w:tabs>
              <w:tab w:val="right" w:leader="dot" w:pos="9350"/>
            </w:tabs>
            <w:rPr>
              <w:rFonts w:asciiTheme="minorHAnsi" w:eastAsiaTheme="minorEastAsia" w:hAnsiTheme="minorHAnsi" w:cstheme="minorBidi"/>
              <w:noProof/>
              <w:kern w:val="2"/>
              <w:sz w:val="22"/>
              <w:szCs w:val="22"/>
              <w:lang w:val="en-IN" w:eastAsia="en-IN"/>
              <w14:ligatures w14:val="standardContextual"/>
            </w:rPr>
          </w:pPr>
          <w:hyperlink w:anchor="_Toc134205950" w:history="1">
            <w:r w:rsidR="00A44B39" w:rsidRPr="00A44B39">
              <w:rPr>
                <w:rStyle w:val="Hyperlink"/>
                <w:noProof/>
                <w:color w:val="auto"/>
                <w:lang w:val="en-GB"/>
              </w:rPr>
              <w:t>(b)Characteristics</w:t>
            </w:r>
            <w:r w:rsidR="00A44B39" w:rsidRPr="00A44B39">
              <w:rPr>
                <w:noProof/>
                <w:webHidden/>
              </w:rPr>
              <w:tab/>
            </w:r>
            <w:r w:rsidR="00A44B39" w:rsidRPr="00A44B39">
              <w:rPr>
                <w:noProof/>
                <w:webHidden/>
              </w:rPr>
              <w:fldChar w:fldCharType="begin"/>
            </w:r>
            <w:r w:rsidR="00A44B39" w:rsidRPr="00A44B39">
              <w:rPr>
                <w:noProof/>
                <w:webHidden/>
              </w:rPr>
              <w:instrText xml:space="preserve"> PAGEREF _Toc134205950 \h </w:instrText>
            </w:r>
            <w:r w:rsidR="00A44B39" w:rsidRPr="00A44B39">
              <w:rPr>
                <w:noProof/>
                <w:webHidden/>
              </w:rPr>
            </w:r>
            <w:r w:rsidR="00A44B39" w:rsidRPr="00A44B39">
              <w:rPr>
                <w:noProof/>
                <w:webHidden/>
              </w:rPr>
              <w:fldChar w:fldCharType="separate"/>
            </w:r>
            <w:r w:rsidR="00A44B39" w:rsidRPr="00A44B39">
              <w:rPr>
                <w:noProof/>
                <w:webHidden/>
              </w:rPr>
              <w:t>6</w:t>
            </w:r>
            <w:r w:rsidR="00A44B39" w:rsidRPr="00A44B39">
              <w:rPr>
                <w:noProof/>
                <w:webHidden/>
              </w:rPr>
              <w:fldChar w:fldCharType="end"/>
            </w:r>
          </w:hyperlink>
        </w:p>
        <w:p w14:paraId="29CD4A8A" w14:textId="1AD97FA3" w:rsidR="00A44B39" w:rsidRPr="00A44B39" w:rsidRDefault="00000000">
          <w:pPr>
            <w:pStyle w:val="TOC2"/>
            <w:tabs>
              <w:tab w:val="right" w:leader="dot" w:pos="9350"/>
            </w:tabs>
            <w:rPr>
              <w:rFonts w:asciiTheme="minorHAnsi" w:eastAsiaTheme="minorEastAsia" w:hAnsiTheme="minorHAnsi" w:cstheme="minorBidi"/>
              <w:noProof/>
              <w:kern w:val="2"/>
              <w:sz w:val="22"/>
              <w:szCs w:val="22"/>
              <w:lang w:val="en-IN" w:eastAsia="en-IN"/>
              <w14:ligatures w14:val="standardContextual"/>
            </w:rPr>
          </w:pPr>
          <w:hyperlink w:anchor="_Toc134205951" w:history="1">
            <w:r w:rsidR="00A44B39" w:rsidRPr="00A44B39">
              <w:rPr>
                <w:rStyle w:val="Hyperlink"/>
                <w:noProof/>
                <w:color w:val="auto"/>
                <w:lang w:val="en-GB"/>
              </w:rPr>
              <w:t>(d)Motivations</w:t>
            </w:r>
            <w:r w:rsidR="00A44B39" w:rsidRPr="00A44B39">
              <w:rPr>
                <w:noProof/>
                <w:webHidden/>
              </w:rPr>
              <w:tab/>
            </w:r>
            <w:r w:rsidR="00A44B39" w:rsidRPr="00A44B39">
              <w:rPr>
                <w:noProof/>
                <w:webHidden/>
              </w:rPr>
              <w:fldChar w:fldCharType="begin"/>
            </w:r>
            <w:r w:rsidR="00A44B39" w:rsidRPr="00A44B39">
              <w:rPr>
                <w:noProof/>
                <w:webHidden/>
              </w:rPr>
              <w:instrText xml:space="preserve"> PAGEREF _Toc134205951 \h </w:instrText>
            </w:r>
            <w:r w:rsidR="00A44B39" w:rsidRPr="00A44B39">
              <w:rPr>
                <w:noProof/>
                <w:webHidden/>
              </w:rPr>
            </w:r>
            <w:r w:rsidR="00A44B39" w:rsidRPr="00A44B39">
              <w:rPr>
                <w:noProof/>
                <w:webHidden/>
              </w:rPr>
              <w:fldChar w:fldCharType="separate"/>
            </w:r>
            <w:r w:rsidR="00A44B39" w:rsidRPr="00A44B39">
              <w:rPr>
                <w:noProof/>
                <w:webHidden/>
              </w:rPr>
              <w:t>7</w:t>
            </w:r>
            <w:r w:rsidR="00A44B39" w:rsidRPr="00A44B39">
              <w:rPr>
                <w:noProof/>
                <w:webHidden/>
              </w:rPr>
              <w:fldChar w:fldCharType="end"/>
            </w:r>
          </w:hyperlink>
        </w:p>
        <w:p w14:paraId="43B1475B" w14:textId="2B43C17D" w:rsidR="00A44B39" w:rsidRPr="00A44B39" w:rsidRDefault="00000000">
          <w:pPr>
            <w:pStyle w:val="TOC2"/>
            <w:tabs>
              <w:tab w:val="right" w:leader="dot" w:pos="9350"/>
            </w:tabs>
            <w:rPr>
              <w:rFonts w:asciiTheme="minorHAnsi" w:eastAsiaTheme="minorEastAsia" w:hAnsiTheme="minorHAnsi" w:cstheme="minorBidi"/>
              <w:noProof/>
              <w:kern w:val="2"/>
              <w:sz w:val="22"/>
              <w:szCs w:val="22"/>
              <w:lang w:val="en-IN" w:eastAsia="en-IN"/>
              <w14:ligatures w14:val="standardContextual"/>
            </w:rPr>
          </w:pPr>
          <w:hyperlink w:anchor="_Toc134205952" w:history="1">
            <w:r w:rsidR="00A44B39" w:rsidRPr="00A44B39">
              <w:rPr>
                <w:rStyle w:val="Hyperlink"/>
                <w:noProof/>
                <w:color w:val="auto"/>
                <w:lang w:val="en-GB"/>
              </w:rPr>
              <w:t>(c)Attributes</w:t>
            </w:r>
            <w:r w:rsidR="00A44B39" w:rsidRPr="00A44B39">
              <w:rPr>
                <w:noProof/>
                <w:webHidden/>
              </w:rPr>
              <w:tab/>
            </w:r>
            <w:r w:rsidR="00A44B39" w:rsidRPr="00A44B39">
              <w:rPr>
                <w:noProof/>
                <w:webHidden/>
              </w:rPr>
              <w:fldChar w:fldCharType="begin"/>
            </w:r>
            <w:r w:rsidR="00A44B39" w:rsidRPr="00A44B39">
              <w:rPr>
                <w:noProof/>
                <w:webHidden/>
              </w:rPr>
              <w:instrText xml:space="preserve"> PAGEREF _Toc134205952 \h </w:instrText>
            </w:r>
            <w:r w:rsidR="00A44B39" w:rsidRPr="00A44B39">
              <w:rPr>
                <w:noProof/>
                <w:webHidden/>
              </w:rPr>
            </w:r>
            <w:r w:rsidR="00A44B39" w:rsidRPr="00A44B39">
              <w:rPr>
                <w:noProof/>
                <w:webHidden/>
              </w:rPr>
              <w:fldChar w:fldCharType="separate"/>
            </w:r>
            <w:r w:rsidR="00A44B39" w:rsidRPr="00A44B39">
              <w:rPr>
                <w:noProof/>
                <w:webHidden/>
              </w:rPr>
              <w:t>7</w:t>
            </w:r>
            <w:r w:rsidR="00A44B39" w:rsidRPr="00A44B39">
              <w:rPr>
                <w:noProof/>
                <w:webHidden/>
              </w:rPr>
              <w:fldChar w:fldCharType="end"/>
            </w:r>
          </w:hyperlink>
        </w:p>
        <w:p w14:paraId="030B42E2" w14:textId="26D76C33" w:rsidR="00A44B39" w:rsidRPr="00A44B39" w:rsidRDefault="00000000">
          <w:pPr>
            <w:pStyle w:val="TOC2"/>
            <w:tabs>
              <w:tab w:val="right" w:leader="dot" w:pos="9350"/>
            </w:tabs>
            <w:rPr>
              <w:rFonts w:asciiTheme="minorHAnsi" w:eastAsiaTheme="minorEastAsia" w:hAnsiTheme="minorHAnsi" w:cstheme="minorBidi"/>
              <w:noProof/>
              <w:kern w:val="2"/>
              <w:sz w:val="22"/>
              <w:szCs w:val="22"/>
              <w:lang w:val="en-IN" w:eastAsia="en-IN"/>
              <w14:ligatures w14:val="standardContextual"/>
            </w:rPr>
          </w:pPr>
          <w:hyperlink w:anchor="_Toc134205953" w:history="1">
            <w:r w:rsidR="00A44B39" w:rsidRPr="00A44B39">
              <w:rPr>
                <w:rStyle w:val="Hyperlink"/>
                <w:noProof/>
                <w:color w:val="auto"/>
                <w:lang w:val="en-GB"/>
              </w:rPr>
              <w:t>(e)Conceptual</w:t>
            </w:r>
            <w:r w:rsidR="00A44B39" w:rsidRPr="00A44B39">
              <w:rPr>
                <w:noProof/>
                <w:webHidden/>
              </w:rPr>
              <w:tab/>
            </w:r>
            <w:r w:rsidR="00A44B39" w:rsidRPr="00A44B39">
              <w:rPr>
                <w:noProof/>
                <w:webHidden/>
              </w:rPr>
              <w:fldChar w:fldCharType="begin"/>
            </w:r>
            <w:r w:rsidR="00A44B39" w:rsidRPr="00A44B39">
              <w:rPr>
                <w:noProof/>
                <w:webHidden/>
              </w:rPr>
              <w:instrText xml:space="preserve"> PAGEREF _Toc134205953 \h </w:instrText>
            </w:r>
            <w:r w:rsidR="00A44B39" w:rsidRPr="00A44B39">
              <w:rPr>
                <w:noProof/>
                <w:webHidden/>
              </w:rPr>
            </w:r>
            <w:r w:rsidR="00A44B39" w:rsidRPr="00A44B39">
              <w:rPr>
                <w:noProof/>
                <w:webHidden/>
              </w:rPr>
              <w:fldChar w:fldCharType="separate"/>
            </w:r>
            <w:r w:rsidR="00A44B39" w:rsidRPr="00A44B39">
              <w:rPr>
                <w:noProof/>
                <w:webHidden/>
              </w:rPr>
              <w:t>7</w:t>
            </w:r>
            <w:r w:rsidR="00A44B39" w:rsidRPr="00A44B39">
              <w:rPr>
                <w:noProof/>
                <w:webHidden/>
              </w:rPr>
              <w:fldChar w:fldCharType="end"/>
            </w:r>
          </w:hyperlink>
        </w:p>
        <w:p w14:paraId="62117CE4" w14:textId="6EFA4904" w:rsidR="00A44B39" w:rsidRPr="00A44B39" w:rsidRDefault="00000000">
          <w:pPr>
            <w:pStyle w:val="TOC1"/>
            <w:tabs>
              <w:tab w:val="right" w:leader="dot" w:pos="9350"/>
            </w:tabs>
            <w:rPr>
              <w:rFonts w:asciiTheme="minorHAnsi" w:eastAsiaTheme="minorEastAsia" w:hAnsiTheme="minorHAnsi" w:cstheme="minorBidi"/>
              <w:noProof/>
              <w:kern w:val="2"/>
              <w:sz w:val="22"/>
              <w:szCs w:val="22"/>
              <w:lang w:val="en-IN" w:eastAsia="en-IN"/>
              <w14:ligatures w14:val="standardContextual"/>
            </w:rPr>
          </w:pPr>
          <w:hyperlink w:anchor="_Toc134205954" w:history="1">
            <w:r w:rsidR="00A44B39" w:rsidRPr="00A44B39">
              <w:rPr>
                <w:rStyle w:val="Hyperlink"/>
                <w:noProof/>
                <w:color w:val="auto"/>
                <w:lang w:val="en-GB"/>
              </w:rPr>
              <w:t>6. Conceptual foundation of for-profit and not-for-profit small Organisations with examples</w:t>
            </w:r>
            <w:r w:rsidR="00A44B39" w:rsidRPr="00A44B39">
              <w:rPr>
                <w:noProof/>
                <w:webHidden/>
              </w:rPr>
              <w:tab/>
            </w:r>
            <w:r w:rsidR="00A44B39" w:rsidRPr="00A44B39">
              <w:rPr>
                <w:noProof/>
                <w:webHidden/>
              </w:rPr>
              <w:fldChar w:fldCharType="begin"/>
            </w:r>
            <w:r w:rsidR="00A44B39" w:rsidRPr="00A44B39">
              <w:rPr>
                <w:noProof/>
                <w:webHidden/>
              </w:rPr>
              <w:instrText xml:space="preserve"> PAGEREF _Toc134205954 \h </w:instrText>
            </w:r>
            <w:r w:rsidR="00A44B39" w:rsidRPr="00A44B39">
              <w:rPr>
                <w:noProof/>
                <w:webHidden/>
              </w:rPr>
            </w:r>
            <w:r w:rsidR="00A44B39" w:rsidRPr="00A44B39">
              <w:rPr>
                <w:noProof/>
                <w:webHidden/>
              </w:rPr>
              <w:fldChar w:fldCharType="separate"/>
            </w:r>
            <w:r w:rsidR="00A44B39" w:rsidRPr="00A44B39">
              <w:rPr>
                <w:noProof/>
                <w:webHidden/>
              </w:rPr>
              <w:t>8</w:t>
            </w:r>
            <w:r w:rsidR="00A44B39" w:rsidRPr="00A44B39">
              <w:rPr>
                <w:noProof/>
                <w:webHidden/>
              </w:rPr>
              <w:fldChar w:fldCharType="end"/>
            </w:r>
          </w:hyperlink>
        </w:p>
        <w:p w14:paraId="53F117C9" w14:textId="45AA1D32" w:rsidR="00A44B39" w:rsidRPr="00A44B39" w:rsidRDefault="00000000">
          <w:pPr>
            <w:pStyle w:val="TOC1"/>
            <w:tabs>
              <w:tab w:val="right" w:leader="dot" w:pos="9350"/>
            </w:tabs>
            <w:rPr>
              <w:rFonts w:asciiTheme="minorHAnsi" w:eastAsiaTheme="minorEastAsia" w:hAnsiTheme="minorHAnsi" w:cstheme="minorBidi"/>
              <w:noProof/>
              <w:kern w:val="2"/>
              <w:sz w:val="22"/>
              <w:szCs w:val="22"/>
              <w:lang w:val="en-IN" w:eastAsia="en-IN"/>
              <w14:ligatures w14:val="standardContextual"/>
            </w:rPr>
          </w:pPr>
          <w:hyperlink w:anchor="_Toc134205955" w:history="1">
            <w:r w:rsidR="00A44B39" w:rsidRPr="00A44B39">
              <w:rPr>
                <w:rStyle w:val="Hyperlink"/>
                <w:noProof/>
                <w:color w:val="auto"/>
                <w:lang w:val="en-GB"/>
              </w:rPr>
              <w:t>7. Analysis and critical analysis of 'for profit' and 'not for profit' small organisations</w:t>
            </w:r>
            <w:r w:rsidR="00A44B39" w:rsidRPr="00A44B39">
              <w:rPr>
                <w:noProof/>
                <w:webHidden/>
              </w:rPr>
              <w:tab/>
            </w:r>
            <w:r w:rsidR="00A44B39" w:rsidRPr="00A44B39">
              <w:rPr>
                <w:noProof/>
                <w:webHidden/>
              </w:rPr>
              <w:fldChar w:fldCharType="begin"/>
            </w:r>
            <w:r w:rsidR="00A44B39" w:rsidRPr="00A44B39">
              <w:rPr>
                <w:noProof/>
                <w:webHidden/>
              </w:rPr>
              <w:instrText xml:space="preserve"> PAGEREF _Toc134205955 \h </w:instrText>
            </w:r>
            <w:r w:rsidR="00A44B39" w:rsidRPr="00A44B39">
              <w:rPr>
                <w:noProof/>
                <w:webHidden/>
              </w:rPr>
            </w:r>
            <w:r w:rsidR="00A44B39" w:rsidRPr="00A44B39">
              <w:rPr>
                <w:noProof/>
                <w:webHidden/>
              </w:rPr>
              <w:fldChar w:fldCharType="separate"/>
            </w:r>
            <w:r w:rsidR="00A44B39" w:rsidRPr="00A44B39">
              <w:rPr>
                <w:noProof/>
                <w:webHidden/>
              </w:rPr>
              <w:t>8</w:t>
            </w:r>
            <w:r w:rsidR="00A44B39" w:rsidRPr="00A44B39">
              <w:rPr>
                <w:noProof/>
                <w:webHidden/>
              </w:rPr>
              <w:fldChar w:fldCharType="end"/>
            </w:r>
          </w:hyperlink>
        </w:p>
        <w:p w14:paraId="632A6C82" w14:textId="1CC0E802" w:rsidR="00A44B39" w:rsidRPr="00A44B39" w:rsidRDefault="00000000">
          <w:pPr>
            <w:pStyle w:val="TOC1"/>
            <w:tabs>
              <w:tab w:val="right" w:leader="dot" w:pos="9350"/>
            </w:tabs>
            <w:rPr>
              <w:rFonts w:asciiTheme="minorHAnsi" w:eastAsiaTheme="minorEastAsia" w:hAnsiTheme="minorHAnsi" w:cstheme="minorBidi"/>
              <w:noProof/>
              <w:kern w:val="2"/>
              <w:sz w:val="22"/>
              <w:szCs w:val="22"/>
              <w:lang w:val="en-IN" w:eastAsia="en-IN"/>
              <w14:ligatures w14:val="standardContextual"/>
            </w:rPr>
          </w:pPr>
          <w:hyperlink w:anchor="_Toc134205956" w:history="1">
            <w:r w:rsidR="00A44B39" w:rsidRPr="00A44B39">
              <w:rPr>
                <w:rStyle w:val="Hyperlink"/>
                <w:noProof/>
                <w:color w:val="auto"/>
                <w:lang w:val="en-IN" w:eastAsia="en-IN"/>
              </w:rPr>
              <w:t>8. Critical analysis of entrepreneur’s values and beliefs for profit and non-profit small-scale organizations</w:t>
            </w:r>
            <w:r w:rsidR="00A44B39" w:rsidRPr="00A44B39">
              <w:rPr>
                <w:noProof/>
                <w:webHidden/>
              </w:rPr>
              <w:tab/>
            </w:r>
            <w:r w:rsidR="00A44B39" w:rsidRPr="00A44B39">
              <w:rPr>
                <w:noProof/>
                <w:webHidden/>
              </w:rPr>
              <w:fldChar w:fldCharType="begin"/>
            </w:r>
            <w:r w:rsidR="00A44B39" w:rsidRPr="00A44B39">
              <w:rPr>
                <w:noProof/>
                <w:webHidden/>
              </w:rPr>
              <w:instrText xml:space="preserve"> PAGEREF _Toc134205956 \h </w:instrText>
            </w:r>
            <w:r w:rsidR="00A44B39" w:rsidRPr="00A44B39">
              <w:rPr>
                <w:noProof/>
                <w:webHidden/>
              </w:rPr>
            </w:r>
            <w:r w:rsidR="00A44B39" w:rsidRPr="00A44B39">
              <w:rPr>
                <w:noProof/>
                <w:webHidden/>
              </w:rPr>
              <w:fldChar w:fldCharType="separate"/>
            </w:r>
            <w:r w:rsidR="00A44B39" w:rsidRPr="00A44B39">
              <w:rPr>
                <w:noProof/>
                <w:webHidden/>
              </w:rPr>
              <w:t>9</w:t>
            </w:r>
            <w:r w:rsidR="00A44B39" w:rsidRPr="00A44B39">
              <w:rPr>
                <w:noProof/>
                <w:webHidden/>
              </w:rPr>
              <w:fldChar w:fldCharType="end"/>
            </w:r>
          </w:hyperlink>
        </w:p>
        <w:p w14:paraId="6D91A60B" w14:textId="53A34A61" w:rsidR="00A44B39" w:rsidRPr="00A44B39" w:rsidRDefault="00000000">
          <w:pPr>
            <w:pStyle w:val="TOC1"/>
            <w:tabs>
              <w:tab w:val="right" w:leader="dot" w:pos="9350"/>
            </w:tabs>
            <w:rPr>
              <w:rFonts w:asciiTheme="minorHAnsi" w:eastAsiaTheme="minorEastAsia" w:hAnsiTheme="minorHAnsi" w:cstheme="minorBidi"/>
              <w:noProof/>
              <w:kern w:val="2"/>
              <w:sz w:val="22"/>
              <w:szCs w:val="22"/>
              <w:lang w:val="en-IN" w:eastAsia="en-IN"/>
              <w14:ligatures w14:val="standardContextual"/>
            </w:rPr>
          </w:pPr>
          <w:hyperlink w:anchor="_Toc134205957" w:history="1">
            <w:r w:rsidR="00A44B39" w:rsidRPr="00A44B39">
              <w:rPr>
                <w:rStyle w:val="Hyperlink"/>
                <w:noProof/>
                <w:color w:val="auto"/>
                <w:lang w:val="en-IN" w:eastAsia="en-IN"/>
              </w:rPr>
              <w:t>9.Conclusion</w:t>
            </w:r>
            <w:r w:rsidR="00A44B39" w:rsidRPr="00A44B39">
              <w:rPr>
                <w:noProof/>
                <w:webHidden/>
              </w:rPr>
              <w:tab/>
            </w:r>
            <w:r w:rsidR="00A44B39" w:rsidRPr="00A44B39">
              <w:rPr>
                <w:noProof/>
                <w:webHidden/>
              </w:rPr>
              <w:fldChar w:fldCharType="begin"/>
            </w:r>
            <w:r w:rsidR="00A44B39" w:rsidRPr="00A44B39">
              <w:rPr>
                <w:noProof/>
                <w:webHidden/>
              </w:rPr>
              <w:instrText xml:space="preserve"> PAGEREF _Toc134205957 \h </w:instrText>
            </w:r>
            <w:r w:rsidR="00A44B39" w:rsidRPr="00A44B39">
              <w:rPr>
                <w:noProof/>
                <w:webHidden/>
              </w:rPr>
            </w:r>
            <w:r w:rsidR="00A44B39" w:rsidRPr="00A44B39">
              <w:rPr>
                <w:noProof/>
                <w:webHidden/>
              </w:rPr>
              <w:fldChar w:fldCharType="separate"/>
            </w:r>
            <w:r w:rsidR="00A44B39" w:rsidRPr="00A44B39">
              <w:rPr>
                <w:noProof/>
                <w:webHidden/>
              </w:rPr>
              <w:t>10</w:t>
            </w:r>
            <w:r w:rsidR="00A44B39" w:rsidRPr="00A44B39">
              <w:rPr>
                <w:noProof/>
                <w:webHidden/>
              </w:rPr>
              <w:fldChar w:fldCharType="end"/>
            </w:r>
          </w:hyperlink>
        </w:p>
        <w:p w14:paraId="079BE6A4" w14:textId="051EF3E8" w:rsidR="00A44B39" w:rsidRPr="00A44B39" w:rsidRDefault="00000000">
          <w:pPr>
            <w:pStyle w:val="TOC1"/>
            <w:tabs>
              <w:tab w:val="right" w:leader="dot" w:pos="9350"/>
            </w:tabs>
            <w:rPr>
              <w:rFonts w:asciiTheme="minorHAnsi" w:eastAsiaTheme="minorEastAsia" w:hAnsiTheme="minorHAnsi" w:cstheme="minorBidi"/>
              <w:noProof/>
              <w:kern w:val="2"/>
              <w:sz w:val="22"/>
              <w:szCs w:val="22"/>
              <w:lang w:val="en-IN" w:eastAsia="en-IN"/>
              <w14:ligatures w14:val="standardContextual"/>
            </w:rPr>
          </w:pPr>
          <w:hyperlink w:anchor="_Toc134205958" w:history="1">
            <w:r w:rsidR="00A44B39" w:rsidRPr="00A44B39">
              <w:rPr>
                <w:rStyle w:val="Hyperlink"/>
                <w:noProof/>
                <w:color w:val="auto"/>
                <w:lang w:val="en-GB"/>
              </w:rPr>
              <w:t>References</w:t>
            </w:r>
            <w:r w:rsidR="00A44B39" w:rsidRPr="00A44B39">
              <w:rPr>
                <w:noProof/>
                <w:webHidden/>
              </w:rPr>
              <w:tab/>
            </w:r>
            <w:r w:rsidR="00A44B39" w:rsidRPr="00A44B39">
              <w:rPr>
                <w:noProof/>
                <w:webHidden/>
              </w:rPr>
              <w:fldChar w:fldCharType="begin"/>
            </w:r>
            <w:r w:rsidR="00A44B39" w:rsidRPr="00A44B39">
              <w:rPr>
                <w:noProof/>
                <w:webHidden/>
              </w:rPr>
              <w:instrText xml:space="preserve"> PAGEREF _Toc134205958 \h </w:instrText>
            </w:r>
            <w:r w:rsidR="00A44B39" w:rsidRPr="00A44B39">
              <w:rPr>
                <w:noProof/>
                <w:webHidden/>
              </w:rPr>
            </w:r>
            <w:r w:rsidR="00A44B39" w:rsidRPr="00A44B39">
              <w:rPr>
                <w:noProof/>
                <w:webHidden/>
              </w:rPr>
              <w:fldChar w:fldCharType="separate"/>
            </w:r>
            <w:r w:rsidR="00A44B39" w:rsidRPr="00A44B39">
              <w:rPr>
                <w:noProof/>
                <w:webHidden/>
              </w:rPr>
              <w:t>11</w:t>
            </w:r>
            <w:r w:rsidR="00A44B39" w:rsidRPr="00A44B39">
              <w:rPr>
                <w:noProof/>
                <w:webHidden/>
              </w:rPr>
              <w:fldChar w:fldCharType="end"/>
            </w:r>
          </w:hyperlink>
        </w:p>
        <w:p w14:paraId="4A173A07" w14:textId="02EBD1C3" w:rsidR="00DB7D6F" w:rsidRPr="00A44B39" w:rsidRDefault="00DB7D6F">
          <w:pPr>
            <w:rPr>
              <w:lang w:val="en-GB"/>
            </w:rPr>
          </w:pPr>
          <w:r w:rsidRPr="00A44B39">
            <w:rPr>
              <w:b/>
              <w:bCs/>
              <w:noProof/>
              <w:lang w:val="en-GB"/>
            </w:rPr>
            <w:fldChar w:fldCharType="end"/>
          </w:r>
        </w:p>
      </w:sdtContent>
    </w:sdt>
    <w:p w14:paraId="4CEA33B6" w14:textId="77777777" w:rsidR="00044624" w:rsidRPr="00A44B39" w:rsidRDefault="00044624" w:rsidP="00044624">
      <w:pPr>
        <w:rPr>
          <w:lang w:val="en-GB"/>
        </w:rPr>
      </w:pPr>
    </w:p>
    <w:p w14:paraId="4444298F" w14:textId="77777777" w:rsidR="00044624" w:rsidRPr="00A44B39" w:rsidRDefault="00044624" w:rsidP="00044624">
      <w:pPr>
        <w:rPr>
          <w:lang w:val="en-GB"/>
        </w:rPr>
      </w:pPr>
    </w:p>
    <w:p w14:paraId="0E0F28C9" w14:textId="77777777" w:rsidR="00044624" w:rsidRPr="00A44B39" w:rsidRDefault="00044624" w:rsidP="00044624">
      <w:pPr>
        <w:rPr>
          <w:lang w:val="en-GB"/>
        </w:rPr>
      </w:pPr>
    </w:p>
    <w:p w14:paraId="677C497B" w14:textId="77777777" w:rsidR="00044624" w:rsidRPr="00A44B39" w:rsidRDefault="00044624" w:rsidP="00044624">
      <w:pPr>
        <w:rPr>
          <w:lang w:val="en-GB"/>
        </w:rPr>
      </w:pPr>
    </w:p>
    <w:p w14:paraId="13F8DBBC" w14:textId="77777777" w:rsidR="00044624" w:rsidRPr="00A44B39" w:rsidRDefault="00044624" w:rsidP="00044624">
      <w:pPr>
        <w:rPr>
          <w:lang w:val="en-GB"/>
        </w:rPr>
      </w:pPr>
    </w:p>
    <w:p w14:paraId="5713B4E5" w14:textId="77777777" w:rsidR="00044624" w:rsidRPr="00A44B39" w:rsidRDefault="00044624" w:rsidP="00044624">
      <w:pPr>
        <w:rPr>
          <w:lang w:val="en-GB"/>
        </w:rPr>
      </w:pPr>
    </w:p>
    <w:p w14:paraId="324AF371" w14:textId="77777777" w:rsidR="00044624" w:rsidRPr="00A44B39" w:rsidRDefault="00044624" w:rsidP="00044624">
      <w:pPr>
        <w:rPr>
          <w:lang w:val="en-GB"/>
        </w:rPr>
      </w:pPr>
    </w:p>
    <w:p w14:paraId="419C37A8" w14:textId="73A53C28" w:rsidR="002D46EE" w:rsidRPr="00A44B39" w:rsidRDefault="007645C0" w:rsidP="007645C0">
      <w:pPr>
        <w:pStyle w:val="Heading1"/>
        <w:numPr>
          <w:ilvl w:val="0"/>
          <w:numId w:val="3"/>
        </w:numPr>
        <w:rPr>
          <w:lang w:val="en-GB"/>
        </w:rPr>
      </w:pPr>
      <w:bookmarkStart w:id="0" w:name="_Toc134205943"/>
      <w:r w:rsidRPr="00A44B39">
        <w:rPr>
          <w:lang w:val="en-GB"/>
        </w:rPr>
        <w:lastRenderedPageBreak/>
        <w:t>Introduction</w:t>
      </w:r>
      <w:bookmarkEnd w:id="0"/>
      <w:r w:rsidRPr="00A44B39">
        <w:rPr>
          <w:lang w:val="en-GB"/>
        </w:rPr>
        <w:t xml:space="preserve"> </w:t>
      </w:r>
    </w:p>
    <w:p w14:paraId="7D3BC428" w14:textId="4C13D3A8" w:rsidR="002D46EE" w:rsidRPr="00A44B39" w:rsidRDefault="00E008D1" w:rsidP="007645C0">
      <w:pPr>
        <w:rPr>
          <w:lang w:val="en-GB"/>
        </w:rPr>
      </w:pPr>
      <w:r w:rsidRPr="00A44B39">
        <w:rPr>
          <w:lang w:val="en-GB"/>
        </w:rPr>
        <w:t xml:space="preserve">As opined by </w:t>
      </w:r>
      <w:r w:rsidRPr="00A44B39">
        <w:rPr>
          <w:shd w:val="clear" w:color="auto" w:fill="FFFFFF"/>
          <w:lang w:val="en-GB"/>
        </w:rPr>
        <w:t>Frese</w:t>
      </w:r>
      <w:r w:rsidRPr="00A44B39">
        <w:rPr>
          <w:i/>
          <w:iCs/>
          <w:lang w:val="en-GB"/>
        </w:rPr>
        <w:t xml:space="preserve"> et al., </w:t>
      </w:r>
      <w:r w:rsidRPr="00A44B39">
        <w:rPr>
          <w:lang w:val="en-GB"/>
        </w:rPr>
        <w:t>(2023, p. 138), the history related to the word entrepreneurship is found to be exciting and experts have taken the initiative to parse its meaning. As per Stevenson</w:t>
      </w:r>
      <w:r w:rsidR="00946671" w:rsidRPr="00A44B39">
        <w:rPr>
          <w:lang w:val="en-GB"/>
        </w:rPr>
        <w:t>, the</w:t>
      </w:r>
      <w:r w:rsidRPr="00A44B39">
        <w:rPr>
          <w:lang w:val="en-GB"/>
        </w:rPr>
        <w:t xml:space="preserve"> godfather of entrepreneurship, the term entrepreneurship can be considered as the pursuit of possibilities beyond controlled resources. Pursuit highlights relentless as well as singular focus. Entrepreneurs possess the perception of a small window comprising opportunities. </w:t>
      </w:r>
    </w:p>
    <w:p w14:paraId="709B1C87" w14:textId="344C4DD1" w:rsidR="002D46EE" w:rsidRPr="00A44B39" w:rsidRDefault="007645C0" w:rsidP="007645C0">
      <w:pPr>
        <w:pStyle w:val="Heading2"/>
        <w:rPr>
          <w:lang w:val="en-GB"/>
        </w:rPr>
      </w:pPr>
      <w:bookmarkStart w:id="1" w:name="_Toc134205944"/>
      <w:r w:rsidRPr="00A44B39">
        <w:rPr>
          <w:lang w:val="en-GB"/>
        </w:rPr>
        <w:t>1.1 Enterprise and entrepreneurship</w:t>
      </w:r>
      <w:bookmarkEnd w:id="1"/>
    </w:p>
    <w:p w14:paraId="36C728FB" w14:textId="5F8C6DA0" w:rsidR="002D46EE" w:rsidRPr="00A44B39" w:rsidRDefault="00E008D1" w:rsidP="001B7293">
      <w:pPr>
        <w:rPr>
          <w:lang w:val="en-GB"/>
        </w:rPr>
      </w:pPr>
      <w:r w:rsidRPr="00A44B39">
        <w:rPr>
          <w:lang w:val="en-GB"/>
        </w:rPr>
        <w:t xml:space="preserve">As mentioned by </w:t>
      </w:r>
      <w:r w:rsidRPr="00A44B39">
        <w:rPr>
          <w:shd w:val="clear" w:color="auto" w:fill="FFFFFF"/>
          <w:lang w:val="en-GB"/>
        </w:rPr>
        <w:t>Doern</w:t>
      </w:r>
      <w:r w:rsidRPr="00A44B39">
        <w:rPr>
          <w:i/>
          <w:iCs/>
          <w:lang w:val="en-GB"/>
        </w:rPr>
        <w:t xml:space="preserve"> et al., </w:t>
      </w:r>
      <w:r w:rsidRPr="00A44B39">
        <w:rPr>
          <w:lang w:val="en-GB"/>
        </w:rPr>
        <w:t xml:space="preserve">(2019, p. 402), entrepreneurship refers to the formation of economic value. Entrepreneurship can also be highlighted as the change which encompasses risk beyond the normal exposure in beginning a business and might be inclusive of various economic values and other values too. Entrepreneurship also implies the process of dealing with launching, designing, as well as operations of a new business that has similarities to a small business. It is also defined as the capacity for the development, organizing, and management of business encompassing risks related to profit generation. </w:t>
      </w:r>
    </w:p>
    <w:p w14:paraId="5A4E43F3" w14:textId="77777777" w:rsidR="00E008D1" w:rsidRDefault="00000000" w:rsidP="00E008D1">
      <w:pPr>
        <w:rPr>
          <w:lang w:val="en-GB"/>
        </w:rPr>
      </w:pPr>
      <w:r w:rsidRPr="00A44B39">
        <w:rPr>
          <w:lang w:val="en-GB"/>
        </w:rPr>
        <w:t xml:space="preserve">An enterprise refers to an undertaking that encompasses commercial as well as financial risk. It is generally found to have an association with enterprising people and entrepreneurial ventures. The entrepreneur is also an innovator </w:t>
      </w:r>
      <w:r w:rsidR="00E008D1" w:rsidRPr="00A44B39">
        <w:rPr>
          <w:lang w:val="en-GB"/>
        </w:rPr>
        <w:t>with new services, ideas, goods, and</w:t>
      </w:r>
      <w:r w:rsidRPr="00A44B39">
        <w:rPr>
          <w:lang w:val="en-GB"/>
        </w:rPr>
        <w:t xml:space="preserve"> procedures. An entrepreneur makes an application of his energy, time, and resources for the creation of value for individuals. They get rewarded for the activity in the form of monetary value and hence consumers of generated value as well as entrepreneurs take the benefit</w:t>
      </w:r>
      <w:r w:rsidR="00E008D1" w:rsidRPr="00A44B39">
        <w:rPr>
          <w:lang w:val="en-GB"/>
        </w:rPr>
        <w:t xml:space="preserve"> (</w:t>
      </w:r>
      <w:r w:rsidR="00E008D1" w:rsidRPr="00A44B39">
        <w:rPr>
          <w:shd w:val="clear" w:color="auto" w:fill="FFFFFF"/>
          <w:lang w:val="en-GB"/>
        </w:rPr>
        <w:t>Berger</w:t>
      </w:r>
      <w:r w:rsidR="00E008D1" w:rsidRPr="00A44B39">
        <w:rPr>
          <w:i/>
          <w:iCs/>
          <w:lang w:val="en-GB"/>
        </w:rPr>
        <w:t xml:space="preserve"> et al., </w:t>
      </w:r>
      <w:r w:rsidR="00E008D1" w:rsidRPr="00A44B39">
        <w:rPr>
          <w:lang w:val="en-GB"/>
        </w:rPr>
        <w:t>2021, p. 440).</w:t>
      </w:r>
    </w:p>
    <w:p w14:paraId="2AC4A383" w14:textId="425AE362" w:rsidR="007B3F15" w:rsidRDefault="007B3F15" w:rsidP="007B3F15">
      <w:pPr>
        <w:jc w:val="center"/>
        <w:rPr>
          <w:lang w:val="en-GB"/>
        </w:rPr>
      </w:pPr>
      <w:r>
        <w:rPr>
          <w:noProof/>
        </w:rPr>
        <w:drawing>
          <wp:inline distT="0" distB="0" distL="0" distR="0" wp14:anchorId="660563CC" wp14:editId="5261BF69">
            <wp:extent cx="3177540" cy="1973580"/>
            <wp:effectExtent l="0" t="0" r="0" b="0"/>
            <wp:docPr id="567968913" name="Picture 1" descr="Difference Between Entrepreneur and Entrepreneurship (with Comparison  Chart) - Key Differenc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ifference Between Entrepreneur and Entrepreneurship (with Comparison  Chart) - Key Differences"/>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3177540" cy="1973580"/>
                    </a:xfrm>
                    <a:prstGeom prst="rect">
                      <a:avLst/>
                    </a:prstGeom>
                    <a:noFill/>
                    <a:ln>
                      <a:noFill/>
                    </a:ln>
                  </pic:spPr>
                </pic:pic>
              </a:graphicData>
            </a:graphic>
          </wp:inline>
        </w:drawing>
      </w:r>
    </w:p>
    <w:p w14:paraId="0B359B94" w14:textId="2836AE26" w:rsidR="007B3F15" w:rsidRPr="007B3F15" w:rsidRDefault="007B3F15" w:rsidP="007B3F15">
      <w:pPr>
        <w:jc w:val="center"/>
        <w:rPr>
          <w:b/>
          <w:bCs/>
          <w:lang w:val="en-GB"/>
        </w:rPr>
      </w:pPr>
      <w:r w:rsidRPr="007B3F15">
        <w:rPr>
          <w:b/>
          <w:bCs/>
          <w:lang w:val="en-GB"/>
        </w:rPr>
        <w:t>Figure 1: Entrepreneur, enterprise and entrepreneurship</w:t>
      </w:r>
    </w:p>
    <w:p w14:paraId="718A6658" w14:textId="033F0EFE" w:rsidR="007B3F15" w:rsidRPr="007B3F15" w:rsidRDefault="007B3F15" w:rsidP="007B3F15">
      <w:pPr>
        <w:jc w:val="center"/>
        <w:rPr>
          <w:sz w:val="20"/>
          <w:szCs w:val="20"/>
          <w:lang w:val="en-GB"/>
        </w:rPr>
      </w:pPr>
      <w:r w:rsidRPr="007B3F15">
        <w:rPr>
          <w:sz w:val="20"/>
          <w:szCs w:val="20"/>
          <w:lang w:val="en-GB"/>
        </w:rPr>
        <w:t>(Source:</w:t>
      </w:r>
      <w:r w:rsidRPr="007B3F15">
        <w:rPr>
          <w:sz w:val="20"/>
          <w:szCs w:val="20"/>
          <w:shd w:val="clear" w:color="auto" w:fill="FFFFFF"/>
          <w:lang w:val="en-GB"/>
        </w:rPr>
        <w:t xml:space="preserve"> Berger</w:t>
      </w:r>
      <w:r w:rsidRPr="007B3F15">
        <w:rPr>
          <w:i/>
          <w:iCs/>
          <w:sz w:val="20"/>
          <w:szCs w:val="20"/>
          <w:lang w:val="en-GB"/>
        </w:rPr>
        <w:t xml:space="preserve"> et al., </w:t>
      </w:r>
      <w:r w:rsidRPr="007B3F15">
        <w:rPr>
          <w:sz w:val="20"/>
          <w:szCs w:val="20"/>
          <w:lang w:val="en-GB"/>
        </w:rPr>
        <w:t>2021)</w:t>
      </w:r>
    </w:p>
    <w:p w14:paraId="01E8281D" w14:textId="20C95C3B" w:rsidR="002D46EE" w:rsidRPr="00A44B39" w:rsidRDefault="007645C0" w:rsidP="007645C0">
      <w:pPr>
        <w:pStyle w:val="Heading1"/>
        <w:numPr>
          <w:ilvl w:val="0"/>
          <w:numId w:val="3"/>
        </w:numPr>
        <w:rPr>
          <w:lang w:val="en-GB"/>
        </w:rPr>
      </w:pPr>
      <w:bookmarkStart w:id="2" w:name="_Toc134205945"/>
      <w:r w:rsidRPr="00A44B39">
        <w:rPr>
          <w:lang w:val="en-GB"/>
        </w:rPr>
        <w:lastRenderedPageBreak/>
        <w:t>Conceptual foundation for enterprise and entrepreneurship</w:t>
      </w:r>
      <w:bookmarkEnd w:id="2"/>
    </w:p>
    <w:p w14:paraId="35828101" w14:textId="66C9BA90" w:rsidR="002D46EE" w:rsidRPr="003D2905" w:rsidRDefault="00E008D1" w:rsidP="001B7293">
      <w:pPr>
        <w:rPr>
          <w:color w:val="FF0000"/>
          <w:lang w:val="en-GB"/>
        </w:rPr>
      </w:pPr>
      <w:r w:rsidRPr="00A44B39">
        <w:rPr>
          <w:lang w:val="en-GB"/>
        </w:rPr>
        <w:t xml:space="preserve">As stated by </w:t>
      </w:r>
      <w:r w:rsidRPr="00A44B39">
        <w:rPr>
          <w:shd w:val="clear" w:color="auto" w:fill="FFFFFF"/>
          <w:lang w:val="en-GB"/>
        </w:rPr>
        <w:t>Wadhwani</w:t>
      </w:r>
      <w:r w:rsidRPr="00A44B39">
        <w:rPr>
          <w:i/>
          <w:iCs/>
          <w:lang w:val="en-GB"/>
        </w:rPr>
        <w:t xml:space="preserve"> et al., </w:t>
      </w:r>
      <w:r w:rsidRPr="00A44B39">
        <w:rPr>
          <w:lang w:val="en-GB"/>
        </w:rPr>
        <w:t>(2020, p. 10), the concepts related to entrepreneurship are not completely new till the 19th century when entrepreneurs were regarded in the form of people who face uncertainties and took risks, as well as established enterprises. At the start of the 20th century, the acceptance of entrepreneurs was done in the form of an innovator too. Hence the concepts related to entrepreneurs are found to be changing with the place as well as time. The modern perspective highlights entrepreneurship to comprise of establishment, direction, and management control with Novelty introduction which includes different kinds of fresh improvements as well as carrying out changes in product etc.</w:t>
      </w:r>
      <w:r w:rsidR="007B3F15">
        <w:rPr>
          <w:lang w:val="en-GB"/>
        </w:rPr>
        <w:t xml:space="preserve"> </w:t>
      </w:r>
      <w:r w:rsidR="003D2905" w:rsidRPr="003D2905">
        <w:rPr>
          <w:color w:val="FF0000"/>
          <w:lang w:val="en-GB"/>
        </w:rPr>
        <w:t>A</w:t>
      </w:r>
      <w:r w:rsidR="007B3F15" w:rsidRPr="003D2905">
        <w:rPr>
          <w:color w:val="FF0000"/>
          <w:lang w:val="en-GB"/>
        </w:rPr>
        <w:t xml:space="preserve">s an example for an entrepreneurial approaches and a successful enterprise of Uber which was establish in 2009 and new idea to overcome traditional taxi market and considering the risk factor and innovativeness of the ideas it must be considered that it fits with the requirement of parameters of an entrepreneurship which is based on innovative idea, risk taking ability and challenges the traditional establishments. </w:t>
      </w:r>
      <w:r w:rsidRPr="003D2905">
        <w:rPr>
          <w:color w:val="FF0000"/>
          <w:lang w:val="en-GB"/>
        </w:rPr>
        <w:t xml:space="preserve"> </w:t>
      </w:r>
    </w:p>
    <w:p w14:paraId="7953BC1E" w14:textId="5EA459B0" w:rsidR="002D46EE" w:rsidRPr="004F067B" w:rsidRDefault="00000000">
      <w:pPr>
        <w:spacing w:before="240" w:after="240"/>
        <w:rPr>
          <w:i/>
          <w:iCs/>
          <w:color w:val="FF0000"/>
          <w:lang w:val="en-GB"/>
        </w:rPr>
      </w:pPr>
      <w:r w:rsidRPr="00A44B39">
        <w:rPr>
          <w:i/>
          <w:iCs/>
          <w:lang w:val="en-GB"/>
        </w:rPr>
        <w:t>Risk Bearing Concept</w:t>
      </w:r>
      <w:r w:rsidR="007645C0" w:rsidRPr="00A44B39">
        <w:rPr>
          <w:i/>
          <w:iCs/>
          <w:lang w:val="en-GB"/>
        </w:rPr>
        <w:t xml:space="preserve">- </w:t>
      </w:r>
      <w:r w:rsidRPr="00A44B39">
        <w:rPr>
          <w:lang w:val="en-GB"/>
        </w:rPr>
        <w:t>This tends to be the premier concept. This implies that the entrepreneur bears different risks for the establishment of a completely new enterprise and for carrying out its operations. Such risks are subject to price fluctuations and time changes. Entrepreneurship in the context of capacity highlights uncertainty. The capacity related to bearing such risks and offering guarantees is entrepreneurship.</w:t>
      </w:r>
      <w:r w:rsidR="007B3F15">
        <w:rPr>
          <w:lang w:val="en-GB"/>
        </w:rPr>
        <w:t xml:space="preserve"> </w:t>
      </w:r>
      <w:r w:rsidR="007B3F15" w:rsidRPr="004F067B">
        <w:rPr>
          <w:color w:val="FF0000"/>
          <w:lang w:val="en-GB"/>
        </w:rPr>
        <w:t xml:space="preserve">Tesla and Airbnb can be considered as the successful </w:t>
      </w:r>
      <w:r w:rsidR="003D2905" w:rsidRPr="004F067B">
        <w:rPr>
          <w:color w:val="FF0000"/>
          <w:lang w:val="en-GB"/>
        </w:rPr>
        <w:t>examples</w:t>
      </w:r>
      <w:r w:rsidR="007B3F15" w:rsidRPr="004F067B">
        <w:rPr>
          <w:color w:val="FF0000"/>
          <w:lang w:val="en-GB"/>
        </w:rPr>
        <w:t xml:space="preserve"> of </w:t>
      </w:r>
      <w:r w:rsidR="003D2905" w:rsidRPr="004F067B">
        <w:rPr>
          <w:color w:val="FF0000"/>
          <w:lang w:val="en-GB"/>
        </w:rPr>
        <w:t>risk-taking capacity</w:t>
      </w:r>
      <w:r w:rsidR="007B3F15" w:rsidRPr="004F067B">
        <w:rPr>
          <w:color w:val="FF0000"/>
          <w:lang w:val="en-GB"/>
        </w:rPr>
        <w:t xml:space="preserve"> as Tesla and Airbnb cam</w:t>
      </w:r>
      <w:r w:rsidR="003D2905" w:rsidRPr="004F067B">
        <w:rPr>
          <w:color w:val="FF0000"/>
          <w:lang w:val="en-GB"/>
        </w:rPr>
        <w:t>e with</w:t>
      </w:r>
      <w:r w:rsidR="007B3F15" w:rsidRPr="004F067B">
        <w:rPr>
          <w:color w:val="FF0000"/>
          <w:lang w:val="en-GB"/>
        </w:rPr>
        <w:t xml:space="preserve"> new ideas </w:t>
      </w:r>
      <w:r w:rsidR="003D2905" w:rsidRPr="004F067B">
        <w:rPr>
          <w:color w:val="FF0000"/>
          <w:lang w:val="en-GB"/>
        </w:rPr>
        <w:t xml:space="preserve">which involved high risk factors. </w:t>
      </w:r>
    </w:p>
    <w:p w14:paraId="62A80C91" w14:textId="51504197" w:rsidR="002D46EE" w:rsidRPr="004F067B" w:rsidRDefault="00000000" w:rsidP="007645C0">
      <w:pPr>
        <w:spacing w:before="240" w:after="240"/>
        <w:rPr>
          <w:i/>
          <w:iCs/>
          <w:color w:val="FF0000"/>
          <w:lang w:val="en-GB"/>
        </w:rPr>
      </w:pPr>
      <w:r w:rsidRPr="00A44B39">
        <w:rPr>
          <w:i/>
          <w:iCs/>
          <w:lang w:val="en-GB"/>
        </w:rPr>
        <w:t>Innovative Concept</w:t>
      </w:r>
      <w:r w:rsidR="007645C0" w:rsidRPr="00A44B39">
        <w:rPr>
          <w:i/>
          <w:iCs/>
          <w:lang w:val="en-GB"/>
        </w:rPr>
        <w:t xml:space="preserve">- </w:t>
      </w:r>
      <w:r w:rsidRPr="00A44B39">
        <w:rPr>
          <w:lang w:val="en-GB"/>
        </w:rPr>
        <w:t xml:space="preserve">This concept implies an entrepreneur as an individual who works for the inclusion of new things in the economy forming part of a developed economy. Innovation is regarded as a specific tool concerning entrepreneurship. </w:t>
      </w:r>
      <w:r w:rsidR="00E008D1" w:rsidRPr="00A44B39">
        <w:rPr>
          <w:lang w:val="en-GB"/>
        </w:rPr>
        <w:t>Entrepreneurship</w:t>
      </w:r>
      <w:r w:rsidRPr="00A44B39">
        <w:rPr>
          <w:lang w:val="en-GB"/>
        </w:rPr>
        <w:t xml:space="preserve"> deals with the adaptation of new systems of production, new markets, innovations, new packaging, fresh raw materials, and new method mixtures</w:t>
      </w:r>
      <w:r w:rsidR="00E008D1" w:rsidRPr="00A44B39">
        <w:rPr>
          <w:lang w:val="en-GB"/>
        </w:rPr>
        <w:t xml:space="preserve"> (</w:t>
      </w:r>
      <w:r w:rsidR="00E008D1" w:rsidRPr="00A44B39">
        <w:rPr>
          <w:shd w:val="clear" w:color="auto" w:fill="FFFFFF"/>
          <w:lang w:val="en-GB"/>
        </w:rPr>
        <w:t>Berger</w:t>
      </w:r>
      <w:r w:rsidR="00E008D1" w:rsidRPr="00A44B39">
        <w:rPr>
          <w:i/>
          <w:iCs/>
          <w:lang w:val="en-GB"/>
        </w:rPr>
        <w:t xml:space="preserve"> et al., </w:t>
      </w:r>
      <w:r w:rsidR="00E008D1" w:rsidRPr="00A44B39">
        <w:rPr>
          <w:lang w:val="en-GB"/>
        </w:rPr>
        <w:t>2021, p. 440).</w:t>
      </w:r>
      <w:r w:rsidR="003D2905">
        <w:rPr>
          <w:lang w:val="en-GB"/>
        </w:rPr>
        <w:t xml:space="preserve"> </w:t>
      </w:r>
      <w:r w:rsidR="003D2905" w:rsidRPr="004F067B">
        <w:rPr>
          <w:color w:val="FF0000"/>
          <w:lang w:val="en-GB"/>
        </w:rPr>
        <w:t xml:space="preserve">Tesla’s approaches towards innovation can be considered as realistic example and additional to entrepreneurial approaches of Elon must towards </w:t>
      </w:r>
      <w:r w:rsidR="004F067B" w:rsidRPr="004F067B">
        <w:rPr>
          <w:color w:val="FF0000"/>
          <w:lang w:val="en-GB"/>
        </w:rPr>
        <w:t>creativity</w:t>
      </w:r>
      <w:r w:rsidR="003D2905" w:rsidRPr="004F067B">
        <w:rPr>
          <w:color w:val="FF0000"/>
          <w:lang w:val="en-GB"/>
        </w:rPr>
        <w:t xml:space="preserve"> and innovation is worth recognition.  </w:t>
      </w:r>
    </w:p>
    <w:p w14:paraId="1527D61A" w14:textId="7E63AA81" w:rsidR="002D46EE" w:rsidRPr="00A44B39" w:rsidRDefault="00000000">
      <w:pPr>
        <w:spacing w:before="240" w:after="240"/>
        <w:rPr>
          <w:lang w:val="en-GB"/>
        </w:rPr>
      </w:pPr>
      <w:r w:rsidRPr="00A44B39">
        <w:rPr>
          <w:i/>
          <w:iCs/>
          <w:lang w:val="en-GB"/>
        </w:rPr>
        <w:lastRenderedPageBreak/>
        <w:t>Managerial Skill Concept</w:t>
      </w:r>
      <w:r w:rsidR="007645C0" w:rsidRPr="00A44B39">
        <w:rPr>
          <w:lang w:val="en-GB"/>
        </w:rPr>
        <w:t xml:space="preserve">- </w:t>
      </w:r>
      <w:r w:rsidRPr="00A44B39">
        <w:rPr>
          <w:lang w:val="en-GB"/>
        </w:rPr>
        <w:t xml:space="preserve">Entrepreneurship implies the ability related to controls, inspections as well as direction as per this concept. </w:t>
      </w:r>
    </w:p>
    <w:p w14:paraId="14B65CCD" w14:textId="62055E3F" w:rsidR="002D46EE" w:rsidRPr="00A44B39" w:rsidRDefault="00000000">
      <w:pPr>
        <w:spacing w:before="240" w:after="240"/>
        <w:rPr>
          <w:lang w:val="en-GB"/>
        </w:rPr>
      </w:pPr>
      <w:r w:rsidRPr="00A44B39">
        <w:rPr>
          <w:i/>
          <w:iCs/>
          <w:lang w:val="en-GB"/>
        </w:rPr>
        <w:t>Creative and Leadership Concept</w:t>
      </w:r>
      <w:r w:rsidR="007645C0" w:rsidRPr="00A44B39">
        <w:rPr>
          <w:lang w:val="en-GB"/>
        </w:rPr>
        <w:t xml:space="preserve">- </w:t>
      </w:r>
      <w:r w:rsidRPr="00A44B39">
        <w:rPr>
          <w:lang w:val="en-GB"/>
        </w:rPr>
        <w:t xml:space="preserve">As per this concept, entrepreneurship refers to the quality of development of human capacity, institution resources, and also the performance of creative ideas as well as coordination of new thoughts. The emergence of new thoughts is a result of creativity that can be applied to economic use through effective leadership. </w:t>
      </w:r>
    </w:p>
    <w:p w14:paraId="6DA9A39F" w14:textId="1BCE941E" w:rsidR="002D46EE" w:rsidRDefault="00000000">
      <w:pPr>
        <w:spacing w:before="240" w:after="240"/>
        <w:rPr>
          <w:lang w:val="en-GB"/>
        </w:rPr>
      </w:pPr>
      <w:r w:rsidRPr="00A44B39">
        <w:rPr>
          <w:i/>
          <w:iCs/>
          <w:lang w:val="en-GB"/>
        </w:rPr>
        <w:t>High Achievement Capacity Concept</w:t>
      </w:r>
      <w:r w:rsidR="007645C0" w:rsidRPr="00A44B39">
        <w:rPr>
          <w:lang w:val="en-GB"/>
        </w:rPr>
        <w:t>-. As</w:t>
      </w:r>
      <w:r w:rsidRPr="00A44B39">
        <w:rPr>
          <w:lang w:val="en-GB"/>
        </w:rPr>
        <w:t xml:space="preserve"> per this concept, entrepreneurship employs the capacity for turning up innovations and taking risks at the time of making decisions. </w:t>
      </w:r>
    </w:p>
    <w:p w14:paraId="2B139D1A" w14:textId="3A8C49CB" w:rsidR="00513D7C" w:rsidRDefault="00513D7C" w:rsidP="00513D7C">
      <w:pPr>
        <w:spacing w:before="240" w:after="240"/>
        <w:jc w:val="center"/>
        <w:rPr>
          <w:lang w:val="en-GB"/>
        </w:rPr>
      </w:pPr>
      <w:r>
        <w:rPr>
          <w:noProof/>
        </w:rPr>
        <w:drawing>
          <wp:inline distT="0" distB="0" distL="0" distR="0" wp14:anchorId="4A1AED8D" wp14:editId="288EB650">
            <wp:extent cx="5250180" cy="4846320"/>
            <wp:effectExtent l="0" t="0" r="0" b="0"/>
            <wp:docPr id="350776729" name="Picture 3" descr="The most influential entrepreneurs today, according to Americans: pol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The most influential entrepreneurs today, according to Americans: poll"/>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250180" cy="4846320"/>
                    </a:xfrm>
                    <a:prstGeom prst="rect">
                      <a:avLst/>
                    </a:prstGeom>
                    <a:noFill/>
                    <a:ln>
                      <a:noFill/>
                    </a:ln>
                  </pic:spPr>
                </pic:pic>
              </a:graphicData>
            </a:graphic>
          </wp:inline>
        </w:drawing>
      </w:r>
    </w:p>
    <w:p w14:paraId="1AD8FDBE" w14:textId="78D6B753" w:rsidR="00513D7C" w:rsidRDefault="00513D7C" w:rsidP="00513D7C">
      <w:pPr>
        <w:spacing w:before="240" w:after="240"/>
        <w:jc w:val="center"/>
        <w:rPr>
          <w:b/>
          <w:bCs/>
          <w:lang w:val="en-GB"/>
        </w:rPr>
      </w:pPr>
      <w:r w:rsidRPr="00513D7C">
        <w:rPr>
          <w:b/>
          <w:bCs/>
          <w:lang w:val="en-GB"/>
        </w:rPr>
        <w:t xml:space="preserve">Figure 2: Aspect of successful entrepreneurship </w:t>
      </w:r>
    </w:p>
    <w:p w14:paraId="28ABB39A" w14:textId="313B8B6D" w:rsidR="00513D7C" w:rsidRPr="00513D7C" w:rsidRDefault="00513D7C" w:rsidP="00513D7C">
      <w:pPr>
        <w:spacing w:before="240" w:after="240"/>
        <w:jc w:val="center"/>
        <w:rPr>
          <w:sz w:val="20"/>
          <w:szCs w:val="20"/>
          <w:lang w:val="en-GB"/>
        </w:rPr>
      </w:pPr>
      <w:r w:rsidRPr="00513D7C">
        <w:rPr>
          <w:sz w:val="20"/>
          <w:szCs w:val="20"/>
          <w:lang w:val="en-GB"/>
        </w:rPr>
        <w:t>(Source:</w:t>
      </w:r>
      <w:r w:rsidRPr="00513D7C">
        <w:rPr>
          <w:sz w:val="20"/>
          <w:szCs w:val="20"/>
          <w:shd w:val="clear" w:color="auto" w:fill="FFFFFF"/>
          <w:lang w:val="en-GB"/>
        </w:rPr>
        <w:t xml:space="preserve"> Berger</w:t>
      </w:r>
      <w:r w:rsidRPr="00513D7C">
        <w:rPr>
          <w:i/>
          <w:iCs/>
          <w:sz w:val="20"/>
          <w:szCs w:val="20"/>
          <w:lang w:val="en-GB"/>
        </w:rPr>
        <w:t xml:space="preserve"> et al., </w:t>
      </w:r>
      <w:r w:rsidRPr="00513D7C">
        <w:rPr>
          <w:sz w:val="20"/>
          <w:szCs w:val="20"/>
          <w:lang w:val="en-GB"/>
        </w:rPr>
        <w:t>2021)</w:t>
      </w:r>
    </w:p>
    <w:p w14:paraId="5FD1C110" w14:textId="41CE9729" w:rsidR="002D46EE" w:rsidRPr="00A44B39" w:rsidRDefault="007645C0" w:rsidP="001B7293">
      <w:pPr>
        <w:pStyle w:val="Heading2"/>
        <w:rPr>
          <w:lang w:val="en-GB"/>
        </w:rPr>
      </w:pPr>
      <w:bookmarkStart w:id="3" w:name="_Toc134205946"/>
      <w:r w:rsidRPr="00A44B39">
        <w:rPr>
          <w:lang w:val="en-GB"/>
        </w:rPr>
        <w:lastRenderedPageBreak/>
        <w:t xml:space="preserve">3. Analysis and critical evaluation of concepts of enterprise and </w:t>
      </w:r>
      <w:r w:rsidRPr="00A44B39">
        <w:rPr>
          <w:iCs/>
          <w:lang w:val="en-GB"/>
        </w:rPr>
        <w:t>Entrepreneurship</w:t>
      </w:r>
      <w:r w:rsidR="00A44B39" w:rsidRPr="00A44B39">
        <w:rPr>
          <w:iCs/>
          <w:lang w:val="en-GB"/>
        </w:rPr>
        <w:t xml:space="preserve"> from perspective of entrepreneur with literature backup</w:t>
      </w:r>
      <w:bookmarkEnd w:id="3"/>
    </w:p>
    <w:p w14:paraId="55AB2BDF" w14:textId="6216920C" w:rsidR="00946671" w:rsidRPr="00A44B39" w:rsidRDefault="00000000" w:rsidP="001B7293">
      <w:pPr>
        <w:rPr>
          <w:lang w:val="en-GB"/>
        </w:rPr>
      </w:pPr>
      <w:r w:rsidRPr="00A44B39">
        <w:rPr>
          <w:lang w:val="en-GB"/>
        </w:rPr>
        <w:t xml:space="preserve">The field related to entrepreneurship is relative and is least explored and several options concerning entrepreneurship as well as entrepreneurs are similar. A paper for the exploration of the identification of concepts of diversity is done in specialty literature. </w:t>
      </w:r>
      <w:r w:rsidR="00E008D1" w:rsidRPr="00A44B39">
        <w:rPr>
          <w:lang w:val="en-GB"/>
        </w:rPr>
        <w:t xml:space="preserve">As evidenced by </w:t>
      </w:r>
      <w:r w:rsidR="00E008D1" w:rsidRPr="00A44B39">
        <w:rPr>
          <w:shd w:val="clear" w:color="auto" w:fill="FFFFFF"/>
          <w:lang w:val="en-GB"/>
        </w:rPr>
        <w:t>Liguori</w:t>
      </w:r>
      <w:r w:rsidR="00E008D1" w:rsidRPr="00A44B39">
        <w:rPr>
          <w:i/>
          <w:iCs/>
          <w:lang w:val="en-GB"/>
        </w:rPr>
        <w:t xml:space="preserve"> et al., </w:t>
      </w:r>
      <w:r w:rsidR="00E008D1" w:rsidRPr="00A44B39">
        <w:rPr>
          <w:lang w:val="en-GB"/>
        </w:rPr>
        <w:t>(2020, p. 347), e</w:t>
      </w:r>
      <w:r w:rsidRPr="00A44B39">
        <w:rPr>
          <w:lang w:val="en-GB"/>
        </w:rPr>
        <w:t xml:space="preserve">ntrepreneurship involves the formation of a new organization or a business that already exists. It has emerged as a complicated field that encompasses distinct personality traits of the entrepreneur like patience, communication skills, and foresightedness among others. </w:t>
      </w:r>
    </w:p>
    <w:p w14:paraId="117145C6" w14:textId="77777777" w:rsidR="00946671" w:rsidRPr="00A44B39" w:rsidRDefault="00000000" w:rsidP="001B7293">
      <w:pPr>
        <w:rPr>
          <w:lang w:val="en-GB"/>
        </w:rPr>
      </w:pPr>
      <w:r w:rsidRPr="00A44B39">
        <w:rPr>
          <w:lang w:val="en-GB"/>
        </w:rPr>
        <w:t xml:space="preserve">The formation of wealth as well as the dynamism of a country is dependent on the competitiveness of various organizations and this is further dependent on the abilities of the managers as well as entrepreneurs. Entrepreneurship has emerged as a field that evidences maximum evolution in terms of management, finance, economy as well as legislation. The entrepreneurship field enjoys kind of special focus on specialized literature. This study concentrates on the identification of associated concepts related to entrepreneurship as well as entrepreneurs in literature. </w:t>
      </w:r>
    </w:p>
    <w:p w14:paraId="29B03972" w14:textId="77777777" w:rsidR="00946671" w:rsidRPr="00A44B39" w:rsidRDefault="00000000">
      <w:pPr>
        <w:spacing w:before="240" w:after="240"/>
        <w:rPr>
          <w:lang w:val="en-GB"/>
        </w:rPr>
      </w:pPr>
      <w:r w:rsidRPr="00A44B39">
        <w:rPr>
          <w:lang w:val="en-GB"/>
        </w:rPr>
        <w:t>Initially, the presentation of a historical perspective related to the enhancement of entrepreneurial thinking was done, and synthesizing various conditions that are necessary for beginning entrepreneurial activity as well as underlying factors for the success of an entrepreneur is done. The identification of problems related to defining entrepreneurship as well as how the main definition is summarized are done in this literature. The separation of the concepts dealing with entrepreneur and entrepreneurship has not been done in the study.</w:t>
      </w:r>
    </w:p>
    <w:p w14:paraId="4E02AD1E" w14:textId="18FB0941" w:rsidR="002D46EE" w:rsidRPr="00A44B39" w:rsidRDefault="00E008D1" w:rsidP="00E008D1">
      <w:pPr>
        <w:rPr>
          <w:lang w:val="en-GB"/>
        </w:rPr>
      </w:pPr>
      <w:r w:rsidRPr="00A44B39">
        <w:rPr>
          <w:lang w:val="en-GB"/>
        </w:rPr>
        <w:t xml:space="preserve">As observed by </w:t>
      </w:r>
      <w:r w:rsidRPr="00A44B39">
        <w:rPr>
          <w:shd w:val="clear" w:color="auto" w:fill="FFFFFF"/>
          <w:lang w:val="en-GB"/>
        </w:rPr>
        <w:t>Audretsch</w:t>
      </w:r>
      <w:r w:rsidRPr="00A44B39">
        <w:rPr>
          <w:i/>
          <w:iCs/>
          <w:lang w:val="en-GB"/>
        </w:rPr>
        <w:t xml:space="preserve"> et al., </w:t>
      </w:r>
      <w:r w:rsidRPr="00A44B39">
        <w:rPr>
          <w:lang w:val="en-GB"/>
        </w:rPr>
        <w:t xml:space="preserve">(2022, p. 370), in the modern interpretation of </w:t>
      </w:r>
      <w:r w:rsidR="009227F8" w:rsidRPr="00A44B39">
        <w:rPr>
          <w:lang w:val="en-GB"/>
        </w:rPr>
        <w:t xml:space="preserve">the </w:t>
      </w:r>
      <w:r w:rsidRPr="00A44B39">
        <w:rPr>
          <w:lang w:val="en-GB"/>
        </w:rPr>
        <w:t xml:space="preserve">market economy, the entrepreneur is referred to as an economic agent displaying active as well as innovative </w:t>
      </w:r>
      <w:r w:rsidR="00A44B39" w:rsidRPr="00A44B39">
        <w:rPr>
          <w:lang w:val="en-GB"/>
        </w:rPr>
        <w:t>behaviour</w:t>
      </w:r>
      <w:r w:rsidRPr="00A44B39">
        <w:rPr>
          <w:lang w:val="en-GB"/>
        </w:rPr>
        <w:t xml:space="preserve"> and who is engrossed deliberately in the development of new projects by deliberate acceptance of financial risks. Hence great focus and recognition are given to the entrepreneurs for their contribution towards entrepreneurial environment evolution. </w:t>
      </w:r>
    </w:p>
    <w:p w14:paraId="51084971" w14:textId="1C45665C" w:rsidR="002D46EE" w:rsidRPr="00A44B39" w:rsidRDefault="007645C0" w:rsidP="00A44B39">
      <w:pPr>
        <w:pStyle w:val="Heading1"/>
        <w:rPr>
          <w:lang w:val="en-GB"/>
        </w:rPr>
      </w:pPr>
      <w:bookmarkStart w:id="4" w:name="_Toc134205947"/>
      <w:r w:rsidRPr="00A44B39">
        <w:rPr>
          <w:lang w:val="en-GB"/>
        </w:rPr>
        <w:lastRenderedPageBreak/>
        <w:t>4. Conceptual foundation of personality traits theories</w:t>
      </w:r>
      <w:bookmarkEnd w:id="4"/>
    </w:p>
    <w:p w14:paraId="1797F8AA" w14:textId="39DCB98B" w:rsidR="002D46EE" w:rsidRPr="00A44B39" w:rsidRDefault="009227F8" w:rsidP="009227F8">
      <w:pPr>
        <w:rPr>
          <w:lang w:val="en-GB"/>
        </w:rPr>
      </w:pPr>
      <w:r w:rsidRPr="00A44B39">
        <w:rPr>
          <w:lang w:val="en-GB"/>
        </w:rPr>
        <w:t xml:space="preserve">As opined by </w:t>
      </w:r>
      <w:r w:rsidRPr="00A44B39">
        <w:rPr>
          <w:shd w:val="clear" w:color="auto" w:fill="FFFFFF"/>
          <w:lang w:val="en-GB"/>
        </w:rPr>
        <w:t>Frese</w:t>
      </w:r>
      <w:r w:rsidRPr="00A44B39">
        <w:rPr>
          <w:i/>
          <w:iCs/>
          <w:lang w:val="en-GB"/>
        </w:rPr>
        <w:t xml:space="preserve"> et al., </w:t>
      </w:r>
      <w:r w:rsidRPr="00A44B39">
        <w:rPr>
          <w:lang w:val="en-GB"/>
        </w:rPr>
        <w:t>(2023, p. 138), Big Five Model also referred to as broad traits include emotional stability, extraversion, agreeableness, openness towards experience as well as conscientiousness. Personality traits are linked to the start-up as well as the performance of the business. Hence the objective of this research is to initiate a conversation related to entrepreneur personality and is largely comprised of independent entrepreneurs who are focused on the expansion of their businesses. The present literature focuses on the literature dealing with sustainability by recommending a conceptual foundation of personality trait theories for effective and longer sustainability performance related to business entrepreneurs. The five personality traits of an entrepreneur include:</w:t>
      </w:r>
    </w:p>
    <w:p w14:paraId="2C5C3D20" w14:textId="309A8691" w:rsidR="002D46EE" w:rsidRPr="00A44B39" w:rsidRDefault="00000000">
      <w:pPr>
        <w:spacing w:before="240" w:after="240"/>
        <w:rPr>
          <w:lang w:val="en-GB"/>
        </w:rPr>
      </w:pPr>
      <w:r w:rsidRPr="00A44B39">
        <w:rPr>
          <w:i/>
          <w:iCs/>
          <w:lang w:val="en-GB"/>
        </w:rPr>
        <w:t>Openness Towards Experience</w:t>
      </w:r>
      <w:r w:rsidR="007645C0" w:rsidRPr="00A44B39">
        <w:rPr>
          <w:lang w:val="en-GB"/>
        </w:rPr>
        <w:t xml:space="preserve">- </w:t>
      </w:r>
      <w:r w:rsidRPr="00A44B39">
        <w:rPr>
          <w:lang w:val="en-GB"/>
        </w:rPr>
        <w:t xml:space="preserve">Openness is regarded as an important dimension related to artistic interstate, creativity as well as the intelligence of the scientific model. Entrepreneurs should be focused on openness to experience. Entrepreneurs can be treated similarly to the artist and their important trait is creativity. </w:t>
      </w:r>
    </w:p>
    <w:p w14:paraId="28DA4DCF" w14:textId="749E7703" w:rsidR="002D46EE" w:rsidRPr="00A44B39" w:rsidRDefault="00000000">
      <w:pPr>
        <w:spacing w:before="240" w:after="240"/>
        <w:rPr>
          <w:lang w:val="en-GB"/>
        </w:rPr>
      </w:pPr>
      <w:r w:rsidRPr="00A44B39">
        <w:rPr>
          <w:i/>
          <w:iCs/>
          <w:lang w:val="en-GB"/>
        </w:rPr>
        <w:t>Conscientiousness</w:t>
      </w:r>
      <w:r w:rsidR="007645C0" w:rsidRPr="00A44B39">
        <w:rPr>
          <w:lang w:val="en-GB"/>
        </w:rPr>
        <w:t xml:space="preserve">- </w:t>
      </w:r>
      <w:r w:rsidRPr="00A44B39">
        <w:rPr>
          <w:lang w:val="en-GB"/>
        </w:rPr>
        <w:t xml:space="preserve">Conscientiousness is comprised of sub-traits such as orderliness which shows how organized entrepreneurs are as well as industriousness which implies the passion to work. Conscientious entrepreneurs give more attention to small details and feel obligation, persistence, and efficiency. They like to adhere to standards, rules, and processes. </w:t>
      </w:r>
    </w:p>
    <w:p w14:paraId="4110B51F" w14:textId="7B64B27C" w:rsidR="002D46EE" w:rsidRPr="00A44B39" w:rsidRDefault="00000000">
      <w:pPr>
        <w:spacing w:before="240" w:after="240"/>
        <w:rPr>
          <w:i/>
          <w:iCs/>
          <w:lang w:val="en-GB"/>
        </w:rPr>
      </w:pPr>
      <w:r w:rsidRPr="00A44B39">
        <w:rPr>
          <w:i/>
          <w:iCs/>
          <w:lang w:val="en-GB"/>
        </w:rPr>
        <w:t>Extraversion</w:t>
      </w:r>
      <w:r w:rsidR="007645C0" w:rsidRPr="00A44B39">
        <w:rPr>
          <w:lang w:val="en-GB"/>
        </w:rPr>
        <w:t>-</w:t>
      </w:r>
      <w:r w:rsidR="007645C0" w:rsidRPr="00A44B39">
        <w:rPr>
          <w:i/>
          <w:iCs/>
          <w:lang w:val="en-GB"/>
        </w:rPr>
        <w:t xml:space="preserve"> </w:t>
      </w:r>
      <w:r w:rsidRPr="00A44B39">
        <w:rPr>
          <w:lang w:val="en-GB"/>
        </w:rPr>
        <w:t xml:space="preserve">Extraversion is comprised of the sub-traits of Assertiveness that deal with the propensity of an entrepreneur in presenting ideas and taking a stand as well as </w:t>
      </w:r>
      <w:r w:rsidR="009227F8" w:rsidRPr="00A44B39">
        <w:rPr>
          <w:lang w:val="en-GB"/>
        </w:rPr>
        <w:t>enthusiasm,</w:t>
      </w:r>
      <w:r w:rsidRPr="00A44B39">
        <w:rPr>
          <w:lang w:val="en-GB"/>
        </w:rPr>
        <w:t xml:space="preserve"> which is considered a predisposition to interest, positivity as well as excitement</w:t>
      </w:r>
      <w:r w:rsidR="009227F8" w:rsidRPr="00A44B39">
        <w:rPr>
          <w:lang w:val="en-GB"/>
        </w:rPr>
        <w:t xml:space="preserve"> (</w:t>
      </w:r>
      <w:r w:rsidR="009227F8" w:rsidRPr="00A44B39">
        <w:rPr>
          <w:shd w:val="clear" w:color="auto" w:fill="FFFFFF"/>
          <w:lang w:val="en-GB"/>
        </w:rPr>
        <w:t>Berger</w:t>
      </w:r>
      <w:r w:rsidR="009227F8" w:rsidRPr="00A44B39">
        <w:rPr>
          <w:i/>
          <w:iCs/>
          <w:lang w:val="en-GB"/>
        </w:rPr>
        <w:t xml:space="preserve"> et al., </w:t>
      </w:r>
      <w:r w:rsidR="009227F8" w:rsidRPr="00A44B39">
        <w:rPr>
          <w:lang w:val="en-GB"/>
        </w:rPr>
        <w:t>2021, p. 440)</w:t>
      </w:r>
      <w:r w:rsidR="007645C0" w:rsidRPr="00A44B39">
        <w:rPr>
          <w:lang w:val="en-GB"/>
        </w:rPr>
        <w:t>.</w:t>
      </w:r>
    </w:p>
    <w:p w14:paraId="20DDE611" w14:textId="1BC99B6E" w:rsidR="002D46EE" w:rsidRPr="00A44B39" w:rsidRDefault="00000000">
      <w:pPr>
        <w:spacing w:before="240" w:after="240"/>
        <w:rPr>
          <w:i/>
          <w:iCs/>
          <w:lang w:val="en-GB"/>
        </w:rPr>
      </w:pPr>
      <w:r w:rsidRPr="00A44B39">
        <w:rPr>
          <w:i/>
          <w:iCs/>
          <w:lang w:val="en-GB"/>
        </w:rPr>
        <w:t>Agreeableness</w:t>
      </w:r>
      <w:r w:rsidR="007645C0" w:rsidRPr="00A44B39">
        <w:rPr>
          <w:i/>
          <w:iCs/>
          <w:lang w:val="en-GB"/>
        </w:rPr>
        <w:t>-</w:t>
      </w:r>
      <w:r w:rsidRPr="00A44B39">
        <w:rPr>
          <w:lang w:val="en-GB"/>
        </w:rPr>
        <w:t xml:space="preserve">Agreeableness is comprised of sub-traits such as politeness which highlights that entrepreneurs should possess the willingness to respect others feelings as well as compassion wherein entrepreneurs feel compelled to address others sufferings. </w:t>
      </w:r>
    </w:p>
    <w:p w14:paraId="24912B00" w14:textId="55AB1F4E" w:rsidR="002D46EE" w:rsidRDefault="00000000" w:rsidP="007645C0">
      <w:pPr>
        <w:spacing w:before="240" w:after="240"/>
        <w:rPr>
          <w:lang w:val="en-GB"/>
        </w:rPr>
      </w:pPr>
      <w:r w:rsidRPr="00A44B39">
        <w:rPr>
          <w:i/>
          <w:iCs/>
          <w:lang w:val="en-GB"/>
        </w:rPr>
        <w:t>Neuroticism</w:t>
      </w:r>
      <w:r w:rsidR="007645C0" w:rsidRPr="00A44B39">
        <w:rPr>
          <w:i/>
          <w:iCs/>
          <w:lang w:val="en-GB"/>
        </w:rPr>
        <w:t xml:space="preserve">- </w:t>
      </w:r>
      <w:r w:rsidR="009227F8" w:rsidRPr="00A44B39">
        <w:rPr>
          <w:lang w:val="en-GB"/>
        </w:rPr>
        <w:t xml:space="preserve">As stated by </w:t>
      </w:r>
      <w:r w:rsidR="009227F8" w:rsidRPr="00A44B39">
        <w:rPr>
          <w:shd w:val="clear" w:color="auto" w:fill="FFFFFF"/>
          <w:lang w:val="en-GB"/>
        </w:rPr>
        <w:t>Wadhwani</w:t>
      </w:r>
      <w:r w:rsidR="009227F8" w:rsidRPr="00A44B39">
        <w:rPr>
          <w:i/>
          <w:iCs/>
          <w:lang w:val="en-GB"/>
        </w:rPr>
        <w:t xml:space="preserve"> et al., </w:t>
      </w:r>
      <w:r w:rsidR="009227F8" w:rsidRPr="00A44B39">
        <w:rPr>
          <w:lang w:val="en-GB"/>
        </w:rPr>
        <w:t xml:space="preserve">(2020, p. 10), neuroticism is comprised of sub-traits such as withdrawal or closing down as well as volatility which means acting out. Studies highlight that entrepreneurs tend to be less neurotic in comparison to managers. </w:t>
      </w:r>
    </w:p>
    <w:p w14:paraId="2DA267F9" w14:textId="68656589" w:rsidR="004F067B" w:rsidRDefault="004F067B" w:rsidP="004F067B">
      <w:pPr>
        <w:spacing w:before="240" w:after="240"/>
        <w:jc w:val="center"/>
        <w:rPr>
          <w:lang w:val="en-GB"/>
        </w:rPr>
      </w:pPr>
      <w:r>
        <w:rPr>
          <w:noProof/>
        </w:rPr>
        <w:lastRenderedPageBreak/>
        <w:drawing>
          <wp:inline distT="0" distB="0" distL="0" distR="0" wp14:anchorId="19428011" wp14:editId="7283BA64">
            <wp:extent cx="4892040" cy="3317807"/>
            <wp:effectExtent l="0" t="0" r="0" b="0"/>
            <wp:docPr id="2100798832" name="Picture 2" descr="Traits of an Entrepreneur PowerPoint Template and Google Slides The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Traits of an Entrepreneur PowerPoint Template and Google Slides Theme"/>
                    <pic:cNvPicPr>
                      <a:picLocks noChangeAspect="1" noChangeArrowheads="1"/>
                    </pic:cNvPicPr>
                  </pic:nvPicPr>
                  <pic:blipFill rotWithShape="1">
                    <a:blip r:embed="rId10">
                      <a:extLst>
                        <a:ext uri="{28A0092B-C50C-407E-A947-70E740481C1C}">
                          <a14:useLocalDpi xmlns:a14="http://schemas.microsoft.com/office/drawing/2010/main" val="0"/>
                        </a:ext>
                      </a:extLst>
                    </a:blip>
                    <a:srcRect b="9573"/>
                    <a:stretch/>
                  </pic:blipFill>
                  <pic:spPr bwMode="auto">
                    <a:xfrm>
                      <a:off x="0" y="0"/>
                      <a:ext cx="4896569" cy="3320879"/>
                    </a:xfrm>
                    <a:prstGeom prst="rect">
                      <a:avLst/>
                    </a:prstGeom>
                    <a:noFill/>
                    <a:ln>
                      <a:noFill/>
                    </a:ln>
                    <a:extLst>
                      <a:ext uri="{53640926-AAD7-44D8-BBD7-CCE9431645EC}">
                        <a14:shadowObscured xmlns:a14="http://schemas.microsoft.com/office/drawing/2010/main"/>
                      </a:ext>
                    </a:extLst>
                  </pic:spPr>
                </pic:pic>
              </a:graphicData>
            </a:graphic>
          </wp:inline>
        </w:drawing>
      </w:r>
    </w:p>
    <w:p w14:paraId="0AA99236" w14:textId="14C95468" w:rsidR="004F067B" w:rsidRPr="004F067B" w:rsidRDefault="004F067B" w:rsidP="004F067B">
      <w:pPr>
        <w:spacing w:before="240" w:after="240"/>
        <w:jc w:val="center"/>
        <w:rPr>
          <w:b/>
          <w:bCs/>
          <w:lang w:val="en-GB"/>
        </w:rPr>
      </w:pPr>
      <w:r w:rsidRPr="004F067B">
        <w:rPr>
          <w:b/>
          <w:bCs/>
          <w:lang w:val="en-GB"/>
        </w:rPr>
        <w:t xml:space="preserve">Figure </w:t>
      </w:r>
      <w:r w:rsidR="0068263E">
        <w:rPr>
          <w:b/>
          <w:bCs/>
          <w:lang w:val="en-GB"/>
        </w:rPr>
        <w:t>3</w:t>
      </w:r>
      <w:r w:rsidRPr="004F067B">
        <w:rPr>
          <w:b/>
          <w:bCs/>
          <w:lang w:val="en-GB"/>
        </w:rPr>
        <w:t>: Entrepreneurial traits</w:t>
      </w:r>
    </w:p>
    <w:p w14:paraId="593FA274" w14:textId="444746DB" w:rsidR="004F067B" w:rsidRPr="004F067B" w:rsidRDefault="004F067B" w:rsidP="004F067B">
      <w:pPr>
        <w:spacing w:before="240" w:after="240"/>
        <w:jc w:val="center"/>
        <w:rPr>
          <w:sz w:val="20"/>
          <w:szCs w:val="20"/>
          <w:lang w:val="en-GB"/>
        </w:rPr>
      </w:pPr>
      <w:r w:rsidRPr="004F067B">
        <w:rPr>
          <w:sz w:val="20"/>
          <w:szCs w:val="20"/>
          <w:lang w:val="en-GB"/>
        </w:rPr>
        <w:t>(Source:</w:t>
      </w:r>
      <w:r w:rsidRPr="004F067B">
        <w:rPr>
          <w:sz w:val="20"/>
          <w:szCs w:val="20"/>
          <w:shd w:val="clear" w:color="auto" w:fill="FFFFFF"/>
          <w:lang w:val="en-GB"/>
        </w:rPr>
        <w:t xml:space="preserve"> Frese</w:t>
      </w:r>
      <w:r w:rsidRPr="004F067B">
        <w:rPr>
          <w:i/>
          <w:iCs/>
          <w:sz w:val="20"/>
          <w:szCs w:val="20"/>
          <w:lang w:val="en-GB"/>
        </w:rPr>
        <w:t xml:space="preserve"> et al., </w:t>
      </w:r>
      <w:r w:rsidRPr="004F067B">
        <w:rPr>
          <w:sz w:val="20"/>
          <w:szCs w:val="20"/>
          <w:lang w:val="en-GB"/>
        </w:rPr>
        <w:t>2023)</w:t>
      </w:r>
    </w:p>
    <w:p w14:paraId="4B57CB1E" w14:textId="698F8CC7" w:rsidR="002D46EE" w:rsidRPr="00A44B39" w:rsidRDefault="007645C0" w:rsidP="00A44B39">
      <w:pPr>
        <w:pStyle w:val="Heading1"/>
        <w:rPr>
          <w:lang w:val="en-GB"/>
        </w:rPr>
      </w:pPr>
      <w:bookmarkStart w:id="5" w:name="_Toc134205948"/>
      <w:r w:rsidRPr="00A44B39">
        <w:rPr>
          <w:lang w:val="en-GB"/>
        </w:rPr>
        <w:t>5. Critical evaluation of traits, characteristics, attributes and Motivations of entrepreneurs</w:t>
      </w:r>
      <w:bookmarkEnd w:id="5"/>
    </w:p>
    <w:p w14:paraId="70340C43" w14:textId="1C0B650D" w:rsidR="002D46EE" w:rsidRPr="00A44B39" w:rsidRDefault="00000000" w:rsidP="007645C0">
      <w:pPr>
        <w:pStyle w:val="Heading2"/>
        <w:rPr>
          <w:lang w:val="en-GB"/>
        </w:rPr>
      </w:pPr>
      <w:bookmarkStart w:id="6" w:name="_Toc134205949"/>
      <w:r w:rsidRPr="00A44B39">
        <w:rPr>
          <w:lang w:val="en-GB"/>
        </w:rPr>
        <w:t>(a)</w:t>
      </w:r>
      <w:r w:rsidR="007645C0" w:rsidRPr="00A44B39">
        <w:rPr>
          <w:lang w:val="en-GB"/>
        </w:rPr>
        <w:t>Traits</w:t>
      </w:r>
      <w:bookmarkEnd w:id="6"/>
    </w:p>
    <w:p w14:paraId="56291D04" w14:textId="7C305F5D" w:rsidR="002D46EE" w:rsidRPr="00A44B39" w:rsidRDefault="00000000">
      <w:pPr>
        <w:spacing w:before="240" w:after="240"/>
        <w:rPr>
          <w:lang w:val="en-GB"/>
        </w:rPr>
      </w:pPr>
      <w:r w:rsidRPr="00A44B39">
        <w:rPr>
          <w:lang w:val="en-GB"/>
        </w:rPr>
        <w:t>The traits of entrepreneurs include agreeableness, emotional stability, openness toward experience, extraversion as well as conscientiousness.</w:t>
      </w:r>
    </w:p>
    <w:p w14:paraId="024B1266" w14:textId="7762F51C" w:rsidR="002D46EE" w:rsidRPr="00A44B39" w:rsidRDefault="007645C0" w:rsidP="001B7293">
      <w:pPr>
        <w:pStyle w:val="Heading2"/>
        <w:rPr>
          <w:lang w:val="en-GB"/>
        </w:rPr>
      </w:pPr>
      <w:bookmarkStart w:id="7" w:name="_Toc134205950"/>
      <w:r w:rsidRPr="00A44B39">
        <w:rPr>
          <w:lang w:val="en-GB"/>
        </w:rPr>
        <w:t>(b)Characteristics</w:t>
      </w:r>
      <w:bookmarkEnd w:id="7"/>
    </w:p>
    <w:p w14:paraId="45110882" w14:textId="535EC1EE" w:rsidR="002D46EE" w:rsidRPr="00A44B39" w:rsidRDefault="009227F8" w:rsidP="009227F8">
      <w:pPr>
        <w:rPr>
          <w:lang w:val="en-GB"/>
        </w:rPr>
      </w:pPr>
      <w:r w:rsidRPr="00A44B39">
        <w:rPr>
          <w:lang w:val="en-GB"/>
        </w:rPr>
        <w:t xml:space="preserve">As stated by </w:t>
      </w:r>
      <w:r w:rsidRPr="00A44B39">
        <w:rPr>
          <w:shd w:val="clear" w:color="auto" w:fill="FFFFFF"/>
          <w:lang w:val="en-GB"/>
        </w:rPr>
        <w:t>Wadhwani</w:t>
      </w:r>
      <w:r w:rsidRPr="00A44B39">
        <w:rPr>
          <w:i/>
          <w:iCs/>
          <w:lang w:val="en-GB"/>
        </w:rPr>
        <w:t xml:space="preserve"> et al., </w:t>
      </w:r>
      <w:r w:rsidRPr="00A44B39">
        <w:rPr>
          <w:lang w:val="en-GB"/>
        </w:rPr>
        <w:t xml:space="preserve">(2020, p. 10), the other characteristic that an entrepreneur should possess is clear product knowledge. An entrepreneur has to continuously study the market for comprehending the needs of the customers and opt for the promotion of exact features which makes a company unique from its competitors. Conversations with clients and making applications of feedback for adjusting the position as per the requirement will enhance the operations of the business. </w:t>
      </w:r>
    </w:p>
    <w:p w14:paraId="4050B046" w14:textId="42D6699A" w:rsidR="002D46EE" w:rsidRPr="00A44B39" w:rsidRDefault="00000000" w:rsidP="001B7293">
      <w:pPr>
        <w:pStyle w:val="Heading2"/>
        <w:rPr>
          <w:lang w:val="en-GB"/>
        </w:rPr>
      </w:pPr>
      <w:bookmarkStart w:id="8" w:name="_Toc134205951"/>
      <w:r w:rsidRPr="00A44B39">
        <w:rPr>
          <w:lang w:val="en-GB"/>
        </w:rPr>
        <w:lastRenderedPageBreak/>
        <w:t>(d)M</w:t>
      </w:r>
      <w:r w:rsidR="007645C0" w:rsidRPr="00A44B39">
        <w:rPr>
          <w:lang w:val="en-GB"/>
        </w:rPr>
        <w:t>otivations</w:t>
      </w:r>
      <w:bookmarkEnd w:id="8"/>
    </w:p>
    <w:p w14:paraId="72873762" w14:textId="77777777" w:rsidR="002D46EE" w:rsidRPr="00A44B39" w:rsidRDefault="00000000">
      <w:pPr>
        <w:spacing w:before="240" w:after="240"/>
        <w:rPr>
          <w:lang w:val="en-GB"/>
        </w:rPr>
      </w:pPr>
      <w:r w:rsidRPr="00A44B39">
        <w:rPr>
          <w:lang w:val="en-GB"/>
        </w:rPr>
        <w:t xml:space="preserve">In the journey of coming up with a distinct business idea to converting it into a sustainable and profitable one, an entrepreneur might have to face frustrating moments. Motivation keeps entrepreneurs ticking in such stressful moments and assists them in attaining success. Entrepreneurs require motivation for pursuing their skills constantly for staying relevant in the dynamic market. Optimism ensures creativity and along with motivation, it leads to the development of new ideas and concepts. </w:t>
      </w:r>
    </w:p>
    <w:p w14:paraId="54D4C261" w14:textId="143BA578" w:rsidR="002D46EE" w:rsidRPr="00A44B39" w:rsidRDefault="00000000" w:rsidP="001B7293">
      <w:pPr>
        <w:pStyle w:val="Heading2"/>
        <w:rPr>
          <w:lang w:val="en-GB"/>
        </w:rPr>
      </w:pPr>
      <w:bookmarkStart w:id="9" w:name="_Toc134205952"/>
      <w:r w:rsidRPr="00A44B39">
        <w:rPr>
          <w:lang w:val="en-GB"/>
        </w:rPr>
        <w:t>(c)A</w:t>
      </w:r>
      <w:r w:rsidR="007645C0" w:rsidRPr="00A44B39">
        <w:rPr>
          <w:lang w:val="en-GB"/>
        </w:rPr>
        <w:t>ttributes</w:t>
      </w:r>
      <w:bookmarkEnd w:id="9"/>
    </w:p>
    <w:p w14:paraId="0131DCB5" w14:textId="77DB5D2C" w:rsidR="002D46EE" w:rsidRPr="00A44B39" w:rsidRDefault="009227F8" w:rsidP="009227F8">
      <w:pPr>
        <w:rPr>
          <w:lang w:val="en-GB"/>
        </w:rPr>
      </w:pPr>
      <w:r w:rsidRPr="00A44B39">
        <w:rPr>
          <w:lang w:val="en-GB"/>
        </w:rPr>
        <w:t xml:space="preserve">As reported by </w:t>
      </w:r>
      <w:r w:rsidRPr="00A44B39">
        <w:rPr>
          <w:shd w:val="clear" w:color="auto" w:fill="FFFFFF"/>
          <w:lang w:val="en-GB"/>
        </w:rPr>
        <w:t>Olanrewaju</w:t>
      </w:r>
      <w:r w:rsidRPr="00A44B39">
        <w:rPr>
          <w:i/>
          <w:iCs/>
          <w:lang w:val="en-GB"/>
        </w:rPr>
        <w:t xml:space="preserve"> et al., </w:t>
      </w:r>
      <w:r w:rsidRPr="00A44B39">
        <w:rPr>
          <w:lang w:val="en-GB"/>
        </w:rPr>
        <w:t xml:space="preserve">(2020, p. 93), investments made in early ventures encompass significant uncertainty and risks and hence many investment pitches do not turn into investments. However, the literature dealing with entrepreneurial financing highlights that investors largely believe in gut feeling and it is not very clear which attribute of the entrepreneur leads to this kind of intuitive judgment. This study provides a holistic model of attributes of entrepreneurs as it is related to the valuation of inventors funding potential. </w:t>
      </w:r>
    </w:p>
    <w:p w14:paraId="67DCA784" w14:textId="74E0D4AE" w:rsidR="002D46EE" w:rsidRPr="00A44B39" w:rsidRDefault="00000000">
      <w:pPr>
        <w:spacing w:before="240" w:after="240"/>
        <w:rPr>
          <w:lang w:val="en-GB"/>
        </w:rPr>
      </w:pPr>
      <w:r w:rsidRPr="00A44B39">
        <w:rPr>
          <w:lang w:val="en-GB"/>
        </w:rPr>
        <w:t xml:space="preserve">The model has three categories: entrepreneur motivational attributes, entrepreneur-investor relational attributes, as well as venture performance influence attributes. The testing of the model is done on real-time competitions through analysis of data from investors, technology entrepreneurs as well as psychologist evaluators. The grounding of the model is done based on </w:t>
      </w:r>
      <w:r w:rsidR="00A44B39" w:rsidRPr="00A44B39">
        <w:rPr>
          <w:lang w:val="en-GB"/>
        </w:rPr>
        <w:t>signalling</w:t>
      </w:r>
      <w:r w:rsidRPr="00A44B39">
        <w:rPr>
          <w:lang w:val="en-GB"/>
        </w:rPr>
        <w:t xml:space="preserve"> and dual processing theory. </w:t>
      </w:r>
    </w:p>
    <w:p w14:paraId="17134F45" w14:textId="28731B74" w:rsidR="002D46EE" w:rsidRPr="00A44B39" w:rsidRDefault="00000000" w:rsidP="001B7293">
      <w:pPr>
        <w:pStyle w:val="Heading2"/>
        <w:rPr>
          <w:lang w:val="en-GB"/>
        </w:rPr>
      </w:pPr>
      <w:bookmarkStart w:id="10" w:name="_Toc134205953"/>
      <w:r w:rsidRPr="00A44B39">
        <w:rPr>
          <w:lang w:val="en-GB"/>
        </w:rPr>
        <w:t>(e)C</w:t>
      </w:r>
      <w:r w:rsidR="007645C0" w:rsidRPr="00A44B39">
        <w:rPr>
          <w:lang w:val="en-GB"/>
        </w:rPr>
        <w:t>onceptual</w:t>
      </w:r>
      <w:bookmarkEnd w:id="10"/>
    </w:p>
    <w:p w14:paraId="4A864F8F" w14:textId="77777777" w:rsidR="009227F8" w:rsidRPr="00A44B39" w:rsidRDefault="00000000" w:rsidP="009227F8">
      <w:pPr>
        <w:rPr>
          <w:lang w:val="en-GB"/>
        </w:rPr>
      </w:pPr>
      <w:r w:rsidRPr="00A44B39">
        <w:rPr>
          <w:lang w:val="en-GB"/>
        </w:rPr>
        <w:t>The hypothetical assumption that investors make has its basis in the evaluation related to the intuitive judgment made by the entrepreneurs. The evaluation related to the funding potential of the investor is associated with the coachability, competence, preparedness, passion as well a leadership attributes of the entrepreneur</w:t>
      </w:r>
      <w:r w:rsidR="009227F8" w:rsidRPr="00A44B39">
        <w:rPr>
          <w:lang w:val="en-GB"/>
        </w:rPr>
        <w:t xml:space="preserve"> (</w:t>
      </w:r>
      <w:r w:rsidR="009227F8" w:rsidRPr="00A44B39">
        <w:rPr>
          <w:shd w:val="clear" w:color="auto" w:fill="FFFFFF"/>
          <w:lang w:val="en-GB"/>
        </w:rPr>
        <w:t>Bradley</w:t>
      </w:r>
      <w:r w:rsidR="009227F8" w:rsidRPr="00A44B39">
        <w:rPr>
          <w:i/>
          <w:iCs/>
          <w:lang w:val="en-GB"/>
        </w:rPr>
        <w:t xml:space="preserve"> et al., </w:t>
      </w:r>
      <w:r w:rsidR="009227F8" w:rsidRPr="00A44B39">
        <w:rPr>
          <w:lang w:val="en-GB"/>
        </w:rPr>
        <w:t>2021, p. 168).</w:t>
      </w:r>
    </w:p>
    <w:p w14:paraId="6F3194B4" w14:textId="7FC2653B" w:rsidR="002D46EE" w:rsidRPr="00A44B39" w:rsidRDefault="007645C0" w:rsidP="00A44B39">
      <w:pPr>
        <w:pStyle w:val="Heading1"/>
        <w:rPr>
          <w:lang w:val="en-GB"/>
        </w:rPr>
      </w:pPr>
      <w:bookmarkStart w:id="11" w:name="_Toc134205954"/>
      <w:r w:rsidRPr="00A44B39">
        <w:rPr>
          <w:lang w:val="en-GB"/>
        </w:rPr>
        <w:t>6. Conceptual foundation of for-profit and not-for-profit small Organisations with examples</w:t>
      </w:r>
      <w:bookmarkEnd w:id="11"/>
    </w:p>
    <w:p w14:paraId="0E01DB6A" w14:textId="243F8C61" w:rsidR="009227F8" w:rsidRPr="00A44B39" w:rsidRDefault="009227F8" w:rsidP="009227F8">
      <w:pPr>
        <w:rPr>
          <w:lang w:val="en-GB"/>
        </w:rPr>
      </w:pPr>
      <w:r w:rsidRPr="00A44B39">
        <w:rPr>
          <w:lang w:val="en-GB"/>
        </w:rPr>
        <w:t xml:space="preserve">As evidenced by </w:t>
      </w:r>
      <w:r w:rsidRPr="00A44B39">
        <w:rPr>
          <w:shd w:val="clear" w:color="auto" w:fill="FFFFFF"/>
          <w:lang w:val="en-GB"/>
        </w:rPr>
        <w:t>Liguori</w:t>
      </w:r>
      <w:r w:rsidRPr="00A44B39">
        <w:rPr>
          <w:i/>
          <w:iCs/>
          <w:lang w:val="en-GB"/>
        </w:rPr>
        <w:t xml:space="preserve"> et al., </w:t>
      </w:r>
      <w:r w:rsidRPr="00A44B39">
        <w:rPr>
          <w:lang w:val="en-GB"/>
        </w:rPr>
        <w:t xml:space="preserve">(2020, p. 347), the missions related to for-profit businesses as well as </w:t>
      </w:r>
      <w:r w:rsidR="00A44B39" w:rsidRPr="00A44B39">
        <w:rPr>
          <w:lang w:val="en-GB"/>
        </w:rPr>
        <w:t>non-profit</w:t>
      </w:r>
      <w:r w:rsidRPr="00A44B39">
        <w:rPr>
          <w:lang w:val="en-GB"/>
        </w:rPr>
        <w:t xml:space="preserve"> organizations show dramatic variations. </w:t>
      </w:r>
      <w:r w:rsidR="00A44B39" w:rsidRPr="00A44B39">
        <w:rPr>
          <w:lang w:val="en-GB"/>
        </w:rPr>
        <w:t>Non-profits</w:t>
      </w:r>
      <w:r w:rsidRPr="00A44B39">
        <w:rPr>
          <w:lang w:val="en-GB"/>
        </w:rPr>
        <w:t xml:space="preserve"> concentrate more on </w:t>
      </w:r>
      <w:r w:rsidRPr="00A44B39">
        <w:rPr>
          <w:lang w:val="en-GB"/>
        </w:rPr>
        <w:lastRenderedPageBreak/>
        <w:t xml:space="preserve">public issues and cannot opt for the distribution of profits to those who control the affairs of the organization. While the ultimate objective of for-profit organizations is the maximization of profits to make the shareholders contented. However, there exist many big organizations in the nonprofit area as education institutions, and health systems that carry out operations based on fee-for-service and opt for the generation of multi-billion revenues with relevant operation margins. </w:t>
      </w:r>
    </w:p>
    <w:p w14:paraId="3AF5CBCB" w14:textId="3E08D064" w:rsidR="002D46EE" w:rsidRDefault="00000000">
      <w:pPr>
        <w:spacing w:before="240" w:after="240"/>
        <w:rPr>
          <w:lang w:val="en-GB"/>
        </w:rPr>
      </w:pPr>
      <w:r w:rsidRPr="00A44B39">
        <w:rPr>
          <w:lang w:val="en-GB"/>
        </w:rPr>
        <w:t xml:space="preserve">To cite an example, Mayo Clinic highlighted revenue of less than $4 billion in 2021. Although profits are the most important objective of for-profits, many businesses offer significant contributions towards social welfare by way of technical and economic aspects of their operations but also by way of philanthropic </w:t>
      </w:r>
      <w:r w:rsidR="00A44B39" w:rsidRPr="00A44B39">
        <w:rPr>
          <w:lang w:val="en-GB"/>
        </w:rPr>
        <w:t>endeavours</w:t>
      </w:r>
      <w:r w:rsidRPr="00A44B39">
        <w:rPr>
          <w:lang w:val="en-GB"/>
        </w:rPr>
        <w:t xml:space="preserve">. There exists a long history related to </w:t>
      </w:r>
      <w:r w:rsidR="00A44B39" w:rsidRPr="00A44B39">
        <w:rPr>
          <w:lang w:val="en-GB"/>
        </w:rPr>
        <w:t>non-profits</w:t>
      </w:r>
      <w:r w:rsidRPr="00A44B39">
        <w:rPr>
          <w:lang w:val="en-GB"/>
        </w:rPr>
        <w:t xml:space="preserve"> carrying out operations collaboratively in the United States and this is expected to expand with the increasing momentum of social responsibility movements of the corporates. </w:t>
      </w:r>
    </w:p>
    <w:tbl>
      <w:tblPr>
        <w:tblStyle w:val="TableGrid"/>
        <w:tblW w:w="0" w:type="auto"/>
        <w:tblLook w:val="04A0" w:firstRow="1" w:lastRow="0" w:firstColumn="1" w:lastColumn="0" w:noHBand="0" w:noVBand="1"/>
      </w:tblPr>
      <w:tblGrid>
        <w:gridCol w:w="1883"/>
        <w:gridCol w:w="3744"/>
        <w:gridCol w:w="3723"/>
      </w:tblGrid>
      <w:tr w:rsidR="004F067B" w14:paraId="06B16626" w14:textId="77777777" w:rsidTr="006F75D9">
        <w:tc>
          <w:tcPr>
            <w:tcW w:w="9576" w:type="dxa"/>
            <w:gridSpan w:val="3"/>
          </w:tcPr>
          <w:p w14:paraId="377460C6" w14:textId="2192CC03" w:rsidR="004F067B" w:rsidRPr="004F067B" w:rsidRDefault="004F067B" w:rsidP="004F067B">
            <w:pPr>
              <w:spacing w:before="240" w:after="240"/>
              <w:jc w:val="center"/>
              <w:rPr>
                <w:b/>
                <w:bCs/>
                <w:lang w:val="en-GB"/>
              </w:rPr>
            </w:pPr>
            <w:r w:rsidRPr="004F067B">
              <w:rPr>
                <w:b/>
                <w:bCs/>
                <w:lang w:val="en-GB"/>
              </w:rPr>
              <w:t>Difference between for profit and no</w:t>
            </w:r>
            <w:r>
              <w:rPr>
                <w:b/>
                <w:bCs/>
                <w:lang w:val="en-GB"/>
              </w:rPr>
              <w:t xml:space="preserve">t </w:t>
            </w:r>
            <w:r w:rsidRPr="004F067B">
              <w:rPr>
                <w:b/>
                <w:bCs/>
                <w:lang w:val="en-GB"/>
              </w:rPr>
              <w:t>for profit small organization</w:t>
            </w:r>
          </w:p>
        </w:tc>
      </w:tr>
      <w:tr w:rsidR="004C2F44" w14:paraId="2B5EDC74" w14:textId="77777777" w:rsidTr="004C2F44">
        <w:tc>
          <w:tcPr>
            <w:tcW w:w="5637" w:type="dxa"/>
            <w:gridSpan w:val="2"/>
          </w:tcPr>
          <w:p w14:paraId="7D9AF700" w14:textId="6A7FFCEB" w:rsidR="004C2F44" w:rsidRPr="007A18E8" w:rsidRDefault="004C2F44" w:rsidP="004C2F44">
            <w:pPr>
              <w:spacing w:before="240" w:after="240"/>
              <w:jc w:val="center"/>
              <w:rPr>
                <w:b/>
                <w:bCs/>
                <w:lang w:val="en-GB"/>
              </w:rPr>
            </w:pPr>
            <w:r w:rsidRPr="007A18E8">
              <w:rPr>
                <w:b/>
                <w:bCs/>
                <w:lang w:val="en-GB"/>
              </w:rPr>
              <w:t xml:space="preserve">                      For profit organization</w:t>
            </w:r>
          </w:p>
        </w:tc>
        <w:tc>
          <w:tcPr>
            <w:tcW w:w="3939" w:type="dxa"/>
          </w:tcPr>
          <w:p w14:paraId="3D02B176" w14:textId="5EB0F520" w:rsidR="004C2F44" w:rsidRPr="007A18E8" w:rsidRDefault="004C2F44" w:rsidP="004C2F44">
            <w:pPr>
              <w:spacing w:before="240" w:after="240"/>
              <w:jc w:val="center"/>
              <w:rPr>
                <w:b/>
                <w:bCs/>
                <w:lang w:val="en-GB"/>
              </w:rPr>
            </w:pPr>
            <w:r w:rsidRPr="007A18E8">
              <w:rPr>
                <w:b/>
                <w:bCs/>
                <w:lang w:val="en-GB"/>
              </w:rPr>
              <w:t>Not for profit organization</w:t>
            </w:r>
          </w:p>
        </w:tc>
      </w:tr>
      <w:tr w:rsidR="004C2F44" w14:paraId="0E6B318D" w14:textId="77777777" w:rsidTr="004C2F44">
        <w:tc>
          <w:tcPr>
            <w:tcW w:w="1668" w:type="dxa"/>
          </w:tcPr>
          <w:p w14:paraId="713C06C9" w14:textId="69FE9FD4" w:rsidR="004C2F44" w:rsidRPr="007A18E8" w:rsidRDefault="007A18E8" w:rsidP="004C2F44">
            <w:pPr>
              <w:spacing w:before="240" w:after="240"/>
              <w:rPr>
                <w:b/>
                <w:bCs/>
                <w:lang w:val="en-GB"/>
              </w:rPr>
            </w:pPr>
            <w:r>
              <w:rPr>
                <w:lang w:val="en-GB"/>
              </w:rPr>
              <w:t xml:space="preserve"> </w:t>
            </w:r>
            <w:r w:rsidRPr="007A18E8">
              <w:rPr>
                <w:b/>
                <w:bCs/>
                <w:lang w:val="en-GB"/>
              </w:rPr>
              <w:t xml:space="preserve">Entrepreneurial approaches </w:t>
            </w:r>
          </w:p>
        </w:tc>
        <w:tc>
          <w:tcPr>
            <w:tcW w:w="3969" w:type="dxa"/>
          </w:tcPr>
          <w:p w14:paraId="26DD3326" w14:textId="55D2B61F" w:rsidR="004C2F44" w:rsidRDefault="007A18E8" w:rsidP="004C2F44">
            <w:pPr>
              <w:spacing w:before="240" w:after="240"/>
              <w:rPr>
                <w:lang w:val="en-GB"/>
              </w:rPr>
            </w:pPr>
            <w:r>
              <w:rPr>
                <w:lang w:val="en-GB"/>
              </w:rPr>
              <w:t xml:space="preserve">The innovations, risk taking and creativity is mainly focus to generate financial gain and risks are also taken to generate more profits. </w:t>
            </w:r>
          </w:p>
        </w:tc>
        <w:tc>
          <w:tcPr>
            <w:tcW w:w="3939" w:type="dxa"/>
          </w:tcPr>
          <w:p w14:paraId="0F000276" w14:textId="0C611F08" w:rsidR="004C2F44" w:rsidRDefault="007A18E8" w:rsidP="004C2F44">
            <w:pPr>
              <w:spacing w:before="240" w:after="240"/>
              <w:rPr>
                <w:lang w:val="en-GB"/>
              </w:rPr>
            </w:pPr>
            <w:r>
              <w:rPr>
                <w:lang w:val="en-GB"/>
              </w:rPr>
              <w:t xml:space="preserve">Risk and innovations are primary focus for the betterment and ease for the communities and society and also revenue is also being generated for the same purpose. </w:t>
            </w:r>
          </w:p>
        </w:tc>
      </w:tr>
      <w:tr w:rsidR="007A18E8" w14:paraId="48FBEFF8" w14:textId="77777777" w:rsidTr="004C2F44">
        <w:tc>
          <w:tcPr>
            <w:tcW w:w="1668" w:type="dxa"/>
          </w:tcPr>
          <w:p w14:paraId="4158A90B" w14:textId="1381432F" w:rsidR="007A18E8" w:rsidRPr="004C2F44" w:rsidRDefault="007A18E8" w:rsidP="007A18E8">
            <w:pPr>
              <w:spacing w:before="240" w:after="240"/>
              <w:rPr>
                <w:b/>
                <w:bCs/>
                <w:lang w:val="en-GB"/>
              </w:rPr>
            </w:pPr>
            <w:r w:rsidRPr="004C2F44">
              <w:rPr>
                <w:b/>
                <w:bCs/>
                <w:lang w:val="en-GB"/>
              </w:rPr>
              <w:t xml:space="preserve">Purpose </w:t>
            </w:r>
          </w:p>
        </w:tc>
        <w:tc>
          <w:tcPr>
            <w:tcW w:w="3969" w:type="dxa"/>
          </w:tcPr>
          <w:p w14:paraId="0159D508" w14:textId="1A516117" w:rsidR="007A18E8" w:rsidRDefault="007A18E8" w:rsidP="007A18E8">
            <w:pPr>
              <w:spacing w:before="240" w:after="240"/>
              <w:rPr>
                <w:lang w:val="en-GB"/>
              </w:rPr>
            </w:pPr>
            <w:r>
              <w:rPr>
                <w:lang w:val="en-GB"/>
              </w:rPr>
              <w:t xml:space="preserve">The primary purpose of profit organizations to generate profit and make revenue in order to sustain the business. </w:t>
            </w:r>
          </w:p>
        </w:tc>
        <w:tc>
          <w:tcPr>
            <w:tcW w:w="3939" w:type="dxa"/>
          </w:tcPr>
          <w:p w14:paraId="6E4E32B3" w14:textId="72B9DAAB" w:rsidR="007A18E8" w:rsidRDefault="007A18E8" w:rsidP="007A18E8">
            <w:pPr>
              <w:spacing w:before="240" w:after="240"/>
              <w:rPr>
                <w:lang w:val="en-GB"/>
              </w:rPr>
            </w:pPr>
            <w:r>
              <w:rPr>
                <w:lang w:val="en-GB"/>
              </w:rPr>
              <w:t xml:space="preserve">While as non-profit organization serve the communities and societies in which they are established. </w:t>
            </w:r>
          </w:p>
        </w:tc>
      </w:tr>
      <w:tr w:rsidR="007A18E8" w14:paraId="4C841FC7" w14:textId="77777777" w:rsidTr="004C2F44">
        <w:tc>
          <w:tcPr>
            <w:tcW w:w="1668" w:type="dxa"/>
          </w:tcPr>
          <w:p w14:paraId="0431D48A" w14:textId="23B9CC29" w:rsidR="007A18E8" w:rsidRPr="004C2F44" w:rsidRDefault="007A18E8" w:rsidP="007A18E8">
            <w:pPr>
              <w:spacing w:before="240" w:after="240"/>
              <w:rPr>
                <w:b/>
                <w:bCs/>
                <w:lang w:val="en-GB"/>
              </w:rPr>
            </w:pPr>
            <w:r w:rsidRPr="004C2F44">
              <w:rPr>
                <w:b/>
                <w:bCs/>
                <w:lang w:val="en-GB"/>
              </w:rPr>
              <w:t xml:space="preserve">Revenues </w:t>
            </w:r>
            <w:r w:rsidRPr="004C2F44">
              <w:rPr>
                <w:b/>
                <w:bCs/>
                <w:lang w:val="en-GB"/>
              </w:rPr>
              <w:lastRenderedPageBreak/>
              <w:t>source</w:t>
            </w:r>
          </w:p>
        </w:tc>
        <w:tc>
          <w:tcPr>
            <w:tcW w:w="3969" w:type="dxa"/>
          </w:tcPr>
          <w:p w14:paraId="06B364A3" w14:textId="2BB6F8B5" w:rsidR="007A18E8" w:rsidRDefault="007A18E8" w:rsidP="007A18E8">
            <w:pPr>
              <w:spacing w:before="240" w:after="240"/>
              <w:rPr>
                <w:lang w:val="en-GB"/>
              </w:rPr>
            </w:pPr>
            <w:r>
              <w:rPr>
                <w:lang w:val="en-GB"/>
              </w:rPr>
              <w:lastRenderedPageBreak/>
              <w:t xml:space="preserve">Profit organization generate revenue </w:t>
            </w:r>
            <w:r>
              <w:rPr>
                <w:lang w:val="en-GB"/>
              </w:rPr>
              <w:lastRenderedPageBreak/>
              <w:t xml:space="preserve">through the sales of goods or services and increase the customer base to generate more revenue. </w:t>
            </w:r>
          </w:p>
        </w:tc>
        <w:tc>
          <w:tcPr>
            <w:tcW w:w="3939" w:type="dxa"/>
          </w:tcPr>
          <w:p w14:paraId="2B288507" w14:textId="565FF166" w:rsidR="007A18E8" w:rsidRDefault="007A18E8" w:rsidP="007A18E8">
            <w:pPr>
              <w:spacing w:before="240" w:after="240"/>
              <w:rPr>
                <w:lang w:val="en-GB"/>
              </w:rPr>
            </w:pPr>
            <w:r>
              <w:rPr>
                <w:lang w:val="en-GB"/>
              </w:rPr>
              <w:lastRenderedPageBreak/>
              <w:t xml:space="preserve">Non pforfit organization’s revenue </w:t>
            </w:r>
            <w:r>
              <w:rPr>
                <w:lang w:val="en-GB"/>
              </w:rPr>
              <w:lastRenderedPageBreak/>
              <w:t xml:space="preserve">comes from donations and subscriptions and they make efforts to increase the donations in order to sustain. </w:t>
            </w:r>
          </w:p>
        </w:tc>
      </w:tr>
      <w:tr w:rsidR="007A18E8" w14:paraId="6FE4F278" w14:textId="77777777" w:rsidTr="004C2F44">
        <w:tc>
          <w:tcPr>
            <w:tcW w:w="1668" w:type="dxa"/>
          </w:tcPr>
          <w:p w14:paraId="03C40504" w14:textId="19DC7186" w:rsidR="007A18E8" w:rsidRPr="004C2F44" w:rsidRDefault="007A18E8" w:rsidP="007A18E8">
            <w:pPr>
              <w:spacing w:before="240" w:after="240"/>
              <w:rPr>
                <w:b/>
                <w:bCs/>
                <w:lang w:val="en-GB"/>
              </w:rPr>
            </w:pPr>
            <w:r>
              <w:rPr>
                <w:b/>
                <w:bCs/>
                <w:lang w:val="en-GB"/>
              </w:rPr>
              <w:lastRenderedPageBreak/>
              <w:t>T</w:t>
            </w:r>
            <w:r w:rsidRPr="004C2F44">
              <w:rPr>
                <w:b/>
                <w:bCs/>
                <w:lang w:val="en-GB"/>
              </w:rPr>
              <w:t>axation</w:t>
            </w:r>
          </w:p>
        </w:tc>
        <w:tc>
          <w:tcPr>
            <w:tcW w:w="3969" w:type="dxa"/>
          </w:tcPr>
          <w:p w14:paraId="12011743" w14:textId="34CA9C0D" w:rsidR="007A18E8" w:rsidRDefault="007A18E8" w:rsidP="007A18E8">
            <w:pPr>
              <w:spacing w:before="240" w:after="240"/>
              <w:rPr>
                <w:lang w:val="en-GB"/>
              </w:rPr>
            </w:pPr>
            <w:r>
              <w:rPr>
                <w:lang w:val="en-GB"/>
              </w:rPr>
              <w:t xml:space="preserve">Profit organization have to pay taxes as per the regulatory frameworks designed specifically for-profit organization and no or minimal tax redemptions are allowed. </w:t>
            </w:r>
          </w:p>
        </w:tc>
        <w:tc>
          <w:tcPr>
            <w:tcW w:w="3939" w:type="dxa"/>
          </w:tcPr>
          <w:p w14:paraId="4EE630A4" w14:textId="0D1C68B9" w:rsidR="007A18E8" w:rsidRDefault="007A18E8" w:rsidP="007A18E8">
            <w:pPr>
              <w:spacing w:before="240" w:after="240"/>
              <w:rPr>
                <w:lang w:val="en-GB"/>
              </w:rPr>
            </w:pPr>
            <w:r>
              <w:rPr>
                <w:lang w:val="en-GB"/>
              </w:rPr>
              <w:t xml:space="preserve">Non-profit organizations enjoy more tax redemptions as compered to profits organizations. </w:t>
            </w:r>
          </w:p>
        </w:tc>
      </w:tr>
      <w:tr w:rsidR="007A18E8" w14:paraId="2EF5F0C8" w14:textId="77777777" w:rsidTr="004C2F44">
        <w:tc>
          <w:tcPr>
            <w:tcW w:w="1668" w:type="dxa"/>
          </w:tcPr>
          <w:p w14:paraId="3D36DF34" w14:textId="54671595" w:rsidR="007A18E8" w:rsidRPr="007A18E8" w:rsidRDefault="007A18E8" w:rsidP="007A18E8">
            <w:pPr>
              <w:spacing w:before="240" w:after="240"/>
              <w:rPr>
                <w:b/>
                <w:bCs/>
                <w:lang w:val="en-GB"/>
              </w:rPr>
            </w:pPr>
            <w:r w:rsidRPr="004C2F44">
              <w:rPr>
                <w:b/>
                <w:bCs/>
                <w:lang w:val="en-GB"/>
              </w:rPr>
              <w:t xml:space="preserve">Capital investment </w:t>
            </w:r>
          </w:p>
        </w:tc>
        <w:tc>
          <w:tcPr>
            <w:tcW w:w="3969" w:type="dxa"/>
          </w:tcPr>
          <w:p w14:paraId="7D1DA03C" w14:textId="3B8AA115" w:rsidR="007A18E8" w:rsidRDefault="007A18E8" w:rsidP="007A18E8">
            <w:pPr>
              <w:spacing w:before="240" w:after="240"/>
              <w:rPr>
                <w:lang w:val="en-GB"/>
              </w:rPr>
            </w:pPr>
            <w:r>
              <w:rPr>
                <w:lang w:val="en-GB"/>
              </w:rPr>
              <w:t xml:space="preserve">Capital for profit organization is managed and arranged by owners and managers of the organization and they are responsible for fulfilling the capital requirements. </w:t>
            </w:r>
          </w:p>
        </w:tc>
        <w:tc>
          <w:tcPr>
            <w:tcW w:w="3939" w:type="dxa"/>
          </w:tcPr>
          <w:p w14:paraId="74990F89" w14:textId="083E709B" w:rsidR="007A18E8" w:rsidRDefault="007A18E8" w:rsidP="007A18E8">
            <w:pPr>
              <w:spacing w:before="240" w:after="240"/>
              <w:rPr>
                <w:lang w:val="en-GB"/>
              </w:rPr>
            </w:pPr>
            <w:r>
              <w:rPr>
                <w:lang w:val="en-GB"/>
              </w:rPr>
              <w:t xml:space="preserve">Seed capital for non-profit organization is arranged from government grand, associations and collecting donations from both individual or corporations. </w:t>
            </w:r>
          </w:p>
        </w:tc>
      </w:tr>
      <w:tr w:rsidR="007A18E8" w14:paraId="71E87FDD" w14:textId="77777777" w:rsidTr="004C2F44">
        <w:tc>
          <w:tcPr>
            <w:tcW w:w="1668" w:type="dxa"/>
          </w:tcPr>
          <w:p w14:paraId="72444C42" w14:textId="5E7295C4" w:rsidR="007A18E8" w:rsidRPr="007A18E8" w:rsidRDefault="007A18E8" w:rsidP="007A18E8">
            <w:pPr>
              <w:spacing w:before="240" w:after="240"/>
              <w:rPr>
                <w:b/>
                <w:bCs/>
                <w:lang w:val="en-GB"/>
              </w:rPr>
            </w:pPr>
            <w:r w:rsidRPr="007A18E8">
              <w:rPr>
                <w:b/>
                <w:bCs/>
                <w:lang w:val="en-GB"/>
              </w:rPr>
              <w:t xml:space="preserve">Accounting </w:t>
            </w:r>
          </w:p>
        </w:tc>
        <w:tc>
          <w:tcPr>
            <w:tcW w:w="3969" w:type="dxa"/>
          </w:tcPr>
          <w:p w14:paraId="412E84F9" w14:textId="6CE86787" w:rsidR="007A18E8" w:rsidRDefault="007A18E8" w:rsidP="007A18E8">
            <w:pPr>
              <w:spacing w:before="240" w:after="240"/>
              <w:rPr>
                <w:lang w:val="en-GB"/>
              </w:rPr>
            </w:pPr>
            <w:r>
              <w:rPr>
                <w:lang w:val="en-GB"/>
              </w:rPr>
              <w:t xml:space="preserve">For the accounting of profit organization, Profit and loss account, cash flow statement, trail balance and balance sheet are prepared.  </w:t>
            </w:r>
          </w:p>
        </w:tc>
        <w:tc>
          <w:tcPr>
            <w:tcW w:w="3939" w:type="dxa"/>
          </w:tcPr>
          <w:p w14:paraId="30B02E2F" w14:textId="2AD89264" w:rsidR="007A18E8" w:rsidRDefault="007A18E8" w:rsidP="007A18E8">
            <w:pPr>
              <w:spacing w:before="240" w:after="240"/>
              <w:rPr>
                <w:lang w:val="en-GB"/>
              </w:rPr>
            </w:pPr>
            <w:r>
              <w:rPr>
                <w:lang w:val="en-GB"/>
              </w:rPr>
              <w:t xml:space="preserve">Whereas for non-profit organization receipts and payment account, income and expenses account and balance are the required accounting documents. </w:t>
            </w:r>
          </w:p>
        </w:tc>
      </w:tr>
    </w:tbl>
    <w:p w14:paraId="4030075E" w14:textId="77777777" w:rsidR="004F067B" w:rsidRPr="00A44B39" w:rsidRDefault="004F067B">
      <w:pPr>
        <w:spacing w:before="240" w:after="240"/>
        <w:rPr>
          <w:lang w:val="en-GB"/>
        </w:rPr>
      </w:pPr>
    </w:p>
    <w:p w14:paraId="1D859FF5" w14:textId="3B946828" w:rsidR="002D46EE" w:rsidRPr="00A44B39" w:rsidRDefault="00A44B39" w:rsidP="00A44B39">
      <w:pPr>
        <w:pStyle w:val="Heading1"/>
        <w:rPr>
          <w:lang w:val="en-GB"/>
        </w:rPr>
      </w:pPr>
      <w:bookmarkStart w:id="12" w:name="_Toc134205955"/>
      <w:r w:rsidRPr="00A44B39">
        <w:rPr>
          <w:lang w:val="en-GB"/>
        </w:rPr>
        <w:t>7. Analysis and critical analysis of 'for profit' and 'not for profit' small organisations</w:t>
      </w:r>
      <w:bookmarkEnd w:id="12"/>
      <w:r w:rsidRPr="00A44B39">
        <w:rPr>
          <w:lang w:val="en-GB"/>
        </w:rPr>
        <w:t xml:space="preserve"> </w:t>
      </w:r>
    </w:p>
    <w:p w14:paraId="46EABB8E" w14:textId="527A72AC" w:rsidR="002D46EE" w:rsidRPr="00A44B39" w:rsidRDefault="00000000">
      <w:pPr>
        <w:spacing w:before="240" w:after="240"/>
        <w:rPr>
          <w:lang w:val="en-GB"/>
        </w:rPr>
      </w:pPr>
      <w:r w:rsidRPr="00A44B39">
        <w:rPr>
          <w:lang w:val="en-GB"/>
        </w:rPr>
        <w:t xml:space="preserve">In recent times, non-profit organizations are engaging in partnerships with for-profit organizations. </w:t>
      </w:r>
      <w:r w:rsidR="00A44B39" w:rsidRPr="00A44B39">
        <w:rPr>
          <w:lang w:val="en-GB"/>
        </w:rPr>
        <w:t>Non-profits</w:t>
      </w:r>
      <w:r w:rsidRPr="00A44B39">
        <w:rPr>
          <w:lang w:val="en-GB"/>
        </w:rPr>
        <w:t xml:space="preserve"> are inclined towards tapping into available resources from several big companies in different ways. Many such companies are eagerly assisting. Several </w:t>
      </w:r>
      <w:r w:rsidR="00A44B39" w:rsidRPr="00A44B39">
        <w:rPr>
          <w:lang w:val="en-GB"/>
        </w:rPr>
        <w:t>non-profits</w:t>
      </w:r>
      <w:r w:rsidRPr="00A44B39">
        <w:rPr>
          <w:lang w:val="en-GB"/>
        </w:rPr>
        <w:t xml:space="preserve"> and </w:t>
      </w:r>
      <w:r w:rsidRPr="00A44B39">
        <w:rPr>
          <w:lang w:val="en-GB"/>
        </w:rPr>
        <w:lastRenderedPageBreak/>
        <w:t>for-profit companies are opting for the development of beneficial partnerships by which they can witness maximization of impact for each other and also for the public at large.</w:t>
      </w:r>
    </w:p>
    <w:p w14:paraId="362A094F" w14:textId="09A86232" w:rsidR="002D46EE" w:rsidRPr="00A44B39" w:rsidRDefault="006A16C3" w:rsidP="006A16C3">
      <w:pPr>
        <w:rPr>
          <w:lang w:val="en-GB"/>
        </w:rPr>
      </w:pPr>
      <w:r w:rsidRPr="00A44B39">
        <w:rPr>
          <w:lang w:val="en-GB"/>
        </w:rPr>
        <w:t xml:space="preserve">As observed by </w:t>
      </w:r>
      <w:r w:rsidRPr="00A44B39">
        <w:rPr>
          <w:shd w:val="clear" w:color="auto" w:fill="FFFFFF"/>
          <w:lang w:val="en-GB"/>
        </w:rPr>
        <w:t>Audretsch</w:t>
      </w:r>
      <w:r w:rsidRPr="00A44B39">
        <w:rPr>
          <w:i/>
          <w:iCs/>
          <w:lang w:val="en-GB"/>
        </w:rPr>
        <w:t xml:space="preserve"> et al., </w:t>
      </w:r>
      <w:r w:rsidRPr="00A44B39">
        <w:rPr>
          <w:lang w:val="en-GB"/>
        </w:rPr>
        <w:t xml:space="preserve">(2022, p. 370), there are various examples related to </w:t>
      </w:r>
      <w:r w:rsidR="00A44B39" w:rsidRPr="00A44B39">
        <w:rPr>
          <w:lang w:val="en-GB"/>
        </w:rPr>
        <w:t>non-profits</w:t>
      </w:r>
      <w:r w:rsidRPr="00A44B39">
        <w:rPr>
          <w:lang w:val="en-GB"/>
        </w:rPr>
        <w:t xml:space="preserve"> that are getting assistance by way of valuable relationships developed with for-profit businesses. Recently </w:t>
      </w:r>
      <w:r w:rsidR="00A44B39" w:rsidRPr="00A44B39">
        <w:rPr>
          <w:lang w:val="en-GB"/>
        </w:rPr>
        <w:t>non-profit</w:t>
      </w:r>
      <w:r w:rsidRPr="00A44B39">
        <w:rPr>
          <w:lang w:val="en-GB"/>
        </w:rPr>
        <w:t xml:space="preserve"> organization Make-A-Wish entered into a partnership with Mustang parts company and offered an unforgettable and priceless day to a child of four years. </w:t>
      </w:r>
      <w:r w:rsidR="00A44B39" w:rsidRPr="00A44B39">
        <w:rPr>
          <w:lang w:val="en-GB"/>
        </w:rPr>
        <w:t>Child Fund</w:t>
      </w:r>
      <w:r w:rsidRPr="00A44B39">
        <w:rPr>
          <w:lang w:val="en-GB"/>
        </w:rPr>
        <w:t xml:space="preserve"> International is another such </w:t>
      </w:r>
      <w:r w:rsidR="00A44B39" w:rsidRPr="00A44B39">
        <w:rPr>
          <w:lang w:val="en-GB"/>
        </w:rPr>
        <w:t>non-profit</w:t>
      </w:r>
      <w:r w:rsidRPr="00A44B39">
        <w:rPr>
          <w:lang w:val="en-GB"/>
        </w:rPr>
        <w:t xml:space="preserve"> organization that is getting assistance from TOMS for reaching out to impoverished children belonging to Liberia. </w:t>
      </w:r>
    </w:p>
    <w:p w14:paraId="05B3E38F" w14:textId="5D24E663" w:rsidR="002D46EE" w:rsidRPr="00A44B39" w:rsidRDefault="00000000" w:rsidP="00666096">
      <w:pPr>
        <w:rPr>
          <w:lang w:val="en-GB"/>
        </w:rPr>
      </w:pPr>
      <w:r w:rsidRPr="00A44B39">
        <w:rPr>
          <w:lang w:val="en-GB"/>
        </w:rPr>
        <w:t xml:space="preserve">The application of a strategic plan is done by for-profit and not-to-profit organizations for the establishment of goals and also for reviewing their operations. The objective of </w:t>
      </w:r>
      <w:r w:rsidR="00A44B39" w:rsidRPr="00A44B39">
        <w:rPr>
          <w:lang w:val="en-GB"/>
        </w:rPr>
        <w:t>non-profit</w:t>
      </w:r>
      <w:r w:rsidRPr="00A44B39">
        <w:rPr>
          <w:lang w:val="en-GB"/>
        </w:rPr>
        <w:t xml:space="preserve"> organizations is to enhance their mission which is inclusive of the generation of enough money for the continuation of operations efficiently. While the objective of for-profit businesses is to offer great dividends to shareholders as well as generate large amounts of profits for the owners in the long run. Various approaches can be used by organizations to initiate their planning process</w:t>
      </w:r>
      <w:r w:rsidR="006A16C3" w:rsidRPr="00A44B39">
        <w:rPr>
          <w:lang w:val="en-GB"/>
        </w:rPr>
        <w:t xml:space="preserve"> (</w:t>
      </w:r>
      <w:r w:rsidR="006A16C3" w:rsidRPr="00A44B39">
        <w:rPr>
          <w:shd w:val="clear" w:color="auto" w:fill="FFFFFF"/>
          <w:lang w:val="en-GB"/>
        </w:rPr>
        <w:t>Berger</w:t>
      </w:r>
      <w:r w:rsidR="006A16C3" w:rsidRPr="00A44B39">
        <w:rPr>
          <w:i/>
          <w:iCs/>
          <w:lang w:val="en-GB"/>
        </w:rPr>
        <w:t xml:space="preserve"> et al., </w:t>
      </w:r>
      <w:r w:rsidR="006A16C3" w:rsidRPr="00A44B39">
        <w:rPr>
          <w:lang w:val="en-GB"/>
        </w:rPr>
        <w:t>2021, p. 440).</w:t>
      </w:r>
    </w:p>
    <w:p w14:paraId="612D9FD7" w14:textId="77777777" w:rsidR="002D46EE" w:rsidRPr="00A44B39" w:rsidRDefault="00000000">
      <w:pPr>
        <w:spacing w:before="240" w:after="240"/>
        <w:rPr>
          <w:lang w:val="en-GB"/>
        </w:rPr>
      </w:pPr>
      <w:r w:rsidRPr="00A44B39">
        <w:rPr>
          <w:lang w:val="en-GB"/>
        </w:rPr>
        <w:t xml:space="preserve">Hence distinct synergies are created in nonprofit and for-profit worlds in which partnerships, as well as alliances, are applied for fostering beneficial results and offer improvements in the field of social outcomes. The world is characterized by wide-ranging as well as multifaceted issues, it becomes imperative to opt for working collaboratively and pool resources across sectors to address pressing social issues. </w:t>
      </w:r>
    </w:p>
    <w:p w14:paraId="42D4DB1F" w14:textId="30F4F7D3" w:rsidR="00A44B39" w:rsidRPr="00A44B39" w:rsidRDefault="00A44B39" w:rsidP="00A44B39">
      <w:pPr>
        <w:pStyle w:val="Heading1"/>
        <w:rPr>
          <w:lang w:val="en-IN" w:eastAsia="en-IN"/>
        </w:rPr>
      </w:pPr>
      <w:bookmarkStart w:id="13" w:name="_Toc134205956"/>
      <w:r w:rsidRPr="00A44B39">
        <w:rPr>
          <w:lang w:val="en-IN" w:eastAsia="en-IN"/>
        </w:rPr>
        <w:t>8. Critical analysis of entrepreneur’s values and beliefs for profit and non-profit small-scale organizations</w:t>
      </w:r>
      <w:bookmarkEnd w:id="13"/>
    </w:p>
    <w:p w14:paraId="7AE70422" w14:textId="77777777" w:rsidR="00A44B39" w:rsidRPr="00A44B39" w:rsidRDefault="00A44B39" w:rsidP="00A44B39">
      <w:pPr>
        <w:rPr>
          <w:lang w:val="en-IN" w:eastAsia="en-IN"/>
        </w:rPr>
      </w:pPr>
      <w:r w:rsidRPr="00A44B39">
        <w:rPr>
          <w:lang w:val="en-IN" w:eastAsia="en-IN"/>
        </w:rPr>
        <w:t xml:space="preserve">According to De Silva </w:t>
      </w:r>
      <w:r w:rsidRPr="00A44B39">
        <w:rPr>
          <w:i/>
          <w:iCs/>
          <w:lang w:val="en-IN" w:eastAsia="en-IN"/>
        </w:rPr>
        <w:t xml:space="preserve">et al., </w:t>
      </w:r>
      <w:r w:rsidRPr="00A44B39">
        <w:rPr>
          <w:lang w:val="en-IN" w:eastAsia="en-IN"/>
        </w:rPr>
        <w:t>(2019, p. 320), entrepreneurial values and beliefs are crucial for the strategic success of small organisations irrespective of whether they are “for profit” or “not for profit”. Entrepreneurs are known to be innovators, expanders, scalers, market makers and creators who integrate their aspirational tendencies with their existing skills to generate success. Their values exhibit both similarities and dissimilarities concerning their belief in “for profit” and “not for profit” small organisations. </w:t>
      </w:r>
    </w:p>
    <w:p w14:paraId="0B967E52" w14:textId="77777777" w:rsidR="00A44B39" w:rsidRPr="00A44B39" w:rsidRDefault="00A44B39" w:rsidP="00A44B39">
      <w:pPr>
        <w:spacing w:line="240" w:lineRule="auto"/>
        <w:jc w:val="left"/>
        <w:rPr>
          <w:lang w:val="en-IN" w:eastAsia="en-IN"/>
        </w:rPr>
      </w:pPr>
    </w:p>
    <w:p w14:paraId="2778CDE8" w14:textId="718D21BE" w:rsidR="00A44B39" w:rsidRPr="00A44B39" w:rsidRDefault="00A44B39" w:rsidP="00A44B39">
      <w:pPr>
        <w:rPr>
          <w:lang w:val="en-IN" w:eastAsia="en-IN"/>
        </w:rPr>
      </w:pPr>
      <w:r w:rsidRPr="00A44B39">
        <w:rPr>
          <w:lang w:val="en-IN" w:eastAsia="en-IN"/>
        </w:rPr>
        <w:lastRenderedPageBreak/>
        <w:t>Entrepreneurs associated with the “for profit” organisations prioritise profit maximisation. They give immense importance to expanding financial assets and creating value for the stakeholders. They are oriented towards autonomy in the conduct of business, competitive aggressiveness, innovation, proactiveness, and the ability to take and manage risks. Market forces of supply and demand dictate their values and belief systems (</w:t>
      </w:r>
      <w:r w:rsidRPr="00A44B39">
        <w:rPr>
          <w:shd w:val="clear" w:color="auto" w:fill="FFFFFF"/>
          <w:lang w:val="en-IN" w:eastAsia="en-IN"/>
        </w:rPr>
        <w:t>Palacios-Marqués</w:t>
      </w:r>
      <w:r w:rsidRPr="00A44B39">
        <w:rPr>
          <w:rFonts w:ascii="Arial" w:hAnsi="Arial" w:cs="Arial"/>
          <w:sz w:val="20"/>
          <w:szCs w:val="20"/>
          <w:shd w:val="clear" w:color="auto" w:fill="FFFFFF"/>
          <w:lang w:val="en-IN" w:eastAsia="en-IN"/>
        </w:rPr>
        <w:t xml:space="preserve"> </w:t>
      </w:r>
      <w:r w:rsidRPr="00A44B39">
        <w:rPr>
          <w:i/>
          <w:iCs/>
          <w:lang w:val="en-IN" w:eastAsia="en-IN"/>
        </w:rPr>
        <w:t xml:space="preserve">et al., </w:t>
      </w:r>
      <w:r w:rsidRPr="00A44B39">
        <w:rPr>
          <w:lang w:val="en-IN" w:eastAsia="en-IN"/>
        </w:rPr>
        <w:t>2019, p. 428). On the other hand, entrepreneurs associated with “non-profit” organisations are more inclined towards contributing to the overall welfare and goodwill of the larger society. Bringing about an optimistic change in the society dictates the values of entrepreneurs of the non-profit organisations.</w:t>
      </w:r>
    </w:p>
    <w:p w14:paraId="60800702" w14:textId="77777777" w:rsidR="00A44B39" w:rsidRPr="00A44B39" w:rsidRDefault="00A44B39" w:rsidP="00A44B39">
      <w:pPr>
        <w:spacing w:line="240" w:lineRule="auto"/>
        <w:jc w:val="left"/>
        <w:rPr>
          <w:lang w:val="en-IN" w:eastAsia="en-IN"/>
        </w:rPr>
      </w:pPr>
    </w:p>
    <w:p w14:paraId="2A99CDBE" w14:textId="35D26C23" w:rsidR="00A44B39" w:rsidRPr="00A44B39" w:rsidRDefault="00A44B39" w:rsidP="00A44B39">
      <w:pPr>
        <w:rPr>
          <w:lang w:val="en-IN" w:eastAsia="en-IN"/>
        </w:rPr>
      </w:pPr>
      <w:r w:rsidRPr="00A44B39">
        <w:rPr>
          <w:lang w:val="en-IN" w:eastAsia="en-IN"/>
        </w:rPr>
        <w:t xml:space="preserve">However, despite the differences, entrepreneurs also exhibit probable similarities concerning their beliefs in these two varied forms of small-scale organisations.  Both are driven by a sense of achieving a targeted goal. According to Gali </w:t>
      </w:r>
      <w:r w:rsidRPr="00A44B39">
        <w:rPr>
          <w:i/>
          <w:iCs/>
          <w:lang w:val="en-IN" w:eastAsia="en-IN"/>
        </w:rPr>
        <w:t xml:space="preserve">et al., </w:t>
      </w:r>
      <w:r w:rsidRPr="00A44B39">
        <w:rPr>
          <w:lang w:val="en-IN" w:eastAsia="en-IN"/>
        </w:rPr>
        <w:t>(2020, p. 120), their passion towards their purpose and willingness to take risks together are a common part of the values and belief systems of entrepreneurs linked with either profit or non-profit entities. </w:t>
      </w:r>
    </w:p>
    <w:p w14:paraId="6976A8B8" w14:textId="77777777" w:rsidR="00A44B39" w:rsidRPr="00A44B39" w:rsidRDefault="00A44B39" w:rsidP="00A44B39">
      <w:pPr>
        <w:spacing w:line="240" w:lineRule="auto"/>
        <w:jc w:val="left"/>
        <w:rPr>
          <w:lang w:val="en-IN" w:eastAsia="en-IN"/>
        </w:rPr>
      </w:pPr>
    </w:p>
    <w:p w14:paraId="08338B9D" w14:textId="77777777" w:rsidR="00A44B39" w:rsidRPr="00A44B39" w:rsidRDefault="00A44B39" w:rsidP="00A44B39">
      <w:pPr>
        <w:rPr>
          <w:lang w:val="en-IN" w:eastAsia="en-IN"/>
        </w:rPr>
      </w:pPr>
      <w:r w:rsidRPr="00A44B39">
        <w:rPr>
          <w:lang w:val="en-IN" w:eastAsia="en-IN"/>
        </w:rPr>
        <w:t xml:space="preserve">Additionally, their application can generate different outcomes. In case of “for profit” organisations, the money-making belief system of entrepreneurs can lead them towards both success and innovation. However, it can also result in over-achieving tendencies which would consequently lead to unethical or corrupt practices. Contrastingly in non-profit organisations, the welfarist tendencies of entrepreneurs can bring about immense optimistic transformations in society. But it could also lead to inefficiency and lack of competitiveness (Haldar </w:t>
      </w:r>
      <w:r w:rsidRPr="00A44B39">
        <w:rPr>
          <w:i/>
          <w:iCs/>
          <w:lang w:val="en-IN" w:eastAsia="en-IN"/>
        </w:rPr>
        <w:t xml:space="preserve">et al., </w:t>
      </w:r>
      <w:r w:rsidRPr="00A44B39">
        <w:rPr>
          <w:lang w:val="en-IN" w:eastAsia="en-IN"/>
        </w:rPr>
        <w:t>2019, p. 115). </w:t>
      </w:r>
    </w:p>
    <w:p w14:paraId="0D1BEFD3" w14:textId="43C10A4D" w:rsidR="00A44B39" w:rsidRPr="00A44B39" w:rsidRDefault="00A44B39" w:rsidP="00A44B39">
      <w:pPr>
        <w:pStyle w:val="Heading1"/>
        <w:rPr>
          <w:lang w:val="en-IN" w:eastAsia="en-IN"/>
        </w:rPr>
      </w:pPr>
      <w:bookmarkStart w:id="14" w:name="_Toc134205957"/>
      <w:r w:rsidRPr="00A44B39">
        <w:rPr>
          <w:lang w:val="en-IN" w:eastAsia="en-IN"/>
        </w:rPr>
        <w:t>9.Conclusion</w:t>
      </w:r>
      <w:bookmarkEnd w:id="14"/>
    </w:p>
    <w:p w14:paraId="03CC1912" w14:textId="77777777" w:rsidR="00A44B39" w:rsidRPr="00A44B39" w:rsidRDefault="00A44B39" w:rsidP="00A44B39">
      <w:pPr>
        <w:rPr>
          <w:lang w:val="en-IN" w:eastAsia="en-IN"/>
        </w:rPr>
      </w:pPr>
      <w:r w:rsidRPr="00A44B39">
        <w:rPr>
          <w:lang w:val="en-IN" w:eastAsia="en-IN"/>
        </w:rPr>
        <w:t>To conclude, the key concepts associated with entrepreneurship and enterprise can be critically evaluated from various perspectives. Entrepreneurship is a dynamic field which has found large scale scope in the corporate world. The primary tendencies observed in an entrepreneur include passion, focus, specified vision, risk managing capability, and the capacity to lead teams and encourage teamwork. Their managerial skills and creative tendencies make up for the development of a successful enterprise. Entrepreneurs are associated with both profit and non-</w:t>
      </w:r>
      <w:r w:rsidRPr="00A44B39">
        <w:rPr>
          <w:lang w:val="en-IN" w:eastAsia="en-IN"/>
        </w:rPr>
        <w:lastRenderedPageBreak/>
        <w:t>profit organisations and have developed an ecosystem for the corporate world fostering innovation, job opportunities, and an overall economic growth. </w:t>
      </w:r>
    </w:p>
    <w:p w14:paraId="737F8236" w14:textId="77777777" w:rsidR="00A44B39" w:rsidRPr="00A44B39" w:rsidRDefault="00A44B39">
      <w:pPr>
        <w:spacing w:before="240" w:after="240"/>
        <w:rPr>
          <w:lang w:val="en-GB"/>
        </w:rPr>
      </w:pPr>
    </w:p>
    <w:p w14:paraId="0D19F58F" w14:textId="77777777" w:rsidR="00A44B39" w:rsidRPr="00A44B39" w:rsidRDefault="00A44B39">
      <w:pPr>
        <w:spacing w:line="240" w:lineRule="auto"/>
        <w:jc w:val="left"/>
        <w:rPr>
          <w:b/>
          <w:bCs/>
          <w:i/>
          <w:szCs w:val="36"/>
          <w:lang w:val="en-GB"/>
        </w:rPr>
      </w:pPr>
      <w:r w:rsidRPr="00A44B39">
        <w:rPr>
          <w:lang w:val="en-GB"/>
        </w:rPr>
        <w:br w:type="page"/>
      </w:r>
    </w:p>
    <w:p w14:paraId="2E59F278" w14:textId="6BA752A2" w:rsidR="002D46EE" w:rsidRPr="00A44B39" w:rsidRDefault="00CB235F" w:rsidP="00A44B39">
      <w:pPr>
        <w:pStyle w:val="Heading1"/>
        <w:rPr>
          <w:lang w:val="en-GB"/>
        </w:rPr>
      </w:pPr>
      <w:bookmarkStart w:id="15" w:name="_Toc134205958"/>
      <w:r w:rsidRPr="00A44B39">
        <w:rPr>
          <w:lang w:val="en-GB"/>
        </w:rPr>
        <w:lastRenderedPageBreak/>
        <w:t>References</w:t>
      </w:r>
      <w:bookmarkEnd w:id="15"/>
    </w:p>
    <w:p w14:paraId="7DF633DB" w14:textId="77777777" w:rsidR="00A44B39" w:rsidRPr="00A44B39" w:rsidRDefault="00A44B39" w:rsidP="00A44B39">
      <w:pPr>
        <w:rPr>
          <w:lang w:val="en-GB"/>
        </w:rPr>
      </w:pPr>
      <w:r w:rsidRPr="00A44B39">
        <w:rPr>
          <w:shd w:val="clear" w:color="auto" w:fill="FFFFFF"/>
          <w:lang w:val="en-GB"/>
        </w:rPr>
        <w:t>Alsafadi, Y., Aljawarneh, N., Çağlar, D., Bayram, P. and Zoubi, K., 2020. The mediating impact of entrepreneurs among administrative entrepreneurship, imitative entrepreneurship and acquisitive entrepreneurship on creativity. </w:t>
      </w:r>
      <w:r w:rsidRPr="00A44B39">
        <w:rPr>
          <w:i/>
          <w:iCs/>
          <w:shd w:val="clear" w:color="auto" w:fill="FFFFFF"/>
          <w:lang w:val="en-GB"/>
        </w:rPr>
        <w:t>Management Science Letters</w:t>
      </w:r>
      <w:r w:rsidRPr="00A44B39">
        <w:rPr>
          <w:shd w:val="clear" w:color="auto" w:fill="FFFFFF"/>
          <w:lang w:val="en-GB"/>
        </w:rPr>
        <w:t>, </w:t>
      </w:r>
      <w:r w:rsidRPr="00A44B39">
        <w:rPr>
          <w:i/>
          <w:iCs/>
          <w:shd w:val="clear" w:color="auto" w:fill="FFFFFF"/>
          <w:lang w:val="en-GB"/>
        </w:rPr>
        <w:t>10</w:t>
      </w:r>
      <w:r w:rsidRPr="00A44B39">
        <w:rPr>
          <w:shd w:val="clear" w:color="auto" w:fill="FFFFFF"/>
          <w:lang w:val="en-GB"/>
        </w:rPr>
        <w:t>(15), pp.3571-3576.</w:t>
      </w:r>
    </w:p>
    <w:p w14:paraId="69305FCD" w14:textId="77777777" w:rsidR="00A44B39" w:rsidRPr="00A44B39" w:rsidRDefault="00A44B39" w:rsidP="00A44B39">
      <w:pPr>
        <w:rPr>
          <w:lang w:val="en-GB"/>
        </w:rPr>
      </w:pPr>
      <w:r w:rsidRPr="00A44B39">
        <w:rPr>
          <w:shd w:val="clear" w:color="auto" w:fill="FFFFFF"/>
          <w:lang w:val="en-GB"/>
        </w:rPr>
        <w:t>Audretsch, D.B. and Moog, P., 2022. Democracy and entrepreneurship. </w:t>
      </w:r>
      <w:r w:rsidRPr="00A44B39">
        <w:rPr>
          <w:i/>
          <w:iCs/>
          <w:shd w:val="clear" w:color="auto" w:fill="FFFFFF"/>
          <w:lang w:val="en-GB"/>
        </w:rPr>
        <w:t>Entrepreneurship Theory and Practice</w:t>
      </w:r>
      <w:r w:rsidRPr="00A44B39">
        <w:rPr>
          <w:shd w:val="clear" w:color="auto" w:fill="FFFFFF"/>
          <w:lang w:val="en-GB"/>
        </w:rPr>
        <w:t>, </w:t>
      </w:r>
      <w:r w:rsidRPr="00A44B39">
        <w:rPr>
          <w:i/>
          <w:iCs/>
          <w:shd w:val="clear" w:color="auto" w:fill="FFFFFF"/>
          <w:lang w:val="en-GB"/>
        </w:rPr>
        <w:t>46</w:t>
      </w:r>
      <w:r w:rsidRPr="00A44B39">
        <w:rPr>
          <w:shd w:val="clear" w:color="auto" w:fill="FFFFFF"/>
          <w:lang w:val="en-GB"/>
        </w:rPr>
        <w:t>(2), pp.368-392.</w:t>
      </w:r>
    </w:p>
    <w:p w14:paraId="7FD8366D" w14:textId="77777777" w:rsidR="00A44B39" w:rsidRPr="00A44B39" w:rsidRDefault="00A44B39" w:rsidP="00A44B39">
      <w:pPr>
        <w:rPr>
          <w:lang w:val="en-GB"/>
        </w:rPr>
      </w:pPr>
      <w:r w:rsidRPr="00A44B39">
        <w:rPr>
          <w:shd w:val="clear" w:color="auto" w:fill="FFFFFF"/>
          <w:lang w:val="en-GB"/>
        </w:rPr>
        <w:t>Bacq, S. and Lumpkin, G.T., 2021. Social entrepreneurship and COVID‐19. </w:t>
      </w:r>
      <w:r w:rsidRPr="00A44B39">
        <w:rPr>
          <w:i/>
          <w:iCs/>
          <w:shd w:val="clear" w:color="auto" w:fill="FFFFFF"/>
          <w:lang w:val="en-GB"/>
        </w:rPr>
        <w:t>Journal of Management Studies</w:t>
      </w:r>
      <w:r w:rsidRPr="00A44B39">
        <w:rPr>
          <w:shd w:val="clear" w:color="auto" w:fill="FFFFFF"/>
          <w:lang w:val="en-GB"/>
        </w:rPr>
        <w:t>, </w:t>
      </w:r>
      <w:r w:rsidRPr="00A44B39">
        <w:rPr>
          <w:i/>
          <w:iCs/>
          <w:shd w:val="clear" w:color="auto" w:fill="FFFFFF"/>
          <w:lang w:val="en-GB"/>
        </w:rPr>
        <w:t>58</w:t>
      </w:r>
      <w:r w:rsidRPr="00A44B39">
        <w:rPr>
          <w:shd w:val="clear" w:color="auto" w:fill="FFFFFF"/>
          <w:lang w:val="en-GB"/>
        </w:rPr>
        <w:t>(1), p.285.</w:t>
      </w:r>
    </w:p>
    <w:p w14:paraId="24ACF693" w14:textId="77777777" w:rsidR="00A44B39" w:rsidRPr="00A44B39" w:rsidRDefault="00A44B39" w:rsidP="00A44B39">
      <w:pPr>
        <w:rPr>
          <w:lang w:val="en-GB"/>
        </w:rPr>
      </w:pPr>
      <w:r w:rsidRPr="00A44B39">
        <w:rPr>
          <w:shd w:val="clear" w:color="auto" w:fill="FFFFFF"/>
          <w:lang w:val="en-GB"/>
        </w:rPr>
        <w:t>Baker, T. and Welter, F., 2020. </w:t>
      </w:r>
      <w:r w:rsidRPr="00A44B39">
        <w:rPr>
          <w:i/>
          <w:iCs/>
          <w:shd w:val="clear" w:color="auto" w:fill="FFFFFF"/>
          <w:lang w:val="en-GB"/>
        </w:rPr>
        <w:t>Contextualizing entrepreneurship theory</w:t>
      </w:r>
      <w:r w:rsidRPr="00A44B39">
        <w:rPr>
          <w:shd w:val="clear" w:color="auto" w:fill="FFFFFF"/>
          <w:lang w:val="en-GB"/>
        </w:rPr>
        <w:t> (p. 188).</w:t>
      </w:r>
    </w:p>
    <w:p w14:paraId="1A7C2C5D" w14:textId="77777777" w:rsidR="00A44B39" w:rsidRPr="00A44B39" w:rsidRDefault="00A44B39" w:rsidP="00A44B39">
      <w:pPr>
        <w:rPr>
          <w:lang w:val="en-GB"/>
        </w:rPr>
      </w:pPr>
      <w:r w:rsidRPr="00A44B39">
        <w:rPr>
          <w:shd w:val="clear" w:color="auto" w:fill="FFFFFF"/>
          <w:lang w:val="en-GB"/>
        </w:rPr>
        <w:t>Berger, E.S., Von Briel, F., Davidsson, P. and Kuckertz, A., 2021. Digital or not–The future of entrepreneurship and innovation: Introduction to the special issue. </w:t>
      </w:r>
      <w:r w:rsidRPr="00A44B39">
        <w:rPr>
          <w:i/>
          <w:iCs/>
          <w:shd w:val="clear" w:color="auto" w:fill="FFFFFF"/>
          <w:lang w:val="en-GB"/>
        </w:rPr>
        <w:t>Journal of Business Research</w:t>
      </w:r>
      <w:r w:rsidRPr="00A44B39">
        <w:rPr>
          <w:shd w:val="clear" w:color="auto" w:fill="FFFFFF"/>
          <w:lang w:val="en-GB"/>
        </w:rPr>
        <w:t>, </w:t>
      </w:r>
      <w:r w:rsidRPr="00A44B39">
        <w:rPr>
          <w:i/>
          <w:iCs/>
          <w:shd w:val="clear" w:color="auto" w:fill="FFFFFF"/>
          <w:lang w:val="en-GB"/>
        </w:rPr>
        <w:t>125</w:t>
      </w:r>
      <w:r w:rsidRPr="00A44B39">
        <w:rPr>
          <w:shd w:val="clear" w:color="auto" w:fill="FFFFFF"/>
          <w:lang w:val="en-GB"/>
        </w:rPr>
        <w:t>, pp.436-442.</w:t>
      </w:r>
    </w:p>
    <w:p w14:paraId="28BE9FCA" w14:textId="77777777" w:rsidR="00A44B39" w:rsidRPr="00A44B39" w:rsidRDefault="00A44B39" w:rsidP="00A44B39">
      <w:pPr>
        <w:rPr>
          <w:lang w:val="en-GB"/>
        </w:rPr>
      </w:pPr>
      <w:r w:rsidRPr="00A44B39">
        <w:rPr>
          <w:shd w:val="clear" w:color="auto" w:fill="FFFFFF"/>
          <w:lang w:val="en-GB"/>
        </w:rPr>
        <w:t>Bradley, S.W., Kim, P.H., Klein, P.G., McMullen, J.S. and Wennberg, K., 2021. Policy for innovative entrepreneurship: Institutions, interventions, and societal challenges. </w:t>
      </w:r>
      <w:r w:rsidRPr="00A44B39">
        <w:rPr>
          <w:i/>
          <w:iCs/>
          <w:shd w:val="clear" w:color="auto" w:fill="FFFFFF"/>
          <w:lang w:val="en-GB"/>
        </w:rPr>
        <w:t>Strategic Entrepreneurship Journal</w:t>
      </w:r>
      <w:r w:rsidRPr="00A44B39">
        <w:rPr>
          <w:shd w:val="clear" w:color="auto" w:fill="FFFFFF"/>
          <w:lang w:val="en-GB"/>
        </w:rPr>
        <w:t>, </w:t>
      </w:r>
      <w:r w:rsidRPr="00A44B39">
        <w:rPr>
          <w:i/>
          <w:iCs/>
          <w:shd w:val="clear" w:color="auto" w:fill="FFFFFF"/>
          <w:lang w:val="en-GB"/>
        </w:rPr>
        <w:t>15</w:t>
      </w:r>
      <w:r w:rsidRPr="00A44B39">
        <w:rPr>
          <w:shd w:val="clear" w:color="auto" w:fill="FFFFFF"/>
          <w:lang w:val="en-GB"/>
        </w:rPr>
        <w:t>(2), pp.167-184.</w:t>
      </w:r>
    </w:p>
    <w:p w14:paraId="3404BE1C" w14:textId="77777777" w:rsidR="00A44B39" w:rsidRPr="00A44B39" w:rsidRDefault="00A44B39" w:rsidP="00A44B39">
      <w:pPr>
        <w:rPr>
          <w:lang w:val="en-GB"/>
        </w:rPr>
      </w:pPr>
      <w:r w:rsidRPr="00A44B39">
        <w:rPr>
          <w:shd w:val="clear" w:color="auto" w:fill="FFFFFF"/>
          <w:lang w:val="en-GB"/>
        </w:rPr>
        <w:t>Doern, R., Williams, N. and Vorley, T., 2019. Special issue on entrepreneurship and crises: business as usual? An introduction and review of the literature. </w:t>
      </w:r>
      <w:r w:rsidRPr="00A44B39">
        <w:rPr>
          <w:i/>
          <w:iCs/>
          <w:shd w:val="clear" w:color="auto" w:fill="FFFFFF"/>
          <w:lang w:val="en-GB"/>
        </w:rPr>
        <w:t>Entrepreneurship &amp; Regional Development</w:t>
      </w:r>
      <w:r w:rsidRPr="00A44B39">
        <w:rPr>
          <w:shd w:val="clear" w:color="auto" w:fill="FFFFFF"/>
          <w:lang w:val="en-GB"/>
        </w:rPr>
        <w:t>, </w:t>
      </w:r>
      <w:r w:rsidRPr="00A44B39">
        <w:rPr>
          <w:i/>
          <w:iCs/>
          <w:shd w:val="clear" w:color="auto" w:fill="FFFFFF"/>
          <w:lang w:val="en-GB"/>
        </w:rPr>
        <w:t>31</w:t>
      </w:r>
      <w:r w:rsidRPr="00A44B39">
        <w:rPr>
          <w:shd w:val="clear" w:color="auto" w:fill="FFFFFF"/>
          <w:lang w:val="en-GB"/>
        </w:rPr>
        <w:t>(5-6), pp.400-412.</w:t>
      </w:r>
    </w:p>
    <w:p w14:paraId="34FDF4B7" w14:textId="77777777" w:rsidR="00A44B39" w:rsidRPr="00A44B39" w:rsidRDefault="00A44B39" w:rsidP="00A44B39">
      <w:pPr>
        <w:rPr>
          <w:lang w:val="en-GB"/>
        </w:rPr>
      </w:pPr>
      <w:r w:rsidRPr="00A44B39">
        <w:rPr>
          <w:shd w:val="clear" w:color="auto" w:fill="FFFFFF"/>
          <w:lang w:val="en-GB"/>
        </w:rPr>
        <w:t>Frese, M. and Gielnik, M.M., 2023. The psychology of entrepreneurship: action and process. </w:t>
      </w:r>
      <w:r w:rsidRPr="00A44B39">
        <w:rPr>
          <w:i/>
          <w:iCs/>
          <w:shd w:val="clear" w:color="auto" w:fill="FFFFFF"/>
          <w:lang w:val="en-GB"/>
        </w:rPr>
        <w:t>Annual Review of Organizational Psychology and Organizational Behavior</w:t>
      </w:r>
      <w:r w:rsidRPr="00A44B39">
        <w:rPr>
          <w:shd w:val="clear" w:color="auto" w:fill="FFFFFF"/>
          <w:lang w:val="en-GB"/>
        </w:rPr>
        <w:t>, </w:t>
      </w:r>
      <w:r w:rsidRPr="00A44B39">
        <w:rPr>
          <w:i/>
          <w:iCs/>
          <w:shd w:val="clear" w:color="auto" w:fill="FFFFFF"/>
          <w:lang w:val="en-GB"/>
        </w:rPr>
        <w:t>10</w:t>
      </w:r>
      <w:r w:rsidRPr="00A44B39">
        <w:rPr>
          <w:shd w:val="clear" w:color="auto" w:fill="FFFFFF"/>
          <w:lang w:val="en-GB"/>
        </w:rPr>
        <w:t>, pp.137-164.</w:t>
      </w:r>
    </w:p>
    <w:p w14:paraId="0DA1E155" w14:textId="77777777" w:rsidR="00A44B39" w:rsidRPr="00A44B39" w:rsidRDefault="00A44B39" w:rsidP="00A44B39">
      <w:pPr>
        <w:rPr>
          <w:lang w:val="en-GB"/>
        </w:rPr>
      </w:pPr>
      <w:r w:rsidRPr="00A44B39">
        <w:rPr>
          <w:shd w:val="clear" w:color="auto" w:fill="FFFFFF"/>
          <w:lang w:val="en-GB"/>
        </w:rPr>
        <w:t>Liguori, E. and Winkler, C., 2020. From offline to online: Challenges and opportunities for entrepreneurship education following the COVID-19 pandemic. </w:t>
      </w:r>
      <w:r w:rsidRPr="00A44B39">
        <w:rPr>
          <w:i/>
          <w:iCs/>
          <w:shd w:val="clear" w:color="auto" w:fill="FFFFFF"/>
          <w:lang w:val="en-GB"/>
        </w:rPr>
        <w:t>Entrepreneurship Education and Pedagogy</w:t>
      </w:r>
      <w:r w:rsidRPr="00A44B39">
        <w:rPr>
          <w:shd w:val="clear" w:color="auto" w:fill="FFFFFF"/>
          <w:lang w:val="en-GB"/>
        </w:rPr>
        <w:t>, </w:t>
      </w:r>
      <w:r w:rsidRPr="00A44B39">
        <w:rPr>
          <w:i/>
          <w:iCs/>
          <w:shd w:val="clear" w:color="auto" w:fill="FFFFFF"/>
          <w:lang w:val="en-GB"/>
        </w:rPr>
        <w:t>3</w:t>
      </w:r>
      <w:r w:rsidRPr="00A44B39">
        <w:rPr>
          <w:shd w:val="clear" w:color="auto" w:fill="FFFFFF"/>
          <w:lang w:val="en-GB"/>
        </w:rPr>
        <w:t>(4), pp.346-351.</w:t>
      </w:r>
    </w:p>
    <w:p w14:paraId="164E2CFC" w14:textId="77777777" w:rsidR="00A44B39" w:rsidRPr="00A44B39" w:rsidRDefault="00A44B39" w:rsidP="00A44B39">
      <w:pPr>
        <w:rPr>
          <w:lang w:val="en-GB"/>
        </w:rPr>
      </w:pPr>
      <w:r w:rsidRPr="00A44B39">
        <w:rPr>
          <w:shd w:val="clear" w:color="auto" w:fill="FFFFFF"/>
          <w:lang w:val="en-GB"/>
        </w:rPr>
        <w:t>Maritz, A., Perenyi, A., De Waal, G. and Buck, C., 2020. Entrepreneurship as the unsung hero during the current COVID-19 economic crisis: Australian perspectives. </w:t>
      </w:r>
      <w:r w:rsidRPr="00A44B39">
        <w:rPr>
          <w:i/>
          <w:iCs/>
          <w:shd w:val="clear" w:color="auto" w:fill="FFFFFF"/>
          <w:lang w:val="en-GB"/>
        </w:rPr>
        <w:t>Sustainability</w:t>
      </w:r>
      <w:r w:rsidRPr="00A44B39">
        <w:rPr>
          <w:shd w:val="clear" w:color="auto" w:fill="FFFFFF"/>
          <w:lang w:val="en-GB"/>
        </w:rPr>
        <w:t>, </w:t>
      </w:r>
      <w:r w:rsidRPr="00A44B39">
        <w:rPr>
          <w:i/>
          <w:iCs/>
          <w:shd w:val="clear" w:color="auto" w:fill="FFFFFF"/>
          <w:lang w:val="en-GB"/>
        </w:rPr>
        <w:t>12</w:t>
      </w:r>
      <w:r w:rsidRPr="00A44B39">
        <w:rPr>
          <w:shd w:val="clear" w:color="auto" w:fill="FFFFFF"/>
          <w:lang w:val="en-GB"/>
        </w:rPr>
        <w:t>(11), p.4612.</w:t>
      </w:r>
    </w:p>
    <w:p w14:paraId="50206E60" w14:textId="77777777" w:rsidR="00A44B39" w:rsidRPr="00A44B39" w:rsidRDefault="00A44B39" w:rsidP="00A44B39">
      <w:pPr>
        <w:rPr>
          <w:lang w:val="en-GB"/>
        </w:rPr>
      </w:pPr>
      <w:r w:rsidRPr="00A44B39">
        <w:rPr>
          <w:shd w:val="clear" w:color="auto" w:fill="FFFFFF"/>
          <w:lang w:val="en-GB"/>
        </w:rPr>
        <w:t>Marlow, S., 2020. Gender and entrepreneurship: past achievements and future possibilities. </w:t>
      </w:r>
      <w:r w:rsidRPr="00A44B39">
        <w:rPr>
          <w:i/>
          <w:iCs/>
          <w:shd w:val="clear" w:color="auto" w:fill="FFFFFF"/>
          <w:lang w:val="en-GB"/>
        </w:rPr>
        <w:t>International Journal of Gender and Entrepreneurship</w:t>
      </w:r>
      <w:r w:rsidRPr="00A44B39">
        <w:rPr>
          <w:shd w:val="clear" w:color="auto" w:fill="FFFFFF"/>
          <w:lang w:val="en-GB"/>
        </w:rPr>
        <w:t>, </w:t>
      </w:r>
      <w:r w:rsidRPr="00A44B39">
        <w:rPr>
          <w:i/>
          <w:iCs/>
          <w:shd w:val="clear" w:color="auto" w:fill="FFFFFF"/>
          <w:lang w:val="en-GB"/>
        </w:rPr>
        <w:t>12</w:t>
      </w:r>
      <w:r w:rsidRPr="00A44B39">
        <w:rPr>
          <w:shd w:val="clear" w:color="auto" w:fill="FFFFFF"/>
          <w:lang w:val="en-GB"/>
        </w:rPr>
        <w:t>(1), pp.39-52.</w:t>
      </w:r>
    </w:p>
    <w:p w14:paraId="073746E0" w14:textId="77777777" w:rsidR="00A44B39" w:rsidRPr="00A44B39" w:rsidRDefault="00A44B39" w:rsidP="00A44B39">
      <w:pPr>
        <w:rPr>
          <w:lang w:val="en-GB"/>
        </w:rPr>
      </w:pPr>
      <w:r w:rsidRPr="00A44B39">
        <w:rPr>
          <w:shd w:val="clear" w:color="auto" w:fill="FFFFFF"/>
          <w:lang w:val="en-GB"/>
        </w:rPr>
        <w:lastRenderedPageBreak/>
        <w:t>Olanrewaju, A.S.T., Hossain, M.A., Whiteside, N. and Mercieca, P., 2020. Social media and entrepreneurship research: A literature review. </w:t>
      </w:r>
      <w:r w:rsidRPr="00A44B39">
        <w:rPr>
          <w:i/>
          <w:iCs/>
          <w:shd w:val="clear" w:color="auto" w:fill="FFFFFF"/>
          <w:lang w:val="en-GB"/>
        </w:rPr>
        <w:t>International Journal of Information Management</w:t>
      </w:r>
      <w:r w:rsidRPr="00A44B39">
        <w:rPr>
          <w:shd w:val="clear" w:color="auto" w:fill="FFFFFF"/>
          <w:lang w:val="en-GB"/>
        </w:rPr>
        <w:t>, </w:t>
      </w:r>
      <w:r w:rsidRPr="00A44B39">
        <w:rPr>
          <w:i/>
          <w:iCs/>
          <w:shd w:val="clear" w:color="auto" w:fill="FFFFFF"/>
          <w:lang w:val="en-GB"/>
        </w:rPr>
        <w:t>50</w:t>
      </w:r>
      <w:r w:rsidRPr="00A44B39">
        <w:rPr>
          <w:shd w:val="clear" w:color="auto" w:fill="FFFFFF"/>
          <w:lang w:val="en-GB"/>
        </w:rPr>
        <w:t>, pp.90-110.</w:t>
      </w:r>
    </w:p>
    <w:p w14:paraId="6EA6A55C" w14:textId="77777777" w:rsidR="00A44B39" w:rsidRPr="00A44B39" w:rsidRDefault="00A44B39" w:rsidP="00A44B39">
      <w:pPr>
        <w:rPr>
          <w:lang w:val="en-GB"/>
        </w:rPr>
      </w:pPr>
      <w:r w:rsidRPr="00A44B39">
        <w:rPr>
          <w:shd w:val="clear" w:color="auto" w:fill="FFFFFF"/>
          <w:lang w:val="en-GB"/>
        </w:rPr>
        <w:t>Ratten, V. and Usmanij, P., 2021. Entrepreneurship education: Time for a change in research direction?. </w:t>
      </w:r>
      <w:r w:rsidRPr="00A44B39">
        <w:rPr>
          <w:i/>
          <w:iCs/>
          <w:shd w:val="clear" w:color="auto" w:fill="FFFFFF"/>
          <w:lang w:val="en-GB"/>
        </w:rPr>
        <w:t>The International Journal of Management Education</w:t>
      </w:r>
      <w:r w:rsidRPr="00A44B39">
        <w:rPr>
          <w:shd w:val="clear" w:color="auto" w:fill="FFFFFF"/>
          <w:lang w:val="en-GB"/>
        </w:rPr>
        <w:t>, </w:t>
      </w:r>
      <w:r w:rsidRPr="00A44B39">
        <w:rPr>
          <w:i/>
          <w:iCs/>
          <w:shd w:val="clear" w:color="auto" w:fill="FFFFFF"/>
          <w:lang w:val="en-GB"/>
        </w:rPr>
        <w:t>19</w:t>
      </w:r>
      <w:r w:rsidRPr="00A44B39">
        <w:rPr>
          <w:shd w:val="clear" w:color="auto" w:fill="FFFFFF"/>
          <w:lang w:val="en-GB"/>
        </w:rPr>
        <w:t>(1), p.100367.</w:t>
      </w:r>
    </w:p>
    <w:p w14:paraId="0A22BE26" w14:textId="77777777" w:rsidR="00A44B39" w:rsidRPr="00A44B39" w:rsidRDefault="00A44B39" w:rsidP="00A44B39">
      <w:pPr>
        <w:rPr>
          <w:lang w:val="en-GB"/>
        </w:rPr>
      </w:pPr>
      <w:r w:rsidRPr="00A44B39">
        <w:rPr>
          <w:shd w:val="clear" w:color="auto" w:fill="FFFFFF"/>
          <w:lang w:val="en-GB"/>
        </w:rPr>
        <w:t>Stoica, O., Roman, A. and Rusu, V.D., 2020. The nexus between entrepreneurship and economic growth: A comparative analysis on groups of countries. </w:t>
      </w:r>
      <w:r w:rsidRPr="00A44B39">
        <w:rPr>
          <w:i/>
          <w:iCs/>
          <w:shd w:val="clear" w:color="auto" w:fill="FFFFFF"/>
          <w:lang w:val="en-GB"/>
        </w:rPr>
        <w:t>Sustainability</w:t>
      </w:r>
      <w:r w:rsidRPr="00A44B39">
        <w:rPr>
          <w:shd w:val="clear" w:color="auto" w:fill="FFFFFF"/>
          <w:lang w:val="en-GB"/>
        </w:rPr>
        <w:t>, </w:t>
      </w:r>
      <w:r w:rsidRPr="00A44B39">
        <w:rPr>
          <w:i/>
          <w:iCs/>
          <w:shd w:val="clear" w:color="auto" w:fill="FFFFFF"/>
          <w:lang w:val="en-GB"/>
        </w:rPr>
        <w:t>12</w:t>
      </w:r>
      <w:r w:rsidRPr="00A44B39">
        <w:rPr>
          <w:shd w:val="clear" w:color="auto" w:fill="FFFFFF"/>
          <w:lang w:val="en-GB"/>
        </w:rPr>
        <w:t>(3), p.1186.</w:t>
      </w:r>
    </w:p>
    <w:p w14:paraId="71E577DE" w14:textId="77777777" w:rsidR="00A44B39" w:rsidRPr="00A44B39" w:rsidRDefault="00A44B39" w:rsidP="00A44B39">
      <w:pPr>
        <w:rPr>
          <w:lang w:val="en-GB"/>
        </w:rPr>
      </w:pPr>
      <w:r w:rsidRPr="00A44B39">
        <w:rPr>
          <w:shd w:val="clear" w:color="auto" w:fill="FFFFFF"/>
          <w:lang w:val="en-GB"/>
        </w:rPr>
        <w:t>Wadhwani, R.D., Kirsch, D., Welter, F., Gartner, W.B. and Jones, G.G., 2020. Context, time, and change: Historical approaches to entrepreneurship research. </w:t>
      </w:r>
      <w:r w:rsidRPr="00A44B39">
        <w:rPr>
          <w:i/>
          <w:iCs/>
          <w:shd w:val="clear" w:color="auto" w:fill="FFFFFF"/>
          <w:lang w:val="en-GB"/>
        </w:rPr>
        <w:t>Strategic Entrepreneurship Journal</w:t>
      </w:r>
      <w:r w:rsidRPr="00A44B39">
        <w:rPr>
          <w:shd w:val="clear" w:color="auto" w:fill="FFFFFF"/>
          <w:lang w:val="en-GB"/>
        </w:rPr>
        <w:t>, </w:t>
      </w:r>
      <w:r w:rsidRPr="00A44B39">
        <w:rPr>
          <w:i/>
          <w:iCs/>
          <w:shd w:val="clear" w:color="auto" w:fill="FFFFFF"/>
          <w:lang w:val="en-GB"/>
        </w:rPr>
        <w:t>14</w:t>
      </w:r>
      <w:r w:rsidRPr="00A44B39">
        <w:rPr>
          <w:shd w:val="clear" w:color="auto" w:fill="FFFFFF"/>
          <w:lang w:val="en-GB"/>
        </w:rPr>
        <w:t>(1), pp.3-19.</w:t>
      </w:r>
    </w:p>
    <w:sectPr w:rsidR="00A44B39" w:rsidRPr="00A44B39" w:rsidSect="00044624">
      <w:footerReference w:type="default" r:id="rId11"/>
      <w:pgSz w:w="12240" w:h="15840"/>
      <w:pgMar w:top="1440" w:right="1440" w:bottom="1440" w:left="1440" w:header="708" w:footer="708" w:gutter="0"/>
      <w:pgBorders w:offsetFrom="page">
        <w:top w:val="single" w:sz="4" w:space="24" w:color="auto"/>
        <w:left w:val="single" w:sz="4" w:space="24" w:color="auto"/>
        <w:bottom w:val="single" w:sz="4" w:space="24" w:color="auto"/>
        <w:right w:val="single" w:sz="4" w:space="24" w:color="auto"/>
      </w:pgBorders>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1B65333" w14:textId="77777777" w:rsidR="00016FEC" w:rsidRDefault="00016FEC" w:rsidP="00044624">
      <w:pPr>
        <w:spacing w:line="240" w:lineRule="auto"/>
      </w:pPr>
      <w:r>
        <w:separator/>
      </w:r>
    </w:p>
  </w:endnote>
  <w:endnote w:type="continuationSeparator" w:id="0">
    <w:p w14:paraId="3EDC7FBB" w14:textId="77777777" w:rsidR="00016FEC" w:rsidRDefault="00016FEC" w:rsidP="00044624">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666286546"/>
      <w:docPartObj>
        <w:docPartGallery w:val="Page Numbers (Bottom of Page)"/>
        <w:docPartUnique/>
      </w:docPartObj>
    </w:sdtPr>
    <w:sdtEndPr>
      <w:rPr>
        <w:noProof/>
      </w:rPr>
    </w:sdtEndPr>
    <w:sdtContent>
      <w:p w14:paraId="1DBBC987" w14:textId="795AFE43" w:rsidR="00044624" w:rsidRDefault="00044624">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563C35A4" w14:textId="77777777" w:rsidR="00044624" w:rsidRDefault="0004462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B61D2B4" w14:textId="77777777" w:rsidR="00016FEC" w:rsidRDefault="00016FEC" w:rsidP="00044624">
      <w:pPr>
        <w:spacing w:line="240" w:lineRule="auto"/>
      </w:pPr>
      <w:r>
        <w:separator/>
      </w:r>
    </w:p>
  </w:footnote>
  <w:footnote w:type="continuationSeparator" w:id="0">
    <w:p w14:paraId="29B11B6C" w14:textId="77777777" w:rsidR="00016FEC" w:rsidRDefault="00016FEC" w:rsidP="00044624">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0ED3845"/>
    <w:multiLevelType w:val="hybridMultilevel"/>
    <w:tmpl w:val="28A48092"/>
    <w:lvl w:ilvl="0" w:tplc="4009000F">
      <w:start w:val="1"/>
      <w:numFmt w:val="decimal"/>
      <w:lvlText w:val="%1."/>
      <w:lvlJc w:val="left"/>
      <w:pPr>
        <w:ind w:left="720" w:hanging="360"/>
      </w:pPr>
      <w:rPr>
        <w:rFonts w:hint="default"/>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1" w15:restartNumberingAfterBreak="0">
    <w:nsid w:val="49B204B3"/>
    <w:multiLevelType w:val="hybridMultilevel"/>
    <w:tmpl w:val="DEB4261A"/>
    <w:lvl w:ilvl="0" w:tplc="4009000F">
      <w:start w:val="1"/>
      <w:numFmt w:val="decimal"/>
      <w:lvlText w:val="%1."/>
      <w:lvlJc w:val="left"/>
      <w:pPr>
        <w:ind w:left="720" w:hanging="360"/>
      </w:p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2" w15:restartNumberingAfterBreak="0">
    <w:nsid w:val="65663A6F"/>
    <w:multiLevelType w:val="hybridMultilevel"/>
    <w:tmpl w:val="D194A5E0"/>
    <w:lvl w:ilvl="0" w:tplc="4009000F">
      <w:start w:val="1"/>
      <w:numFmt w:val="decimal"/>
      <w:lvlText w:val="%1."/>
      <w:lvlJc w:val="left"/>
      <w:pPr>
        <w:ind w:left="720" w:hanging="360"/>
      </w:p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num w:numId="1" w16cid:durableId="217475497">
    <w:abstractNumId w:val="1"/>
  </w:num>
  <w:num w:numId="2" w16cid:durableId="1334524810">
    <w:abstractNumId w:val="2"/>
  </w:num>
  <w:num w:numId="3" w16cid:durableId="181360005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D46EE"/>
    <w:rsid w:val="000001CB"/>
    <w:rsid w:val="00016FEC"/>
    <w:rsid w:val="00044624"/>
    <w:rsid w:val="000C599B"/>
    <w:rsid w:val="00160763"/>
    <w:rsid w:val="00167FDE"/>
    <w:rsid w:val="001B7293"/>
    <w:rsid w:val="001B7471"/>
    <w:rsid w:val="00221ECA"/>
    <w:rsid w:val="002D46EE"/>
    <w:rsid w:val="002F04C6"/>
    <w:rsid w:val="00320DD7"/>
    <w:rsid w:val="003D2905"/>
    <w:rsid w:val="003F5C4B"/>
    <w:rsid w:val="004C2F44"/>
    <w:rsid w:val="004F067B"/>
    <w:rsid w:val="00513D7C"/>
    <w:rsid w:val="005560D4"/>
    <w:rsid w:val="005C2624"/>
    <w:rsid w:val="005C3E64"/>
    <w:rsid w:val="00666096"/>
    <w:rsid w:val="0068039A"/>
    <w:rsid w:val="0068263E"/>
    <w:rsid w:val="006A16C3"/>
    <w:rsid w:val="007645C0"/>
    <w:rsid w:val="00787059"/>
    <w:rsid w:val="007A18E8"/>
    <w:rsid w:val="007B3F15"/>
    <w:rsid w:val="00835C0E"/>
    <w:rsid w:val="0085099B"/>
    <w:rsid w:val="009227F8"/>
    <w:rsid w:val="00925DC1"/>
    <w:rsid w:val="00946671"/>
    <w:rsid w:val="00962C50"/>
    <w:rsid w:val="009D64B8"/>
    <w:rsid w:val="00A44B39"/>
    <w:rsid w:val="00C0197E"/>
    <w:rsid w:val="00CB235F"/>
    <w:rsid w:val="00CE2BC9"/>
    <w:rsid w:val="00DB7D6F"/>
    <w:rsid w:val="00E008D1"/>
    <w:rsid w:val="00F52CE8"/>
    <w:rsid w:val="00F71813"/>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5518CF7"/>
  <w15:docId w15:val="{281D17CA-6F68-47E3-A7FA-5ED8F3C71EF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645C0"/>
    <w:pPr>
      <w:spacing w:line="360" w:lineRule="auto"/>
      <w:jc w:val="both"/>
    </w:pPr>
    <w:rPr>
      <w:sz w:val="24"/>
      <w:szCs w:val="24"/>
    </w:rPr>
  </w:style>
  <w:style w:type="paragraph" w:styleId="Heading1">
    <w:name w:val="heading 1"/>
    <w:basedOn w:val="Normal"/>
    <w:next w:val="Normal"/>
    <w:link w:val="Heading1Char"/>
    <w:autoRedefine/>
    <w:uiPriority w:val="9"/>
    <w:qFormat/>
    <w:rsid w:val="007645C0"/>
    <w:pPr>
      <w:keepNext/>
      <w:keepLines/>
      <w:spacing w:before="240"/>
      <w:outlineLvl w:val="0"/>
    </w:pPr>
    <w:rPr>
      <w:b/>
      <w:bCs/>
      <w:kern w:val="36"/>
      <w:szCs w:val="48"/>
    </w:rPr>
  </w:style>
  <w:style w:type="paragraph" w:styleId="Heading2">
    <w:name w:val="heading 2"/>
    <w:basedOn w:val="Normal"/>
    <w:next w:val="Normal"/>
    <w:link w:val="Heading2Char"/>
    <w:autoRedefine/>
    <w:uiPriority w:val="9"/>
    <w:qFormat/>
    <w:rsid w:val="007645C0"/>
    <w:pPr>
      <w:keepNext/>
      <w:keepLines/>
      <w:spacing w:before="40"/>
      <w:outlineLvl w:val="1"/>
    </w:pPr>
    <w:rPr>
      <w:b/>
      <w:bCs/>
      <w:i/>
      <w:szCs w:val="36"/>
    </w:rPr>
  </w:style>
  <w:style w:type="paragraph" w:styleId="Heading3">
    <w:name w:val="heading 3"/>
    <w:basedOn w:val="Normal"/>
    <w:next w:val="Normal"/>
    <w:link w:val="Heading3Char"/>
    <w:uiPriority w:val="9"/>
    <w:qFormat/>
    <w:rsid w:val="00506D7A"/>
    <w:pPr>
      <w:keepNext/>
      <w:keepLines/>
      <w:spacing w:before="40"/>
      <w:outlineLvl w:val="2"/>
    </w:pPr>
    <w:rPr>
      <w:b/>
      <w:bCs/>
      <w:color w:val="1F3763"/>
      <w:sz w:val="28"/>
      <w:szCs w:val="28"/>
    </w:rPr>
  </w:style>
  <w:style w:type="paragraph" w:styleId="Heading4">
    <w:name w:val="heading 4"/>
    <w:basedOn w:val="Normal"/>
    <w:next w:val="Normal"/>
    <w:link w:val="Heading4Char"/>
    <w:uiPriority w:val="9"/>
    <w:qFormat/>
    <w:rsid w:val="00506D7A"/>
    <w:pPr>
      <w:keepNext/>
      <w:keepLines/>
      <w:spacing w:before="40"/>
      <w:outlineLvl w:val="3"/>
    </w:pPr>
    <w:rPr>
      <w:b/>
      <w:bCs/>
      <w:iCs/>
      <w:color w:val="2F5496"/>
    </w:rPr>
  </w:style>
  <w:style w:type="paragraph" w:styleId="Heading5">
    <w:name w:val="heading 5"/>
    <w:basedOn w:val="Normal"/>
    <w:next w:val="Normal"/>
    <w:link w:val="Heading5Char"/>
    <w:uiPriority w:val="9"/>
    <w:qFormat/>
    <w:rsid w:val="00506D7A"/>
    <w:pPr>
      <w:keepNext/>
      <w:keepLines/>
      <w:spacing w:before="40"/>
      <w:outlineLvl w:val="4"/>
    </w:pPr>
    <w:rPr>
      <w:b/>
      <w:bCs/>
      <w:color w:val="2F5496"/>
      <w:sz w:val="20"/>
      <w:szCs w:val="20"/>
    </w:rPr>
  </w:style>
  <w:style w:type="paragraph" w:styleId="Heading6">
    <w:name w:val="heading 6"/>
    <w:basedOn w:val="Normal"/>
    <w:next w:val="Normal"/>
    <w:link w:val="Heading6Char"/>
    <w:uiPriority w:val="9"/>
    <w:qFormat/>
    <w:rsid w:val="00506D7A"/>
    <w:pPr>
      <w:keepNext/>
      <w:keepLines/>
      <w:spacing w:before="40"/>
      <w:outlineLvl w:val="5"/>
    </w:pPr>
    <w:rPr>
      <w:b/>
      <w:bCs/>
      <w:color w:val="1F3763"/>
      <w:sz w:val="16"/>
      <w:szCs w:val="1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7645C0"/>
    <w:rPr>
      <w:b/>
      <w:bCs/>
      <w:kern w:val="36"/>
      <w:sz w:val="24"/>
      <w:szCs w:val="48"/>
    </w:rPr>
  </w:style>
  <w:style w:type="character" w:customStyle="1" w:styleId="Heading2Char">
    <w:name w:val="Heading 2 Char"/>
    <w:basedOn w:val="DefaultParagraphFont"/>
    <w:link w:val="Heading2"/>
    <w:uiPriority w:val="9"/>
    <w:rsid w:val="007645C0"/>
    <w:rPr>
      <w:b/>
      <w:bCs/>
      <w:i/>
      <w:sz w:val="24"/>
      <w:szCs w:val="36"/>
    </w:rPr>
  </w:style>
  <w:style w:type="character" w:customStyle="1" w:styleId="Heading3Char">
    <w:name w:val="Heading 3 Char"/>
    <w:basedOn w:val="DefaultParagraphFont"/>
    <w:link w:val="Heading3"/>
    <w:uiPriority w:val="9"/>
    <w:rsid w:val="00506D7A"/>
    <w:rPr>
      <w:rFonts w:ascii="Calibri Light" w:eastAsia="Times New Roman" w:hAnsi="Calibri Light" w:cs="Times New Roman"/>
      <w:color w:val="1F3763"/>
      <w:sz w:val="24"/>
      <w:szCs w:val="24"/>
    </w:rPr>
  </w:style>
  <w:style w:type="character" w:customStyle="1" w:styleId="Heading4Char">
    <w:name w:val="Heading 4 Char"/>
    <w:basedOn w:val="DefaultParagraphFont"/>
    <w:link w:val="Heading4"/>
    <w:uiPriority w:val="9"/>
    <w:rsid w:val="00506D7A"/>
    <w:rPr>
      <w:rFonts w:ascii="Calibri Light" w:eastAsia="Times New Roman" w:hAnsi="Calibri Light" w:cs="Times New Roman"/>
      <w:i/>
      <w:iCs/>
      <w:color w:val="2F5496"/>
    </w:rPr>
  </w:style>
  <w:style w:type="character" w:customStyle="1" w:styleId="Heading5Char">
    <w:name w:val="Heading 5 Char"/>
    <w:basedOn w:val="DefaultParagraphFont"/>
    <w:link w:val="Heading5"/>
    <w:uiPriority w:val="9"/>
    <w:rsid w:val="00506D7A"/>
    <w:rPr>
      <w:rFonts w:ascii="Calibri Light" w:eastAsia="Times New Roman" w:hAnsi="Calibri Light" w:cs="Times New Roman"/>
      <w:color w:val="2F5496"/>
    </w:rPr>
  </w:style>
  <w:style w:type="character" w:customStyle="1" w:styleId="Heading6Char">
    <w:name w:val="Heading 6 Char"/>
    <w:basedOn w:val="DefaultParagraphFont"/>
    <w:link w:val="Heading6"/>
    <w:uiPriority w:val="9"/>
    <w:rsid w:val="00506D7A"/>
    <w:rPr>
      <w:rFonts w:ascii="Calibri Light" w:eastAsia="Times New Roman" w:hAnsi="Calibri Light" w:cs="Times New Roman"/>
      <w:color w:val="1F3763"/>
    </w:rPr>
  </w:style>
  <w:style w:type="paragraph" w:styleId="ListParagraph">
    <w:name w:val="List Paragraph"/>
    <w:basedOn w:val="Normal"/>
    <w:uiPriority w:val="34"/>
    <w:qFormat/>
    <w:rsid w:val="00CB235F"/>
    <w:pPr>
      <w:ind w:left="720"/>
      <w:contextualSpacing/>
    </w:pPr>
  </w:style>
  <w:style w:type="paragraph" w:styleId="Header">
    <w:name w:val="header"/>
    <w:basedOn w:val="Normal"/>
    <w:link w:val="HeaderChar"/>
    <w:uiPriority w:val="99"/>
    <w:unhideWhenUsed/>
    <w:rsid w:val="00044624"/>
    <w:pPr>
      <w:tabs>
        <w:tab w:val="center" w:pos="4513"/>
        <w:tab w:val="right" w:pos="9026"/>
      </w:tabs>
      <w:spacing w:line="240" w:lineRule="auto"/>
    </w:pPr>
  </w:style>
  <w:style w:type="character" w:customStyle="1" w:styleId="HeaderChar">
    <w:name w:val="Header Char"/>
    <w:basedOn w:val="DefaultParagraphFont"/>
    <w:link w:val="Header"/>
    <w:uiPriority w:val="99"/>
    <w:rsid w:val="00044624"/>
    <w:rPr>
      <w:sz w:val="24"/>
      <w:szCs w:val="24"/>
    </w:rPr>
  </w:style>
  <w:style w:type="paragraph" w:styleId="Footer">
    <w:name w:val="footer"/>
    <w:basedOn w:val="Normal"/>
    <w:link w:val="FooterChar"/>
    <w:uiPriority w:val="99"/>
    <w:unhideWhenUsed/>
    <w:rsid w:val="00044624"/>
    <w:pPr>
      <w:tabs>
        <w:tab w:val="center" w:pos="4513"/>
        <w:tab w:val="right" w:pos="9026"/>
      </w:tabs>
      <w:spacing w:line="240" w:lineRule="auto"/>
    </w:pPr>
  </w:style>
  <w:style w:type="character" w:customStyle="1" w:styleId="FooterChar">
    <w:name w:val="Footer Char"/>
    <w:basedOn w:val="DefaultParagraphFont"/>
    <w:link w:val="Footer"/>
    <w:uiPriority w:val="99"/>
    <w:rsid w:val="00044624"/>
    <w:rPr>
      <w:sz w:val="24"/>
      <w:szCs w:val="24"/>
    </w:rPr>
  </w:style>
  <w:style w:type="paragraph" w:styleId="TOCHeading">
    <w:name w:val="TOC Heading"/>
    <w:basedOn w:val="Heading1"/>
    <w:next w:val="Normal"/>
    <w:uiPriority w:val="39"/>
    <w:unhideWhenUsed/>
    <w:qFormat/>
    <w:rsid w:val="00DB7D6F"/>
    <w:pPr>
      <w:spacing w:line="259" w:lineRule="auto"/>
      <w:jc w:val="left"/>
      <w:outlineLvl w:val="9"/>
    </w:pPr>
    <w:rPr>
      <w:rFonts w:asciiTheme="majorHAnsi" w:eastAsiaTheme="majorEastAsia" w:hAnsiTheme="majorHAnsi" w:cstheme="majorBidi"/>
      <w:b w:val="0"/>
      <w:bCs w:val="0"/>
      <w:color w:val="365F91" w:themeColor="accent1" w:themeShade="BF"/>
      <w:kern w:val="0"/>
      <w:sz w:val="32"/>
      <w:szCs w:val="32"/>
    </w:rPr>
  </w:style>
  <w:style w:type="paragraph" w:styleId="TOC2">
    <w:name w:val="toc 2"/>
    <w:basedOn w:val="Normal"/>
    <w:next w:val="Normal"/>
    <w:autoRedefine/>
    <w:uiPriority w:val="39"/>
    <w:unhideWhenUsed/>
    <w:rsid w:val="00DB7D6F"/>
    <w:pPr>
      <w:spacing w:after="100"/>
      <w:ind w:left="240"/>
    </w:pPr>
  </w:style>
  <w:style w:type="character" w:styleId="Hyperlink">
    <w:name w:val="Hyperlink"/>
    <w:basedOn w:val="DefaultParagraphFont"/>
    <w:uiPriority w:val="99"/>
    <w:unhideWhenUsed/>
    <w:rsid w:val="00DB7D6F"/>
    <w:rPr>
      <w:color w:val="0000FF" w:themeColor="hyperlink"/>
      <w:u w:val="single"/>
    </w:rPr>
  </w:style>
  <w:style w:type="paragraph" w:styleId="NormalWeb">
    <w:name w:val="Normal (Web)"/>
    <w:basedOn w:val="Normal"/>
    <w:uiPriority w:val="99"/>
    <w:semiHidden/>
    <w:unhideWhenUsed/>
    <w:rsid w:val="00A44B39"/>
    <w:pPr>
      <w:spacing w:before="100" w:beforeAutospacing="1" w:after="100" w:afterAutospacing="1" w:line="240" w:lineRule="auto"/>
      <w:jc w:val="left"/>
    </w:pPr>
    <w:rPr>
      <w:lang w:val="en-IN" w:eastAsia="en-IN"/>
    </w:rPr>
  </w:style>
  <w:style w:type="paragraph" w:styleId="TOC1">
    <w:name w:val="toc 1"/>
    <w:basedOn w:val="Normal"/>
    <w:next w:val="Normal"/>
    <w:autoRedefine/>
    <w:uiPriority w:val="39"/>
    <w:unhideWhenUsed/>
    <w:rsid w:val="00A44B39"/>
    <w:pPr>
      <w:spacing w:after="100"/>
    </w:pPr>
  </w:style>
  <w:style w:type="table" w:styleId="TableGrid">
    <w:name w:val="Table Grid"/>
    <w:basedOn w:val="TableNormal"/>
    <w:uiPriority w:val="59"/>
    <w:rsid w:val="004F067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20550451">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image" Target="media/image2.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6AC9F33-0520-4609-A052-04D51F6C424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16</Pages>
  <Words>3822</Words>
  <Characters>21789</Characters>
  <Application>Microsoft Office Word</Application>
  <DocSecurity>0</DocSecurity>
  <Lines>181</Lines>
  <Paragraphs>51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25560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Ankit kanojiya</dc:creator>
  <cp:lastModifiedBy>vithlaniharsh@hotmail.com</cp:lastModifiedBy>
  <cp:revision>2</cp:revision>
  <dcterms:created xsi:type="dcterms:W3CDTF">2023-05-08T21:17:00Z</dcterms:created>
  <dcterms:modified xsi:type="dcterms:W3CDTF">2023-05-08T21:17:00Z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88a0d03d883a3986c698c4b1f7cd605158d9d59021fd9bbe575e5d5291d0947f</vt:lpwstr>
  </property>
</Properties>
</file>