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Tahoma" w:hAnsi="Tahoma" w:cs="Tahoma"/>
          <w:sz w:val="20"/>
          <w:sz-cs w:val="20"/>
          <w:b/>
        </w:rPr>
        <w:t xml:space="preserve">Student Name: Dumitru Adrian Ghibusi</w:t>
      </w:r>
    </w:p>
    <w:p>
      <w:pPr/>
      <w:r>
        <w:rPr>
          <w:rFonts w:ascii="Tahoma" w:hAnsi="Tahoma" w:cs="Tahoma"/>
          <w:sz w:val="20"/>
          <w:sz-cs w:val="20"/>
          <w:b/>
        </w:rPr>
        <w:t xml:space="preserve"/>
      </w:r>
    </w:p>
    <w:p>
      <w:pPr/>
      <w:r>
        <w:rPr>
          <w:rFonts w:ascii="Tahoma" w:hAnsi="Tahoma" w:cs="Tahoma"/>
          <w:sz w:val="20"/>
          <w:sz-cs w:val="20"/>
          <w:b/>
        </w:rPr>
        <w:t xml:space="preserve">Student Number: 2129005</w:t>
      </w:r>
    </w:p>
    <w:p>
      <w:pPr/>
      <w:r>
        <w:rPr>
          <w:rFonts w:ascii="Tahoma" w:hAnsi="Tahoma" w:cs="Tahoma"/>
          <w:sz w:val="20"/>
          <w:sz-cs w:val="20"/>
          <w:b/>
        </w:rPr>
        <w:t xml:space="preserve"/>
      </w:r>
    </w:p>
    <w:p>
      <w:pPr/>
      <w:r>
        <w:rPr>
          <w:rFonts w:ascii="Tahoma" w:hAnsi="Tahoma" w:cs="Tahoma"/>
          <w:sz w:val="20"/>
          <w:sz-cs w:val="20"/>
          <w:b/>
        </w:rPr>
        <w:t xml:space="preserve">Module: Food &amp; Beverage Operations</w:t>
      </w:r>
    </w:p>
    <w:p>
      <w:pPr/>
      <w:r>
        <w:rPr>
          <w:rFonts w:ascii="Tahoma" w:hAnsi="Tahoma" w:cs="Tahoma"/>
          <w:sz w:val="20"/>
          <w:sz-cs w:val="20"/>
          <w:b/>
        </w:rPr>
        <w:t xml:space="preserve"/>
      </w:r>
    </w:p>
    <w:p>
      <w:pPr/>
      <w:r>
        <w:rPr>
          <w:rFonts w:ascii="Tahoma" w:hAnsi="Tahoma" w:cs="Tahoma"/>
          <w:sz w:val="20"/>
          <w:sz-cs w:val="20"/>
          <w:b/>
        </w:rPr>
        <w:t xml:space="preserve">Lecturer: Ffion Cumberpatch</w:t>
      </w:r>
    </w:p>
    <w:p>
      <w:pPr/>
      <w:r>
        <w:rPr>
          <w:rFonts w:ascii="Tahoma" w:hAnsi="Tahoma" w:cs="Tahoma"/>
          <w:sz w:val="20"/>
          <w:sz-cs w:val="20"/>
          <w:b/>
        </w:rPr>
        <w:t xml:space="preserve"/>
      </w:r>
    </w:p>
    <w:p>
      <w:pPr/>
      <w:r>
        <w:rPr>
          <w:rFonts w:ascii="Tahoma" w:hAnsi="Tahoma" w:cs="Tahoma"/>
          <w:sz w:val="20"/>
          <w:sz-cs w:val="20"/>
          <w:b/>
        </w:rPr>
        <w:t xml:space="preserve">Topic of choice: </w:t>
      </w:r>
    </w:p>
    <w:p>
      <w:pPr/>
      <w:r>
        <w:rPr>
          <w:rFonts w:ascii="Tahoma" w:hAnsi="Tahoma" w:cs="Tahoma"/>
          <w:sz w:val="20"/>
          <w:sz-cs w:val="20"/>
          <w:b/>
        </w:rPr>
        <w:t xml:space="preserve">RESTAURANT MANAGEMENT AND TYPES OF SERVICE</w:t>
      </w:r>
    </w:p>
    <w:p>
      <w:pPr>
        <w:jc w:val="center"/>
      </w:pPr>
      <w:r>
        <w:rPr>
          <w:rFonts w:ascii="Tahoma" w:hAnsi="Tahoma" w:cs="Tahoma"/>
          <w:sz w:val="20"/>
          <w:sz-cs w:val="20"/>
          <w:b/>
        </w:rPr>
        <w:t xml:space="preserve"/>
      </w:r>
    </w:p>
    <w:p>
      <w:pPr>
        <w:jc w:val="center"/>
      </w:pPr>
      <w:r>
        <w:rPr>
          <w:rFonts w:ascii="Tahoma" w:hAnsi="Tahoma" w:cs="Tahoma"/>
          <w:sz w:val="20"/>
          <w:sz-cs w:val="20"/>
          <w:b/>
        </w:rPr>
        <w:t xml:space="preserve"/>
      </w:r>
    </w:p>
    <w:p>
      <w:pPr>
        <w:spacing w:after="160"/>
      </w:pPr>
      <w:r>
        <w:rPr>
          <w:rFonts w:ascii="Arial" w:hAnsi="Arial" w:cs="Arial"/>
          <w:sz w:val="24"/>
          <w:sz-cs w:val="24"/>
          <w:color w:val="252525"/>
        </w:rPr>
        <w:t xml:space="preserve">To achieve long-term success, restaurant management must integrate managing everyday operations with creating a solid bottom line. Restaurant managers may oversee monitoring inventories, executing restaurant marketing campaigns, managing labour and food expenditures, or even debugging the system. A great restaurant manager will be able to multitask on a regular basis because the restaurant business is always evolving. Today, a lot of restaurants focus on finding out what their staff members need as well as providing dining experiences (</w:t>
      </w:r>
      <w:r>
        <w:rPr>
          <w:rFonts w:ascii="Arial" w:hAnsi="Arial" w:cs="Arial"/>
          <w:sz w:val="24"/>
          <w:sz-cs w:val="24"/>
          <w:color w:val="222222"/>
        </w:rPr>
        <w:t xml:space="preserve">Zhaohui et al., 2011)</w:t>
      </w:r>
      <w:r>
        <w:rPr>
          <w:rFonts w:ascii="Arial" w:hAnsi="Arial" w:cs="Arial"/>
          <w:sz w:val="24"/>
          <w:sz-cs w:val="24"/>
          <w:color w:val="252525"/>
        </w:rPr>
        <w:t xml:space="preserve">. </w:t>
      </w:r>
      <w:r>
        <w:rPr>
          <w:rFonts w:ascii="Times" w:hAnsi="Times" w:cs="Times"/>
          <w:sz w:val="24"/>
          <w:sz-cs w:val="24"/>
        </w:rPr>
        <w:t xml:space="preserve"/>
        <w:br/>
        <w:t xml:space="preserve"/>
      </w:r>
      <w:r>
        <w:rPr>
          <w:rFonts w:ascii="Arial" w:hAnsi="Arial" w:cs="Arial"/>
          <w:sz w:val="24"/>
          <w:sz-cs w:val="24"/>
          <w:color w:val="252525"/>
        </w:rPr>
        <w:t xml:space="preserve">Hence, it is important for the restaurant management to provide a safe work environment for their employees because this is known to have a direct impact on the customers' view of the services being offered in the given restaurant. This calls for the appropriate good leadership structure that will allow the employees to freely discuss the various issues that they are experiencing in the process of the service provision they are giving to the various customers. Hence, good restaurant management should therefore embrace the use of dialogue in communication between them and the members of their team of services (</w:t>
      </w:r>
      <w:r>
        <w:rPr>
          <w:rFonts w:ascii="Arial" w:hAnsi="Arial" w:cs="Arial"/>
          <w:sz w:val="24"/>
          <w:sz-cs w:val="24"/>
          <w:color w:val="222222"/>
        </w:rPr>
        <w:t xml:space="preserve">Makower et al., 2011),</w:t>
      </w:r>
    </w:p>
    <w:p>
      <w:pPr>
        <w:spacing w:after="160"/>
      </w:pPr>
      <w:r>
        <w:rPr>
          <w:rFonts w:ascii="Arial" w:hAnsi="Arial" w:cs="Arial"/>
          <w:sz w:val="24"/>
          <w:sz-cs w:val="24"/>
          <w:color w:val="252525"/>
        </w:rPr>
        <w:t xml:space="preserve">Restaurant management is therefore a critical and important course as it evolves and captures various aspects of the hotel industry. This is in the aspect of the various operations that are considered in the provision of the customers and meeting hospitality needs. According to this lecture, there are various operations which are found in restaurant management, and they include the security operation, kitchen operation, accommodation operation, and customer service operations, which also include the marketing operations and cleaning management or subbranch management (</w:t>
      </w:r>
      <w:r>
        <w:rPr>
          <w:rFonts w:ascii="Arial" w:hAnsi="Arial" w:cs="Arial"/>
          <w:sz w:val="24"/>
          <w:sz-cs w:val="24"/>
          <w:color w:val="222222"/>
        </w:rPr>
        <w:t xml:space="preserve">Chen et al., 2010)</w:t>
      </w:r>
      <w:r>
        <w:rPr>
          <w:rFonts w:ascii="Arial" w:hAnsi="Arial" w:cs="Arial"/>
          <w:sz w:val="24"/>
          <w:sz-cs w:val="24"/>
          <w:color w:val="252525"/>
        </w:rPr>
        <w:t xml:space="preserve">.</w:t>
      </w:r>
    </w:p>
    <w:p>
      <w:pPr>
        <w:spacing w:after="160"/>
      </w:pPr>
      <w:r>
        <w:rPr>
          <w:rFonts w:ascii="Arial" w:hAnsi="Arial" w:cs="Arial"/>
          <w:sz w:val="24"/>
          <w:sz-cs w:val="24"/>
          <w:color w:val="252525"/>
        </w:rPr>
        <w:t xml:space="preserve">The new skill that the unit of restaurant management entails is the provision of a quality customer experience. The unit therefore explains more about this skill, and it is considered the creation of a good impression of good customer care for the customers. The positive experience of the customers when they visit the restaurant is considered important as the positive memories will lead them to refer other potential customers to the same restaurant. This is possible since more effort into understanding and maintaining their good relationship with the workers or employers (</w:t>
      </w:r>
      <w:r>
        <w:rPr>
          <w:rFonts w:ascii="Arial" w:hAnsi="Arial" w:cs="Arial"/>
          <w:sz w:val="24"/>
          <w:sz-cs w:val="24"/>
          <w:color w:val="222222"/>
        </w:rPr>
        <w:t xml:space="preserve">Davila et al., 2012)</w:t>
      </w:r>
      <w:r>
        <w:rPr>
          <w:rFonts w:ascii="Arial" w:hAnsi="Arial" w:cs="Arial"/>
          <w:sz w:val="24"/>
          <w:sz-cs w:val="24"/>
          <w:color w:val="252525"/>
        </w:rPr>
        <w:t xml:space="preserve">. The motivation of the employees will lead them to provide good services to the clients and customers whenever they visit the restaurant to acquire the services. As a result, it is critical for management to pay attention to customer complaints and grievances regarding hotel management services. The managers and other employees should own the mistake when necessary and reassure the customers that there will be a difference that they will experience on their next visit to the restaurant. This helps in keeping the goal of keeping the customers from leaving the facility both angry and hungry. The good handling of the situation at hand by the managers and the management will determine the probability of the same customer returning to acquire the services of the hotel or not (</w:t>
      </w:r>
      <w:r>
        <w:rPr>
          <w:rFonts w:ascii="Arial" w:hAnsi="Arial" w:cs="Arial"/>
          <w:sz w:val="24"/>
          <w:sz-cs w:val="24"/>
          <w:color w:val="222222"/>
        </w:rPr>
        <w:t xml:space="preserve">Stoddard </w:t>
      </w:r>
      <w:r>
        <w:rPr>
          <w:rFonts w:ascii="Arial" w:hAnsi="Arial" w:cs="Arial"/>
          <w:sz w:val="24"/>
          <w:sz-cs w:val="24"/>
          <w:color w:val="000000"/>
        </w:rPr>
        <w:t xml:space="preserve">et al., 2012)</w:t>
      </w:r>
      <w:r>
        <w:rPr>
          <w:rFonts w:ascii="Arial" w:hAnsi="Arial" w:cs="Arial"/>
          <w:sz w:val="24"/>
          <w:sz-cs w:val="24"/>
          <w:color w:val="252525"/>
        </w:rPr>
        <w:t xml:space="preserve">.</w:t>
      </w:r>
    </w:p>
    <w:p>
      <w:pPr>
        <w:spacing w:after="160"/>
      </w:pPr>
      <w:r>
        <w:rPr>
          <w:rFonts w:ascii="Arial" w:hAnsi="Arial" w:cs="Arial"/>
          <w:sz w:val="24"/>
          <w:sz-cs w:val="24"/>
          <w:color w:val="252525"/>
        </w:rPr>
        <w:t xml:space="preserve">I am reflecting on the application of restaurant management and services. I understand that there is a need for the management of the hotel to use the appropriate criteria in the selection of the management team and the employees who are intended and purposeful to work in the restaurant. I will always apply the knowledge to the restaurant management, and this will help in the creation of the outside image of the restaurant as it will increase customer visits (</w:t>
      </w:r>
      <w:r>
        <w:rPr>
          <w:rFonts w:ascii="Arial" w:hAnsi="Arial" w:cs="Arial"/>
          <w:sz w:val="24"/>
          <w:sz-cs w:val="24"/>
          <w:color w:val="222222"/>
        </w:rPr>
        <w:t xml:space="preserve">O'Fallon et al., 2010)</w:t>
      </w:r>
      <w:r>
        <w:rPr>
          <w:rFonts w:ascii="Arial" w:hAnsi="Arial" w:cs="Arial"/>
          <w:sz w:val="24"/>
          <w:sz-cs w:val="24"/>
          <w:color w:val="252525"/>
        </w:rPr>
        <w:t xml:space="preserve">. This is done through creating job expectations for each of the employers in the restaurant facility. According to the articles and the content provided in the lecture unit, the use of the training of the employees on service delivery is considered important as it helps in the service provision for the customers. These include service provision and the creation of a working environment that suits the workers together with the clients the moment they visit the restaurants (</w:t>
      </w:r>
      <w:r>
        <w:rPr>
          <w:rFonts w:ascii="Arial" w:hAnsi="Arial" w:cs="Arial"/>
          <w:sz w:val="24"/>
          <w:sz-cs w:val="24"/>
          <w:color w:val="222222"/>
        </w:rPr>
        <w:t xml:space="preserve">Henschel et al., 2018)</w:t>
      </w:r>
      <w:r>
        <w:rPr>
          <w:rFonts w:ascii="Arial" w:hAnsi="Arial" w:cs="Arial"/>
          <w:sz w:val="24"/>
          <w:sz-cs w:val="24"/>
          <w:color w:val="252525"/>
        </w:rPr>
        <w:t xml:space="preserve">.</w:t>
      </w:r>
    </w:p>
    <w:p>
      <w:pPr>
        <w:spacing w:after="160"/>
      </w:pPr>
      <w:r>
        <w:rPr>
          <w:rFonts w:ascii="Arial" w:hAnsi="Arial" w:cs="Arial"/>
          <w:sz w:val="24"/>
          <w:sz-cs w:val="24"/>
          <w:color w:val="252525"/>
        </w:rPr>
        <w:t xml:space="preserve">In conclusion, this topic is therefore considered to be important as it allows the management of the various restaurants to practise good leadership that helps in encompassing the needs of both the customer and employee requirements. It is also important as it allows the management to be assured of the proper methods and techniques of recruiting the employees and to take them through the process of vetting and recruitment. This is then followed by proper role training, even though they are already trained in customer service and marketing techniques.</w:t>
      </w:r>
    </w:p>
    <w:p>
      <w:pPr/>
      <w:r>
        <w:rPr>
          <w:rFonts w:ascii="Times" w:hAnsi="Times" w:cs="Times"/>
          <w:sz w:val="24"/>
          <w:sz-cs w:val="24"/>
        </w:rPr>
        <w:t xml:space="preserve"/>
        <w:br w:type="page"/>
        <w:t xml:space="preserve"/>
      </w:r>
    </w:p>
    <w:p>
      <w:pPr/>
      <w:r>
        <w:rPr>
          <w:rFonts w:ascii="Times" w:hAnsi="Times" w:cs="Times"/>
          <w:sz w:val="24"/>
          <w:sz-cs w:val="24"/>
        </w:rPr>
        <w:t xml:space="preserve"/>
      </w:r>
    </w:p>
    <w:p>
      <w:pPr>
        <w:bidi/>
      </w:pPr>
      <w:r>
        <w:rPr>
          <w:rFonts w:ascii="Times" w:hAnsi="Times" w:cs="Times"/>
          <w:sz w:val="24"/>
          <w:sz-cs w:val="24"/>
        </w:rPr>
        <w:t xml:space="preserve"/>
      </w:r>
    </w:p>
    <w:p>
      <w:pPr/>
      <w:r>
        <w:rPr>
          <w:rFonts w:ascii="Tahoma" w:hAnsi="Tahoma" w:cs="Tahoma"/>
          <w:sz w:val="20"/>
          <w:sz-cs w:val="20"/>
          <w:b/>
          <w:color w:val="000000"/>
        </w:rPr>
        <w:t xml:space="preserve">References </w:t>
      </w:r>
    </w:p>
    <w:p>
      <w:pPr/>
      <w:r>
        <w:rPr>
          <w:rFonts w:ascii="Tahoma" w:hAnsi="Tahoma" w:cs="Tahoma"/>
          <w:sz w:val="20"/>
          <w:sz-cs w:val="20"/>
          <w:b/>
          <w:color w:val="000000"/>
        </w:rPr>
        <w:t xml:space="preserve"/>
      </w:r>
    </w:p>
    <w:p>
      <w:pPr>
        <w:spacing w:after="160"/>
      </w:pPr>
      <w:r>
        <w:rPr>
          <w:rFonts w:ascii="Arial" w:hAnsi="Arial" w:cs="Arial"/>
          <w:sz w:val="24"/>
          <w:sz-cs w:val="24"/>
          <w:color w:val="000000"/>
        </w:rPr>
        <w:t xml:space="preserve">Chen, J., Sloan, P. and Legrand, W., 2010. Sustainability in the hospitality industry. Routledge.</w:t>
      </w:r>
    </w:p>
    <w:p>
      <w:pPr>
        <w:spacing w:after="160"/>
      </w:pPr>
      <w:r>
        <w:rPr>
          <w:rFonts w:ascii="Arial" w:hAnsi="Arial" w:cs="Arial"/>
          <w:sz w:val="24"/>
          <w:sz-cs w:val="24"/>
          <w:color w:val="000000"/>
        </w:rPr>
        <w:t xml:space="preserve">Davila, T., Epstein, M. and Shelton, R., 2012. Making innovation work: How to manage it, measure it, and profit from it. FT press.</w:t>
      </w:r>
    </w:p>
    <w:p>
      <w:pPr>
        <w:spacing w:after="160"/>
      </w:pPr>
      <w:r>
        <w:rPr>
          <w:rFonts w:ascii="Arial" w:hAnsi="Arial" w:cs="Arial"/>
          <w:sz w:val="24"/>
          <w:sz-cs w:val="24"/>
          <w:color w:val="000000"/>
        </w:rPr>
        <w:t xml:space="preserve">Henschel, U.K., Gruner, A. and Von Freyberg, B., 2018. Hotelmanagement. In Hotelmanagement. De Gruyter Oldenbourg.</w:t>
      </w:r>
    </w:p>
    <w:p>
      <w:pPr>
        <w:spacing w:after="160"/>
      </w:pPr>
      <w:r>
        <w:rPr>
          <w:rFonts w:ascii="Arial" w:hAnsi="Arial" w:cs="Arial"/>
          <w:sz w:val="24"/>
          <w:sz-cs w:val="24"/>
          <w:color w:val="000000"/>
        </w:rPr>
        <w:t xml:space="preserve">Makower, J., 2011. Beyond the bottom line: Putting social responsibility to work for your business and the world. Simon and Schuster.</w:t>
      </w:r>
    </w:p>
    <w:p>
      <w:pPr>
        <w:spacing w:after="160"/>
      </w:pPr>
      <w:r>
        <w:rPr>
          <w:rFonts w:ascii="Arial" w:hAnsi="Arial" w:cs="Arial"/>
          <w:sz w:val="24"/>
          <w:sz-cs w:val="24"/>
          <w:color w:val="000000"/>
        </w:rPr>
        <w:t xml:space="preserve">O'Fallon, M.J. and Rutherford, D.G., 2010. Hotel management and operations. John Wiley &amp; Sons.</w:t>
      </w:r>
      <w:r>
        <w:rPr>
          <w:rFonts w:ascii="Times" w:hAnsi="Times" w:cs="Times"/>
          <w:sz w:val="24"/>
          <w:sz-cs w:val="24"/>
        </w:rPr>
        <w:t xml:space="preserve"/>
        <w:br/>
        <w:t xml:space="preserve"/>
      </w:r>
      <w:r>
        <w:rPr>
          <w:rFonts w:ascii="Arial" w:hAnsi="Arial" w:cs="Arial"/>
          <w:sz w:val="24"/>
          <w:sz-cs w:val="24"/>
          <w:color w:val="000000"/>
        </w:rPr>
        <w:t xml:space="preserve">Stoddard, J.E., Pollard, C.E. and Evans, M.R., 2012. The triple bottom line: A framework for sustainable tourism development. International Journal of Hospitality &amp; Tourism Administration, 13(3), pp.233-258.</w:t>
      </w:r>
    </w:p>
    <w:p>
      <w:pPr>
        <w:spacing w:after="160"/>
      </w:pPr>
      <w:r>
        <w:rPr>
          <w:rFonts w:ascii="Arial" w:hAnsi="Arial" w:cs="Arial"/>
          <w:sz w:val="24"/>
          <w:sz-cs w:val="24"/>
          <w:color w:val="000000"/>
        </w:rPr>
        <w:t xml:space="preserve">Wu, Z. and Pagell, M., 2011. Balancing priorities: Decision-making in sustainable supply chain management. Journal of operations management, 29(6), pp.577-590.</w:t>
      </w:r>
    </w:p>
    <w:p>
      <w:pPr/>
      <w:r>
        <w:rPr>
          <w:rFonts w:ascii="Arial" w:hAnsi="Arial" w:cs="Arial"/>
          <w:sz w:val="24"/>
          <w:sz-cs w:val="24"/>
          <w:color w:val="000000"/>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Amos Odhiambo</dc:creator>
</cp:coreProperties>
</file>

<file path=docProps/meta.xml><?xml version="1.0" encoding="utf-8"?>
<meta xmlns="http://schemas.apple.com/cocoa/2006/metadata">
  <generator>CocoaOOXMLWriter/2299</generator>
</meta>
</file>