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3FCB3"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568DD2FA" w14:textId="1853A29D" w:rsidR="00650FA9" w:rsidRDefault="00E60D58" w:rsidP="00BB7106">
      <w:pPr>
        <w:pStyle w:val="NormalWeb"/>
        <w:spacing w:before="200" w:beforeAutospacing="0" w:after="0" w:afterAutospacing="0" w:line="360" w:lineRule="auto"/>
        <w:jc w:val="both"/>
        <w:rPr>
          <w:rFonts w:ascii="Arial" w:eastAsia="+mn-ea" w:hAnsi="Arial" w:cs="Arial"/>
          <w:color w:val="404040"/>
          <w:kern w:val="24"/>
        </w:rPr>
      </w:pPr>
      <w:r>
        <w:rPr>
          <w:rFonts w:ascii="Arial" w:eastAsia="+mn-ea" w:hAnsi="Arial" w:cs="Arial"/>
          <w:color w:val="404040"/>
          <w:kern w:val="24"/>
        </w:rPr>
        <w:t xml:space="preserve">Name: </w:t>
      </w:r>
      <w:r w:rsidR="00E44356">
        <w:rPr>
          <w:rFonts w:ascii="Arial" w:eastAsia="+mn-ea" w:hAnsi="Arial" w:cs="Arial"/>
          <w:color w:val="404040"/>
          <w:kern w:val="24"/>
        </w:rPr>
        <w:t>N</w:t>
      </w:r>
      <w:r w:rsidR="00E44356" w:rsidRPr="00E44356">
        <w:rPr>
          <w:rFonts w:ascii="Arial" w:eastAsia="+mn-ea" w:hAnsi="Arial" w:cs="Arial"/>
          <w:color w:val="404040"/>
          <w:kern w:val="24"/>
        </w:rPr>
        <w:t xml:space="preserve">aheed </w:t>
      </w:r>
      <w:r w:rsidR="00E44356">
        <w:rPr>
          <w:rFonts w:ascii="Arial" w:eastAsia="+mn-ea" w:hAnsi="Arial" w:cs="Arial"/>
          <w:color w:val="404040"/>
          <w:kern w:val="24"/>
        </w:rPr>
        <w:t>R</w:t>
      </w:r>
      <w:r w:rsidR="00E44356" w:rsidRPr="00E44356">
        <w:rPr>
          <w:rFonts w:ascii="Arial" w:eastAsia="+mn-ea" w:hAnsi="Arial" w:cs="Arial"/>
          <w:color w:val="404040"/>
          <w:kern w:val="24"/>
        </w:rPr>
        <w:t>ehman</w:t>
      </w:r>
    </w:p>
    <w:p w14:paraId="289AC0C0" w14:textId="242720DF" w:rsidR="00E44356" w:rsidRDefault="00E60D58" w:rsidP="00BB7106">
      <w:pPr>
        <w:pStyle w:val="NormalWeb"/>
        <w:spacing w:before="200" w:beforeAutospacing="0" w:after="0" w:afterAutospacing="0" w:line="360" w:lineRule="auto"/>
        <w:jc w:val="both"/>
        <w:rPr>
          <w:rFonts w:ascii="Arial" w:eastAsia="+mn-ea" w:hAnsi="Arial" w:cs="Arial"/>
          <w:color w:val="404040"/>
          <w:kern w:val="24"/>
        </w:rPr>
      </w:pPr>
      <w:r>
        <w:rPr>
          <w:rFonts w:ascii="Arial" w:eastAsia="+mn-ea" w:hAnsi="Arial" w:cs="Arial"/>
          <w:color w:val="404040"/>
          <w:kern w:val="24"/>
        </w:rPr>
        <w:t xml:space="preserve">Student ID: </w:t>
      </w:r>
      <w:r w:rsidR="00E44356">
        <w:rPr>
          <w:rFonts w:ascii="Arial" w:eastAsia="+mn-ea" w:hAnsi="Arial" w:cs="Arial"/>
          <w:color w:val="404040"/>
          <w:kern w:val="24"/>
        </w:rPr>
        <w:t>1</w:t>
      </w:r>
      <w:r w:rsidR="00F41985">
        <w:rPr>
          <w:rFonts w:ascii="Arial" w:eastAsia="+mn-ea" w:hAnsi="Arial" w:cs="Arial"/>
          <w:color w:val="404040"/>
          <w:kern w:val="24"/>
        </w:rPr>
        <w:t>714919</w:t>
      </w:r>
    </w:p>
    <w:p w14:paraId="75660156" w14:textId="0A020896" w:rsidR="00F41985" w:rsidRDefault="00F41985" w:rsidP="00BB7106">
      <w:pPr>
        <w:pStyle w:val="NormalWeb"/>
        <w:spacing w:before="200" w:beforeAutospacing="0" w:after="0" w:afterAutospacing="0" w:line="360" w:lineRule="auto"/>
        <w:jc w:val="both"/>
        <w:rPr>
          <w:rFonts w:ascii="Arial" w:eastAsia="+mn-ea" w:hAnsi="Arial" w:cs="Arial"/>
          <w:color w:val="404040"/>
          <w:kern w:val="24"/>
        </w:rPr>
      </w:pPr>
      <w:r>
        <w:rPr>
          <w:rFonts w:ascii="Arial" w:eastAsia="+mn-ea" w:hAnsi="Arial" w:cs="Arial"/>
          <w:color w:val="404040"/>
          <w:kern w:val="24"/>
        </w:rPr>
        <w:t>Module title:</w:t>
      </w:r>
      <w:r w:rsidR="004162B9">
        <w:rPr>
          <w:rFonts w:ascii="Arial" w:eastAsia="+mn-ea" w:hAnsi="Arial" w:cs="Arial"/>
          <w:color w:val="404040"/>
          <w:kern w:val="24"/>
        </w:rPr>
        <w:t xml:space="preserve"> Living with Care: The Older Person</w:t>
      </w:r>
    </w:p>
    <w:p w14:paraId="2DB71A28" w14:textId="081B415D" w:rsidR="00F41985" w:rsidRDefault="00F41985" w:rsidP="00BB7106">
      <w:pPr>
        <w:pStyle w:val="NormalWeb"/>
        <w:spacing w:before="200" w:beforeAutospacing="0" w:after="0" w:afterAutospacing="0" w:line="360" w:lineRule="auto"/>
        <w:jc w:val="both"/>
        <w:rPr>
          <w:rFonts w:ascii="Arial" w:eastAsia="+mn-ea" w:hAnsi="Arial" w:cs="Arial"/>
          <w:color w:val="404040"/>
          <w:kern w:val="24"/>
        </w:rPr>
      </w:pPr>
      <w:r>
        <w:rPr>
          <w:rFonts w:ascii="Arial" w:eastAsia="+mn-ea" w:hAnsi="Arial" w:cs="Arial"/>
          <w:color w:val="404040"/>
          <w:kern w:val="24"/>
        </w:rPr>
        <w:t>Module code:</w:t>
      </w:r>
      <w:r w:rsidR="004162B9">
        <w:rPr>
          <w:rFonts w:ascii="Arial" w:eastAsia="+mn-ea" w:hAnsi="Arial" w:cs="Arial"/>
          <w:color w:val="404040"/>
          <w:kern w:val="24"/>
        </w:rPr>
        <w:t xml:space="preserve"> BM</w:t>
      </w:r>
      <w:r w:rsidR="0049005E">
        <w:rPr>
          <w:rFonts w:ascii="Arial" w:eastAsia="+mn-ea" w:hAnsi="Arial" w:cs="Arial"/>
          <w:color w:val="404040"/>
          <w:kern w:val="24"/>
        </w:rPr>
        <w:t>HP 6009</w:t>
      </w:r>
    </w:p>
    <w:p w14:paraId="34D96572" w14:textId="38AA9FC1" w:rsidR="00F41985" w:rsidRDefault="003477E7" w:rsidP="00BB7106">
      <w:pPr>
        <w:pStyle w:val="NormalWeb"/>
        <w:spacing w:before="200" w:beforeAutospacing="0" w:after="0" w:afterAutospacing="0" w:line="360" w:lineRule="auto"/>
        <w:jc w:val="both"/>
        <w:rPr>
          <w:rFonts w:ascii="Arial" w:eastAsia="+mn-ea" w:hAnsi="Arial" w:cs="Arial"/>
          <w:color w:val="404040"/>
          <w:kern w:val="24"/>
        </w:rPr>
      </w:pPr>
      <w:r>
        <w:rPr>
          <w:rFonts w:ascii="Arial" w:eastAsia="+mn-ea" w:hAnsi="Arial" w:cs="Arial"/>
          <w:color w:val="404040"/>
          <w:kern w:val="24"/>
        </w:rPr>
        <w:t>Lecturer name:</w:t>
      </w:r>
      <w:r w:rsidR="0049005E">
        <w:rPr>
          <w:rFonts w:ascii="Arial" w:eastAsia="+mn-ea" w:hAnsi="Arial" w:cs="Arial"/>
          <w:color w:val="404040"/>
          <w:kern w:val="24"/>
        </w:rPr>
        <w:t xml:space="preserve"> </w:t>
      </w:r>
      <w:r w:rsidR="00267364">
        <w:rPr>
          <w:rFonts w:ascii="Arial" w:eastAsia="+mn-ea" w:hAnsi="Arial" w:cs="Arial"/>
          <w:color w:val="404040"/>
          <w:kern w:val="24"/>
        </w:rPr>
        <w:t>Joan</w:t>
      </w:r>
      <w:r w:rsidR="00C9684C">
        <w:rPr>
          <w:rFonts w:ascii="Arial" w:eastAsia="+mn-ea" w:hAnsi="Arial" w:cs="Arial"/>
          <w:color w:val="404040"/>
          <w:kern w:val="24"/>
        </w:rPr>
        <w:t xml:space="preserve">ne Davis </w:t>
      </w:r>
    </w:p>
    <w:p w14:paraId="69003E81" w14:textId="77777777" w:rsidR="003477E7" w:rsidRDefault="003477E7" w:rsidP="00BB7106">
      <w:pPr>
        <w:pStyle w:val="NormalWeb"/>
        <w:spacing w:before="200" w:beforeAutospacing="0" w:after="0" w:afterAutospacing="0" w:line="360" w:lineRule="auto"/>
        <w:jc w:val="both"/>
        <w:rPr>
          <w:rFonts w:ascii="Arial" w:eastAsia="+mn-ea" w:hAnsi="Arial" w:cs="Arial"/>
          <w:color w:val="404040"/>
          <w:kern w:val="24"/>
        </w:rPr>
      </w:pPr>
    </w:p>
    <w:p w14:paraId="4DFB7CAF"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2E8E3244"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34019060" w14:textId="0487D071" w:rsidR="00650FA9" w:rsidRDefault="00650FA9" w:rsidP="00AA7E1C">
      <w:pPr>
        <w:pStyle w:val="NormalWeb"/>
        <w:spacing w:before="200" w:beforeAutospacing="0" w:after="0" w:afterAutospacing="0" w:line="360" w:lineRule="auto"/>
        <w:jc w:val="both"/>
        <w:rPr>
          <w:rFonts w:ascii="Arial" w:eastAsia="+mn-ea" w:hAnsi="Arial" w:cs="Arial"/>
          <w:color w:val="404040"/>
          <w:kern w:val="24"/>
        </w:rPr>
      </w:pPr>
    </w:p>
    <w:p w14:paraId="6C53D094"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4E3F2241"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36885F64"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750D0518"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23868D85"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3C2509DC"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0BF07228"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2C8A241F"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55AA13A8"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1F18B72A"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78F4C88C"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68183EDA" w14:textId="77777777" w:rsidR="00650FA9" w:rsidRDefault="00650FA9" w:rsidP="00BB7106">
      <w:pPr>
        <w:pStyle w:val="NormalWeb"/>
        <w:spacing w:before="200" w:beforeAutospacing="0" w:after="0" w:afterAutospacing="0" w:line="360" w:lineRule="auto"/>
        <w:jc w:val="both"/>
        <w:rPr>
          <w:rFonts w:ascii="Arial" w:eastAsia="+mn-ea" w:hAnsi="Arial" w:cs="Arial"/>
          <w:color w:val="404040"/>
          <w:kern w:val="24"/>
        </w:rPr>
      </w:pPr>
    </w:p>
    <w:p w14:paraId="06418931" w14:textId="4F2BC156" w:rsidR="00650FA9" w:rsidRPr="00E41F5F" w:rsidRDefault="00E123B7" w:rsidP="00610D15">
      <w:pPr>
        <w:pStyle w:val="NormalWeb"/>
        <w:spacing w:before="200" w:beforeAutospacing="0" w:after="0" w:afterAutospacing="0" w:line="360" w:lineRule="auto"/>
        <w:rPr>
          <w:rFonts w:ascii="Arial" w:eastAsia="+mn-ea" w:hAnsi="Arial" w:cs="Arial"/>
          <w:color w:val="0070C0"/>
          <w:kern w:val="24"/>
          <w:sz w:val="36"/>
          <w:szCs w:val="36"/>
        </w:rPr>
      </w:pPr>
      <w:r w:rsidRPr="00E41F5F">
        <w:rPr>
          <w:rFonts w:ascii="Arial" w:eastAsia="+mn-ea" w:hAnsi="Arial" w:cs="Arial"/>
          <w:color w:val="0070C0"/>
          <w:kern w:val="24"/>
          <w:sz w:val="36"/>
          <w:szCs w:val="36"/>
        </w:rPr>
        <w:lastRenderedPageBreak/>
        <w:t xml:space="preserve">Introduction </w:t>
      </w:r>
    </w:p>
    <w:p w14:paraId="68A07173" w14:textId="370434BC" w:rsidR="00A90370" w:rsidRPr="00D50FC6" w:rsidRDefault="00A57358" w:rsidP="00E60D58">
      <w:pPr>
        <w:pStyle w:val="NormalWeb"/>
        <w:spacing w:before="200" w:beforeAutospacing="0" w:after="0" w:afterAutospacing="0" w:line="360" w:lineRule="auto"/>
        <w:rPr>
          <w:rFonts w:ascii="Arial" w:eastAsia="+mn-ea" w:hAnsi="Arial" w:cs="Arial"/>
          <w:kern w:val="24"/>
          <w:sz w:val="22"/>
          <w:szCs w:val="22"/>
        </w:rPr>
      </w:pPr>
      <w:r w:rsidRPr="00D50FC6">
        <w:rPr>
          <w:rFonts w:ascii="Arial" w:eastAsia="+mn-ea" w:hAnsi="Arial" w:cs="Arial"/>
          <w:kern w:val="24"/>
          <w:sz w:val="22"/>
          <w:szCs w:val="22"/>
        </w:rPr>
        <w:t xml:space="preserve">A person who </w:t>
      </w:r>
      <w:r w:rsidR="006162C7" w:rsidRPr="00D50FC6">
        <w:rPr>
          <w:rFonts w:ascii="Arial" w:eastAsia="+mn-ea" w:hAnsi="Arial" w:cs="Arial"/>
          <w:kern w:val="24"/>
          <w:sz w:val="22"/>
          <w:szCs w:val="22"/>
        </w:rPr>
        <w:t>is applying your services</w:t>
      </w:r>
      <w:r w:rsidR="00BB2782" w:rsidRPr="00D50FC6">
        <w:rPr>
          <w:rFonts w:ascii="Arial" w:eastAsia="+mn-ea" w:hAnsi="Arial" w:cs="Arial"/>
          <w:kern w:val="24"/>
          <w:sz w:val="22"/>
          <w:szCs w:val="22"/>
        </w:rPr>
        <w:t xml:space="preserve"> for everything you do</w:t>
      </w:r>
      <w:r w:rsidR="006162C7" w:rsidRPr="00D50FC6">
        <w:rPr>
          <w:rFonts w:ascii="Arial" w:eastAsia="+mn-ea" w:hAnsi="Arial" w:cs="Arial"/>
          <w:kern w:val="24"/>
          <w:sz w:val="22"/>
          <w:szCs w:val="22"/>
        </w:rPr>
        <w:t xml:space="preserve"> in </w:t>
      </w:r>
      <w:r w:rsidR="00B526C7" w:rsidRPr="00D50FC6">
        <w:rPr>
          <w:rFonts w:ascii="Arial" w:eastAsia="+mn-ea" w:hAnsi="Arial" w:cs="Arial"/>
          <w:kern w:val="24"/>
          <w:sz w:val="22"/>
          <w:szCs w:val="22"/>
        </w:rPr>
        <w:t>the</w:t>
      </w:r>
      <w:r w:rsidR="006162C7" w:rsidRPr="00D50FC6">
        <w:rPr>
          <w:rFonts w:ascii="Arial" w:eastAsia="+mn-ea" w:hAnsi="Arial" w:cs="Arial"/>
          <w:kern w:val="24"/>
          <w:sz w:val="22"/>
          <w:szCs w:val="22"/>
        </w:rPr>
        <w:t xml:space="preserve"> </w:t>
      </w:r>
      <w:r w:rsidR="00B526C7" w:rsidRPr="00D50FC6">
        <w:rPr>
          <w:rFonts w:ascii="Arial" w:eastAsia="+mn-ea" w:hAnsi="Arial" w:cs="Arial"/>
          <w:kern w:val="24"/>
          <w:sz w:val="22"/>
          <w:szCs w:val="22"/>
        </w:rPr>
        <w:t>nursing</w:t>
      </w:r>
      <w:r w:rsidR="006162C7" w:rsidRPr="00D50FC6">
        <w:rPr>
          <w:rFonts w:ascii="Arial" w:eastAsia="+mn-ea" w:hAnsi="Arial" w:cs="Arial"/>
          <w:kern w:val="24"/>
          <w:sz w:val="22"/>
          <w:szCs w:val="22"/>
        </w:rPr>
        <w:t xml:space="preserve"> home </w:t>
      </w:r>
      <w:r w:rsidR="00057ADC" w:rsidRPr="00D50FC6">
        <w:rPr>
          <w:rFonts w:ascii="Arial" w:eastAsia="+mn-ea" w:hAnsi="Arial" w:cs="Arial"/>
          <w:kern w:val="24"/>
          <w:sz w:val="22"/>
          <w:szCs w:val="22"/>
        </w:rPr>
        <w:t xml:space="preserve">called person centred. It </w:t>
      </w:r>
      <w:r w:rsidR="008865CD" w:rsidRPr="00D50FC6">
        <w:rPr>
          <w:rFonts w:ascii="Arial" w:eastAsia="+mn-ea" w:hAnsi="Arial" w:cs="Arial"/>
          <w:kern w:val="24"/>
          <w:sz w:val="22"/>
          <w:szCs w:val="22"/>
        </w:rPr>
        <w:t>starts</w:t>
      </w:r>
      <w:r w:rsidR="00057ADC" w:rsidRPr="00D50FC6">
        <w:rPr>
          <w:rFonts w:ascii="Arial" w:eastAsia="+mn-ea" w:hAnsi="Arial" w:cs="Arial"/>
          <w:kern w:val="24"/>
          <w:sz w:val="22"/>
          <w:szCs w:val="22"/>
        </w:rPr>
        <w:t xml:space="preserve"> </w:t>
      </w:r>
      <w:r w:rsidR="00957000" w:rsidRPr="00D50FC6">
        <w:rPr>
          <w:rFonts w:ascii="Arial" w:eastAsia="+mn-ea" w:hAnsi="Arial" w:cs="Arial"/>
          <w:kern w:val="24"/>
          <w:sz w:val="22"/>
          <w:szCs w:val="22"/>
        </w:rPr>
        <w:t>for individual who needs care</w:t>
      </w:r>
      <w:r w:rsidR="00195D57" w:rsidRPr="00D50FC6">
        <w:rPr>
          <w:rFonts w:ascii="Arial" w:eastAsia="+mn-ea" w:hAnsi="Arial" w:cs="Arial"/>
          <w:kern w:val="24"/>
          <w:sz w:val="22"/>
          <w:szCs w:val="22"/>
        </w:rPr>
        <w:t xml:space="preserve">, the </w:t>
      </w:r>
      <w:r w:rsidR="00976F0A" w:rsidRPr="00D50FC6">
        <w:rPr>
          <w:rFonts w:ascii="Arial" w:eastAsia="+mn-ea" w:hAnsi="Arial" w:cs="Arial"/>
          <w:kern w:val="24"/>
          <w:sz w:val="22"/>
          <w:szCs w:val="22"/>
        </w:rPr>
        <w:t>focus</w:t>
      </w:r>
      <w:r w:rsidR="00195D57" w:rsidRPr="00D50FC6">
        <w:rPr>
          <w:rFonts w:ascii="Arial" w:eastAsia="+mn-ea" w:hAnsi="Arial" w:cs="Arial"/>
          <w:kern w:val="24"/>
          <w:sz w:val="22"/>
          <w:szCs w:val="22"/>
        </w:rPr>
        <w:t xml:space="preserve"> of person centred is the</w:t>
      </w:r>
      <w:r w:rsidR="008E4D40" w:rsidRPr="00D50FC6">
        <w:rPr>
          <w:rFonts w:ascii="Arial" w:eastAsia="+mn-ea" w:hAnsi="Arial" w:cs="Arial"/>
          <w:kern w:val="24"/>
          <w:sz w:val="22"/>
          <w:szCs w:val="22"/>
        </w:rPr>
        <w:t xml:space="preserve"> client personal history</w:t>
      </w:r>
      <w:r w:rsidR="00AF6586" w:rsidRPr="00D50FC6">
        <w:rPr>
          <w:rFonts w:ascii="Arial" w:eastAsia="+mn-ea" w:hAnsi="Arial" w:cs="Arial"/>
          <w:kern w:val="24"/>
          <w:sz w:val="22"/>
          <w:szCs w:val="22"/>
        </w:rPr>
        <w:t>,</w:t>
      </w:r>
      <w:r w:rsidR="008E4D40" w:rsidRPr="00D50FC6">
        <w:rPr>
          <w:rFonts w:ascii="Arial" w:eastAsia="+mn-ea" w:hAnsi="Arial" w:cs="Arial"/>
          <w:kern w:val="24"/>
          <w:sz w:val="22"/>
          <w:szCs w:val="22"/>
        </w:rPr>
        <w:t xml:space="preserve"> strengths</w:t>
      </w:r>
      <w:r w:rsidR="00AF6586" w:rsidRPr="00D50FC6">
        <w:rPr>
          <w:rFonts w:ascii="Arial" w:eastAsia="+mn-ea" w:hAnsi="Arial" w:cs="Arial"/>
          <w:kern w:val="24"/>
          <w:sz w:val="22"/>
          <w:szCs w:val="22"/>
        </w:rPr>
        <w:t xml:space="preserve">, their </w:t>
      </w:r>
      <w:r w:rsidR="00976F0A" w:rsidRPr="00D50FC6">
        <w:rPr>
          <w:rFonts w:ascii="Arial" w:eastAsia="+mn-ea" w:hAnsi="Arial" w:cs="Arial"/>
          <w:kern w:val="24"/>
          <w:sz w:val="22"/>
          <w:szCs w:val="22"/>
        </w:rPr>
        <w:t>expectations,</w:t>
      </w:r>
      <w:r w:rsidR="00AF6586" w:rsidRPr="00D50FC6">
        <w:rPr>
          <w:rFonts w:ascii="Arial" w:eastAsia="+mn-ea" w:hAnsi="Arial" w:cs="Arial"/>
          <w:kern w:val="24"/>
          <w:sz w:val="22"/>
          <w:szCs w:val="22"/>
        </w:rPr>
        <w:t xml:space="preserve"> and objectives. </w:t>
      </w:r>
      <w:r w:rsidR="008865CD" w:rsidRPr="00D50FC6">
        <w:rPr>
          <w:rFonts w:ascii="Arial" w:eastAsia="+mn-ea" w:hAnsi="Arial" w:cs="Arial"/>
          <w:kern w:val="24"/>
          <w:sz w:val="22"/>
          <w:szCs w:val="22"/>
        </w:rPr>
        <w:t xml:space="preserve">This also leads as a care you respect client </w:t>
      </w:r>
      <w:r w:rsidR="00976F0A" w:rsidRPr="00D50FC6">
        <w:rPr>
          <w:rFonts w:ascii="Arial" w:eastAsia="+mn-ea" w:hAnsi="Arial" w:cs="Arial"/>
          <w:kern w:val="24"/>
          <w:sz w:val="22"/>
          <w:szCs w:val="22"/>
        </w:rPr>
        <w:t xml:space="preserve">past, backing their present, </w:t>
      </w:r>
      <w:r w:rsidR="00CF7488" w:rsidRPr="00D50FC6">
        <w:rPr>
          <w:rFonts w:ascii="Arial" w:eastAsia="+mn-ea" w:hAnsi="Arial" w:cs="Arial"/>
          <w:kern w:val="24"/>
          <w:sz w:val="22"/>
          <w:szCs w:val="22"/>
        </w:rPr>
        <w:t>and help them to plan their future</w:t>
      </w:r>
      <w:r w:rsidR="00BF068F" w:rsidRPr="00D50FC6">
        <w:rPr>
          <w:rFonts w:ascii="Arial" w:eastAsia="+mn-ea" w:hAnsi="Arial" w:cs="Arial"/>
          <w:kern w:val="24"/>
          <w:sz w:val="22"/>
          <w:szCs w:val="22"/>
        </w:rPr>
        <w:t xml:space="preserve">. </w:t>
      </w:r>
      <w:r w:rsidR="00F67F9C" w:rsidRPr="00D50FC6">
        <w:rPr>
          <w:rFonts w:ascii="Arial" w:eastAsia="+mn-ea" w:hAnsi="Arial" w:cs="Arial"/>
          <w:kern w:val="24"/>
          <w:sz w:val="22"/>
          <w:szCs w:val="22"/>
        </w:rPr>
        <w:t>It also provide</w:t>
      </w:r>
      <w:r w:rsidR="008E3372" w:rsidRPr="00D50FC6">
        <w:rPr>
          <w:rFonts w:ascii="Arial" w:eastAsia="+mn-ea" w:hAnsi="Arial" w:cs="Arial"/>
          <w:kern w:val="24"/>
          <w:sz w:val="22"/>
          <w:szCs w:val="22"/>
        </w:rPr>
        <w:t>s</w:t>
      </w:r>
      <w:r w:rsidR="00F67F9C" w:rsidRPr="00D50FC6">
        <w:rPr>
          <w:rFonts w:ascii="Arial" w:eastAsia="+mn-ea" w:hAnsi="Arial" w:cs="Arial"/>
          <w:kern w:val="24"/>
          <w:sz w:val="22"/>
          <w:szCs w:val="22"/>
        </w:rPr>
        <w:t xml:space="preserve"> </w:t>
      </w:r>
      <w:r w:rsidR="008D2D13" w:rsidRPr="00D50FC6">
        <w:rPr>
          <w:rFonts w:ascii="Arial" w:eastAsia="+mn-ea" w:hAnsi="Arial" w:cs="Arial"/>
          <w:kern w:val="24"/>
          <w:sz w:val="22"/>
          <w:szCs w:val="22"/>
        </w:rPr>
        <w:t xml:space="preserve">exclusive information </w:t>
      </w:r>
      <w:r w:rsidR="0094654B" w:rsidRPr="00D50FC6">
        <w:rPr>
          <w:rFonts w:ascii="Arial" w:eastAsia="+mn-ea" w:hAnsi="Arial" w:cs="Arial"/>
          <w:kern w:val="24"/>
          <w:sz w:val="22"/>
          <w:szCs w:val="22"/>
        </w:rPr>
        <w:t xml:space="preserve">about effectiveness of </w:t>
      </w:r>
      <w:r w:rsidR="009E2384" w:rsidRPr="00D50FC6">
        <w:rPr>
          <w:rFonts w:ascii="Arial" w:eastAsia="+mn-ea" w:hAnsi="Arial" w:cs="Arial"/>
          <w:kern w:val="24"/>
          <w:sz w:val="22"/>
          <w:szCs w:val="22"/>
        </w:rPr>
        <w:t>healthcare</w:t>
      </w:r>
      <w:r w:rsidR="0094654B" w:rsidRPr="00D50FC6">
        <w:rPr>
          <w:rFonts w:ascii="Arial" w:eastAsia="+mn-ea" w:hAnsi="Arial" w:cs="Arial"/>
          <w:kern w:val="24"/>
          <w:sz w:val="22"/>
          <w:szCs w:val="22"/>
        </w:rPr>
        <w:t>,</w:t>
      </w:r>
      <w:r w:rsidR="007441D0" w:rsidRPr="00D50FC6">
        <w:rPr>
          <w:rFonts w:ascii="Arial" w:eastAsia="+mn-ea" w:hAnsi="Arial" w:cs="Arial"/>
          <w:kern w:val="24"/>
          <w:sz w:val="22"/>
          <w:szCs w:val="22"/>
        </w:rPr>
        <w:t xml:space="preserve"> </w:t>
      </w:r>
      <w:r w:rsidR="00A81B47" w:rsidRPr="00D50FC6">
        <w:rPr>
          <w:rFonts w:ascii="Arial" w:eastAsia="+mn-ea" w:hAnsi="Arial" w:cs="Arial"/>
          <w:kern w:val="24"/>
          <w:sz w:val="22"/>
          <w:szCs w:val="22"/>
        </w:rPr>
        <w:t>improvement of patient</w:t>
      </w:r>
      <w:r w:rsidR="00C724FE" w:rsidRPr="00D50FC6">
        <w:rPr>
          <w:rFonts w:ascii="Arial" w:eastAsia="+mn-ea" w:hAnsi="Arial" w:cs="Arial"/>
          <w:kern w:val="24"/>
          <w:sz w:val="22"/>
          <w:szCs w:val="22"/>
        </w:rPr>
        <w:t xml:space="preserve"> experiences and outcomes</w:t>
      </w:r>
      <w:r w:rsidR="008C48FB" w:rsidRPr="00D50FC6">
        <w:rPr>
          <w:rFonts w:ascii="Arial" w:eastAsia="+mn-ea" w:hAnsi="Arial" w:cs="Arial"/>
          <w:kern w:val="24"/>
          <w:sz w:val="22"/>
          <w:szCs w:val="22"/>
        </w:rPr>
        <w:t xml:space="preserve">, satisfaction of health care provider </w:t>
      </w:r>
      <w:r w:rsidR="001574C3" w:rsidRPr="00D50FC6">
        <w:rPr>
          <w:rFonts w:ascii="Arial" w:eastAsia="+mn-ea" w:hAnsi="Arial" w:cs="Arial"/>
          <w:kern w:val="24"/>
          <w:sz w:val="22"/>
          <w:szCs w:val="22"/>
        </w:rPr>
        <w:t xml:space="preserve">although decreasing of health care services </w:t>
      </w:r>
      <w:r w:rsidR="00840924" w:rsidRPr="00D50FC6">
        <w:rPr>
          <w:rFonts w:ascii="Arial" w:eastAsia="+mn-ea" w:hAnsi="Arial" w:cs="Arial"/>
          <w:kern w:val="24"/>
          <w:sz w:val="22"/>
          <w:szCs w:val="22"/>
        </w:rPr>
        <w:t>consumption and expenses</w:t>
      </w:r>
      <w:r w:rsidR="00F72BFC" w:rsidRPr="00D50FC6">
        <w:rPr>
          <w:rFonts w:ascii="Arial" w:eastAsia="+mn-ea" w:hAnsi="Arial" w:cs="Arial"/>
          <w:kern w:val="24"/>
          <w:sz w:val="22"/>
          <w:szCs w:val="22"/>
        </w:rPr>
        <w:t xml:space="preserve"> (</w:t>
      </w:r>
      <w:r w:rsidR="00B41DF2" w:rsidRPr="00D50FC6">
        <w:rPr>
          <w:rFonts w:ascii="Arial" w:eastAsia="+mn-ea" w:hAnsi="Arial" w:cs="Arial"/>
          <w:kern w:val="24"/>
          <w:sz w:val="22"/>
          <w:szCs w:val="22"/>
        </w:rPr>
        <w:t>S</w:t>
      </w:r>
      <w:r w:rsidR="008E3372" w:rsidRPr="00D50FC6">
        <w:rPr>
          <w:rFonts w:ascii="Arial" w:eastAsia="+mn-ea" w:hAnsi="Arial" w:cs="Arial"/>
          <w:kern w:val="24"/>
          <w:sz w:val="22"/>
          <w:szCs w:val="22"/>
        </w:rPr>
        <w:t>antana et al, 2018).</w:t>
      </w:r>
    </w:p>
    <w:p w14:paraId="3767DB87" w14:textId="06C01051" w:rsidR="00E41F5F" w:rsidRPr="00E41F5F" w:rsidRDefault="00E41F5F" w:rsidP="00837020">
      <w:pPr>
        <w:pStyle w:val="NormalWeb"/>
        <w:spacing w:before="200" w:beforeAutospacing="0" w:after="0" w:afterAutospacing="0" w:line="360" w:lineRule="auto"/>
        <w:jc w:val="both"/>
        <w:rPr>
          <w:rFonts w:ascii="Arial" w:eastAsia="+mn-ea" w:hAnsi="Arial" w:cs="Arial"/>
          <w:color w:val="0070C0"/>
          <w:kern w:val="24"/>
          <w:sz w:val="36"/>
          <w:szCs w:val="36"/>
        </w:rPr>
      </w:pPr>
      <w:r w:rsidRPr="00E41F5F">
        <w:rPr>
          <w:rFonts w:ascii="Arial" w:eastAsia="+mn-ea" w:hAnsi="Arial" w:cs="Arial"/>
          <w:color w:val="0070C0"/>
          <w:kern w:val="24"/>
          <w:sz w:val="36"/>
          <w:szCs w:val="36"/>
        </w:rPr>
        <w:t>Supporting paper</w:t>
      </w:r>
    </w:p>
    <w:p w14:paraId="5CA4EBEA" w14:textId="6F64ABE5" w:rsidR="00A57358" w:rsidRPr="00837020" w:rsidRDefault="00290ED1"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 xml:space="preserve">According to my care plan for Mrs Margret smith </w:t>
      </w:r>
      <w:r w:rsidR="00281E00" w:rsidRPr="00837020">
        <w:rPr>
          <w:rFonts w:ascii="Arial" w:eastAsia="+mn-ea" w:hAnsi="Arial" w:cs="Arial"/>
          <w:color w:val="404040"/>
          <w:kern w:val="24"/>
          <w:sz w:val="22"/>
          <w:szCs w:val="22"/>
        </w:rPr>
        <w:t xml:space="preserve">aged 80 years old needs a </w:t>
      </w:r>
      <w:r w:rsidR="00DD3439" w:rsidRPr="00837020">
        <w:rPr>
          <w:rFonts w:ascii="Arial" w:eastAsia="+mn-ea" w:hAnsi="Arial" w:cs="Arial"/>
          <w:color w:val="404040"/>
          <w:kern w:val="24"/>
          <w:sz w:val="22"/>
          <w:szCs w:val="22"/>
        </w:rPr>
        <w:t>person-centred</w:t>
      </w:r>
      <w:r w:rsidR="00281E00" w:rsidRPr="00837020">
        <w:rPr>
          <w:rFonts w:ascii="Arial" w:eastAsia="+mn-ea" w:hAnsi="Arial" w:cs="Arial"/>
          <w:color w:val="404040"/>
          <w:kern w:val="24"/>
          <w:sz w:val="22"/>
          <w:szCs w:val="22"/>
        </w:rPr>
        <w:t xml:space="preserve"> care </w:t>
      </w:r>
      <w:r w:rsidR="00DD3439" w:rsidRPr="00837020">
        <w:rPr>
          <w:rFonts w:ascii="Arial" w:eastAsia="+mn-ea" w:hAnsi="Arial" w:cs="Arial"/>
          <w:color w:val="404040"/>
          <w:kern w:val="24"/>
          <w:sz w:val="22"/>
          <w:szCs w:val="22"/>
        </w:rPr>
        <w:t xml:space="preserve">because of her age. She </w:t>
      </w:r>
      <w:r w:rsidR="00A90370" w:rsidRPr="00837020">
        <w:rPr>
          <w:rFonts w:ascii="Arial" w:eastAsia="+mn-ea" w:hAnsi="Arial" w:cs="Arial"/>
          <w:color w:val="404040"/>
          <w:kern w:val="24"/>
          <w:sz w:val="22"/>
          <w:szCs w:val="22"/>
        </w:rPr>
        <w:t>moved in a care home two years ago</w:t>
      </w:r>
      <w:r w:rsidR="00DD3439" w:rsidRPr="00837020">
        <w:rPr>
          <w:rFonts w:ascii="Arial" w:eastAsia="+mn-ea" w:hAnsi="Arial" w:cs="Arial"/>
          <w:color w:val="404040"/>
          <w:kern w:val="24"/>
          <w:sz w:val="22"/>
          <w:szCs w:val="22"/>
        </w:rPr>
        <w:t xml:space="preserve"> </w:t>
      </w:r>
      <w:r w:rsidR="009245D6" w:rsidRPr="00837020">
        <w:rPr>
          <w:rFonts w:ascii="Arial" w:eastAsia="+mn-ea" w:hAnsi="Arial" w:cs="Arial"/>
          <w:color w:val="404040"/>
          <w:kern w:val="24"/>
          <w:sz w:val="22"/>
          <w:szCs w:val="22"/>
        </w:rPr>
        <w:t>because it was hard for her to live alone.</w:t>
      </w:r>
      <w:r w:rsidR="00B37612" w:rsidRPr="00837020">
        <w:rPr>
          <w:rFonts w:ascii="Arial" w:eastAsia="+mn-ea" w:hAnsi="Arial" w:cs="Arial"/>
          <w:color w:val="404040"/>
          <w:kern w:val="24"/>
          <w:sz w:val="22"/>
          <w:szCs w:val="22"/>
        </w:rPr>
        <w:t xml:space="preserve"> She has two children who are moved to their houses and busy in their life. They visited her fortnightly, her husband died last year so she left alone.</w:t>
      </w:r>
      <w:r w:rsidR="009245D6" w:rsidRPr="00837020">
        <w:rPr>
          <w:rFonts w:ascii="Arial" w:eastAsia="+mn-ea" w:hAnsi="Arial" w:cs="Arial"/>
          <w:color w:val="404040"/>
          <w:kern w:val="24"/>
          <w:sz w:val="22"/>
          <w:szCs w:val="22"/>
        </w:rPr>
        <w:t xml:space="preserve"> </w:t>
      </w:r>
      <w:r w:rsidR="00D16BC3" w:rsidRPr="00837020">
        <w:rPr>
          <w:rFonts w:ascii="Arial" w:eastAsia="+mn-ea" w:hAnsi="Arial" w:cs="Arial"/>
          <w:color w:val="404040"/>
          <w:kern w:val="24"/>
          <w:sz w:val="22"/>
          <w:szCs w:val="22"/>
        </w:rPr>
        <w:t xml:space="preserve">Loneliness is a silent killer and </w:t>
      </w:r>
      <w:r w:rsidR="00E368EC" w:rsidRPr="00837020">
        <w:rPr>
          <w:rFonts w:ascii="Arial" w:eastAsia="+mn-ea" w:hAnsi="Arial" w:cs="Arial"/>
          <w:color w:val="404040"/>
          <w:kern w:val="24"/>
          <w:sz w:val="22"/>
          <w:szCs w:val="22"/>
        </w:rPr>
        <w:t xml:space="preserve">she always stay quiet </w:t>
      </w:r>
      <w:proofErr w:type="gramStart"/>
      <w:r w:rsidR="00E368EC" w:rsidRPr="00837020">
        <w:rPr>
          <w:rFonts w:ascii="Arial" w:eastAsia="+mn-ea" w:hAnsi="Arial" w:cs="Arial"/>
          <w:color w:val="404040"/>
          <w:kern w:val="24"/>
          <w:sz w:val="22"/>
          <w:szCs w:val="22"/>
        </w:rPr>
        <w:t>that</w:t>
      </w:r>
      <w:r w:rsidR="00955CA9">
        <w:rPr>
          <w:rFonts w:ascii="Arial" w:eastAsia="+mn-ea" w:hAnsi="Arial" w:cs="Arial"/>
          <w:color w:val="404040"/>
          <w:kern w:val="24"/>
          <w:sz w:val="22"/>
          <w:szCs w:val="22"/>
        </w:rPr>
        <w:t>’s</w:t>
      </w:r>
      <w:proofErr w:type="gramEnd"/>
      <w:r w:rsidR="00E368EC" w:rsidRPr="00837020">
        <w:rPr>
          <w:rFonts w:ascii="Arial" w:eastAsia="+mn-ea" w:hAnsi="Arial" w:cs="Arial"/>
          <w:color w:val="404040"/>
          <w:kern w:val="24"/>
          <w:sz w:val="22"/>
          <w:szCs w:val="22"/>
        </w:rPr>
        <w:t xml:space="preserve"> why her children decided to send her to a care home where she can be looked after properly</w:t>
      </w:r>
      <w:r w:rsidR="003A14BA" w:rsidRPr="00837020">
        <w:rPr>
          <w:rFonts w:ascii="Arial" w:eastAsia="+mn-ea" w:hAnsi="Arial" w:cs="Arial"/>
          <w:color w:val="404040"/>
          <w:kern w:val="24"/>
          <w:sz w:val="22"/>
          <w:szCs w:val="22"/>
        </w:rPr>
        <w:t>. She</w:t>
      </w:r>
      <w:r w:rsidR="00F94467" w:rsidRPr="00837020">
        <w:rPr>
          <w:rFonts w:ascii="Arial" w:eastAsia="+mn-ea" w:hAnsi="Arial" w:cs="Arial"/>
          <w:color w:val="404040"/>
          <w:kern w:val="24"/>
          <w:sz w:val="22"/>
          <w:szCs w:val="22"/>
        </w:rPr>
        <w:t xml:space="preserve"> </w:t>
      </w:r>
      <w:r w:rsidR="004D3BCF" w:rsidRPr="00837020">
        <w:rPr>
          <w:rFonts w:ascii="Arial" w:eastAsia="+mn-ea" w:hAnsi="Arial" w:cs="Arial"/>
          <w:color w:val="404040"/>
          <w:kern w:val="24"/>
          <w:sz w:val="22"/>
          <w:szCs w:val="22"/>
        </w:rPr>
        <w:t xml:space="preserve">has </w:t>
      </w:r>
      <w:r w:rsidR="00F04703" w:rsidRPr="00837020">
        <w:rPr>
          <w:rFonts w:ascii="Arial" w:eastAsia="+mn-ea" w:hAnsi="Arial" w:cs="Arial"/>
          <w:color w:val="404040"/>
          <w:kern w:val="24"/>
          <w:sz w:val="22"/>
          <w:szCs w:val="22"/>
        </w:rPr>
        <w:t>type 2</w:t>
      </w:r>
      <w:r w:rsidR="003A14BA" w:rsidRPr="00837020">
        <w:rPr>
          <w:rFonts w:ascii="Arial" w:eastAsia="+mn-ea" w:hAnsi="Arial" w:cs="Arial"/>
          <w:color w:val="404040"/>
          <w:kern w:val="24"/>
          <w:sz w:val="22"/>
          <w:szCs w:val="22"/>
        </w:rPr>
        <w:t xml:space="preserve"> </w:t>
      </w:r>
      <w:r w:rsidR="00F04703" w:rsidRPr="00837020">
        <w:rPr>
          <w:rFonts w:ascii="Arial" w:eastAsia="+mn-ea" w:hAnsi="Arial" w:cs="Arial"/>
          <w:color w:val="404040"/>
          <w:kern w:val="24"/>
          <w:sz w:val="22"/>
          <w:szCs w:val="22"/>
        </w:rPr>
        <w:t>diabetes</w:t>
      </w:r>
      <w:r w:rsidR="00B244B3" w:rsidRPr="00837020">
        <w:rPr>
          <w:rFonts w:ascii="Arial" w:eastAsia="+mn-ea" w:hAnsi="Arial" w:cs="Arial"/>
          <w:color w:val="404040"/>
          <w:kern w:val="24"/>
          <w:sz w:val="22"/>
          <w:szCs w:val="22"/>
        </w:rPr>
        <w:t xml:space="preserve">, </w:t>
      </w:r>
      <w:r w:rsidR="00F94467" w:rsidRPr="00837020">
        <w:rPr>
          <w:rFonts w:ascii="Arial" w:eastAsia="+mn-ea" w:hAnsi="Arial" w:cs="Arial"/>
          <w:color w:val="404040"/>
          <w:kern w:val="24"/>
          <w:sz w:val="22"/>
          <w:szCs w:val="22"/>
        </w:rPr>
        <w:t>cholesterol, blood pressure</w:t>
      </w:r>
      <w:r w:rsidR="00F04703" w:rsidRPr="00837020">
        <w:rPr>
          <w:rFonts w:ascii="Arial" w:eastAsia="+mn-ea" w:hAnsi="Arial" w:cs="Arial"/>
          <w:color w:val="404040"/>
          <w:kern w:val="24"/>
          <w:sz w:val="22"/>
          <w:szCs w:val="22"/>
        </w:rPr>
        <w:t xml:space="preserve"> and taking </w:t>
      </w:r>
      <w:r w:rsidR="004C30B7" w:rsidRPr="00837020">
        <w:rPr>
          <w:rFonts w:ascii="Arial" w:eastAsia="+mn-ea" w:hAnsi="Arial" w:cs="Arial"/>
          <w:color w:val="404040"/>
          <w:kern w:val="24"/>
          <w:sz w:val="22"/>
          <w:szCs w:val="22"/>
        </w:rPr>
        <w:t xml:space="preserve">tablets </w:t>
      </w:r>
      <w:r w:rsidR="006A3127" w:rsidRPr="00837020">
        <w:rPr>
          <w:rFonts w:ascii="Arial" w:eastAsia="+mn-ea" w:hAnsi="Arial" w:cs="Arial"/>
          <w:color w:val="404040"/>
          <w:kern w:val="24"/>
          <w:sz w:val="22"/>
          <w:szCs w:val="22"/>
        </w:rPr>
        <w:t>for that.</w:t>
      </w:r>
      <w:r w:rsidR="00F37FDA" w:rsidRPr="00837020">
        <w:rPr>
          <w:rFonts w:ascii="Arial" w:eastAsia="+mn-ea" w:hAnsi="Arial" w:cs="Arial"/>
          <w:color w:val="404040"/>
          <w:kern w:val="24"/>
          <w:sz w:val="22"/>
          <w:szCs w:val="22"/>
        </w:rPr>
        <w:t xml:space="preserve"> </w:t>
      </w:r>
      <w:r w:rsidR="00E032B0" w:rsidRPr="00837020">
        <w:rPr>
          <w:rFonts w:ascii="Arial" w:eastAsia="+mn-ea" w:hAnsi="Arial" w:cs="Arial"/>
          <w:color w:val="404040"/>
          <w:kern w:val="24"/>
          <w:sz w:val="22"/>
          <w:szCs w:val="22"/>
        </w:rPr>
        <w:t xml:space="preserve">She </w:t>
      </w:r>
      <w:r w:rsidR="001B0549" w:rsidRPr="00837020">
        <w:rPr>
          <w:rFonts w:ascii="Arial" w:eastAsia="+mn-ea" w:hAnsi="Arial" w:cs="Arial"/>
          <w:color w:val="404040"/>
          <w:kern w:val="24"/>
          <w:sz w:val="22"/>
          <w:szCs w:val="22"/>
        </w:rPr>
        <w:t xml:space="preserve">has cognitive impairment. </w:t>
      </w:r>
      <w:r w:rsidR="00F37FDA" w:rsidRPr="00837020">
        <w:rPr>
          <w:rFonts w:ascii="Arial" w:eastAsia="+mn-ea" w:hAnsi="Arial" w:cs="Arial"/>
          <w:color w:val="404040"/>
          <w:kern w:val="24"/>
          <w:sz w:val="22"/>
          <w:szCs w:val="22"/>
        </w:rPr>
        <w:t>The care home needs</w:t>
      </w:r>
      <w:r w:rsidR="00151D83" w:rsidRPr="00837020">
        <w:rPr>
          <w:rFonts w:ascii="Arial" w:eastAsia="+mn-ea" w:hAnsi="Arial" w:cs="Arial"/>
          <w:color w:val="404040"/>
          <w:kern w:val="24"/>
          <w:sz w:val="22"/>
          <w:szCs w:val="22"/>
        </w:rPr>
        <w:t xml:space="preserve"> to</w:t>
      </w:r>
      <w:r w:rsidR="00F37FDA" w:rsidRPr="00837020">
        <w:rPr>
          <w:rFonts w:ascii="Arial" w:eastAsia="+mn-ea" w:hAnsi="Arial" w:cs="Arial"/>
          <w:color w:val="404040"/>
          <w:kern w:val="24"/>
          <w:sz w:val="22"/>
          <w:szCs w:val="22"/>
        </w:rPr>
        <w:t xml:space="preserve"> upgrade her shower </w:t>
      </w:r>
      <w:r w:rsidR="009D071F" w:rsidRPr="00837020">
        <w:rPr>
          <w:rFonts w:ascii="Arial" w:eastAsia="+mn-ea" w:hAnsi="Arial" w:cs="Arial"/>
          <w:color w:val="404040"/>
          <w:kern w:val="24"/>
          <w:sz w:val="22"/>
          <w:szCs w:val="22"/>
        </w:rPr>
        <w:t>room and she needs a hoist for</w:t>
      </w:r>
      <w:r w:rsidR="00151D83" w:rsidRPr="00837020">
        <w:rPr>
          <w:rFonts w:ascii="Arial" w:eastAsia="+mn-ea" w:hAnsi="Arial" w:cs="Arial"/>
          <w:color w:val="404040"/>
          <w:kern w:val="24"/>
          <w:sz w:val="22"/>
          <w:szCs w:val="22"/>
        </w:rPr>
        <w:t xml:space="preserve"> </w:t>
      </w:r>
      <w:r w:rsidR="0029591F" w:rsidRPr="00837020">
        <w:rPr>
          <w:rFonts w:ascii="Arial" w:eastAsia="+mn-ea" w:hAnsi="Arial" w:cs="Arial"/>
          <w:color w:val="404040"/>
          <w:kern w:val="24"/>
          <w:sz w:val="22"/>
          <w:szCs w:val="22"/>
        </w:rPr>
        <w:t xml:space="preserve">moving her on wheelchair or change her bed. </w:t>
      </w:r>
      <w:r w:rsidR="00404578" w:rsidRPr="00837020">
        <w:rPr>
          <w:rFonts w:ascii="Arial" w:eastAsia="+mn-ea" w:hAnsi="Arial" w:cs="Arial"/>
          <w:color w:val="404040"/>
          <w:kern w:val="24"/>
          <w:sz w:val="22"/>
          <w:szCs w:val="22"/>
        </w:rPr>
        <w:t xml:space="preserve">She needs </w:t>
      </w:r>
      <w:r w:rsidR="00B7610C" w:rsidRPr="00837020">
        <w:rPr>
          <w:rFonts w:ascii="Arial" w:eastAsia="+mn-ea" w:hAnsi="Arial" w:cs="Arial"/>
          <w:color w:val="404040"/>
          <w:kern w:val="24"/>
          <w:sz w:val="22"/>
          <w:szCs w:val="22"/>
        </w:rPr>
        <w:t xml:space="preserve">daily care </w:t>
      </w:r>
      <w:r w:rsidR="00A37069" w:rsidRPr="00837020">
        <w:rPr>
          <w:rFonts w:ascii="Arial" w:eastAsia="+mn-ea" w:hAnsi="Arial" w:cs="Arial"/>
          <w:color w:val="404040"/>
          <w:kern w:val="24"/>
          <w:sz w:val="22"/>
          <w:szCs w:val="22"/>
        </w:rPr>
        <w:t xml:space="preserve">such as prepare meals, changing clothes, </w:t>
      </w:r>
      <w:r w:rsidR="00404578" w:rsidRPr="00837020">
        <w:rPr>
          <w:rFonts w:ascii="Arial" w:eastAsia="+mn-ea" w:hAnsi="Arial" w:cs="Arial"/>
          <w:color w:val="404040"/>
          <w:kern w:val="24"/>
          <w:sz w:val="22"/>
          <w:szCs w:val="22"/>
        </w:rPr>
        <w:t>shower</w:t>
      </w:r>
      <w:r w:rsidR="009D6A73" w:rsidRPr="00837020">
        <w:rPr>
          <w:rFonts w:ascii="Arial" w:eastAsia="+mn-ea" w:hAnsi="Arial" w:cs="Arial"/>
          <w:color w:val="404040"/>
          <w:kern w:val="24"/>
          <w:sz w:val="22"/>
          <w:szCs w:val="22"/>
        </w:rPr>
        <w:t xml:space="preserve">, hair, </w:t>
      </w:r>
      <w:r w:rsidR="001A37CE" w:rsidRPr="00837020">
        <w:rPr>
          <w:rFonts w:ascii="Arial" w:eastAsia="+mn-ea" w:hAnsi="Arial" w:cs="Arial"/>
          <w:color w:val="404040"/>
          <w:kern w:val="24"/>
          <w:sz w:val="22"/>
          <w:szCs w:val="22"/>
        </w:rPr>
        <w:t>nail,</w:t>
      </w:r>
      <w:r w:rsidR="009D6A73" w:rsidRPr="00837020">
        <w:rPr>
          <w:rFonts w:ascii="Arial" w:eastAsia="+mn-ea" w:hAnsi="Arial" w:cs="Arial"/>
          <w:color w:val="404040"/>
          <w:kern w:val="24"/>
          <w:sz w:val="22"/>
          <w:szCs w:val="22"/>
        </w:rPr>
        <w:t xml:space="preserve"> and oral care. </w:t>
      </w:r>
      <w:r w:rsidR="002701BB" w:rsidRPr="00837020">
        <w:rPr>
          <w:rFonts w:ascii="Arial" w:eastAsia="+mn-ea" w:hAnsi="Arial" w:cs="Arial"/>
          <w:color w:val="404040"/>
          <w:kern w:val="24"/>
          <w:sz w:val="22"/>
          <w:szCs w:val="22"/>
        </w:rPr>
        <w:t xml:space="preserve">She needs help to change her clothes in the </w:t>
      </w:r>
      <w:r w:rsidR="007C5B95" w:rsidRPr="00837020">
        <w:rPr>
          <w:rFonts w:ascii="Arial" w:eastAsia="+mn-ea" w:hAnsi="Arial" w:cs="Arial"/>
          <w:color w:val="404040"/>
          <w:kern w:val="24"/>
          <w:sz w:val="22"/>
          <w:szCs w:val="22"/>
        </w:rPr>
        <w:t xml:space="preserve">night-time. </w:t>
      </w:r>
      <w:r w:rsidR="005347F6" w:rsidRPr="00837020">
        <w:rPr>
          <w:rFonts w:ascii="Arial" w:eastAsia="+mn-ea" w:hAnsi="Arial" w:cs="Arial"/>
          <w:color w:val="404040"/>
          <w:kern w:val="24"/>
          <w:sz w:val="22"/>
          <w:szCs w:val="22"/>
        </w:rPr>
        <w:t xml:space="preserve">She can walk with walking stick and like to go to toilet by herself. She </w:t>
      </w:r>
      <w:r w:rsidR="00E032B0" w:rsidRPr="00837020">
        <w:rPr>
          <w:rFonts w:ascii="Arial" w:eastAsia="+mn-ea" w:hAnsi="Arial" w:cs="Arial"/>
          <w:color w:val="404040"/>
          <w:kern w:val="24"/>
          <w:sz w:val="22"/>
          <w:szCs w:val="22"/>
        </w:rPr>
        <w:t>tries</w:t>
      </w:r>
      <w:r w:rsidR="00C56C08" w:rsidRPr="00837020">
        <w:rPr>
          <w:rFonts w:ascii="Arial" w:eastAsia="+mn-ea" w:hAnsi="Arial" w:cs="Arial"/>
          <w:color w:val="404040"/>
          <w:kern w:val="24"/>
          <w:sz w:val="22"/>
          <w:szCs w:val="22"/>
        </w:rPr>
        <w:t xml:space="preserve"> to stay active and participate in activities such as play chess and puzzle games. </w:t>
      </w:r>
      <w:r w:rsidR="00E032B0" w:rsidRPr="00837020">
        <w:rPr>
          <w:rFonts w:ascii="Arial" w:eastAsia="+mn-ea" w:hAnsi="Arial" w:cs="Arial"/>
          <w:color w:val="404040"/>
          <w:kern w:val="24"/>
          <w:sz w:val="22"/>
          <w:szCs w:val="22"/>
        </w:rPr>
        <w:t>She wants to go out for fresh air in her wheelchair. She is very cooperative and understanding lady.</w:t>
      </w:r>
    </w:p>
    <w:p w14:paraId="42673B8E" w14:textId="52749016" w:rsidR="0031535C" w:rsidRPr="00837020" w:rsidRDefault="00E865E9"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 xml:space="preserve">It is a right of anyone who needs care </w:t>
      </w:r>
      <w:r w:rsidR="002A7712" w:rsidRPr="00837020">
        <w:rPr>
          <w:rFonts w:ascii="Arial" w:eastAsia="+mn-ea" w:hAnsi="Arial" w:cs="Arial"/>
          <w:color w:val="404040"/>
          <w:kern w:val="24"/>
          <w:sz w:val="22"/>
          <w:szCs w:val="22"/>
        </w:rPr>
        <w:t xml:space="preserve">to </w:t>
      </w:r>
      <w:r w:rsidR="00540135" w:rsidRPr="00837020">
        <w:rPr>
          <w:rFonts w:ascii="Arial" w:eastAsia="+mn-ea" w:hAnsi="Arial" w:cs="Arial"/>
          <w:color w:val="404040"/>
          <w:kern w:val="24"/>
          <w:sz w:val="22"/>
          <w:szCs w:val="22"/>
        </w:rPr>
        <w:t xml:space="preserve">have a free assessment even if they </w:t>
      </w:r>
      <w:r w:rsidR="008476C7" w:rsidRPr="00837020">
        <w:rPr>
          <w:rFonts w:ascii="Arial" w:eastAsia="+mn-ea" w:hAnsi="Arial" w:cs="Arial"/>
          <w:color w:val="404040"/>
          <w:kern w:val="24"/>
          <w:sz w:val="22"/>
          <w:szCs w:val="22"/>
        </w:rPr>
        <w:t>will end up paying for their own care</w:t>
      </w:r>
      <w:r w:rsidR="00F32063" w:rsidRPr="00837020">
        <w:rPr>
          <w:rFonts w:ascii="Arial" w:eastAsia="+mn-ea" w:hAnsi="Arial" w:cs="Arial"/>
          <w:color w:val="404040"/>
          <w:kern w:val="24"/>
          <w:sz w:val="22"/>
          <w:szCs w:val="22"/>
        </w:rPr>
        <w:t xml:space="preserve">. </w:t>
      </w:r>
      <w:r w:rsidR="001B5729" w:rsidRPr="00837020">
        <w:rPr>
          <w:rFonts w:ascii="Arial" w:eastAsia="+mn-ea" w:hAnsi="Arial" w:cs="Arial"/>
          <w:color w:val="404040"/>
          <w:kern w:val="24"/>
          <w:sz w:val="22"/>
          <w:szCs w:val="22"/>
        </w:rPr>
        <w:t xml:space="preserve">Anyone is entitled </w:t>
      </w:r>
      <w:r w:rsidR="005931B0" w:rsidRPr="00837020">
        <w:rPr>
          <w:rFonts w:ascii="Arial" w:eastAsia="+mn-ea" w:hAnsi="Arial" w:cs="Arial"/>
          <w:color w:val="404040"/>
          <w:kern w:val="24"/>
          <w:sz w:val="22"/>
          <w:szCs w:val="22"/>
        </w:rPr>
        <w:t>for help that could include</w:t>
      </w:r>
      <w:r w:rsidR="00982520" w:rsidRPr="00837020">
        <w:rPr>
          <w:rFonts w:ascii="Arial" w:eastAsia="+mn-ea" w:hAnsi="Arial" w:cs="Arial"/>
          <w:color w:val="404040"/>
          <w:kern w:val="24"/>
          <w:sz w:val="22"/>
          <w:szCs w:val="22"/>
        </w:rPr>
        <w:t xml:space="preserve"> changes which are needed to fulfil their </w:t>
      </w:r>
      <w:r w:rsidR="00072F17" w:rsidRPr="00837020">
        <w:rPr>
          <w:rFonts w:ascii="Arial" w:eastAsia="+mn-ea" w:hAnsi="Arial" w:cs="Arial"/>
          <w:color w:val="404040"/>
          <w:kern w:val="24"/>
          <w:sz w:val="22"/>
          <w:szCs w:val="22"/>
        </w:rPr>
        <w:t xml:space="preserve">requirements. </w:t>
      </w:r>
      <w:r w:rsidR="00851BFD" w:rsidRPr="00837020">
        <w:rPr>
          <w:rFonts w:ascii="Arial" w:eastAsia="+mn-ea" w:hAnsi="Arial" w:cs="Arial"/>
          <w:color w:val="404040"/>
          <w:kern w:val="24"/>
          <w:sz w:val="22"/>
          <w:szCs w:val="22"/>
        </w:rPr>
        <w:t xml:space="preserve">The care will provide by state </w:t>
      </w:r>
      <w:r w:rsidR="009B54FF" w:rsidRPr="00837020">
        <w:rPr>
          <w:rFonts w:ascii="Arial" w:eastAsia="+mn-ea" w:hAnsi="Arial" w:cs="Arial"/>
          <w:color w:val="404040"/>
          <w:kern w:val="24"/>
          <w:sz w:val="22"/>
          <w:szCs w:val="22"/>
        </w:rPr>
        <w:t>–</w:t>
      </w:r>
      <w:r w:rsidR="00851BFD" w:rsidRPr="00837020">
        <w:rPr>
          <w:rFonts w:ascii="Arial" w:eastAsia="+mn-ea" w:hAnsi="Arial" w:cs="Arial"/>
          <w:color w:val="404040"/>
          <w:kern w:val="24"/>
          <w:sz w:val="22"/>
          <w:szCs w:val="22"/>
        </w:rPr>
        <w:t xml:space="preserve"> fund</w:t>
      </w:r>
      <w:r w:rsidR="009B54FF" w:rsidRPr="00837020">
        <w:rPr>
          <w:rFonts w:ascii="Arial" w:eastAsia="+mn-ea" w:hAnsi="Arial" w:cs="Arial"/>
          <w:color w:val="404040"/>
          <w:kern w:val="24"/>
          <w:sz w:val="22"/>
          <w:szCs w:val="22"/>
        </w:rPr>
        <w:t>ed or the client pay it by themselves</w:t>
      </w:r>
      <w:r w:rsidR="00D2690D" w:rsidRPr="00837020">
        <w:rPr>
          <w:rFonts w:ascii="Arial" w:eastAsia="+mn-ea" w:hAnsi="Arial" w:cs="Arial"/>
          <w:color w:val="404040"/>
          <w:kern w:val="24"/>
          <w:sz w:val="22"/>
          <w:szCs w:val="22"/>
        </w:rPr>
        <w:t xml:space="preserve"> (Albert</w:t>
      </w:r>
      <w:r w:rsidR="00D80655" w:rsidRPr="00837020">
        <w:rPr>
          <w:rFonts w:ascii="Arial" w:eastAsia="+mn-ea" w:hAnsi="Arial" w:cs="Arial"/>
          <w:color w:val="404040"/>
          <w:kern w:val="24"/>
          <w:sz w:val="22"/>
          <w:szCs w:val="22"/>
        </w:rPr>
        <w:t>, 2020</w:t>
      </w:r>
      <w:r w:rsidR="000D0CA2" w:rsidRPr="00837020">
        <w:rPr>
          <w:rFonts w:ascii="Arial" w:eastAsia="+mn-ea" w:hAnsi="Arial" w:cs="Arial"/>
          <w:color w:val="404040"/>
          <w:kern w:val="24"/>
          <w:sz w:val="22"/>
          <w:szCs w:val="22"/>
        </w:rPr>
        <w:t>).</w:t>
      </w:r>
    </w:p>
    <w:p w14:paraId="350D2E62" w14:textId="2A884C83" w:rsidR="00556FF7" w:rsidRPr="00837020" w:rsidRDefault="00A50D3C"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 xml:space="preserve">Advocacy is a </w:t>
      </w:r>
      <w:r w:rsidR="00E61627" w:rsidRPr="00837020">
        <w:rPr>
          <w:rFonts w:ascii="Arial" w:eastAsia="+mn-ea" w:hAnsi="Arial" w:cs="Arial"/>
          <w:color w:val="404040"/>
          <w:kern w:val="24"/>
          <w:sz w:val="22"/>
          <w:szCs w:val="22"/>
        </w:rPr>
        <w:t>word</w:t>
      </w:r>
      <w:r w:rsidRPr="00837020">
        <w:rPr>
          <w:rFonts w:ascii="Arial" w:eastAsia="+mn-ea" w:hAnsi="Arial" w:cs="Arial"/>
          <w:color w:val="404040"/>
          <w:kern w:val="24"/>
          <w:sz w:val="22"/>
          <w:szCs w:val="22"/>
        </w:rPr>
        <w:t xml:space="preserve"> </w:t>
      </w:r>
      <w:r w:rsidR="0015112C" w:rsidRPr="00837020">
        <w:rPr>
          <w:rFonts w:ascii="Arial" w:eastAsia="+mn-ea" w:hAnsi="Arial" w:cs="Arial"/>
          <w:color w:val="404040"/>
          <w:kern w:val="24"/>
          <w:sz w:val="22"/>
          <w:szCs w:val="22"/>
        </w:rPr>
        <w:t>which</w:t>
      </w:r>
      <w:r w:rsidRPr="00837020">
        <w:rPr>
          <w:rFonts w:ascii="Arial" w:eastAsia="+mn-ea" w:hAnsi="Arial" w:cs="Arial"/>
          <w:color w:val="404040"/>
          <w:kern w:val="24"/>
          <w:sz w:val="22"/>
          <w:szCs w:val="22"/>
        </w:rPr>
        <w:t xml:space="preserve"> </w:t>
      </w:r>
      <w:r w:rsidR="0015112C" w:rsidRPr="00837020">
        <w:rPr>
          <w:rFonts w:ascii="Arial" w:eastAsia="+mn-ea" w:hAnsi="Arial" w:cs="Arial"/>
          <w:color w:val="404040"/>
          <w:kern w:val="24"/>
          <w:sz w:val="22"/>
          <w:szCs w:val="22"/>
        </w:rPr>
        <w:t>combin</w:t>
      </w:r>
      <w:r w:rsidR="00E61627" w:rsidRPr="00837020">
        <w:rPr>
          <w:rFonts w:ascii="Arial" w:eastAsia="+mn-ea" w:hAnsi="Arial" w:cs="Arial"/>
          <w:color w:val="404040"/>
          <w:kern w:val="24"/>
          <w:sz w:val="22"/>
          <w:szCs w:val="22"/>
        </w:rPr>
        <w:t>e</w:t>
      </w:r>
      <w:r w:rsidRPr="00837020">
        <w:rPr>
          <w:rFonts w:ascii="Arial" w:eastAsia="+mn-ea" w:hAnsi="Arial" w:cs="Arial"/>
          <w:color w:val="404040"/>
          <w:kern w:val="24"/>
          <w:sz w:val="22"/>
          <w:szCs w:val="22"/>
        </w:rPr>
        <w:t xml:space="preserve"> with information and advice</w:t>
      </w:r>
      <w:r w:rsidR="0015112C" w:rsidRPr="00837020">
        <w:rPr>
          <w:rFonts w:ascii="Arial" w:eastAsia="+mn-ea" w:hAnsi="Arial" w:cs="Arial"/>
          <w:color w:val="404040"/>
          <w:kern w:val="24"/>
          <w:sz w:val="22"/>
          <w:szCs w:val="22"/>
        </w:rPr>
        <w:t xml:space="preserve">. </w:t>
      </w:r>
      <w:r w:rsidR="00B6086E" w:rsidRPr="00837020">
        <w:rPr>
          <w:rFonts w:ascii="Arial" w:eastAsia="+mn-ea" w:hAnsi="Arial" w:cs="Arial"/>
          <w:color w:val="404040"/>
          <w:kern w:val="24"/>
          <w:sz w:val="22"/>
          <w:szCs w:val="22"/>
        </w:rPr>
        <w:t>There are clear roles, responsibilities and partnerships</w:t>
      </w:r>
      <w:r w:rsidR="00AF7A2B" w:rsidRPr="00837020">
        <w:rPr>
          <w:rFonts w:ascii="Arial" w:eastAsia="+mn-ea" w:hAnsi="Arial" w:cs="Arial"/>
          <w:color w:val="404040"/>
          <w:kern w:val="24"/>
          <w:sz w:val="22"/>
          <w:szCs w:val="22"/>
        </w:rPr>
        <w:t xml:space="preserve"> </w:t>
      </w:r>
      <w:r w:rsidR="00F95B07" w:rsidRPr="00837020">
        <w:rPr>
          <w:rFonts w:ascii="Arial" w:eastAsia="+mn-ea" w:hAnsi="Arial" w:cs="Arial"/>
          <w:color w:val="404040"/>
          <w:kern w:val="24"/>
          <w:sz w:val="22"/>
          <w:szCs w:val="22"/>
        </w:rPr>
        <w:t>make sure</w:t>
      </w:r>
      <w:r w:rsidR="00AF7A2B" w:rsidRPr="00837020">
        <w:rPr>
          <w:rFonts w:ascii="Arial" w:eastAsia="+mn-ea" w:hAnsi="Arial" w:cs="Arial"/>
          <w:color w:val="404040"/>
          <w:kern w:val="24"/>
          <w:sz w:val="22"/>
          <w:szCs w:val="22"/>
        </w:rPr>
        <w:t xml:space="preserve"> that </w:t>
      </w:r>
      <w:r w:rsidR="000B4B86">
        <w:rPr>
          <w:rFonts w:ascii="Arial" w:eastAsia="+mn-ea" w:hAnsi="Arial" w:cs="Arial"/>
          <w:color w:val="404040"/>
          <w:kern w:val="24"/>
          <w:sz w:val="22"/>
          <w:szCs w:val="22"/>
        </w:rPr>
        <w:t>her</w:t>
      </w:r>
      <w:r w:rsidR="00AF7A2B" w:rsidRPr="00837020">
        <w:rPr>
          <w:rFonts w:ascii="Arial" w:eastAsia="+mn-ea" w:hAnsi="Arial" w:cs="Arial"/>
          <w:color w:val="404040"/>
          <w:kern w:val="24"/>
          <w:sz w:val="22"/>
          <w:szCs w:val="22"/>
        </w:rPr>
        <w:t xml:space="preserve"> voice is heard</w:t>
      </w:r>
      <w:r w:rsidR="0054534C" w:rsidRPr="00837020">
        <w:rPr>
          <w:rFonts w:ascii="Arial" w:eastAsia="+mn-ea" w:hAnsi="Arial" w:cs="Arial"/>
          <w:color w:val="404040"/>
          <w:kern w:val="24"/>
          <w:sz w:val="22"/>
          <w:szCs w:val="22"/>
        </w:rPr>
        <w:t xml:space="preserve"> </w:t>
      </w:r>
      <w:r w:rsidR="00EB7337" w:rsidRPr="00837020">
        <w:rPr>
          <w:rFonts w:ascii="Arial" w:eastAsia="+mn-ea" w:hAnsi="Arial" w:cs="Arial"/>
          <w:color w:val="404040"/>
          <w:kern w:val="24"/>
          <w:sz w:val="22"/>
          <w:szCs w:val="22"/>
        </w:rPr>
        <w:t>both</w:t>
      </w:r>
      <w:r w:rsidR="0054534C" w:rsidRPr="00837020">
        <w:rPr>
          <w:rFonts w:ascii="Arial" w:eastAsia="+mn-ea" w:hAnsi="Arial" w:cs="Arial"/>
          <w:color w:val="404040"/>
          <w:kern w:val="24"/>
          <w:sz w:val="22"/>
          <w:szCs w:val="22"/>
        </w:rPr>
        <w:t xml:space="preserve"> by speaking for </w:t>
      </w:r>
      <w:r w:rsidR="000B4B86">
        <w:rPr>
          <w:rFonts w:ascii="Arial" w:eastAsia="+mn-ea" w:hAnsi="Arial" w:cs="Arial"/>
          <w:color w:val="404040"/>
          <w:kern w:val="24"/>
          <w:sz w:val="22"/>
          <w:szCs w:val="22"/>
        </w:rPr>
        <w:t xml:space="preserve">her </w:t>
      </w:r>
      <w:r w:rsidR="0054534C" w:rsidRPr="00837020">
        <w:rPr>
          <w:rFonts w:ascii="Arial" w:eastAsia="+mn-ea" w:hAnsi="Arial" w:cs="Arial"/>
          <w:color w:val="404040"/>
          <w:kern w:val="24"/>
          <w:sz w:val="22"/>
          <w:szCs w:val="22"/>
        </w:rPr>
        <w:t xml:space="preserve">or supporting </w:t>
      </w:r>
      <w:r w:rsidR="000B4B86">
        <w:rPr>
          <w:rFonts w:ascii="Arial" w:eastAsia="+mn-ea" w:hAnsi="Arial" w:cs="Arial"/>
          <w:color w:val="404040"/>
          <w:kern w:val="24"/>
          <w:sz w:val="22"/>
          <w:szCs w:val="22"/>
        </w:rPr>
        <w:t xml:space="preserve">her </w:t>
      </w:r>
      <w:r w:rsidR="00F95B07" w:rsidRPr="00837020">
        <w:rPr>
          <w:rFonts w:ascii="Arial" w:eastAsia="+mn-ea" w:hAnsi="Arial" w:cs="Arial"/>
          <w:color w:val="404040"/>
          <w:kern w:val="24"/>
          <w:sz w:val="22"/>
          <w:szCs w:val="22"/>
        </w:rPr>
        <w:t>so they can speak for themselves.</w:t>
      </w:r>
      <w:r w:rsidR="00554DE4" w:rsidRPr="00837020">
        <w:rPr>
          <w:rFonts w:ascii="Arial" w:eastAsia="+mn-ea" w:hAnsi="Arial" w:cs="Arial"/>
          <w:color w:val="404040"/>
          <w:kern w:val="24"/>
          <w:sz w:val="22"/>
          <w:szCs w:val="22"/>
        </w:rPr>
        <w:t xml:space="preserve"> They</w:t>
      </w:r>
      <w:r w:rsidR="00E5219A" w:rsidRPr="00837020">
        <w:rPr>
          <w:rFonts w:ascii="Arial" w:eastAsia="+mn-ea" w:hAnsi="Arial" w:cs="Arial"/>
          <w:color w:val="404040"/>
          <w:kern w:val="24"/>
          <w:sz w:val="22"/>
          <w:szCs w:val="22"/>
        </w:rPr>
        <w:t xml:space="preserve"> provide service including </w:t>
      </w:r>
      <w:r w:rsidR="00141F31" w:rsidRPr="00837020">
        <w:rPr>
          <w:rFonts w:ascii="Arial" w:eastAsia="+mn-ea" w:hAnsi="Arial" w:cs="Arial"/>
          <w:color w:val="404040"/>
          <w:kern w:val="24"/>
          <w:sz w:val="22"/>
          <w:szCs w:val="22"/>
        </w:rPr>
        <w:t>funding issue</w:t>
      </w:r>
      <w:r w:rsidR="009C0E33" w:rsidRPr="00837020">
        <w:rPr>
          <w:rFonts w:ascii="Arial" w:eastAsia="+mn-ea" w:hAnsi="Arial" w:cs="Arial"/>
          <w:color w:val="404040"/>
          <w:kern w:val="24"/>
          <w:sz w:val="22"/>
          <w:szCs w:val="22"/>
        </w:rPr>
        <w:t>,</w:t>
      </w:r>
      <w:r w:rsidR="00EA7A7B" w:rsidRPr="00837020">
        <w:rPr>
          <w:rFonts w:ascii="Arial" w:eastAsia="+mn-ea" w:hAnsi="Arial" w:cs="Arial"/>
          <w:color w:val="404040"/>
          <w:kern w:val="24"/>
          <w:sz w:val="22"/>
          <w:szCs w:val="22"/>
        </w:rPr>
        <w:t xml:space="preserve"> and the</w:t>
      </w:r>
      <w:r w:rsidR="009C0E33" w:rsidRPr="00837020">
        <w:rPr>
          <w:rFonts w:ascii="Arial" w:eastAsia="+mn-ea" w:hAnsi="Arial" w:cs="Arial"/>
          <w:color w:val="404040"/>
          <w:kern w:val="24"/>
          <w:sz w:val="22"/>
          <w:szCs w:val="22"/>
        </w:rPr>
        <w:t xml:space="preserve"> support </w:t>
      </w:r>
      <w:r w:rsidR="00EA7A7B" w:rsidRPr="00837020">
        <w:rPr>
          <w:rFonts w:ascii="Arial" w:eastAsia="+mn-ea" w:hAnsi="Arial" w:cs="Arial"/>
          <w:color w:val="404040"/>
          <w:kern w:val="24"/>
          <w:sz w:val="22"/>
          <w:szCs w:val="22"/>
        </w:rPr>
        <w:t xml:space="preserve">that commissioners and providers need to </w:t>
      </w:r>
      <w:r w:rsidR="003F1F93" w:rsidRPr="00837020">
        <w:rPr>
          <w:rFonts w:ascii="Arial" w:eastAsia="+mn-ea" w:hAnsi="Arial" w:cs="Arial"/>
          <w:color w:val="404040"/>
          <w:kern w:val="24"/>
          <w:sz w:val="22"/>
          <w:szCs w:val="22"/>
        </w:rPr>
        <w:t>allow</w:t>
      </w:r>
      <w:r w:rsidR="00EA7A7B" w:rsidRPr="00837020">
        <w:rPr>
          <w:rFonts w:ascii="Arial" w:eastAsia="+mn-ea" w:hAnsi="Arial" w:cs="Arial"/>
          <w:color w:val="404040"/>
          <w:kern w:val="24"/>
          <w:sz w:val="22"/>
          <w:szCs w:val="22"/>
        </w:rPr>
        <w:t xml:space="preserve"> effective</w:t>
      </w:r>
      <w:r w:rsidR="003F1F93" w:rsidRPr="00837020">
        <w:rPr>
          <w:rFonts w:ascii="Arial" w:eastAsia="+mn-ea" w:hAnsi="Arial" w:cs="Arial"/>
          <w:color w:val="404040"/>
          <w:kern w:val="24"/>
          <w:sz w:val="22"/>
          <w:szCs w:val="22"/>
        </w:rPr>
        <w:t xml:space="preserve"> authorizing</w:t>
      </w:r>
      <w:r w:rsidR="00533907" w:rsidRPr="00837020">
        <w:rPr>
          <w:rFonts w:ascii="Arial" w:eastAsia="+mn-ea" w:hAnsi="Arial" w:cs="Arial"/>
          <w:color w:val="404040"/>
          <w:kern w:val="24"/>
          <w:sz w:val="22"/>
          <w:szCs w:val="22"/>
        </w:rPr>
        <w:t xml:space="preserve"> (Horton</w:t>
      </w:r>
      <w:r w:rsidR="00AE199B" w:rsidRPr="00837020">
        <w:rPr>
          <w:rFonts w:ascii="Arial" w:eastAsia="+mn-ea" w:hAnsi="Arial" w:cs="Arial"/>
          <w:color w:val="404040"/>
          <w:kern w:val="24"/>
          <w:sz w:val="22"/>
          <w:szCs w:val="22"/>
        </w:rPr>
        <w:t>, 2009)</w:t>
      </w:r>
      <w:r w:rsidR="003F1F93" w:rsidRPr="00837020">
        <w:rPr>
          <w:rFonts w:ascii="Arial" w:eastAsia="+mn-ea" w:hAnsi="Arial" w:cs="Arial"/>
          <w:color w:val="404040"/>
          <w:kern w:val="24"/>
          <w:sz w:val="22"/>
          <w:szCs w:val="22"/>
        </w:rPr>
        <w:t xml:space="preserve">.  </w:t>
      </w:r>
      <w:r w:rsidR="00EA7A7B" w:rsidRPr="00837020">
        <w:rPr>
          <w:rFonts w:ascii="Arial" w:eastAsia="+mn-ea" w:hAnsi="Arial" w:cs="Arial"/>
          <w:color w:val="404040"/>
          <w:kern w:val="24"/>
          <w:sz w:val="22"/>
          <w:szCs w:val="22"/>
        </w:rPr>
        <w:t xml:space="preserve"> </w:t>
      </w:r>
    </w:p>
    <w:p w14:paraId="18F3549C" w14:textId="77777777" w:rsidR="004E2906" w:rsidRPr="00837020" w:rsidRDefault="007A578D"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lastRenderedPageBreak/>
        <w:t xml:space="preserve">Human rights are the basic rights as a human </w:t>
      </w:r>
      <w:r w:rsidR="00E67F03" w:rsidRPr="00837020">
        <w:rPr>
          <w:rFonts w:ascii="Arial" w:eastAsia="+mn-ea" w:hAnsi="Arial" w:cs="Arial"/>
          <w:color w:val="404040"/>
          <w:kern w:val="24"/>
          <w:sz w:val="22"/>
          <w:szCs w:val="22"/>
        </w:rPr>
        <w:t xml:space="preserve">and belong to everyone. </w:t>
      </w:r>
      <w:r w:rsidR="003E7004" w:rsidRPr="00837020">
        <w:rPr>
          <w:rFonts w:ascii="Arial" w:eastAsia="+mn-ea" w:hAnsi="Arial" w:cs="Arial"/>
          <w:color w:val="404040"/>
          <w:kern w:val="24"/>
          <w:sz w:val="22"/>
          <w:szCs w:val="22"/>
        </w:rPr>
        <w:t xml:space="preserve">It </w:t>
      </w:r>
      <w:r w:rsidR="003F448F" w:rsidRPr="00837020">
        <w:rPr>
          <w:rFonts w:ascii="Arial" w:eastAsia="+mn-ea" w:hAnsi="Arial" w:cs="Arial"/>
          <w:color w:val="404040"/>
          <w:kern w:val="24"/>
          <w:sz w:val="22"/>
          <w:szCs w:val="22"/>
        </w:rPr>
        <w:t>provides</w:t>
      </w:r>
      <w:r w:rsidR="003E7004" w:rsidRPr="00837020">
        <w:rPr>
          <w:rFonts w:ascii="Arial" w:eastAsia="+mn-ea" w:hAnsi="Arial" w:cs="Arial"/>
          <w:color w:val="404040"/>
          <w:kern w:val="24"/>
          <w:sz w:val="22"/>
          <w:szCs w:val="22"/>
        </w:rPr>
        <w:t xml:space="preserve"> a</w:t>
      </w:r>
      <w:r w:rsidR="003C6633" w:rsidRPr="00837020">
        <w:rPr>
          <w:rFonts w:ascii="Arial" w:eastAsia="+mn-ea" w:hAnsi="Arial" w:cs="Arial"/>
          <w:color w:val="404040"/>
          <w:kern w:val="24"/>
          <w:sz w:val="22"/>
          <w:szCs w:val="22"/>
        </w:rPr>
        <w:t>n important implies of</w:t>
      </w:r>
      <w:r w:rsidR="003E7004" w:rsidRPr="00837020">
        <w:rPr>
          <w:rFonts w:ascii="Arial" w:eastAsia="+mn-ea" w:hAnsi="Arial" w:cs="Arial"/>
          <w:color w:val="404040"/>
          <w:kern w:val="24"/>
          <w:sz w:val="22"/>
          <w:szCs w:val="22"/>
        </w:rPr>
        <w:t xml:space="preserve"> protection </w:t>
      </w:r>
      <w:r w:rsidR="003C6633" w:rsidRPr="00837020">
        <w:rPr>
          <w:rFonts w:ascii="Arial" w:eastAsia="+mn-ea" w:hAnsi="Arial" w:cs="Arial"/>
          <w:color w:val="404040"/>
          <w:kern w:val="24"/>
          <w:sz w:val="22"/>
          <w:szCs w:val="22"/>
        </w:rPr>
        <w:t xml:space="preserve">for </w:t>
      </w:r>
      <w:r w:rsidR="00690F70" w:rsidRPr="00837020">
        <w:rPr>
          <w:rFonts w:ascii="Arial" w:eastAsia="+mn-ea" w:hAnsi="Arial" w:cs="Arial"/>
          <w:color w:val="404040"/>
          <w:kern w:val="24"/>
          <w:sz w:val="22"/>
          <w:szCs w:val="22"/>
        </w:rPr>
        <w:t xml:space="preserve">aging. Human rights </w:t>
      </w:r>
      <w:r w:rsidR="003F448F" w:rsidRPr="00837020">
        <w:rPr>
          <w:rFonts w:ascii="Arial" w:eastAsia="+mn-ea" w:hAnsi="Arial" w:cs="Arial"/>
          <w:color w:val="404040"/>
          <w:kern w:val="24"/>
          <w:sz w:val="22"/>
          <w:szCs w:val="22"/>
        </w:rPr>
        <w:t>put agencies in the UK</w:t>
      </w:r>
      <w:r w:rsidR="00BD5ADF" w:rsidRPr="00837020">
        <w:rPr>
          <w:rFonts w:ascii="Arial" w:eastAsia="+mn-ea" w:hAnsi="Arial" w:cs="Arial"/>
          <w:color w:val="404040"/>
          <w:kern w:val="24"/>
          <w:sz w:val="22"/>
          <w:szCs w:val="22"/>
        </w:rPr>
        <w:t xml:space="preserve">, such as hospitals, </w:t>
      </w:r>
      <w:r w:rsidR="00463E80" w:rsidRPr="00837020">
        <w:rPr>
          <w:rFonts w:ascii="Arial" w:eastAsia="+mn-ea" w:hAnsi="Arial" w:cs="Arial"/>
          <w:color w:val="404040"/>
          <w:kern w:val="24"/>
          <w:sz w:val="22"/>
          <w:szCs w:val="22"/>
        </w:rPr>
        <w:t>government,</w:t>
      </w:r>
      <w:r w:rsidR="00BD5ADF" w:rsidRPr="00837020">
        <w:rPr>
          <w:rFonts w:ascii="Arial" w:eastAsia="+mn-ea" w:hAnsi="Arial" w:cs="Arial"/>
          <w:color w:val="404040"/>
          <w:kern w:val="24"/>
          <w:sz w:val="22"/>
          <w:szCs w:val="22"/>
        </w:rPr>
        <w:t xml:space="preserve"> and social services</w:t>
      </w:r>
      <w:r w:rsidR="007D5175" w:rsidRPr="00837020">
        <w:rPr>
          <w:rFonts w:ascii="Arial" w:eastAsia="+mn-ea" w:hAnsi="Arial" w:cs="Arial"/>
          <w:color w:val="404040"/>
          <w:kern w:val="24"/>
          <w:sz w:val="22"/>
          <w:szCs w:val="22"/>
        </w:rPr>
        <w:t xml:space="preserve">, under an agreement to treat </w:t>
      </w:r>
      <w:r w:rsidR="00DB42DE" w:rsidRPr="00837020">
        <w:rPr>
          <w:rFonts w:ascii="Arial" w:eastAsia="+mn-ea" w:hAnsi="Arial" w:cs="Arial"/>
          <w:color w:val="404040"/>
          <w:kern w:val="24"/>
          <w:sz w:val="22"/>
          <w:szCs w:val="22"/>
        </w:rPr>
        <w:t xml:space="preserve">everyone with equality, </w:t>
      </w:r>
      <w:r w:rsidR="005C5F73" w:rsidRPr="00837020">
        <w:rPr>
          <w:rFonts w:ascii="Arial" w:eastAsia="+mn-ea" w:hAnsi="Arial" w:cs="Arial"/>
          <w:color w:val="404040"/>
          <w:kern w:val="24"/>
          <w:sz w:val="22"/>
          <w:szCs w:val="22"/>
        </w:rPr>
        <w:t xml:space="preserve">justice, self-esteem, </w:t>
      </w:r>
      <w:r w:rsidR="00463E80" w:rsidRPr="00837020">
        <w:rPr>
          <w:rFonts w:ascii="Arial" w:eastAsia="+mn-ea" w:hAnsi="Arial" w:cs="Arial"/>
          <w:color w:val="404040"/>
          <w:kern w:val="24"/>
          <w:sz w:val="22"/>
          <w:szCs w:val="22"/>
        </w:rPr>
        <w:t>respect,</w:t>
      </w:r>
      <w:r w:rsidR="005C5F73" w:rsidRPr="00837020">
        <w:rPr>
          <w:rFonts w:ascii="Arial" w:eastAsia="+mn-ea" w:hAnsi="Arial" w:cs="Arial"/>
          <w:color w:val="404040"/>
          <w:kern w:val="24"/>
          <w:sz w:val="22"/>
          <w:szCs w:val="22"/>
        </w:rPr>
        <w:t xml:space="preserve"> and independence.</w:t>
      </w:r>
      <w:r w:rsidR="00DB42DE" w:rsidRPr="00837020">
        <w:rPr>
          <w:rFonts w:ascii="Arial" w:eastAsia="+mn-ea" w:hAnsi="Arial" w:cs="Arial"/>
          <w:color w:val="404040"/>
          <w:kern w:val="24"/>
          <w:sz w:val="22"/>
          <w:szCs w:val="22"/>
        </w:rPr>
        <w:t xml:space="preserve"> </w:t>
      </w:r>
      <w:r w:rsidR="00A547F0" w:rsidRPr="00837020">
        <w:rPr>
          <w:rFonts w:ascii="Arial" w:eastAsia="+mn-ea" w:hAnsi="Arial" w:cs="Arial"/>
          <w:color w:val="404040"/>
          <w:kern w:val="24"/>
          <w:sz w:val="22"/>
          <w:szCs w:val="22"/>
        </w:rPr>
        <w:t xml:space="preserve">It </w:t>
      </w:r>
      <w:r w:rsidR="00463E80" w:rsidRPr="00837020">
        <w:rPr>
          <w:rFonts w:ascii="Arial" w:eastAsia="+mn-ea" w:hAnsi="Arial" w:cs="Arial"/>
          <w:color w:val="404040"/>
          <w:kern w:val="24"/>
          <w:sz w:val="22"/>
          <w:szCs w:val="22"/>
        </w:rPr>
        <w:t>prevents</w:t>
      </w:r>
      <w:r w:rsidR="00310892" w:rsidRPr="00837020">
        <w:rPr>
          <w:rFonts w:ascii="Arial" w:eastAsia="+mn-ea" w:hAnsi="Arial" w:cs="Arial"/>
          <w:color w:val="404040"/>
          <w:kern w:val="24"/>
          <w:sz w:val="22"/>
          <w:szCs w:val="22"/>
        </w:rPr>
        <w:t xml:space="preserve"> authorities</w:t>
      </w:r>
      <w:r w:rsidR="00463E80" w:rsidRPr="00837020">
        <w:rPr>
          <w:rFonts w:ascii="Arial" w:eastAsia="+mn-ea" w:hAnsi="Arial" w:cs="Arial"/>
          <w:color w:val="404040"/>
          <w:kern w:val="24"/>
          <w:sz w:val="22"/>
          <w:szCs w:val="22"/>
        </w:rPr>
        <w:t xml:space="preserve"> treating </w:t>
      </w:r>
      <w:r w:rsidR="00B3071D" w:rsidRPr="00837020">
        <w:rPr>
          <w:rFonts w:ascii="Arial" w:eastAsia="+mn-ea" w:hAnsi="Arial" w:cs="Arial"/>
          <w:color w:val="404040"/>
          <w:kern w:val="24"/>
          <w:sz w:val="22"/>
          <w:szCs w:val="22"/>
        </w:rPr>
        <w:t>anyone</w:t>
      </w:r>
      <w:r w:rsidR="00310892" w:rsidRPr="00837020">
        <w:rPr>
          <w:rFonts w:ascii="Arial" w:eastAsia="+mn-ea" w:hAnsi="Arial" w:cs="Arial"/>
          <w:color w:val="404040"/>
          <w:kern w:val="24"/>
          <w:sz w:val="22"/>
          <w:szCs w:val="22"/>
        </w:rPr>
        <w:t xml:space="preserve"> </w:t>
      </w:r>
      <w:r w:rsidR="00463E80" w:rsidRPr="00837020">
        <w:rPr>
          <w:rFonts w:ascii="Arial" w:eastAsia="+mn-ea" w:hAnsi="Arial" w:cs="Arial"/>
          <w:color w:val="404040"/>
          <w:kern w:val="24"/>
          <w:sz w:val="22"/>
          <w:szCs w:val="22"/>
        </w:rPr>
        <w:t>from degrading</w:t>
      </w:r>
      <w:r w:rsidR="00B3071D" w:rsidRPr="00837020">
        <w:rPr>
          <w:rFonts w:ascii="Arial" w:eastAsia="+mn-ea" w:hAnsi="Arial" w:cs="Arial"/>
          <w:color w:val="404040"/>
          <w:kern w:val="24"/>
          <w:sz w:val="22"/>
          <w:szCs w:val="22"/>
        </w:rPr>
        <w:t xml:space="preserve"> way. </w:t>
      </w:r>
      <w:r w:rsidR="00D22AAC" w:rsidRPr="00837020">
        <w:rPr>
          <w:rFonts w:ascii="Arial" w:eastAsia="+mn-ea" w:hAnsi="Arial" w:cs="Arial"/>
          <w:color w:val="404040"/>
          <w:kern w:val="24"/>
          <w:sz w:val="22"/>
          <w:szCs w:val="22"/>
        </w:rPr>
        <w:t>Older people</w:t>
      </w:r>
      <w:r w:rsidR="003B65DA" w:rsidRPr="00837020">
        <w:rPr>
          <w:rFonts w:ascii="Arial" w:eastAsia="+mn-ea" w:hAnsi="Arial" w:cs="Arial"/>
          <w:color w:val="404040"/>
          <w:kern w:val="24"/>
          <w:sz w:val="22"/>
          <w:szCs w:val="22"/>
        </w:rPr>
        <w:t xml:space="preserve">, and the organizations </w:t>
      </w:r>
      <w:r w:rsidR="00724935" w:rsidRPr="00837020">
        <w:rPr>
          <w:rFonts w:ascii="Arial" w:eastAsia="+mn-ea" w:hAnsi="Arial" w:cs="Arial"/>
          <w:color w:val="404040"/>
          <w:kern w:val="24"/>
          <w:sz w:val="22"/>
          <w:szCs w:val="22"/>
        </w:rPr>
        <w:t xml:space="preserve">and individuals who support them can use </w:t>
      </w:r>
      <w:r w:rsidR="00FB4CCB" w:rsidRPr="00837020">
        <w:rPr>
          <w:rFonts w:ascii="Arial" w:eastAsia="+mn-ea" w:hAnsi="Arial" w:cs="Arial"/>
          <w:color w:val="404040"/>
          <w:kern w:val="24"/>
          <w:sz w:val="22"/>
          <w:szCs w:val="22"/>
        </w:rPr>
        <w:t xml:space="preserve">Human Rights Act to challenge </w:t>
      </w:r>
      <w:r w:rsidR="00A8091D" w:rsidRPr="00837020">
        <w:rPr>
          <w:rFonts w:ascii="Arial" w:eastAsia="+mn-ea" w:hAnsi="Arial" w:cs="Arial"/>
          <w:color w:val="404040"/>
          <w:kern w:val="24"/>
          <w:sz w:val="22"/>
          <w:szCs w:val="22"/>
        </w:rPr>
        <w:t xml:space="preserve">poor treatment and improve the </w:t>
      </w:r>
      <w:r w:rsidR="00564526" w:rsidRPr="00837020">
        <w:rPr>
          <w:rFonts w:ascii="Arial" w:eastAsia="+mn-ea" w:hAnsi="Arial" w:cs="Arial"/>
          <w:color w:val="404040"/>
          <w:kern w:val="24"/>
          <w:sz w:val="22"/>
          <w:szCs w:val="22"/>
        </w:rPr>
        <w:t>requirement</w:t>
      </w:r>
      <w:r w:rsidR="00A8091D" w:rsidRPr="00837020">
        <w:rPr>
          <w:rFonts w:ascii="Arial" w:eastAsia="+mn-ea" w:hAnsi="Arial" w:cs="Arial"/>
          <w:color w:val="404040"/>
          <w:kern w:val="24"/>
          <w:sz w:val="22"/>
          <w:szCs w:val="22"/>
        </w:rPr>
        <w:t xml:space="preserve"> of public services</w:t>
      </w:r>
      <w:r w:rsidR="000111AD" w:rsidRPr="00837020">
        <w:rPr>
          <w:rFonts w:ascii="Arial" w:eastAsia="+mn-ea" w:hAnsi="Arial" w:cs="Arial"/>
          <w:color w:val="404040"/>
          <w:kern w:val="24"/>
          <w:sz w:val="22"/>
          <w:szCs w:val="22"/>
        </w:rPr>
        <w:t xml:space="preserve"> (Woolhead et al, 2004). </w:t>
      </w:r>
    </w:p>
    <w:p w14:paraId="5B7C621B" w14:textId="402B020F" w:rsidR="006B7268" w:rsidRPr="00837020" w:rsidRDefault="007359B7"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According Equality</w:t>
      </w:r>
      <w:r w:rsidR="0031535C" w:rsidRPr="00837020">
        <w:rPr>
          <w:rFonts w:ascii="Arial" w:eastAsia="+mn-ea" w:hAnsi="Arial" w:cs="Arial"/>
          <w:color w:val="404040"/>
          <w:kern w:val="24"/>
          <w:sz w:val="22"/>
          <w:szCs w:val="22"/>
        </w:rPr>
        <w:t xml:space="preserve"> </w:t>
      </w:r>
      <w:r w:rsidR="00B97DC4" w:rsidRPr="00837020">
        <w:rPr>
          <w:rFonts w:ascii="Arial" w:eastAsia="+mn-ea" w:hAnsi="Arial" w:cs="Arial"/>
          <w:color w:val="404040"/>
          <w:kern w:val="24"/>
          <w:sz w:val="22"/>
          <w:szCs w:val="22"/>
        </w:rPr>
        <w:t>Act 20</w:t>
      </w:r>
      <w:r w:rsidRPr="00837020">
        <w:rPr>
          <w:rFonts w:ascii="Arial" w:eastAsia="+mn-ea" w:hAnsi="Arial" w:cs="Arial"/>
          <w:color w:val="404040"/>
          <w:kern w:val="24"/>
          <w:sz w:val="22"/>
          <w:szCs w:val="22"/>
        </w:rPr>
        <w:t>10</w:t>
      </w:r>
      <w:r w:rsidR="00B97DC4" w:rsidRPr="00837020">
        <w:rPr>
          <w:rFonts w:ascii="Arial" w:eastAsia="+mn-ea" w:hAnsi="Arial" w:cs="Arial"/>
          <w:color w:val="404040"/>
          <w:kern w:val="24"/>
          <w:sz w:val="22"/>
          <w:szCs w:val="22"/>
        </w:rPr>
        <w:t xml:space="preserve"> </w:t>
      </w:r>
      <w:r w:rsidR="008F2CDC" w:rsidRPr="00837020">
        <w:rPr>
          <w:rFonts w:ascii="Arial" w:eastAsia="+mn-ea" w:hAnsi="Arial" w:cs="Arial"/>
          <w:color w:val="404040"/>
          <w:kern w:val="24"/>
          <w:sz w:val="22"/>
          <w:szCs w:val="22"/>
        </w:rPr>
        <w:t xml:space="preserve">the older people can access the right health </w:t>
      </w:r>
      <w:r w:rsidR="00485CAE" w:rsidRPr="00837020">
        <w:rPr>
          <w:rFonts w:ascii="Arial" w:eastAsia="+mn-ea" w:hAnsi="Arial" w:cs="Arial"/>
          <w:color w:val="404040"/>
          <w:kern w:val="24"/>
          <w:sz w:val="22"/>
          <w:szCs w:val="22"/>
        </w:rPr>
        <w:t xml:space="preserve">care and treatment regardless </w:t>
      </w:r>
      <w:r w:rsidR="00BE5DBA" w:rsidRPr="00837020">
        <w:rPr>
          <w:rFonts w:ascii="Arial" w:eastAsia="+mn-ea" w:hAnsi="Arial" w:cs="Arial"/>
          <w:color w:val="404040"/>
          <w:kern w:val="24"/>
          <w:sz w:val="22"/>
          <w:szCs w:val="22"/>
        </w:rPr>
        <w:t xml:space="preserve">of their age, gender, </w:t>
      </w:r>
      <w:r w:rsidR="00456236" w:rsidRPr="00837020">
        <w:rPr>
          <w:rFonts w:ascii="Arial" w:eastAsia="+mn-ea" w:hAnsi="Arial" w:cs="Arial"/>
          <w:color w:val="404040"/>
          <w:kern w:val="24"/>
          <w:sz w:val="22"/>
          <w:szCs w:val="22"/>
        </w:rPr>
        <w:t xml:space="preserve">ethnic origin, language, </w:t>
      </w:r>
      <w:r w:rsidR="005150F6" w:rsidRPr="00837020">
        <w:rPr>
          <w:rFonts w:ascii="Arial" w:eastAsia="+mn-ea" w:hAnsi="Arial" w:cs="Arial"/>
          <w:color w:val="404040"/>
          <w:kern w:val="24"/>
          <w:sz w:val="22"/>
          <w:szCs w:val="22"/>
        </w:rPr>
        <w:t xml:space="preserve">religion, culture, </w:t>
      </w:r>
      <w:r w:rsidR="00E4780E" w:rsidRPr="00837020">
        <w:rPr>
          <w:rFonts w:ascii="Arial" w:eastAsia="+mn-ea" w:hAnsi="Arial" w:cs="Arial"/>
          <w:color w:val="404040"/>
          <w:kern w:val="24"/>
          <w:sz w:val="22"/>
          <w:szCs w:val="22"/>
        </w:rPr>
        <w:t>sex</w:t>
      </w:r>
      <w:r w:rsidR="00153425" w:rsidRPr="00837020">
        <w:rPr>
          <w:rFonts w:ascii="Arial" w:eastAsia="+mn-ea" w:hAnsi="Arial" w:cs="Arial"/>
          <w:color w:val="404040"/>
          <w:kern w:val="24"/>
          <w:sz w:val="22"/>
          <w:szCs w:val="22"/>
        </w:rPr>
        <w:t>uality or having any kind of disability</w:t>
      </w:r>
      <w:r w:rsidR="000111AD" w:rsidRPr="00837020">
        <w:rPr>
          <w:rFonts w:ascii="Arial" w:eastAsia="+mn-ea" w:hAnsi="Arial" w:cs="Arial"/>
          <w:color w:val="404040"/>
          <w:kern w:val="24"/>
          <w:sz w:val="22"/>
          <w:szCs w:val="22"/>
        </w:rPr>
        <w:t xml:space="preserve"> (Age UK, 2020).</w:t>
      </w:r>
      <w:r w:rsidR="00717215" w:rsidRPr="00837020">
        <w:rPr>
          <w:rFonts w:ascii="Arial" w:eastAsia="+mn-ea" w:hAnsi="Arial" w:cs="Arial"/>
          <w:color w:val="404040"/>
          <w:kern w:val="24"/>
          <w:sz w:val="22"/>
          <w:szCs w:val="22"/>
        </w:rPr>
        <w:t xml:space="preserve"> </w:t>
      </w:r>
    </w:p>
    <w:p w14:paraId="44AB7CD1" w14:textId="571D586F" w:rsidR="005143BC" w:rsidRPr="00837020" w:rsidRDefault="00822E84"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The Care Act 2014</w:t>
      </w:r>
      <w:r w:rsidR="001624EF" w:rsidRPr="00837020">
        <w:rPr>
          <w:rFonts w:ascii="Arial" w:eastAsia="+mn-ea" w:hAnsi="Arial" w:cs="Arial"/>
          <w:color w:val="404040"/>
          <w:kern w:val="24"/>
          <w:sz w:val="22"/>
          <w:szCs w:val="22"/>
        </w:rPr>
        <w:t xml:space="preserve"> </w:t>
      </w:r>
      <w:r w:rsidR="00D606DF" w:rsidRPr="00837020">
        <w:rPr>
          <w:rFonts w:ascii="Arial" w:eastAsia="+mn-ea" w:hAnsi="Arial" w:cs="Arial"/>
          <w:color w:val="404040"/>
          <w:kern w:val="24"/>
          <w:sz w:val="22"/>
          <w:szCs w:val="22"/>
        </w:rPr>
        <w:t xml:space="preserve">is the official framework </w:t>
      </w:r>
      <w:r w:rsidR="005B153C" w:rsidRPr="00837020">
        <w:rPr>
          <w:rFonts w:ascii="Arial" w:eastAsia="+mn-ea" w:hAnsi="Arial" w:cs="Arial"/>
          <w:color w:val="404040"/>
          <w:kern w:val="24"/>
          <w:sz w:val="22"/>
          <w:szCs w:val="22"/>
        </w:rPr>
        <w:t xml:space="preserve">to see how </w:t>
      </w:r>
      <w:r w:rsidR="000B4B86" w:rsidRPr="00837020">
        <w:rPr>
          <w:rFonts w:ascii="Arial" w:eastAsia="+mn-ea" w:hAnsi="Arial" w:cs="Arial"/>
          <w:color w:val="404040"/>
          <w:kern w:val="24"/>
          <w:sz w:val="22"/>
          <w:szCs w:val="22"/>
        </w:rPr>
        <w:t>community</w:t>
      </w:r>
      <w:r w:rsidR="005B153C" w:rsidRPr="00837020">
        <w:rPr>
          <w:rFonts w:ascii="Arial" w:eastAsia="+mn-ea" w:hAnsi="Arial" w:cs="Arial"/>
          <w:color w:val="404040"/>
          <w:kern w:val="24"/>
          <w:sz w:val="22"/>
          <w:szCs w:val="22"/>
        </w:rPr>
        <w:t xml:space="preserve"> government and other parts of </w:t>
      </w:r>
      <w:r w:rsidR="00953378" w:rsidRPr="00837020">
        <w:rPr>
          <w:rFonts w:ascii="Arial" w:eastAsia="+mn-ea" w:hAnsi="Arial" w:cs="Arial"/>
          <w:color w:val="404040"/>
          <w:kern w:val="24"/>
          <w:sz w:val="22"/>
          <w:szCs w:val="22"/>
        </w:rPr>
        <w:t>the system should protect adults at risk o</w:t>
      </w:r>
      <w:r w:rsidR="001624EF" w:rsidRPr="00837020">
        <w:rPr>
          <w:rFonts w:ascii="Arial" w:eastAsia="+mn-ea" w:hAnsi="Arial" w:cs="Arial"/>
          <w:color w:val="404040"/>
          <w:kern w:val="24"/>
          <w:sz w:val="22"/>
          <w:szCs w:val="22"/>
        </w:rPr>
        <w:t xml:space="preserve">f abuse or neglect. </w:t>
      </w:r>
      <w:r w:rsidR="00E63D86" w:rsidRPr="00837020">
        <w:rPr>
          <w:rFonts w:ascii="Arial" w:eastAsia="+mn-ea" w:hAnsi="Arial" w:cs="Arial"/>
          <w:color w:val="404040"/>
          <w:kern w:val="24"/>
          <w:sz w:val="22"/>
          <w:szCs w:val="22"/>
        </w:rPr>
        <w:t>Multi agencies such as</w:t>
      </w:r>
      <w:r w:rsidR="00BF3814" w:rsidRPr="00837020">
        <w:rPr>
          <w:rFonts w:ascii="Arial" w:eastAsia="+mn-ea" w:hAnsi="Arial" w:cs="Arial"/>
          <w:color w:val="404040"/>
          <w:kern w:val="24"/>
          <w:sz w:val="22"/>
          <w:szCs w:val="22"/>
        </w:rPr>
        <w:t xml:space="preserve"> the local authority, NHS, and police should work together </w:t>
      </w:r>
      <w:r w:rsidR="007A0D99" w:rsidRPr="00837020">
        <w:rPr>
          <w:rFonts w:ascii="Arial" w:eastAsia="+mn-ea" w:hAnsi="Arial" w:cs="Arial"/>
          <w:color w:val="404040"/>
          <w:kern w:val="24"/>
          <w:sz w:val="22"/>
          <w:szCs w:val="22"/>
        </w:rPr>
        <w:t xml:space="preserve">to develop, </w:t>
      </w:r>
      <w:r w:rsidR="00174229" w:rsidRPr="00837020">
        <w:rPr>
          <w:rFonts w:ascii="Arial" w:eastAsia="+mn-ea" w:hAnsi="Arial" w:cs="Arial"/>
          <w:color w:val="404040"/>
          <w:kern w:val="24"/>
          <w:sz w:val="22"/>
          <w:szCs w:val="22"/>
        </w:rPr>
        <w:t>share,</w:t>
      </w:r>
      <w:r w:rsidR="007A0D99" w:rsidRPr="00837020">
        <w:rPr>
          <w:rFonts w:ascii="Arial" w:eastAsia="+mn-ea" w:hAnsi="Arial" w:cs="Arial"/>
          <w:color w:val="404040"/>
          <w:kern w:val="24"/>
          <w:sz w:val="22"/>
          <w:szCs w:val="22"/>
        </w:rPr>
        <w:t xml:space="preserve"> and </w:t>
      </w:r>
      <w:r w:rsidR="008134BE" w:rsidRPr="00837020">
        <w:rPr>
          <w:rFonts w:ascii="Arial" w:eastAsia="+mn-ea" w:hAnsi="Arial" w:cs="Arial"/>
          <w:color w:val="404040"/>
          <w:kern w:val="24"/>
          <w:sz w:val="22"/>
          <w:szCs w:val="22"/>
        </w:rPr>
        <w:t>apply</w:t>
      </w:r>
      <w:r w:rsidR="007A0D99" w:rsidRPr="00837020">
        <w:rPr>
          <w:rFonts w:ascii="Arial" w:eastAsia="+mn-ea" w:hAnsi="Arial" w:cs="Arial"/>
          <w:color w:val="404040"/>
          <w:kern w:val="24"/>
          <w:sz w:val="22"/>
          <w:szCs w:val="22"/>
        </w:rPr>
        <w:t xml:space="preserve"> a safeguarding </w:t>
      </w:r>
      <w:r w:rsidR="005E726E" w:rsidRPr="00837020">
        <w:rPr>
          <w:rFonts w:ascii="Arial" w:eastAsia="+mn-ea" w:hAnsi="Arial" w:cs="Arial"/>
          <w:color w:val="404040"/>
          <w:kern w:val="24"/>
          <w:sz w:val="22"/>
          <w:szCs w:val="22"/>
        </w:rPr>
        <w:t>policy</w:t>
      </w:r>
      <w:r w:rsidR="00174229" w:rsidRPr="00837020">
        <w:rPr>
          <w:rFonts w:ascii="Arial" w:eastAsia="+mn-ea" w:hAnsi="Arial" w:cs="Arial"/>
          <w:color w:val="404040"/>
          <w:kern w:val="24"/>
          <w:sz w:val="22"/>
          <w:szCs w:val="22"/>
        </w:rPr>
        <w:t>.</w:t>
      </w:r>
      <w:r w:rsidR="00297071" w:rsidRPr="00837020">
        <w:rPr>
          <w:rFonts w:ascii="Arial" w:eastAsia="+mn-ea" w:hAnsi="Arial" w:cs="Arial"/>
          <w:color w:val="404040"/>
          <w:kern w:val="24"/>
          <w:sz w:val="22"/>
          <w:szCs w:val="22"/>
        </w:rPr>
        <w:t xml:space="preserve"> </w:t>
      </w:r>
      <w:r w:rsidR="0094756A" w:rsidRPr="00837020">
        <w:rPr>
          <w:rFonts w:ascii="Arial" w:eastAsia="+mn-ea" w:hAnsi="Arial" w:cs="Arial"/>
          <w:color w:val="404040"/>
          <w:kern w:val="24"/>
          <w:sz w:val="22"/>
          <w:szCs w:val="22"/>
        </w:rPr>
        <w:t xml:space="preserve">Professionals </w:t>
      </w:r>
      <w:r w:rsidR="0020647A" w:rsidRPr="00837020">
        <w:rPr>
          <w:rFonts w:ascii="Arial" w:eastAsia="+mn-ea" w:hAnsi="Arial" w:cs="Arial"/>
          <w:color w:val="404040"/>
          <w:kern w:val="24"/>
          <w:sz w:val="22"/>
          <w:szCs w:val="22"/>
        </w:rPr>
        <w:t xml:space="preserve">should ensure that any actions taken to support and protect you </w:t>
      </w:r>
      <w:r w:rsidR="00873FCB" w:rsidRPr="00837020">
        <w:rPr>
          <w:rFonts w:ascii="Arial" w:eastAsia="+mn-ea" w:hAnsi="Arial" w:cs="Arial"/>
          <w:color w:val="404040"/>
          <w:kern w:val="24"/>
          <w:sz w:val="22"/>
          <w:szCs w:val="22"/>
        </w:rPr>
        <w:t>affect your rights and freedom as little as possible</w:t>
      </w:r>
      <w:r w:rsidR="00F6692E" w:rsidRPr="00837020">
        <w:rPr>
          <w:rFonts w:ascii="Arial" w:eastAsia="+mn-ea" w:hAnsi="Arial" w:cs="Arial"/>
          <w:color w:val="404040"/>
          <w:kern w:val="24"/>
          <w:sz w:val="22"/>
          <w:szCs w:val="22"/>
        </w:rPr>
        <w:t xml:space="preserve"> </w:t>
      </w:r>
      <w:r w:rsidR="000C7C70" w:rsidRPr="00837020">
        <w:rPr>
          <w:rFonts w:ascii="Arial" w:eastAsia="+mn-ea" w:hAnsi="Arial" w:cs="Arial"/>
          <w:color w:val="404040"/>
          <w:kern w:val="24"/>
          <w:sz w:val="22"/>
          <w:szCs w:val="22"/>
        </w:rPr>
        <w:t>(Age UK, 2020).</w:t>
      </w:r>
    </w:p>
    <w:p w14:paraId="301ABC2E" w14:textId="59A9082D" w:rsidR="005143BC" w:rsidRPr="00837020" w:rsidRDefault="005143BC" w:rsidP="00A320A7">
      <w:pPr>
        <w:pStyle w:val="NormalWeb"/>
        <w:spacing w:before="200" w:beforeAutospacing="0" w:after="0" w:afterAutospacing="0" w:line="360" w:lineRule="auto"/>
        <w:jc w:val="both"/>
        <w:rPr>
          <w:rFonts w:ascii="Arial" w:hAnsi="Arial" w:cs="Arial"/>
          <w:sz w:val="22"/>
          <w:szCs w:val="22"/>
        </w:rPr>
      </w:pPr>
      <w:r w:rsidRPr="00837020">
        <w:rPr>
          <w:rFonts w:ascii="Arial" w:eastAsia="+mn-ea" w:hAnsi="Arial" w:cs="Arial"/>
          <w:color w:val="404040"/>
          <w:kern w:val="24"/>
          <w:sz w:val="22"/>
          <w:szCs w:val="22"/>
        </w:rPr>
        <w:t>As Mrs smith is an older adult, she wants to stay active and maintain social interactions. She like to participate in exercise classes and mix with her age group. She does not want to stay alone. She does light dance and participate in parties and gatherings.</w:t>
      </w:r>
    </w:p>
    <w:p w14:paraId="3E46A36E" w14:textId="6A60B46D" w:rsidR="009875DC" w:rsidRPr="00837020" w:rsidRDefault="00967760" w:rsidP="00A320A7">
      <w:pPr>
        <w:pStyle w:val="NormalWeb"/>
        <w:spacing w:before="200" w:beforeAutospacing="0" w:after="0" w:afterAutospacing="0" w:line="360" w:lineRule="auto"/>
        <w:jc w:val="both"/>
        <w:rPr>
          <w:rFonts w:ascii="Arial" w:eastAsia="+mn-ea" w:hAnsi="Arial" w:cs="Arial"/>
          <w:color w:val="404040"/>
          <w:kern w:val="24"/>
          <w:sz w:val="22"/>
          <w:szCs w:val="22"/>
        </w:rPr>
      </w:pPr>
      <w:r w:rsidRPr="00837020">
        <w:rPr>
          <w:rFonts w:ascii="Arial" w:eastAsia="+mn-ea" w:hAnsi="Arial" w:cs="Arial"/>
          <w:color w:val="404040"/>
          <w:kern w:val="24"/>
          <w:sz w:val="22"/>
          <w:szCs w:val="22"/>
        </w:rPr>
        <w:t xml:space="preserve">Activity theory is a </w:t>
      </w:r>
      <w:r w:rsidR="00AC1775" w:rsidRPr="00837020">
        <w:rPr>
          <w:rFonts w:ascii="Arial" w:eastAsia="+mn-ea" w:hAnsi="Arial" w:cs="Arial"/>
          <w:color w:val="404040"/>
          <w:kern w:val="24"/>
          <w:sz w:val="22"/>
          <w:szCs w:val="22"/>
        </w:rPr>
        <w:t>“</w:t>
      </w:r>
      <w:r w:rsidRPr="00837020">
        <w:rPr>
          <w:rFonts w:ascii="Arial" w:eastAsia="+mn-ea" w:hAnsi="Arial" w:cs="Arial"/>
          <w:color w:val="404040"/>
          <w:kern w:val="24"/>
          <w:sz w:val="22"/>
          <w:szCs w:val="22"/>
        </w:rPr>
        <w:t>psych</w:t>
      </w:r>
      <w:r w:rsidR="007B060A" w:rsidRPr="00837020">
        <w:rPr>
          <w:rFonts w:ascii="Arial" w:eastAsia="+mn-ea" w:hAnsi="Arial" w:cs="Arial"/>
          <w:color w:val="404040"/>
          <w:kern w:val="24"/>
          <w:sz w:val="22"/>
          <w:szCs w:val="22"/>
        </w:rPr>
        <w:t>osociolo</w:t>
      </w:r>
      <w:r w:rsidR="00AC1775" w:rsidRPr="00837020">
        <w:rPr>
          <w:rFonts w:ascii="Arial" w:eastAsia="+mn-ea" w:hAnsi="Arial" w:cs="Arial"/>
          <w:color w:val="404040"/>
          <w:kern w:val="24"/>
          <w:sz w:val="22"/>
          <w:szCs w:val="22"/>
        </w:rPr>
        <w:t xml:space="preserve">gical” theory </w:t>
      </w:r>
      <w:r w:rsidR="00E42009" w:rsidRPr="00837020">
        <w:rPr>
          <w:rFonts w:ascii="Arial" w:eastAsia="+mn-ea" w:hAnsi="Arial" w:cs="Arial"/>
          <w:color w:val="404040"/>
          <w:kern w:val="24"/>
          <w:sz w:val="22"/>
          <w:szCs w:val="22"/>
        </w:rPr>
        <w:t>which concern</w:t>
      </w:r>
      <w:r w:rsidR="005E34B4" w:rsidRPr="00837020">
        <w:rPr>
          <w:rFonts w:ascii="Arial" w:eastAsia="+mn-ea" w:hAnsi="Arial" w:cs="Arial"/>
          <w:color w:val="404040"/>
          <w:kern w:val="24"/>
          <w:sz w:val="22"/>
          <w:szCs w:val="22"/>
        </w:rPr>
        <w:t>s</w:t>
      </w:r>
      <w:r w:rsidR="00E42009" w:rsidRPr="00837020">
        <w:rPr>
          <w:rFonts w:ascii="Arial" w:eastAsia="+mn-ea" w:hAnsi="Arial" w:cs="Arial"/>
          <w:color w:val="404040"/>
          <w:kern w:val="24"/>
          <w:sz w:val="22"/>
          <w:szCs w:val="22"/>
        </w:rPr>
        <w:t xml:space="preserve"> more with psychology and social interacti</w:t>
      </w:r>
      <w:r w:rsidR="004E51D6" w:rsidRPr="00837020">
        <w:rPr>
          <w:rFonts w:ascii="Arial" w:eastAsia="+mn-ea" w:hAnsi="Arial" w:cs="Arial"/>
          <w:color w:val="404040"/>
          <w:kern w:val="24"/>
          <w:sz w:val="22"/>
          <w:szCs w:val="22"/>
        </w:rPr>
        <w:t>ons than actual activities</w:t>
      </w:r>
      <w:r w:rsidR="005E34B4" w:rsidRPr="00837020">
        <w:rPr>
          <w:rFonts w:ascii="Arial" w:eastAsia="+mn-ea" w:hAnsi="Arial" w:cs="Arial"/>
          <w:color w:val="404040"/>
          <w:kern w:val="24"/>
          <w:sz w:val="22"/>
          <w:szCs w:val="22"/>
        </w:rPr>
        <w:t xml:space="preserve">. </w:t>
      </w:r>
      <w:r w:rsidR="00A41BD4" w:rsidRPr="00837020">
        <w:rPr>
          <w:rFonts w:ascii="Arial" w:eastAsia="+mn-ea" w:hAnsi="Arial" w:cs="Arial"/>
          <w:color w:val="404040"/>
          <w:kern w:val="24"/>
          <w:sz w:val="22"/>
          <w:szCs w:val="22"/>
        </w:rPr>
        <w:t>It help</w:t>
      </w:r>
      <w:r w:rsidR="003D05D0" w:rsidRPr="00837020">
        <w:rPr>
          <w:rFonts w:ascii="Arial" w:eastAsia="+mn-ea" w:hAnsi="Arial" w:cs="Arial"/>
          <w:color w:val="404040"/>
          <w:kern w:val="24"/>
          <w:sz w:val="22"/>
          <w:szCs w:val="22"/>
        </w:rPr>
        <w:t>s</w:t>
      </w:r>
      <w:r w:rsidR="00A41BD4" w:rsidRPr="00837020">
        <w:rPr>
          <w:rFonts w:ascii="Arial" w:eastAsia="+mn-ea" w:hAnsi="Arial" w:cs="Arial"/>
          <w:color w:val="404040"/>
          <w:kern w:val="24"/>
          <w:sz w:val="22"/>
          <w:szCs w:val="22"/>
        </w:rPr>
        <w:t xml:space="preserve"> older people </w:t>
      </w:r>
      <w:r w:rsidR="004B1247" w:rsidRPr="00837020">
        <w:rPr>
          <w:rFonts w:ascii="Arial" w:eastAsia="+mn-ea" w:hAnsi="Arial" w:cs="Arial"/>
          <w:color w:val="404040"/>
          <w:kern w:val="24"/>
          <w:sz w:val="22"/>
          <w:szCs w:val="22"/>
        </w:rPr>
        <w:t xml:space="preserve">to stay active </w:t>
      </w:r>
      <w:r w:rsidR="006C20B5" w:rsidRPr="00837020">
        <w:rPr>
          <w:rFonts w:ascii="Arial" w:eastAsia="+mn-ea" w:hAnsi="Arial" w:cs="Arial"/>
          <w:color w:val="404040"/>
          <w:kern w:val="24"/>
          <w:sz w:val="22"/>
          <w:szCs w:val="22"/>
        </w:rPr>
        <w:t>and controls their emotional health and self- esteem</w:t>
      </w:r>
      <w:r w:rsidR="003D05D0" w:rsidRPr="00837020">
        <w:rPr>
          <w:rFonts w:ascii="Arial" w:eastAsia="+mn-ea" w:hAnsi="Arial" w:cs="Arial"/>
          <w:color w:val="404040"/>
          <w:kern w:val="24"/>
          <w:sz w:val="22"/>
          <w:szCs w:val="22"/>
        </w:rPr>
        <w:t>. But that does not mean that you do exercise like a young person and hurt yourself</w:t>
      </w:r>
      <w:r w:rsidR="00BB7106" w:rsidRPr="00837020">
        <w:rPr>
          <w:rFonts w:ascii="Arial" w:eastAsia="+mn-ea" w:hAnsi="Arial" w:cs="Arial"/>
          <w:color w:val="404040"/>
          <w:kern w:val="24"/>
          <w:sz w:val="22"/>
          <w:szCs w:val="22"/>
        </w:rPr>
        <w:t xml:space="preserve"> (</w:t>
      </w:r>
      <w:proofErr w:type="spellStart"/>
      <w:r w:rsidR="00BE3B65" w:rsidRPr="00837020">
        <w:rPr>
          <w:rFonts w:ascii="Arial" w:eastAsia="+mn-ea" w:hAnsi="Arial" w:cs="Arial"/>
          <w:color w:val="404040"/>
          <w:kern w:val="24"/>
          <w:sz w:val="22"/>
          <w:szCs w:val="22"/>
        </w:rPr>
        <w:t>D</w:t>
      </w:r>
      <w:r w:rsidR="008C4930" w:rsidRPr="00837020">
        <w:rPr>
          <w:rFonts w:ascii="Arial" w:eastAsia="+mn-ea" w:hAnsi="Arial" w:cs="Arial"/>
          <w:color w:val="404040"/>
          <w:kern w:val="24"/>
          <w:sz w:val="22"/>
          <w:szCs w:val="22"/>
        </w:rPr>
        <w:t>uellman</w:t>
      </w:r>
      <w:proofErr w:type="spellEnd"/>
      <w:r w:rsidR="00BE3B65" w:rsidRPr="00837020">
        <w:rPr>
          <w:rFonts w:ascii="Arial" w:eastAsia="+mn-ea" w:hAnsi="Arial" w:cs="Arial"/>
          <w:color w:val="404040"/>
          <w:kern w:val="24"/>
          <w:sz w:val="22"/>
          <w:szCs w:val="22"/>
        </w:rPr>
        <w:t>, 1986)</w:t>
      </w:r>
      <w:r w:rsidR="00EF6DBA" w:rsidRPr="00837020">
        <w:rPr>
          <w:rFonts w:ascii="Arial" w:eastAsia="+mn-ea" w:hAnsi="Arial" w:cs="Arial"/>
          <w:color w:val="404040"/>
          <w:kern w:val="24"/>
          <w:sz w:val="22"/>
          <w:szCs w:val="22"/>
        </w:rPr>
        <w:t>.</w:t>
      </w:r>
    </w:p>
    <w:p w14:paraId="0F4EC9E0" w14:textId="7F217EFE" w:rsidR="00991DDF" w:rsidRPr="00837020" w:rsidRDefault="00991DDF" w:rsidP="00A320A7">
      <w:pPr>
        <w:pStyle w:val="NormalWeb"/>
        <w:spacing w:before="200" w:beforeAutospacing="0" w:after="0" w:afterAutospacing="0" w:line="360" w:lineRule="auto"/>
        <w:jc w:val="both"/>
        <w:rPr>
          <w:rFonts w:ascii="Arial" w:hAnsi="Arial" w:cs="Arial"/>
          <w:sz w:val="22"/>
          <w:szCs w:val="22"/>
        </w:rPr>
      </w:pPr>
      <w:r w:rsidRPr="00837020">
        <w:rPr>
          <w:rFonts w:ascii="Arial" w:eastAsia="+mn-ea" w:hAnsi="Arial" w:cs="Arial"/>
          <w:color w:val="404040"/>
          <w:kern w:val="24"/>
          <w:sz w:val="22"/>
          <w:szCs w:val="22"/>
        </w:rPr>
        <w:t>The continuity theory</w:t>
      </w:r>
      <w:r w:rsidR="002A568D" w:rsidRPr="00837020">
        <w:rPr>
          <w:rFonts w:ascii="Arial" w:eastAsia="+mn-ea" w:hAnsi="Arial" w:cs="Arial"/>
          <w:color w:val="404040"/>
          <w:kern w:val="24"/>
          <w:sz w:val="22"/>
          <w:szCs w:val="22"/>
        </w:rPr>
        <w:t xml:space="preserve"> suggests </w:t>
      </w:r>
      <w:r w:rsidR="007007AB" w:rsidRPr="00837020">
        <w:rPr>
          <w:rFonts w:ascii="Arial" w:eastAsia="+mn-ea" w:hAnsi="Arial" w:cs="Arial"/>
          <w:color w:val="404040"/>
          <w:kern w:val="24"/>
          <w:sz w:val="22"/>
          <w:szCs w:val="22"/>
        </w:rPr>
        <w:t xml:space="preserve">that the personal concepts are shaped by the </w:t>
      </w:r>
      <w:r w:rsidR="00D4612D" w:rsidRPr="00837020">
        <w:rPr>
          <w:rFonts w:ascii="Arial" w:eastAsia="+mn-ea" w:hAnsi="Arial" w:cs="Arial"/>
          <w:color w:val="404040"/>
          <w:kern w:val="24"/>
          <w:sz w:val="22"/>
          <w:szCs w:val="22"/>
        </w:rPr>
        <w:t xml:space="preserve">social construction of reality </w:t>
      </w:r>
      <w:r w:rsidR="00FC413B" w:rsidRPr="00837020">
        <w:rPr>
          <w:rFonts w:ascii="Arial" w:eastAsia="+mn-ea" w:hAnsi="Arial" w:cs="Arial"/>
          <w:color w:val="404040"/>
          <w:kern w:val="24"/>
          <w:sz w:val="22"/>
          <w:szCs w:val="22"/>
        </w:rPr>
        <w:t xml:space="preserve">such as life experiences, </w:t>
      </w:r>
      <w:r w:rsidR="00CB7ABA" w:rsidRPr="00837020">
        <w:rPr>
          <w:rFonts w:ascii="Arial" w:eastAsia="+mn-ea" w:hAnsi="Arial" w:cs="Arial"/>
          <w:color w:val="404040"/>
          <w:kern w:val="24"/>
          <w:sz w:val="22"/>
          <w:szCs w:val="22"/>
        </w:rPr>
        <w:t xml:space="preserve">learning </w:t>
      </w:r>
      <w:r w:rsidR="002A31A2" w:rsidRPr="00837020">
        <w:rPr>
          <w:rFonts w:ascii="Arial" w:eastAsia="+mn-ea" w:hAnsi="Arial" w:cs="Arial"/>
          <w:color w:val="404040"/>
          <w:kern w:val="24"/>
          <w:sz w:val="22"/>
          <w:szCs w:val="22"/>
        </w:rPr>
        <w:t>and related tasks.</w:t>
      </w:r>
      <w:r w:rsidR="002A568D" w:rsidRPr="00837020">
        <w:rPr>
          <w:rFonts w:ascii="Arial" w:eastAsia="+mn-ea" w:hAnsi="Arial" w:cs="Arial"/>
          <w:color w:val="404040"/>
          <w:kern w:val="24"/>
          <w:sz w:val="22"/>
          <w:szCs w:val="22"/>
        </w:rPr>
        <w:t xml:space="preserve"> </w:t>
      </w:r>
      <w:r w:rsidR="0090649F">
        <w:rPr>
          <w:rFonts w:ascii="Arial" w:eastAsia="+mn-ea" w:hAnsi="Arial" w:cs="Arial"/>
          <w:color w:val="404040"/>
          <w:kern w:val="24"/>
          <w:sz w:val="22"/>
          <w:szCs w:val="22"/>
        </w:rPr>
        <w:t xml:space="preserve">It is hard for women from different cultures </w:t>
      </w:r>
      <w:r w:rsidR="00EA181D">
        <w:rPr>
          <w:rFonts w:ascii="Arial" w:eastAsia="+mn-ea" w:hAnsi="Arial" w:cs="Arial"/>
          <w:color w:val="404040"/>
          <w:kern w:val="24"/>
          <w:sz w:val="22"/>
          <w:szCs w:val="22"/>
        </w:rPr>
        <w:t>or ethnicity to stay active in their o</w:t>
      </w:r>
      <w:r w:rsidR="004570C5">
        <w:rPr>
          <w:rFonts w:ascii="Arial" w:eastAsia="+mn-ea" w:hAnsi="Arial" w:cs="Arial"/>
          <w:color w:val="404040"/>
          <w:kern w:val="24"/>
          <w:sz w:val="22"/>
          <w:szCs w:val="22"/>
        </w:rPr>
        <w:t xml:space="preserve">ld age. Most of the Asian women do not participate in activities </w:t>
      </w:r>
      <w:r w:rsidR="00DC6B6F">
        <w:rPr>
          <w:rFonts w:ascii="Arial" w:eastAsia="+mn-ea" w:hAnsi="Arial" w:cs="Arial"/>
          <w:color w:val="404040"/>
          <w:kern w:val="24"/>
          <w:sz w:val="22"/>
          <w:szCs w:val="22"/>
        </w:rPr>
        <w:t xml:space="preserve">because they think that </w:t>
      </w:r>
      <w:proofErr w:type="gramStart"/>
      <w:r w:rsidR="00DC6B6F">
        <w:rPr>
          <w:rFonts w:ascii="Arial" w:eastAsia="+mn-ea" w:hAnsi="Arial" w:cs="Arial"/>
          <w:color w:val="404040"/>
          <w:kern w:val="24"/>
          <w:sz w:val="22"/>
          <w:szCs w:val="22"/>
        </w:rPr>
        <w:t>it’s</w:t>
      </w:r>
      <w:proofErr w:type="gramEnd"/>
      <w:r w:rsidR="00DC6B6F">
        <w:rPr>
          <w:rFonts w:ascii="Arial" w:eastAsia="+mn-ea" w:hAnsi="Arial" w:cs="Arial"/>
          <w:color w:val="404040"/>
          <w:kern w:val="24"/>
          <w:sz w:val="22"/>
          <w:szCs w:val="22"/>
        </w:rPr>
        <w:t xml:space="preserve"> not for them. </w:t>
      </w:r>
      <w:r w:rsidR="00D45D7E" w:rsidRPr="00837020">
        <w:rPr>
          <w:rFonts w:ascii="Arial" w:eastAsia="+mn-ea" w:hAnsi="Arial" w:cs="Arial"/>
          <w:color w:val="404040"/>
          <w:kern w:val="24"/>
          <w:sz w:val="22"/>
          <w:szCs w:val="22"/>
        </w:rPr>
        <w:t xml:space="preserve">Social engagement is very beneficial </w:t>
      </w:r>
      <w:r w:rsidR="00263EF7" w:rsidRPr="00837020">
        <w:rPr>
          <w:rFonts w:ascii="Arial" w:eastAsia="+mn-ea" w:hAnsi="Arial" w:cs="Arial"/>
          <w:color w:val="404040"/>
          <w:kern w:val="24"/>
          <w:sz w:val="22"/>
          <w:szCs w:val="22"/>
        </w:rPr>
        <w:t>to aging women</w:t>
      </w:r>
      <w:r w:rsidR="00E12F9D" w:rsidRPr="00837020">
        <w:rPr>
          <w:rFonts w:ascii="Arial" w:eastAsia="+mn-ea" w:hAnsi="Arial" w:cs="Arial"/>
          <w:color w:val="404040"/>
          <w:kern w:val="24"/>
          <w:sz w:val="22"/>
          <w:szCs w:val="22"/>
        </w:rPr>
        <w:t>, lonely activities</w:t>
      </w:r>
      <w:r w:rsidR="00E4746E" w:rsidRPr="00837020">
        <w:rPr>
          <w:rFonts w:ascii="Arial" w:eastAsia="+mn-ea" w:hAnsi="Arial" w:cs="Arial"/>
          <w:color w:val="404040"/>
          <w:kern w:val="24"/>
          <w:sz w:val="22"/>
          <w:szCs w:val="22"/>
        </w:rPr>
        <w:t xml:space="preserve"> such as completing a crossword </w:t>
      </w:r>
      <w:r w:rsidR="00547881" w:rsidRPr="00837020">
        <w:rPr>
          <w:rFonts w:ascii="Arial" w:eastAsia="+mn-ea" w:hAnsi="Arial" w:cs="Arial"/>
          <w:color w:val="404040"/>
          <w:kern w:val="24"/>
          <w:sz w:val="22"/>
          <w:szCs w:val="22"/>
        </w:rPr>
        <w:t xml:space="preserve">puzzle are </w:t>
      </w:r>
      <w:r w:rsidR="0080653E" w:rsidRPr="00837020">
        <w:rPr>
          <w:rFonts w:ascii="Arial" w:eastAsia="+mn-ea" w:hAnsi="Arial" w:cs="Arial"/>
          <w:color w:val="404040"/>
          <w:kern w:val="24"/>
          <w:sz w:val="22"/>
          <w:szCs w:val="22"/>
        </w:rPr>
        <w:t xml:space="preserve">useful </w:t>
      </w:r>
      <w:r w:rsidR="00AF48B3" w:rsidRPr="00837020">
        <w:rPr>
          <w:rFonts w:ascii="Arial" w:eastAsia="+mn-ea" w:hAnsi="Arial" w:cs="Arial"/>
          <w:color w:val="404040"/>
          <w:kern w:val="24"/>
          <w:sz w:val="22"/>
          <w:szCs w:val="22"/>
        </w:rPr>
        <w:t xml:space="preserve">to maintain </w:t>
      </w:r>
      <w:r w:rsidR="00D93CF6" w:rsidRPr="00837020">
        <w:rPr>
          <w:rFonts w:ascii="Arial" w:eastAsia="+mn-ea" w:hAnsi="Arial" w:cs="Arial"/>
          <w:color w:val="404040"/>
          <w:kern w:val="24"/>
          <w:sz w:val="22"/>
          <w:szCs w:val="22"/>
        </w:rPr>
        <w:t>intellectual</w:t>
      </w:r>
      <w:r w:rsidR="00AF48B3" w:rsidRPr="00837020">
        <w:rPr>
          <w:rFonts w:ascii="Arial" w:eastAsia="+mn-ea" w:hAnsi="Arial" w:cs="Arial"/>
          <w:color w:val="404040"/>
          <w:kern w:val="24"/>
          <w:sz w:val="22"/>
          <w:szCs w:val="22"/>
        </w:rPr>
        <w:t xml:space="preserve"> activities in daily life</w:t>
      </w:r>
      <w:r w:rsidR="0080653E" w:rsidRPr="00837020">
        <w:rPr>
          <w:rFonts w:ascii="Arial" w:eastAsia="+mn-ea" w:hAnsi="Arial" w:cs="Arial"/>
          <w:color w:val="404040"/>
          <w:kern w:val="24"/>
          <w:sz w:val="22"/>
          <w:szCs w:val="22"/>
        </w:rPr>
        <w:t xml:space="preserve"> </w:t>
      </w:r>
      <w:r w:rsidR="00BE48A3" w:rsidRPr="00837020">
        <w:rPr>
          <w:rFonts w:ascii="Arial" w:eastAsia="+mn-ea" w:hAnsi="Arial" w:cs="Arial"/>
          <w:color w:val="404040"/>
          <w:kern w:val="24"/>
          <w:sz w:val="22"/>
          <w:szCs w:val="22"/>
        </w:rPr>
        <w:t>(</w:t>
      </w:r>
      <w:r w:rsidR="00EF1BFD" w:rsidRPr="00837020">
        <w:rPr>
          <w:rFonts w:ascii="Arial" w:eastAsia="+mn-ea" w:hAnsi="Arial" w:cs="Arial"/>
          <w:color w:val="404040"/>
          <w:kern w:val="24"/>
          <w:sz w:val="22"/>
          <w:szCs w:val="22"/>
        </w:rPr>
        <w:t xml:space="preserve">Hollis- Sawyer and </w:t>
      </w:r>
      <w:r w:rsidR="001F70E3" w:rsidRPr="00837020">
        <w:rPr>
          <w:rFonts w:ascii="Arial" w:eastAsia="+mn-ea" w:hAnsi="Arial" w:cs="Arial"/>
          <w:color w:val="404040"/>
          <w:kern w:val="24"/>
          <w:sz w:val="22"/>
          <w:szCs w:val="22"/>
        </w:rPr>
        <w:t xml:space="preserve">Dykema- </w:t>
      </w:r>
      <w:proofErr w:type="spellStart"/>
      <w:r w:rsidR="001F70E3" w:rsidRPr="00837020">
        <w:rPr>
          <w:rFonts w:ascii="Arial" w:eastAsia="+mn-ea" w:hAnsi="Arial" w:cs="Arial"/>
          <w:color w:val="404040"/>
          <w:kern w:val="24"/>
          <w:sz w:val="22"/>
          <w:szCs w:val="22"/>
        </w:rPr>
        <w:t>Engblade</w:t>
      </w:r>
      <w:proofErr w:type="spellEnd"/>
      <w:r w:rsidR="00BE48A3" w:rsidRPr="00837020">
        <w:rPr>
          <w:rFonts w:ascii="Arial" w:eastAsia="+mn-ea" w:hAnsi="Arial" w:cs="Arial"/>
          <w:color w:val="404040"/>
          <w:kern w:val="24"/>
          <w:sz w:val="22"/>
          <w:szCs w:val="22"/>
        </w:rPr>
        <w:t>, 2016)</w:t>
      </w:r>
      <w:r w:rsidR="00D93CF6" w:rsidRPr="00837020">
        <w:rPr>
          <w:rFonts w:ascii="Arial" w:eastAsia="+mn-ea" w:hAnsi="Arial" w:cs="Arial"/>
          <w:color w:val="404040"/>
          <w:kern w:val="24"/>
          <w:sz w:val="22"/>
          <w:szCs w:val="22"/>
        </w:rPr>
        <w:t>.</w:t>
      </w:r>
    </w:p>
    <w:p w14:paraId="69DB9C91" w14:textId="2A3D983A" w:rsidR="00831068" w:rsidRPr="00837020" w:rsidRDefault="00D44592" w:rsidP="00A320A7">
      <w:pPr>
        <w:pStyle w:val="NormalWeb"/>
        <w:spacing w:before="200" w:beforeAutospacing="0" w:after="0" w:afterAutospacing="0" w:line="360" w:lineRule="auto"/>
        <w:jc w:val="both"/>
        <w:rPr>
          <w:rFonts w:ascii="Arial" w:hAnsi="Arial" w:cs="Arial"/>
          <w:sz w:val="22"/>
          <w:szCs w:val="22"/>
        </w:rPr>
      </w:pPr>
      <w:r w:rsidRPr="00837020">
        <w:rPr>
          <w:rFonts w:ascii="Arial" w:eastAsia="+mn-ea" w:hAnsi="Arial" w:cs="Arial"/>
          <w:color w:val="404040"/>
          <w:kern w:val="24"/>
          <w:sz w:val="22"/>
          <w:szCs w:val="22"/>
        </w:rPr>
        <w:t xml:space="preserve">This theory means if you grow older then you do not need any social and personal relationships as their age. It is true that society leaves you behind as you grow older, but </w:t>
      </w:r>
      <w:r w:rsidR="00667CB5" w:rsidRPr="00837020">
        <w:rPr>
          <w:rFonts w:ascii="Arial" w:eastAsia="+mn-ea" w:hAnsi="Arial" w:cs="Arial"/>
          <w:color w:val="404040"/>
          <w:kern w:val="24"/>
          <w:sz w:val="22"/>
          <w:szCs w:val="22"/>
        </w:rPr>
        <w:t>it is</w:t>
      </w:r>
      <w:r w:rsidRPr="00837020">
        <w:rPr>
          <w:rFonts w:ascii="Arial" w:eastAsia="+mn-ea" w:hAnsi="Arial" w:cs="Arial"/>
          <w:color w:val="404040"/>
          <w:kern w:val="24"/>
          <w:sz w:val="22"/>
          <w:szCs w:val="22"/>
        </w:rPr>
        <w:t xml:space="preserve"> depended on you how you how you react. It is natural that when you grow older you cannot run or climb on the trees</w:t>
      </w:r>
      <w:r w:rsidR="00667CB5" w:rsidRPr="00837020">
        <w:rPr>
          <w:rFonts w:ascii="Arial" w:eastAsia="+mn-ea" w:hAnsi="Arial" w:cs="Arial"/>
          <w:color w:val="404040"/>
          <w:kern w:val="24"/>
          <w:sz w:val="22"/>
          <w:szCs w:val="22"/>
        </w:rPr>
        <w:t xml:space="preserve"> </w:t>
      </w:r>
      <w:r w:rsidRPr="00837020">
        <w:rPr>
          <w:rFonts w:ascii="Arial" w:eastAsia="+mn-ea" w:hAnsi="Arial" w:cs="Arial"/>
          <w:color w:val="404040"/>
          <w:kern w:val="24"/>
          <w:sz w:val="22"/>
          <w:szCs w:val="22"/>
        </w:rPr>
        <w:t>(Crossman, 2019).</w:t>
      </w:r>
    </w:p>
    <w:p w14:paraId="3245DEB1" w14:textId="648C1C67" w:rsidR="00AF4BDF" w:rsidRPr="00837020" w:rsidRDefault="002A3925" w:rsidP="00A320A7">
      <w:pPr>
        <w:spacing w:line="360" w:lineRule="auto"/>
        <w:jc w:val="both"/>
        <w:rPr>
          <w:rFonts w:ascii="Arial" w:hAnsi="Arial" w:cs="Arial"/>
        </w:rPr>
      </w:pPr>
      <w:r w:rsidRPr="00837020">
        <w:rPr>
          <w:rFonts w:ascii="Arial" w:hAnsi="Arial" w:cs="Arial"/>
        </w:rPr>
        <w:lastRenderedPageBreak/>
        <w:t xml:space="preserve">The medical </w:t>
      </w:r>
      <w:r w:rsidR="00A50E26" w:rsidRPr="00837020">
        <w:rPr>
          <w:rFonts w:ascii="Arial" w:hAnsi="Arial" w:cs="Arial"/>
        </w:rPr>
        <w:t xml:space="preserve">model is a model of health which suggests that </w:t>
      </w:r>
      <w:r w:rsidR="00CA6371">
        <w:rPr>
          <w:rFonts w:ascii="Arial" w:hAnsi="Arial" w:cs="Arial"/>
        </w:rPr>
        <w:t xml:space="preserve">the </w:t>
      </w:r>
      <w:r w:rsidR="002425C7">
        <w:rPr>
          <w:rFonts w:ascii="Arial" w:hAnsi="Arial" w:cs="Arial"/>
        </w:rPr>
        <w:t xml:space="preserve">professionals are taking decisions what they need </w:t>
      </w:r>
      <w:r w:rsidR="00C73FAD">
        <w:rPr>
          <w:rFonts w:ascii="Arial" w:hAnsi="Arial" w:cs="Arial"/>
        </w:rPr>
        <w:t xml:space="preserve">when a </w:t>
      </w:r>
      <w:r w:rsidR="00A50E26" w:rsidRPr="00837020">
        <w:rPr>
          <w:rFonts w:ascii="Arial" w:hAnsi="Arial" w:cs="Arial"/>
        </w:rPr>
        <w:t>disease</w:t>
      </w:r>
      <w:r w:rsidR="006679BC" w:rsidRPr="00837020">
        <w:rPr>
          <w:rFonts w:ascii="Arial" w:hAnsi="Arial" w:cs="Arial"/>
        </w:rPr>
        <w:t xml:space="preserve"> is </w:t>
      </w:r>
      <w:r w:rsidR="00610732" w:rsidRPr="00837020">
        <w:rPr>
          <w:rFonts w:ascii="Arial" w:hAnsi="Arial" w:cs="Arial"/>
        </w:rPr>
        <w:t>exposed</w:t>
      </w:r>
      <w:r w:rsidR="006679BC" w:rsidRPr="00837020">
        <w:rPr>
          <w:rFonts w:ascii="Arial" w:hAnsi="Arial" w:cs="Arial"/>
        </w:rPr>
        <w:t xml:space="preserve"> </w:t>
      </w:r>
      <w:r w:rsidR="003B3F90">
        <w:rPr>
          <w:rFonts w:ascii="Arial" w:hAnsi="Arial" w:cs="Arial"/>
        </w:rPr>
        <w:t xml:space="preserve">using various method </w:t>
      </w:r>
      <w:r w:rsidR="005E4F4E" w:rsidRPr="00837020">
        <w:rPr>
          <w:rFonts w:ascii="Arial" w:hAnsi="Arial" w:cs="Arial"/>
        </w:rPr>
        <w:t xml:space="preserve">and </w:t>
      </w:r>
      <w:r w:rsidR="00610732" w:rsidRPr="00837020">
        <w:rPr>
          <w:rFonts w:ascii="Arial" w:hAnsi="Arial" w:cs="Arial"/>
        </w:rPr>
        <w:t>variation</w:t>
      </w:r>
      <w:r w:rsidR="003E546D" w:rsidRPr="00837020">
        <w:rPr>
          <w:rFonts w:ascii="Arial" w:hAnsi="Arial" w:cs="Arial"/>
        </w:rPr>
        <w:t xml:space="preserve"> in </w:t>
      </w:r>
      <w:r w:rsidR="00610732" w:rsidRPr="00837020">
        <w:rPr>
          <w:rFonts w:ascii="Arial" w:hAnsi="Arial" w:cs="Arial"/>
        </w:rPr>
        <w:t>harmony</w:t>
      </w:r>
      <w:r w:rsidR="003E546D" w:rsidRPr="00837020">
        <w:rPr>
          <w:rFonts w:ascii="Arial" w:hAnsi="Arial" w:cs="Arial"/>
        </w:rPr>
        <w:t xml:space="preserve"> with standard accepted procedure</w:t>
      </w:r>
      <w:r w:rsidR="003A08F9" w:rsidRPr="00837020">
        <w:rPr>
          <w:rFonts w:ascii="Arial" w:hAnsi="Arial" w:cs="Arial"/>
        </w:rPr>
        <w:t xml:space="preserve">, such as medical examinations, tests, or a set of symptoms </w:t>
      </w:r>
      <w:r w:rsidR="00C80D42" w:rsidRPr="00837020">
        <w:rPr>
          <w:rFonts w:ascii="Arial" w:hAnsi="Arial" w:cs="Arial"/>
        </w:rPr>
        <w:t>descriptions</w:t>
      </w:r>
      <w:r w:rsidR="00B04BED" w:rsidRPr="00837020">
        <w:rPr>
          <w:rFonts w:ascii="Arial" w:hAnsi="Arial" w:cs="Arial"/>
        </w:rPr>
        <w:t xml:space="preserve"> (</w:t>
      </w:r>
      <w:r w:rsidR="0092751B" w:rsidRPr="00837020">
        <w:rPr>
          <w:rFonts w:ascii="Arial" w:hAnsi="Arial" w:cs="Arial"/>
        </w:rPr>
        <w:t>Swaine, 2011)</w:t>
      </w:r>
      <w:r w:rsidR="00703F80" w:rsidRPr="00837020">
        <w:rPr>
          <w:rFonts w:ascii="Arial" w:hAnsi="Arial" w:cs="Arial"/>
        </w:rPr>
        <w:t xml:space="preserve">. </w:t>
      </w:r>
    </w:p>
    <w:p w14:paraId="2BC9205B" w14:textId="6455D4E6" w:rsidR="00C818A8" w:rsidRPr="00837020" w:rsidRDefault="0057287A" w:rsidP="00A320A7">
      <w:pPr>
        <w:spacing w:line="360" w:lineRule="auto"/>
        <w:jc w:val="both"/>
        <w:rPr>
          <w:rFonts w:ascii="Arial" w:hAnsi="Arial" w:cs="Arial"/>
        </w:rPr>
      </w:pPr>
      <w:r w:rsidRPr="00837020">
        <w:rPr>
          <w:rFonts w:ascii="Arial" w:hAnsi="Arial" w:cs="Arial"/>
        </w:rPr>
        <w:t>The personal and professional growth for individuals across different roles and care team should work together for that person. They should have support from staff and have knowledge of treatment decisions</w:t>
      </w:r>
      <w:r w:rsidR="00837020" w:rsidRPr="00837020">
        <w:rPr>
          <w:rFonts w:ascii="Arial" w:hAnsi="Arial" w:cs="Arial"/>
        </w:rPr>
        <w:t xml:space="preserve"> (McCormack et al, 2010)</w:t>
      </w:r>
      <w:r w:rsidRPr="00837020">
        <w:rPr>
          <w:rFonts w:ascii="Arial" w:hAnsi="Arial" w:cs="Arial"/>
        </w:rPr>
        <w:t xml:space="preserve">. </w:t>
      </w:r>
    </w:p>
    <w:p w14:paraId="25300FC7" w14:textId="055E235E" w:rsidR="00667CB5" w:rsidRPr="00E41F5F" w:rsidRDefault="00E75340" w:rsidP="00837020">
      <w:pPr>
        <w:spacing w:line="360" w:lineRule="auto"/>
        <w:jc w:val="both"/>
        <w:rPr>
          <w:rFonts w:ascii="Arial" w:hAnsi="Arial" w:cs="Arial"/>
          <w:color w:val="0070C0"/>
          <w:sz w:val="36"/>
          <w:szCs w:val="36"/>
        </w:rPr>
      </w:pPr>
      <w:r w:rsidRPr="00E41F5F">
        <w:rPr>
          <w:rFonts w:ascii="Arial" w:hAnsi="Arial" w:cs="Arial"/>
          <w:color w:val="0070C0"/>
          <w:sz w:val="36"/>
          <w:szCs w:val="36"/>
        </w:rPr>
        <w:t>R</w:t>
      </w:r>
      <w:r w:rsidR="00B07E09" w:rsidRPr="00E41F5F">
        <w:rPr>
          <w:rFonts w:ascii="Arial" w:hAnsi="Arial" w:cs="Arial"/>
          <w:color w:val="0070C0"/>
          <w:sz w:val="36"/>
          <w:szCs w:val="36"/>
        </w:rPr>
        <w:t>ecommendations</w:t>
      </w:r>
      <w:r w:rsidRPr="00E41F5F">
        <w:rPr>
          <w:rFonts w:ascii="Arial" w:hAnsi="Arial" w:cs="Arial"/>
          <w:color w:val="0070C0"/>
          <w:sz w:val="36"/>
          <w:szCs w:val="36"/>
        </w:rPr>
        <w:t xml:space="preserve"> </w:t>
      </w:r>
    </w:p>
    <w:p w14:paraId="232F2F2D" w14:textId="5D5740D1" w:rsidR="003477E7" w:rsidRPr="00837020" w:rsidRDefault="008C403C" w:rsidP="00E60D58">
      <w:pPr>
        <w:spacing w:line="360" w:lineRule="auto"/>
        <w:rPr>
          <w:rFonts w:ascii="Arial" w:hAnsi="Arial" w:cs="Arial"/>
        </w:rPr>
      </w:pPr>
      <w:r>
        <w:rPr>
          <w:rFonts w:ascii="Arial" w:hAnsi="Arial" w:cs="Arial"/>
        </w:rPr>
        <w:t xml:space="preserve">The care providers should follow the organisations policies and procedures </w:t>
      </w:r>
      <w:r w:rsidR="00611CA8">
        <w:rPr>
          <w:rFonts w:ascii="Arial" w:hAnsi="Arial" w:cs="Arial"/>
        </w:rPr>
        <w:t>about medicines.</w:t>
      </w:r>
      <w:r w:rsidR="00742778">
        <w:rPr>
          <w:rFonts w:ascii="Arial" w:hAnsi="Arial" w:cs="Arial"/>
        </w:rPr>
        <w:t xml:space="preserve"> </w:t>
      </w:r>
      <w:r w:rsidR="00611CA8">
        <w:rPr>
          <w:rFonts w:ascii="Arial" w:hAnsi="Arial" w:cs="Arial"/>
        </w:rPr>
        <w:t>Make sure their residents are safe</w:t>
      </w:r>
      <w:r w:rsidR="0059382D">
        <w:rPr>
          <w:rFonts w:ascii="Arial" w:hAnsi="Arial" w:cs="Arial"/>
        </w:rPr>
        <w:t>.</w:t>
      </w:r>
      <w:r w:rsidR="00E3744E">
        <w:rPr>
          <w:rFonts w:ascii="Arial" w:hAnsi="Arial" w:cs="Arial"/>
        </w:rPr>
        <w:t xml:space="preserve"> </w:t>
      </w:r>
      <w:r w:rsidR="00D27DAF">
        <w:rPr>
          <w:rFonts w:ascii="Arial" w:hAnsi="Arial" w:cs="Arial"/>
        </w:rPr>
        <w:t>Records could be medical or social should be accurate and up to date.</w:t>
      </w:r>
      <w:r w:rsidR="00E3744E">
        <w:rPr>
          <w:rFonts w:ascii="Arial" w:hAnsi="Arial" w:cs="Arial"/>
        </w:rPr>
        <w:t xml:space="preserve"> </w:t>
      </w:r>
      <w:r w:rsidR="00846246">
        <w:rPr>
          <w:rFonts w:ascii="Arial" w:hAnsi="Arial" w:cs="Arial"/>
        </w:rPr>
        <w:t xml:space="preserve">Share the information </w:t>
      </w:r>
      <w:r w:rsidR="00A213B3">
        <w:rPr>
          <w:rFonts w:ascii="Arial" w:hAnsi="Arial" w:cs="Arial"/>
        </w:rPr>
        <w:t>about resident’s medicine when transfe</w:t>
      </w:r>
      <w:r w:rsidR="00F5037E">
        <w:rPr>
          <w:rFonts w:ascii="Arial" w:hAnsi="Arial" w:cs="Arial"/>
        </w:rPr>
        <w:t>r care settings.</w:t>
      </w:r>
      <w:r w:rsidR="00742778">
        <w:rPr>
          <w:rFonts w:ascii="Arial" w:hAnsi="Arial" w:cs="Arial"/>
        </w:rPr>
        <w:t xml:space="preserve"> </w:t>
      </w:r>
      <w:r w:rsidR="00A40A19">
        <w:rPr>
          <w:rFonts w:ascii="Arial" w:hAnsi="Arial" w:cs="Arial"/>
        </w:rPr>
        <w:t xml:space="preserve">Health and Social </w:t>
      </w:r>
      <w:r w:rsidR="006A6A0C">
        <w:rPr>
          <w:rFonts w:ascii="Arial" w:hAnsi="Arial" w:cs="Arial"/>
        </w:rPr>
        <w:t xml:space="preserve">care practitioners should make sure that </w:t>
      </w:r>
      <w:r w:rsidR="00171808">
        <w:rPr>
          <w:rFonts w:ascii="Arial" w:hAnsi="Arial" w:cs="Arial"/>
        </w:rPr>
        <w:t xml:space="preserve">care home residents have same </w:t>
      </w:r>
      <w:r w:rsidR="001B393A">
        <w:rPr>
          <w:rFonts w:ascii="Arial" w:hAnsi="Arial" w:cs="Arial"/>
        </w:rPr>
        <w:t>opportunities to be involved in decisions about their treatment and care as other</w:t>
      </w:r>
      <w:r w:rsidR="000B10A8">
        <w:rPr>
          <w:rFonts w:ascii="Arial" w:hAnsi="Arial" w:cs="Arial"/>
        </w:rPr>
        <w:t>s</w:t>
      </w:r>
      <w:r w:rsidR="006E3B46">
        <w:rPr>
          <w:rFonts w:ascii="Arial" w:hAnsi="Arial" w:cs="Arial"/>
        </w:rPr>
        <w:t xml:space="preserve">. </w:t>
      </w:r>
      <w:r w:rsidR="0059382D">
        <w:rPr>
          <w:rFonts w:ascii="Arial" w:hAnsi="Arial" w:cs="Arial"/>
        </w:rPr>
        <w:t>Always treat them as their age.</w:t>
      </w:r>
      <w:r w:rsidR="00E3744E">
        <w:rPr>
          <w:rFonts w:ascii="Arial" w:hAnsi="Arial" w:cs="Arial"/>
        </w:rPr>
        <w:t xml:space="preserve"> </w:t>
      </w:r>
      <w:r w:rsidR="0059382D">
        <w:rPr>
          <w:rFonts w:ascii="Arial" w:hAnsi="Arial" w:cs="Arial"/>
        </w:rPr>
        <w:t>Give them love and respect.</w:t>
      </w:r>
      <w:r w:rsidR="00E3744E">
        <w:rPr>
          <w:rFonts w:ascii="Arial" w:hAnsi="Arial" w:cs="Arial"/>
        </w:rPr>
        <w:t xml:space="preserve"> </w:t>
      </w:r>
      <w:r w:rsidR="00056D85">
        <w:rPr>
          <w:rFonts w:ascii="Arial" w:hAnsi="Arial" w:cs="Arial"/>
        </w:rPr>
        <w:t xml:space="preserve">The responsibilities should be written in a </w:t>
      </w:r>
      <w:r w:rsidR="00AE45F2">
        <w:rPr>
          <w:rFonts w:ascii="Arial" w:hAnsi="Arial" w:cs="Arial"/>
        </w:rPr>
        <w:t>resident’s</w:t>
      </w:r>
      <w:r w:rsidR="001B247F">
        <w:rPr>
          <w:rFonts w:ascii="Arial" w:hAnsi="Arial" w:cs="Arial"/>
        </w:rPr>
        <w:t xml:space="preserve"> care plan</w:t>
      </w:r>
      <w:r w:rsidR="00EA76DB">
        <w:rPr>
          <w:rFonts w:ascii="Arial" w:hAnsi="Arial" w:cs="Arial"/>
        </w:rPr>
        <w:t xml:space="preserve"> for care home staff</w:t>
      </w:r>
      <w:r w:rsidR="002F0857">
        <w:rPr>
          <w:rFonts w:ascii="Arial" w:hAnsi="Arial" w:cs="Arial"/>
        </w:rPr>
        <w:t xml:space="preserve"> (NCE, 2014)</w:t>
      </w:r>
      <w:r w:rsidR="00EA76DB">
        <w:rPr>
          <w:rFonts w:ascii="Arial" w:hAnsi="Arial" w:cs="Arial"/>
        </w:rPr>
        <w:t>.</w:t>
      </w:r>
      <w:r w:rsidR="001B247F">
        <w:rPr>
          <w:rFonts w:ascii="Arial" w:hAnsi="Arial" w:cs="Arial"/>
        </w:rPr>
        <w:t xml:space="preserve"> </w:t>
      </w:r>
    </w:p>
    <w:p w14:paraId="2A3E52C6" w14:textId="0F0B314F" w:rsidR="00C46F65" w:rsidRPr="00E41F5F" w:rsidRDefault="0059382D" w:rsidP="00837020">
      <w:pPr>
        <w:spacing w:line="360" w:lineRule="auto"/>
        <w:jc w:val="both"/>
        <w:rPr>
          <w:rFonts w:ascii="Arial" w:hAnsi="Arial" w:cs="Arial"/>
          <w:color w:val="0070C0"/>
          <w:sz w:val="36"/>
          <w:szCs w:val="36"/>
        </w:rPr>
      </w:pPr>
      <w:r w:rsidRPr="00E41F5F">
        <w:rPr>
          <w:rFonts w:ascii="Arial" w:hAnsi="Arial" w:cs="Arial"/>
          <w:color w:val="0070C0"/>
          <w:sz w:val="36"/>
          <w:szCs w:val="36"/>
        </w:rPr>
        <w:t>Conclusion</w:t>
      </w:r>
    </w:p>
    <w:p w14:paraId="3B6F58F9" w14:textId="2899B5BA" w:rsidR="0059382D" w:rsidRPr="00837020" w:rsidRDefault="0059382D" w:rsidP="00E60D58">
      <w:pPr>
        <w:spacing w:line="360" w:lineRule="auto"/>
        <w:rPr>
          <w:rFonts w:ascii="Arial" w:hAnsi="Arial" w:cs="Arial"/>
        </w:rPr>
      </w:pPr>
      <w:r>
        <w:rPr>
          <w:rFonts w:ascii="Arial" w:hAnsi="Arial" w:cs="Arial"/>
        </w:rPr>
        <w:t xml:space="preserve">The residents of care homes </w:t>
      </w:r>
      <w:r w:rsidR="00831875">
        <w:rPr>
          <w:rFonts w:ascii="Arial" w:hAnsi="Arial" w:cs="Arial"/>
        </w:rPr>
        <w:t xml:space="preserve">need more care, love, and respect. Everyone should </w:t>
      </w:r>
      <w:r w:rsidR="005960B6">
        <w:rPr>
          <w:rFonts w:ascii="Arial" w:hAnsi="Arial" w:cs="Arial"/>
        </w:rPr>
        <w:t xml:space="preserve">give respect and love in a care home. </w:t>
      </w:r>
    </w:p>
    <w:p w14:paraId="20861BC6" w14:textId="77777777" w:rsidR="00C46F65" w:rsidRPr="00837020" w:rsidRDefault="00C46F65" w:rsidP="00837020">
      <w:pPr>
        <w:spacing w:line="360" w:lineRule="auto"/>
        <w:jc w:val="both"/>
        <w:rPr>
          <w:rFonts w:ascii="Arial" w:hAnsi="Arial" w:cs="Arial"/>
        </w:rPr>
      </w:pPr>
    </w:p>
    <w:p w14:paraId="7E802014" w14:textId="77777777" w:rsidR="00E41F5F" w:rsidRDefault="00E41F5F" w:rsidP="00837020">
      <w:pPr>
        <w:spacing w:line="360" w:lineRule="auto"/>
        <w:jc w:val="both"/>
        <w:rPr>
          <w:rFonts w:ascii="Arial" w:hAnsi="Arial" w:cs="Arial"/>
          <w:color w:val="0070C0"/>
        </w:rPr>
      </w:pPr>
    </w:p>
    <w:p w14:paraId="18412485" w14:textId="77777777" w:rsidR="00E41F5F" w:rsidRDefault="00E41F5F" w:rsidP="00837020">
      <w:pPr>
        <w:spacing w:line="360" w:lineRule="auto"/>
        <w:jc w:val="both"/>
        <w:rPr>
          <w:rFonts w:ascii="Arial" w:hAnsi="Arial" w:cs="Arial"/>
          <w:color w:val="0070C0"/>
        </w:rPr>
      </w:pPr>
    </w:p>
    <w:p w14:paraId="4C3AA334" w14:textId="77777777" w:rsidR="00E41F5F" w:rsidRDefault="00E41F5F" w:rsidP="00837020">
      <w:pPr>
        <w:spacing w:line="360" w:lineRule="auto"/>
        <w:jc w:val="both"/>
        <w:rPr>
          <w:rFonts w:ascii="Arial" w:hAnsi="Arial" w:cs="Arial"/>
          <w:color w:val="0070C0"/>
        </w:rPr>
      </w:pPr>
    </w:p>
    <w:p w14:paraId="432AC910" w14:textId="77777777" w:rsidR="00E41F5F" w:rsidRDefault="00E41F5F" w:rsidP="00837020">
      <w:pPr>
        <w:spacing w:line="360" w:lineRule="auto"/>
        <w:jc w:val="both"/>
        <w:rPr>
          <w:rFonts w:ascii="Arial" w:hAnsi="Arial" w:cs="Arial"/>
          <w:color w:val="0070C0"/>
        </w:rPr>
      </w:pPr>
    </w:p>
    <w:p w14:paraId="0CA64F3E" w14:textId="77777777" w:rsidR="001C61E4" w:rsidRDefault="001C61E4" w:rsidP="00837020">
      <w:pPr>
        <w:spacing w:line="360" w:lineRule="auto"/>
        <w:jc w:val="both"/>
        <w:rPr>
          <w:rFonts w:ascii="Arial" w:hAnsi="Arial" w:cs="Arial"/>
          <w:color w:val="0070C0"/>
          <w:sz w:val="36"/>
          <w:szCs w:val="36"/>
        </w:rPr>
      </w:pPr>
    </w:p>
    <w:p w14:paraId="5DE73BB2" w14:textId="77777777" w:rsidR="001C61E4" w:rsidRDefault="001C61E4" w:rsidP="00837020">
      <w:pPr>
        <w:spacing w:line="360" w:lineRule="auto"/>
        <w:jc w:val="both"/>
        <w:rPr>
          <w:rFonts w:ascii="Arial" w:hAnsi="Arial" w:cs="Arial"/>
          <w:color w:val="0070C0"/>
          <w:sz w:val="36"/>
          <w:szCs w:val="36"/>
        </w:rPr>
      </w:pPr>
    </w:p>
    <w:p w14:paraId="4F75E543" w14:textId="77777777" w:rsidR="001C61E4" w:rsidRDefault="001C61E4" w:rsidP="00837020">
      <w:pPr>
        <w:spacing w:line="360" w:lineRule="auto"/>
        <w:jc w:val="both"/>
        <w:rPr>
          <w:rFonts w:ascii="Arial" w:hAnsi="Arial" w:cs="Arial"/>
          <w:color w:val="0070C0"/>
          <w:sz w:val="36"/>
          <w:szCs w:val="36"/>
        </w:rPr>
      </w:pPr>
    </w:p>
    <w:p w14:paraId="23DDD4DB" w14:textId="77777777" w:rsidR="001C61E4" w:rsidRDefault="001C61E4" w:rsidP="00837020">
      <w:pPr>
        <w:spacing w:line="360" w:lineRule="auto"/>
        <w:jc w:val="both"/>
        <w:rPr>
          <w:rFonts w:ascii="Arial" w:hAnsi="Arial" w:cs="Arial"/>
          <w:color w:val="0070C0"/>
          <w:sz w:val="36"/>
          <w:szCs w:val="36"/>
        </w:rPr>
      </w:pPr>
    </w:p>
    <w:p w14:paraId="58CB1B82" w14:textId="77777777" w:rsidR="001C61E4" w:rsidRDefault="001C61E4" w:rsidP="00837020">
      <w:pPr>
        <w:spacing w:line="360" w:lineRule="auto"/>
        <w:jc w:val="both"/>
        <w:rPr>
          <w:rFonts w:ascii="Arial" w:hAnsi="Arial" w:cs="Arial"/>
          <w:color w:val="0070C0"/>
          <w:sz w:val="36"/>
          <w:szCs w:val="36"/>
        </w:rPr>
      </w:pPr>
    </w:p>
    <w:p w14:paraId="5ABAEB9D" w14:textId="103B94E0" w:rsidR="00267807" w:rsidRPr="00E41F5F" w:rsidRDefault="00667CB5" w:rsidP="00837020">
      <w:pPr>
        <w:spacing w:line="360" w:lineRule="auto"/>
        <w:jc w:val="both"/>
        <w:rPr>
          <w:rFonts w:ascii="Arial" w:hAnsi="Arial" w:cs="Arial"/>
          <w:color w:val="0070C0"/>
          <w:sz w:val="36"/>
          <w:szCs w:val="36"/>
        </w:rPr>
      </w:pPr>
      <w:r w:rsidRPr="00E41F5F">
        <w:rPr>
          <w:rFonts w:ascii="Arial" w:hAnsi="Arial" w:cs="Arial"/>
          <w:color w:val="0070C0"/>
          <w:sz w:val="36"/>
          <w:szCs w:val="36"/>
        </w:rPr>
        <w:t>References</w:t>
      </w:r>
      <w:r w:rsidR="00267807" w:rsidRPr="00E41F5F">
        <w:rPr>
          <w:rFonts w:ascii="Arial" w:hAnsi="Arial" w:cs="Arial"/>
          <w:color w:val="0070C0"/>
          <w:sz w:val="36"/>
          <w:szCs w:val="36"/>
        </w:rPr>
        <w:t xml:space="preserve"> </w:t>
      </w:r>
    </w:p>
    <w:p w14:paraId="5F06E55F" w14:textId="77777777" w:rsidR="00450698" w:rsidRPr="00E60D58" w:rsidRDefault="00450698" w:rsidP="00E60D58">
      <w:pPr>
        <w:spacing w:line="360" w:lineRule="auto"/>
        <w:rPr>
          <w:rFonts w:ascii="Arial" w:hAnsi="Arial" w:cs="Arial"/>
          <w:color w:val="0000FF"/>
          <w:u w:val="single"/>
        </w:rPr>
      </w:pPr>
      <w:r w:rsidRPr="00E60D58">
        <w:rPr>
          <w:rFonts w:ascii="Arial" w:hAnsi="Arial" w:cs="Arial"/>
        </w:rPr>
        <w:t xml:space="preserve">Age UK (2020). ‘How to get care and support’. </w:t>
      </w:r>
      <w:r w:rsidRPr="00E60D58">
        <w:rPr>
          <w:rFonts w:ascii="Arial" w:hAnsi="Arial" w:cs="Arial"/>
          <w:i/>
          <w:iCs/>
        </w:rPr>
        <w:t>Age UK factsheet 41</w:t>
      </w:r>
      <w:r w:rsidRPr="00E60D58">
        <w:rPr>
          <w:rFonts w:ascii="Arial" w:hAnsi="Arial" w:cs="Arial"/>
        </w:rPr>
        <w:t xml:space="preserve">. Available at: </w:t>
      </w:r>
      <w:hyperlink r:id="rId5" w:history="1">
        <w:r w:rsidRPr="00E60D58">
          <w:rPr>
            <w:rFonts w:ascii="Arial" w:hAnsi="Arial" w:cs="Arial"/>
            <w:color w:val="0000FF"/>
            <w:u w:val="single"/>
          </w:rPr>
          <w:t>How to get care and support (ageuk.org.uk)</w:t>
        </w:r>
      </w:hyperlink>
      <w:r w:rsidRPr="00E60D58">
        <w:rPr>
          <w:rFonts w:ascii="Arial" w:hAnsi="Arial" w:cs="Arial"/>
        </w:rPr>
        <w:t>. [Accessed on 2</w:t>
      </w:r>
      <w:r w:rsidRPr="00E60D58">
        <w:rPr>
          <w:rFonts w:ascii="Arial" w:hAnsi="Arial" w:cs="Arial"/>
          <w:vertAlign w:val="superscript"/>
        </w:rPr>
        <w:t>nd</w:t>
      </w:r>
      <w:r w:rsidRPr="00E60D58">
        <w:rPr>
          <w:rFonts w:ascii="Arial" w:hAnsi="Arial" w:cs="Arial"/>
        </w:rPr>
        <w:t xml:space="preserve"> March 2021].</w:t>
      </w:r>
    </w:p>
    <w:p w14:paraId="269A5764" w14:textId="77777777" w:rsidR="00450698" w:rsidRPr="00E60D58" w:rsidRDefault="00450698" w:rsidP="00E60D58">
      <w:pPr>
        <w:spacing w:line="360" w:lineRule="auto"/>
        <w:rPr>
          <w:rFonts w:ascii="Arial" w:hAnsi="Arial" w:cs="Arial"/>
          <w:color w:val="000000" w:themeColor="text1"/>
        </w:rPr>
      </w:pPr>
      <w:r w:rsidRPr="00E60D58">
        <w:rPr>
          <w:rFonts w:ascii="Arial" w:hAnsi="Arial" w:cs="Arial"/>
          <w:color w:val="000000" w:themeColor="text1"/>
        </w:rPr>
        <w:t xml:space="preserve">Albert, A (2020). ‘Care needs assessment’. Available at:  </w:t>
      </w:r>
      <w:hyperlink r:id="rId6" w:history="1">
        <w:r w:rsidRPr="00E60D58">
          <w:rPr>
            <w:rStyle w:val="Hyperlink"/>
            <w:rFonts w:ascii="Arial" w:hAnsi="Arial" w:cs="Arial"/>
          </w:rPr>
          <w:t>https://www.carehome.co.uk/advice/care-needs-assessment</w:t>
        </w:r>
      </w:hyperlink>
      <w:r w:rsidRPr="00E60D58">
        <w:rPr>
          <w:rFonts w:ascii="Arial" w:hAnsi="Arial" w:cs="Arial"/>
          <w:color w:val="000000" w:themeColor="text1"/>
        </w:rPr>
        <w:t xml:space="preserve">. [Accessed on 28 February 2021]. </w:t>
      </w:r>
    </w:p>
    <w:p w14:paraId="0A1754B3" w14:textId="77777777" w:rsidR="00450698" w:rsidRPr="00E60D58" w:rsidRDefault="00450698" w:rsidP="00E60D58">
      <w:pPr>
        <w:spacing w:line="360" w:lineRule="auto"/>
        <w:rPr>
          <w:rFonts w:ascii="Arial" w:hAnsi="Arial" w:cs="Arial"/>
        </w:rPr>
      </w:pPr>
      <w:r w:rsidRPr="00E60D58">
        <w:rPr>
          <w:rFonts w:ascii="Arial" w:hAnsi="Arial" w:cs="Arial"/>
        </w:rPr>
        <w:t>Crossman, A (20019). ‘Disengagement theory overview and critique’</w:t>
      </w:r>
      <w:r w:rsidRPr="00E60D58">
        <w:rPr>
          <w:rFonts w:ascii="Arial" w:hAnsi="Arial" w:cs="Arial"/>
          <w:i/>
          <w:iCs/>
        </w:rPr>
        <w:t>.  Thought CO.</w:t>
      </w:r>
      <w:r w:rsidRPr="00E60D58">
        <w:rPr>
          <w:rFonts w:ascii="Arial" w:hAnsi="Arial" w:cs="Arial"/>
        </w:rPr>
        <w:t xml:space="preserve"> Available at: </w:t>
      </w:r>
      <w:hyperlink r:id="rId7" w:history="1">
        <w:r w:rsidRPr="00E60D58">
          <w:rPr>
            <w:rStyle w:val="Hyperlink"/>
            <w:rFonts w:ascii="Arial" w:hAnsi="Arial" w:cs="Arial"/>
          </w:rPr>
          <w:t>https://www.thoughtco.com/disengagement-theory-3026258</w:t>
        </w:r>
      </w:hyperlink>
      <w:r w:rsidRPr="00E60D58">
        <w:rPr>
          <w:rFonts w:ascii="Arial" w:hAnsi="Arial" w:cs="Arial"/>
        </w:rPr>
        <w:t>. [Accessed on 17</w:t>
      </w:r>
      <w:r w:rsidRPr="00E60D58">
        <w:rPr>
          <w:rFonts w:ascii="Arial" w:hAnsi="Arial" w:cs="Arial"/>
          <w:vertAlign w:val="superscript"/>
        </w:rPr>
        <w:t>th</w:t>
      </w:r>
      <w:r w:rsidRPr="00E60D58">
        <w:rPr>
          <w:rFonts w:ascii="Arial" w:hAnsi="Arial" w:cs="Arial"/>
        </w:rPr>
        <w:t xml:space="preserve"> February 2021].</w:t>
      </w:r>
    </w:p>
    <w:p w14:paraId="3C190170" w14:textId="77777777" w:rsidR="00450698" w:rsidRPr="00E60D58" w:rsidRDefault="00450698" w:rsidP="00E60D58">
      <w:pPr>
        <w:spacing w:line="360" w:lineRule="auto"/>
        <w:rPr>
          <w:rFonts w:ascii="Arial" w:hAnsi="Arial" w:cs="Arial"/>
          <w:color w:val="4472C4" w:themeColor="accent1"/>
          <w:shd w:val="clear" w:color="auto" w:fill="FFFFFF"/>
        </w:rPr>
      </w:pPr>
      <w:proofErr w:type="spellStart"/>
      <w:r w:rsidRPr="00E60D58">
        <w:rPr>
          <w:rFonts w:ascii="Arial" w:hAnsi="Arial" w:cs="Arial"/>
          <w:color w:val="222222"/>
          <w:shd w:val="clear" w:color="auto" w:fill="FFFFFF"/>
        </w:rPr>
        <w:t>Duellman</w:t>
      </w:r>
      <w:proofErr w:type="spellEnd"/>
      <w:r w:rsidRPr="00E60D58">
        <w:rPr>
          <w:rFonts w:ascii="Arial" w:hAnsi="Arial" w:cs="Arial"/>
          <w:color w:val="222222"/>
          <w:shd w:val="clear" w:color="auto" w:fill="FFFFFF"/>
        </w:rPr>
        <w:t>, M.K..</w:t>
      </w:r>
      <w:proofErr w:type="spellStart"/>
      <w:r w:rsidRPr="00E60D58">
        <w:rPr>
          <w:rFonts w:ascii="Arial" w:hAnsi="Arial" w:cs="Arial"/>
          <w:color w:val="222222"/>
          <w:shd w:val="clear" w:color="auto" w:fill="FFFFFF"/>
        </w:rPr>
        <w:t>Barris</w:t>
      </w:r>
      <w:proofErr w:type="spellEnd"/>
      <w:r w:rsidRPr="00E60D58">
        <w:rPr>
          <w:rFonts w:ascii="Arial" w:hAnsi="Arial" w:cs="Arial"/>
          <w:color w:val="222222"/>
          <w:shd w:val="clear" w:color="auto" w:fill="FFFFFF"/>
        </w:rPr>
        <w:t xml:space="preserve">, R. and </w:t>
      </w:r>
      <w:proofErr w:type="spellStart"/>
      <w:r w:rsidRPr="00E60D58">
        <w:rPr>
          <w:rFonts w:ascii="Arial" w:hAnsi="Arial" w:cs="Arial"/>
          <w:color w:val="222222"/>
          <w:shd w:val="clear" w:color="auto" w:fill="FFFFFF"/>
        </w:rPr>
        <w:t>Kielhofner</w:t>
      </w:r>
      <w:proofErr w:type="spellEnd"/>
      <w:r w:rsidRPr="00E60D58">
        <w:rPr>
          <w:rFonts w:ascii="Arial" w:hAnsi="Arial" w:cs="Arial"/>
          <w:color w:val="222222"/>
          <w:shd w:val="clear" w:color="auto" w:fill="FFFFFF"/>
        </w:rPr>
        <w:t>, G (1986). ‘Organized activity and the adaptive status of nursing home residents. </w:t>
      </w:r>
      <w:r w:rsidRPr="00E60D58">
        <w:rPr>
          <w:rFonts w:ascii="Arial" w:hAnsi="Arial" w:cs="Arial"/>
          <w:i/>
          <w:iCs/>
          <w:color w:val="222222"/>
          <w:shd w:val="clear" w:color="auto" w:fill="FFFFFF"/>
        </w:rPr>
        <w:t>American Journal of Occupational Therapy</w:t>
      </w:r>
      <w:r w:rsidRPr="00E60D58">
        <w:rPr>
          <w:rFonts w:ascii="Arial" w:hAnsi="Arial" w:cs="Arial"/>
          <w:color w:val="222222"/>
          <w:shd w:val="clear" w:color="auto" w:fill="FFFFFF"/>
        </w:rPr>
        <w:t>.  vol.40(9), pp.618-622.</w:t>
      </w:r>
      <w:r w:rsidRPr="00E60D58">
        <w:rPr>
          <w:rFonts w:ascii="Arial" w:hAnsi="Arial" w:cs="Arial"/>
        </w:rPr>
        <w:t xml:space="preserve"> </w:t>
      </w:r>
      <w:hyperlink r:id="rId8" w:history="1">
        <w:r w:rsidRPr="00E60D58">
          <w:rPr>
            <w:rFonts w:ascii="Arial" w:hAnsi="Arial" w:cs="Arial"/>
            <w:color w:val="4472C4" w:themeColor="accent1"/>
            <w:u w:val="single"/>
            <w:shd w:val="clear" w:color="auto" w:fill="FFFFFF"/>
          </w:rPr>
          <w:t>https://doi.org/10.5014/ajot.40.9.618</w:t>
        </w:r>
      </w:hyperlink>
      <w:r w:rsidRPr="00E60D58">
        <w:rPr>
          <w:rFonts w:ascii="Arial" w:hAnsi="Arial" w:cs="Arial"/>
          <w:color w:val="4472C4" w:themeColor="accent1"/>
        </w:rPr>
        <w:t>.</w:t>
      </w:r>
    </w:p>
    <w:p w14:paraId="2658F82F" w14:textId="77777777" w:rsidR="00450698" w:rsidRPr="00E60D58" w:rsidRDefault="00450698" w:rsidP="00E60D58">
      <w:pPr>
        <w:spacing w:line="360" w:lineRule="auto"/>
        <w:rPr>
          <w:rFonts w:ascii="Arial" w:hAnsi="Arial" w:cs="Arial"/>
        </w:rPr>
      </w:pPr>
      <w:r w:rsidRPr="00E60D58">
        <w:rPr>
          <w:rFonts w:ascii="Arial" w:hAnsi="Arial" w:cs="Arial"/>
        </w:rPr>
        <w:t xml:space="preserve">Hollis-Sawyer, L and Dykema- </w:t>
      </w:r>
      <w:proofErr w:type="spellStart"/>
      <w:r w:rsidRPr="00E60D58">
        <w:rPr>
          <w:rFonts w:ascii="Arial" w:hAnsi="Arial" w:cs="Arial"/>
        </w:rPr>
        <w:t>Engblade</w:t>
      </w:r>
      <w:proofErr w:type="spellEnd"/>
      <w:r w:rsidRPr="00E60D58">
        <w:rPr>
          <w:rFonts w:ascii="Arial" w:hAnsi="Arial" w:cs="Arial"/>
        </w:rPr>
        <w:t xml:space="preserve">, A (2016). ‘Aging Women and Mental Aerobics’. Chapter 4. </w:t>
      </w:r>
      <w:r w:rsidRPr="00E60D58">
        <w:rPr>
          <w:rFonts w:ascii="Arial" w:hAnsi="Arial" w:cs="Arial"/>
          <w:i/>
          <w:iCs/>
        </w:rPr>
        <w:t>Women and positive aging on ScienceDirect</w:t>
      </w:r>
      <w:r w:rsidRPr="00E60D58">
        <w:rPr>
          <w:rFonts w:ascii="Arial" w:hAnsi="Arial" w:cs="Arial"/>
        </w:rPr>
        <w:t xml:space="preserve">. Pp 71-84. Available at: </w:t>
      </w:r>
    </w:p>
    <w:p w14:paraId="3E35FC64" w14:textId="77777777" w:rsidR="00450698" w:rsidRPr="00E60D58" w:rsidRDefault="00450698" w:rsidP="00E60D58">
      <w:pPr>
        <w:spacing w:line="360" w:lineRule="auto"/>
        <w:rPr>
          <w:rFonts w:ascii="Arial" w:hAnsi="Arial" w:cs="Arial"/>
          <w:color w:val="000000" w:themeColor="text1"/>
        </w:rPr>
      </w:pPr>
      <w:r w:rsidRPr="00E60D58">
        <w:rPr>
          <w:rFonts w:ascii="Arial" w:hAnsi="Arial" w:cs="Arial"/>
          <w:color w:val="222222"/>
          <w:shd w:val="clear" w:color="auto" w:fill="FFFFFF"/>
        </w:rPr>
        <w:t>Horton, C (2009). </w:t>
      </w:r>
      <w:r w:rsidRPr="00E60D58">
        <w:rPr>
          <w:rFonts w:ascii="Arial" w:hAnsi="Arial" w:cs="Arial"/>
          <w:i/>
          <w:iCs/>
          <w:color w:val="222222"/>
          <w:shd w:val="clear" w:color="auto" w:fill="FFFFFF"/>
        </w:rPr>
        <w:t>Creating a stronger information, advice, and advocacy system for older people</w:t>
      </w:r>
      <w:r w:rsidRPr="00E60D58">
        <w:rPr>
          <w:rFonts w:ascii="Arial" w:hAnsi="Arial" w:cs="Arial"/>
          <w:color w:val="222222"/>
          <w:shd w:val="clear" w:color="auto" w:fill="FFFFFF"/>
        </w:rPr>
        <w:t xml:space="preserve">. York, England: Joseph Rowntree Foundation. </w:t>
      </w:r>
    </w:p>
    <w:p w14:paraId="38204F96" w14:textId="77777777" w:rsidR="00450698" w:rsidRPr="00E60D58" w:rsidRDefault="001C61E4" w:rsidP="00E60D58">
      <w:pPr>
        <w:spacing w:line="360" w:lineRule="auto"/>
        <w:rPr>
          <w:rFonts w:ascii="Arial" w:hAnsi="Arial" w:cs="Arial"/>
        </w:rPr>
      </w:pPr>
      <w:hyperlink r:id="rId9" w:history="1">
        <w:r w:rsidR="00450698" w:rsidRPr="00E60D58">
          <w:rPr>
            <w:rStyle w:val="Hyperlink"/>
            <w:rFonts w:ascii="Arial" w:hAnsi="Arial" w:cs="Arial"/>
          </w:rPr>
          <w:t>https://doi.org/10.1016/B978-0-12-420136-1.00004-9</w:t>
        </w:r>
      </w:hyperlink>
      <w:r w:rsidR="00450698" w:rsidRPr="00E60D58">
        <w:rPr>
          <w:rFonts w:ascii="Arial" w:hAnsi="Arial" w:cs="Arial"/>
        </w:rPr>
        <w:t>. [Accessed on 21</w:t>
      </w:r>
      <w:r w:rsidR="00450698" w:rsidRPr="00E60D58">
        <w:rPr>
          <w:rFonts w:ascii="Arial" w:hAnsi="Arial" w:cs="Arial"/>
          <w:vertAlign w:val="superscript"/>
        </w:rPr>
        <w:t>st</w:t>
      </w:r>
      <w:r w:rsidR="00450698" w:rsidRPr="00E60D58">
        <w:rPr>
          <w:rFonts w:ascii="Arial" w:hAnsi="Arial" w:cs="Arial"/>
        </w:rPr>
        <w:t xml:space="preserve"> February 2021].</w:t>
      </w:r>
    </w:p>
    <w:p w14:paraId="4A99FD5E" w14:textId="77777777" w:rsidR="00450698" w:rsidRPr="00E60D58" w:rsidRDefault="00450698" w:rsidP="00E60D58">
      <w:pPr>
        <w:spacing w:line="360" w:lineRule="auto"/>
        <w:rPr>
          <w:rFonts w:ascii="Arial" w:hAnsi="Arial" w:cs="Arial"/>
          <w:color w:val="222222"/>
          <w:shd w:val="clear" w:color="auto" w:fill="FFFFFF"/>
        </w:rPr>
      </w:pPr>
      <w:r w:rsidRPr="00E60D58">
        <w:rPr>
          <w:rFonts w:ascii="Arial" w:hAnsi="Arial" w:cs="Arial"/>
          <w:color w:val="222222"/>
          <w:shd w:val="clear" w:color="auto" w:fill="FFFFFF"/>
        </w:rPr>
        <w:t xml:space="preserve">McCormack, B. Dewing, J. Breslin, L., Tobin, C. Manning, M. Coyne-Nevin, A. and Kennedy, K., (2010). ‘The implementation of a model of person-centred practice in older person settings in Ireland’. </w:t>
      </w:r>
      <w:r w:rsidRPr="00E60D58">
        <w:rPr>
          <w:rFonts w:ascii="Arial" w:hAnsi="Arial" w:cs="Arial"/>
          <w:i/>
          <w:iCs/>
          <w:color w:val="222222"/>
          <w:shd w:val="clear" w:color="auto" w:fill="FFFFFF"/>
        </w:rPr>
        <w:t>British Society of Gerontology</w:t>
      </w:r>
      <w:r w:rsidRPr="00E60D58">
        <w:rPr>
          <w:rFonts w:ascii="Arial" w:hAnsi="Arial" w:cs="Arial"/>
          <w:color w:val="222222"/>
          <w:shd w:val="clear" w:color="auto" w:fill="FFFFFF"/>
        </w:rPr>
        <w:t xml:space="preserve">.  </w:t>
      </w:r>
    </w:p>
    <w:p w14:paraId="1099CAC1" w14:textId="77777777" w:rsidR="00450698" w:rsidRPr="00E60D58" w:rsidRDefault="00450698" w:rsidP="00E60D58">
      <w:pPr>
        <w:spacing w:line="360" w:lineRule="auto"/>
        <w:rPr>
          <w:rFonts w:ascii="Arial" w:hAnsi="Arial" w:cs="Arial"/>
          <w:color w:val="222222"/>
          <w:shd w:val="clear" w:color="auto" w:fill="FFFFFF"/>
        </w:rPr>
      </w:pPr>
      <w:r w:rsidRPr="00E60D58">
        <w:rPr>
          <w:rFonts w:ascii="Arial" w:hAnsi="Arial" w:cs="Arial"/>
          <w:color w:val="222222"/>
          <w:shd w:val="clear" w:color="auto" w:fill="FFFFFF"/>
        </w:rPr>
        <w:t xml:space="preserve">NICE (2014). ‘Manging medicines in care homes. </w:t>
      </w:r>
      <w:r w:rsidRPr="00E60D58">
        <w:rPr>
          <w:rFonts w:ascii="Arial" w:hAnsi="Arial" w:cs="Arial"/>
          <w:i/>
          <w:iCs/>
          <w:color w:val="222222"/>
          <w:shd w:val="clear" w:color="auto" w:fill="FFFFFF"/>
        </w:rPr>
        <w:t xml:space="preserve">National Institute for Health and Social Excellence. </w:t>
      </w:r>
      <w:r w:rsidRPr="00E60D58">
        <w:rPr>
          <w:rFonts w:ascii="Arial" w:hAnsi="Arial" w:cs="Arial"/>
          <w:color w:val="222222"/>
          <w:shd w:val="clear" w:color="auto" w:fill="FFFFFF"/>
        </w:rPr>
        <w:t xml:space="preserve">Available at: </w:t>
      </w:r>
      <w:hyperlink r:id="rId10" w:history="1">
        <w:r w:rsidRPr="00E60D58">
          <w:rPr>
            <w:rStyle w:val="Hyperlink"/>
            <w:rFonts w:ascii="Arial" w:hAnsi="Arial" w:cs="Arial"/>
            <w:shd w:val="clear" w:color="auto" w:fill="FFFFFF"/>
          </w:rPr>
          <w:t>https://www.nice.org.uk/guidance/sc1/resources/managing-medicines-in-care-homes-pdf-61677133765</w:t>
        </w:r>
      </w:hyperlink>
      <w:r w:rsidRPr="00E60D58">
        <w:rPr>
          <w:rFonts w:ascii="Arial" w:hAnsi="Arial" w:cs="Arial"/>
          <w:color w:val="222222"/>
          <w:shd w:val="clear" w:color="auto" w:fill="FFFFFF"/>
        </w:rPr>
        <w:t>. [Accessed on 4</w:t>
      </w:r>
      <w:r w:rsidRPr="00E60D58">
        <w:rPr>
          <w:rFonts w:ascii="Arial" w:hAnsi="Arial" w:cs="Arial"/>
          <w:color w:val="222222"/>
          <w:shd w:val="clear" w:color="auto" w:fill="FFFFFF"/>
          <w:vertAlign w:val="superscript"/>
        </w:rPr>
        <w:t>th</w:t>
      </w:r>
      <w:r w:rsidRPr="00E60D58">
        <w:rPr>
          <w:rFonts w:ascii="Arial" w:hAnsi="Arial" w:cs="Arial"/>
          <w:color w:val="222222"/>
          <w:shd w:val="clear" w:color="auto" w:fill="FFFFFF"/>
        </w:rPr>
        <w:t xml:space="preserve"> </w:t>
      </w:r>
      <w:proofErr w:type="gramStart"/>
      <w:r w:rsidRPr="00E60D58">
        <w:rPr>
          <w:rFonts w:ascii="Arial" w:hAnsi="Arial" w:cs="Arial"/>
          <w:color w:val="222222"/>
          <w:shd w:val="clear" w:color="auto" w:fill="FFFFFF"/>
        </w:rPr>
        <w:t>march</w:t>
      </w:r>
      <w:proofErr w:type="gramEnd"/>
      <w:r w:rsidRPr="00E60D58">
        <w:rPr>
          <w:rFonts w:ascii="Arial" w:hAnsi="Arial" w:cs="Arial"/>
          <w:color w:val="222222"/>
          <w:shd w:val="clear" w:color="auto" w:fill="FFFFFF"/>
        </w:rPr>
        <w:t xml:space="preserve"> 2021].</w:t>
      </w:r>
    </w:p>
    <w:p w14:paraId="77040C27" w14:textId="77777777" w:rsidR="00450698" w:rsidRPr="00E60D58" w:rsidRDefault="00450698" w:rsidP="00E60D58">
      <w:pPr>
        <w:spacing w:line="360" w:lineRule="auto"/>
        <w:rPr>
          <w:rFonts w:ascii="Arial" w:hAnsi="Arial" w:cs="Arial"/>
        </w:rPr>
      </w:pPr>
      <w:r w:rsidRPr="00E60D58">
        <w:rPr>
          <w:rFonts w:ascii="Arial" w:hAnsi="Arial" w:cs="Arial"/>
          <w:color w:val="222222"/>
          <w:shd w:val="clear" w:color="auto" w:fill="FFFFFF"/>
        </w:rPr>
        <w:t xml:space="preserve">Santana, M.J. </w:t>
      </w:r>
      <w:proofErr w:type="spellStart"/>
      <w:r w:rsidRPr="00E60D58">
        <w:rPr>
          <w:rFonts w:ascii="Arial" w:hAnsi="Arial" w:cs="Arial"/>
          <w:color w:val="222222"/>
          <w:shd w:val="clear" w:color="auto" w:fill="FFFFFF"/>
        </w:rPr>
        <w:t>Manalili</w:t>
      </w:r>
      <w:proofErr w:type="spellEnd"/>
      <w:r w:rsidRPr="00E60D58">
        <w:rPr>
          <w:rFonts w:ascii="Arial" w:hAnsi="Arial" w:cs="Arial"/>
          <w:color w:val="222222"/>
          <w:shd w:val="clear" w:color="auto" w:fill="FFFFFF"/>
        </w:rPr>
        <w:t xml:space="preserve">, K. Jolley, R.J. </w:t>
      </w:r>
      <w:proofErr w:type="spellStart"/>
      <w:r w:rsidRPr="00E60D58">
        <w:rPr>
          <w:rFonts w:ascii="Arial" w:hAnsi="Arial" w:cs="Arial"/>
          <w:color w:val="222222"/>
          <w:shd w:val="clear" w:color="auto" w:fill="FFFFFF"/>
        </w:rPr>
        <w:t>Zelinsky</w:t>
      </w:r>
      <w:proofErr w:type="spellEnd"/>
      <w:r w:rsidRPr="00E60D58">
        <w:rPr>
          <w:rFonts w:ascii="Arial" w:hAnsi="Arial" w:cs="Arial"/>
          <w:color w:val="222222"/>
          <w:shd w:val="clear" w:color="auto" w:fill="FFFFFF"/>
        </w:rPr>
        <w:t>, S. Quan, H. and Lu, M (2018). How to practice person</w:t>
      </w:r>
      <w:r w:rsidRPr="00E60D58">
        <w:rPr>
          <w:rFonts w:ascii="Cambria Math" w:hAnsi="Cambria Math" w:cs="Cambria Math"/>
          <w:color w:val="222222"/>
          <w:shd w:val="clear" w:color="auto" w:fill="FFFFFF"/>
        </w:rPr>
        <w:t>‐</w:t>
      </w:r>
      <w:r w:rsidRPr="00E60D58">
        <w:rPr>
          <w:rFonts w:ascii="Arial" w:hAnsi="Arial" w:cs="Arial"/>
          <w:color w:val="222222"/>
          <w:shd w:val="clear" w:color="auto" w:fill="FFFFFF"/>
        </w:rPr>
        <w:t>centred care: A conceptual framework. </w:t>
      </w:r>
      <w:r w:rsidRPr="00E60D58">
        <w:rPr>
          <w:rFonts w:ascii="Arial" w:hAnsi="Arial" w:cs="Arial"/>
          <w:i/>
          <w:iCs/>
          <w:color w:val="222222"/>
          <w:shd w:val="clear" w:color="auto" w:fill="FFFFFF"/>
        </w:rPr>
        <w:t>Health Expectations</w:t>
      </w:r>
      <w:r w:rsidRPr="00E60D58">
        <w:rPr>
          <w:rFonts w:ascii="Arial" w:hAnsi="Arial" w:cs="Arial"/>
          <w:color w:val="222222"/>
          <w:shd w:val="clear" w:color="auto" w:fill="FFFFFF"/>
        </w:rPr>
        <w:t>, </w:t>
      </w:r>
      <w:r w:rsidRPr="00E60D58">
        <w:rPr>
          <w:rFonts w:ascii="Arial" w:hAnsi="Arial" w:cs="Arial"/>
          <w:i/>
          <w:iCs/>
          <w:color w:val="222222"/>
          <w:shd w:val="clear" w:color="auto" w:fill="FFFFFF"/>
        </w:rPr>
        <w:t>21</w:t>
      </w:r>
      <w:r w:rsidRPr="00E60D58">
        <w:rPr>
          <w:rFonts w:ascii="Arial" w:hAnsi="Arial" w:cs="Arial"/>
          <w:color w:val="222222"/>
          <w:shd w:val="clear" w:color="auto" w:fill="FFFFFF"/>
        </w:rPr>
        <w:t xml:space="preserve">(2), pp.429-440. Available at: </w:t>
      </w:r>
      <w:hyperlink r:id="rId11" w:history="1">
        <w:r w:rsidRPr="00E60D58">
          <w:rPr>
            <w:rFonts w:ascii="Arial" w:hAnsi="Arial" w:cs="Arial"/>
            <w:b/>
            <w:bCs/>
            <w:color w:val="005274"/>
            <w:u w:val="single"/>
            <w:shd w:val="clear" w:color="auto" w:fill="FFFFFF"/>
          </w:rPr>
          <w:t>https://doi.org/10.1111/hex.12640</w:t>
        </w:r>
      </w:hyperlink>
      <w:r w:rsidRPr="00E60D58">
        <w:rPr>
          <w:rFonts w:ascii="Arial" w:hAnsi="Arial" w:cs="Arial"/>
        </w:rPr>
        <w:t>. [Accessed on 28</w:t>
      </w:r>
      <w:r w:rsidRPr="00E60D58">
        <w:rPr>
          <w:rFonts w:ascii="Arial" w:hAnsi="Arial" w:cs="Arial"/>
          <w:vertAlign w:val="superscript"/>
        </w:rPr>
        <w:t>th</w:t>
      </w:r>
      <w:r w:rsidRPr="00E60D58">
        <w:rPr>
          <w:rFonts w:ascii="Arial" w:hAnsi="Arial" w:cs="Arial"/>
        </w:rPr>
        <w:t xml:space="preserve"> February 2021].</w:t>
      </w:r>
    </w:p>
    <w:p w14:paraId="71531D4A" w14:textId="77777777" w:rsidR="00450698" w:rsidRPr="00E60D58" w:rsidRDefault="00450698" w:rsidP="00E60D58">
      <w:pPr>
        <w:spacing w:line="360" w:lineRule="auto"/>
        <w:rPr>
          <w:rFonts w:ascii="Arial" w:hAnsi="Arial" w:cs="Arial"/>
          <w:color w:val="333333"/>
          <w:spacing w:val="4"/>
          <w:shd w:val="clear" w:color="auto" w:fill="FFFFFF"/>
        </w:rPr>
      </w:pPr>
      <w:r w:rsidRPr="00E60D58">
        <w:rPr>
          <w:rFonts w:ascii="Arial" w:hAnsi="Arial" w:cs="Arial"/>
        </w:rPr>
        <w:t xml:space="preserve">Swaine, Z (2011). ‘Medical model’. Encyclopaedia of Clinical Neuropsychology. </w:t>
      </w:r>
      <w:r w:rsidRPr="00E60D58">
        <w:rPr>
          <w:rFonts w:ascii="Arial" w:hAnsi="Arial" w:cs="Arial"/>
          <w:i/>
          <w:iCs/>
        </w:rPr>
        <w:t>Springer, New York.</w:t>
      </w:r>
      <w:r w:rsidRPr="00E60D58">
        <w:rPr>
          <w:rFonts w:ascii="Arial" w:hAnsi="Arial" w:cs="Arial"/>
        </w:rPr>
        <w:t xml:space="preserve"> Available at:  </w:t>
      </w:r>
      <w:hyperlink r:id="rId12" w:history="1">
        <w:r w:rsidRPr="00E60D58">
          <w:rPr>
            <w:rStyle w:val="Hyperlink"/>
            <w:rFonts w:ascii="Arial" w:hAnsi="Arial" w:cs="Arial"/>
            <w:spacing w:val="4"/>
            <w:shd w:val="clear" w:color="auto" w:fill="FFFFFF"/>
          </w:rPr>
          <w:t>https://doi.org/10.1007/978-0-387-79948-3_2131</w:t>
        </w:r>
      </w:hyperlink>
      <w:r w:rsidRPr="00E60D58">
        <w:rPr>
          <w:rFonts w:ascii="Arial" w:hAnsi="Arial" w:cs="Arial"/>
          <w:color w:val="333333"/>
          <w:spacing w:val="4"/>
          <w:shd w:val="clear" w:color="auto" w:fill="FFFFFF"/>
        </w:rPr>
        <w:t>. [Accessed on 4</w:t>
      </w:r>
      <w:r w:rsidRPr="00E60D58">
        <w:rPr>
          <w:rFonts w:ascii="Arial" w:hAnsi="Arial" w:cs="Arial"/>
          <w:color w:val="333333"/>
          <w:spacing w:val="4"/>
          <w:shd w:val="clear" w:color="auto" w:fill="FFFFFF"/>
          <w:vertAlign w:val="superscript"/>
        </w:rPr>
        <w:t>th</w:t>
      </w:r>
      <w:r w:rsidRPr="00E60D58">
        <w:rPr>
          <w:rFonts w:ascii="Arial" w:hAnsi="Arial" w:cs="Arial"/>
          <w:color w:val="333333"/>
          <w:spacing w:val="4"/>
          <w:shd w:val="clear" w:color="auto" w:fill="FFFFFF"/>
        </w:rPr>
        <w:t xml:space="preserve"> February 2021].</w:t>
      </w:r>
    </w:p>
    <w:p w14:paraId="1C979A18" w14:textId="77777777" w:rsidR="00450698" w:rsidRPr="00E60D58" w:rsidRDefault="00450698" w:rsidP="00E60D58">
      <w:pPr>
        <w:spacing w:line="360" w:lineRule="auto"/>
        <w:rPr>
          <w:rFonts w:ascii="Arial" w:hAnsi="Arial" w:cs="Arial"/>
        </w:rPr>
      </w:pPr>
      <w:r w:rsidRPr="00E60D58">
        <w:rPr>
          <w:rFonts w:ascii="Arial" w:hAnsi="Arial" w:cs="Arial"/>
          <w:color w:val="222222"/>
          <w:shd w:val="clear" w:color="auto" w:fill="FFFFFF"/>
        </w:rPr>
        <w:lastRenderedPageBreak/>
        <w:t xml:space="preserve">Woolhead, G. </w:t>
      </w:r>
      <w:proofErr w:type="spellStart"/>
      <w:r w:rsidRPr="00E60D58">
        <w:rPr>
          <w:rFonts w:ascii="Arial" w:hAnsi="Arial" w:cs="Arial"/>
          <w:color w:val="222222"/>
          <w:shd w:val="clear" w:color="auto" w:fill="FFFFFF"/>
        </w:rPr>
        <w:t>Calnan</w:t>
      </w:r>
      <w:proofErr w:type="spellEnd"/>
      <w:r w:rsidRPr="00E60D58">
        <w:rPr>
          <w:rFonts w:ascii="Arial" w:hAnsi="Arial" w:cs="Arial"/>
          <w:color w:val="222222"/>
          <w:shd w:val="clear" w:color="auto" w:fill="FFFFFF"/>
        </w:rPr>
        <w:t>, M. Dieppe, P. and Tadd, W (2004). Dignity in older age: what do older people in the United Kingdom think? </w:t>
      </w:r>
      <w:r w:rsidRPr="00E60D58">
        <w:rPr>
          <w:rFonts w:ascii="Arial" w:hAnsi="Arial" w:cs="Arial"/>
          <w:i/>
          <w:iCs/>
          <w:color w:val="222222"/>
          <w:shd w:val="clear" w:color="auto" w:fill="FFFFFF"/>
        </w:rPr>
        <w:t>Age and ageing</w:t>
      </w:r>
      <w:r w:rsidRPr="00E60D58">
        <w:rPr>
          <w:rFonts w:ascii="Arial" w:hAnsi="Arial" w:cs="Arial"/>
          <w:color w:val="222222"/>
          <w:shd w:val="clear" w:color="auto" w:fill="FFFFFF"/>
        </w:rPr>
        <w:t>, </w:t>
      </w:r>
      <w:r w:rsidRPr="00E60D58">
        <w:rPr>
          <w:rFonts w:ascii="Arial" w:hAnsi="Arial" w:cs="Arial"/>
          <w:i/>
          <w:iCs/>
          <w:color w:val="222222"/>
          <w:shd w:val="clear" w:color="auto" w:fill="FFFFFF"/>
        </w:rPr>
        <w:t>33</w:t>
      </w:r>
      <w:r w:rsidRPr="00E60D58">
        <w:rPr>
          <w:rFonts w:ascii="Arial" w:hAnsi="Arial" w:cs="Arial"/>
          <w:color w:val="222222"/>
          <w:shd w:val="clear" w:color="auto" w:fill="FFFFFF"/>
        </w:rPr>
        <w:t xml:space="preserve">(2), pp.165-170. Available at:  </w:t>
      </w:r>
      <w:hyperlink r:id="rId13" w:history="1">
        <w:r w:rsidRPr="00E60D58">
          <w:rPr>
            <w:rStyle w:val="Hyperlink"/>
            <w:rFonts w:ascii="Arial" w:hAnsi="Arial" w:cs="Arial"/>
            <w:bdr w:val="none" w:sz="0" w:space="0" w:color="auto" w:frame="1"/>
            <w:shd w:val="clear" w:color="auto" w:fill="FFFFFF"/>
          </w:rPr>
          <w:t>https://doi.org/10.1093/ageing/afh045</w:t>
        </w:r>
      </w:hyperlink>
      <w:r w:rsidRPr="00E60D58">
        <w:rPr>
          <w:rFonts w:ascii="Arial" w:hAnsi="Arial" w:cs="Arial"/>
          <w:color w:val="006FB7"/>
          <w:u w:val="single"/>
          <w:bdr w:val="none" w:sz="0" w:space="0" w:color="auto" w:frame="1"/>
          <w:shd w:val="clear" w:color="auto" w:fill="FFFFFF"/>
        </w:rPr>
        <w:t xml:space="preserve"> </w:t>
      </w:r>
      <w:r w:rsidRPr="00E60D58">
        <w:rPr>
          <w:rFonts w:ascii="Arial" w:hAnsi="Arial" w:cs="Arial"/>
          <w:bdr w:val="none" w:sz="0" w:space="0" w:color="auto" w:frame="1"/>
          <w:shd w:val="clear" w:color="auto" w:fill="FFFFFF"/>
        </w:rPr>
        <w:t>[Accessed on 28</w:t>
      </w:r>
      <w:r w:rsidRPr="00E60D58">
        <w:rPr>
          <w:rFonts w:ascii="Arial" w:hAnsi="Arial" w:cs="Arial"/>
          <w:bdr w:val="none" w:sz="0" w:space="0" w:color="auto" w:frame="1"/>
          <w:shd w:val="clear" w:color="auto" w:fill="FFFFFF"/>
          <w:vertAlign w:val="superscript"/>
        </w:rPr>
        <w:t>th</w:t>
      </w:r>
      <w:r w:rsidRPr="00E60D58">
        <w:rPr>
          <w:rFonts w:ascii="Arial" w:hAnsi="Arial" w:cs="Arial"/>
          <w:bdr w:val="none" w:sz="0" w:space="0" w:color="auto" w:frame="1"/>
          <w:shd w:val="clear" w:color="auto" w:fill="FFFFFF"/>
        </w:rPr>
        <w:t xml:space="preserve"> February 2021].</w:t>
      </w:r>
    </w:p>
    <w:sectPr w:rsidR="00450698" w:rsidRPr="00E60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2E74F0"/>
    <w:multiLevelType w:val="hybridMultilevel"/>
    <w:tmpl w:val="D778D9EA"/>
    <w:lvl w:ilvl="0" w:tplc="89D8AA5E">
      <w:start w:val="1"/>
      <w:numFmt w:val="bullet"/>
      <w:lvlText w:val=""/>
      <w:lvlJc w:val="left"/>
      <w:pPr>
        <w:tabs>
          <w:tab w:val="num" w:pos="720"/>
        </w:tabs>
        <w:ind w:left="720" w:hanging="360"/>
      </w:pPr>
      <w:rPr>
        <w:rFonts w:ascii="Wingdings 3" w:hAnsi="Wingdings 3" w:hint="default"/>
      </w:rPr>
    </w:lvl>
    <w:lvl w:ilvl="1" w:tplc="584E1466" w:tentative="1">
      <w:start w:val="1"/>
      <w:numFmt w:val="bullet"/>
      <w:lvlText w:val=""/>
      <w:lvlJc w:val="left"/>
      <w:pPr>
        <w:tabs>
          <w:tab w:val="num" w:pos="1440"/>
        </w:tabs>
        <w:ind w:left="1440" w:hanging="360"/>
      </w:pPr>
      <w:rPr>
        <w:rFonts w:ascii="Wingdings 3" w:hAnsi="Wingdings 3" w:hint="default"/>
      </w:rPr>
    </w:lvl>
    <w:lvl w:ilvl="2" w:tplc="DB445EF6" w:tentative="1">
      <w:start w:val="1"/>
      <w:numFmt w:val="bullet"/>
      <w:lvlText w:val=""/>
      <w:lvlJc w:val="left"/>
      <w:pPr>
        <w:tabs>
          <w:tab w:val="num" w:pos="2160"/>
        </w:tabs>
        <w:ind w:left="2160" w:hanging="360"/>
      </w:pPr>
      <w:rPr>
        <w:rFonts w:ascii="Wingdings 3" w:hAnsi="Wingdings 3" w:hint="default"/>
      </w:rPr>
    </w:lvl>
    <w:lvl w:ilvl="3" w:tplc="9594DCA2" w:tentative="1">
      <w:start w:val="1"/>
      <w:numFmt w:val="bullet"/>
      <w:lvlText w:val=""/>
      <w:lvlJc w:val="left"/>
      <w:pPr>
        <w:tabs>
          <w:tab w:val="num" w:pos="2880"/>
        </w:tabs>
        <w:ind w:left="2880" w:hanging="360"/>
      </w:pPr>
      <w:rPr>
        <w:rFonts w:ascii="Wingdings 3" w:hAnsi="Wingdings 3" w:hint="default"/>
      </w:rPr>
    </w:lvl>
    <w:lvl w:ilvl="4" w:tplc="C17421D6" w:tentative="1">
      <w:start w:val="1"/>
      <w:numFmt w:val="bullet"/>
      <w:lvlText w:val=""/>
      <w:lvlJc w:val="left"/>
      <w:pPr>
        <w:tabs>
          <w:tab w:val="num" w:pos="3600"/>
        </w:tabs>
        <w:ind w:left="3600" w:hanging="360"/>
      </w:pPr>
      <w:rPr>
        <w:rFonts w:ascii="Wingdings 3" w:hAnsi="Wingdings 3" w:hint="default"/>
      </w:rPr>
    </w:lvl>
    <w:lvl w:ilvl="5" w:tplc="85B03910" w:tentative="1">
      <w:start w:val="1"/>
      <w:numFmt w:val="bullet"/>
      <w:lvlText w:val=""/>
      <w:lvlJc w:val="left"/>
      <w:pPr>
        <w:tabs>
          <w:tab w:val="num" w:pos="4320"/>
        </w:tabs>
        <w:ind w:left="4320" w:hanging="360"/>
      </w:pPr>
      <w:rPr>
        <w:rFonts w:ascii="Wingdings 3" w:hAnsi="Wingdings 3" w:hint="default"/>
      </w:rPr>
    </w:lvl>
    <w:lvl w:ilvl="6" w:tplc="948AEAB8" w:tentative="1">
      <w:start w:val="1"/>
      <w:numFmt w:val="bullet"/>
      <w:lvlText w:val=""/>
      <w:lvlJc w:val="left"/>
      <w:pPr>
        <w:tabs>
          <w:tab w:val="num" w:pos="5040"/>
        </w:tabs>
        <w:ind w:left="5040" w:hanging="360"/>
      </w:pPr>
      <w:rPr>
        <w:rFonts w:ascii="Wingdings 3" w:hAnsi="Wingdings 3" w:hint="default"/>
      </w:rPr>
    </w:lvl>
    <w:lvl w:ilvl="7" w:tplc="40124F9A" w:tentative="1">
      <w:start w:val="1"/>
      <w:numFmt w:val="bullet"/>
      <w:lvlText w:val=""/>
      <w:lvlJc w:val="left"/>
      <w:pPr>
        <w:tabs>
          <w:tab w:val="num" w:pos="5760"/>
        </w:tabs>
        <w:ind w:left="5760" w:hanging="360"/>
      </w:pPr>
      <w:rPr>
        <w:rFonts w:ascii="Wingdings 3" w:hAnsi="Wingdings 3" w:hint="default"/>
      </w:rPr>
    </w:lvl>
    <w:lvl w:ilvl="8" w:tplc="48F67DF0"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92"/>
    <w:rsid w:val="00001F5B"/>
    <w:rsid w:val="000111AD"/>
    <w:rsid w:val="00043162"/>
    <w:rsid w:val="00056D85"/>
    <w:rsid w:val="00057ADC"/>
    <w:rsid w:val="00061899"/>
    <w:rsid w:val="000618CB"/>
    <w:rsid w:val="00067798"/>
    <w:rsid w:val="00072F17"/>
    <w:rsid w:val="00075906"/>
    <w:rsid w:val="000A4E58"/>
    <w:rsid w:val="000B10A8"/>
    <w:rsid w:val="000B3580"/>
    <w:rsid w:val="000B4B86"/>
    <w:rsid w:val="000B741E"/>
    <w:rsid w:val="000C2D3A"/>
    <w:rsid w:val="000C7C70"/>
    <w:rsid w:val="000D0CA2"/>
    <w:rsid w:val="000E2172"/>
    <w:rsid w:val="000E559F"/>
    <w:rsid w:val="000E6B62"/>
    <w:rsid w:val="00100537"/>
    <w:rsid w:val="00141F31"/>
    <w:rsid w:val="0015112C"/>
    <w:rsid w:val="00151D83"/>
    <w:rsid w:val="00153425"/>
    <w:rsid w:val="00154E17"/>
    <w:rsid w:val="00155276"/>
    <w:rsid w:val="001574C3"/>
    <w:rsid w:val="00160256"/>
    <w:rsid w:val="001624EF"/>
    <w:rsid w:val="001634E5"/>
    <w:rsid w:val="00171808"/>
    <w:rsid w:val="00174229"/>
    <w:rsid w:val="0017544B"/>
    <w:rsid w:val="001759B8"/>
    <w:rsid w:val="001854D6"/>
    <w:rsid w:val="00195D57"/>
    <w:rsid w:val="00197D71"/>
    <w:rsid w:val="001A37CE"/>
    <w:rsid w:val="001B0549"/>
    <w:rsid w:val="001B184F"/>
    <w:rsid w:val="001B247F"/>
    <w:rsid w:val="001B342E"/>
    <w:rsid w:val="001B393A"/>
    <w:rsid w:val="001B5729"/>
    <w:rsid w:val="001B64A8"/>
    <w:rsid w:val="001C61E4"/>
    <w:rsid w:val="001C665E"/>
    <w:rsid w:val="001F70E3"/>
    <w:rsid w:val="002050D1"/>
    <w:rsid w:val="002052AC"/>
    <w:rsid w:val="0020647A"/>
    <w:rsid w:val="002147D0"/>
    <w:rsid w:val="002425C7"/>
    <w:rsid w:val="00243A1D"/>
    <w:rsid w:val="00263EF7"/>
    <w:rsid w:val="00265C94"/>
    <w:rsid w:val="00267364"/>
    <w:rsid w:val="00267807"/>
    <w:rsid w:val="002701BB"/>
    <w:rsid w:val="00281E00"/>
    <w:rsid w:val="00290ED1"/>
    <w:rsid w:val="0029591F"/>
    <w:rsid w:val="00297071"/>
    <w:rsid w:val="002A31A2"/>
    <w:rsid w:val="002A3925"/>
    <w:rsid w:val="002A568D"/>
    <w:rsid w:val="002A7712"/>
    <w:rsid w:val="002C2A49"/>
    <w:rsid w:val="002F0857"/>
    <w:rsid w:val="00303AE0"/>
    <w:rsid w:val="00310892"/>
    <w:rsid w:val="00311869"/>
    <w:rsid w:val="0031274C"/>
    <w:rsid w:val="0031535C"/>
    <w:rsid w:val="00315B9A"/>
    <w:rsid w:val="003234A7"/>
    <w:rsid w:val="00334DF8"/>
    <w:rsid w:val="003477E7"/>
    <w:rsid w:val="003539CD"/>
    <w:rsid w:val="00392962"/>
    <w:rsid w:val="00396310"/>
    <w:rsid w:val="003A08F9"/>
    <w:rsid w:val="003A14BA"/>
    <w:rsid w:val="003B3F90"/>
    <w:rsid w:val="003B65DA"/>
    <w:rsid w:val="003C11B8"/>
    <w:rsid w:val="003C6633"/>
    <w:rsid w:val="003D05D0"/>
    <w:rsid w:val="003E546D"/>
    <w:rsid w:val="003E7004"/>
    <w:rsid w:val="003F1F93"/>
    <w:rsid w:val="003F448F"/>
    <w:rsid w:val="00404578"/>
    <w:rsid w:val="00404F94"/>
    <w:rsid w:val="0040607A"/>
    <w:rsid w:val="004162B9"/>
    <w:rsid w:val="00417ED3"/>
    <w:rsid w:val="0042152F"/>
    <w:rsid w:val="00434390"/>
    <w:rsid w:val="00434663"/>
    <w:rsid w:val="00435249"/>
    <w:rsid w:val="00443383"/>
    <w:rsid w:val="00450698"/>
    <w:rsid w:val="00456236"/>
    <w:rsid w:val="004570C5"/>
    <w:rsid w:val="00457748"/>
    <w:rsid w:val="00457E04"/>
    <w:rsid w:val="00463E80"/>
    <w:rsid w:val="00485CAE"/>
    <w:rsid w:val="0049005E"/>
    <w:rsid w:val="004B0DC0"/>
    <w:rsid w:val="004B1247"/>
    <w:rsid w:val="004B126F"/>
    <w:rsid w:val="004C30B7"/>
    <w:rsid w:val="004D3BCF"/>
    <w:rsid w:val="004D4784"/>
    <w:rsid w:val="004E2906"/>
    <w:rsid w:val="004E51D6"/>
    <w:rsid w:val="00500611"/>
    <w:rsid w:val="005019ED"/>
    <w:rsid w:val="00501C31"/>
    <w:rsid w:val="00503B00"/>
    <w:rsid w:val="005143BC"/>
    <w:rsid w:val="005150F6"/>
    <w:rsid w:val="00533907"/>
    <w:rsid w:val="005347F6"/>
    <w:rsid w:val="00535E69"/>
    <w:rsid w:val="00540135"/>
    <w:rsid w:val="0054074F"/>
    <w:rsid w:val="0054534C"/>
    <w:rsid w:val="00547881"/>
    <w:rsid w:val="00554DE4"/>
    <w:rsid w:val="0055643A"/>
    <w:rsid w:val="00556FF7"/>
    <w:rsid w:val="00560BC2"/>
    <w:rsid w:val="0056451E"/>
    <w:rsid w:val="00564526"/>
    <w:rsid w:val="0056460E"/>
    <w:rsid w:val="005710E6"/>
    <w:rsid w:val="0057287A"/>
    <w:rsid w:val="005908FB"/>
    <w:rsid w:val="005931B0"/>
    <w:rsid w:val="0059382D"/>
    <w:rsid w:val="005960B6"/>
    <w:rsid w:val="005A4AAF"/>
    <w:rsid w:val="005B095E"/>
    <w:rsid w:val="005B153C"/>
    <w:rsid w:val="005B16BF"/>
    <w:rsid w:val="005C5F73"/>
    <w:rsid w:val="005E34B4"/>
    <w:rsid w:val="005E4F4E"/>
    <w:rsid w:val="005E726E"/>
    <w:rsid w:val="00610732"/>
    <w:rsid w:val="00610D15"/>
    <w:rsid w:val="00611CA8"/>
    <w:rsid w:val="006162C7"/>
    <w:rsid w:val="006179A6"/>
    <w:rsid w:val="00635E5B"/>
    <w:rsid w:val="00650FA9"/>
    <w:rsid w:val="006679BC"/>
    <w:rsid w:val="00667CB5"/>
    <w:rsid w:val="0067281E"/>
    <w:rsid w:val="00677DD7"/>
    <w:rsid w:val="006815E0"/>
    <w:rsid w:val="00690F70"/>
    <w:rsid w:val="006A3127"/>
    <w:rsid w:val="006A6A0C"/>
    <w:rsid w:val="006A70E9"/>
    <w:rsid w:val="006B7268"/>
    <w:rsid w:val="006C20B5"/>
    <w:rsid w:val="006C21FA"/>
    <w:rsid w:val="006C2A26"/>
    <w:rsid w:val="006E3B46"/>
    <w:rsid w:val="007007AB"/>
    <w:rsid w:val="00703F80"/>
    <w:rsid w:val="007143FE"/>
    <w:rsid w:val="0071651F"/>
    <w:rsid w:val="00717215"/>
    <w:rsid w:val="0072222F"/>
    <w:rsid w:val="00724935"/>
    <w:rsid w:val="007359B7"/>
    <w:rsid w:val="00742778"/>
    <w:rsid w:val="007441D0"/>
    <w:rsid w:val="007477D7"/>
    <w:rsid w:val="00756F13"/>
    <w:rsid w:val="0076263C"/>
    <w:rsid w:val="00763360"/>
    <w:rsid w:val="00770F99"/>
    <w:rsid w:val="0077328F"/>
    <w:rsid w:val="00780F26"/>
    <w:rsid w:val="00783300"/>
    <w:rsid w:val="007A0D99"/>
    <w:rsid w:val="007A578D"/>
    <w:rsid w:val="007B03BB"/>
    <w:rsid w:val="007B060A"/>
    <w:rsid w:val="007B6AD7"/>
    <w:rsid w:val="007C5B95"/>
    <w:rsid w:val="007C61CE"/>
    <w:rsid w:val="007D5175"/>
    <w:rsid w:val="007F5315"/>
    <w:rsid w:val="007F60DF"/>
    <w:rsid w:val="0080653E"/>
    <w:rsid w:val="008134BE"/>
    <w:rsid w:val="00813B32"/>
    <w:rsid w:val="00820B95"/>
    <w:rsid w:val="00822E84"/>
    <w:rsid w:val="00831068"/>
    <w:rsid w:val="00831875"/>
    <w:rsid w:val="008338AA"/>
    <w:rsid w:val="00837020"/>
    <w:rsid w:val="00840924"/>
    <w:rsid w:val="00846246"/>
    <w:rsid w:val="0084672D"/>
    <w:rsid w:val="00846C5D"/>
    <w:rsid w:val="008476C7"/>
    <w:rsid w:val="008519B3"/>
    <w:rsid w:val="00851BFD"/>
    <w:rsid w:val="008640DF"/>
    <w:rsid w:val="00873FCB"/>
    <w:rsid w:val="008865CD"/>
    <w:rsid w:val="008A0BFB"/>
    <w:rsid w:val="008A1410"/>
    <w:rsid w:val="008C403C"/>
    <w:rsid w:val="008C48FB"/>
    <w:rsid w:val="008C4930"/>
    <w:rsid w:val="008D2D13"/>
    <w:rsid w:val="008D6AD6"/>
    <w:rsid w:val="008E3372"/>
    <w:rsid w:val="008E4D40"/>
    <w:rsid w:val="008F2CDC"/>
    <w:rsid w:val="0090649F"/>
    <w:rsid w:val="00907BAB"/>
    <w:rsid w:val="009245D6"/>
    <w:rsid w:val="0092751B"/>
    <w:rsid w:val="00932FE7"/>
    <w:rsid w:val="0094654B"/>
    <w:rsid w:val="0094756A"/>
    <w:rsid w:val="00953378"/>
    <w:rsid w:val="00955CA9"/>
    <w:rsid w:val="00957000"/>
    <w:rsid w:val="00966184"/>
    <w:rsid w:val="00967732"/>
    <w:rsid w:val="00967760"/>
    <w:rsid w:val="00976F0A"/>
    <w:rsid w:val="00982520"/>
    <w:rsid w:val="00986098"/>
    <w:rsid w:val="009875DC"/>
    <w:rsid w:val="00991DDF"/>
    <w:rsid w:val="00992BDA"/>
    <w:rsid w:val="009A74D7"/>
    <w:rsid w:val="009B54FF"/>
    <w:rsid w:val="009C0E33"/>
    <w:rsid w:val="009D071F"/>
    <w:rsid w:val="009D6A73"/>
    <w:rsid w:val="009D7D46"/>
    <w:rsid w:val="009E2384"/>
    <w:rsid w:val="009E703A"/>
    <w:rsid w:val="00A118F8"/>
    <w:rsid w:val="00A14D2E"/>
    <w:rsid w:val="00A213B3"/>
    <w:rsid w:val="00A27F4A"/>
    <w:rsid w:val="00A320A7"/>
    <w:rsid w:val="00A37069"/>
    <w:rsid w:val="00A40A19"/>
    <w:rsid w:val="00A41BD4"/>
    <w:rsid w:val="00A50D3C"/>
    <w:rsid w:val="00A50E26"/>
    <w:rsid w:val="00A547F0"/>
    <w:rsid w:val="00A54A89"/>
    <w:rsid w:val="00A57358"/>
    <w:rsid w:val="00A624BC"/>
    <w:rsid w:val="00A75401"/>
    <w:rsid w:val="00A770E1"/>
    <w:rsid w:val="00A8091D"/>
    <w:rsid w:val="00A81B47"/>
    <w:rsid w:val="00A90370"/>
    <w:rsid w:val="00AA4216"/>
    <w:rsid w:val="00AA7E1C"/>
    <w:rsid w:val="00AC1775"/>
    <w:rsid w:val="00AC41F4"/>
    <w:rsid w:val="00AD7110"/>
    <w:rsid w:val="00AD7BC0"/>
    <w:rsid w:val="00AE159C"/>
    <w:rsid w:val="00AE199B"/>
    <w:rsid w:val="00AE2F2E"/>
    <w:rsid w:val="00AE45F2"/>
    <w:rsid w:val="00AF48B3"/>
    <w:rsid w:val="00AF4BDF"/>
    <w:rsid w:val="00AF6586"/>
    <w:rsid w:val="00AF7A2B"/>
    <w:rsid w:val="00B04BED"/>
    <w:rsid w:val="00B07E09"/>
    <w:rsid w:val="00B23CD3"/>
    <w:rsid w:val="00B244B3"/>
    <w:rsid w:val="00B3071D"/>
    <w:rsid w:val="00B37612"/>
    <w:rsid w:val="00B41DF2"/>
    <w:rsid w:val="00B526C7"/>
    <w:rsid w:val="00B52D50"/>
    <w:rsid w:val="00B6086E"/>
    <w:rsid w:val="00B6234B"/>
    <w:rsid w:val="00B7610C"/>
    <w:rsid w:val="00B85B75"/>
    <w:rsid w:val="00B97DC4"/>
    <w:rsid w:val="00BA7872"/>
    <w:rsid w:val="00BB2782"/>
    <w:rsid w:val="00BB342C"/>
    <w:rsid w:val="00BB7106"/>
    <w:rsid w:val="00BC30D0"/>
    <w:rsid w:val="00BD0CFB"/>
    <w:rsid w:val="00BD2A24"/>
    <w:rsid w:val="00BD5ADF"/>
    <w:rsid w:val="00BD7726"/>
    <w:rsid w:val="00BE3B65"/>
    <w:rsid w:val="00BE48A3"/>
    <w:rsid w:val="00BE5DBA"/>
    <w:rsid w:val="00BF068F"/>
    <w:rsid w:val="00BF3814"/>
    <w:rsid w:val="00C0022E"/>
    <w:rsid w:val="00C30855"/>
    <w:rsid w:val="00C37D82"/>
    <w:rsid w:val="00C46F65"/>
    <w:rsid w:val="00C56C08"/>
    <w:rsid w:val="00C70132"/>
    <w:rsid w:val="00C724FE"/>
    <w:rsid w:val="00C73FAD"/>
    <w:rsid w:val="00C742FB"/>
    <w:rsid w:val="00C74FF1"/>
    <w:rsid w:val="00C80D42"/>
    <w:rsid w:val="00C818A8"/>
    <w:rsid w:val="00C9684C"/>
    <w:rsid w:val="00CA3682"/>
    <w:rsid w:val="00CA6371"/>
    <w:rsid w:val="00CB0CBA"/>
    <w:rsid w:val="00CB4549"/>
    <w:rsid w:val="00CB7821"/>
    <w:rsid w:val="00CB7ABA"/>
    <w:rsid w:val="00CD5528"/>
    <w:rsid w:val="00CF0D8D"/>
    <w:rsid w:val="00CF7488"/>
    <w:rsid w:val="00D02CD9"/>
    <w:rsid w:val="00D05C2F"/>
    <w:rsid w:val="00D06AE2"/>
    <w:rsid w:val="00D07332"/>
    <w:rsid w:val="00D1526C"/>
    <w:rsid w:val="00D16BC3"/>
    <w:rsid w:val="00D22AAC"/>
    <w:rsid w:val="00D23341"/>
    <w:rsid w:val="00D2502A"/>
    <w:rsid w:val="00D2690D"/>
    <w:rsid w:val="00D27DAF"/>
    <w:rsid w:val="00D32E1B"/>
    <w:rsid w:val="00D43D62"/>
    <w:rsid w:val="00D44592"/>
    <w:rsid w:val="00D45D7E"/>
    <w:rsid w:val="00D4612D"/>
    <w:rsid w:val="00D50981"/>
    <w:rsid w:val="00D50FC6"/>
    <w:rsid w:val="00D606DF"/>
    <w:rsid w:val="00D62DE8"/>
    <w:rsid w:val="00D7189F"/>
    <w:rsid w:val="00D80655"/>
    <w:rsid w:val="00D84648"/>
    <w:rsid w:val="00D93CF6"/>
    <w:rsid w:val="00D9423A"/>
    <w:rsid w:val="00DA18B2"/>
    <w:rsid w:val="00DB1248"/>
    <w:rsid w:val="00DB42DE"/>
    <w:rsid w:val="00DC3AF5"/>
    <w:rsid w:val="00DC6B6F"/>
    <w:rsid w:val="00DD3439"/>
    <w:rsid w:val="00DE2D1C"/>
    <w:rsid w:val="00DF5C4B"/>
    <w:rsid w:val="00E0031D"/>
    <w:rsid w:val="00E009C4"/>
    <w:rsid w:val="00E032B0"/>
    <w:rsid w:val="00E0334A"/>
    <w:rsid w:val="00E123B7"/>
    <w:rsid w:val="00E12F9D"/>
    <w:rsid w:val="00E32470"/>
    <w:rsid w:val="00E368EC"/>
    <w:rsid w:val="00E3744E"/>
    <w:rsid w:val="00E41F5F"/>
    <w:rsid w:val="00E42009"/>
    <w:rsid w:val="00E44356"/>
    <w:rsid w:val="00E4746E"/>
    <w:rsid w:val="00E4780E"/>
    <w:rsid w:val="00E47E1F"/>
    <w:rsid w:val="00E5219A"/>
    <w:rsid w:val="00E60D58"/>
    <w:rsid w:val="00E61627"/>
    <w:rsid w:val="00E631C4"/>
    <w:rsid w:val="00E63D86"/>
    <w:rsid w:val="00E66BEC"/>
    <w:rsid w:val="00E67F03"/>
    <w:rsid w:val="00E75340"/>
    <w:rsid w:val="00E85DD0"/>
    <w:rsid w:val="00E865E9"/>
    <w:rsid w:val="00E93EE7"/>
    <w:rsid w:val="00EA181D"/>
    <w:rsid w:val="00EA70BD"/>
    <w:rsid w:val="00EA76DB"/>
    <w:rsid w:val="00EA7A7B"/>
    <w:rsid w:val="00EB7337"/>
    <w:rsid w:val="00EC2E2B"/>
    <w:rsid w:val="00ED1967"/>
    <w:rsid w:val="00ED58AE"/>
    <w:rsid w:val="00ED752F"/>
    <w:rsid w:val="00EF1BFD"/>
    <w:rsid w:val="00EF6DBA"/>
    <w:rsid w:val="00F04703"/>
    <w:rsid w:val="00F067EA"/>
    <w:rsid w:val="00F32063"/>
    <w:rsid w:val="00F37FDA"/>
    <w:rsid w:val="00F41985"/>
    <w:rsid w:val="00F5037E"/>
    <w:rsid w:val="00F628CF"/>
    <w:rsid w:val="00F6692E"/>
    <w:rsid w:val="00F67F9C"/>
    <w:rsid w:val="00F72BFC"/>
    <w:rsid w:val="00F94467"/>
    <w:rsid w:val="00F95B07"/>
    <w:rsid w:val="00FB4CCB"/>
    <w:rsid w:val="00FC1369"/>
    <w:rsid w:val="00FC413B"/>
    <w:rsid w:val="00FE116A"/>
    <w:rsid w:val="00FE5595"/>
    <w:rsid w:val="00FE5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5EDFB"/>
  <w15:chartTrackingRefBased/>
  <w15:docId w15:val="{FB2D056C-45D0-4CB6-BDB0-8248CE94F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E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4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4592"/>
    <w:rPr>
      <w:color w:val="0000FF"/>
      <w:u w:val="single"/>
    </w:rPr>
  </w:style>
  <w:style w:type="paragraph" w:styleId="ListParagraph">
    <w:name w:val="List Paragraph"/>
    <w:basedOn w:val="Normal"/>
    <w:uiPriority w:val="34"/>
    <w:qFormat/>
    <w:rsid w:val="00D44592"/>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31068"/>
    <w:rPr>
      <w:color w:val="605E5C"/>
      <w:shd w:val="clear" w:color="auto" w:fill="E1DFDD"/>
    </w:rPr>
  </w:style>
  <w:style w:type="character" w:customStyle="1" w:styleId="Heading1Char">
    <w:name w:val="Heading 1 Char"/>
    <w:basedOn w:val="DefaultParagraphFont"/>
    <w:link w:val="Heading1"/>
    <w:uiPriority w:val="9"/>
    <w:rsid w:val="00AA7E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165169">
      <w:bodyDiv w:val="1"/>
      <w:marLeft w:val="0"/>
      <w:marRight w:val="0"/>
      <w:marTop w:val="0"/>
      <w:marBottom w:val="0"/>
      <w:divBdr>
        <w:top w:val="none" w:sz="0" w:space="0" w:color="auto"/>
        <w:left w:val="none" w:sz="0" w:space="0" w:color="auto"/>
        <w:bottom w:val="none" w:sz="0" w:space="0" w:color="auto"/>
        <w:right w:val="none" w:sz="0" w:space="0" w:color="auto"/>
      </w:divBdr>
      <w:divsChild>
        <w:div w:id="223637309">
          <w:marLeft w:val="0"/>
          <w:marRight w:val="0"/>
          <w:marTop w:val="0"/>
          <w:marBottom w:val="0"/>
          <w:divBdr>
            <w:top w:val="none" w:sz="0" w:space="0" w:color="auto"/>
            <w:left w:val="none" w:sz="0" w:space="0" w:color="auto"/>
            <w:bottom w:val="none" w:sz="0" w:space="0" w:color="auto"/>
            <w:right w:val="none" w:sz="0" w:space="0" w:color="auto"/>
          </w:divBdr>
          <w:divsChild>
            <w:div w:id="157943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318876">
      <w:bodyDiv w:val="1"/>
      <w:marLeft w:val="0"/>
      <w:marRight w:val="0"/>
      <w:marTop w:val="0"/>
      <w:marBottom w:val="0"/>
      <w:divBdr>
        <w:top w:val="none" w:sz="0" w:space="0" w:color="auto"/>
        <w:left w:val="none" w:sz="0" w:space="0" w:color="auto"/>
        <w:bottom w:val="none" w:sz="0" w:space="0" w:color="auto"/>
        <w:right w:val="none" w:sz="0" w:space="0" w:color="auto"/>
      </w:divBdr>
      <w:divsChild>
        <w:div w:id="1293251506">
          <w:marLeft w:val="0"/>
          <w:marRight w:val="0"/>
          <w:marTop w:val="0"/>
          <w:marBottom w:val="0"/>
          <w:divBdr>
            <w:top w:val="none" w:sz="0" w:space="0" w:color="auto"/>
            <w:left w:val="none" w:sz="0" w:space="0" w:color="auto"/>
            <w:bottom w:val="none" w:sz="0" w:space="0" w:color="auto"/>
            <w:right w:val="none" w:sz="0" w:space="0" w:color="auto"/>
          </w:divBdr>
        </w:div>
        <w:div w:id="746271352">
          <w:marLeft w:val="0"/>
          <w:marRight w:val="0"/>
          <w:marTop w:val="0"/>
          <w:marBottom w:val="0"/>
          <w:divBdr>
            <w:top w:val="none" w:sz="0" w:space="0" w:color="auto"/>
            <w:left w:val="none" w:sz="0" w:space="0" w:color="auto"/>
            <w:bottom w:val="none" w:sz="0" w:space="0" w:color="auto"/>
            <w:right w:val="none" w:sz="0" w:space="0" w:color="auto"/>
          </w:divBdr>
        </w:div>
        <w:div w:id="1094941547">
          <w:marLeft w:val="0"/>
          <w:marRight w:val="0"/>
          <w:marTop w:val="0"/>
          <w:marBottom w:val="0"/>
          <w:divBdr>
            <w:top w:val="none" w:sz="0" w:space="0" w:color="auto"/>
            <w:left w:val="none" w:sz="0" w:space="0" w:color="auto"/>
            <w:bottom w:val="none" w:sz="0" w:space="0" w:color="auto"/>
            <w:right w:val="none" w:sz="0" w:space="0" w:color="auto"/>
          </w:divBdr>
        </w:div>
        <w:div w:id="1368532776">
          <w:marLeft w:val="0"/>
          <w:marRight w:val="0"/>
          <w:marTop w:val="0"/>
          <w:marBottom w:val="0"/>
          <w:divBdr>
            <w:top w:val="none" w:sz="0" w:space="0" w:color="auto"/>
            <w:left w:val="none" w:sz="0" w:space="0" w:color="auto"/>
            <w:bottom w:val="none" w:sz="0" w:space="0" w:color="auto"/>
            <w:right w:val="none" w:sz="0" w:space="0" w:color="auto"/>
          </w:divBdr>
        </w:div>
        <w:div w:id="757944856">
          <w:marLeft w:val="0"/>
          <w:marRight w:val="0"/>
          <w:marTop w:val="0"/>
          <w:marBottom w:val="0"/>
          <w:divBdr>
            <w:top w:val="none" w:sz="0" w:space="0" w:color="auto"/>
            <w:left w:val="none" w:sz="0" w:space="0" w:color="auto"/>
            <w:bottom w:val="none" w:sz="0" w:space="0" w:color="auto"/>
            <w:right w:val="none" w:sz="0" w:space="0" w:color="auto"/>
          </w:divBdr>
        </w:div>
        <w:div w:id="268777211">
          <w:marLeft w:val="0"/>
          <w:marRight w:val="0"/>
          <w:marTop w:val="0"/>
          <w:marBottom w:val="0"/>
          <w:divBdr>
            <w:top w:val="none" w:sz="0" w:space="0" w:color="auto"/>
            <w:left w:val="none" w:sz="0" w:space="0" w:color="auto"/>
            <w:bottom w:val="none" w:sz="0" w:space="0" w:color="auto"/>
            <w:right w:val="none" w:sz="0" w:space="0" w:color="auto"/>
          </w:divBdr>
        </w:div>
        <w:div w:id="1506435383">
          <w:marLeft w:val="0"/>
          <w:marRight w:val="0"/>
          <w:marTop w:val="0"/>
          <w:marBottom w:val="0"/>
          <w:divBdr>
            <w:top w:val="none" w:sz="0" w:space="0" w:color="auto"/>
            <w:left w:val="none" w:sz="0" w:space="0" w:color="auto"/>
            <w:bottom w:val="none" w:sz="0" w:space="0" w:color="auto"/>
            <w:right w:val="none" w:sz="0" w:space="0" w:color="auto"/>
          </w:divBdr>
        </w:div>
        <w:div w:id="763654097">
          <w:marLeft w:val="0"/>
          <w:marRight w:val="0"/>
          <w:marTop w:val="0"/>
          <w:marBottom w:val="0"/>
          <w:divBdr>
            <w:top w:val="none" w:sz="0" w:space="0" w:color="auto"/>
            <w:left w:val="none" w:sz="0" w:space="0" w:color="auto"/>
            <w:bottom w:val="none" w:sz="0" w:space="0" w:color="auto"/>
            <w:right w:val="none" w:sz="0" w:space="0" w:color="auto"/>
          </w:divBdr>
        </w:div>
        <w:div w:id="1055927714">
          <w:marLeft w:val="0"/>
          <w:marRight w:val="0"/>
          <w:marTop w:val="0"/>
          <w:marBottom w:val="0"/>
          <w:divBdr>
            <w:top w:val="none" w:sz="0" w:space="0" w:color="auto"/>
            <w:left w:val="none" w:sz="0" w:space="0" w:color="auto"/>
            <w:bottom w:val="none" w:sz="0" w:space="0" w:color="auto"/>
            <w:right w:val="none" w:sz="0" w:space="0" w:color="auto"/>
          </w:divBdr>
        </w:div>
        <w:div w:id="917859572">
          <w:marLeft w:val="0"/>
          <w:marRight w:val="0"/>
          <w:marTop w:val="0"/>
          <w:marBottom w:val="0"/>
          <w:divBdr>
            <w:top w:val="none" w:sz="0" w:space="0" w:color="auto"/>
            <w:left w:val="none" w:sz="0" w:space="0" w:color="auto"/>
            <w:bottom w:val="none" w:sz="0" w:space="0" w:color="auto"/>
            <w:right w:val="none" w:sz="0" w:space="0" w:color="auto"/>
          </w:divBdr>
        </w:div>
        <w:div w:id="1771973255">
          <w:marLeft w:val="0"/>
          <w:marRight w:val="0"/>
          <w:marTop w:val="0"/>
          <w:marBottom w:val="0"/>
          <w:divBdr>
            <w:top w:val="none" w:sz="0" w:space="0" w:color="auto"/>
            <w:left w:val="none" w:sz="0" w:space="0" w:color="auto"/>
            <w:bottom w:val="none" w:sz="0" w:space="0" w:color="auto"/>
            <w:right w:val="none" w:sz="0" w:space="0" w:color="auto"/>
          </w:divBdr>
        </w:div>
        <w:div w:id="612830275">
          <w:marLeft w:val="0"/>
          <w:marRight w:val="0"/>
          <w:marTop w:val="0"/>
          <w:marBottom w:val="0"/>
          <w:divBdr>
            <w:top w:val="none" w:sz="0" w:space="0" w:color="auto"/>
            <w:left w:val="none" w:sz="0" w:space="0" w:color="auto"/>
            <w:bottom w:val="none" w:sz="0" w:space="0" w:color="auto"/>
            <w:right w:val="none" w:sz="0" w:space="0" w:color="auto"/>
          </w:divBdr>
        </w:div>
        <w:div w:id="1757289710">
          <w:marLeft w:val="0"/>
          <w:marRight w:val="0"/>
          <w:marTop w:val="0"/>
          <w:marBottom w:val="0"/>
          <w:divBdr>
            <w:top w:val="none" w:sz="0" w:space="0" w:color="auto"/>
            <w:left w:val="none" w:sz="0" w:space="0" w:color="auto"/>
            <w:bottom w:val="none" w:sz="0" w:space="0" w:color="auto"/>
            <w:right w:val="none" w:sz="0" w:space="0" w:color="auto"/>
          </w:divBdr>
        </w:div>
        <w:div w:id="1647204154">
          <w:marLeft w:val="0"/>
          <w:marRight w:val="0"/>
          <w:marTop w:val="0"/>
          <w:marBottom w:val="0"/>
          <w:divBdr>
            <w:top w:val="none" w:sz="0" w:space="0" w:color="auto"/>
            <w:left w:val="none" w:sz="0" w:space="0" w:color="auto"/>
            <w:bottom w:val="none" w:sz="0" w:space="0" w:color="auto"/>
            <w:right w:val="none" w:sz="0" w:space="0" w:color="auto"/>
          </w:divBdr>
        </w:div>
        <w:div w:id="1732725063">
          <w:marLeft w:val="0"/>
          <w:marRight w:val="0"/>
          <w:marTop w:val="0"/>
          <w:marBottom w:val="0"/>
          <w:divBdr>
            <w:top w:val="none" w:sz="0" w:space="0" w:color="auto"/>
            <w:left w:val="none" w:sz="0" w:space="0" w:color="auto"/>
            <w:bottom w:val="none" w:sz="0" w:space="0" w:color="auto"/>
            <w:right w:val="none" w:sz="0" w:space="0" w:color="auto"/>
          </w:divBdr>
        </w:div>
        <w:div w:id="1481728245">
          <w:marLeft w:val="0"/>
          <w:marRight w:val="0"/>
          <w:marTop w:val="0"/>
          <w:marBottom w:val="0"/>
          <w:divBdr>
            <w:top w:val="none" w:sz="0" w:space="0" w:color="auto"/>
            <w:left w:val="none" w:sz="0" w:space="0" w:color="auto"/>
            <w:bottom w:val="none" w:sz="0" w:space="0" w:color="auto"/>
            <w:right w:val="none" w:sz="0" w:space="0" w:color="auto"/>
          </w:divBdr>
        </w:div>
        <w:div w:id="765883756">
          <w:marLeft w:val="0"/>
          <w:marRight w:val="0"/>
          <w:marTop w:val="0"/>
          <w:marBottom w:val="0"/>
          <w:divBdr>
            <w:top w:val="none" w:sz="0" w:space="0" w:color="auto"/>
            <w:left w:val="none" w:sz="0" w:space="0" w:color="auto"/>
            <w:bottom w:val="none" w:sz="0" w:space="0" w:color="auto"/>
            <w:right w:val="none" w:sz="0" w:space="0" w:color="auto"/>
          </w:divBdr>
        </w:div>
        <w:div w:id="1213423889">
          <w:marLeft w:val="0"/>
          <w:marRight w:val="0"/>
          <w:marTop w:val="0"/>
          <w:marBottom w:val="0"/>
          <w:divBdr>
            <w:top w:val="none" w:sz="0" w:space="0" w:color="auto"/>
            <w:left w:val="none" w:sz="0" w:space="0" w:color="auto"/>
            <w:bottom w:val="none" w:sz="0" w:space="0" w:color="auto"/>
            <w:right w:val="none" w:sz="0" w:space="0" w:color="auto"/>
          </w:divBdr>
        </w:div>
        <w:div w:id="1990014160">
          <w:marLeft w:val="0"/>
          <w:marRight w:val="0"/>
          <w:marTop w:val="0"/>
          <w:marBottom w:val="0"/>
          <w:divBdr>
            <w:top w:val="none" w:sz="0" w:space="0" w:color="auto"/>
            <w:left w:val="none" w:sz="0" w:space="0" w:color="auto"/>
            <w:bottom w:val="none" w:sz="0" w:space="0" w:color="auto"/>
            <w:right w:val="none" w:sz="0" w:space="0" w:color="auto"/>
          </w:divBdr>
        </w:div>
        <w:div w:id="782923952">
          <w:marLeft w:val="0"/>
          <w:marRight w:val="0"/>
          <w:marTop w:val="0"/>
          <w:marBottom w:val="0"/>
          <w:divBdr>
            <w:top w:val="none" w:sz="0" w:space="0" w:color="auto"/>
            <w:left w:val="none" w:sz="0" w:space="0" w:color="auto"/>
            <w:bottom w:val="none" w:sz="0" w:space="0" w:color="auto"/>
            <w:right w:val="none" w:sz="0" w:space="0" w:color="auto"/>
          </w:divBdr>
        </w:div>
        <w:div w:id="602760680">
          <w:marLeft w:val="0"/>
          <w:marRight w:val="0"/>
          <w:marTop w:val="0"/>
          <w:marBottom w:val="0"/>
          <w:divBdr>
            <w:top w:val="none" w:sz="0" w:space="0" w:color="auto"/>
            <w:left w:val="none" w:sz="0" w:space="0" w:color="auto"/>
            <w:bottom w:val="none" w:sz="0" w:space="0" w:color="auto"/>
            <w:right w:val="none" w:sz="0" w:space="0" w:color="auto"/>
          </w:divBdr>
        </w:div>
      </w:divsChild>
    </w:div>
    <w:div w:id="1573346135">
      <w:bodyDiv w:val="1"/>
      <w:marLeft w:val="0"/>
      <w:marRight w:val="0"/>
      <w:marTop w:val="0"/>
      <w:marBottom w:val="0"/>
      <w:divBdr>
        <w:top w:val="none" w:sz="0" w:space="0" w:color="auto"/>
        <w:left w:val="none" w:sz="0" w:space="0" w:color="auto"/>
        <w:bottom w:val="none" w:sz="0" w:space="0" w:color="auto"/>
        <w:right w:val="none" w:sz="0" w:space="0" w:color="auto"/>
      </w:divBdr>
    </w:div>
    <w:div w:id="1597860773">
      <w:bodyDiv w:val="1"/>
      <w:marLeft w:val="0"/>
      <w:marRight w:val="0"/>
      <w:marTop w:val="0"/>
      <w:marBottom w:val="0"/>
      <w:divBdr>
        <w:top w:val="none" w:sz="0" w:space="0" w:color="auto"/>
        <w:left w:val="none" w:sz="0" w:space="0" w:color="auto"/>
        <w:bottom w:val="none" w:sz="0" w:space="0" w:color="auto"/>
        <w:right w:val="none" w:sz="0" w:space="0" w:color="auto"/>
      </w:divBdr>
    </w:div>
    <w:div w:id="2017227490">
      <w:bodyDiv w:val="1"/>
      <w:marLeft w:val="0"/>
      <w:marRight w:val="0"/>
      <w:marTop w:val="0"/>
      <w:marBottom w:val="0"/>
      <w:divBdr>
        <w:top w:val="none" w:sz="0" w:space="0" w:color="auto"/>
        <w:left w:val="none" w:sz="0" w:space="0" w:color="auto"/>
        <w:bottom w:val="none" w:sz="0" w:space="0" w:color="auto"/>
        <w:right w:val="none" w:sz="0" w:space="0" w:color="auto"/>
      </w:divBdr>
      <w:divsChild>
        <w:div w:id="191662596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014/ajot.40.9.618" TargetMode="External"/><Relationship Id="rId13" Type="http://schemas.openxmlformats.org/officeDocument/2006/relationships/hyperlink" Target="https://doi.org/10.1093/ageing/afh045" TargetMode="External"/><Relationship Id="rId3" Type="http://schemas.openxmlformats.org/officeDocument/2006/relationships/settings" Target="settings.xml"/><Relationship Id="rId7" Type="http://schemas.openxmlformats.org/officeDocument/2006/relationships/hyperlink" Target="https://www.thoughtco.com/disengagement-theory-3026258" TargetMode="External"/><Relationship Id="rId12" Type="http://schemas.openxmlformats.org/officeDocument/2006/relationships/hyperlink" Target="https://doi.org/10.1007/978-0-387-79948-3_213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home.co.uk/advice/care-needs-assessment" TargetMode="External"/><Relationship Id="rId11" Type="http://schemas.openxmlformats.org/officeDocument/2006/relationships/hyperlink" Target="https://doi.org/10.1111/hex.12640" TargetMode="External"/><Relationship Id="rId5" Type="http://schemas.openxmlformats.org/officeDocument/2006/relationships/hyperlink" Target="https://www.ageuk.org.uk/globalassets/age-uk/documents/factsheets/fs41_how_to_get_care_and_support_fcs.pdf" TargetMode="External"/><Relationship Id="rId15" Type="http://schemas.openxmlformats.org/officeDocument/2006/relationships/theme" Target="theme/theme1.xml"/><Relationship Id="rId10" Type="http://schemas.openxmlformats.org/officeDocument/2006/relationships/hyperlink" Target="https://www.nice.org.uk/guidance/sc1/resources/managing-medicines-in-care-homes-pdf-61677133765" TargetMode="External"/><Relationship Id="rId4" Type="http://schemas.openxmlformats.org/officeDocument/2006/relationships/webSettings" Target="webSettings.xml"/><Relationship Id="rId9" Type="http://schemas.openxmlformats.org/officeDocument/2006/relationships/hyperlink" Target="https://doi.org/10.1016/B978-0-12-420136-1.0000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1433</Words>
  <Characters>8171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19</cp:revision>
  <dcterms:created xsi:type="dcterms:W3CDTF">2021-03-08T22:05:00Z</dcterms:created>
  <dcterms:modified xsi:type="dcterms:W3CDTF">2021-03-09T14:28:00Z</dcterms:modified>
</cp:coreProperties>
</file>