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00321" w:rsidRDefault="00200321">
      <w:pPr>
        <w:pStyle w:val="BodyText"/>
        <w:rPr>
          <w:rFonts w:ascii="Times New Roman"/>
          <w:sz w:val="20"/>
        </w:rPr>
      </w:pPr>
    </w:p>
    <w:p w:rsidR="00200321" w:rsidRDefault="00200321">
      <w:pPr>
        <w:pStyle w:val="BodyText"/>
        <w:rPr>
          <w:rFonts w:ascii="Times New Roman"/>
          <w:sz w:val="20"/>
        </w:rPr>
      </w:pPr>
    </w:p>
    <w:p w:rsidR="00200321" w:rsidRDefault="00200321">
      <w:pPr>
        <w:pStyle w:val="BodyText"/>
        <w:spacing w:before="8"/>
        <w:rPr>
          <w:rFonts w:ascii="Times New Roman"/>
          <w:sz w:val="11"/>
        </w:rPr>
      </w:pPr>
    </w:p>
    <w:p w:rsidR="00200321" w:rsidRDefault="002C29A8">
      <w:pPr>
        <w:pStyle w:val="BodyText"/>
        <w:ind w:left="1954"/>
        <w:rPr>
          <w:rFonts w:ascii="Times New Roman"/>
          <w:sz w:val="20"/>
        </w:rPr>
      </w:pPr>
      <w:r>
        <w:rPr>
          <w:rFonts w:ascii="Times New Roman"/>
          <w:noProof/>
          <w:sz w:val="20"/>
          <w:lang w:val="en-IN" w:eastAsia="en-IN"/>
        </w:rPr>
        <w:drawing>
          <wp:inline distT="0" distB="0" distL="0" distR="0">
            <wp:extent cx="3592529" cy="1225105"/>
            <wp:effectExtent l="0" t="0" r="0" b="0"/>
            <wp:docPr id="1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pn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592529" cy="1225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00321" w:rsidRDefault="00200321">
      <w:pPr>
        <w:pStyle w:val="BodyText"/>
        <w:rPr>
          <w:rFonts w:ascii="Times New Roman"/>
          <w:sz w:val="20"/>
        </w:rPr>
      </w:pPr>
    </w:p>
    <w:p w:rsidR="00200321" w:rsidRDefault="00200321">
      <w:pPr>
        <w:pStyle w:val="BodyText"/>
        <w:rPr>
          <w:rFonts w:ascii="Times New Roman"/>
          <w:sz w:val="20"/>
        </w:rPr>
      </w:pPr>
    </w:p>
    <w:p w:rsidR="00200321" w:rsidRDefault="00200321">
      <w:pPr>
        <w:pStyle w:val="BodyText"/>
        <w:rPr>
          <w:rFonts w:ascii="Times New Roman"/>
          <w:sz w:val="20"/>
        </w:rPr>
      </w:pPr>
    </w:p>
    <w:p w:rsidR="00200321" w:rsidRDefault="00200321">
      <w:pPr>
        <w:pStyle w:val="BodyText"/>
        <w:rPr>
          <w:rFonts w:ascii="Times New Roman"/>
          <w:sz w:val="20"/>
        </w:rPr>
      </w:pPr>
    </w:p>
    <w:p w:rsidR="00200321" w:rsidRDefault="00200321">
      <w:pPr>
        <w:pStyle w:val="BodyText"/>
        <w:rPr>
          <w:rFonts w:ascii="Times New Roman"/>
          <w:sz w:val="20"/>
        </w:rPr>
      </w:pPr>
    </w:p>
    <w:p w:rsidR="00200321" w:rsidRDefault="00200321">
      <w:pPr>
        <w:pStyle w:val="BodyText"/>
        <w:spacing w:before="10"/>
        <w:rPr>
          <w:rFonts w:ascii="Times New Roman"/>
          <w:sz w:val="26"/>
        </w:rPr>
      </w:pPr>
    </w:p>
    <w:p w:rsidR="00200321" w:rsidRDefault="002C29A8">
      <w:pPr>
        <w:spacing w:before="92" w:line="480" w:lineRule="auto"/>
        <w:ind w:left="1851" w:right="1870"/>
        <w:jc w:val="center"/>
        <w:rPr>
          <w:rFonts w:ascii="Arial"/>
          <w:b/>
          <w:sz w:val="24"/>
        </w:rPr>
      </w:pPr>
      <w:r>
        <w:rPr>
          <w:rFonts w:ascii="Arial"/>
          <w:b/>
          <w:sz w:val="24"/>
        </w:rPr>
        <w:t>MSc Public Health and Social Care in Practice</w:t>
      </w:r>
      <w:r>
        <w:rPr>
          <w:rFonts w:ascii="Arial"/>
          <w:b/>
          <w:spacing w:val="1"/>
          <w:sz w:val="24"/>
        </w:rPr>
        <w:t xml:space="preserve"> </w:t>
      </w:r>
      <w:r>
        <w:rPr>
          <w:rFonts w:ascii="Arial"/>
          <w:b/>
          <w:sz w:val="24"/>
        </w:rPr>
        <w:t>Population</w:t>
      </w:r>
      <w:r>
        <w:rPr>
          <w:rFonts w:ascii="Arial"/>
          <w:b/>
          <w:spacing w:val="-2"/>
          <w:sz w:val="24"/>
        </w:rPr>
        <w:t xml:space="preserve"> </w:t>
      </w:r>
      <w:r>
        <w:rPr>
          <w:rFonts w:ascii="Arial"/>
          <w:b/>
          <w:sz w:val="24"/>
        </w:rPr>
        <w:t>Health</w:t>
      </w:r>
      <w:r>
        <w:rPr>
          <w:rFonts w:ascii="Arial"/>
          <w:b/>
          <w:spacing w:val="-4"/>
          <w:sz w:val="24"/>
        </w:rPr>
        <w:t xml:space="preserve"> </w:t>
      </w:r>
      <w:r>
        <w:rPr>
          <w:rFonts w:ascii="Arial"/>
          <w:b/>
          <w:sz w:val="24"/>
        </w:rPr>
        <w:t>and</w:t>
      </w:r>
      <w:r>
        <w:rPr>
          <w:rFonts w:ascii="Arial"/>
          <w:b/>
          <w:spacing w:val="-2"/>
          <w:sz w:val="24"/>
        </w:rPr>
        <w:t xml:space="preserve"> </w:t>
      </w:r>
      <w:r>
        <w:rPr>
          <w:rFonts w:ascii="Arial"/>
          <w:b/>
          <w:sz w:val="24"/>
        </w:rPr>
        <w:t>Digital</w:t>
      </w:r>
      <w:r>
        <w:rPr>
          <w:rFonts w:ascii="Arial"/>
          <w:b/>
          <w:spacing w:val="-1"/>
          <w:sz w:val="24"/>
        </w:rPr>
        <w:t xml:space="preserve"> </w:t>
      </w:r>
      <w:r>
        <w:rPr>
          <w:rFonts w:ascii="Arial"/>
          <w:b/>
          <w:sz w:val="24"/>
        </w:rPr>
        <w:t>Health</w:t>
      </w:r>
      <w:r>
        <w:rPr>
          <w:rFonts w:ascii="Arial"/>
          <w:b/>
          <w:spacing w:val="-2"/>
          <w:sz w:val="24"/>
        </w:rPr>
        <w:t xml:space="preserve"> </w:t>
      </w:r>
      <w:r>
        <w:rPr>
          <w:rFonts w:ascii="Arial"/>
          <w:b/>
          <w:sz w:val="24"/>
        </w:rPr>
        <w:t>Promotion</w:t>
      </w:r>
      <w:r>
        <w:rPr>
          <w:rFonts w:ascii="Arial"/>
          <w:b/>
          <w:spacing w:val="-63"/>
          <w:sz w:val="24"/>
        </w:rPr>
        <w:t xml:space="preserve"> </w:t>
      </w:r>
      <w:r>
        <w:rPr>
          <w:rFonts w:ascii="Arial"/>
          <w:b/>
          <w:sz w:val="24"/>
        </w:rPr>
        <w:t>LCHS7007</w:t>
      </w:r>
    </w:p>
    <w:p w:rsidR="00200321" w:rsidRDefault="00200321">
      <w:pPr>
        <w:pStyle w:val="BodyText"/>
        <w:rPr>
          <w:rFonts w:ascii="Arial"/>
          <w:b/>
          <w:sz w:val="26"/>
        </w:rPr>
      </w:pPr>
    </w:p>
    <w:p w:rsidR="00200321" w:rsidRDefault="00200321">
      <w:pPr>
        <w:pStyle w:val="BodyText"/>
        <w:rPr>
          <w:rFonts w:ascii="Arial"/>
          <w:b/>
          <w:sz w:val="26"/>
        </w:rPr>
      </w:pPr>
    </w:p>
    <w:p w:rsidR="00200321" w:rsidRDefault="00200321">
      <w:pPr>
        <w:pStyle w:val="BodyText"/>
        <w:rPr>
          <w:rFonts w:ascii="Arial"/>
          <w:b/>
          <w:sz w:val="26"/>
        </w:rPr>
      </w:pPr>
    </w:p>
    <w:p w:rsidR="00200321" w:rsidRDefault="002C29A8">
      <w:pPr>
        <w:spacing w:before="208"/>
        <w:ind w:left="1851" w:right="1869"/>
        <w:jc w:val="center"/>
        <w:rPr>
          <w:rFonts w:ascii="Arial"/>
          <w:b/>
          <w:sz w:val="24"/>
        </w:rPr>
      </w:pPr>
      <w:r>
        <w:rPr>
          <w:rFonts w:ascii="Arial"/>
          <w:b/>
          <w:sz w:val="24"/>
        </w:rPr>
        <w:t>Assignment</w:t>
      </w:r>
    </w:p>
    <w:p w:rsidR="00200321" w:rsidRDefault="00200321">
      <w:pPr>
        <w:pStyle w:val="BodyText"/>
        <w:rPr>
          <w:rFonts w:ascii="Arial"/>
          <w:b/>
        </w:rPr>
      </w:pPr>
    </w:p>
    <w:p w:rsidR="00200321" w:rsidRDefault="002C29A8">
      <w:pPr>
        <w:ind w:left="1851" w:right="1868"/>
        <w:jc w:val="center"/>
        <w:rPr>
          <w:rFonts w:ascii="Arial"/>
          <w:b/>
          <w:sz w:val="24"/>
        </w:rPr>
      </w:pPr>
      <w:r>
        <w:rPr>
          <w:rFonts w:ascii="Arial"/>
          <w:b/>
          <w:sz w:val="24"/>
        </w:rPr>
        <w:t>Blog</w:t>
      </w:r>
      <w:r>
        <w:rPr>
          <w:rFonts w:ascii="Arial"/>
          <w:b/>
          <w:spacing w:val="-2"/>
          <w:sz w:val="24"/>
        </w:rPr>
        <w:t xml:space="preserve"> </w:t>
      </w:r>
      <w:r>
        <w:rPr>
          <w:rFonts w:ascii="Arial"/>
          <w:b/>
          <w:sz w:val="24"/>
        </w:rPr>
        <w:t>and</w:t>
      </w:r>
      <w:r>
        <w:rPr>
          <w:rFonts w:ascii="Arial"/>
          <w:b/>
          <w:spacing w:val="-1"/>
          <w:sz w:val="24"/>
        </w:rPr>
        <w:t xml:space="preserve"> </w:t>
      </w:r>
      <w:r>
        <w:rPr>
          <w:rFonts w:ascii="Arial"/>
          <w:b/>
          <w:sz w:val="24"/>
        </w:rPr>
        <w:t>Poster</w:t>
      </w:r>
      <w:r>
        <w:rPr>
          <w:rFonts w:ascii="Arial"/>
          <w:b/>
          <w:spacing w:val="-1"/>
          <w:sz w:val="24"/>
        </w:rPr>
        <w:t xml:space="preserve"> </w:t>
      </w:r>
      <w:r>
        <w:rPr>
          <w:rFonts w:ascii="Arial"/>
          <w:b/>
          <w:sz w:val="24"/>
        </w:rPr>
        <w:t>Design</w:t>
      </w:r>
    </w:p>
    <w:p w:rsidR="00200321" w:rsidRDefault="00200321">
      <w:pPr>
        <w:pStyle w:val="BodyText"/>
        <w:rPr>
          <w:rFonts w:ascii="Arial"/>
          <w:b/>
          <w:sz w:val="26"/>
        </w:rPr>
      </w:pPr>
    </w:p>
    <w:p w:rsidR="00200321" w:rsidRDefault="00200321">
      <w:pPr>
        <w:pStyle w:val="BodyText"/>
        <w:rPr>
          <w:rFonts w:ascii="Arial"/>
          <w:b/>
          <w:sz w:val="26"/>
        </w:rPr>
      </w:pPr>
    </w:p>
    <w:p w:rsidR="00200321" w:rsidRDefault="002C29A8">
      <w:pPr>
        <w:spacing w:before="230"/>
        <w:ind w:left="1851" w:right="1866"/>
        <w:jc w:val="center"/>
        <w:rPr>
          <w:rFonts w:ascii="Arial"/>
          <w:b/>
          <w:sz w:val="24"/>
        </w:rPr>
      </w:pPr>
      <w:r>
        <w:rPr>
          <w:rFonts w:ascii="Arial"/>
          <w:b/>
          <w:sz w:val="24"/>
        </w:rPr>
        <w:t>Name:</w:t>
      </w:r>
      <w:r w:rsidR="000361D7">
        <w:rPr>
          <w:rFonts w:ascii="Arial"/>
          <w:b/>
          <w:sz w:val="24"/>
        </w:rPr>
        <w:t xml:space="preserve"> Saiyed Yasarahemad</w:t>
      </w:r>
    </w:p>
    <w:p w:rsidR="00200321" w:rsidRDefault="00200321">
      <w:pPr>
        <w:pStyle w:val="BodyText"/>
        <w:rPr>
          <w:rFonts w:ascii="Arial"/>
          <w:b/>
          <w:sz w:val="26"/>
        </w:rPr>
      </w:pPr>
    </w:p>
    <w:p w:rsidR="00200321" w:rsidRDefault="00200321">
      <w:pPr>
        <w:pStyle w:val="BodyText"/>
        <w:rPr>
          <w:rFonts w:ascii="Arial"/>
          <w:b/>
          <w:sz w:val="26"/>
        </w:rPr>
      </w:pPr>
    </w:p>
    <w:p w:rsidR="00200321" w:rsidRDefault="002C29A8">
      <w:pPr>
        <w:spacing w:before="230"/>
        <w:ind w:left="1851" w:right="1868"/>
        <w:jc w:val="center"/>
        <w:rPr>
          <w:rFonts w:ascii="Arial"/>
          <w:b/>
          <w:sz w:val="24"/>
        </w:rPr>
      </w:pPr>
      <w:r>
        <w:rPr>
          <w:rFonts w:ascii="Arial"/>
          <w:b/>
          <w:sz w:val="24"/>
        </w:rPr>
        <w:t>ID:</w:t>
      </w:r>
      <w:r w:rsidR="000361D7">
        <w:rPr>
          <w:rFonts w:ascii="Arial"/>
          <w:b/>
          <w:sz w:val="24"/>
        </w:rPr>
        <w:t>2241660</w:t>
      </w:r>
    </w:p>
    <w:p w:rsidR="00200321" w:rsidRDefault="00200321">
      <w:pPr>
        <w:pStyle w:val="BodyText"/>
        <w:rPr>
          <w:rFonts w:ascii="Arial"/>
          <w:b/>
          <w:sz w:val="26"/>
        </w:rPr>
      </w:pPr>
    </w:p>
    <w:p w:rsidR="00200321" w:rsidRDefault="00200321">
      <w:pPr>
        <w:pStyle w:val="BodyText"/>
        <w:rPr>
          <w:rFonts w:ascii="Arial"/>
          <w:b/>
          <w:sz w:val="26"/>
        </w:rPr>
      </w:pPr>
    </w:p>
    <w:p w:rsidR="00880C65" w:rsidRDefault="00880C65">
      <w:pPr>
        <w:spacing w:before="231" w:line="475" w:lineRule="auto"/>
        <w:ind w:left="1272" w:right="1288"/>
        <w:jc w:val="center"/>
        <w:rPr>
          <w:rFonts w:ascii="Arial"/>
          <w:b/>
          <w:sz w:val="24"/>
        </w:rPr>
      </w:pPr>
      <w:r>
        <w:rPr>
          <w:rFonts w:ascii="Arial"/>
          <w:b/>
          <w:sz w:val="24"/>
        </w:rPr>
        <w:t xml:space="preserve">Word count: 2732 </w:t>
      </w:r>
    </w:p>
    <w:p w:rsidR="00200321" w:rsidRDefault="002C29A8">
      <w:pPr>
        <w:spacing w:before="231" w:line="475" w:lineRule="auto"/>
        <w:ind w:left="1272" w:right="1288"/>
        <w:jc w:val="center"/>
        <w:rPr>
          <w:rFonts w:ascii="Arial"/>
          <w:b/>
          <w:sz w:val="24"/>
        </w:rPr>
      </w:pPr>
      <w:r>
        <w:rPr>
          <w:rFonts w:ascii="Arial"/>
          <w:b/>
          <w:sz w:val="24"/>
        </w:rPr>
        <w:t>Submission</w:t>
      </w:r>
      <w:r>
        <w:rPr>
          <w:rFonts w:ascii="Arial"/>
          <w:b/>
          <w:spacing w:val="-1"/>
          <w:sz w:val="24"/>
        </w:rPr>
        <w:t xml:space="preserve"> </w:t>
      </w:r>
      <w:r>
        <w:rPr>
          <w:rFonts w:ascii="Arial"/>
          <w:b/>
          <w:sz w:val="24"/>
        </w:rPr>
        <w:t>date:</w:t>
      </w:r>
      <w:r>
        <w:rPr>
          <w:rFonts w:ascii="Arial"/>
          <w:b/>
          <w:spacing w:val="1"/>
          <w:sz w:val="24"/>
        </w:rPr>
        <w:t xml:space="preserve"> </w:t>
      </w:r>
      <w:r>
        <w:rPr>
          <w:rFonts w:ascii="Arial"/>
          <w:b/>
          <w:sz w:val="24"/>
        </w:rPr>
        <w:t>Friday</w:t>
      </w:r>
      <w:r>
        <w:rPr>
          <w:rFonts w:ascii="Arial"/>
          <w:b/>
          <w:spacing w:val="-7"/>
          <w:sz w:val="24"/>
        </w:rPr>
        <w:t xml:space="preserve"> </w:t>
      </w:r>
      <w:r>
        <w:rPr>
          <w:rFonts w:ascii="Arial"/>
          <w:b/>
          <w:sz w:val="24"/>
        </w:rPr>
        <w:t>30</w:t>
      </w:r>
      <w:r>
        <w:rPr>
          <w:rFonts w:ascii="Arial"/>
          <w:b/>
          <w:position w:val="8"/>
          <w:sz w:val="16"/>
        </w:rPr>
        <w:t>th</w:t>
      </w:r>
      <w:r>
        <w:rPr>
          <w:rFonts w:ascii="Arial"/>
          <w:b/>
          <w:spacing w:val="22"/>
          <w:position w:val="8"/>
          <w:sz w:val="16"/>
        </w:rPr>
        <w:t xml:space="preserve"> </w:t>
      </w:r>
      <w:r>
        <w:rPr>
          <w:rFonts w:ascii="Arial"/>
          <w:b/>
          <w:sz w:val="24"/>
        </w:rPr>
        <w:t>November</w:t>
      </w:r>
      <w:r>
        <w:rPr>
          <w:rFonts w:ascii="Arial"/>
          <w:b/>
          <w:spacing w:val="1"/>
          <w:sz w:val="24"/>
        </w:rPr>
        <w:t xml:space="preserve"> </w:t>
      </w:r>
      <w:r>
        <w:rPr>
          <w:rFonts w:ascii="Arial"/>
          <w:b/>
          <w:sz w:val="24"/>
        </w:rPr>
        <w:t>2023</w:t>
      </w:r>
    </w:p>
    <w:p w:rsidR="00200321" w:rsidRDefault="00200321">
      <w:pPr>
        <w:pStyle w:val="BodyText"/>
        <w:rPr>
          <w:rFonts w:ascii="Arial"/>
          <w:b/>
          <w:sz w:val="28"/>
        </w:rPr>
      </w:pPr>
    </w:p>
    <w:p w:rsidR="00200321" w:rsidRDefault="002C29A8">
      <w:pPr>
        <w:spacing w:before="236"/>
        <w:ind w:left="1851" w:right="1867"/>
        <w:jc w:val="center"/>
        <w:rPr>
          <w:rFonts w:ascii="Arial"/>
          <w:b/>
          <w:sz w:val="24"/>
        </w:rPr>
      </w:pPr>
      <w:r>
        <w:rPr>
          <w:rFonts w:ascii="Arial"/>
          <w:b/>
          <w:sz w:val="24"/>
        </w:rPr>
        <w:t>Lecturer:</w:t>
      </w:r>
      <w:r>
        <w:rPr>
          <w:rFonts w:ascii="Arial"/>
          <w:b/>
          <w:spacing w:val="-1"/>
          <w:sz w:val="24"/>
        </w:rPr>
        <w:t xml:space="preserve"> </w:t>
      </w:r>
    </w:p>
    <w:p w:rsidR="00200321" w:rsidRPr="009F4968" w:rsidRDefault="000361D7">
      <w:pPr>
        <w:jc w:val="center"/>
        <w:rPr>
          <w:rFonts w:ascii="Arial"/>
          <w:b/>
          <w:sz w:val="24"/>
        </w:rPr>
        <w:sectPr w:rsidR="00200321" w:rsidRPr="009F4968">
          <w:footerReference w:type="default" r:id="rId7"/>
          <w:type w:val="continuous"/>
          <w:pgSz w:w="12240" w:h="15840"/>
          <w:pgMar w:top="1500" w:right="1320" w:bottom="1200" w:left="1340" w:header="720" w:footer="1015" w:gutter="0"/>
          <w:pgNumType w:start="1"/>
          <w:cols w:space="720"/>
        </w:sectPr>
      </w:pPr>
      <w:r w:rsidRPr="009F4968">
        <w:rPr>
          <w:rFonts w:ascii="Arial"/>
          <w:b/>
          <w:sz w:val="24"/>
        </w:rPr>
        <w:t>Dr Diola Bijlhout</w:t>
      </w:r>
      <w:bookmarkStart w:id="0" w:name="_GoBack"/>
      <w:bookmarkEnd w:id="0"/>
    </w:p>
    <w:p w:rsidR="00200321" w:rsidRDefault="002C29A8">
      <w:pPr>
        <w:spacing w:before="73"/>
        <w:ind w:left="1272" w:right="1291"/>
        <w:jc w:val="center"/>
        <w:rPr>
          <w:rFonts w:ascii="Arial"/>
          <w:b/>
          <w:sz w:val="32"/>
        </w:rPr>
      </w:pPr>
      <w:r>
        <w:rPr>
          <w:rFonts w:ascii="Arial"/>
          <w:b/>
          <w:sz w:val="32"/>
        </w:rPr>
        <w:lastRenderedPageBreak/>
        <w:t>Table</w:t>
      </w:r>
      <w:r>
        <w:rPr>
          <w:rFonts w:ascii="Arial"/>
          <w:b/>
          <w:spacing w:val="-1"/>
          <w:sz w:val="32"/>
        </w:rPr>
        <w:t xml:space="preserve"> </w:t>
      </w:r>
      <w:r>
        <w:rPr>
          <w:rFonts w:ascii="Arial"/>
          <w:b/>
          <w:sz w:val="32"/>
        </w:rPr>
        <w:t>of</w:t>
      </w:r>
      <w:r>
        <w:rPr>
          <w:rFonts w:ascii="Arial"/>
          <w:b/>
          <w:spacing w:val="-3"/>
          <w:sz w:val="32"/>
        </w:rPr>
        <w:t xml:space="preserve"> </w:t>
      </w:r>
      <w:r>
        <w:rPr>
          <w:rFonts w:ascii="Arial"/>
          <w:b/>
          <w:sz w:val="32"/>
        </w:rPr>
        <w:t>Contents</w:t>
      </w:r>
    </w:p>
    <w:sdt>
      <w:sdtPr>
        <w:id w:val="1139385798"/>
        <w:docPartObj>
          <w:docPartGallery w:val="Table of Contents"/>
          <w:docPartUnique/>
        </w:docPartObj>
      </w:sdtPr>
      <w:sdtEndPr/>
      <w:sdtContent>
        <w:p w:rsidR="00200321" w:rsidRDefault="005A28DB">
          <w:pPr>
            <w:pStyle w:val="TOC1"/>
            <w:tabs>
              <w:tab w:val="right" w:leader="dot" w:pos="9451"/>
            </w:tabs>
            <w:spacing w:before="191"/>
          </w:pPr>
          <w:hyperlink w:anchor="_bookmark0" w:history="1">
            <w:r w:rsidR="002C29A8">
              <w:rPr>
                <w:w w:val="110"/>
              </w:rPr>
              <w:t>Task</w:t>
            </w:r>
            <w:r w:rsidR="002C29A8">
              <w:rPr>
                <w:spacing w:val="-7"/>
                <w:w w:val="110"/>
              </w:rPr>
              <w:t xml:space="preserve"> </w:t>
            </w:r>
            <w:r w:rsidR="002C29A8">
              <w:rPr>
                <w:w w:val="110"/>
              </w:rPr>
              <w:t>1</w:t>
            </w:r>
            <w:r w:rsidR="002C29A8">
              <w:rPr>
                <w:spacing w:val="-4"/>
                <w:w w:val="110"/>
              </w:rPr>
              <w:t xml:space="preserve"> </w:t>
            </w:r>
            <w:r w:rsidR="002C29A8">
              <w:rPr>
                <w:w w:val="160"/>
              </w:rPr>
              <w:t>–</w:t>
            </w:r>
            <w:r w:rsidR="002C29A8">
              <w:rPr>
                <w:spacing w:val="-38"/>
                <w:w w:val="160"/>
              </w:rPr>
              <w:t xml:space="preserve"> </w:t>
            </w:r>
            <w:r w:rsidR="002C29A8">
              <w:rPr>
                <w:w w:val="110"/>
              </w:rPr>
              <w:t>Blogs</w:t>
            </w:r>
            <w:r w:rsidR="002C29A8">
              <w:rPr>
                <w:spacing w:val="-5"/>
                <w:w w:val="110"/>
              </w:rPr>
              <w:t xml:space="preserve"> </w:t>
            </w:r>
            <w:r w:rsidR="002C29A8">
              <w:rPr>
                <w:w w:val="110"/>
              </w:rPr>
              <w:t>1</w:t>
            </w:r>
            <w:r w:rsidR="002C29A8">
              <w:rPr>
                <w:w w:val="110"/>
              </w:rPr>
              <w:tab/>
              <w:t>3</w:t>
            </w:r>
          </w:hyperlink>
        </w:p>
        <w:p w:rsidR="00200321" w:rsidRDefault="005A28DB">
          <w:pPr>
            <w:pStyle w:val="TOC1"/>
            <w:tabs>
              <w:tab w:val="right" w:leader="dot" w:pos="9451"/>
            </w:tabs>
            <w:spacing w:before="126"/>
          </w:pPr>
          <w:hyperlink w:anchor="_bookmark1" w:history="1">
            <w:r w:rsidR="002C29A8">
              <w:t>Impact</w:t>
            </w:r>
            <w:r w:rsidR="002C29A8">
              <w:rPr>
                <w:spacing w:val="2"/>
              </w:rPr>
              <w:t xml:space="preserve"> </w:t>
            </w:r>
            <w:r w:rsidR="002C29A8">
              <w:t>of Television</w:t>
            </w:r>
            <w:r w:rsidR="002C29A8">
              <w:rPr>
                <w:spacing w:val="3"/>
              </w:rPr>
              <w:t xml:space="preserve"> </w:t>
            </w:r>
            <w:r w:rsidR="002C29A8">
              <w:t>on</w:t>
            </w:r>
            <w:r w:rsidR="002C29A8">
              <w:rPr>
                <w:spacing w:val="2"/>
              </w:rPr>
              <w:t xml:space="preserve"> </w:t>
            </w:r>
            <w:r w:rsidR="002C29A8">
              <w:t>Digital</w:t>
            </w:r>
            <w:r w:rsidR="002C29A8">
              <w:rPr>
                <w:spacing w:val="2"/>
              </w:rPr>
              <w:t xml:space="preserve"> </w:t>
            </w:r>
            <w:r w:rsidR="002C29A8">
              <w:t>Health</w:t>
            </w:r>
            <w:r w:rsidR="002C29A8">
              <w:rPr>
                <w:spacing w:val="2"/>
              </w:rPr>
              <w:t xml:space="preserve"> </w:t>
            </w:r>
            <w:r w:rsidR="002C29A8">
              <w:t>Promotion</w:t>
            </w:r>
            <w:r w:rsidR="002C29A8">
              <w:rPr>
                <w:spacing w:val="1"/>
              </w:rPr>
              <w:t xml:space="preserve"> </w:t>
            </w:r>
            <w:r w:rsidR="002C29A8">
              <w:t>for</w:t>
            </w:r>
            <w:r w:rsidR="002C29A8">
              <w:rPr>
                <w:spacing w:val="1"/>
              </w:rPr>
              <w:t xml:space="preserve"> </w:t>
            </w:r>
            <w:r w:rsidR="002C29A8">
              <w:t>Diabetes</w:t>
            </w:r>
            <w:r w:rsidR="002C29A8">
              <w:tab/>
              <w:t>3</w:t>
            </w:r>
          </w:hyperlink>
        </w:p>
        <w:p w:rsidR="00200321" w:rsidRDefault="005A28DB">
          <w:pPr>
            <w:pStyle w:val="TOC1"/>
            <w:tabs>
              <w:tab w:val="right" w:leader="dot" w:pos="9451"/>
            </w:tabs>
          </w:pPr>
          <w:hyperlink w:anchor="_bookmark2" w:history="1">
            <w:r w:rsidR="002C29A8">
              <w:t>Introduction</w:t>
            </w:r>
            <w:r w:rsidR="002C29A8">
              <w:tab/>
              <w:t>3</w:t>
            </w:r>
          </w:hyperlink>
        </w:p>
        <w:p w:rsidR="00200321" w:rsidRDefault="005A28DB">
          <w:pPr>
            <w:pStyle w:val="TOC1"/>
            <w:tabs>
              <w:tab w:val="right" w:leader="dot" w:pos="9451"/>
            </w:tabs>
            <w:spacing w:before="125"/>
          </w:pPr>
          <w:hyperlink w:anchor="_bookmark3" w:history="1">
            <w:r w:rsidR="002C29A8">
              <w:t>Public</w:t>
            </w:r>
            <w:r w:rsidR="002C29A8">
              <w:rPr>
                <w:spacing w:val="1"/>
              </w:rPr>
              <w:t xml:space="preserve"> </w:t>
            </w:r>
            <w:r w:rsidR="002C29A8">
              <w:t>Health</w:t>
            </w:r>
            <w:r w:rsidR="002C29A8">
              <w:rPr>
                <w:spacing w:val="3"/>
              </w:rPr>
              <w:t xml:space="preserve"> </w:t>
            </w:r>
            <w:r w:rsidR="002C29A8">
              <w:t>Problem:</w:t>
            </w:r>
            <w:r w:rsidR="002C29A8">
              <w:rPr>
                <w:spacing w:val="1"/>
              </w:rPr>
              <w:t xml:space="preserve"> </w:t>
            </w:r>
            <w:r w:rsidR="002C29A8">
              <w:t>Diabetes</w:t>
            </w:r>
            <w:r w:rsidR="002C29A8">
              <w:tab/>
              <w:t>3</w:t>
            </w:r>
          </w:hyperlink>
        </w:p>
        <w:p w:rsidR="00200321" w:rsidRDefault="005A28DB">
          <w:pPr>
            <w:pStyle w:val="TOC1"/>
            <w:tabs>
              <w:tab w:val="right" w:leader="dot" w:pos="9451"/>
            </w:tabs>
            <w:spacing w:before="126"/>
          </w:pPr>
          <w:hyperlink w:anchor="_bookmark4" w:history="1">
            <w:r w:rsidR="002C29A8">
              <w:t>Role</w:t>
            </w:r>
            <w:r w:rsidR="002C29A8">
              <w:rPr>
                <w:spacing w:val="2"/>
              </w:rPr>
              <w:t xml:space="preserve"> </w:t>
            </w:r>
            <w:r w:rsidR="002C29A8">
              <w:t>of</w:t>
            </w:r>
            <w:r w:rsidR="002C29A8">
              <w:rPr>
                <w:spacing w:val="3"/>
              </w:rPr>
              <w:t xml:space="preserve"> </w:t>
            </w:r>
            <w:r w:rsidR="002C29A8">
              <w:t>Television</w:t>
            </w:r>
            <w:r w:rsidR="002C29A8">
              <w:rPr>
                <w:spacing w:val="3"/>
              </w:rPr>
              <w:t xml:space="preserve"> </w:t>
            </w:r>
            <w:r w:rsidR="002C29A8">
              <w:t>in</w:t>
            </w:r>
            <w:r w:rsidR="002C29A8">
              <w:rPr>
                <w:spacing w:val="5"/>
              </w:rPr>
              <w:t xml:space="preserve"> </w:t>
            </w:r>
            <w:r w:rsidR="002C29A8">
              <w:t>Health</w:t>
            </w:r>
            <w:r w:rsidR="002C29A8">
              <w:rPr>
                <w:spacing w:val="1"/>
              </w:rPr>
              <w:t xml:space="preserve"> </w:t>
            </w:r>
            <w:r w:rsidR="002C29A8">
              <w:t>Promotion</w:t>
            </w:r>
            <w:r w:rsidR="002C29A8">
              <w:tab/>
              <w:t>3</w:t>
            </w:r>
          </w:hyperlink>
        </w:p>
        <w:p w:rsidR="00200321" w:rsidRDefault="005A28DB">
          <w:pPr>
            <w:pStyle w:val="TOC1"/>
            <w:tabs>
              <w:tab w:val="right" w:leader="dot" w:pos="9451"/>
            </w:tabs>
          </w:pPr>
          <w:hyperlink w:anchor="_bookmark5" w:history="1">
            <w:r w:rsidR="002C29A8">
              <w:t>Evidence</w:t>
            </w:r>
            <w:r w:rsidR="002C29A8">
              <w:rPr>
                <w:spacing w:val="2"/>
              </w:rPr>
              <w:t xml:space="preserve"> </w:t>
            </w:r>
            <w:r w:rsidR="002C29A8">
              <w:t>of</w:t>
            </w:r>
            <w:r w:rsidR="002C29A8">
              <w:rPr>
                <w:spacing w:val="3"/>
              </w:rPr>
              <w:t xml:space="preserve"> </w:t>
            </w:r>
            <w:r w:rsidR="002C29A8">
              <w:t>Impact</w:t>
            </w:r>
            <w:r w:rsidR="002C29A8">
              <w:tab/>
              <w:t>4</w:t>
            </w:r>
          </w:hyperlink>
        </w:p>
        <w:p w:rsidR="00200321" w:rsidRDefault="005A28DB">
          <w:pPr>
            <w:pStyle w:val="TOC1"/>
            <w:tabs>
              <w:tab w:val="right" w:leader="dot" w:pos="9451"/>
            </w:tabs>
          </w:pPr>
          <w:hyperlink w:anchor="_bookmark6" w:history="1">
            <w:r w:rsidR="002C29A8">
              <w:t>Critical</w:t>
            </w:r>
            <w:r w:rsidR="002C29A8">
              <w:rPr>
                <w:spacing w:val="1"/>
              </w:rPr>
              <w:t xml:space="preserve"> </w:t>
            </w:r>
            <w:r w:rsidR="002C29A8">
              <w:t>Analysis</w:t>
            </w:r>
            <w:r w:rsidR="002C29A8">
              <w:rPr>
                <w:spacing w:val="2"/>
              </w:rPr>
              <w:t xml:space="preserve"> </w:t>
            </w:r>
            <w:r w:rsidR="002C29A8">
              <w:t>of</w:t>
            </w:r>
            <w:r w:rsidR="002C29A8">
              <w:rPr>
                <w:spacing w:val="3"/>
              </w:rPr>
              <w:t xml:space="preserve"> </w:t>
            </w:r>
            <w:r w:rsidR="002C29A8">
              <w:t>Television's</w:t>
            </w:r>
            <w:r w:rsidR="002C29A8">
              <w:rPr>
                <w:spacing w:val="1"/>
              </w:rPr>
              <w:t xml:space="preserve"> </w:t>
            </w:r>
            <w:r w:rsidR="002C29A8">
              <w:t>Impact</w:t>
            </w:r>
            <w:r w:rsidR="002C29A8">
              <w:tab/>
              <w:t>4</w:t>
            </w:r>
          </w:hyperlink>
        </w:p>
        <w:p w:rsidR="00200321" w:rsidRDefault="005A28DB">
          <w:pPr>
            <w:pStyle w:val="TOC1"/>
            <w:tabs>
              <w:tab w:val="right" w:leader="dot" w:pos="9451"/>
            </w:tabs>
            <w:spacing w:before="124"/>
          </w:pPr>
          <w:hyperlink w:anchor="_bookmark7" w:history="1">
            <w:r w:rsidR="002C29A8">
              <w:t>Addressing</w:t>
            </w:r>
            <w:r w:rsidR="002C29A8">
              <w:rPr>
                <w:spacing w:val="1"/>
              </w:rPr>
              <w:t xml:space="preserve"> </w:t>
            </w:r>
            <w:r w:rsidR="002C29A8">
              <w:t>Shortfalls</w:t>
            </w:r>
            <w:r w:rsidR="002C29A8">
              <w:tab/>
              <w:t>4</w:t>
            </w:r>
          </w:hyperlink>
        </w:p>
        <w:p w:rsidR="00200321" w:rsidRDefault="005A28DB">
          <w:pPr>
            <w:pStyle w:val="TOC1"/>
            <w:tabs>
              <w:tab w:val="right" w:leader="dot" w:pos="9451"/>
            </w:tabs>
            <w:spacing w:before="128"/>
          </w:pPr>
          <w:hyperlink w:anchor="_bookmark8" w:history="1">
            <w:r w:rsidR="002C29A8">
              <w:t>Blog</w:t>
            </w:r>
            <w:r w:rsidR="002C29A8">
              <w:rPr>
                <w:spacing w:val="1"/>
              </w:rPr>
              <w:t xml:space="preserve"> </w:t>
            </w:r>
            <w:r w:rsidR="002C29A8">
              <w:t>2</w:t>
            </w:r>
            <w:r w:rsidR="002C29A8">
              <w:tab/>
              <w:t>5</w:t>
            </w:r>
          </w:hyperlink>
        </w:p>
        <w:p w:rsidR="00200321" w:rsidRDefault="005A28DB">
          <w:pPr>
            <w:pStyle w:val="TOC1"/>
            <w:tabs>
              <w:tab w:val="right" w:leader="dot" w:pos="9451"/>
            </w:tabs>
            <w:spacing w:before="126"/>
          </w:pPr>
          <w:hyperlink w:anchor="_bookmark9" w:history="1">
            <w:r w:rsidR="002C29A8">
              <w:t>Designing</w:t>
            </w:r>
            <w:r w:rsidR="002C29A8">
              <w:rPr>
                <w:spacing w:val="1"/>
              </w:rPr>
              <w:t xml:space="preserve"> </w:t>
            </w:r>
            <w:r w:rsidR="002C29A8">
              <w:t>a</w:t>
            </w:r>
            <w:r w:rsidR="002C29A8">
              <w:rPr>
                <w:spacing w:val="4"/>
              </w:rPr>
              <w:t xml:space="preserve"> </w:t>
            </w:r>
            <w:r w:rsidR="002C29A8">
              <w:t>Teletherapy Platform for</w:t>
            </w:r>
            <w:r w:rsidR="002C29A8">
              <w:rPr>
                <w:spacing w:val="2"/>
              </w:rPr>
              <w:t xml:space="preserve"> </w:t>
            </w:r>
            <w:r w:rsidR="002C29A8">
              <w:t>Mental Health</w:t>
            </w:r>
            <w:r w:rsidR="002C29A8">
              <w:tab/>
              <w:t>5</w:t>
            </w:r>
          </w:hyperlink>
        </w:p>
        <w:p w:rsidR="00200321" w:rsidRDefault="005A28DB">
          <w:pPr>
            <w:pStyle w:val="TOC1"/>
            <w:tabs>
              <w:tab w:val="right" w:leader="dot" w:pos="9451"/>
            </w:tabs>
          </w:pPr>
          <w:hyperlink w:anchor="_bookmark10" w:history="1">
            <w:r w:rsidR="002C29A8">
              <w:t>Introduction</w:t>
            </w:r>
            <w:r w:rsidR="002C29A8">
              <w:tab/>
              <w:t>5</w:t>
            </w:r>
          </w:hyperlink>
        </w:p>
        <w:p w:rsidR="00200321" w:rsidRDefault="005A28DB">
          <w:pPr>
            <w:pStyle w:val="TOC1"/>
            <w:tabs>
              <w:tab w:val="right" w:leader="dot" w:pos="9451"/>
            </w:tabs>
            <w:spacing w:before="124"/>
          </w:pPr>
          <w:hyperlink w:anchor="_bookmark11" w:history="1">
            <w:r w:rsidR="002C29A8">
              <w:t>Public</w:t>
            </w:r>
            <w:r w:rsidR="002C29A8">
              <w:rPr>
                <w:spacing w:val="1"/>
              </w:rPr>
              <w:t xml:space="preserve"> </w:t>
            </w:r>
            <w:r w:rsidR="002C29A8">
              <w:t>Health</w:t>
            </w:r>
            <w:r w:rsidR="002C29A8">
              <w:rPr>
                <w:spacing w:val="3"/>
              </w:rPr>
              <w:t xml:space="preserve"> </w:t>
            </w:r>
            <w:r w:rsidR="002C29A8">
              <w:t>Problem:</w:t>
            </w:r>
            <w:r w:rsidR="002C29A8">
              <w:rPr>
                <w:spacing w:val="1"/>
              </w:rPr>
              <w:t xml:space="preserve"> </w:t>
            </w:r>
            <w:r w:rsidR="002C29A8">
              <w:t>Mental</w:t>
            </w:r>
            <w:r w:rsidR="002C29A8">
              <w:rPr>
                <w:spacing w:val="2"/>
              </w:rPr>
              <w:t xml:space="preserve"> </w:t>
            </w:r>
            <w:r w:rsidR="002C29A8">
              <w:t>Health</w:t>
            </w:r>
            <w:r w:rsidR="002C29A8">
              <w:tab/>
              <w:t>5</w:t>
            </w:r>
          </w:hyperlink>
        </w:p>
        <w:p w:rsidR="00200321" w:rsidRDefault="005A28DB">
          <w:pPr>
            <w:pStyle w:val="TOC1"/>
            <w:tabs>
              <w:tab w:val="right" w:leader="dot" w:pos="9451"/>
            </w:tabs>
          </w:pPr>
          <w:hyperlink w:anchor="_bookmark12" w:history="1">
            <w:r w:rsidR="002C29A8">
              <w:t>Design</w:t>
            </w:r>
            <w:r w:rsidR="002C29A8">
              <w:rPr>
                <w:spacing w:val="2"/>
              </w:rPr>
              <w:t xml:space="preserve"> </w:t>
            </w:r>
            <w:r w:rsidR="002C29A8">
              <w:t>of</w:t>
            </w:r>
            <w:r w:rsidR="002C29A8">
              <w:rPr>
                <w:spacing w:val="3"/>
              </w:rPr>
              <w:t xml:space="preserve"> </w:t>
            </w:r>
            <w:r w:rsidR="002C29A8">
              <w:t>Teletherapy Platform</w:t>
            </w:r>
            <w:r w:rsidR="002C29A8">
              <w:tab/>
              <w:t>5</w:t>
            </w:r>
          </w:hyperlink>
        </w:p>
        <w:p w:rsidR="00200321" w:rsidRDefault="005A28DB">
          <w:pPr>
            <w:pStyle w:val="TOC1"/>
            <w:tabs>
              <w:tab w:val="right" w:leader="dot" w:pos="9451"/>
            </w:tabs>
          </w:pPr>
          <w:hyperlink w:anchor="_bookmark13" w:history="1">
            <w:r w:rsidR="002C29A8">
              <w:t>Role</w:t>
            </w:r>
            <w:r w:rsidR="002C29A8">
              <w:rPr>
                <w:spacing w:val="2"/>
              </w:rPr>
              <w:t xml:space="preserve"> </w:t>
            </w:r>
            <w:r w:rsidR="002C29A8">
              <w:t>in</w:t>
            </w:r>
            <w:r w:rsidR="002C29A8">
              <w:rPr>
                <w:spacing w:val="3"/>
              </w:rPr>
              <w:t xml:space="preserve"> </w:t>
            </w:r>
            <w:r w:rsidR="002C29A8">
              <w:t>Health</w:t>
            </w:r>
            <w:r w:rsidR="002C29A8">
              <w:rPr>
                <w:spacing w:val="3"/>
              </w:rPr>
              <w:t xml:space="preserve"> </w:t>
            </w:r>
            <w:r w:rsidR="002C29A8">
              <w:t>Promotion</w:t>
            </w:r>
            <w:r w:rsidR="002C29A8">
              <w:tab/>
              <w:t>6</w:t>
            </w:r>
          </w:hyperlink>
        </w:p>
        <w:p w:rsidR="00200321" w:rsidRDefault="005A28DB">
          <w:pPr>
            <w:pStyle w:val="TOC1"/>
            <w:tabs>
              <w:tab w:val="right" w:leader="dot" w:pos="9451"/>
            </w:tabs>
          </w:pPr>
          <w:hyperlink w:anchor="_bookmark14" w:history="1">
            <w:r w:rsidR="002C29A8">
              <w:t>Critical</w:t>
            </w:r>
            <w:r w:rsidR="002C29A8">
              <w:rPr>
                <w:spacing w:val="1"/>
              </w:rPr>
              <w:t xml:space="preserve"> </w:t>
            </w:r>
            <w:r w:rsidR="002C29A8">
              <w:t>Analysis</w:t>
            </w:r>
            <w:r w:rsidR="002C29A8">
              <w:rPr>
                <w:spacing w:val="2"/>
              </w:rPr>
              <w:t xml:space="preserve"> </w:t>
            </w:r>
            <w:r w:rsidR="002C29A8">
              <w:t>of</w:t>
            </w:r>
            <w:r w:rsidR="002C29A8">
              <w:rPr>
                <w:spacing w:val="5"/>
              </w:rPr>
              <w:t xml:space="preserve"> </w:t>
            </w:r>
            <w:r w:rsidR="002C29A8">
              <w:t>Impact</w:t>
            </w:r>
            <w:r w:rsidR="002C29A8">
              <w:tab/>
              <w:t>6</w:t>
            </w:r>
          </w:hyperlink>
        </w:p>
        <w:p w:rsidR="00200321" w:rsidRDefault="005A28DB">
          <w:pPr>
            <w:pStyle w:val="TOC1"/>
            <w:tabs>
              <w:tab w:val="right" w:leader="dot" w:pos="9451"/>
            </w:tabs>
            <w:spacing w:before="124"/>
          </w:pPr>
          <w:hyperlink w:anchor="_bookmark15" w:history="1">
            <w:r w:rsidR="002C29A8">
              <w:t>Addressing</w:t>
            </w:r>
            <w:r w:rsidR="002C29A8">
              <w:rPr>
                <w:spacing w:val="1"/>
              </w:rPr>
              <w:t xml:space="preserve"> </w:t>
            </w:r>
            <w:r w:rsidR="002C29A8">
              <w:t>Shortfalls</w:t>
            </w:r>
            <w:r w:rsidR="002C29A8">
              <w:tab/>
              <w:t>6</w:t>
            </w:r>
          </w:hyperlink>
        </w:p>
        <w:p w:rsidR="00200321" w:rsidRDefault="005A28DB">
          <w:pPr>
            <w:pStyle w:val="TOC1"/>
            <w:tabs>
              <w:tab w:val="right" w:leader="dot" w:pos="9451"/>
            </w:tabs>
          </w:pPr>
          <w:hyperlink w:anchor="_bookmark16" w:history="1">
            <w:r w:rsidR="002C29A8">
              <w:t>References</w:t>
            </w:r>
            <w:r w:rsidR="002C29A8">
              <w:rPr>
                <w:spacing w:val="1"/>
              </w:rPr>
              <w:t xml:space="preserve"> </w:t>
            </w:r>
            <w:r w:rsidR="002C29A8">
              <w:t>List</w:t>
            </w:r>
            <w:r w:rsidR="002C29A8">
              <w:tab/>
              <w:t>7</w:t>
            </w:r>
          </w:hyperlink>
        </w:p>
        <w:p w:rsidR="00200321" w:rsidRDefault="002C29A8">
          <w:pPr>
            <w:pStyle w:val="TOC1"/>
            <w:tabs>
              <w:tab w:val="right" w:leader="dot" w:pos="9451"/>
            </w:tabs>
          </w:pPr>
          <w:r>
            <w:t>Behaviour</w:t>
          </w:r>
          <w:r>
            <w:rPr>
              <w:spacing w:val="1"/>
            </w:rPr>
            <w:t xml:space="preserve"> </w:t>
          </w:r>
          <w:r>
            <w:t>Change</w:t>
          </w:r>
          <w:r>
            <w:rPr>
              <w:spacing w:val="1"/>
            </w:rPr>
            <w:t xml:space="preserve"> </w:t>
          </w:r>
          <w:r>
            <w:t>Theory</w:t>
          </w:r>
          <w:r>
            <w:tab/>
            <w:t>9</w:t>
          </w:r>
        </w:p>
        <w:p w:rsidR="00200321" w:rsidRDefault="002C29A8">
          <w:pPr>
            <w:pStyle w:val="TOC1"/>
            <w:tabs>
              <w:tab w:val="right" w:leader="dot" w:pos="9451"/>
            </w:tabs>
          </w:pPr>
          <w:r>
            <w:t>Expected</w:t>
          </w:r>
          <w:r>
            <w:rPr>
              <w:spacing w:val="2"/>
            </w:rPr>
            <w:t xml:space="preserve"> </w:t>
          </w:r>
          <w:r>
            <w:t>Outcome</w:t>
          </w:r>
          <w:r>
            <w:tab/>
            <w:t>9</w:t>
          </w:r>
        </w:p>
        <w:p w:rsidR="00200321" w:rsidRDefault="002C29A8">
          <w:pPr>
            <w:pStyle w:val="TOC1"/>
            <w:tabs>
              <w:tab w:val="right" w:leader="dot" w:pos="9451"/>
            </w:tabs>
            <w:spacing w:before="124"/>
          </w:pPr>
          <w:r>
            <w:t>Health</w:t>
          </w:r>
          <w:r>
            <w:rPr>
              <w:spacing w:val="2"/>
            </w:rPr>
            <w:t xml:space="preserve"> </w:t>
          </w:r>
          <w:r>
            <w:t>Promotion</w:t>
          </w:r>
          <w:r>
            <w:rPr>
              <w:spacing w:val="1"/>
            </w:rPr>
            <w:t xml:space="preserve"> </w:t>
          </w:r>
          <w:r>
            <w:t>Values</w:t>
          </w:r>
          <w:r>
            <w:rPr>
              <w:spacing w:val="2"/>
            </w:rPr>
            <w:t xml:space="preserve"> </w:t>
          </w:r>
          <w:r>
            <w:t>and</w:t>
          </w:r>
          <w:r>
            <w:rPr>
              <w:spacing w:val="3"/>
            </w:rPr>
            <w:t xml:space="preserve"> </w:t>
          </w:r>
          <w:r>
            <w:t>Principles</w:t>
          </w:r>
          <w:r>
            <w:tab/>
            <w:t>9</w:t>
          </w:r>
        </w:p>
        <w:p w:rsidR="00200321" w:rsidRDefault="002C29A8">
          <w:pPr>
            <w:pStyle w:val="TOC1"/>
            <w:tabs>
              <w:tab w:val="right" w:leader="dot" w:pos="9451"/>
            </w:tabs>
          </w:pPr>
          <w:r>
            <w:t>Task</w:t>
          </w:r>
          <w:r>
            <w:rPr>
              <w:spacing w:val="1"/>
            </w:rPr>
            <w:t xml:space="preserve"> </w:t>
          </w:r>
          <w:r>
            <w:t>2</w:t>
          </w:r>
          <w:r>
            <w:tab/>
            <w:t>9</w:t>
          </w:r>
        </w:p>
        <w:p w:rsidR="00200321" w:rsidRDefault="002C29A8">
          <w:pPr>
            <w:pStyle w:val="TOC1"/>
            <w:tabs>
              <w:tab w:val="right" w:leader="dot" w:pos="9451"/>
            </w:tabs>
          </w:pPr>
          <w:r>
            <w:t>Poster</w:t>
          </w:r>
          <w:r>
            <w:rPr>
              <w:spacing w:val="1"/>
            </w:rPr>
            <w:t xml:space="preserve"> </w:t>
          </w:r>
          <w:r>
            <w:t>Design</w:t>
          </w:r>
          <w:r>
            <w:rPr>
              <w:spacing w:val="3"/>
            </w:rPr>
            <w:t xml:space="preserve"> </w:t>
          </w:r>
          <w:r>
            <w:t>on Television</w:t>
          </w:r>
          <w:r>
            <w:rPr>
              <w:spacing w:val="3"/>
            </w:rPr>
            <w:t xml:space="preserve"> </w:t>
          </w:r>
          <w:r>
            <w:t>for</w:t>
          </w:r>
          <w:r>
            <w:rPr>
              <w:spacing w:val="2"/>
            </w:rPr>
            <w:t xml:space="preserve"> </w:t>
          </w:r>
          <w:r>
            <w:t>Health</w:t>
          </w:r>
          <w:r>
            <w:rPr>
              <w:spacing w:val="2"/>
            </w:rPr>
            <w:t xml:space="preserve"> </w:t>
          </w:r>
          <w:r>
            <w:t>Promotion</w:t>
          </w:r>
          <w:r>
            <w:tab/>
            <w:t>9</w:t>
          </w:r>
        </w:p>
        <w:p w:rsidR="00200321" w:rsidRDefault="005A28DB">
          <w:pPr>
            <w:pStyle w:val="TOC1"/>
            <w:tabs>
              <w:tab w:val="right" w:leader="dot" w:pos="9454"/>
            </w:tabs>
            <w:spacing w:before="126"/>
          </w:pPr>
          <w:hyperlink w:anchor="_bookmark17" w:history="1">
            <w:r w:rsidR="002C29A8">
              <w:t>References</w:t>
            </w:r>
            <w:r w:rsidR="002C29A8">
              <w:rPr>
                <w:spacing w:val="1"/>
              </w:rPr>
              <w:t xml:space="preserve"> </w:t>
            </w:r>
            <w:r w:rsidR="002C29A8">
              <w:t>List</w:t>
            </w:r>
            <w:r w:rsidR="002C29A8">
              <w:tab/>
              <w:t>10</w:t>
            </w:r>
          </w:hyperlink>
        </w:p>
      </w:sdtContent>
    </w:sdt>
    <w:p w:rsidR="00200321" w:rsidRDefault="00200321">
      <w:pPr>
        <w:sectPr w:rsidR="00200321">
          <w:pgSz w:w="12240" w:h="15840"/>
          <w:pgMar w:top="1360" w:right="1320" w:bottom="1200" w:left="1340" w:header="0" w:footer="1015" w:gutter="0"/>
          <w:cols w:space="720"/>
        </w:sectPr>
      </w:pPr>
    </w:p>
    <w:p w:rsidR="00200321" w:rsidRDefault="002C29A8">
      <w:pPr>
        <w:pStyle w:val="Heading1"/>
        <w:spacing w:before="78"/>
        <w:ind w:left="1272" w:right="1286"/>
        <w:jc w:val="center"/>
      </w:pPr>
      <w:bookmarkStart w:id="1" w:name="_bookmark0"/>
      <w:bookmarkEnd w:id="1"/>
      <w:r>
        <w:lastRenderedPageBreak/>
        <w:t>Task</w:t>
      </w:r>
      <w:r>
        <w:rPr>
          <w:spacing w:val="-4"/>
        </w:rPr>
        <w:t xml:space="preserve"> </w:t>
      </w:r>
      <w:r>
        <w:t>1</w:t>
      </w:r>
      <w:r>
        <w:rPr>
          <w:spacing w:val="1"/>
        </w:rPr>
        <w:t xml:space="preserve"> </w:t>
      </w:r>
      <w:r>
        <w:t>– Blogs</w:t>
      </w:r>
      <w:r>
        <w:rPr>
          <w:spacing w:val="1"/>
        </w:rPr>
        <w:t xml:space="preserve"> </w:t>
      </w:r>
      <w:r>
        <w:t>1</w:t>
      </w:r>
    </w:p>
    <w:p w:rsidR="00200321" w:rsidRDefault="00200321">
      <w:pPr>
        <w:pStyle w:val="BodyText"/>
        <w:spacing w:before="1"/>
        <w:rPr>
          <w:rFonts w:ascii="Arial"/>
          <w:b/>
          <w:sz w:val="31"/>
        </w:rPr>
      </w:pPr>
    </w:p>
    <w:p w:rsidR="00200321" w:rsidRDefault="002C29A8">
      <w:pPr>
        <w:pStyle w:val="Heading1"/>
        <w:ind w:left="1272" w:right="1291"/>
        <w:jc w:val="center"/>
      </w:pPr>
      <w:bookmarkStart w:id="2" w:name="_bookmark1"/>
      <w:bookmarkEnd w:id="2"/>
      <w:r>
        <w:t>Impact</w:t>
      </w:r>
      <w:r>
        <w:rPr>
          <w:spacing w:val="-2"/>
        </w:rPr>
        <w:t xml:space="preserve"> </w:t>
      </w:r>
      <w:r>
        <w:t>of</w:t>
      </w:r>
      <w:r>
        <w:rPr>
          <w:spacing w:val="-3"/>
        </w:rPr>
        <w:t xml:space="preserve"> </w:t>
      </w:r>
      <w:r>
        <w:t>Television</w:t>
      </w:r>
      <w:r>
        <w:rPr>
          <w:spacing w:val="1"/>
        </w:rPr>
        <w:t xml:space="preserve"> </w:t>
      </w:r>
      <w:r>
        <w:t>on</w:t>
      </w:r>
      <w:r>
        <w:rPr>
          <w:spacing w:val="-1"/>
        </w:rPr>
        <w:t xml:space="preserve"> </w:t>
      </w:r>
      <w:r>
        <w:t>Digital</w:t>
      </w:r>
      <w:r>
        <w:rPr>
          <w:spacing w:val="-1"/>
        </w:rPr>
        <w:t xml:space="preserve"> </w:t>
      </w:r>
      <w:r>
        <w:t>Health</w:t>
      </w:r>
      <w:r>
        <w:rPr>
          <w:spacing w:val="-4"/>
        </w:rPr>
        <w:t xml:space="preserve"> </w:t>
      </w:r>
      <w:r>
        <w:t>Promotion</w:t>
      </w:r>
      <w:r>
        <w:rPr>
          <w:spacing w:val="-1"/>
        </w:rPr>
        <w:t xml:space="preserve"> </w:t>
      </w:r>
      <w:r>
        <w:t>for</w:t>
      </w:r>
      <w:r>
        <w:rPr>
          <w:spacing w:val="-1"/>
        </w:rPr>
        <w:t xml:space="preserve"> </w:t>
      </w:r>
      <w:r>
        <w:t>Diabetes</w:t>
      </w:r>
    </w:p>
    <w:p w:rsidR="00200321" w:rsidRDefault="00200321">
      <w:pPr>
        <w:pStyle w:val="BodyText"/>
        <w:rPr>
          <w:rFonts w:ascii="Arial"/>
          <w:b/>
          <w:sz w:val="26"/>
        </w:rPr>
      </w:pPr>
    </w:p>
    <w:p w:rsidR="00200321" w:rsidRDefault="00200321">
      <w:pPr>
        <w:pStyle w:val="BodyText"/>
        <w:spacing w:before="6"/>
        <w:rPr>
          <w:rFonts w:ascii="Arial"/>
          <w:b/>
          <w:sz w:val="29"/>
        </w:rPr>
      </w:pPr>
    </w:p>
    <w:p w:rsidR="00200321" w:rsidRDefault="002C29A8">
      <w:pPr>
        <w:pStyle w:val="Heading1"/>
      </w:pPr>
      <w:bookmarkStart w:id="3" w:name="_bookmark2"/>
      <w:bookmarkEnd w:id="3"/>
      <w:r>
        <w:t>Introduction</w:t>
      </w:r>
    </w:p>
    <w:p w:rsidR="00200321" w:rsidRDefault="002C29A8">
      <w:pPr>
        <w:pStyle w:val="BodyText"/>
        <w:spacing w:before="141" w:line="367" w:lineRule="auto"/>
        <w:ind w:left="100" w:right="115"/>
        <w:jc w:val="both"/>
      </w:pPr>
      <w:r>
        <w:t>Diabetes, a chronic disorder defined by elevated blood sugar levels, looms as a severe</w:t>
      </w:r>
      <w:r>
        <w:rPr>
          <w:spacing w:val="1"/>
        </w:rPr>
        <w:t xml:space="preserve"> </w:t>
      </w:r>
      <w:r>
        <w:t>public health concern in the United Kingdom. Its ubiquity, coupled with the related risks,</w:t>
      </w:r>
      <w:r>
        <w:rPr>
          <w:spacing w:val="1"/>
        </w:rPr>
        <w:t xml:space="preserve"> </w:t>
      </w:r>
      <w:r>
        <w:t>defines it as an important problem in the area of public health (Foley, McNaughton and</w:t>
      </w:r>
      <w:r>
        <w:rPr>
          <w:spacing w:val="1"/>
        </w:rPr>
        <w:t xml:space="preserve"> </w:t>
      </w:r>
      <w:r>
        <w:t>Ward,</w:t>
      </w:r>
      <w:r>
        <w:rPr>
          <w:spacing w:val="-5"/>
        </w:rPr>
        <w:t xml:space="preserve"> </w:t>
      </w:r>
      <w:r>
        <w:t>2020).</w:t>
      </w:r>
      <w:r>
        <w:rPr>
          <w:spacing w:val="-4"/>
        </w:rPr>
        <w:t xml:space="preserve"> </w:t>
      </w:r>
      <w:r>
        <w:t>In</w:t>
      </w:r>
      <w:r>
        <w:rPr>
          <w:spacing w:val="-3"/>
        </w:rPr>
        <w:t xml:space="preserve"> </w:t>
      </w:r>
      <w:r>
        <w:t>solving</w:t>
      </w:r>
      <w:r>
        <w:rPr>
          <w:spacing w:val="-3"/>
        </w:rPr>
        <w:t xml:space="preserve"> </w:t>
      </w:r>
      <w:r>
        <w:t>this</w:t>
      </w:r>
      <w:r>
        <w:rPr>
          <w:spacing w:val="-4"/>
        </w:rPr>
        <w:t xml:space="preserve"> </w:t>
      </w:r>
      <w:r>
        <w:t>challenge,</w:t>
      </w:r>
      <w:r>
        <w:rPr>
          <w:spacing w:val="-4"/>
        </w:rPr>
        <w:t xml:space="preserve"> </w:t>
      </w:r>
      <w:r>
        <w:t>television</w:t>
      </w:r>
      <w:r>
        <w:rPr>
          <w:spacing w:val="-2"/>
        </w:rPr>
        <w:t xml:space="preserve"> </w:t>
      </w:r>
      <w:r>
        <w:t>emerges</w:t>
      </w:r>
      <w:r>
        <w:rPr>
          <w:spacing w:val="-3"/>
        </w:rPr>
        <w:t xml:space="preserve"> </w:t>
      </w:r>
      <w:r>
        <w:t>as</w:t>
      </w:r>
      <w:r>
        <w:rPr>
          <w:spacing w:val="-5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vital</w:t>
      </w:r>
      <w:r>
        <w:rPr>
          <w:spacing w:val="-5"/>
        </w:rPr>
        <w:t xml:space="preserve"> </w:t>
      </w:r>
      <w:r>
        <w:t>digital</w:t>
      </w:r>
      <w:r>
        <w:rPr>
          <w:spacing w:val="-3"/>
        </w:rPr>
        <w:t xml:space="preserve"> </w:t>
      </w:r>
      <w:r>
        <w:t>tool.</w:t>
      </w:r>
      <w:r>
        <w:rPr>
          <w:spacing w:val="-6"/>
        </w:rPr>
        <w:t xml:space="preserve"> </w:t>
      </w:r>
      <w:r>
        <w:t>This</w:t>
      </w:r>
      <w:r>
        <w:rPr>
          <w:spacing w:val="-3"/>
        </w:rPr>
        <w:t xml:space="preserve"> </w:t>
      </w:r>
      <w:r>
        <w:t>blog</w:t>
      </w:r>
      <w:r>
        <w:rPr>
          <w:spacing w:val="-61"/>
        </w:rPr>
        <w:t xml:space="preserve"> </w:t>
      </w:r>
      <w:r>
        <w:t>explores the role of television in health promotion, specifically in fighting diabetes. It</w:t>
      </w:r>
      <w:r>
        <w:rPr>
          <w:spacing w:val="1"/>
        </w:rPr>
        <w:t xml:space="preserve"> </w:t>
      </w:r>
      <w:r>
        <w:t>analyzes how this media, historically associated with amusement, has been repurposed</w:t>
      </w:r>
      <w:r>
        <w:rPr>
          <w:spacing w:val="1"/>
        </w:rPr>
        <w:t xml:space="preserve"> </w:t>
      </w:r>
      <w:r>
        <w:t>as a strong instrument in spreading health information and developing health-positive</w:t>
      </w:r>
      <w:r>
        <w:rPr>
          <w:spacing w:val="1"/>
        </w:rPr>
        <w:t xml:space="preserve"> </w:t>
      </w:r>
      <w:r>
        <w:t>habits among</w:t>
      </w:r>
      <w:r>
        <w:rPr>
          <w:spacing w:val="1"/>
        </w:rPr>
        <w:t xml:space="preserve"> </w:t>
      </w:r>
      <w:r>
        <w:t>the</w:t>
      </w:r>
      <w:r>
        <w:rPr>
          <w:spacing w:val="3"/>
        </w:rPr>
        <w:t xml:space="preserve"> </w:t>
      </w:r>
      <w:r>
        <w:t>public.</w:t>
      </w:r>
    </w:p>
    <w:p w:rsidR="00200321" w:rsidRDefault="00200321">
      <w:pPr>
        <w:pStyle w:val="BodyText"/>
        <w:spacing w:before="4"/>
        <w:rPr>
          <w:sz w:val="30"/>
        </w:rPr>
      </w:pPr>
    </w:p>
    <w:p w:rsidR="00200321" w:rsidRDefault="002C29A8">
      <w:pPr>
        <w:pStyle w:val="Heading1"/>
      </w:pPr>
      <w:bookmarkStart w:id="4" w:name="_bookmark3"/>
      <w:bookmarkEnd w:id="4"/>
      <w:r>
        <w:t>Public</w:t>
      </w:r>
      <w:r>
        <w:rPr>
          <w:spacing w:val="-2"/>
        </w:rPr>
        <w:t xml:space="preserve"> </w:t>
      </w:r>
      <w:r>
        <w:t>Health</w:t>
      </w:r>
      <w:r>
        <w:rPr>
          <w:spacing w:val="-4"/>
        </w:rPr>
        <w:t xml:space="preserve"> </w:t>
      </w:r>
      <w:r>
        <w:t>Problem:</w:t>
      </w:r>
      <w:r>
        <w:rPr>
          <w:spacing w:val="-2"/>
        </w:rPr>
        <w:t xml:space="preserve"> </w:t>
      </w:r>
      <w:r>
        <w:t>Diabetes</w:t>
      </w:r>
    </w:p>
    <w:p w:rsidR="00200321" w:rsidRDefault="002C29A8">
      <w:pPr>
        <w:pStyle w:val="BodyText"/>
        <w:spacing w:before="143" w:line="364" w:lineRule="auto"/>
        <w:ind w:left="100" w:right="113"/>
        <w:jc w:val="both"/>
      </w:pPr>
      <w:r>
        <w:t>In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United</w:t>
      </w:r>
      <w:r>
        <w:rPr>
          <w:spacing w:val="1"/>
        </w:rPr>
        <w:t xml:space="preserve"> </w:t>
      </w:r>
      <w:r>
        <w:t>Kingdom,</w:t>
      </w:r>
      <w:r>
        <w:rPr>
          <w:spacing w:val="1"/>
        </w:rPr>
        <w:t xml:space="preserve"> </w:t>
      </w:r>
      <w:r>
        <w:t>diabetes</w:t>
      </w:r>
      <w:r>
        <w:rPr>
          <w:spacing w:val="1"/>
        </w:rPr>
        <w:t xml:space="preserve"> </w:t>
      </w:r>
      <w:r>
        <w:t>affects</w:t>
      </w:r>
      <w:r>
        <w:rPr>
          <w:spacing w:val="1"/>
        </w:rPr>
        <w:t xml:space="preserve"> </w:t>
      </w:r>
      <w:r>
        <w:t>a</w:t>
      </w:r>
      <w:r>
        <w:rPr>
          <w:spacing w:val="1"/>
        </w:rPr>
        <w:t xml:space="preserve"> </w:t>
      </w:r>
      <w:r>
        <w:t>considerable</w:t>
      </w:r>
      <w:r>
        <w:rPr>
          <w:spacing w:val="1"/>
        </w:rPr>
        <w:t xml:space="preserve"> </w:t>
      </w:r>
      <w:r>
        <w:t>section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population.</w:t>
      </w:r>
      <w:r>
        <w:rPr>
          <w:spacing w:val="1"/>
        </w:rPr>
        <w:t xml:space="preserve"> </w:t>
      </w:r>
      <w:r>
        <w:t>According to Diabetes UK, over 4.7 million individuals were living with diabetes in 2019,</w:t>
      </w:r>
      <w:r>
        <w:rPr>
          <w:spacing w:val="1"/>
        </w:rPr>
        <w:t xml:space="preserve"> </w:t>
      </w:r>
      <w:r>
        <w:t>and this figure is anticipated to climb to over 5 million by 2025 (Saeedi et al., 2019). This</w:t>
      </w:r>
      <w:r>
        <w:rPr>
          <w:spacing w:val="-61"/>
        </w:rPr>
        <w:t xml:space="preserve"> </w:t>
      </w:r>
      <w:r>
        <w:t>growing trend highlights the importance of diabetes as a health hazard. The illness not</w:t>
      </w:r>
      <w:r>
        <w:rPr>
          <w:spacing w:val="1"/>
        </w:rPr>
        <w:t xml:space="preserve"> </w:t>
      </w:r>
      <w:r>
        <w:t>only causes individual health risks but also affects the healthcare system tremendously</w:t>
      </w:r>
      <w:r>
        <w:rPr>
          <w:spacing w:val="1"/>
        </w:rPr>
        <w:t xml:space="preserve"> </w:t>
      </w:r>
      <w:r>
        <w:t>(Ampofo and Boateng, 2020). Chronic consequences originating from diabetes, such as</w:t>
      </w:r>
      <w:r>
        <w:rPr>
          <w:spacing w:val="1"/>
        </w:rPr>
        <w:t xml:space="preserve"> </w:t>
      </w:r>
      <w:r>
        <w:t>cardiovascular illnesses, renal failure, and eye impairment, contribute to its severity,</w:t>
      </w:r>
      <w:r>
        <w:rPr>
          <w:spacing w:val="1"/>
        </w:rPr>
        <w:t xml:space="preserve"> </w:t>
      </w:r>
      <w:r>
        <w:t>making it necessary to treat it via appropriate public health measures (Caspersen et al.,</w:t>
      </w:r>
      <w:r>
        <w:rPr>
          <w:spacing w:val="1"/>
        </w:rPr>
        <w:t xml:space="preserve"> </w:t>
      </w:r>
      <w:r>
        <w:t>2012).</w:t>
      </w:r>
    </w:p>
    <w:p w:rsidR="00200321" w:rsidRDefault="00200321">
      <w:pPr>
        <w:pStyle w:val="BodyText"/>
        <w:spacing w:before="3"/>
        <w:rPr>
          <w:sz w:val="32"/>
        </w:rPr>
      </w:pPr>
    </w:p>
    <w:p w:rsidR="00200321" w:rsidRDefault="002C29A8">
      <w:pPr>
        <w:pStyle w:val="Heading1"/>
      </w:pPr>
      <w:bookmarkStart w:id="5" w:name="_bookmark4"/>
      <w:bookmarkEnd w:id="5"/>
      <w:r>
        <w:t>Role of</w:t>
      </w:r>
      <w:r>
        <w:rPr>
          <w:spacing w:val="-1"/>
        </w:rPr>
        <w:t xml:space="preserve"> </w:t>
      </w:r>
      <w:r>
        <w:t>Television in</w:t>
      </w:r>
      <w:r>
        <w:rPr>
          <w:spacing w:val="-2"/>
        </w:rPr>
        <w:t xml:space="preserve"> </w:t>
      </w:r>
      <w:r>
        <w:t>Health</w:t>
      </w:r>
      <w:r>
        <w:rPr>
          <w:spacing w:val="-1"/>
        </w:rPr>
        <w:t xml:space="preserve"> </w:t>
      </w:r>
      <w:r>
        <w:t>Promotion</w:t>
      </w:r>
    </w:p>
    <w:p w:rsidR="00200321" w:rsidRDefault="002C29A8">
      <w:pPr>
        <w:pStyle w:val="BodyText"/>
        <w:spacing w:before="144" w:line="364" w:lineRule="auto"/>
        <w:ind w:left="100" w:right="111"/>
        <w:jc w:val="both"/>
      </w:pPr>
      <w:r>
        <w:t>Television,</w:t>
      </w:r>
      <w:r>
        <w:rPr>
          <w:spacing w:val="-10"/>
        </w:rPr>
        <w:t xml:space="preserve"> </w:t>
      </w:r>
      <w:r>
        <w:t>with</w:t>
      </w:r>
      <w:r>
        <w:rPr>
          <w:spacing w:val="-9"/>
        </w:rPr>
        <w:t xml:space="preserve"> </w:t>
      </w:r>
      <w:r>
        <w:t>its</w:t>
      </w:r>
      <w:r>
        <w:rPr>
          <w:spacing w:val="-10"/>
        </w:rPr>
        <w:t xml:space="preserve"> </w:t>
      </w:r>
      <w:r>
        <w:t>vast</w:t>
      </w:r>
      <w:r>
        <w:rPr>
          <w:spacing w:val="-10"/>
        </w:rPr>
        <w:t xml:space="preserve"> </w:t>
      </w:r>
      <w:r>
        <w:t>reach</w:t>
      </w:r>
      <w:r>
        <w:rPr>
          <w:spacing w:val="-11"/>
        </w:rPr>
        <w:t xml:space="preserve"> </w:t>
      </w:r>
      <w:r>
        <w:t>and</w:t>
      </w:r>
      <w:r>
        <w:rPr>
          <w:spacing w:val="-11"/>
        </w:rPr>
        <w:t xml:space="preserve"> </w:t>
      </w:r>
      <w:r>
        <w:t>power,</w:t>
      </w:r>
      <w:r>
        <w:rPr>
          <w:spacing w:val="-10"/>
        </w:rPr>
        <w:t xml:space="preserve"> </w:t>
      </w:r>
      <w:r>
        <w:t>has</w:t>
      </w:r>
      <w:r>
        <w:rPr>
          <w:spacing w:val="-14"/>
        </w:rPr>
        <w:t xml:space="preserve"> </w:t>
      </w:r>
      <w:r>
        <w:t>been</w:t>
      </w:r>
      <w:r>
        <w:rPr>
          <w:spacing w:val="-10"/>
        </w:rPr>
        <w:t xml:space="preserve"> </w:t>
      </w:r>
      <w:r>
        <w:t>successfully</w:t>
      </w:r>
      <w:r>
        <w:rPr>
          <w:spacing w:val="-12"/>
        </w:rPr>
        <w:t xml:space="preserve"> </w:t>
      </w:r>
      <w:r>
        <w:t>exploited</w:t>
      </w:r>
      <w:r>
        <w:rPr>
          <w:spacing w:val="-9"/>
        </w:rPr>
        <w:t xml:space="preserve"> </w:t>
      </w:r>
      <w:r>
        <w:t>in</w:t>
      </w:r>
      <w:r>
        <w:rPr>
          <w:spacing w:val="-9"/>
        </w:rPr>
        <w:t xml:space="preserve"> </w:t>
      </w:r>
      <w:r>
        <w:t>digital</w:t>
      </w:r>
      <w:r>
        <w:rPr>
          <w:spacing w:val="-11"/>
        </w:rPr>
        <w:t xml:space="preserve"> </w:t>
      </w:r>
      <w:r>
        <w:t>health</w:t>
      </w:r>
      <w:r>
        <w:rPr>
          <w:spacing w:val="-61"/>
        </w:rPr>
        <w:t xml:space="preserve"> </w:t>
      </w:r>
      <w:r>
        <w:t>treatments (Sanders, 2016). In the domain of diabetes treatment and prevention, various</w:t>
      </w:r>
      <w:r>
        <w:rPr>
          <w:spacing w:val="-61"/>
        </w:rPr>
        <w:t xml:space="preserve"> </w:t>
      </w:r>
      <w:r>
        <w:t>campaigns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programs</w:t>
      </w:r>
      <w:r>
        <w:rPr>
          <w:spacing w:val="1"/>
        </w:rPr>
        <w:t xml:space="preserve"> </w:t>
      </w:r>
      <w:r>
        <w:t>have</w:t>
      </w:r>
      <w:r>
        <w:rPr>
          <w:spacing w:val="1"/>
        </w:rPr>
        <w:t xml:space="preserve"> </w:t>
      </w:r>
      <w:r>
        <w:t>been</w:t>
      </w:r>
      <w:r>
        <w:rPr>
          <w:spacing w:val="1"/>
        </w:rPr>
        <w:t xml:space="preserve"> </w:t>
      </w:r>
      <w:r>
        <w:t>aired.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instance,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NHS's</w:t>
      </w:r>
      <w:r>
        <w:rPr>
          <w:spacing w:val="1"/>
        </w:rPr>
        <w:t xml:space="preserve"> </w:t>
      </w:r>
      <w:r>
        <w:t>'Change4Life'</w:t>
      </w:r>
      <w:r>
        <w:rPr>
          <w:spacing w:val="1"/>
        </w:rPr>
        <w:t xml:space="preserve"> </w:t>
      </w:r>
      <w:r>
        <w:t>campaign harnesses television to convey information about healthy lifestyle choices,</w:t>
      </w:r>
      <w:r>
        <w:rPr>
          <w:spacing w:val="1"/>
        </w:rPr>
        <w:t xml:space="preserve"> </w:t>
      </w:r>
      <w:r>
        <w:t>specifically</w:t>
      </w:r>
      <w:r>
        <w:rPr>
          <w:spacing w:val="1"/>
        </w:rPr>
        <w:t xml:space="preserve"> </w:t>
      </w:r>
      <w:r>
        <w:t>targeting</w:t>
      </w:r>
      <w:r>
        <w:rPr>
          <w:spacing w:val="1"/>
        </w:rPr>
        <w:t xml:space="preserve"> </w:t>
      </w:r>
      <w:r>
        <w:t>risk</w:t>
      </w:r>
      <w:r>
        <w:rPr>
          <w:spacing w:val="1"/>
        </w:rPr>
        <w:t xml:space="preserve"> </w:t>
      </w:r>
      <w:r>
        <w:t>factors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diabetes</w:t>
      </w:r>
      <w:r>
        <w:rPr>
          <w:spacing w:val="1"/>
        </w:rPr>
        <w:t xml:space="preserve"> </w:t>
      </w:r>
      <w:r>
        <w:t>(McDaid,</w:t>
      </w:r>
      <w:r>
        <w:rPr>
          <w:spacing w:val="1"/>
        </w:rPr>
        <w:t xml:space="preserve"> </w:t>
      </w:r>
      <w:r>
        <w:t>Oliver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Merkur,</w:t>
      </w:r>
      <w:r>
        <w:rPr>
          <w:spacing w:val="1"/>
        </w:rPr>
        <w:t xml:space="preserve"> </w:t>
      </w:r>
      <w:r>
        <w:t>2014).</w:t>
      </w:r>
      <w:r>
        <w:rPr>
          <w:spacing w:val="1"/>
        </w:rPr>
        <w:t xml:space="preserve"> </w:t>
      </w:r>
      <w:r>
        <w:t>Moreover,</w:t>
      </w:r>
      <w:r>
        <w:rPr>
          <w:spacing w:val="52"/>
        </w:rPr>
        <w:t xml:space="preserve"> </w:t>
      </w:r>
      <w:r>
        <w:t>instructional</w:t>
      </w:r>
      <w:r>
        <w:rPr>
          <w:spacing w:val="51"/>
        </w:rPr>
        <w:t xml:space="preserve"> </w:t>
      </w:r>
      <w:r>
        <w:t>programs</w:t>
      </w:r>
      <w:r>
        <w:rPr>
          <w:spacing w:val="52"/>
        </w:rPr>
        <w:t xml:space="preserve"> </w:t>
      </w:r>
      <w:r>
        <w:t>that</w:t>
      </w:r>
      <w:r>
        <w:rPr>
          <w:spacing w:val="52"/>
        </w:rPr>
        <w:t xml:space="preserve"> </w:t>
      </w:r>
      <w:r>
        <w:t>demystify</w:t>
      </w:r>
      <w:r>
        <w:rPr>
          <w:spacing w:val="50"/>
        </w:rPr>
        <w:t xml:space="preserve"> </w:t>
      </w:r>
      <w:r>
        <w:t>diabetes,</w:t>
      </w:r>
      <w:r>
        <w:rPr>
          <w:spacing w:val="50"/>
        </w:rPr>
        <w:t xml:space="preserve"> </w:t>
      </w:r>
      <w:r>
        <w:t>explain</w:t>
      </w:r>
      <w:r>
        <w:rPr>
          <w:spacing w:val="50"/>
        </w:rPr>
        <w:t xml:space="preserve"> </w:t>
      </w:r>
      <w:r>
        <w:t>its</w:t>
      </w:r>
      <w:r>
        <w:rPr>
          <w:spacing w:val="53"/>
        </w:rPr>
        <w:t xml:space="preserve"> </w:t>
      </w:r>
      <w:r>
        <w:t>risks,</w:t>
      </w:r>
      <w:r>
        <w:rPr>
          <w:spacing w:val="52"/>
        </w:rPr>
        <w:t xml:space="preserve"> </w:t>
      </w:r>
      <w:r>
        <w:t>and</w:t>
      </w:r>
      <w:r>
        <w:rPr>
          <w:spacing w:val="52"/>
        </w:rPr>
        <w:t xml:space="preserve"> </w:t>
      </w:r>
      <w:r>
        <w:t>give</w:t>
      </w:r>
    </w:p>
    <w:p w:rsidR="00200321" w:rsidRDefault="00200321">
      <w:pPr>
        <w:spacing w:line="364" w:lineRule="auto"/>
        <w:jc w:val="both"/>
        <w:sectPr w:rsidR="00200321">
          <w:pgSz w:w="12240" w:h="15840"/>
          <w:pgMar w:top="1360" w:right="1320" w:bottom="1200" w:left="1340" w:header="0" w:footer="1015" w:gutter="0"/>
          <w:cols w:space="720"/>
        </w:sectPr>
      </w:pPr>
    </w:p>
    <w:p w:rsidR="00200321" w:rsidRDefault="002C29A8">
      <w:pPr>
        <w:pStyle w:val="BodyText"/>
        <w:spacing w:before="82" w:line="364" w:lineRule="auto"/>
        <w:ind w:left="100" w:right="117"/>
        <w:jc w:val="both"/>
      </w:pPr>
      <w:r>
        <w:lastRenderedPageBreak/>
        <w:t>recommendations on care and prevention have been useful. These projects leverage</w:t>
      </w:r>
      <w:r>
        <w:rPr>
          <w:spacing w:val="1"/>
        </w:rPr>
        <w:t xml:space="preserve"> </w:t>
      </w:r>
      <w:r>
        <w:t>television's potential to transmit complicated medical information in an accessible and</w:t>
      </w:r>
      <w:r>
        <w:rPr>
          <w:spacing w:val="1"/>
        </w:rPr>
        <w:t xml:space="preserve"> </w:t>
      </w:r>
      <w:r>
        <w:t>compelling</w:t>
      </w:r>
      <w:r>
        <w:rPr>
          <w:spacing w:val="-1"/>
        </w:rPr>
        <w:t xml:space="preserve"> </w:t>
      </w:r>
      <w:r>
        <w:t>way,</w:t>
      </w:r>
      <w:r>
        <w:rPr>
          <w:spacing w:val="1"/>
        </w:rPr>
        <w:t xml:space="preserve"> </w:t>
      </w:r>
      <w:r>
        <w:t>making</w:t>
      </w:r>
      <w:r>
        <w:rPr>
          <w:spacing w:val="-2"/>
        </w:rPr>
        <w:t xml:space="preserve"> </w:t>
      </w:r>
      <w:r>
        <w:t>it</w:t>
      </w:r>
      <w:r>
        <w:rPr>
          <w:spacing w:val="1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formidable</w:t>
      </w:r>
      <w:r>
        <w:rPr>
          <w:spacing w:val="-1"/>
        </w:rPr>
        <w:t xml:space="preserve"> </w:t>
      </w:r>
      <w:r>
        <w:t>tool</w:t>
      </w:r>
      <w:r>
        <w:rPr>
          <w:spacing w:val="-3"/>
        </w:rPr>
        <w:t xml:space="preserve"> </w:t>
      </w:r>
      <w:r>
        <w:t>for public health</w:t>
      </w:r>
      <w:r>
        <w:rPr>
          <w:spacing w:val="-2"/>
        </w:rPr>
        <w:t xml:space="preserve"> </w:t>
      </w:r>
      <w:r>
        <w:t>messages</w:t>
      </w:r>
      <w:r>
        <w:rPr>
          <w:spacing w:val="1"/>
        </w:rPr>
        <w:t xml:space="preserve"> </w:t>
      </w:r>
      <w:r>
        <w:t>(Wilhelm,</w:t>
      </w:r>
      <w:r>
        <w:rPr>
          <w:spacing w:val="-2"/>
        </w:rPr>
        <w:t xml:space="preserve"> </w:t>
      </w:r>
      <w:r>
        <w:t>2006).</w:t>
      </w:r>
    </w:p>
    <w:p w:rsidR="00200321" w:rsidRDefault="00200321">
      <w:pPr>
        <w:pStyle w:val="BodyText"/>
        <w:spacing w:before="7"/>
        <w:rPr>
          <w:sz w:val="31"/>
        </w:rPr>
      </w:pPr>
    </w:p>
    <w:p w:rsidR="00200321" w:rsidRDefault="002C29A8">
      <w:pPr>
        <w:pStyle w:val="Heading1"/>
      </w:pPr>
      <w:bookmarkStart w:id="6" w:name="_bookmark5"/>
      <w:bookmarkEnd w:id="6"/>
      <w:r>
        <w:t>Evidence</w:t>
      </w:r>
      <w:r>
        <w:rPr>
          <w:spacing w:val="-2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Impact</w:t>
      </w:r>
    </w:p>
    <w:p w:rsidR="00200321" w:rsidRDefault="002C29A8">
      <w:pPr>
        <w:pStyle w:val="BodyText"/>
        <w:spacing w:before="144" w:line="364" w:lineRule="auto"/>
        <w:ind w:left="100" w:right="113"/>
        <w:jc w:val="both"/>
      </w:pPr>
      <w:r>
        <w:t>Television's effectiveness in health promotion, notably with diabetes, is backed by both</w:t>
      </w:r>
      <w:r>
        <w:rPr>
          <w:spacing w:val="1"/>
        </w:rPr>
        <w:t xml:space="preserve"> </w:t>
      </w:r>
      <w:r>
        <w:t>academic and empirical research. Studies have demonstrated that television ads greatly</w:t>
      </w:r>
      <w:r>
        <w:rPr>
          <w:spacing w:val="-61"/>
        </w:rPr>
        <w:t xml:space="preserve"> </w:t>
      </w:r>
      <w:r>
        <w:t>enhance</w:t>
      </w:r>
      <w:r>
        <w:rPr>
          <w:spacing w:val="1"/>
        </w:rPr>
        <w:t xml:space="preserve"> </w:t>
      </w:r>
      <w:r>
        <w:t>public</w:t>
      </w:r>
      <w:r>
        <w:rPr>
          <w:spacing w:val="1"/>
        </w:rPr>
        <w:t xml:space="preserve"> </w:t>
      </w:r>
      <w:r>
        <w:t>awareness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diabetes</w:t>
      </w:r>
      <w:r>
        <w:rPr>
          <w:spacing w:val="1"/>
        </w:rPr>
        <w:t xml:space="preserve"> </w:t>
      </w:r>
      <w:r>
        <w:t>(Verhoeven</w:t>
      </w:r>
      <w:r>
        <w:rPr>
          <w:spacing w:val="1"/>
        </w:rPr>
        <w:t xml:space="preserve"> </w:t>
      </w:r>
      <w:r>
        <w:t>et</w:t>
      </w:r>
      <w:r>
        <w:rPr>
          <w:spacing w:val="1"/>
        </w:rPr>
        <w:t xml:space="preserve"> </w:t>
      </w:r>
      <w:r>
        <w:t>al.,</w:t>
      </w:r>
      <w:r>
        <w:rPr>
          <w:spacing w:val="1"/>
        </w:rPr>
        <w:t xml:space="preserve"> </w:t>
      </w:r>
      <w:r>
        <w:t>2007).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example,</w:t>
      </w:r>
      <w:r>
        <w:rPr>
          <w:spacing w:val="1"/>
        </w:rPr>
        <w:t xml:space="preserve"> </w:t>
      </w:r>
      <w:r>
        <w:t>a</w:t>
      </w:r>
      <w:r>
        <w:rPr>
          <w:spacing w:val="1"/>
        </w:rPr>
        <w:t xml:space="preserve"> </w:t>
      </w:r>
      <w:r>
        <w:t>campaign by Diabetes UK observed a considerable spike in public participation and</w:t>
      </w:r>
      <w:r>
        <w:rPr>
          <w:spacing w:val="1"/>
        </w:rPr>
        <w:t xml:space="preserve"> </w:t>
      </w:r>
      <w:r>
        <w:t>awareness</w:t>
      </w:r>
      <w:r>
        <w:rPr>
          <w:spacing w:val="1"/>
        </w:rPr>
        <w:t xml:space="preserve"> </w:t>
      </w:r>
      <w:r>
        <w:t>post-broadcast</w:t>
      </w:r>
      <w:r>
        <w:rPr>
          <w:spacing w:val="1"/>
        </w:rPr>
        <w:t xml:space="preserve"> </w:t>
      </w:r>
      <w:r>
        <w:t>(Lerman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McCabe,</w:t>
      </w:r>
      <w:r>
        <w:rPr>
          <w:spacing w:val="1"/>
        </w:rPr>
        <w:t xml:space="preserve"> </w:t>
      </w:r>
      <w:r>
        <w:t>2017).</w:t>
      </w:r>
      <w:r>
        <w:rPr>
          <w:spacing w:val="1"/>
        </w:rPr>
        <w:t xml:space="preserve"> </w:t>
      </w:r>
      <w:r>
        <w:t>Additionally,</w:t>
      </w:r>
      <w:r>
        <w:rPr>
          <w:spacing w:val="1"/>
        </w:rPr>
        <w:t xml:space="preserve"> </w:t>
      </w:r>
      <w:r>
        <w:t>television's</w:t>
      </w:r>
      <w:r>
        <w:rPr>
          <w:spacing w:val="1"/>
        </w:rPr>
        <w:t xml:space="preserve"> </w:t>
      </w:r>
      <w:r>
        <w:t>capacity to reach broad audiences has been crucial in distributing health information,</w:t>
      </w:r>
      <w:r>
        <w:rPr>
          <w:spacing w:val="1"/>
        </w:rPr>
        <w:t xml:space="preserve"> </w:t>
      </w:r>
      <w:r>
        <w:t>ultimately contributing to better health behaviours and outcomes. These benefits are</w:t>
      </w:r>
      <w:r>
        <w:rPr>
          <w:spacing w:val="1"/>
        </w:rPr>
        <w:t xml:space="preserve"> </w:t>
      </w:r>
      <w:r>
        <w:t>especially visible in advertisements that mix appealing narratives with accurate health</w:t>
      </w:r>
      <w:r>
        <w:rPr>
          <w:spacing w:val="1"/>
        </w:rPr>
        <w:t xml:space="preserve"> </w:t>
      </w:r>
      <w:r>
        <w:t>information, indicating television's unique position in influencing public health behaviour</w:t>
      </w:r>
      <w:r>
        <w:rPr>
          <w:spacing w:val="1"/>
        </w:rPr>
        <w:t xml:space="preserve"> </w:t>
      </w:r>
      <w:r>
        <w:t>(Chalaby,</w:t>
      </w:r>
      <w:r>
        <w:rPr>
          <w:spacing w:val="2"/>
        </w:rPr>
        <w:t xml:space="preserve"> </w:t>
      </w:r>
      <w:r>
        <w:t>2016).</w:t>
      </w:r>
    </w:p>
    <w:p w:rsidR="00200321" w:rsidRDefault="00200321">
      <w:pPr>
        <w:pStyle w:val="BodyText"/>
        <w:spacing w:before="5"/>
        <w:rPr>
          <w:sz w:val="32"/>
        </w:rPr>
      </w:pPr>
    </w:p>
    <w:p w:rsidR="00200321" w:rsidRDefault="002C29A8">
      <w:pPr>
        <w:pStyle w:val="Heading1"/>
      </w:pPr>
      <w:bookmarkStart w:id="7" w:name="_bookmark6"/>
      <w:bookmarkEnd w:id="7"/>
      <w:r>
        <w:t>Critical</w:t>
      </w:r>
      <w:r>
        <w:rPr>
          <w:spacing w:val="-1"/>
        </w:rPr>
        <w:t xml:space="preserve"> </w:t>
      </w:r>
      <w:r>
        <w:t>Analysis</w:t>
      </w:r>
      <w:r>
        <w:rPr>
          <w:spacing w:val="-1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Television's</w:t>
      </w:r>
      <w:r>
        <w:rPr>
          <w:spacing w:val="-3"/>
        </w:rPr>
        <w:t xml:space="preserve"> </w:t>
      </w:r>
      <w:r>
        <w:t>Impact</w:t>
      </w:r>
    </w:p>
    <w:p w:rsidR="00200321" w:rsidRDefault="002C29A8">
      <w:pPr>
        <w:pStyle w:val="BodyText"/>
        <w:spacing w:before="141" w:line="364" w:lineRule="auto"/>
        <w:ind w:left="100" w:right="117"/>
        <w:jc w:val="both"/>
      </w:pPr>
      <w:r>
        <w:t>Television</w:t>
      </w:r>
      <w:r>
        <w:rPr>
          <w:spacing w:val="1"/>
        </w:rPr>
        <w:t xml:space="preserve"> </w:t>
      </w:r>
      <w:r>
        <w:t>excels</w:t>
      </w:r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raising</w:t>
      </w:r>
      <w:r>
        <w:rPr>
          <w:spacing w:val="1"/>
        </w:rPr>
        <w:t xml:space="preserve"> </w:t>
      </w:r>
      <w:r>
        <w:t>awareness and</w:t>
      </w:r>
      <w:r>
        <w:rPr>
          <w:spacing w:val="1"/>
        </w:rPr>
        <w:t xml:space="preserve"> </w:t>
      </w:r>
      <w:r>
        <w:t>providing</w:t>
      </w:r>
      <w:r>
        <w:rPr>
          <w:spacing w:val="1"/>
        </w:rPr>
        <w:t xml:space="preserve"> </w:t>
      </w:r>
      <w:r>
        <w:t>health</w:t>
      </w:r>
      <w:r>
        <w:rPr>
          <w:spacing w:val="1"/>
        </w:rPr>
        <w:t xml:space="preserve"> </w:t>
      </w:r>
      <w:r>
        <w:t>education</w:t>
      </w:r>
      <w:r>
        <w:rPr>
          <w:spacing w:val="1"/>
        </w:rPr>
        <w:t xml:space="preserve"> </w:t>
      </w:r>
      <w:r>
        <w:t>owing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its</w:t>
      </w:r>
      <w:r>
        <w:rPr>
          <w:spacing w:val="-61"/>
        </w:rPr>
        <w:t xml:space="preserve"> </w:t>
      </w:r>
      <w:r>
        <w:t>extensive reach and visual appeal. However, its efficacy might be restricted by various</w:t>
      </w:r>
      <w:r>
        <w:rPr>
          <w:spacing w:val="1"/>
        </w:rPr>
        <w:t xml:space="preserve"> </w:t>
      </w:r>
      <w:r>
        <w:t>audience perceptions and the passive character of the medium. In the case of diabetes,</w:t>
      </w:r>
      <w:r>
        <w:rPr>
          <w:spacing w:val="1"/>
        </w:rPr>
        <w:t xml:space="preserve"> </w:t>
      </w:r>
      <w:r>
        <w:t>this can result in varying degrees of engagement and knowledge retention (Chalaby,</w:t>
      </w:r>
      <w:r>
        <w:rPr>
          <w:spacing w:val="1"/>
        </w:rPr>
        <w:t xml:space="preserve"> </w:t>
      </w:r>
      <w:r>
        <w:t>2016).</w:t>
      </w:r>
    </w:p>
    <w:p w:rsidR="00200321" w:rsidRDefault="00200321">
      <w:pPr>
        <w:pStyle w:val="BodyText"/>
        <w:spacing w:before="1"/>
        <w:rPr>
          <w:sz w:val="32"/>
        </w:rPr>
      </w:pPr>
    </w:p>
    <w:p w:rsidR="00200321" w:rsidRDefault="002C29A8">
      <w:pPr>
        <w:pStyle w:val="Heading1"/>
      </w:pPr>
      <w:bookmarkStart w:id="8" w:name="_bookmark7"/>
      <w:bookmarkEnd w:id="8"/>
      <w:r>
        <w:t>Addressing</w:t>
      </w:r>
      <w:r>
        <w:rPr>
          <w:spacing w:val="-7"/>
        </w:rPr>
        <w:t xml:space="preserve"> </w:t>
      </w:r>
      <w:r>
        <w:t>Shortfalls</w:t>
      </w:r>
    </w:p>
    <w:p w:rsidR="00200321" w:rsidRDefault="002C29A8">
      <w:pPr>
        <w:pStyle w:val="BodyText"/>
        <w:spacing w:before="141" w:line="364" w:lineRule="auto"/>
        <w:ind w:left="100" w:right="119"/>
        <w:jc w:val="both"/>
      </w:pPr>
      <w:r>
        <w:t>To</w:t>
      </w:r>
      <w:r>
        <w:rPr>
          <w:spacing w:val="-6"/>
        </w:rPr>
        <w:t xml:space="preserve"> </w:t>
      </w:r>
      <w:r>
        <w:t>boost</w:t>
      </w:r>
      <w:r>
        <w:rPr>
          <w:spacing w:val="-4"/>
        </w:rPr>
        <w:t xml:space="preserve"> </w:t>
      </w:r>
      <w:r>
        <w:t>television's</w:t>
      </w:r>
      <w:r>
        <w:rPr>
          <w:spacing w:val="-5"/>
        </w:rPr>
        <w:t xml:space="preserve"> </w:t>
      </w:r>
      <w:r>
        <w:t>impact</w:t>
      </w:r>
      <w:r>
        <w:rPr>
          <w:spacing w:val="-4"/>
        </w:rPr>
        <w:t xml:space="preserve"> </w:t>
      </w:r>
      <w:r>
        <w:t>on</w:t>
      </w:r>
      <w:r>
        <w:rPr>
          <w:spacing w:val="-4"/>
        </w:rPr>
        <w:t xml:space="preserve"> </w:t>
      </w:r>
      <w:r>
        <w:t>diabetes</w:t>
      </w:r>
      <w:r>
        <w:rPr>
          <w:spacing w:val="-4"/>
        </w:rPr>
        <w:t xml:space="preserve"> </w:t>
      </w:r>
      <w:r>
        <w:t>health</w:t>
      </w:r>
      <w:r>
        <w:rPr>
          <w:spacing w:val="-4"/>
        </w:rPr>
        <w:t xml:space="preserve"> </w:t>
      </w:r>
      <w:r>
        <w:t>promotion,</w:t>
      </w:r>
      <w:r>
        <w:rPr>
          <w:spacing w:val="-4"/>
        </w:rPr>
        <w:t xml:space="preserve"> </w:t>
      </w:r>
      <w:r>
        <w:t>combining</w:t>
      </w:r>
      <w:r>
        <w:rPr>
          <w:spacing w:val="-6"/>
        </w:rPr>
        <w:t xml:space="preserve"> </w:t>
      </w:r>
      <w:r>
        <w:t>interactive</w:t>
      </w:r>
      <w:r>
        <w:rPr>
          <w:spacing w:val="-4"/>
        </w:rPr>
        <w:t xml:space="preserve"> </w:t>
      </w:r>
      <w:r>
        <w:t>aspects</w:t>
      </w:r>
      <w:r>
        <w:rPr>
          <w:spacing w:val="-62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follow-up</w:t>
      </w:r>
      <w:r>
        <w:rPr>
          <w:spacing w:val="-2"/>
        </w:rPr>
        <w:t xml:space="preserve"> </w:t>
      </w:r>
      <w:r>
        <w:t>digital</w:t>
      </w:r>
      <w:r>
        <w:rPr>
          <w:spacing w:val="-3"/>
        </w:rPr>
        <w:t xml:space="preserve"> </w:t>
      </w:r>
      <w:r>
        <w:t>tools</w:t>
      </w:r>
      <w:r>
        <w:rPr>
          <w:spacing w:val="-3"/>
        </w:rPr>
        <w:t xml:space="preserve"> </w:t>
      </w:r>
      <w:r>
        <w:t>may</w:t>
      </w:r>
      <w:r>
        <w:rPr>
          <w:spacing w:val="-5"/>
        </w:rPr>
        <w:t xml:space="preserve"> </w:t>
      </w:r>
      <w:r>
        <w:t>be</w:t>
      </w:r>
      <w:r>
        <w:rPr>
          <w:spacing w:val="-2"/>
        </w:rPr>
        <w:t xml:space="preserve"> </w:t>
      </w:r>
      <w:r>
        <w:t>useful</w:t>
      </w:r>
      <w:r>
        <w:rPr>
          <w:spacing w:val="-3"/>
        </w:rPr>
        <w:t xml:space="preserve"> </w:t>
      </w:r>
      <w:r>
        <w:t>(Verhoeven</w:t>
      </w:r>
      <w:r>
        <w:rPr>
          <w:spacing w:val="-2"/>
        </w:rPr>
        <w:t xml:space="preserve"> </w:t>
      </w:r>
      <w:r>
        <w:t>et</w:t>
      </w:r>
      <w:r>
        <w:rPr>
          <w:spacing w:val="-4"/>
        </w:rPr>
        <w:t xml:space="preserve"> </w:t>
      </w:r>
      <w:r>
        <w:t>al.,</w:t>
      </w:r>
      <w:r>
        <w:rPr>
          <w:spacing w:val="-2"/>
        </w:rPr>
        <w:t xml:space="preserve"> </w:t>
      </w:r>
      <w:r>
        <w:t>2007).</w:t>
      </w:r>
      <w:r>
        <w:rPr>
          <w:spacing w:val="-2"/>
        </w:rPr>
        <w:t xml:space="preserve"> </w:t>
      </w:r>
      <w:r>
        <w:t>Additionally,</w:t>
      </w:r>
      <w:r>
        <w:rPr>
          <w:spacing w:val="-3"/>
        </w:rPr>
        <w:t xml:space="preserve"> </w:t>
      </w:r>
      <w:r>
        <w:t>engaging</w:t>
      </w:r>
      <w:r>
        <w:rPr>
          <w:spacing w:val="-61"/>
        </w:rPr>
        <w:t xml:space="preserve"> </w:t>
      </w:r>
      <w:r>
        <w:t>with healthcare practitioners to create information for certain populations may boost</w:t>
      </w:r>
      <w:r>
        <w:rPr>
          <w:spacing w:val="1"/>
        </w:rPr>
        <w:t xml:space="preserve"> </w:t>
      </w:r>
      <w:r>
        <w:t>engagement and comprehension. Future opportunities lie in synergizing television with</w:t>
      </w:r>
      <w:r>
        <w:rPr>
          <w:spacing w:val="1"/>
        </w:rPr>
        <w:t xml:space="preserve"> </w:t>
      </w:r>
      <w:r>
        <w:t>other</w:t>
      </w:r>
      <w:r>
        <w:rPr>
          <w:spacing w:val="-1"/>
        </w:rPr>
        <w:t xml:space="preserve"> </w:t>
      </w:r>
      <w:r>
        <w:t>digital</w:t>
      </w:r>
      <w:r>
        <w:rPr>
          <w:spacing w:val="1"/>
        </w:rPr>
        <w:t xml:space="preserve"> </w:t>
      </w:r>
      <w:r>
        <w:t>media for</w:t>
      </w:r>
      <w:r>
        <w:rPr>
          <w:spacing w:val="-1"/>
        </w:rPr>
        <w:t xml:space="preserve"> </w:t>
      </w:r>
      <w:r>
        <w:t>a</w:t>
      </w:r>
      <w:r>
        <w:rPr>
          <w:spacing w:val="2"/>
        </w:rPr>
        <w:t xml:space="preserve"> </w:t>
      </w:r>
      <w:r>
        <w:t>more</w:t>
      </w:r>
      <w:r>
        <w:rPr>
          <w:spacing w:val="1"/>
        </w:rPr>
        <w:t xml:space="preserve"> </w:t>
      </w:r>
      <w:r>
        <w:t>holistic</w:t>
      </w:r>
      <w:r>
        <w:rPr>
          <w:spacing w:val="1"/>
        </w:rPr>
        <w:t xml:space="preserve"> </w:t>
      </w:r>
      <w:r>
        <w:t>approach</w:t>
      </w:r>
      <w:r>
        <w:rPr>
          <w:spacing w:val="5"/>
        </w:rPr>
        <w:t xml:space="preserve"> </w:t>
      </w:r>
      <w:r>
        <w:t>to</w:t>
      </w:r>
      <w:r>
        <w:rPr>
          <w:spacing w:val="4"/>
        </w:rPr>
        <w:t xml:space="preserve"> </w:t>
      </w:r>
      <w:r>
        <w:t>retention</w:t>
      </w:r>
      <w:r>
        <w:rPr>
          <w:spacing w:val="3"/>
        </w:rPr>
        <w:t xml:space="preserve"> </w:t>
      </w:r>
      <w:r>
        <w:t>(Chalaby,</w:t>
      </w:r>
      <w:r>
        <w:rPr>
          <w:spacing w:val="2"/>
        </w:rPr>
        <w:t xml:space="preserve"> </w:t>
      </w:r>
      <w:r>
        <w:t>2016).</w:t>
      </w:r>
    </w:p>
    <w:p w:rsidR="00200321" w:rsidRDefault="00200321">
      <w:pPr>
        <w:spacing w:line="364" w:lineRule="auto"/>
        <w:jc w:val="both"/>
        <w:sectPr w:rsidR="00200321">
          <w:pgSz w:w="12240" w:h="15840"/>
          <w:pgMar w:top="1360" w:right="1320" w:bottom="1200" w:left="1340" w:header="0" w:footer="1015" w:gutter="0"/>
          <w:cols w:space="720"/>
        </w:sectPr>
      </w:pPr>
    </w:p>
    <w:p w:rsidR="00200321" w:rsidRDefault="00200321">
      <w:pPr>
        <w:pStyle w:val="BodyText"/>
        <w:spacing w:before="2"/>
        <w:rPr>
          <w:sz w:val="18"/>
        </w:rPr>
      </w:pPr>
    </w:p>
    <w:p w:rsidR="00200321" w:rsidRDefault="002C29A8">
      <w:pPr>
        <w:pStyle w:val="Heading1"/>
        <w:spacing w:before="92"/>
        <w:ind w:left="1851" w:right="1868"/>
        <w:jc w:val="center"/>
      </w:pPr>
      <w:bookmarkStart w:id="9" w:name="_bookmark8"/>
      <w:bookmarkEnd w:id="9"/>
      <w:r>
        <w:t>Blog</w:t>
      </w:r>
      <w:r>
        <w:rPr>
          <w:spacing w:val="-1"/>
        </w:rPr>
        <w:t xml:space="preserve"> </w:t>
      </w:r>
      <w:r>
        <w:t>2</w:t>
      </w:r>
    </w:p>
    <w:p w:rsidR="00200321" w:rsidRDefault="00200321">
      <w:pPr>
        <w:pStyle w:val="BodyText"/>
        <w:rPr>
          <w:rFonts w:ascii="Arial"/>
          <w:b/>
          <w:sz w:val="26"/>
        </w:rPr>
      </w:pPr>
    </w:p>
    <w:p w:rsidR="00200321" w:rsidRDefault="002C29A8">
      <w:pPr>
        <w:pStyle w:val="Heading1"/>
        <w:spacing w:before="198"/>
        <w:ind w:left="1851" w:right="1871"/>
        <w:jc w:val="center"/>
      </w:pPr>
      <w:bookmarkStart w:id="10" w:name="_bookmark9"/>
      <w:bookmarkEnd w:id="10"/>
      <w:r>
        <w:t>Designing</w:t>
      </w:r>
      <w:r>
        <w:rPr>
          <w:spacing w:val="-1"/>
        </w:rPr>
        <w:t xml:space="preserve"> </w:t>
      </w:r>
      <w:r>
        <w:t>a Teletherapy</w:t>
      </w:r>
      <w:r>
        <w:rPr>
          <w:spacing w:val="-8"/>
        </w:rPr>
        <w:t xml:space="preserve"> </w:t>
      </w:r>
      <w:r>
        <w:t>Platform</w:t>
      </w:r>
      <w:r>
        <w:rPr>
          <w:spacing w:val="-1"/>
        </w:rPr>
        <w:t xml:space="preserve"> </w:t>
      </w:r>
      <w:r>
        <w:t>for Mental Health</w:t>
      </w:r>
    </w:p>
    <w:p w:rsidR="00200321" w:rsidRDefault="00200321">
      <w:pPr>
        <w:pStyle w:val="BodyText"/>
        <w:rPr>
          <w:rFonts w:ascii="Arial"/>
          <w:b/>
          <w:sz w:val="26"/>
        </w:rPr>
      </w:pPr>
    </w:p>
    <w:p w:rsidR="00200321" w:rsidRDefault="002C29A8">
      <w:pPr>
        <w:pStyle w:val="Heading1"/>
        <w:spacing w:before="201"/>
      </w:pPr>
      <w:bookmarkStart w:id="11" w:name="_bookmark10"/>
      <w:bookmarkEnd w:id="11"/>
      <w:r>
        <w:t>Introduction</w:t>
      </w:r>
    </w:p>
    <w:p w:rsidR="00200321" w:rsidRDefault="002C29A8">
      <w:pPr>
        <w:pStyle w:val="BodyText"/>
        <w:spacing w:before="140" w:line="364" w:lineRule="auto"/>
        <w:ind w:left="100" w:right="116"/>
        <w:jc w:val="both"/>
      </w:pPr>
      <w:r>
        <w:t>Mental</w:t>
      </w:r>
      <w:r>
        <w:rPr>
          <w:spacing w:val="-6"/>
        </w:rPr>
        <w:t xml:space="preserve"> </w:t>
      </w:r>
      <w:r>
        <w:t>health,</w:t>
      </w:r>
      <w:r>
        <w:rPr>
          <w:spacing w:val="-7"/>
        </w:rPr>
        <w:t xml:space="preserve"> </w:t>
      </w:r>
      <w:r>
        <w:t>a</w:t>
      </w:r>
      <w:r>
        <w:rPr>
          <w:spacing w:val="-3"/>
        </w:rPr>
        <w:t xml:space="preserve"> </w:t>
      </w:r>
      <w:r>
        <w:t>vital</w:t>
      </w:r>
      <w:r>
        <w:rPr>
          <w:spacing w:val="-6"/>
        </w:rPr>
        <w:t xml:space="preserve"> </w:t>
      </w:r>
      <w:r>
        <w:t>component</w:t>
      </w:r>
      <w:r>
        <w:rPr>
          <w:spacing w:val="-4"/>
        </w:rPr>
        <w:t xml:space="preserve"> </w:t>
      </w:r>
      <w:r>
        <w:t>of</w:t>
      </w:r>
      <w:r>
        <w:rPr>
          <w:spacing w:val="-5"/>
        </w:rPr>
        <w:t xml:space="preserve"> </w:t>
      </w:r>
      <w:r>
        <w:t>total</w:t>
      </w:r>
      <w:r>
        <w:rPr>
          <w:spacing w:val="-5"/>
        </w:rPr>
        <w:t xml:space="preserve"> </w:t>
      </w:r>
      <w:r>
        <w:t>well-being,</w:t>
      </w:r>
      <w:r>
        <w:rPr>
          <w:spacing w:val="-5"/>
        </w:rPr>
        <w:t xml:space="preserve"> </w:t>
      </w:r>
      <w:r>
        <w:t>has</w:t>
      </w:r>
      <w:r>
        <w:rPr>
          <w:spacing w:val="-5"/>
        </w:rPr>
        <w:t xml:space="preserve"> </w:t>
      </w:r>
      <w:r>
        <w:t>increasingly</w:t>
      </w:r>
      <w:r>
        <w:rPr>
          <w:spacing w:val="-5"/>
        </w:rPr>
        <w:t xml:space="preserve"> </w:t>
      </w:r>
      <w:r>
        <w:t>been</w:t>
      </w:r>
      <w:r>
        <w:rPr>
          <w:spacing w:val="-5"/>
        </w:rPr>
        <w:t xml:space="preserve"> </w:t>
      </w:r>
      <w:r>
        <w:t>recognized</w:t>
      </w:r>
      <w:r>
        <w:rPr>
          <w:spacing w:val="-4"/>
        </w:rPr>
        <w:t xml:space="preserve"> </w:t>
      </w:r>
      <w:r>
        <w:t>as</w:t>
      </w:r>
      <w:r>
        <w:rPr>
          <w:spacing w:val="-61"/>
        </w:rPr>
        <w:t xml:space="preserve"> </w:t>
      </w:r>
      <w:r>
        <w:t>a</w:t>
      </w:r>
      <w:r>
        <w:rPr>
          <w:spacing w:val="-4"/>
        </w:rPr>
        <w:t xml:space="preserve"> </w:t>
      </w:r>
      <w:r>
        <w:t>crucial</w:t>
      </w:r>
      <w:r>
        <w:rPr>
          <w:spacing w:val="-7"/>
        </w:rPr>
        <w:t xml:space="preserve"> </w:t>
      </w:r>
      <w:r>
        <w:t>public</w:t>
      </w:r>
      <w:r>
        <w:rPr>
          <w:spacing w:val="-4"/>
        </w:rPr>
        <w:t xml:space="preserve"> </w:t>
      </w:r>
      <w:r>
        <w:t>health</w:t>
      </w:r>
      <w:r>
        <w:rPr>
          <w:spacing w:val="-7"/>
        </w:rPr>
        <w:t xml:space="preserve"> </w:t>
      </w:r>
      <w:r>
        <w:t>concern</w:t>
      </w:r>
      <w:r>
        <w:rPr>
          <w:spacing w:val="-4"/>
        </w:rPr>
        <w:t xml:space="preserve"> </w:t>
      </w:r>
      <w:r>
        <w:t>(De</w:t>
      </w:r>
      <w:r>
        <w:rPr>
          <w:spacing w:val="-6"/>
        </w:rPr>
        <w:t xml:space="preserve"> </w:t>
      </w:r>
      <w:r>
        <w:t>Kock</w:t>
      </w:r>
      <w:r>
        <w:rPr>
          <w:spacing w:val="-6"/>
        </w:rPr>
        <w:t xml:space="preserve"> </w:t>
      </w:r>
      <w:r>
        <w:t>et</w:t>
      </w:r>
      <w:r>
        <w:rPr>
          <w:spacing w:val="-5"/>
        </w:rPr>
        <w:t xml:space="preserve"> </w:t>
      </w:r>
      <w:r>
        <w:t>al.,</w:t>
      </w:r>
      <w:r>
        <w:rPr>
          <w:spacing w:val="-4"/>
        </w:rPr>
        <w:t xml:space="preserve"> </w:t>
      </w:r>
      <w:r>
        <w:t>2021).</w:t>
      </w:r>
      <w:r>
        <w:rPr>
          <w:spacing w:val="-3"/>
        </w:rPr>
        <w:t xml:space="preserve"> </w:t>
      </w:r>
      <w:r>
        <w:t>In</w:t>
      </w:r>
      <w:r>
        <w:rPr>
          <w:spacing w:val="-3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UK,</w:t>
      </w:r>
      <w:r>
        <w:rPr>
          <w:spacing w:val="-6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t>increased</w:t>
      </w:r>
      <w:r>
        <w:rPr>
          <w:spacing w:val="-8"/>
        </w:rPr>
        <w:t xml:space="preserve"> </w:t>
      </w:r>
      <w:r>
        <w:t>frequency</w:t>
      </w:r>
      <w:r>
        <w:rPr>
          <w:spacing w:val="-61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mental</w:t>
      </w:r>
      <w:r>
        <w:rPr>
          <w:spacing w:val="-4"/>
        </w:rPr>
        <w:t xml:space="preserve"> </w:t>
      </w:r>
      <w:r>
        <w:t>health</w:t>
      </w:r>
      <w:r>
        <w:rPr>
          <w:spacing w:val="-4"/>
        </w:rPr>
        <w:t xml:space="preserve"> </w:t>
      </w:r>
      <w:r>
        <w:t>illnesses</w:t>
      </w:r>
      <w:r>
        <w:rPr>
          <w:spacing w:val="-1"/>
        </w:rPr>
        <w:t xml:space="preserve"> </w:t>
      </w:r>
      <w:r>
        <w:t>is</w:t>
      </w:r>
      <w:r>
        <w:rPr>
          <w:spacing w:val="-5"/>
        </w:rPr>
        <w:t xml:space="preserve"> </w:t>
      </w:r>
      <w:r>
        <w:t>a</w:t>
      </w:r>
      <w:r>
        <w:rPr>
          <w:spacing w:val="-3"/>
        </w:rPr>
        <w:t xml:space="preserve"> </w:t>
      </w:r>
      <w:r>
        <w:t>major</w:t>
      </w:r>
      <w:r>
        <w:rPr>
          <w:spacing w:val="-4"/>
        </w:rPr>
        <w:t xml:space="preserve"> </w:t>
      </w:r>
      <w:r>
        <w:t>concern</w:t>
      </w:r>
      <w:r>
        <w:rPr>
          <w:spacing w:val="-3"/>
        </w:rPr>
        <w:t xml:space="preserve"> </w:t>
      </w:r>
      <w:r>
        <w:t>(Jorm</w:t>
      </w:r>
      <w:r>
        <w:rPr>
          <w:spacing w:val="-3"/>
        </w:rPr>
        <w:t xml:space="preserve"> </w:t>
      </w:r>
      <w:r>
        <w:t>et</w:t>
      </w:r>
      <w:r>
        <w:rPr>
          <w:spacing w:val="-4"/>
        </w:rPr>
        <w:t xml:space="preserve"> </w:t>
      </w:r>
      <w:r>
        <w:t>al.,</w:t>
      </w:r>
      <w:r>
        <w:rPr>
          <w:spacing w:val="-3"/>
        </w:rPr>
        <w:t xml:space="preserve"> </w:t>
      </w:r>
      <w:r>
        <w:t>2017).</w:t>
      </w:r>
      <w:r>
        <w:rPr>
          <w:spacing w:val="-6"/>
        </w:rPr>
        <w:t xml:space="preserve"> </w:t>
      </w:r>
      <w:r>
        <w:t>To</w:t>
      </w:r>
      <w:r>
        <w:rPr>
          <w:spacing w:val="-4"/>
        </w:rPr>
        <w:t xml:space="preserve"> </w:t>
      </w:r>
      <w:r>
        <w:t>combat</w:t>
      </w:r>
      <w:r>
        <w:rPr>
          <w:spacing w:val="-3"/>
        </w:rPr>
        <w:t xml:space="preserve"> </w:t>
      </w:r>
      <w:r>
        <w:t>this,</w:t>
      </w:r>
      <w:r>
        <w:rPr>
          <w:spacing w:val="-4"/>
        </w:rPr>
        <w:t xml:space="preserve"> </w:t>
      </w:r>
      <w:r>
        <w:t>creative</w:t>
      </w:r>
      <w:r>
        <w:rPr>
          <w:spacing w:val="-62"/>
        </w:rPr>
        <w:t xml:space="preserve"> </w:t>
      </w:r>
      <w:r>
        <w:t>solutions are necessary.</w:t>
      </w:r>
      <w:r>
        <w:rPr>
          <w:spacing w:val="1"/>
        </w:rPr>
        <w:t xml:space="preserve"> </w:t>
      </w:r>
      <w:r>
        <w:t>Enter</w:t>
      </w:r>
      <w:r>
        <w:rPr>
          <w:spacing w:val="1"/>
        </w:rPr>
        <w:t xml:space="preserve"> </w:t>
      </w:r>
      <w:r>
        <w:t>teletherapy platforms</w:t>
      </w:r>
      <w:r>
        <w:rPr>
          <w:spacing w:val="1"/>
        </w:rPr>
        <w:t xml:space="preserve"> </w:t>
      </w:r>
      <w:r>
        <w:rPr>
          <w:w w:val="140"/>
        </w:rPr>
        <w:t xml:space="preserve">— </w:t>
      </w:r>
      <w:r>
        <w:t>digital</w:t>
      </w:r>
      <w:r>
        <w:rPr>
          <w:spacing w:val="1"/>
        </w:rPr>
        <w:t xml:space="preserve"> </w:t>
      </w:r>
      <w:r>
        <w:t>solutions that deliver</w:t>
      </w:r>
      <w:r>
        <w:rPr>
          <w:spacing w:val="1"/>
        </w:rPr>
        <w:t xml:space="preserve"> </w:t>
      </w:r>
      <w:r>
        <w:t>mental health services remotely. These platforms reflect a paradigm change in the</w:t>
      </w:r>
      <w:r>
        <w:rPr>
          <w:spacing w:val="1"/>
        </w:rPr>
        <w:t xml:space="preserve"> </w:t>
      </w:r>
      <w:r>
        <w:t>delivery of mental health care, giving accessibility and ease (Robledo Yamamoto, Voida</w:t>
      </w:r>
      <w:r>
        <w:rPr>
          <w:spacing w:val="1"/>
        </w:rPr>
        <w:t xml:space="preserve"> </w:t>
      </w:r>
      <w:r>
        <w:t>and Voida, 2021). This blog intends to focus attention on the relevance of mental health</w:t>
      </w:r>
      <w:r>
        <w:rPr>
          <w:spacing w:val="1"/>
        </w:rPr>
        <w:t xml:space="preserve"> </w:t>
      </w:r>
      <w:r>
        <w:t>as a public health problem and presents the notion of teletherapy platforms as a unique</w:t>
      </w:r>
      <w:r>
        <w:rPr>
          <w:spacing w:val="1"/>
        </w:rPr>
        <w:t xml:space="preserve"> </w:t>
      </w:r>
      <w:r>
        <w:t>method to</w:t>
      </w:r>
      <w:r>
        <w:rPr>
          <w:spacing w:val="1"/>
        </w:rPr>
        <w:t xml:space="preserve"> </w:t>
      </w:r>
      <w:r>
        <w:t>tackle</w:t>
      </w:r>
      <w:r>
        <w:rPr>
          <w:spacing w:val="1"/>
        </w:rPr>
        <w:t xml:space="preserve"> </w:t>
      </w:r>
      <w:r>
        <w:t>this</w:t>
      </w:r>
      <w:r>
        <w:rPr>
          <w:spacing w:val="2"/>
        </w:rPr>
        <w:t xml:space="preserve"> </w:t>
      </w:r>
      <w:r>
        <w:t>issue.</w:t>
      </w:r>
    </w:p>
    <w:p w:rsidR="00200321" w:rsidRDefault="00200321">
      <w:pPr>
        <w:pStyle w:val="BodyText"/>
        <w:spacing w:before="6"/>
        <w:rPr>
          <w:sz w:val="32"/>
        </w:rPr>
      </w:pPr>
    </w:p>
    <w:p w:rsidR="00200321" w:rsidRDefault="002C29A8">
      <w:pPr>
        <w:pStyle w:val="Heading1"/>
      </w:pPr>
      <w:bookmarkStart w:id="12" w:name="_bookmark11"/>
      <w:bookmarkEnd w:id="12"/>
      <w:r>
        <w:t>Public</w:t>
      </w:r>
      <w:r>
        <w:rPr>
          <w:spacing w:val="-2"/>
        </w:rPr>
        <w:t xml:space="preserve"> </w:t>
      </w:r>
      <w:r>
        <w:t>Health</w:t>
      </w:r>
      <w:r>
        <w:rPr>
          <w:spacing w:val="-3"/>
        </w:rPr>
        <w:t xml:space="preserve"> </w:t>
      </w:r>
      <w:r>
        <w:t>Problem:</w:t>
      </w:r>
      <w:r>
        <w:rPr>
          <w:spacing w:val="-2"/>
        </w:rPr>
        <w:t xml:space="preserve"> </w:t>
      </w:r>
      <w:r>
        <w:t>Mental</w:t>
      </w:r>
      <w:r>
        <w:rPr>
          <w:spacing w:val="-3"/>
        </w:rPr>
        <w:t xml:space="preserve"> </w:t>
      </w:r>
      <w:r>
        <w:t>Health</w:t>
      </w:r>
    </w:p>
    <w:p w:rsidR="00200321" w:rsidRDefault="002C29A8">
      <w:pPr>
        <w:pStyle w:val="BodyText"/>
        <w:spacing w:before="141" w:line="364" w:lineRule="auto"/>
        <w:ind w:left="100" w:right="116"/>
        <w:jc w:val="both"/>
      </w:pPr>
      <w:r>
        <w:t>In the UK, mental health illnesses impact a considerable section of the population.</w:t>
      </w:r>
      <w:r>
        <w:rPr>
          <w:spacing w:val="1"/>
        </w:rPr>
        <w:t xml:space="preserve"> </w:t>
      </w:r>
      <w:r>
        <w:t>According to Mind, a renowned mental health organization, about 1 in 4 individuals may</w:t>
      </w:r>
      <w:r>
        <w:rPr>
          <w:spacing w:val="1"/>
        </w:rPr>
        <w:t xml:space="preserve"> </w:t>
      </w:r>
      <w:r>
        <w:t>have</w:t>
      </w:r>
      <w:r>
        <w:rPr>
          <w:spacing w:val="-5"/>
        </w:rPr>
        <w:t xml:space="preserve"> </w:t>
      </w:r>
      <w:r>
        <w:t>a</w:t>
      </w:r>
      <w:r>
        <w:rPr>
          <w:spacing w:val="-6"/>
        </w:rPr>
        <w:t xml:space="preserve"> </w:t>
      </w:r>
      <w:r>
        <w:t>mental</w:t>
      </w:r>
      <w:r>
        <w:rPr>
          <w:spacing w:val="-5"/>
        </w:rPr>
        <w:t xml:space="preserve"> </w:t>
      </w:r>
      <w:r>
        <w:t>health</w:t>
      </w:r>
      <w:r>
        <w:rPr>
          <w:spacing w:val="-6"/>
        </w:rPr>
        <w:t xml:space="preserve"> </w:t>
      </w:r>
      <w:r>
        <w:t>issue</w:t>
      </w:r>
      <w:r>
        <w:rPr>
          <w:spacing w:val="-7"/>
        </w:rPr>
        <w:t xml:space="preserve"> </w:t>
      </w:r>
      <w:r>
        <w:t>each</w:t>
      </w:r>
      <w:r>
        <w:rPr>
          <w:spacing w:val="-6"/>
        </w:rPr>
        <w:t xml:space="preserve"> </w:t>
      </w:r>
      <w:r>
        <w:t>year</w:t>
      </w:r>
      <w:r>
        <w:rPr>
          <w:spacing w:val="-2"/>
        </w:rPr>
        <w:t xml:space="preserve"> </w:t>
      </w:r>
      <w:r>
        <w:t>(Robledo</w:t>
      </w:r>
      <w:r>
        <w:rPr>
          <w:spacing w:val="-4"/>
        </w:rPr>
        <w:t xml:space="preserve"> </w:t>
      </w:r>
      <w:r>
        <w:t>Yamamoto,</w:t>
      </w:r>
      <w:r>
        <w:rPr>
          <w:spacing w:val="-5"/>
        </w:rPr>
        <w:t xml:space="preserve"> </w:t>
      </w:r>
      <w:r>
        <w:t>Voida</w:t>
      </w:r>
      <w:r>
        <w:rPr>
          <w:spacing w:val="-6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t>Voida,</w:t>
      </w:r>
      <w:r>
        <w:rPr>
          <w:spacing w:val="-7"/>
        </w:rPr>
        <w:t xml:space="preserve"> </w:t>
      </w:r>
      <w:r>
        <w:t>2021).</w:t>
      </w:r>
      <w:r>
        <w:rPr>
          <w:spacing w:val="-9"/>
        </w:rPr>
        <w:t xml:space="preserve"> </w:t>
      </w:r>
      <w:r>
        <w:t>The</w:t>
      </w:r>
      <w:r>
        <w:rPr>
          <w:spacing w:val="-61"/>
        </w:rPr>
        <w:t xml:space="preserve"> </w:t>
      </w:r>
      <w:r>
        <w:t>repercussions of these figures are enormous, touching not only individuals but also the</w:t>
      </w:r>
      <w:r>
        <w:rPr>
          <w:spacing w:val="1"/>
        </w:rPr>
        <w:t xml:space="preserve"> </w:t>
      </w:r>
      <w:r>
        <w:t>larger society. Mental health disorders may lead to lost productivity, greater healthcare</w:t>
      </w:r>
      <w:r>
        <w:rPr>
          <w:spacing w:val="1"/>
        </w:rPr>
        <w:t xml:space="preserve"> </w:t>
      </w:r>
      <w:r>
        <w:t>expenditures,</w:t>
      </w:r>
      <w:r>
        <w:rPr>
          <w:spacing w:val="-4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t>a</w:t>
      </w:r>
      <w:r>
        <w:rPr>
          <w:spacing w:val="-4"/>
        </w:rPr>
        <w:t xml:space="preserve"> </w:t>
      </w:r>
      <w:r>
        <w:t>strain</w:t>
      </w:r>
      <w:r>
        <w:rPr>
          <w:spacing w:val="-4"/>
        </w:rPr>
        <w:t xml:space="preserve"> </w:t>
      </w:r>
      <w:r>
        <w:t>on</w:t>
      </w:r>
      <w:r>
        <w:rPr>
          <w:spacing w:val="-4"/>
        </w:rPr>
        <w:t xml:space="preserve"> </w:t>
      </w:r>
      <w:r>
        <w:t>social</w:t>
      </w:r>
      <w:r>
        <w:rPr>
          <w:spacing w:val="-5"/>
        </w:rPr>
        <w:t xml:space="preserve"> </w:t>
      </w:r>
      <w:r>
        <w:t>interactions</w:t>
      </w:r>
      <w:r>
        <w:rPr>
          <w:spacing w:val="1"/>
        </w:rPr>
        <w:t xml:space="preserve"> </w:t>
      </w:r>
      <w:r>
        <w:t>(Hopps</w:t>
      </w:r>
      <w:r>
        <w:rPr>
          <w:spacing w:val="-5"/>
        </w:rPr>
        <w:t xml:space="preserve"> </w:t>
      </w:r>
      <w:r>
        <w:t>et</w:t>
      </w:r>
      <w:r>
        <w:rPr>
          <w:spacing w:val="-4"/>
        </w:rPr>
        <w:t xml:space="preserve"> </w:t>
      </w:r>
      <w:r>
        <w:t>al.,</w:t>
      </w:r>
      <w:r>
        <w:rPr>
          <w:spacing w:val="-4"/>
        </w:rPr>
        <w:t xml:space="preserve"> </w:t>
      </w:r>
      <w:r>
        <w:t>2017).</w:t>
      </w:r>
      <w:r>
        <w:rPr>
          <w:spacing w:val="-4"/>
        </w:rPr>
        <w:t xml:space="preserve"> </w:t>
      </w:r>
      <w:r>
        <w:t>This</w:t>
      </w:r>
      <w:r>
        <w:rPr>
          <w:spacing w:val="-4"/>
        </w:rPr>
        <w:t xml:space="preserve"> </w:t>
      </w:r>
      <w:r>
        <w:t>underlines</w:t>
      </w:r>
      <w:r>
        <w:rPr>
          <w:spacing w:val="-5"/>
        </w:rPr>
        <w:t xml:space="preserve"> </w:t>
      </w:r>
      <w:r>
        <w:t>the</w:t>
      </w:r>
      <w:r>
        <w:rPr>
          <w:spacing w:val="-62"/>
        </w:rPr>
        <w:t xml:space="preserve"> </w:t>
      </w:r>
      <w:r>
        <w:t>need to tackle mental health not only as an individual problem but as a critical public</w:t>
      </w:r>
      <w:r>
        <w:rPr>
          <w:spacing w:val="1"/>
        </w:rPr>
        <w:t xml:space="preserve"> </w:t>
      </w:r>
      <w:r>
        <w:t>health</w:t>
      </w:r>
      <w:r>
        <w:rPr>
          <w:spacing w:val="-1"/>
        </w:rPr>
        <w:t xml:space="preserve"> </w:t>
      </w:r>
      <w:r>
        <w:t>issue,</w:t>
      </w:r>
      <w:r>
        <w:rPr>
          <w:spacing w:val="-2"/>
        </w:rPr>
        <w:t xml:space="preserve"> </w:t>
      </w:r>
      <w:r>
        <w:t>demanding</w:t>
      </w:r>
      <w:r>
        <w:rPr>
          <w:spacing w:val="-3"/>
        </w:rPr>
        <w:t xml:space="preserve"> </w:t>
      </w:r>
      <w:r>
        <w:t>effective and</w:t>
      </w:r>
      <w:r>
        <w:rPr>
          <w:spacing w:val="-1"/>
        </w:rPr>
        <w:t xml:space="preserve"> </w:t>
      </w:r>
      <w:r>
        <w:t>accessible treatments</w:t>
      </w:r>
      <w:r>
        <w:rPr>
          <w:spacing w:val="-1"/>
        </w:rPr>
        <w:t xml:space="preserve"> </w:t>
      </w:r>
      <w:r>
        <w:t>like</w:t>
      </w:r>
      <w:r>
        <w:rPr>
          <w:spacing w:val="-2"/>
        </w:rPr>
        <w:t xml:space="preserve"> </w:t>
      </w:r>
      <w:r>
        <w:t>teletherapy</w:t>
      </w:r>
      <w:r>
        <w:rPr>
          <w:spacing w:val="-3"/>
        </w:rPr>
        <w:t xml:space="preserve"> </w:t>
      </w:r>
      <w:r>
        <w:t>platforms.</w:t>
      </w:r>
    </w:p>
    <w:p w:rsidR="00200321" w:rsidRDefault="00200321">
      <w:pPr>
        <w:pStyle w:val="BodyText"/>
        <w:spacing w:before="3"/>
        <w:rPr>
          <w:sz w:val="32"/>
        </w:rPr>
      </w:pPr>
    </w:p>
    <w:p w:rsidR="00200321" w:rsidRDefault="002C29A8">
      <w:pPr>
        <w:pStyle w:val="Heading1"/>
      </w:pPr>
      <w:bookmarkStart w:id="13" w:name="_bookmark12"/>
      <w:bookmarkEnd w:id="13"/>
      <w:r>
        <w:t>Design</w:t>
      </w:r>
      <w:r>
        <w:rPr>
          <w:spacing w:val="-3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Teletherapy</w:t>
      </w:r>
      <w:r>
        <w:rPr>
          <w:spacing w:val="-6"/>
        </w:rPr>
        <w:t xml:space="preserve"> </w:t>
      </w:r>
      <w:r>
        <w:t>Platform</w:t>
      </w:r>
    </w:p>
    <w:p w:rsidR="00200321" w:rsidRDefault="002C29A8">
      <w:pPr>
        <w:pStyle w:val="BodyText"/>
        <w:spacing w:before="144" w:line="364" w:lineRule="auto"/>
        <w:ind w:left="100" w:right="112"/>
        <w:jc w:val="both"/>
      </w:pPr>
      <w:r>
        <w:t>The</w:t>
      </w:r>
      <w:r>
        <w:rPr>
          <w:spacing w:val="1"/>
        </w:rPr>
        <w:t xml:space="preserve"> </w:t>
      </w:r>
      <w:r>
        <w:t>developed</w:t>
      </w:r>
      <w:r>
        <w:rPr>
          <w:spacing w:val="1"/>
        </w:rPr>
        <w:t xml:space="preserve"> </w:t>
      </w:r>
      <w:r>
        <w:t>teletherapy</w:t>
      </w:r>
      <w:r>
        <w:rPr>
          <w:spacing w:val="1"/>
        </w:rPr>
        <w:t xml:space="preserve"> </w:t>
      </w:r>
      <w:r>
        <w:t>platform</w:t>
      </w:r>
      <w:r>
        <w:rPr>
          <w:spacing w:val="1"/>
        </w:rPr>
        <w:t xml:space="preserve"> </w:t>
      </w:r>
      <w:r>
        <w:t>uses</w:t>
      </w:r>
      <w:r>
        <w:rPr>
          <w:spacing w:val="1"/>
        </w:rPr>
        <w:t xml:space="preserve"> </w:t>
      </w:r>
      <w:r>
        <w:t>sophisticated</w:t>
      </w:r>
      <w:r>
        <w:rPr>
          <w:spacing w:val="1"/>
        </w:rPr>
        <w:t xml:space="preserve"> </w:t>
      </w:r>
      <w:r>
        <w:t>digital</w:t>
      </w:r>
      <w:r>
        <w:rPr>
          <w:spacing w:val="1"/>
        </w:rPr>
        <w:t xml:space="preserve"> </w:t>
      </w:r>
      <w:r>
        <w:t>technology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deliver</w:t>
      </w:r>
      <w:r>
        <w:rPr>
          <w:spacing w:val="-61"/>
        </w:rPr>
        <w:t xml:space="preserve"> </w:t>
      </w:r>
      <w:r>
        <w:t>remote mental health services. Key features include real-time video consultations, AI-</w:t>
      </w:r>
      <w:r>
        <w:rPr>
          <w:spacing w:val="1"/>
        </w:rPr>
        <w:t xml:space="preserve"> </w:t>
      </w:r>
      <w:r>
        <w:t>powered symptom monitoring, and individualized therapy regimens. The platform also</w:t>
      </w:r>
      <w:r>
        <w:rPr>
          <w:spacing w:val="1"/>
        </w:rPr>
        <w:t xml:space="preserve"> </w:t>
      </w:r>
      <w:r>
        <w:t>provides a secure messaging mechanism for constant contact between therapists and</w:t>
      </w:r>
      <w:r>
        <w:rPr>
          <w:spacing w:val="1"/>
        </w:rPr>
        <w:t xml:space="preserve"> </w:t>
      </w:r>
      <w:r>
        <w:t>clients.</w:t>
      </w:r>
      <w:r>
        <w:rPr>
          <w:spacing w:val="5"/>
        </w:rPr>
        <w:t xml:space="preserve"> </w:t>
      </w:r>
      <w:r>
        <w:t>Accessibility</w:t>
      </w:r>
      <w:r>
        <w:rPr>
          <w:spacing w:val="3"/>
        </w:rPr>
        <w:t xml:space="preserve"> </w:t>
      </w:r>
      <w:r>
        <w:t>is</w:t>
      </w:r>
      <w:r>
        <w:rPr>
          <w:spacing w:val="4"/>
        </w:rPr>
        <w:t xml:space="preserve"> </w:t>
      </w:r>
      <w:r>
        <w:t>strengthened</w:t>
      </w:r>
      <w:r>
        <w:rPr>
          <w:spacing w:val="5"/>
        </w:rPr>
        <w:t xml:space="preserve"> </w:t>
      </w:r>
      <w:r>
        <w:t>by</w:t>
      </w:r>
      <w:r>
        <w:rPr>
          <w:spacing w:val="2"/>
        </w:rPr>
        <w:t xml:space="preserve"> </w:t>
      </w:r>
      <w:r>
        <w:t>mobile</w:t>
      </w:r>
      <w:r>
        <w:rPr>
          <w:spacing w:val="5"/>
        </w:rPr>
        <w:t xml:space="preserve"> </w:t>
      </w:r>
      <w:r>
        <w:t>and</w:t>
      </w:r>
      <w:r>
        <w:rPr>
          <w:spacing w:val="3"/>
        </w:rPr>
        <w:t xml:space="preserve"> </w:t>
      </w:r>
      <w:r>
        <w:t>desktop</w:t>
      </w:r>
      <w:r>
        <w:rPr>
          <w:spacing w:val="3"/>
        </w:rPr>
        <w:t xml:space="preserve"> </w:t>
      </w:r>
      <w:r>
        <w:t>compatibility,</w:t>
      </w:r>
      <w:r>
        <w:rPr>
          <w:spacing w:val="5"/>
        </w:rPr>
        <w:t xml:space="preserve"> </w:t>
      </w:r>
      <w:r>
        <w:t>ensuring</w:t>
      </w:r>
    </w:p>
    <w:p w:rsidR="00200321" w:rsidRDefault="00200321">
      <w:pPr>
        <w:spacing w:line="364" w:lineRule="auto"/>
        <w:jc w:val="both"/>
        <w:sectPr w:rsidR="00200321">
          <w:pgSz w:w="12240" w:h="15840"/>
          <w:pgMar w:top="1500" w:right="1320" w:bottom="1200" w:left="1340" w:header="0" w:footer="1015" w:gutter="0"/>
          <w:cols w:space="720"/>
        </w:sectPr>
      </w:pPr>
    </w:p>
    <w:p w:rsidR="00200321" w:rsidRDefault="002C29A8">
      <w:pPr>
        <w:pStyle w:val="BodyText"/>
        <w:spacing w:before="82" w:line="364" w:lineRule="auto"/>
        <w:ind w:left="100" w:right="112"/>
        <w:jc w:val="both"/>
      </w:pPr>
      <w:r>
        <w:lastRenderedPageBreak/>
        <w:t>consumers</w:t>
      </w:r>
      <w:r>
        <w:rPr>
          <w:spacing w:val="1"/>
        </w:rPr>
        <w:t xml:space="preserve"> </w:t>
      </w:r>
      <w:r>
        <w:t>may</w:t>
      </w:r>
      <w:r>
        <w:rPr>
          <w:spacing w:val="1"/>
        </w:rPr>
        <w:t xml:space="preserve"> </w:t>
      </w:r>
      <w:r>
        <w:t>access</w:t>
      </w:r>
      <w:r>
        <w:rPr>
          <w:spacing w:val="1"/>
        </w:rPr>
        <w:t xml:space="preserve"> </w:t>
      </w:r>
      <w:r>
        <w:t>services</w:t>
      </w:r>
      <w:r>
        <w:rPr>
          <w:spacing w:val="1"/>
        </w:rPr>
        <w:t xml:space="preserve"> </w:t>
      </w:r>
      <w:r>
        <w:t>from</w:t>
      </w:r>
      <w:r>
        <w:rPr>
          <w:spacing w:val="1"/>
        </w:rPr>
        <w:t xml:space="preserve"> </w:t>
      </w:r>
      <w:r>
        <w:t>any</w:t>
      </w:r>
      <w:r>
        <w:rPr>
          <w:spacing w:val="1"/>
        </w:rPr>
        <w:t xml:space="preserve"> </w:t>
      </w:r>
      <w:r>
        <w:t>place.</w:t>
      </w:r>
      <w:r>
        <w:rPr>
          <w:spacing w:val="1"/>
        </w:rPr>
        <w:t xml:space="preserve"> </w:t>
      </w:r>
      <w:r>
        <w:t>Additionally,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integration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mindfulness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well-being</w:t>
      </w:r>
      <w:r>
        <w:rPr>
          <w:spacing w:val="1"/>
        </w:rPr>
        <w:t xml:space="preserve"> </w:t>
      </w:r>
      <w:r>
        <w:t>resources,</w:t>
      </w:r>
      <w:r>
        <w:rPr>
          <w:spacing w:val="1"/>
        </w:rPr>
        <w:t xml:space="preserve"> </w:t>
      </w:r>
      <w:r>
        <w:t>such</w:t>
      </w:r>
      <w:r>
        <w:rPr>
          <w:spacing w:val="1"/>
        </w:rPr>
        <w:t xml:space="preserve"> </w:t>
      </w:r>
      <w:r>
        <w:t>as</w:t>
      </w:r>
      <w:r>
        <w:rPr>
          <w:spacing w:val="1"/>
        </w:rPr>
        <w:t xml:space="preserve"> </w:t>
      </w:r>
      <w:r>
        <w:t>guided</w:t>
      </w:r>
      <w:r>
        <w:rPr>
          <w:spacing w:val="1"/>
        </w:rPr>
        <w:t xml:space="preserve"> </w:t>
      </w:r>
      <w:r>
        <w:t>meditation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stress</w:t>
      </w:r>
      <w:r>
        <w:rPr>
          <w:spacing w:val="1"/>
        </w:rPr>
        <w:t xml:space="preserve"> </w:t>
      </w:r>
      <w:r>
        <w:t>management tools, complements the therapy services, making the platform a holistic</w:t>
      </w:r>
      <w:r>
        <w:rPr>
          <w:spacing w:val="1"/>
        </w:rPr>
        <w:t xml:space="preserve"> </w:t>
      </w:r>
      <w:r>
        <w:t>solution</w:t>
      </w:r>
      <w:r>
        <w:rPr>
          <w:spacing w:val="-1"/>
        </w:rPr>
        <w:t xml:space="preserve"> </w:t>
      </w:r>
      <w:r>
        <w:t>for mental</w:t>
      </w:r>
      <w:r>
        <w:rPr>
          <w:spacing w:val="2"/>
        </w:rPr>
        <w:t xml:space="preserve"> </w:t>
      </w:r>
      <w:r>
        <w:t>health</w:t>
      </w:r>
      <w:r>
        <w:rPr>
          <w:spacing w:val="3"/>
        </w:rPr>
        <w:t xml:space="preserve"> </w:t>
      </w:r>
      <w:r>
        <w:t>care.</w:t>
      </w:r>
    </w:p>
    <w:p w:rsidR="00200321" w:rsidRDefault="00200321">
      <w:pPr>
        <w:pStyle w:val="BodyText"/>
        <w:spacing w:before="10"/>
        <w:rPr>
          <w:sz w:val="31"/>
        </w:rPr>
      </w:pPr>
    </w:p>
    <w:p w:rsidR="00200321" w:rsidRDefault="002C29A8">
      <w:pPr>
        <w:pStyle w:val="Heading1"/>
      </w:pPr>
      <w:bookmarkStart w:id="14" w:name="_bookmark13"/>
      <w:bookmarkEnd w:id="14"/>
      <w:r>
        <w:t>Role</w:t>
      </w:r>
      <w:r>
        <w:rPr>
          <w:spacing w:val="-1"/>
        </w:rPr>
        <w:t xml:space="preserve"> </w:t>
      </w:r>
      <w:r>
        <w:t>in</w:t>
      </w:r>
      <w:r>
        <w:rPr>
          <w:spacing w:val="-2"/>
        </w:rPr>
        <w:t xml:space="preserve"> </w:t>
      </w:r>
      <w:r>
        <w:t>Health</w:t>
      </w:r>
      <w:r>
        <w:rPr>
          <w:spacing w:val="-2"/>
        </w:rPr>
        <w:t xml:space="preserve"> </w:t>
      </w:r>
      <w:r>
        <w:t>Promotion</w:t>
      </w:r>
    </w:p>
    <w:p w:rsidR="00200321" w:rsidRDefault="002C29A8">
      <w:pPr>
        <w:pStyle w:val="BodyText"/>
        <w:spacing w:before="140" w:line="364" w:lineRule="auto"/>
        <w:ind w:left="100" w:right="113"/>
        <w:jc w:val="both"/>
      </w:pPr>
      <w:r>
        <w:rPr>
          <w:spacing w:val="-1"/>
        </w:rPr>
        <w:t>This</w:t>
      </w:r>
      <w:r>
        <w:rPr>
          <w:spacing w:val="-13"/>
        </w:rPr>
        <w:t xml:space="preserve"> </w:t>
      </w:r>
      <w:r>
        <w:rPr>
          <w:spacing w:val="-1"/>
        </w:rPr>
        <w:t>teletherapy</w:t>
      </w:r>
      <w:r>
        <w:rPr>
          <w:spacing w:val="-15"/>
        </w:rPr>
        <w:t xml:space="preserve"> </w:t>
      </w:r>
      <w:r>
        <w:rPr>
          <w:spacing w:val="-1"/>
        </w:rPr>
        <w:t>platform</w:t>
      </w:r>
      <w:r>
        <w:rPr>
          <w:spacing w:val="-12"/>
        </w:rPr>
        <w:t xml:space="preserve"> </w:t>
      </w:r>
      <w:r>
        <w:rPr>
          <w:spacing w:val="-1"/>
        </w:rPr>
        <w:t>directly</w:t>
      </w:r>
      <w:r>
        <w:rPr>
          <w:spacing w:val="-15"/>
        </w:rPr>
        <w:t xml:space="preserve"> </w:t>
      </w:r>
      <w:r>
        <w:t>tackles</w:t>
      </w:r>
      <w:r>
        <w:rPr>
          <w:spacing w:val="-11"/>
        </w:rPr>
        <w:t xml:space="preserve"> </w:t>
      </w:r>
      <w:r>
        <w:t>mental</w:t>
      </w:r>
      <w:r>
        <w:rPr>
          <w:spacing w:val="-13"/>
        </w:rPr>
        <w:t xml:space="preserve"> </w:t>
      </w:r>
      <w:r>
        <w:t>health</w:t>
      </w:r>
      <w:r>
        <w:rPr>
          <w:spacing w:val="-12"/>
        </w:rPr>
        <w:t xml:space="preserve"> </w:t>
      </w:r>
      <w:r>
        <w:t>concerns</w:t>
      </w:r>
      <w:r>
        <w:rPr>
          <w:spacing w:val="-12"/>
        </w:rPr>
        <w:t xml:space="preserve"> </w:t>
      </w:r>
      <w:r>
        <w:t>by</w:t>
      </w:r>
      <w:r>
        <w:rPr>
          <w:spacing w:val="-15"/>
        </w:rPr>
        <w:t xml:space="preserve"> </w:t>
      </w:r>
      <w:r>
        <w:t>delivering</w:t>
      </w:r>
      <w:r>
        <w:rPr>
          <w:spacing w:val="-14"/>
        </w:rPr>
        <w:t xml:space="preserve"> </w:t>
      </w:r>
      <w:r>
        <w:t>accessible,</w:t>
      </w:r>
      <w:r>
        <w:rPr>
          <w:spacing w:val="-61"/>
        </w:rPr>
        <w:t xml:space="preserve"> </w:t>
      </w:r>
      <w:r>
        <w:t>tailored mental health care. The platform's engagement techniques include user-friendly</w:t>
      </w:r>
      <w:r>
        <w:rPr>
          <w:spacing w:val="-61"/>
        </w:rPr>
        <w:t xml:space="preserve"> </w:t>
      </w:r>
      <w:r>
        <w:t>interfaces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individualized</w:t>
      </w:r>
      <w:r>
        <w:rPr>
          <w:spacing w:val="1"/>
        </w:rPr>
        <w:t xml:space="preserve"> </w:t>
      </w:r>
      <w:r>
        <w:t>user</w:t>
      </w:r>
      <w:r>
        <w:rPr>
          <w:spacing w:val="1"/>
        </w:rPr>
        <w:t xml:space="preserve"> </w:t>
      </w:r>
      <w:r>
        <w:t>experiences,</w:t>
      </w:r>
      <w:r>
        <w:rPr>
          <w:spacing w:val="1"/>
        </w:rPr>
        <w:t xml:space="preserve"> </w:t>
      </w:r>
      <w:r>
        <w:t>suited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individual</w:t>
      </w:r>
      <w:r>
        <w:rPr>
          <w:spacing w:val="1"/>
        </w:rPr>
        <w:t xml:space="preserve"> </w:t>
      </w:r>
      <w:r>
        <w:t>mental</w:t>
      </w:r>
      <w:r>
        <w:rPr>
          <w:spacing w:val="1"/>
        </w:rPr>
        <w:t xml:space="preserve"> </w:t>
      </w:r>
      <w:r>
        <w:t>health</w:t>
      </w:r>
      <w:r>
        <w:rPr>
          <w:spacing w:val="1"/>
        </w:rPr>
        <w:t xml:space="preserve"> </w:t>
      </w:r>
      <w:r>
        <w:rPr>
          <w:spacing w:val="-1"/>
        </w:rPr>
        <w:t>requirements.</w:t>
      </w:r>
      <w:r>
        <w:rPr>
          <w:spacing w:val="-13"/>
        </w:rPr>
        <w:t xml:space="preserve"> </w:t>
      </w:r>
      <w:r>
        <w:rPr>
          <w:spacing w:val="-1"/>
        </w:rPr>
        <w:t>By</w:t>
      </w:r>
      <w:r>
        <w:rPr>
          <w:spacing w:val="-16"/>
        </w:rPr>
        <w:t xml:space="preserve"> </w:t>
      </w:r>
      <w:r>
        <w:rPr>
          <w:spacing w:val="-1"/>
        </w:rPr>
        <w:t>offering</w:t>
      </w:r>
      <w:r>
        <w:rPr>
          <w:spacing w:val="-15"/>
        </w:rPr>
        <w:t xml:space="preserve"> </w:t>
      </w:r>
      <w:r>
        <w:rPr>
          <w:spacing w:val="-1"/>
        </w:rPr>
        <w:t>a</w:t>
      </w:r>
      <w:r>
        <w:rPr>
          <w:spacing w:val="-13"/>
        </w:rPr>
        <w:t xml:space="preserve"> </w:t>
      </w:r>
      <w:r>
        <w:rPr>
          <w:spacing w:val="-1"/>
        </w:rPr>
        <w:t>range</w:t>
      </w:r>
      <w:r>
        <w:rPr>
          <w:spacing w:val="-13"/>
        </w:rPr>
        <w:t xml:space="preserve"> </w:t>
      </w:r>
      <w:r>
        <w:rPr>
          <w:spacing w:val="-1"/>
        </w:rPr>
        <w:t>of</w:t>
      </w:r>
      <w:r>
        <w:rPr>
          <w:spacing w:val="-14"/>
        </w:rPr>
        <w:t xml:space="preserve"> </w:t>
      </w:r>
      <w:r>
        <w:rPr>
          <w:spacing w:val="-1"/>
        </w:rPr>
        <w:t>therapeutic</w:t>
      </w:r>
      <w:r>
        <w:rPr>
          <w:spacing w:val="-14"/>
        </w:rPr>
        <w:t xml:space="preserve"> </w:t>
      </w:r>
      <w:r>
        <w:t>modalities,</w:t>
      </w:r>
      <w:r>
        <w:rPr>
          <w:spacing w:val="-13"/>
        </w:rPr>
        <w:t xml:space="preserve"> </w:t>
      </w:r>
      <w:r>
        <w:t>such</w:t>
      </w:r>
      <w:r>
        <w:rPr>
          <w:spacing w:val="-13"/>
        </w:rPr>
        <w:t xml:space="preserve"> </w:t>
      </w:r>
      <w:r>
        <w:t>as</w:t>
      </w:r>
      <w:r>
        <w:rPr>
          <w:spacing w:val="-14"/>
        </w:rPr>
        <w:t xml:space="preserve"> </w:t>
      </w:r>
      <w:r>
        <w:t>cognitive-behavioural</w:t>
      </w:r>
      <w:r>
        <w:rPr>
          <w:spacing w:val="-61"/>
        </w:rPr>
        <w:t xml:space="preserve"> </w:t>
      </w:r>
      <w:r>
        <w:t>therapy and mindfulness practices, it caters to diverse client preferences (G. Row Kavi,</w:t>
      </w:r>
      <w:r>
        <w:rPr>
          <w:spacing w:val="1"/>
        </w:rPr>
        <w:t xml:space="preserve"> </w:t>
      </w:r>
      <w:r>
        <w:t>Swati Khanolkar and Trupti Talekar, 2022). The platform also stresses preventative</w:t>
      </w:r>
      <w:r>
        <w:rPr>
          <w:spacing w:val="1"/>
        </w:rPr>
        <w:t xml:space="preserve"> </w:t>
      </w:r>
      <w:r>
        <w:t>mental health care, including information and methods for stress management and well-</w:t>
      </w:r>
      <w:r>
        <w:rPr>
          <w:spacing w:val="1"/>
        </w:rPr>
        <w:t xml:space="preserve"> </w:t>
      </w:r>
      <w:r>
        <w:t>being development. Through these characteristics, the platform not only tackles current</w:t>
      </w:r>
      <w:r>
        <w:rPr>
          <w:spacing w:val="1"/>
        </w:rPr>
        <w:t xml:space="preserve"> </w:t>
      </w:r>
      <w:r>
        <w:t>mental</w:t>
      </w:r>
      <w:r>
        <w:rPr>
          <w:spacing w:val="-1"/>
        </w:rPr>
        <w:t xml:space="preserve"> </w:t>
      </w:r>
      <w:r>
        <w:t>health</w:t>
      </w:r>
      <w:r>
        <w:rPr>
          <w:spacing w:val="1"/>
        </w:rPr>
        <w:t xml:space="preserve"> </w:t>
      </w:r>
      <w:r>
        <w:t>disorders</w:t>
      </w:r>
      <w:r>
        <w:rPr>
          <w:spacing w:val="-1"/>
        </w:rPr>
        <w:t xml:space="preserve"> </w:t>
      </w:r>
      <w:r>
        <w:t>but</w:t>
      </w:r>
      <w:r>
        <w:rPr>
          <w:spacing w:val="-1"/>
        </w:rPr>
        <w:t xml:space="preserve"> </w:t>
      </w:r>
      <w:r>
        <w:t>also</w:t>
      </w:r>
      <w:r>
        <w:rPr>
          <w:spacing w:val="-2"/>
        </w:rPr>
        <w:t xml:space="preserve"> </w:t>
      </w:r>
      <w:r>
        <w:t>promotes general</w:t>
      </w:r>
      <w:r>
        <w:rPr>
          <w:spacing w:val="-2"/>
        </w:rPr>
        <w:t xml:space="preserve"> </w:t>
      </w:r>
      <w:r>
        <w:t>mental</w:t>
      </w:r>
      <w:r>
        <w:rPr>
          <w:spacing w:val="-1"/>
        </w:rPr>
        <w:t xml:space="preserve"> </w:t>
      </w:r>
      <w:r>
        <w:t>well-being in the</w:t>
      </w:r>
      <w:r>
        <w:rPr>
          <w:spacing w:val="1"/>
        </w:rPr>
        <w:t xml:space="preserve"> </w:t>
      </w:r>
      <w:r>
        <w:t>community.</w:t>
      </w:r>
    </w:p>
    <w:p w:rsidR="00200321" w:rsidRDefault="00200321">
      <w:pPr>
        <w:pStyle w:val="BodyText"/>
        <w:spacing w:before="6"/>
        <w:rPr>
          <w:sz w:val="32"/>
        </w:rPr>
      </w:pPr>
    </w:p>
    <w:p w:rsidR="00200321" w:rsidRDefault="002C29A8">
      <w:pPr>
        <w:pStyle w:val="Heading1"/>
      </w:pPr>
      <w:bookmarkStart w:id="15" w:name="_bookmark14"/>
      <w:bookmarkEnd w:id="15"/>
      <w:r>
        <w:t>Critical</w:t>
      </w:r>
      <w:r>
        <w:rPr>
          <w:spacing w:val="-1"/>
        </w:rPr>
        <w:t xml:space="preserve"> </w:t>
      </w:r>
      <w:r>
        <w:t>Analysis</w:t>
      </w:r>
      <w:r>
        <w:rPr>
          <w:spacing w:val="-2"/>
        </w:rPr>
        <w:t xml:space="preserve"> </w:t>
      </w:r>
      <w:r>
        <w:t>of</w:t>
      </w:r>
      <w:r>
        <w:rPr>
          <w:spacing w:val="-3"/>
        </w:rPr>
        <w:t xml:space="preserve"> </w:t>
      </w:r>
      <w:r>
        <w:t>Impact</w:t>
      </w:r>
    </w:p>
    <w:p w:rsidR="00200321" w:rsidRDefault="002C29A8">
      <w:pPr>
        <w:pStyle w:val="BodyText"/>
        <w:spacing w:before="141" w:line="367" w:lineRule="auto"/>
        <w:ind w:left="100" w:right="116"/>
        <w:jc w:val="both"/>
      </w:pPr>
      <w:r>
        <w:t>The teletherapy platform dramatically boosts access to mental health care, particularly</w:t>
      </w:r>
      <w:r>
        <w:rPr>
          <w:spacing w:val="1"/>
        </w:rPr>
        <w:t xml:space="preserve"> </w:t>
      </w:r>
      <w:r>
        <w:t>for</w:t>
      </w:r>
      <w:r>
        <w:rPr>
          <w:spacing w:val="-14"/>
        </w:rPr>
        <w:t xml:space="preserve"> </w:t>
      </w:r>
      <w:r>
        <w:t>people</w:t>
      </w:r>
      <w:r>
        <w:rPr>
          <w:spacing w:val="-13"/>
        </w:rPr>
        <w:t xml:space="preserve"> </w:t>
      </w:r>
      <w:r>
        <w:t>in</w:t>
      </w:r>
      <w:r>
        <w:rPr>
          <w:spacing w:val="-14"/>
        </w:rPr>
        <w:t xml:space="preserve"> </w:t>
      </w:r>
      <w:r>
        <w:t>distant</w:t>
      </w:r>
      <w:r>
        <w:rPr>
          <w:spacing w:val="-13"/>
        </w:rPr>
        <w:t xml:space="preserve"> </w:t>
      </w:r>
      <w:r>
        <w:t>places</w:t>
      </w:r>
      <w:r>
        <w:rPr>
          <w:spacing w:val="-12"/>
        </w:rPr>
        <w:t xml:space="preserve"> </w:t>
      </w:r>
      <w:r>
        <w:t>or</w:t>
      </w:r>
      <w:r>
        <w:rPr>
          <w:spacing w:val="-14"/>
        </w:rPr>
        <w:t xml:space="preserve"> </w:t>
      </w:r>
      <w:r>
        <w:t>with</w:t>
      </w:r>
      <w:r>
        <w:rPr>
          <w:spacing w:val="-12"/>
        </w:rPr>
        <w:t xml:space="preserve"> </w:t>
      </w:r>
      <w:r>
        <w:t>mobility</w:t>
      </w:r>
      <w:r>
        <w:rPr>
          <w:spacing w:val="-14"/>
        </w:rPr>
        <w:t xml:space="preserve"> </w:t>
      </w:r>
      <w:r>
        <w:t>limitations.</w:t>
      </w:r>
      <w:r>
        <w:rPr>
          <w:spacing w:val="-13"/>
        </w:rPr>
        <w:t xml:space="preserve"> </w:t>
      </w:r>
      <w:r>
        <w:t>However,</w:t>
      </w:r>
      <w:r>
        <w:rPr>
          <w:spacing w:val="-12"/>
        </w:rPr>
        <w:t xml:space="preserve"> </w:t>
      </w:r>
      <w:r>
        <w:t>its</w:t>
      </w:r>
      <w:r>
        <w:rPr>
          <w:spacing w:val="-13"/>
        </w:rPr>
        <w:t xml:space="preserve"> </w:t>
      </w:r>
      <w:r>
        <w:t>dependence</w:t>
      </w:r>
      <w:r>
        <w:rPr>
          <w:spacing w:val="-12"/>
        </w:rPr>
        <w:t xml:space="preserve"> </w:t>
      </w:r>
      <w:r>
        <w:t>on</w:t>
      </w:r>
      <w:r>
        <w:rPr>
          <w:spacing w:val="-11"/>
        </w:rPr>
        <w:t xml:space="preserve"> </w:t>
      </w:r>
      <w:r>
        <w:t>digital</w:t>
      </w:r>
      <w:r>
        <w:rPr>
          <w:spacing w:val="-62"/>
        </w:rPr>
        <w:t xml:space="preserve"> </w:t>
      </w:r>
      <w:r>
        <w:t>literacy and internet connection may restrict its reach. Additionally, the loss of physical</w:t>
      </w:r>
      <w:r>
        <w:rPr>
          <w:spacing w:val="1"/>
        </w:rPr>
        <w:t xml:space="preserve"> </w:t>
      </w:r>
      <w:r>
        <w:t>presence</w:t>
      </w:r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therapy</w:t>
      </w:r>
      <w:r>
        <w:rPr>
          <w:spacing w:val="-2"/>
        </w:rPr>
        <w:t xml:space="preserve"> </w:t>
      </w:r>
      <w:r>
        <w:t>sessions may influence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therapeutic connection</w:t>
      </w:r>
      <w:r>
        <w:rPr>
          <w:spacing w:val="2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results.</w:t>
      </w:r>
    </w:p>
    <w:p w:rsidR="00200321" w:rsidRDefault="00200321">
      <w:pPr>
        <w:pStyle w:val="BodyText"/>
        <w:spacing w:before="10"/>
        <w:rPr>
          <w:sz w:val="30"/>
        </w:rPr>
      </w:pPr>
    </w:p>
    <w:p w:rsidR="00200321" w:rsidRDefault="002C29A8">
      <w:pPr>
        <w:pStyle w:val="Heading1"/>
      </w:pPr>
      <w:bookmarkStart w:id="16" w:name="_bookmark15"/>
      <w:bookmarkEnd w:id="16"/>
      <w:r>
        <w:t>Addressing</w:t>
      </w:r>
      <w:r>
        <w:rPr>
          <w:spacing w:val="-7"/>
        </w:rPr>
        <w:t xml:space="preserve"> </w:t>
      </w:r>
      <w:r>
        <w:t>Shortfalls</w:t>
      </w:r>
    </w:p>
    <w:p w:rsidR="00200321" w:rsidRDefault="002C29A8">
      <w:pPr>
        <w:pStyle w:val="BodyText"/>
        <w:spacing w:before="143" w:line="364" w:lineRule="auto"/>
        <w:ind w:left="100" w:right="112"/>
        <w:jc w:val="both"/>
      </w:pPr>
      <w:r>
        <w:t>To</w:t>
      </w:r>
      <w:r>
        <w:rPr>
          <w:spacing w:val="1"/>
        </w:rPr>
        <w:t xml:space="preserve"> </w:t>
      </w:r>
      <w:r>
        <w:t>alleviate</w:t>
      </w:r>
      <w:r>
        <w:rPr>
          <w:spacing w:val="1"/>
        </w:rPr>
        <w:t xml:space="preserve"> </w:t>
      </w:r>
      <w:r>
        <w:t>these</w:t>
      </w:r>
      <w:r>
        <w:rPr>
          <w:spacing w:val="1"/>
        </w:rPr>
        <w:t xml:space="preserve"> </w:t>
      </w:r>
      <w:r>
        <w:t>disadvantages,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platform</w:t>
      </w:r>
      <w:r>
        <w:rPr>
          <w:spacing w:val="1"/>
        </w:rPr>
        <w:t xml:space="preserve"> </w:t>
      </w:r>
      <w:r>
        <w:t>might</w:t>
      </w:r>
      <w:r>
        <w:rPr>
          <w:spacing w:val="1"/>
        </w:rPr>
        <w:t xml:space="preserve"> </w:t>
      </w:r>
      <w:r>
        <w:t>offer</w:t>
      </w:r>
      <w:r>
        <w:rPr>
          <w:spacing w:val="1"/>
        </w:rPr>
        <w:t xml:space="preserve"> </w:t>
      </w:r>
      <w:r>
        <w:t>offline</w:t>
      </w:r>
      <w:r>
        <w:rPr>
          <w:spacing w:val="1"/>
        </w:rPr>
        <w:t xml:space="preserve"> </w:t>
      </w:r>
      <w:r>
        <w:t>functionality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telephone help for people with restricted internet access. Training courses on digital</w:t>
      </w:r>
      <w:r>
        <w:rPr>
          <w:spacing w:val="1"/>
        </w:rPr>
        <w:t xml:space="preserve"> </w:t>
      </w:r>
      <w:r>
        <w:t>literacy for users and different communication approaches like text-based therapy might</w:t>
      </w:r>
      <w:r>
        <w:rPr>
          <w:spacing w:val="1"/>
        </w:rPr>
        <w:t xml:space="preserve"> </w:t>
      </w:r>
      <w:r>
        <w:t>boost accessibility. Future developments might investigate hybrid models combining in-</w:t>
      </w:r>
      <w:r>
        <w:rPr>
          <w:spacing w:val="1"/>
        </w:rPr>
        <w:t xml:space="preserve"> </w:t>
      </w:r>
      <w:r>
        <w:t>person</w:t>
      </w:r>
      <w:r>
        <w:rPr>
          <w:spacing w:val="1"/>
        </w:rPr>
        <w:t xml:space="preserve"> </w:t>
      </w:r>
      <w:r>
        <w:t>and</w:t>
      </w:r>
      <w:r>
        <w:rPr>
          <w:spacing w:val="3"/>
        </w:rPr>
        <w:t xml:space="preserve"> </w:t>
      </w:r>
      <w:r>
        <w:t>digital</w:t>
      </w:r>
      <w:r>
        <w:rPr>
          <w:spacing w:val="2"/>
        </w:rPr>
        <w:t xml:space="preserve"> </w:t>
      </w:r>
      <w:r>
        <w:t>therapy sessions.</w:t>
      </w:r>
    </w:p>
    <w:p w:rsidR="00200321" w:rsidRDefault="00200321">
      <w:pPr>
        <w:spacing w:line="364" w:lineRule="auto"/>
        <w:jc w:val="both"/>
        <w:sectPr w:rsidR="00200321">
          <w:pgSz w:w="12240" w:h="15840"/>
          <w:pgMar w:top="1360" w:right="1320" w:bottom="1200" w:left="1340" w:header="0" w:footer="1015" w:gutter="0"/>
          <w:cols w:space="720"/>
        </w:sectPr>
      </w:pPr>
    </w:p>
    <w:p w:rsidR="00200321" w:rsidRDefault="002C29A8">
      <w:pPr>
        <w:pStyle w:val="Heading1"/>
        <w:spacing w:before="78"/>
      </w:pPr>
      <w:bookmarkStart w:id="17" w:name="_bookmark16"/>
      <w:bookmarkEnd w:id="17"/>
      <w:r>
        <w:lastRenderedPageBreak/>
        <w:t>References</w:t>
      </w:r>
      <w:r>
        <w:rPr>
          <w:spacing w:val="-2"/>
        </w:rPr>
        <w:t xml:space="preserve"> </w:t>
      </w:r>
      <w:r>
        <w:t>List</w:t>
      </w:r>
    </w:p>
    <w:p w:rsidR="00200321" w:rsidRDefault="00200321">
      <w:pPr>
        <w:pStyle w:val="BodyText"/>
        <w:spacing w:before="8"/>
        <w:rPr>
          <w:rFonts w:ascii="Arial"/>
          <w:b/>
          <w:sz w:val="22"/>
        </w:rPr>
      </w:pPr>
    </w:p>
    <w:p w:rsidR="00200321" w:rsidRDefault="002C29A8">
      <w:pPr>
        <w:spacing w:line="362" w:lineRule="auto"/>
        <w:ind w:left="100" w:right="58"/>
        <w:rPr>
          <w:sz w:val="24"/>
        </w:rPr>
      </w:pPr>
      <w:r>
        <w:rPr>
          <w:sz w:val="24"/>
        </w:rPr>
        <w:t>Ampofo, A.G. and Boateng, E.B. (2020). Beyond 2020: Modelling obesity and diabetes</w:t>
      </w:r>
      <w:r>
        <w:rPr>
          <w:spacing w:val="-61"/>
          <w:sz w:val="24"/>
        </w:rPr>
        <w:t xml:space="preserve"> </w:t>
      </w:r>
      <w:r>
        <w:rPr>
          <w:sz w:val="24"/>
        </w:rPr>
        <w:t>prevalence.</w:t>
      </w:r>
      <w:r>
        <w:rPr>
          <w:spacing w:val="3"/>
          <w:sz w:val="24"/>
        </w:rPr>
        <w:t xml:space="preserve"> </w:t>
      </w:r>
      <w:r>
        <w:rPr>
          <w:rFonts w:ascii="Arial"/>
          <w:i/>
          <w:sz w:val="24"/>
        </w:rPr>
        <w:t>Diabetes</w:t>
      </w:r>
      <w:r>
        <w:rPr>
          <w:rFonts w:ascii="Arial"/>
          <w:i/>
          <w:spacing w:val="-5"/>
          <w:sz w:val="24"/>
        </w:rPr>
        <w:t xml:space="preserve"> </w:t>
      </w:r>
      <w:r>
        <w:rPr>
          <w:rFonts w:ascii="Arial"/>
          <w:i/>
          <w:sz w:val="24"/>
        </w:rPr>
        <w:t>Research</w:t>
      </w:r>
      <w:r>
        <w:rPr>
          <w:rFonts w:ascii="Arial"/>
          <w:i/>
          <w:spacing w:val="-3"/>
          <w:sz w:val="24"/>
        </w:rPr>
        <w:t xml:space="preserve"> </w:t>
      </w:r>
      <w:r>
        <w:rPr>
          <w:rFonts w:ascii="Arial"/>
          <w:i/>
          <w:sz w:val="24"/>
        </w:rPr>
        <w:t>and</w:t>
      </w:r>
      <w:r>
        <w:rPr>
          <w:rFonts w:ascii="Arial"/>
          <w:i/>
          <w:spacing w:val="-2"/>
          <w:sz w:val="24"/>
        </w:rPr>
        <w:t xml:space="preserve"> </w:t>
      </w:r>
      <w:r>
        <w:rPr>
          <w:rFonts w:ascii="Arial"/>
          <w:i/>
          <w:sz w:val="24"/>
        </w:rPr>
        <w:t>Clinical Practice</w:t>
      </w:r>
      <w:r>
        <w:rPr>
          <w:sz w:val="24"/>
        </w:rPr>
        <w:t>,</w:t>
      </w:r>
      <w:r>
        <w:rPr>
          <w:spacing w:val="2"/>
          <w:sz w:val="24"/>
        </w:rPr>
        <w:t xml:space="preserve"> </w:t>
      </w:r>
      <w:r>
        <w:rPr>
          <w:sz w:val="24"/>
        </w:rPr>
        <w:t>[online]</w:t>
      </w:r>
      <w:r>
        <w:rPr>
          <w:spacing w:val="3"/>
          <w:sz w:val="24"/>
        </w:rPr>
        <w:t xml:space="preserve"> </w:t>
      </w:r>
      <w:r>
        <w:rPr>
          <w:sz w:val="24"/>
        </w:rPr>
        <w:t>167.</w:t>
      </w:r>
    </w:p>
    <w:p w:rsidR="00200321" w:rsidRDefault="002C29A8">
      <w:pPr>
        <w:pStyle w:val="BodyText"/>
        <w:spacing w:before="162" w:line="362" w:lineRule="auto"/>
        <w:ind w:left="100"/>
      </w:pPr>
      <w:r>
        <w:t>Caspersen, C.J., Thomas, G.D., Boseman, L.A., Beckles, G.L.  A. and Albright, A.L.</w:t>
      </w:r>
      <w:r>
        <w:rPr>
          <w:spacing w:val="1"/>
        </w:rPr>
        <w:t xml:space="preserve"> </w:t>
      </w:r>
      <w:r>
        <w:t xml:space="preserve">(2012). Aging, Diabetes, and the Public Health System in the United States. </w:t>
      </w:r>
      <w:r>
        <w:rPr>
          <w:rFonts w:ascii="Arial" w:hAnsi="Arial"/>
          <w:i/>
        </w:rPr>
        <w:t>American</w:t>
      </w:r>
      <w:r>
        <w:rPr>
          <w:rFonts w:ascii="Arial" w:hAnsi="Arial"/>
          <w:i/>
          <w:spacing w:val="-64"/>
        </w:rPr>
        <w:t xml:space="preserve"> </w:t>
      </w:r>
      <w:r>
        <w:rPr>
          <w:rFonts w:ascii="Arial" w:hAnsi="Arial"/>
          <w:i/>
        </w:rPr>
        <w:t>Journal</w:t>
      </w:r>
      <w:r>
        <w:rPr>
          <w:rFonts w:ascii="Arial" w:hAnsi="Arial"/>
          <w:i/>
          <w:spacing w:val="-3"/>
        </w:rPr>
        <w:t xml:space="preserve"> </w:t>
      </w:r>
      <w:r>
        <w:rPr>
          <w:rFonts w:ascii="Arial" w:hAnsi="Arial"/>
          <w:i/>
        </w:rPr>
        <w:t>of</w:t>
      </w:r>
      <w:r>
        <w:rPr>
          <w:rFonts w:ascii="Arial" w:hAnsi="Arial"/>
          <w:i/>
          <w:spacing w:val="1"/>
        </w:rPr>
        <w:t xml:space="preserve"> </w:t>
      </w:r>
      <w:r>
        <w:rPr>
          <w:rFonts w:ascii="Arial" w:hAnsi="Arial"/>
          <w:i/>
        </w:rPr>
        <w:t>Public</w:t>
      </w:r>
      <w:r>
        <w:rPr>
          <w:rFonts w:ascii="Arial" w:hAnsi="Arial"/>
          <w:i/>
          <w:spacing w:val="1"/>
        </w:rPr>
        <w:t xml:space="preserve"> </w:t>
      </w:r>
      <w:r>
        <w:rPr>
          <w:rFonts w:ascii="Arial" w:hAnsi="Arial"/>
          <w:i/>
        </w:rPr>
        <w:t>Health</w:t>
      </w:r>
      <w:r>
        <w:t>,</w:t>
      </w:r>
      <w:r>
        <w:rPr>
          <w:spacing w:val="4"/>
        </w:rPr>
        <w:t xml:space="preserve"> </w:t>
      </w:r>
      <w:r>
        <w:t>102(8),</w:t>
      </w:r>
      <w:r>
        <w:rPr>
          <w:spacing w:val="1"/>
        </w:rPr>
        <w:t xml:space="preserve"> </w:t>
      </w:r>
      <w:r>
        <w:t>pp.1482–1497.</w:t>
      </w:r>
      <w:r>
        <w:rPr>
          <w:spacing w:val="1"/>
        </w:rPr>
        <w:t xml:space="preserve"> </w:t>
      </w:r>
      <w:r>
        <w:t>doi:https://doi.org/10.2105/ajph.2011.300616.</w:t>
      </w:r>
    </w:p>
    <w:p w:rsidR="00200321" w:rsidRDefault="002C29A8">
      <w:pPr>
        <w:pStyle w:val="BodyText"/>
        <w:spacing w:before="163"/>
        <w:ind w:left="100"/>
      </w:pPr>
      <w:r>
        <w:t>Chalaby,</w:t>
      </w:r>
      <w:r>
        <w:rPr>
          <w:spacing w:val="-1"/>
        </w:rPr>
        <w:t xml:space="preserve"> </w:t>
      </w:r>
      <w:r>
        <w:t>J.K.</w:t>
      </w:r>
      <w:r>
        <w:rPr>
          <w:spacing w:val="-1"/>
        </w:rPr>
        <w:t xml:space="preserve"> </w:t>
      </w:r>
      <w:r>
        <w:t>(2016).</w:t>
      </w:r>
      <w:r>
        <w:rPr>
          <w:spacing w:val="-3"/>
        </w:rPr>
        <w:t xml:space="preserve"> </w:t>
      </w:r>
      <w:r>
        <w:t>Television</w:t>
      </w:r>
      <w:r>
        <w:rPr>
          <w:spacing w:val="-1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Globalization:</w:t>
      </w:r>
      <w:r>
        <w:rPr>
          <w:spacing w:val="-1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TV</w:t>
      </w:r>
      <w:r>
        <w:rPr>
          <w:spacing w:val="-1"/>
        </w:rPr>
        <w:t xml:space="preserve"> </w:t>
      </w:r>
      <w:r>
        <w:t>Content Global</w:t>
      </w:r>
      <w:r>
        <w:rPr>
          <w:spacing w:val="-2"/>
        </w:rPr>
        <w:t xml:space="preserve"> </w:t>
      </w:r>
      <w:r>
        <w:t>Value Chain.</w:t>
      </w:r>
    </w:p>
    <w:p w:rsidR="00200321" w:rsidRDefault="002C29A8">
      <w:pPr>
        <w:spacing w:before="135"/>
        <w:ind w:left="100"/>
        <w:rPr>
          <w:sz w:val="24"/>
        </w:rPr>
      </w:pPr>
      <w:r>
        <w:rPr>
          <w:rFonts w:ascii="Arial" w:hAnsi="Arial"/>
          <w:i/>
          <w:sz w:val="24"/>
        </w:rPr>
        <w:t>Journal</w:t>
      </w:r>
      <w:r>
        <w:rPr>
          <w:rFonts w:ascii="Arial" w:hAnsi="Arial"/>
          <w:i/>
          <w:spacing w:val="2"/>
          <w:sz w:val="24"/>
        </w:rPr>
        <w:t xml:space="preserve"> </w:t>
      </w:r>
      <w:r>
        <w:rPr>
          <w:rFonts w:ascii="Arial" w:hAnsi="Arial"/>
          <w:i/>
          <w:sz w:val="24"/>
        </w:rPr>
        <w:t>of</w:t>
      </w:r>
      <w:r>
        <w:rPr>
          <w:rFonts w:ascii="Arial" w:hAnsi="Arial"/>
          <w:i/>
          <w:spacing w:val="7"/>
          <w:sz w:val="24"/>
        </w:rPr>
        <w:t xml:space="preserve"> </w:t>
      </w:r>
      <w:r>
        <w:rPr>
          <w:rFonts w:ascii="Arial" w:hAnsi="Arial"/>
          <w:i/>
          <w:sz w:val="24"/>
        </w:rPr>
        <w:t>Communication</w:t>
      </w:r>
      <w:r>
        <w:rPr>
          <w:sz w:val="24"/>
        </w:rPr>
        <w:t>,</w:t>
      </w:r>
      <w:r>
        <w:rPr>
          <w:spacing w:val="7"/>
          <w:sz w:val="24"/>
        </w:rPr>
        <w:t xml:space="preserve"> </w:t>
      </w:r>
      <w:r>
        <w:rPr>
          <w:sz w:val="24"/>
        </w:rPr>
        <w:t>66(1),</w:t>
      </w:r>
      <w:r>
        <w:rPr>
          <w:spacing w:val="7"/>
          <w:sz w:val="24"/>
        </w:rPr>
        <w:t xml:space="preserve"> </w:t>
      </w:r>
      <w:r>
        <w:rPr>
          <w:sz w:val="24"/>
        </w:rPr>
        <w:t>pp.35–59.</w:t>
      </w:r>
      <w:r>
        <w:rPr>
          <w:spacing w:val="7"/>
          <w:sz w:val="24"/>
        </w:rPr>
        <w:t xml:space="preserve"> </w:t>
      </w:r>
      <w:r>
        <w:rPr>
          <w:sz w:val="24"/>
        </w:rPr>
        <w:t>doi:https://doi.org/10.1111/jcom.12203.</w:t>
      </w:r>
    </w:p>
    <w:p w:rsidR="00200321" w:rsidRDefault="00200321">
      <w:pPr>
        <w:pStyle w:val="BodyText"/>
        <w:spacing w:before="10"/>
        <w:rPr>
          <w:sz w:val="26"/>
        </w:rPr>
      </w:pPr>
    </w:p>
    <w:p w:rsidR="00200321" w:rsidRDefault="002C29A8">
      <w:pPr>
        <w:pStyle w:val="BodyText"/>
        <w:spacing w:line="364" w:lineRule="auto"/>
        <w:ind w:left="100"/>
      </w:pPr>
      <w:r>
        <w:t>De</w:t>
      </w:r>
      <w:r>
        <w:rPr>
          <w:spacing w:val="1"/>
        </w:rPr>
        <w:t xml:space="preserve"> </w:t>
      </w:r>
      <w:r>
        <w:t>Kock,</w:t>
      </w:r>
      <w:r>
        <w:rPr>
          <w:spacing w:val="1"/>
        </w:rPr>
        <w:t xml:space="preserve"> </w:t>
      </w:r>
      <w:r>
        <w:t>J.H.,</w:t>
      </w:r>
      <w:r>
        <w:rPr>
          <w:spacing w:val="1"/>
        </w:rPr>
        <w:t xml:space="preserve"> </w:t>
      </w:r>
      <w:r>
        <w:t>Latham,</w:t>
      </w:r>
      <w:r>
        <w:rPr>
          <w:spacing w:val="2"/>
        </w:rPr>
        <w:t xml:space="preserve"> </w:t>
      </w:r>
      <w:r>
        <w:t>H.A.,</w:t>
      </w:r>
      <w:r>
        <w:rPr>
          <w:spacing w:val="-1"/>
        </w:rPr>
        <w:t xml:space="preserve"> </w:t>
      </w:r>
      <w:r>
        <w:t>Leslie,</w:t>
      </w:r>
      <w:r>
        <w:rPr>
          <w:spacing w:val="-1"/>
        </w:rPr>
        <w:t xml:space="preserve"> </w:t>
      </w:r>
      <w:r>
        <w:t>S.J., Grindle,</w:t>
      </w:r>
      <w:r>
        <w:rPr>
          <w:spacing w:val="1"/>
        </w:rPr>
        <w:t xml:space="preserve"> </w:t>
      </w:r>
      <w:r>
        <w:t>M.,</w:t>
      </w:r>
      <w:r>
        <w:rPr>
          <w:spacing w:val="-1"/>
        </w:rPr>
        <w:t xml:space="preserve"> </w:t>
      </w:r>
      <w:r>
        <w:t>Munoz,</w:t>
      </w:r>
      <w:r>
        <w:rPr>
          <w:spacing w:val="2"/>
        </w:rPr>
        <w:t xml:space="preserve"> </w:t>
      </w:r>
      <w:r>
        <w:t>S.-A.,</w:t>
      </w:r>
      <w:r>
        <w:rPr>
          <w:spacing w:val="-1"/>
        </w:rPr>
        <w:t xml:space="preserve"> </w:t>
      </w:r>
      <w:r>
        <w:t>Ellis, L., Polson,</w:t>
      </w:r>
      <w:r>
        <w:rPr>
          <w:spacing w:val="1"/>
        </w:rPr>
        <w:t xml:space="preserve"> </w:t>
      </w:r>
      <w:r>
        <w:t>R.</w:t>
      </w:r>
      <w:r>
        <w:rPr>
          <w:spacing w:val="-61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O’Malley,</w:t>
      </w:r>
      <w:r>
        <w:rPr>
          <w:spacing w:val="1"/>
        </w:rPr>
        <w:t xml:space="preserve"> </w:t>
      </w:r>
      <w:r>
        <w:t>C.M.</w:t>
      </w:r>
      <w:r>
        <w:rPr>
          <w:spacing w:val="2"/>
        </w:rPr>
        <w:t xml:space="preserve"> </w:t>
      </w:r>
      <w:r>
        <w:t>(2021). A</w:t>
      </w:r>
      <w:r>
        <w:rPr>
          <w:spacing w:val="2"/>
        </w:rPr>
        <w:t xml:space="preserve"> </w:t>
      </w:r>
      <w:r>
        <w:t>Rapid</w:t>
      </w:r>
      <w:r>
        <w:rPr>
          <w:spacing w:val="1"/>
        </w:rPr>
        <w:t xml:space="preserve"> </w:t>
      </w:r>
      <w:r>
        <w:t>Review</w:t>
      </w:r>
      <w:r>
        <w:rPr>
          <w:spacing w:val="-2"/>
        </w:rPr>
        <w:t xml:space="preserve"> </w:t>
      </w:r>
      <w:r>
        <w:t>of</w:t>
      </w:r>
      <w:r>
        <w:rPr>
          <w:spacing w:val="2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Impact of</w:t>
      </w:r>
      <w:r>
        <w:rPr>
          <w:spacing w:val="3"/>
        </w:rPr>
        <w:t xml:space="preserve"> </w:t>
      </w:r>
      <w:r>
        <w:t>COVID-19</w:t>
      </w:r>
      <w:r>
        <w:rPr>
          <w:spacing w:val="2"/>
        </w:rPr>
        <w:t xml:space="preserve"> </w:t>
      </w:r>
      <w:r>
        <w:t>on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Mental</w:t>
      </w:r>
      <w:r>
        <w:rPr>
          <w:spacing w:val="1"/>
        </w:rPr>
        <w:t xml:space="preserve"> </w:t>
      </w:r>
      <w:r>
        <w:t>Health</w:t>
      </w:r>
      <w:r>
        <w:rPr>
          <w:spacing w:val="-1"/>
        </w:rPr>
        <w:t xml:space="preserve"> </w:t>
      </w:r>
      <w:r>
        <w:t>of</w:t>
      </w:r>
      <w:r>
        <w:rPr>
          <w:spacing w:val="3"/>
        </w:rPr>
        <w:t xml:space="preserve"> </w:t>
      </w:r>
      <w:r>
        <w:t>Healthcare</w:t>
      </w:r>
      <w:r>
        <w:rPr>
          <w:spacing w:val="-2"/>
        </w:rPr>
        <w:t xml:space="preserve"> </w:t>
      </w:r>
      <w:r>
        <w:t>workers: Implications</w:t>
      </w:r>
      <w:r>
        <w:rPr>
          <w:spacing w:val="-1"/>
        </w:rPr>
        <w:t xml:space="preserve"> </w:t>
      </w:r>
      <w:r>
        <w:t>for</w:t>
      </w:r>
      <w:r>
        <w:rPr>
          <w:spacing w:val="-3"/>
        </w:rPr>
        <w:t xml:space="preserve"> </w:t>
      </w:r>
      <w:r>
        <w:t>Supporting</w:t>
      </w:r>
      <w:r>
        <w:rPr>
          <w:spacing w:val="-1"/>
        </w:rPr>
        <w:t xml:space="preserve"> </w:t>
      </w:r>
      <w:r>
        <w:t>Psychological well-being.</w:t>
      </w:r>
    </w:p>
    <w:p w:rsidR="00200321" w:rsidRDefault="002C29A8">
      <w:pPr>
        <w:spacing w:line="274" w:lineRule="exact"/>
        <w:ind w:left="100"/>
        <w:rPr>
          <w:sz w:val="24"/>
        </w:rPr>
      </w:pPr>
      <w:r>
        <w:rPr>
          <w:rFonts w:ascii="Arial"/>
          <w:i/>
          <w:sz w:val="24"/>
        </w:rPr>
        <w:t>BMC</w:t>
      </w:r>
      <w:r>
        <w:rPr>
          <w:rFonts w:ascii="Arial"/>
          <w:i/>
          <w:spacing w:val="-6"/>
          <w:sz w:val="24"/>
        </w:rPr>
        <w:t xml:space="preserve"> </w:t>
      </w:r>
      <w:r>
        <w:rPr>
          <w:rFonts w:ascii="Arial"/>
          <w:i/>
          <w:sz w:val="24"/>
        </w:rPr>
        <w:t>Public</w:t>
      </w:r>
      <w:r>
        <w:rPr>
          <w:rFonts w:ascii="Arial"/>
          <w:i/>
          <w:spacing w:val="-5"/>
          <w:sz w:val="24"/>
        </w:rPr>
        <w:t xml:space="preserve"> </w:t>
      </w:r>
      <w:r>
        <w:rPr>
          <w:rFonts w:ascii="Arial"/>
          <w:i/>
          <w:sz w:val="24"/>
        </w:rPr>
        <w:t>Health</w:t>
      </w:r>
      <w:r>
        <w:rPr>
          <w:sz w:val="24"/>
        </w:rPr>
        <w:t>,</w:t>
      </w:r>
      <w:r>
        <w:rPr>
          <w:spacing w:val="-3"/>
          <w:sz w:val="24"/>
        </w:rPr>
        <w:t xml:space="preserve"> </w:t>
      </w:r>
      <w:r>
        <w:rPr>
          <w:sz w:val="24"/>
        </w:rPr>
        <w:t>21(1).</w:t>
      </w:r>
      <w:r>
        <w:rPr>
          <w:spacing w:val="-3"/>
          <w:sz w:val="24"/>
        </w:rPr>
        <w:t xml:space="preserve"> </w:t>
      </w:r>
      <w:r>
        <w:rPr>
          <w:sz w:val="24"/>
        </w:rPr>
        <w:t>doi:https://doi.org/10.1186/s12889-020-10070-3.</w:t>
      </w:r>
    </w:p>
    <w:p w:rsidR="00200321" w:rsidRDefault="00200321">
      <w:pPr>
        <w:pStyle w:val="BodyText"/>
        <w:spacing w:before="9"/>
        <w:rPr>
          <w:sz w:val="26"/>
        </w:rPr>
      </w:pPr>
    </w:p>
    <w:p w:rsidR="00200321" w:rsidRDefault="002C29A8">
      <w:pPr>
        <w:pStyle w:val="BodyText"/>
        <w:spacing w:before="1" w:line="364" w:lineRule="auto"/>
        <w:ind w:left="100"/>
      </w:pPr>
      <w:r>
        <w:t>Diabetes</w:t>
      </w:r>
      <w:r>
        <w:rPr>
          <w:spacing w:val="40"/>
        </w:rPr>
        <w:t xml:space="preserve"> </w:t>
      </w:r>
      <w:r>
        <w:t>UK.</w:t>
      </w:r>
      <w:r>
        <w:rPr>
          <w:spacing w:val="40"/>
        </w:rPr>
        <w:t xml:space="preserve"> </w:t>
      </w:r>
      <w:r>
        <w:t>(2018).</w:t>
      </w:r>
      <w:r>
        <w:rPr>
          <w:spacing w:val="38"/>
        </w:rPr>
        <w:t xml:space="preserve"> </w:t>
      </w:r>
      <w:r>
        <w:t>Impact</w:t>
      </w:r>
      <w:r>
        <w:rPr>
          <w:spacing w:val="40"/>
        </w:rPr>
        <w:t xml:space="preserve"> </w:t>
      </w:r>
      <w:r>
        <w:t>of</w:t>
      </w:r>
      <w:r>
        <w:rPr>
          <w:spacing w:val="41"/>
        </w:rPr>
        <w:t xml:space="preserve"> </w:t>
      </w:r>
      <w:r>
        <w:t>Television</w:t>
      </w:r>
      <w:r>
        <w:rPr>
          <w:spacing w:val="40"/>
        </w:rPr>
        <w:t xml:space="preserve"> </w:t>
      </w:r>
      <w:r>
        <w:t>Campaigns</w:t>
      </w:r>
      <w:r>
        <w:rPr>
          <w:spacing w:val="43"/>
        </w:rPr>
        <w:t xml:space="preserve"> </w:t>
      </w:r>
      <w:r>
        <w:t>on</w:t>
      </w:r>
      <w:r>
        <w:rPr>
          <w:spacing w:val="43"/>
        </w:rPr>
        <w:t xml:space="preserve"> </w:t>
      </w:r>
      <w:r>
        <w:t>Public</w:t>
      </w:r>
      <w:r>
        <w:rPr>
          <w:spacing w:val="41"/>
        </w:rPr>
        <w:t xml:space="preserve"> </w:t>
      </w:r>
      <w:r>
        <w:t>Awareness.</w:t>
      </w:r>
      <w:r>
        <w:rPr>
          <w:spacing w:val="40"/>
        </w:rPr>
        <w:t xml:space="preserve"> </w:t>
      </w:r>
      <w:r>
        <w:t>[online]</w:t>
      </w:r>
      <w:r>
        <w:rPr>
          <w:spacing w:val="-61"/>
        </w:rPr>
        <w:t xml:space="preserve"> </w:t>
      </w:r>
      <w:r>
        <w:t>Available</w:t>
      </w:r>
      <w:r>
        <w:rPr>
          <w:spacing w:val="2"/>
        </w:rPr>
        <w:t xml:space="preserve"> </w:t>
      </w:r>
      <w:r>
        <w:t>at:</w:t>
      </w:r>
      <w:r>
        <w:rPr>
          <w:spacing w:val="1"/>
        </w:rPr>
        <w:t xml:space="preserve"> </w:t>
      </w:r>
      <w:r>
        <w:t>[URL]</w:t>
      </w:r>
      <w:r>
        <w:rPr>
          <w:spacing w:val="3"/>
        </w:rPr>
        <w:t xml:space="preserve"> </w:t>
      </w:r>
      <w:r>
        <w:t>(Accessed</w:t>
      </w:r>
      <w:r>
        <w:rPr>
          <w:spacing w:val="1"/>
        </w:rPr>
        <w:t xml:space="preserve"> </w:t>
      </w:r>
      <w:r>
        <w:t>25</w:t>
      </w:r>
      <w:r>
        <w:rPr>
          <w:spacing w:val="2"/>
        </w:rPr>
        <w:t xml:space="preserve"> </w:t>
      </w:r>
      <w:r>
        <w:t>Nov.</w:t>
      </w:r>
      <w:r>
        <w:rPr>
          <w:spacing w:val="3"/>
        </w:rPr>
        <w:t xml:space="preserve"> </w:t>
      </w:r>
      <w:r>
        <w:t>2023).</w:t>
      </w:r>
    </w:p>
    <w:p w:rsidR="00200321" w:rsidRDefault="002C29A8">
      <w:pPr>
        <w:pStyle w:val="BodyText"/>
        <w:spacing w:before="163" w:line="364" w:lineRule="auto"/>
        <w:ind w:left="100"/>
      </w:pPr>
      <w:r>
        <w:t>Diabetes</w:t>
      </w:r>
      <w:r>
        <w:rPr>
          <w:spacing w:val="8"/>
        </w:rPr>
        <w:t xml:space="preserve"> </w:t>
      </w:r>
      <w:r>
        <w:t>UK.</w:t>
      </w:r>
      <w:r>
        <w:rPr>
          <w:spacing w:val="9"/>
        </w:rPr>
        <w:t xml:space="preserve"> </w:t>
      </w:r>
      <w:r>
        <w:t>(2019).</w:t>
      </w:r>
      <w:r>
        <w:rPr>
          <w:spacing w:val="8"/>
        </w:rPr>
        <w:t xml:space="preserve"> </w:t>
      </w:r>
      <w:r>
        <w:t>Diabetes</w:t>
      </w:r>
      <w:r>
        <w:rPr>
          <w:spacing w:val="9"/>
        </w:rPr>
        <w:t xml:space="preserve"> </w:t>
      </w:r>
      <w:r>
        <w:t>Prevalence</w:t>
      </w:r>
      <w:r>
        <w:rPr>
          <w:spacing w:val="9"/>
        </w:rPr>
        <w:t xml:space="preserve"> </w:t>
      </w:r>
      <w:r>
        <w:t>2019.</w:t>
      </w:r>
      <w:r>
        <w:rPr>
          <w:spacing w:val="8"/>
        </w:rPr>
        <w:t xml:space="preserve"> </w:t>
      </w:r>
      <w:r>
        <w:t>[online]</w:t>
      </w:r>
      <w:r>
        <w:rPr>
          <w:spacing w:val="9"/>
        </w:rPr>
        <w:t xml:space="preserve"> </w:t>
      </w:r>
      <w:r>
        <w:t>Available</w:t>
      </w:r>
      <w:r>
        <w:rPr>
          <w:spacing w:val="6"/>
        </w:rPr>
        <w:t xml:space="preserve"> </w:t>
      </w:r>
      <w:r>
        <w:t>at:</w:t>
      </w:r>
      <w:r>
        <w:rPr>
          <w:spacing w:val="9"/>
        </w:rPr>
        <w:t xml:space="preserve"> </w:t>
      </w:r>
      <w:r>
        <w:t>[URL]</w:t>
      </w:r>
      <w:r>
        <w:rPr>
          <w:spacing w:val="12"/>
        </w:rPr>
        <w:t xml:space="preserve"> </w:t>
      </w:r>
      <w:r>
        <w:t>(Accessed</w:t>
      </w:r>
      <w:r>
        <w:rPr>
          <w:spacing w:val="-61"/>
        </w:rPr>
        <w:t xml:space="preserve"> </w:t>
      </w:r>
      <w:r>
        <w:t>25</w:t>
      </w:r>
      <w:r>
        <w:rPr>
          <w:spacing w:val="2"/>
        </w:rPr>
        <w:t xml:space="preserve"> </w:t>
      </w:r>
      <w:r>
        <w:t>Nov.</w:t>
      </w:r>
      <w:r>
        <w:rPr>
          <w:spacing w:val="3"/>
        </w:rPr>
        <w:t xml:space="preserve"> </w:t>
      </w:r>
      <w:r>
        <w:t>2023).</w:t>
      </w:r>
    </w:p>
    <w:p w:rsidR="00200321" w:rsidRDefault="002C29A8">
      <w:pPr>
        <w:pStyle w:val="BodyText"/>
        <w:spacing w:before="161" w:line="367" w:lineRule="auto"/>
        <w:ind w:left="100" w:right="58"/>
      </w:pPr>
      <w:r>
        <w:t>Diabetes</w:t>
      </w:r>
      <w:r>
        <w:rPr>
          <w:spacing w:val="47"/>
        </w:rPr>
        <w:t xml:space="preserve"> </w:t>
      </w:r>
      <w:r>
        <w:t>UK.</w:t>
      </w:r>
      <w:r>
        <w:rPr>
          <w:spacing w:val="47"/>
        </w:rPr>
        <w:t xml:space="preserve"> </w:t>
      </w:r>
      <w:r>
        <w:t>(2019).</w:t>
      </w:r>
      <w:r>
        <w:rPr>
          <w:spacing w:val="48"/>
        </w:rPr>
        <w:t xml:space="preserve"> </w:t>
      </w:r>
      <w:r>
        <w:t>Diabetes:</w:t>
      </w:r>
      <w:r>
        <w:rPr>
          <w:spacing w:val="47"/>
        </w:rPr>
        <w:t xml:space="preserve"> </w:t>
      </w:r>
      <w:r>
        <w:t>The</w:t>
      </w:r>
      <w:r>
        <w:rPr>
          <w:spacing w:val="48"/>
        </w:rPr>
        <w:t xml:space="preserve"> </w:t>
      </w:r>
      <w:r>
        <w:t>Growing</w:t>
      </w:r>
      <w:r>
        <w:rPr>
          <w:spacing w:val="47"/>
        </w:rPr>
        <w:t xml:space="preserve"> </w:t>
      </w:r>
      <w:r>
        <w:t>Challenge.</w:t>
      </w:r>
      <w:r>
        <w:rPr>
          <w:spacing w:val="47"/>
        </w:rPr>
        <w:t xml:space="preserve"> </w:t>
      </w:r>
      <w:r>
        <w:t>[online]</w:t>
      </w:r>
      <w:r>
        <w:rPr>
          <w:spacing w:val="46"/>
        </w:rPr>
        <w:t xml:space="preserve"> </w:t>
      </w:r>
      <w:r>
        <w:t>Available</w:t>
      </w:r>
      <w:r>
        <w:rPr>
          <w:spacing w:val="47"/>
        </w:rPr>
        <w:t xml:space="preserve"> </w:t>
      </w:r>
      <w:r>
        <w:t>at:</w:t>
      </w:r>
      <w:r>
        <w:rPr>
          <w:spacing w:val="48"/>
        </w:rPr>
        <w:t xml:space="preserve"> </w:t>
      </w:r>
      <w:r>
        <w:t>[URL]</w:t>
      </w:r>
      <w:r>
        <w:rPr>
          <w:spacing w:val="-60"/>
        </w:rPr>
        <w:t xml:space="preserve"> </w:t>
      </w:r>
      <w:r>
        <w:t>(Accessed 25</w:t>
      </w:r>
      <w:r>
        <w:rPr>
          <w:spacing w:val="3"/>
        </w:rPr>
        <w:t xml:space="preserve"> </w:t>
      </w:r>
      <w:r>
        <w:t>Nov.</w:t>
      </w:r>
      <w:r>
        <w:rPr>
          <w:spacing w:val="3"/>
        </w:rPr>
        <w:t xml:space="preserve"> </w:t>
      </w:r>
      <w:r>
        <w:t>2023).</w:t>
      </w:r>
    </w:p>
    <w:p w:rsidR="00200321" w:rsidRDefault="002C29A8">
      <w:pPr>
        <w:pStyle w:val="BodyText"/>
        <w:spacing w:before="157" w:line="364" w:lineRule="auto"/>
        <w:ind w:left="100" w:right="317"/>
      </w:pPr>
      <w:r>
        <w:t>Farzaneh, M., Badre, M., Hosseinpourtehrani, M., Najafi-Biragani, M., Dokoohaki, H.</w:t>
      </w:r>
      <w:r>
        <w:rPr>
          <w:spacing w:val="-61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Paton,</w:t>
      </w:r>
      <w:r>
        <w:rPr>
          <w:spacing w:val="1"/>
        </w:rPr>
        <w:t xml:space="preserve"> </w:t>
      </w:r>
      <w:r>
        <w:t>D.</w:t>
      </w:r>
      <w:r>
        <w:rPr>
          <w:spacing w:val="-2"/>
        </w:rPr>
        <w:t xml:space="preserve"> </w:t>
      </w:r>
      <w:r>
        <w:t>(2023).</w:t>
      </w:r>
      <w:r>
        <w:rPr>
          <w:spacing w:val="-1"/>
        </w:rPr>
        <w:t xml:space="preserve"> </w:t>
      </w:r>
      <w:r>
        <w:t>Theoretical and</w:t>
      </w:r>
      <w:r>
        <w:rPr>
          <w:spacing w:val="6"/>
        </w:rPr>
        <w:t xml:space="preserve"> </w:t>
      </w:r>
      <w:r>
        <w:t>Empirical</w:t>
      </w:r>
      <w:r>
        <w:rPr>
          <w:spacing w:val="1"/>
        </w:rPr>
        <w:t xml:space="preserve"> </w:t>
      </w:r>
      <w:r>
        <w:t>Aspects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Pro-Environmental</w:t>
      </w:r>
      <w:r>
        <w:rPr>
          <w:spacing w:val="1"/>
        </w:rPr>
        <w:t xml:space="preserve"> </w:t>
      </w:r>
      <w:r>
        <w:t>Behaviours Theory</w:t>
      </w:r>
      <w:r>
        <w:rPr>
          <w:spacing w:val="-1"/>
        </w:rPr>
        <w:t xml:space="preserve"> </w:t>
      </w:r>
      <w:r>
        <w:t>(PEBT).</w:t>
      </w:r>
    </w:p>
    <w:p w:rsidR="00200321" w:rsidRDefault="002C29A8">
      <w:pPr>
        <w:pStyle w:val="BodyText"/>
        <w:spacing w:before="164" w:line="362" w:lineRule="auto"/>
        <w:ind w:left="100"/>
      </w:pPr>
      <w:r>
        <w:t>Foley, K., McNaughton, D. and Ward, P. (2020). Monitoring the ‘diabetes epidemic’: A</w:t>
      </w:r>
      <w:r>
        <w:rPr>
          <w:spacing w:val="-61"/>
        </w:rPr>
        <w:t xml:space="preserve"> </w:t>
      </w:r>
      <w:r>
        <w:t>framing analysis</w:t>
      </w:r>
      <w:r>
        <w:rPr>
          <w:spacing w:val="1"/>
        </w:rPr>
        <w:t xml:space="preserve"> </w:t>
      </w:r>
      <w:r>
        <w:t>of</w:t>
      </w:r>
      <w:r>
        <w:rPr>
          <w:spacing w:val="4"/>
        </w:rPr>
        <w:t xml:space="preserve"> </w:t>
      </w:r>
      <w:r>
        <w:t>United</w:t>
      </w:r>
      <w:r>
        <w:rPr>
          <w:spacing w:val="2"/>
        </w:rPr>
        <w:t xml:space="preserve"> </w:t>
      </w:r>
      <w:r>
        <w:t>Kingdom</w:t>
      </w:r>
      <w:r>
        <w:rPr>
          <w:spacing w:val="1"/>
        </w:rPr>
        <w:t xml:space="preserve"> </w:t>
      </w:r>
      <w:r>
        <w:t>print news 1993-2013.</w:t>
      </w:r>
      <w:r>
        <w:rPr>
          <w:spacing w:val="1"/>
        </w:rPr>
        <w:t xml:space="preserve"> </w:t>
      </w:r>
      <w:r>
        <w:rPr>
          <w:rFonts w:ascii="Arial" w:hAnsi="Arial"/>
          <w:i/>
        </w:rPr>
        <w:t>PLOS</w:t>
      </w:r>
      <w:r>
        <w:rPr>
          <w:rFonts w:ascii="Arial" w:hAnsi="Arial"/>
          <w:i/>
          <w:spacing w:val="-1"/>
        </w:rPr>
        <w:t xml:space="preserve"> </w:t>
      </w:r>
      <w:r>
        <w:rPr>
          <w:rFonts w:ascii="Arial" w:hAnsi="Arial"/>
          <w:i/>
        </w:rPr>
        <w:t>ONE</w:t>
      </w:r>
      <w:r>
        <w:t>,</w:t>
      </w:r>
      <w:r>
        <w:rPr>
          <w:spacing w:val="2"/>
        </w:rPr>
        <w:t xml:space="preserve"> </w:t>
      </w:r>
      <w:r>
        <w:t>15(1),</w:t>
      </w:r>
      <w:r>
        <w:rPr>
          <w:spacing w:val="1"/>
        </w:rPr>
        <w:t xml:space="preserve"> </w:t>
      </w:r>
      <w:r>
        <w:t>p.e0225794.</w:t>
      </w:r>
      <w:r>
        <w:rPr>
          <w:spacing w:val="2"/>
        </w:rPr>
        <w:t xml:space="preserve"> </w:t>
      </w:r>
      <w:r>
        <w:t>doi:https://doi.org/10.1371/journal.pone.0225794.</w:t>
      </w:r>
    </w:p>
    <w:p w:rsidR="00200321" w:rsidRDefault="002C29A8">
      <w:pPr>
        <w:pStyle w:val="BodyText"/>
        <w:spacing w:before="164" w:line="367" w:lineRule="auto"/>
        <w:ind w:left="100" w:right="192"/>
      </w:pPr>
      <w:r>
        <w:t>G. Row Kavi, Swati Khanolkar and Trupti Talekar (2022). Cognitive Behavioural</w:t>
      </w:r>
      <w:r>
        <w:rPr>
          <w:spacing w:val="1"/>
        </w:rPr>
        <w:t xml:space="preserve"> </w:t>
      </w:r>
      <w:r>
        <w:t>Therapy</w:t>
      </w:r>
      <w:r>
        <w:rPr>
          <w:spacing w:val="7"/>
        </w:rPr>
        <w:t xml:space="preserve"> </w:t>
      </w:r>
      <w:r>
        <w:t>in</w:t>
      </w:r>
      <w:r>
        <w:rPr>
          <w:spacing w:val="10"/>
        </w:rPr>
        <w:t xml:space="preserve"> </w:t>
      </w:r>
      <w:r>
        <w:t>India.</w:t>
      </w:r>
      <w:r>
        <w:rPr>
          <w:spacing w:val="8"/>
        </w:rPr>
        <w:t xml:space="preserve"> </w:t>
      </w:r>
      <w:r>
        <w:t>pp.233–255.</w:t>
      </w:r>
      <w:r>
        <w:rPr>
          <w:spacing w:val="9"/>
        </w:rPr>
        <w:t xml:space="preserve"> </w:t>
      </w:r>
      <w:r>
        <w:t>doi:https://doi.org/10.1007/978-3-030-82555-3_15.</w:t>
      </w:r>
    </w:p>
    <w:p w:rsidR="00200321" w:rsidRDefault="00200321">
      <w:pPr>
        <w:spacing w:line="367" w:lineRule="auto"/>
        <w:sectPr w:rsidR="00200321">
          <w:pgSz w:w="12240" w:h="15840"/>
          <w:pgMar w:top="1360" w:right="1320" w:bottom="1200" w:left="1340" w:header="0" w:footer="1015" w:gutter="0"/>
          <w:cols w:space="720"/>
        </w:sectPr>
      </w:pPr>
    </w:p>
    <w:p w:rsidR="00200321" w:rsidRDefault="002C29A8">
      <w:pPr>
        <w:pStyle w:val="BodyText"/>
        <w:spacing w:before="82" w:line="362" w:lineRule="auto"/>
        <w:ind w:left="100" w:right="58"/>
      </w:pPr>
      <w:r>
        <w:lastRenderedPageBreak/>
        <w:t>Hopps, M.,</w:t>
      </w:r>
      <w:r>
        <w:rPr>
          <w:spacing w:val="-1"/>
        </w:rPr>
        <w:t xml:space="preserve"> </w:t>
      </w:r>
      <w:r>
        <w:t>Iadeluca, L.,</w:t>
      </w:r>
      <w:r>
        <w:rPr>
          <w:spacing w:val="1"/>
        </w:rPr>
        <w:t xml:space="preserve"> </w:t>
      </w:r>
      <w:r>
        <w:t>McDonald,</w:t>
      </w:r>
      <w:r>
        <w:rPr>
          <w:spacing w:val="4"/>
        </w:rPr>
        <w:t xml:space="preserve"> </w:t>
      </w:r>
      <w:r>
        <w:t>M. and</w:t>
      </w:r>
      <w:r>
        <w:rPr>
          <w:spacing w:val="1"/>
        </w:rPr>
        <w:t xml:space="preserve"> </w:t>
      </w:r>
      <w:r>
        <w:t>Makinson, G.T.</w:t>
      </w:r>
      <w:r>
        <w:rPr>
          <w:spacing w:val="1"/>
        </w:rPr>
        <w:t xml:space="preserve"> </w:t>
      </w:r>
      <w:r>
        <w:t>(2017).</w:t>
      </w:r>
      <w:r>
        <w:rPr>
          <w:spacing w:val="-3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burden</w:t>
      </w:r>
      <w:r>
        <w:rPr>
          <w:spacing w:val="-2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family</w:t>
      </w:r>
      <w:r>
        <w:rPr>
          <w:spacing w:val="-61"/>
        </w:rPr>
        <w:t xml:space="preserve"> </w:t>
      </w:r>
      <w:r>
        <w:t>caregiving in the United States: work productivity, health care resource utilization, and</w:t>
      </w:r>
      <w:r>
        <w:rPr>
          <w:spacing w:val="1"/>
        </w:rPr>
        <w:t xml:space="preserve"> </w:t>
      </w:r>
      <w:r>
        <w:t xml:space="preserve">mental health among employed adults. </w:t>
      </w:r>
      <w:r>
        <w:rPr>
          <w:rFonts w:ascii="Arial" w:hAnsi="Arial"/>
          <w:i/>
        </w:rPr>
        <w:t>Journal of Multidisciplinary Healthcare</w:t>
      </w:r>
      <w:r>
        <w:t>, Volume</w:t>
      </w:r>
      <w:r>
        <w:rPr>
          <w:spacing w:val="1"/>
        </w:rPr>
        <w:t xml:space="preserve"> </w:t>
      </w:r>
      <w:r>
        <w:t>10,</w:t>
      </w:r>
      <w:r>
        <w:rPr>
          <w:spacing w:val="1"/>
        </w:rPr>
        <w:t xml:space="preserve"> </w:t>
      </w:r>
      <w:r>
        <w:t>pp.437–444.</w:t>
      </w:r>
      <w:r>
        <w:rPr>
          <w:spacing w:val="2"/>
        </w:rPr>
        <w:t xml:space="preserve"> </w:t>
      </w:r>
      <w:r>
        <w:t>doi:https://doi.org/10.2147/jmdh.s135372.</w:t>
      </w:r>
    </w:p>
    <w:p w:rsidR="00200321" w:rsidRDefault="002C29A8">
      <w:pPr>
        <w:pStyle w:val="BodyText"/>
        <w:spacing w:before="170" w:line="362" w:lineRule="auto"/>
        <w:ind w:left="100"/>
      </w:pPr>
      <w:r>
        <w:t>Lerman, A.E. and McCabe, K.T. (2017). Personal Experience and Public Opinion: A</w:t>
      </w:r>
      <w:r>
        <w:rPr>
          <w:spacing w:val="1"/>
        </w:rPr>
        <w:t xml:space="preserve"> </w:t>
      </w:r>
      <w:r>
        <w:t>Theory</w:t>
      </w:r>
      <w:r>
        <w:rPr>
          <w:spacing w:val="1"/>
        </w:rPr>
        <w:t xml:space="preserve"> </w:t>
      </w:r>
      <w:r>
        <w:t>and</w:t>
      </w:r>
      <w:r>
        <w:rPr>
          <w:spacing w:val="4"/>
        </w:rPr>
        <w:t xml:space="preserve"> </w:t>
      </w:r>
      <w:r>
        <w:t>Test</w:t>
      </w:r>
      <w:r>
        <w:rPr>
          <w:spacing w:val="6"/>
        </w:rPr>
        <w:t xml:space="preserve"> </w:t>
      </w:r>
      <w:r>
        <w:t>of</w:t>
      </w:r>
      <w:r>
        <w:rPr>
          <w:spacing w:val="6"/>
        </w:rPr>
        <w:t xml:space="preserve"> </w:t>
      </w:r>
      <w:r>
        <w:t>Conditional</w:t>
      </w:r>
      <w:r>
        <w:rPr>
          <w:spacing w:val="6"/>
        </w:rPr>
        <w:t xml:space="preserve"> </w:t>
      </w:r>
      <w:r>
        <w:t>Policy</w:t>
      </w:r>
      <w:r>
        <w:rPr>
          <w:spacing w:val="2"/>
        </w:rPr>
        <w:t xml:space="preserve"> </w:t>
      </w:r>
      <w:r>
        <w:t>Feedback.</w:t>
      </w:r>
      <w:r>
        <w:rPr>
          <w:spacing w:val="12"/>
        </w:rPr>
        <w:t xml:space="preserve"> </w:t>
      </w:r>
      <w:r>
        <w:rPr>
          <w:rFonts w:ascii="Arial" w:hAnsi="Arial"/>
          <w:i/>
        </w:rPr>
        <w:t>The</w:t>
      </w:r>
      <w:r>
        <w:rPr>
          <w:rFonts w:ascii="Arial" w:hAnsi="Arial"/>
          <w:i/>
          <w:spacing w:val="1"/>
        </w:rPr>
        <w:t xml:space="preserve"> </w:t>
      </w:r>
      <w:r>
        <w:rPr>
          <w:rFonts w:ascii="Arial" w:hAnsi="Arial"/>
          <w:i/>
        </w:rPr>
        <w:t>Journal</w:t>
      </w:r>
      <w:r>
        <w:rPr>
          <w:rFonts w:ascii="Arial" w:hAnsi="Arial"/>
          <w:i/>
          <w:spacing w:val="3"/>
        </w:rPr>
        <w:t xml:space="preserve"> </w:t>
      </w:r>
      <w:r>
        <w:rPr>
          <w:rFonts w:ascii="Arial" w:hAnsi="Arial"/>
          <w:i/>
        </w:rPr>
        <w:t>of</w:t>
      </w:r>
      <w:r>
        <w:rPr>
          <w:rFonts w:ascii="Arial" w:hAnsi="Arial"/>
          <w:i/>
          <w:spacing w:val="1"/>
        </w:rPr>
        <w:t xml:space="preserve"> </w:t>
      </w:r>
      <w:r>
        <w:rPr>
          <w:rFonts w:ascii="Arial" w:hAnsi="Arial"/>
          <w:i/>
        </w:rPr>
        <w:t>Politics</w:t>
      </w:r>
      <w:r>
        <w:t>,</w:t>
      </w:r>
      <w:r>
        <w:rPr>
          <w:spacing w:val="6"/>
        </w:rPr>
        <w:t xml:space="preserve"> </w:t>
      </w:r>
      <w:r>
        <w:t>79(2),</w:t>
      </w:r>
      <w:r>
        <w:rPr>
          <w:spacing w:val="4"/>
        </w:rPr>
        <w:t xml:space="preserve"> </w:t>
      </w:r>
      <w:r>
        <w:t>pp.624–</w:t>
      </w:r>
      <w:r>
        <w:rPr>
          <w:spacing w:val="-61"/>
        </w:rPr>
        <w:t xml:space="preserve"> </w:t>
      </w:r>
      <w:r>
        <w:t>641. doi:https://doi.org/10.1086/689286.</w:t>
      </w:r>
    </w:p>
    <w:p w:rsidR="00200321" w:rsidRDefault="002C29A8">
      <w:pPr>
        <w:spacing w:before="158" w:line="362" w:lineRule="auto"/>
        <w:ind w:left="100"/>
        <w:rPr>
          <w:sz w:val="24"/>
        </w:rPr>
      </w:pPr>
      <w:r>
        <w:rPr>
          <w:sz w:val="24"/>
        </w:rPr>
        <w:t xml:space="preserve">McDaid, D., Oliver, A. and Merkur, S. (2014). </w:t>
      </w:r>
      <w:r>
        <w:rPr>
          <w:rFonts w:ascii="Arial"/>
          <w:i/>
          <w:sz w:val="24"/>
        </w:rPr>
        <w:t>What do we know about the strengths and</w:t>
      </w:r>
      <w:r>
        <w:rPr>
          <w:rFonts w:ascii="Arial"/>
          <w:i/>
          <w:spacing w:val="-64"/>
          <w:sz w:val="24"/>
        </w:rPr>
        <w:t xml:space="preserve"> </w:t>
      </w:r>
      <w:r>
        <w:rPr>
          <w:rFonts w:ascii="Arial"/>
          <w:i/>
          <w:sz w:val="24"/>
        </w:rPr>
        <w:t>weaknesses of different policy mechanisms to influence health behaviour in the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population? </w:t>
      </w:r>
      <w:r>
        <w:rPr>
          <w:sz w:val="24"/>
        </w:rPr>
        <w:t xml:space="preserve">[online] </w:t>
      </w:r>
      <w:hyperlink r:id="rId8">
        <w:r>
          <w:rPr>
            <w:sz w:val="24"/>
          </w:rPr>
          <w:t xml:space="preserve">www.euro.who.int. </w:t>
        </w:r>
      </w:hyperlink>
      <w:r>
        <w:rPr>
          <w:sz w:val="24"/>
        </w:rPr>
        <w:t>Available at: https://eprints.lse.ac.uk/62442/</w:t>
      </w:r>
      <w:r>
        <w:rPr>
          <w:spacing w:val="1"/>
          <w:sz w:val="24"/>
        </w:rPr>
        <w:t xml:space="preserve"> </w:t>
      </w:r>
      <w:r>
        <w:rPr>
          <w:sz w:val="24"/>
        </w:rPr>
        <w:t>[Accessed</w:t>
      </w:r>
      <w:r>
        <w:rPr>
          <w:spacing w:val="2"/>
          <w:sz w:val="24"/>
        </w:rPr>
        <w:t xml:space="preserve"> </w:t>
      </w:r>
      <w:r>
        <w:rPr>
          <w:sz w:val="24"/>
        </w:rPr>
        <w:t>26</w:t>
      </w:r>
      <w:r>
        <w:rPr>
          <w:spacing w:val="3"/>
          <w:sz w:val="24"/>
        </w:rPr>
        <w:t xml:space="preserve"> </w:t>
      </w:r>
      <w:r>
        <w:rPr>
          <w:sz w:val="24"/>
        </w:rPr>
        <w:t>Nov.</w:t>
      </w:r>
      <w:r>
        <w:rPr>
          <w:spacing w:val="3"/>
          <w:sz w:val="24"/>
        </w:rPr>
        <w:t xml:space="preserve"> </w:t>
      </w:r>
      <w:r>
        <w:rPr>
          <w:sz w:val="24"/>
        </w:rPr>
        <w:t>2023].</w:t>
      </w:r>
    </w:p>
    <w:p w:rsidR="00200321" w:rsidRDefault="002C29A8">
      <w:pPr>
        <w:spacing w:before="161" w:line="360" w:lineRule="auto"/>
        <w:ind w:left="100" w:right="192"/>
        <w:rPr>
          <w:sz w:val="24"/>
        </w:rPr>
      </w:pPr>
      <w:r>
        <w:rPr>
          <w:sz w:val="24"/>
        </w:rPr>
        <w:t>Robledo Yamamoto, F., Voida, A. and Voida, S. (2021). From Therapy to Teletherapy:</w:t>
      </w:r>
      <w:r>
        <w:rPr>
          <w:spacing w:val="-61"/>
          <w:sz w:val="24"/>
        </w:rPr>
        <w:t xml:space="preserve"> </w:t>
      </w:r>
      <w:r>
        <w:rPr>
          <w:sz w:val="24"/>
        </w:rPr>
        <w:t xml:space="preserve">Relocating Mental Health Services Online. </w:t>
      </w:r>
      <w:r>
        <w:rPr>
          <w:rFonts w:ascii="Arial" w:hAnsi="Arial"/>
          <w:i/>
          <w:sz w:val="24"/>
        </w:rPr>
        <w:t>Proceedings of the ACM on Human-</w:t>
      </w:r>
      <w:r>
        <w:rPr>
          <w:rFonts w:ascii="Arial" w:hAnsi="Arial"/>
          <w:i/>
          <w:spacing w:val="1"/>
          <w:sz w:val="24"/>
        </w:rPr>
        <w:t xml:space="preserve"> </w:t>
      </w:r>
      <w:r>
        <w:rPr>
          <w:rFonts w:ascii="Arial" w:hAnsi="Arial"/>
          <w:i/>
          <w:sz w:val="24"/>
        </w:rPr>
        <w:t>Computer</w:t>
      </w:r>
      <w:r>
        <w:rPr>
          <w:rFonts w:ascii="Arial" w:hAnsi="Arial"/>
          <w:i/>
          <w:spacing w:val="2"/>
          <w:sz w:val="24"/>
        </w:rPr>
        <w:t xml:space="preserve"> </w:t>
      </w:r>
      <w:r>
        <w:rPr>
          <w:rFonts w:ascii="Arial" w:hAnsi="Arial"/>
          <w:i/>
          <w:sz w:val="24"/>
        </w:rPr>
        <w:t>Interaction</w:t>
      </w:r>
      <w:r>
        <w:rPr>
          <w:sz w:val="24"/>
        </w:rPr>
        <w:t>,</w:t>
      </w:r>
      <w:r>
        <w:rPr>
          <w:spacing w:val="1"/>
          <w:sz w:val="24"/>
        </w:rPr>
        <w:t xml:space="preserve"> </w:t>
      </w:r>
      <w:r>
        <w:rPr>
          <w:sz w:val="24"/>
        </w:rPr>
        <w:t>5(CSCW2),</w:t>
      </w:r>
      <w:r>
        <w:rPr>
          <w:spacing w:val="5"/>
          <w:sz w:val="24"/>
        </w:rPr>
        <w:t xml:space="preserve"> </w:t>
      </w:r>
      <w:r>
        <w:rPr>
          <w:sz w:val="24"/>
        </w:rPr>
        <w:t>pp.1–30.</w:t>
      </w:r>
      <w:r>
        <w:rPr>
          <w:spacing w:val="5"/>
          <w:sz w:val="24"/>
        </w:rPr>
        <w:t xml:space="preserve"> </w:t>
      </w:r>
      <w:r>
        <w:rPr>
          <w:sz w:val="24"/>
        </w:rPr>
        <w:t>doi:https://doi.org/10.1145/3479508.</w:t>
      </w:r>
    </w:p>
    <w:p w:rsidR="00200321" w:rsidRDefault="002C29A8">
      <w:pPr>
        <w:pStyle w:val="BodyText"/>
        <w:spacing w:before="166" w:line="364" w:lineRule="auto"/>
        <w:ind w:left="100" w:right="192"/>
      </w:pPr>
      <w:r>
        <w:t>Saeedi, P., Petersohn, I., Salpea, P., Malanda, B., Karuranga, S., Unwin, N., Colagiuri,</w:t>
      </w:r>
      <w:r>
        <w:rPr>
          <w:spacing w:val="-61"/>
        </w:rPr>
        <w:t xml:space="preserve"> </w:t>
      </w:r>
      <w:r>
        <w:t>and Williams, R. (2019). Global and Regional Diabetes Prevalence Estimates for 2019</w:t>
      </w:r>
      <w:r>
        <w:rPr>
          <w:spacing w:val="-61"/>
        </w:rPr>
        <w:t xml:space="preserve"> </w:t>
      </w:r>
      <w:r>
        <w:t>and Projections for 2030 and 2045: Results from the International Diabetes Federation</w:t>
      </w:r>
      <w:r>
        <w:rPr>
          <w:spacing w:val="-61"/>
        </w:rPr>
        <w:t xml:space="preserve"> </w:t>
      </w:r>
      <w:r>
        <w:t>Diabetes</w:t>
      </w:r>
      <w:r>
        <w:rPr>
          <w:spacing w:val="-1"/>
        </w:rPr>
        <w:t xml:space="preserve"> </w:t>
      </w:r>
      <w:r>
        <w:t>Atlas, 9th</w:t>
      </w:r>
      <w:r>
        <w:rPr>
          <w:spacing w:val="2"/>
        </w:rPr>
        <w:t xml:space="preserve"> </w:t>
      </w:r>
      <w:r>
        <w:t>Edition.</w:t>
      </w:r>
      <w:r>
        <w:rPr>
          <w:spacing w:val="6"/>
        </w:rPr>
        <w:t xml:space="preserve"> </w:t>
      </w:r>
      <w:r>
        <w:rPr>
          <w:rFonts w:ascii="Arial"/>
          <w:i/>
        </w:rPr>
        <w:t>Diabetes</w:t>
      </w:r>
      <w:r>
        <w:rPr>
          <w:rFonts w:ascii="Arial"/>
          <w:i/>
          <w:spacing w:val="-4"/>
        </w:rPr>
        <w:t xml:space="preserve"> </w:t>
      </w:r>
      <w:r>
        <w:rPr>
          <w:rFonts w:ascii="Arial"/>
          <w:i/>
        </w:rPr>
        <w:t>Research</w:t>
      </w:r>
      <w:r>
        <w:rPr>
          <w:rFonts w:ascii="Arial"/>
          <w:i/>
          <w:spacing w:val="-1"/>
        </w:rPr>
        <w:t xml:space="preserve"> </w:t>
      </w:r>
      <w:r>
        <w:rPr>
          <w:rFonts w:ascii="Arial"/>
          <w:i/>
        </w:rPr>
        <w:t>and</w:t>
      </w:r>
      <w:r>
        <w:rPr>
          <w:rFonts w:ascii="Arial"/>
          <w:i/>
          <w:spacing w:val="-1"/>
        </w:rPr>
        <w:t xml:space="preserve"> </w:t>
      </w:r>
      <w:r>
        <w:rPr>
          <w:rFonts w:ascii="Arial"/>
          <w:i/>
        </w:rPr>
        <w:t>Clinical</w:t>
      </w:r>
      <w:r>
        <w:rPr>
          <w:rFonts w:ascii="Arial"/>
          <w:i/>
          <w:spacing w:val="-1"/>
        </w:rPr>
        <w:t xml:space="preserve"> </w:t>
      </w:r>
      <w:r>
        <w:rPr>
          <w:rFonts w:ascii="Arial"/>
          <w:i/>
        </w:rPr>
        <w:t>Practice</w:t>
      </w:r>
      <w:r>
        <w:t>,</w:t>
      </w:r>
      <w:r>
        <w:rPr>
          <w:spacing w:val="1"/>
        </w:rPr>
        <w:t xml:space="preserve"> </w:t>
      </w:r>
      <w:r>
        <w:t>157(157),</w:t>
      </w:r>
      <w:r>
        <w:rPr>
          <w:spacing w:val="1"/>
        </w:rPr>
        <w:t xml:space="preserve"> </w:t>
      </w:r>
      <w:r>
        <w:t>p.107843. doi:https://doi.org/10.1016/j.diabres.2019.107843.</w:t>
      </w:r>
    </w:p>
    <w:p w:rsidR="00200321" w:rsidRDefault="002C29A8">
      <w:pPr>
        <w:pStyle w:val="BodyText"/>
        <w:spacing w:before="155"/>
        <w:ind w:left="100"/>
      </w:pPr>
      <w:r>
        <w:t>Sanders,</w:t>
      </w:r>
      <w:r>
        <w:rPr>
          <w:spacing w:val="5"/>
        </w:rPr>
        <w:t xml:space="preserve"> </w:t>
      </w:r>
      <w:r>
        <w:t>R.</w:t>
      </w:r>
      <w:r>
        <w:rPr>
          <w:spacing w:val="6"/>
        </w:rPr>
        <w:t xml:space="preserve"> </w:t>
      </w:r>
      <w:r>
        <w:t>(2016).</w:t>
      </w:r>
      <w:r>
        <w:rPr>
          <w:spacing w:val="3"/>
        </w:rPr>
        <w:t xml:space="preserve"> </w:t>
      </w:r>
      <w:r>
        <w:t>Self-tracking</w:t>
      </w:r>
      <w:r>
        <w:rPr>
          <w:spacing w:val="5"/>
        </w:rPr>
        <w:t xml:space="preserve"> </w:t>
      </w:r>
      <w:r>
        <w:t>in</w:t>
      </w:r>
      <w:r>
        <w:rPr>
          <w:spacing w:val="6"/>
        </w:rPr>
        <w:t xml:space="preserve"> </w:t>
      </w:r>
      <w:r>
        <w:t>the</w:t>
      </w:r>
      <w:r>
        <w:rPr>
          <w:spacing w:val="6"/>
        </w:rPr>
        <w:t xml:space="preserve"> </w:t>
      </w:r>
      <w:r>
        <w:t>Digital</w:t>
      </w:r>
      <w:r>
        <w:rPr>
          <w:spacing w:val="5"/>
        </w:rPr>
        <w:t xml:space="preserve"> </w:t>
      </w:r>
      <w:r>
        <w:t>Era.</w:t>
      </w:r>
      <w:r>
        <w:rPr>
          <w:spacing w:val="9"/>
        </w:rPr>
        <w:t xml:space="preserve"> </w:t>
      </w:r>
      <w:r>
        <w:rPr>
          <w:rFonts w:ascii="Arial" w:hAnsi="Arial"/>
          <w:i/>
        </w:rPr>
        <w:t>Body</w:t>
      </w:r>
      <w:r>
        <w:rPr>
          <w:rFonts w:ascii="Arial" w:hAnsi="Arial"/>
          <w:i/>
          <w:spacing w:val="1"/>
        </w:rPr>
        <w:t xml:space="preserve"> </w:t>
      </w:r>
      <w:r>
        <w:rPr>
          <w:rFonts w:ascii="Arial" w:hAnsi="Arial"/>
          <w:i/>
        </w:rPr>
        <w:t>&amp;</w:t>
      </w:r>
      <w:r>
        <w:rPr>
          <w:rFonts w:ascii="Arial" w:hAnsi="Arial"/>
          <w:i/>
          <w:spacing w:val="3"/>
        </w:rPr>
        <w:t xml:space="preserve"> </w:t>
      </w:r>
      <w:r>
        <w:rPr>
          <w:rFonts w:ascii="Arial" w:hAnsi="Arial"/>
          <w:i/>
        </w:rPr>
        <w:t>Society</w:t>
      </w:r>
      <w:r>
        <w:t>,</w:t>
      </w:r>
      <w:r>
        <w:rPr>
          <w:spacing w:val="4"/>
        </w:rPr>
        <w:t xml:space="preserve"> </w:t>
      </w:r>
      <w:r>
        <w:t>23(1),</w:t>
      </w:r>
      <w:r>
        <w:rPr>
          <w:spacing w:val="6"/>
        </w:rPr>
        <w:t xml:space="preserve"> </w:t>
      </w:r>
      <w:r>
        <w:t>pp.36–63.</w:t>
      </w:r>
    </w:p>
    <w:p w:rsidR="00200321" w:rsidRDefault="00200321">
      <w:pPr>
        <w:pStyle w:val="BodyText"/>
        <w:spacing w:before="9"/>
        <w:rPr>
          <w:sz w:val="26"/>
        </w:rPr>
      </w:pPr>
    </w:p>
    <w:p w:rsidR="00200321" w:rsidRDefault="002C29A8">
      <w:pPr>
        <w:pStyle w:val="BodyText"/>
        <w:spacing w:before="1" w:line="364" w:lineRule="auto"/>
        <w:ind w:left="100" w:right="297"/>
      </w:pPr>
      <w:r>
        <w:t>Verhoeven,</w:t>
      </w:r>
      <w:r>
        <w:rPr>
          <w:spacing w:val="1"/>
        </w:rPr>
        <w:t xml:space="preserve"> </w:t>
      </w:r>
      <w:r>
        <w:t>F.,</w:t>
      </w:r>
      <w:r>
        <w:rPr>
          <w:spacing w:val="1"/>
        </w:rPr>
        <w:t xml:space="preserve"> </w:t>
      </w:r>
      <w:r>
        <w:t>van</w:t>
      </w:r>
      <w:r>
        <w:rPr>
          <w:spacing w:val="2"/>
        </w:rPr>
        <w:t xml:space="preserve"> </w:t>
      </w:r>
      <w:r>
        <w:t>Gemert-Pijnen,</w:t>
      </w:r>
      <w:r>
        <w:rPr>
          <w:spacing w:val="1"/>
        </w:rPr>
        <w:t xml:space="preserve"> </w:t>
      </w:r>
      <w:r>
        <w:t>L.,</w:t>
      </w:r>
      <w:r>
        <w:rPr>
          <w:spacing w:val="2"/>
        </w:rPr>
        <w:t xml:space="preserve"> </w:t>
      </w:r>
      <w:r>
        <w:t>Dijkstra,</w:t>
      </w:r>
      <w:r>
        <w:rPr>
          <w:spacing w:val="1"/>
        </w:rPr>
        <w:t xml:space="preserve"> </w:t>
      </w:r>
      <w:r>
        <w:t>K.,</w:t>
      </w:r>
      <w:r>
        <w:rPr>
          <w:spacing w:val="2"/>
        </w:rPr>
        <w:t xml:space="preserve"> </w:t>
      </w:r>
      <w:r>
        <w:t>Nijland,</w:t>
      </w:r>
      <w:r>
        <w:rPr>
          <w:spacing w:val="1"/>
        </w:rPr>
        <w:t xml:space="preserve"> </w:t>
      </w:r>
      <w:r>
        <w:t>N.,</w:t>
      </w:r>
      <w:r>
        <w:rPr>
          <w:spacing w:val="2"/>
        </w:rPr>
        <w:t xml:space="preserve"> </w:t>
      </w:r>
      <w:r>
        <w:t>Seydel, E. and</w:t>
      </w:r>
      <w:r>
        <w:rPr>
          <w:spacing w:val="1"/>
        </w:rPr>
        <w:t xml:space="preserve"> </w:t>
      </w:r>
      <w:r>
        <w:t>Steehouder, M. (2007). The Contribution of Teleconsultation and Videoconferencing to</w:t>
      </w:r>
      <w:r>
        <w:rPr>
          <w:spacing w:val="-61"/>
        </w:rPr>
        <w:t xml:space="preserve"> </w:t>
      </w:r>
      <w:r>
        <w:t xml:space="preserve">Diabetes Care: A Systematic Literature Review. </w:t>
      </w:r>
      <w:r>
        <w:rPr>
          <w:rFonts w:ascii="Arial"/>
          <w:i/>
        </w:rPr>
        <w:t>Journal of Medical Internet Research</w:t>
      </w:r>
      <w:r>
        <w:t>,</w:t>
      </w:r>
      <w:r>
        <w:rPr>
          <w:spacing w:val="1"/>
        </w:rPr>
        <w:t xml:space="preserve"> </w:t>
      </w:r>
      <w:r>
        <w:t>9(5),</w:t>
      </w:r>
      <w:r>
        <w:rPr>
          <w:spacing w:val="1"/>
        </w:rPr>
        <w:t xml:space="preserve"> </w:t>
      </w:r>
      <w:r>
        <w:t>p.e37.</w:t>
      </w:r>
    </w:p>
    <w:p w:rsidR="00200321" w:rsidRDefault="002C29A8">
      <w:pPr>
        <w:spacing w:before="150" w:line="364" w:lineRule="auto"/>
        <w:ind w:left="100" w:right="380"/>
        <w:rPr>
          <w:sz w:val="24"/>
        </w:rPr>
      </w:pPr>
      <w:r>
        <w:rPr>
          <w:sz w:val="24"/>
        </w:rPr>
        <w:t xml:space="preserve">Wilhelm, A.G. (2006). </w:t>
      </w:r>
      <w:r>
        <w:rPr>
          <w:rFonts w:ascii="Arial"/>
          <w:i/>
          <w:sz w:val="24"/>
        </w:rPr>
        <w:t>Digital Nation: Toward an Inclusive Information Society</w:t>
      </w:r>
      <w:r>
        <w:rPr>
          <w:sz w:val="24"/>
        </w:rPr>
        <w:t>. [online]</w:t>
      </w:r>
      <w:r>
        <w:rPr>
          <w:spacing w:val="-61"/>
          <w:sz w:val="24"/>
        </w:rPr>
        <w:t xml:space="preserve"> </w:t>
      </w:r>
      <w:r>
        <w:rPr>
          <w:rFonts w:ascii="Arial"/>
          <w:i/>
          <w:sz w:val="24"/>
        </w:rPr>
        <w:t>Google</w:t>
      </w:r>
      <w:r>
        <w:rPr>
          <w:rFonts w:ascii="Arial"/>
          <w:i/>
          <w:spacing w:val="-1"/>
          <w:sz w:val="24"/>
        </w:rPr>
        <w:t xml:space="preserve"> </w:t>
      </w:r>
      <w:r>
        <w:rPr>
          <w:rFonts w:ascii="Arial"/>
          <w:i/>
          <w:sz w:val="24"/>
        </w:rPr>
        <w:t>Books</w:t>
      </w:r>
      <w:r>
        <w:rPr>
          <w:sz w:val="24"/>
        </w:rPr>
        <w:t>.</w:t>
      </w:r>
      <w:r>
        <w:rPr>
          <w:spacing w:val="3"/>
          <w:sz w:val="24"/>
        </w:rPr>
        <w:t xml:space="preserve"> </w:t>
      </w:r>
      <w:r>
        <w:rPr>
          <w:sz w:val="24"/>
        </w:rPr>
        <w:t>MIT</w:t>
      </w:r>
      <w:r>
        <w:rPr>
          <w:spacing w:val="2"/>
          <w:sz w:val="24"/>
        </w:rPr>
        <w:t xml:space="preserve"> </w:t>
      </w:r>
      <w:r>
        <w:rPr>
          <w:sz w:val="24"/>
        </w:rPr>
        <w:t>Press.</w:t>
      </w:r>
      <w:r>
        <w:rPr>
          <w:spacing w:val="3"/>
          <w:sz w:val="24"/>
        </w:rPr>
        <w:t xml:space="preserve"> </w:t>
      </w:r>
      <w:r>
        <w:rPr>
          <w:sz w:val="24"/>
        </w:rPr>
        <w:t>Available</w:t>
      </w:r>
      <w:r>
        <w:rPr>
          <w:spacing w:val="1"/>
          <w:sz w:val="24"/>
        </w:rPr>
        <w:t xml:space="preserve"> </w:t>
      </w:r>
      <w:r>
        <w:rPr>
          <w:sz w:val="24"/>
        </w:rPr>
        <w:t>at:</w:t>
      </w:r>
      <w:r>
        <w:rPr>
          <w:spacing w:val="1"/>
          <w:sz w:val="24"/>
        </w:rPr>
        <w:t xml:space="preserve"> </w:t>
      </w:r>
      <w:r>
        <w:rPr>
          <w:sz w:val="24"/>
        </w:rPr>
        <w:t>https://books.google.com/books?structional+programs+that+demystify+diabetes</w:t>
      </w:r>
      <w:r>
        <w:rPr>
          <w:spacing w:val="1"/>
          <w:sz w:val="24"/>
        </w:rPr>
        <w:t xml:space="preserve"> </w:t>
      </w:r>
      <w:r>
        <w:rPr>
          <w:sz w:val="24"/>
        </w:rPr>
        <w:t>[Accessed</w:t>
      </w:r>
      <w:r>
        <w:rPr>
          <w:spacing w:val="2"/>
          <w:sz w:val="24"/>
        </w:rPr>
        <w:t xml:space="preserve"> </w:t>
      </w:r>
      <w:r>
        <w:rPr>
          <w:sz w:val="24"/>
        </w:rPr>
        <w:t>26</w:t>
      </w:r>
      <w:r>
        <w:rPr>
          <w:spacing w:val="3"/>
          <w:sz w:val="24"/>
        </w:rPr>
        <w:t xml:space="preserve"> </w:t>
      </w:r>
      <w:r>
        <w:rPr>
          <w:sz w:val="24"/>
        </w:rPr>
        <w:t>Nov.</w:t>
      </w:r>
      <w:r>
        <w:rPr>
          <w:spacing w:val="3"/>
          <w:sz w:val="24"/>
        </w:rPr>
        <w:t xml:space="preserve"> </w:t>
      </w:r>
      <w:r>
        <w:rPr>
          <w:sz w:val="24"/>
        </w:rPr>
        <w:t>2023].</w:t>
      </w:r>
    </w:p>
    <w:p w:rsidR="00200321" w:rsidRDefault="00200321">
      <w:pPr>
        <w:spacing w:line="364" w:lineRule="auto"/>
        <w:rPr>
          <w:sz w:val="24"/>
        </w:rPr>
        <w:sectPr w:rsidR="00200321">
          <w:pgSz w:w="12240" w:h="15840"/>
          <w:pgMar w:top="1360" w:right="1320" w:bottom="1200" w:left="1340" w:header="0" w:footer="1015" w:gutter="0"/>
          <w:cols w:space="720"/>
        </w:sectPr>
      </w:pPr>
    </w:p>
    <w:p w:rsidR="00200321" w:rsidRDefault="00200321">
      <w:pPr>
        <w:pStyle w:val="BodyText"/>
        <w:rPr>
          <w:sz w:val="20"/>
        </w:rPr>
      </w:pPr>
    </w:p>
    <w:p w:rsidR="00200321" w:rsidRDefault="00200321">
      <w:pPr>
        <w:pStyle w:val="BodyText"/>
        <w:rPr>
          <w:sz w:val="20"/>
        </w:rPr>
      </w:pPr>
    </w:p>
    <w:p w:rsidR="00200321" w:rsidRDefault="00200321">
      <w:pPr>
        <w:pStyle w:val="BodyText"/>
        <w:rPr>
          <w:sz w:val="20"/>
        </w:rPr>
      </w:pPr>
    </w:p>
    <w:p w:rsidR="00200321" w:rsidRDefault="00200321">
      <w:pPr>
        <w:pStyle w:val="BodyText"/>
        <w:rPr>
          <w:sz w:val="20"/>
        </w:rPr>
      </w:pPr>
    </w:p>
    <w:p w:rsidR="00200321" w:rsidRDefault="00200321">
      <w:pPr>
        <w:pStyle w:val="BodyText"/>
        <w:rPr>
          <w:sz w:val="20"/>
        </w:rPr>
      </w:pPr>
    </w:p>
    <w:p w:rsidR="00200321" w:rsidRDefault="00200321">
      <w:pPr>
        <w:pStyle w:val="BodyText"/>
        <w:rPr>
          <w:sz w:val="20"/>
        </w:rPr>
      </w:pPr>
    </w:p>
    <w:p w:rsidR="00200321" w:rsidRDefault="00200321">
      <w:pPr>
        <w:rPr>
          <w:sz w:val="20"/>
        </w:rPr>
        <w:sectPr w:rsidR="00200321">
          <w:footerReference w:type="default" r:id="rId9"/>
          <w:pgSz w:w="15840" w:h="12240" w:orient="landscape"/>
          <w:pgMar w:top="260" w:right="100" w:bottom="280" w:left="120" w:header="0" w:footer="0" w:gutter="0"/>
          <w:cols w:space="720"/>
        </w:sectPr>
      </w:pPr>
    </w:p>
    <w:p w:rsidR="00200321" w:rsidRDefault="00200321">
      <w:pPr>
        <w:pStyle w:val="BodyText"/>
        <w:rPr>
          <w:sz w:val="22"/>
        </w:rPr>
      </w:pPr>
    </w:p>
    <w:p w:rsidR="00200321" w:rsidRDefault="00200321">
      <w:pPr>
        <w:pStyle w:val="BodyText"/>
        <w:rPr>
          <w:sz w:val="22"/>
        </w:rPr>
      </w:pPr>
    </w:p>
    <w:p w:rsidR="00200321" w:rsidRDefault="00200321">
      <w:pPr>
        <w:pStyle w:val="BodyText"/>
        <w:rPr>
          <w:sz w:val="22"/>
        </w:rPr>
      </w:pPr>
    </w:p>
    <w:p w:rsidR="00200321" w:rsidRDefault="00200321">
      <w:pPr>
        <w:pStyle w:val="BodyText"/>
        <w:rPr>
          <w:sz w:val="22"/>
        </w:rPr>
      </w:pPr>
    </w:p>
    <w:p w:rsidR="00200321" w:rsidRDefault="00200321">
      <w:pPr>
        <w:pStyle w:val="BodyText"/>
        <w:spacing w:before="10"/>
        <w:rPr>
          <w:sz w:val="20"/>
        </w:rPr>
      </w:pPr>
    </w:p>
    <w:p w:rsidR="00200321" w:rsidRDefault="002C29A8">
      <w:pPr>
        <w:ind w:left="487" w:right="86"/>
        <w:jc w:val="center"/>
        <w:rPr>
          <w:rFonts w:ascii="Arial"/>
          <w:b/>
          <w:sz w:val="20"/>
        </w:rPr>
      </w:pPr>
      <w:r>
        <w:rPr>
          <w:rFonts w:ascii="Arial"/>
          <w:b/>
          <w:color w:val="C00000"/>
          <w:sz w:val="20"/>
        </w:rPr>
        <w:t>Background</w:t>
      </w:r>
    </w:p>
    <w:p w:rsidR="00200321" w:rsidRDefault="002C29A8">
      <w:pPr>
        <w:spacing w:before="3" w:line="244" w:lineRule="auto"/>
        <w:ind w:left="448" w:right="38" w:firstLine="720"/>
        <w:jc w:val="both"/>
        <w:rPr>
          <w:sz w:val="12"/>
        </w:rPr>
      </w:pPr>
      <w:r>
        <w:rPr>
          <w:color w:val="0D0D0D"/>
          <w:sz w:val="12"/>
        </w:rPr>
        <w:t>Diabetes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poses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a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substantial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public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health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concern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in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the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United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Kingdom,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characterized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by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a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fast-expanding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prevalence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(Lovic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et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al.,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2019).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According to Diabetes UK, over 4.7 million people in the UK are living with diabetes,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a number anticipated to grow to 5 million by 2025 (Saeedi et al., 2019). The disease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not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only puts a large cost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on individuals in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terms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of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health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problems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including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cardiovascular disease, renal failure, and blindness but also exerts a huge pressure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on the healthcare system (Gonzalez-Bulnes et al., 2016). The economic impact is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considerable, with billions of pounds spent yearly on diabetes-related healthcare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expenditures, underlining the critical need for effective public health interventions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(Saeedi et al., 2019). Historically, public health interventions for diabetes in the UK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have varied, incorporating both digital and conventional means. Digital interventions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pacing w:val="-1"/>
          <w:sz w:val="12"/>
        </w:rPr>
        <w:t>have</w:t>
      </w:r>
      <w:r>
        <w:rPr>
          <w:color w:val="0D0D0D"/>
          <w:spacing w:val="-7"/>
          <w:sz w:val="12"/>
        </w:rPr>
        <w:t xml:space="preserve"> </w:t>
      </w:r>
      <w:r>
        <w:rPr>
          <w:color w:val="0D0D0D"/>
          <w:spacing w:val="-1"/>
          <w:sz w:val="12"/>
        </w:rPr>
        <w:t>included</w:t>
      </w:r>
      <w:r>
        <w:rPr>
          <w:color w:val="0D0D0D"/>
          <w:spacing w:val="-7"/>
          <w:sz w:val="12"/>
        </w:rPr>
        <w:t xml:space="preserve"> </w:t>
      </w:r>
      <w:r>
        <w:rPr>
          <w:color w:val="0D0D0D"/>
          <w:spacing w:val="-1"/>
          <w:sz w:val="12"/>
        </w:rPr>
        <w:t>online</w:t>
      </w:r>
      <w:r>
        <w:rPr>
          <w:color w:val="0D0D0D"/>
          <w:spacing w:val="-7"/>
          <w:sz w:val="12"/>
        </w:rPr>
        <w:t xml:space="preserve"> </w:t>
      </w:r>
      <w:r>
        <w:rPr>
          <w:color w:val="0D0D0D"/>
          <w:sz w:val="12"/>
        </w:rPr>
        <w:t>education</w:t>
      </w:r>
      <w:r>
        <w:rPr>
          <w:color w:val="0D0D0D"/>
          <w:spacing w:val="-7"/>
          <w:sz w:val="12"/>
        </w:rPr>
        <w:t xml:space="preserve"> </w:t>
      </w:r>
      <w:r>
        <w:rPr>
          <w:color w:val="0D0D0D"/>
          <w:sz w:val="12"/>
        </w:rPr>
        <w:t>platforms</w:t>
      </w:r>
      <w:r>
        <w:rPr>
          <w:color w:val="0D0D0D"/>
          <w:spacing w:val="-7"/>
          <w:sz w:val="12"/>
        </w:rPr>
        <w:t xml:space="preserve"> </w:t>
      </w:r>
      <w:r>
        <w:rPr>
          <w:color w:val="0D0D0D"/>
          <w:sz w:val="12"/>
        </w:rPr>
        <w:t>and</w:t>
      </w:r>
      <w:r>
        <w:rPr>
          <w:color w:val="0D0D0D"/>
          <w:spacing w:val="-6"/>
          <w:sz w:val="12"/>
        </w:rPr>
        <w:t xml:space="preserve"> </w:t>
      </w:r>
      <w:r>
        <w:rPr>
          <w:color w:val="0D0D0D"/>
          <w:sz w:val="12"/>
        </w:rPr>
        <w:t>smartphone</w:t>
      </w:r>
      <w:r>
        <w:rPr>
          <w:color w:val="0D0D0D"/>
          <w:spacing w:val="-7"/>
          <w:sz w:val="12"/>
        </w:rPr>
        <w:t xml:space="preserve"> </w:t>
      </w:r>
      <w:r>
        <w:rPr>
          <w:color w:val="0D0D0D"/>
          <w:sz w:val="12"/>
        </w:rPr>
        <w:t>apps</w:t>
      </w:r>
      <w:r>
        <w:rPr>
          <w:color w:val="0D0D0D"/>
          <w:spacing w:val="-7"/>
          <w:sz w:val="12"/>
        </w:rPr>
        <w:t xml:space="preserve"> </w:t>
      </w:r>
      <w:r>
        <w:rPr>
          <w:color w:val="0D0D0D"/>
          <w:sz w:val="12"/>
        </w:rPr>
        <w:t>that</w:t>
      </w:r>
      <w:r>
        <w:rPr>
          <w:color w:val="0D0D0D"/>
          <w:spacing w:val="-7"/>
          <w:sz w:val="12"/>
        </w:rPr>
        <w:t xml:space="preserve"> </w:t>
      </w:r>
      <w:r>
        <w:rPr>
          <w:color w:val="0D0D0D"/>
          <w:sz w:val="12"/>
        </w:rPr>
        <w:t>give</w:t>
      </w:r>
      <w:r>
        <w:rPr>
          <w:color w:val="0D0D0D"/>
          <w:spacing w:val="-7"/>
          <w:sz w:val="12"/>
        </w:rPr>
        <w:t xml:space="preserve"> </w:t>
      </w:r>
      <w:r>
        <w:rPr>
          <w:color w:val="0D0D0D"/>
          <w:sz w:val="12"/>
        </w:rPr>
        <w:t>nutrition</w:t>
      </w:r>
      <w:r>
        <w:rPr>
          <w:color w:val="0D0D0D"/>
          <w:spacing w:val="-6"/>
          <w:sz w:val="12"/>
        </w:rPr>
        <w:t xml:space="preserve"> </w:t>
      </w:r>
      <w:r>
        <w:rPr>
          <w:color w:val="0D0D0D"/>
          <w:sz w:val="12"/>
        </w:rPr>
        <w:t>and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fitness</w:t>
      </w:r>
      <w:r>
        <w:rPr>
          <w:color w:val="0D0D0D"/>
          <w:spacing w:val="-5"/>
          <w:sz w:val="12"/>
        </w:rPr>
        <w:t xml:space="preserve"> </w:t>
      </w:r>
      <w:r>
        <w:rPr>
          <w:color w:val="0D0D0D"/>
          <w:sz w:val="12"/>
        </w:rPr>
        <w:t>coaching</w:t>
      </w:r>
      <w:r>
        <w:rPr>
          <w:color w:val="0D0D0D"/>
          <w:spacing w:val="-4"/>
          <w:sz w:val="12"/>
        </w:rPr>
        <w:t xml:space="preserve"> </w:t>
      </w:r>
      <w:r>
        <w:rPr>
          <w:color w:val="0D0D0D"/>
          <w:sz w:val="12"/>
        </w:rPr>
        <w:t>(Van</w:t>
      </w:r>
      <w:r>
        <w:rPr>
          <w:color w:val="0D0D0D"/>
          <w:spacing w:val="-4"/>
          <w:sz w:val="12"/>
        </w:rPr>
        <w:t xml:space="preserve"> </w:t>
      </w:r>
      <w:r>
        <w:rPr>
          <w:color w:val="0D0D0D"/>
          <w:sz w:val="12"/>
        </w:rPr>
        <w:t>Rhoon</w:t>
      </w:r>
      <w:r>
        <w:rPr>
          <w:color w:val="0D0D0D"/>
          <w:spacing w:val="-4"/>
          <w:sz w:val="12"/>
        </w:rPr>
        <w:t xml:space="preserve"> </w:t>
      </w:r>
      <w:r>
        <w:rPr>
          <w:color w:val="0D0D0D"/>
          <w:sz w:val="12"/>
        </w:rPr>
        <w:t>et</w:t>
      </w:r>
      <w:r>
        <w:rPr>
          <w:color w:val="0D0D0D"/>
          <w:spacing w:val="-4"/>
          <w:sz w:val="12"/>
        </w:rPr>
        <w:t xml:space="preserve"> </w:t>
      </w:r>
      <w:r>
        <w:rPr>
          <w:color w:val="0D0D0D"/>
          <w:sz w:val="12"/>
        </w:rPr>
        <w:t>al.,</w:t>
      </w:r>
      <w:r>
        <w:rPr>
          <w:color w:val="0D0D0D"/>
          <w:spacing w:val="-4"/>
          <w:sz w:val="12"/>
        </w:rPr>
        <w:t xml:space="preserve"> </w:t>
      </w:r>
      <w:r>
        <w:rPr>
          <w:color w:val="0D0D0D"/>
          <w:sz w:val="12"/>
        </w:rPr>
        <w:t>2020).</w:t>
      </w:r>
      <w:r>
        <w:rPr>
          <w:color w:val="0D0D0D"/>
          <w:spacing w:val="-4"/>
          <w:sz w:val="12"/>
        </w:rPr>
        <w:t xml:space="preserve"> </w:t>
      </w:r>
      <w:r>
        <w:rPr>
          <w:color w:val="0D0D0D"/>
          <w:sz w:val="12"/>
        </w:rPr>
        <w:t>On</w:t>
      </w:r>
      <w:r>
        <w:rPr>
          <w:color w:val="0D0D0D"/>
          <w:spacing w:val="-6"/>
          <w:sz w:val="12"/>
        </w:rPr>
        <w:t xml:space="preserve"> </w:t>
      </w:r>
      <w:r>
        <w:rPr>
          <w:color w:val="0D0D0D"/>
          <w:sz w:val="12"/>
        </w:rPr>
        <w:t>the</w:t>
      </w:r>
      <w:r>
        <w:rPr>
          <w:color w:val="0D0D0D"/>
          <w:spacing w:val="-4"/>
          <w:sz w:val="12"/>
        </w:rPr>
        <w:t xml:space="preserve"> </w:t>
      </w:r>
      <w:r>
        <w:rPr>
          <w:color w:val="0D0D0D"/>
          <w:sz w:val="12"/>
        </w:rPr>
        <w:t>other</w:t>
      </w:r>
      <w:r>
        <w:rPr>
          <w:color w:val="0D0D0D"/>
          <w:spacing w:val="-4"/>
          <w:sz w:val="12"/>
        </w:rPr>
        <w:t xml:space="preserve"> </w:t>
      </w:r>
      <w:r>
        <w:rPr>
          <w:color w:val="0D0D0D"/>
          <w:sz w:val="12"/>
        </w:rPr>
        <w:t>side,</w:t>
      </w:r>
      <w:r>
        <w:rPr>
          <w:color w:val="0D0D0D"/>
          <w:spacing w:val="-4"/>
          <w:sz w:val="12"/>
        </w:rPr>
        <w:t xml:space="preserve"> </w:t>
      </w:r>
      <w:r>
        <w:rPr>
          <w:color w:val="0D0D0D"/>
          <w:sz w:val="12"/>
        </w:rPr>
        <w:t>non-digital</w:t>
      </w:r>
      <w:r>
        <w:rPr>
          <w:color w:val="0D0D0D"/>
          <w:spacing w:val="-5"/>
          <w:sz w:val="12"/>
        </w:rPr>
        <w:t xml:space="preserve"> </w:t>
      </w:r>
      <w:r>
        <w:rPr>
          <w:color w:val="0D0D0D"/>
          <w:sz w:val="12"/>
        </w:rPr>
        <w:t>interventions</w:t>
      </w:r>
      <w:r>
        <w:rPr>
          <w:color w:val="0D0D0D"/>
          <w:spacing w:val="-29"/>
          <w:sz w:val="12"/>
        </w:rPr>
        <w:t xml:space="preserve"> </w:t>
      </w:r>
      <w:r>
        <w:rPr>
          <w:color w:val="0D0D0D"/>
          <w:sz w:val="12"/>
        </w:rPr>
        <w:t>have incorporated community-based programs including free screening efforts and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public</w:t>
      </w:r>
      <w:r>
        <w:rPr>
          <w:color w:val="0D0D0D"/>
          <w:spacing w:val="-2"/>
          <w:sz w:val="12"/>
        </w:rPr>
        <w:t xml:space="preserve"> </w:t>
      </w:r>
      <w:r>
        <w:rPr>
          <w:color w:val="0D0D0D"/>
          <w:sz w:val="12"/>
        </w:rPr>
        <w:t>awareness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campaigns via</w:t>
      </w:r>
      <w:r>
        <w:rPr>
          <w:color w:val="0D0D0D"/>
          <w:spacing w:val="-1"/>
          <w:sz w:val="12"/>
        </w:rPr>
        <w:t xml:space="preserve"> </w:t>
      </w:r>
      <w:r>
        <w:rPr>
          <w:color w:val="0D0D0D"/>
          <w:sz w:val="12"/>
        </w:rPr>
        <w:t>leaflets and</w:t>
      </w:r>
      <w:r>
        <w:rPr>
          <w:color w:val="0D0D0D"/>
          <w:spacing w:val="-3"/>
          <w:sz w:val="12"/>
        </w:rPr>
        <w:t xml:space="preserve"> </w:t>
      </w:r>
      <w:r>
        <w:rPr>
          <w:color w:val="0D0D0D"/>
          <w:sz w:val="12"/>
        </w:rPr>
        <w:t>posters (Sanders,</w:t>
      </w:r>
      <w:r>
        <w:rPr>
          <w:color w:val="0D0D0D"/>
          <w:spacing w:val="-1"/>
          <w:sz w:val="12"/>
        </w:rPr>
        <w:t xml:space="preserve"> </w:t>
      </w:r>
      <w:r>
        <w:rPr>
          <w:color w:val="0D0D0D"/>
          <w:sz w:val="12"/>
        </w:rPr>
        <w:t>2016).</w:t>
      </w:r>
    </w:p>
    <w:p w:rsidR="00200321" w:rsidRDefault="002C29A8">
      <w:pPr>
        <w:spacing w:line="244" w:lineRule="auto"/>
        <w:ind w:left="448" w:right="38" w:firstLine="720"/>
        <w:jc w:val="both"/>
        <w:rPr>
          <w:sz w:val="12"/>
        </w:rPr>
      </w:pPr>
      <w:r>
        <w:rPr>
          <w:color w:val="0D0D0D"/>
          <w:sz w:val="12"/>
        </w:rPr>
        <w:t>Notably,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the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NHS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Diabetes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Prevention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Programme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is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a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complete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strategy,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integrating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digital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resources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with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face-to-face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support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to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aid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at-risk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individuals.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These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interventions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together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reflect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a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broad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strategy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for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combating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diabetes, each with its distinct reach and effect (Ross et al., 2023).Television has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emerged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as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an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effective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digital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health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intervention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tool,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notably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in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increasing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awareness and educating the public about diabetes. Its extensive reach and impact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make it a perfect medium for health promotion campaigns (O’Connor et al., 2016). In</w:t>
      </w:r>
      <w:r>
        <w:rPr>
          <w:color w:val="0D0D0D"/>
          <w:spacing w:val="-29"/>
          <w:sz w:val="12"/>
        </w:rPr>
        <w:t xml:space="preserve"> </w:t>
      </w:r>
      <w:r>
        <w:rPr>
          <w:color w:val="0D0D0D"/>
          <w:sz w:val="12"/>
        </w:rPr>
        <w:t>the UK, television has been essential in broadcasting public health messages, such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as the NHS's 'Change4Life' campaign, which attempts to promote better lifestyle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choices,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a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vital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element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in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preventing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and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controlling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diabetes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(Sandra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Costa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Drummond, Stratton and Cade, 2017). By offering interesting and useful material,</w:t>
      </w:r>
      <w:r>
        <w:rPr>
          <w:color w:val="0D0D0D"/>
          <w:spacing w:val="1"/>
          <w:sz w:val="12"/>
        </w:rPr>
        <w:t xml:space="preserve"> </w:t>
      </w:r>
      <w:r>
        <w:rPr>
          <w:color w:val="0D0D0D"/>
          <w:sz w:val="12"/>
        </w:rPr>
        <w:t>television campaigns have effectively reached a large audience, making complicated</w:t>
      </w:r>
      <w:r>
        <w:rPr>
          <w:color w:val="0D0D0D"/>
          <w:spacing w:val="-30"/>
          <w:sz w:val="12"/>
        </w:rPr>
        <w:t xml:space="preserve"> </w:t>
      </w:r>
      <w:r>
        <w:rPr>
          <w:color w:val="0D0D0D"/>
          <w:sz w:val="12"/>
        </w:rPr>
        <w:t>health</w:t>
      </w:r>
      <w:r>
        <w:rPr>
          <w:color w:val="0D0D0D"/>
          <w:spacing w:val="-5"/>
          <w:sz w:val="12"/>
        </w:rPr>
        <w:t xml:space="preserve"> </w:t>
      </w:r>
      <w:r>
        <w:rPr>
          <w:color w:val="0D0D0D"/>
          <w:sz w:val="12"/>
        </w:rPr>
        <w:t>information</w:t>
      </w:r>
      <w:r>
        <w:rPr>
          <w:color w:val="0D0D0D"/>
          <w:spacing w:val="-3"/>
          <w:sz w:val="12"/>
        </w:rPr>
        <w:t xml:space="preserve"> </w:t>
      </w:r>
      <w:r>
        <w:rPr>
          <w:color w:val="0D0D0D"/>
          <w:sz w:val="12"/>
        </w:rPr>
        <w:t>more</w:t>
      </w:r>
      <w:r>
        <w:rPr>
          <w:color w:val="0D0D0D"/>
          <w:spacing w:val="-4"/>
          <w:sz w:val="12"/>
        </w:rPr>
        <w:t xml:space="preserve"> </w:t>
      </w:r>
      <w:r>
        <w:rPr>
          <w:color w:val="0D0D0D"/>
          <w:sz w:val="12"/>
        </w:rPr>
        <w:t>accessible</w:t>
      </w:r>
      <w:r>
        <w:rPr>
          <w:color w:val="0D0D0D"/>
          <w:spacing w:val="-4"/>
          <w:sz w:val="12"/>
        </w:rPr>
        <w:t xml:space="preserve"> </w:t>
      </w:r>
      <w:r>
        <w:rPr>
          <w:color w:val="0D0D0D"/>
          <w:sz w:val="12"/>
        </w:rPr>
        <w:t>and</w:t>
      </w:r>
      <w:r>
        <w:rPr>
          <w:color w:val="0D0D0D"/>
          <w:spacing w:val="-5"/>
          <w:sz w:val="12"/>
        </w:rPr>
        <w:t xml:space="preserve"> </w:t>
      </w:r>
      <w:r>
        <w:rPr>
          <w:color w:val="0D0D0D"/>
          <w:sz w:val="12"/>
        </w:rPr>
        <w:t>understood</w:t>
      </w:r>
      <w:r>
        <w:rPr>
          <w:color w:val="0D0D0D"/>
          <w:spacing w:val="-3"/>
          <w:sz w:val="12"/>
        </w:rPr>
        <w:t xml:space="preserve"> </w:t>
      </w:r>
      <w:r>
        <w:rPr>
          <w:color w:val="0D0D0D"/>
          <w:sz w:val="12"/>
        </w:rPr>
        <w:t>to</w:t>
      </w:r>
      <w:r>
        <w:rPr>
          <w:color w:val="0D0D0D"/>
          <w:spacing w:val="-5"/>
          <w:sz w:val="12"/>
        </w:rPr>
        <w:t xml:space="preserve"> </w:t>
      </w:r>
      <w:r>
        <w:rPr>
          <w:color w:val="0D0D0D"/>
          <w:sz w:val="12"/>
        </w:rPr>
        <w:t>the</w:t>
      </w:r>
      <w:r>
        <w:rPr>
          <w:color w:val="0D0D0D"/>
          <w:spacing w:val="-5"/>
          <w:sz w:val="12"/>
        </w:rPr>
        <w:t xml:space="preserve"> </w:t>
      </w:r>
      <w:r>
        <w:rPr>
          <w:color w:val="0D0D0D"/>
          <w:sz w:val="12"/>
        </w:rPr>
        <w:t>general</w:t>
      </w:r>
      <w:r>
        <w:rPr>
          <w:color w:val="0D0D0D"/>
          <w:spacing w:val="-4"/>
          <w:sz w:val="12"/>
        </w:rPr>
        <w:t xml:space="preserve"> </w:t>
      </w:r>
      <w:r>
        <w:rPr>
          <w:color w:val="0D0D0D"/>
          <w:sz w:val="12"/>
        </w:rPr>
        <w:t>public</w:t>
      </w:r>
      <w:r>
        <w:rPr>
          <w:color w:val="0D0D0D"/>
          <w:spacing w:val="-6"/>
          <w:sz w:val="12"/>
        </w:rPr>
        <w:t xml:space="preserve"> </w:t>
      </w:r>
      <w:r>
        <w:rPr>
          <w:color w:val="0D0D0D"/>
          <w:sz w:val="12"/>
        </w:rPr>
        <w:t>(Lovic</w:t>
      </w:r>
      <w:r>
        <w:rPr>
          <w:color w:val="0D0D0D"/>
          <w:spacing w:val="-6"/>
          <w:sz w:val="12"/>
        </w:rPr>
        <w:t xml:space="preserve"> </w:t>
      </w:r>
      <w:r>
        <w:rPr>
          <w:color w:val="0D0D0D"/>
          <w:sz w:val="12"/>
        </w:rPr>
        <w:t>et</w:t>
      </w:r>
      <w:r>
        <w:rPr>
          <w:color w:val="0D0D0D"/>
          <w:spacing w:val="-3"/>
          <w:sz w:val="12"/>
        </w:rPr>
        <w:t xml:space="preserve"> </w:t>
      </w:r>
      <w:r>
        <w:rPr>
          <w:color w:val="0D0D0D"/>
          <w:sz w:val="12"/>
        </w:rPr>
        <w:t>al.,</w:t>
      </w:r>
      <w:r>
        <w:rPr>
          <w:color w:val="0D0D0D"/>
          <w:spacing w:val="-30"/>
          <w:sz w:val="12"/>
        </w:rPr>
        <w:t xml:space="preserve"> </w:t>
      </w:r>
      <w:r>
        <w:rPr>
          <w:color w:val="0D0D0D"/>
          <w:sz w:val="12"/>
        </w:rPr>
        <w:t>2019).</w:t>
      </w:r>
    </w:p>
    <w:p w:rsidR="00200321" w:rsidRDefault="002C29A8">
      <w:pPr>
        <w:pStyle w:val="BodyText"/>
        <w:spacing w:before="7"/>
        <w:rPr>
          <w:sz w:val="20"/>
        </w:rPr>
      </w:pPr>
      <w:r>
        <w:br w:type="column"/>
      </w:r>
    </w:p>
    <w:p w:rsidR="00200321" w:rsidRDefault="005A28DB">
      <w:pPr>
        <w:ind w:left="1466"/>
        <w:rPr>
          <w:rFonts w:ascii="Arial"/>
          <w:b/>
          <w:sz w:val="16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37" type="#_x0000_t202" style="position:absolute;left:0;text-align:left;margin-left:11.8pt;margin-top:-79.95pt;width:769.45pt;height:58.6pt;z-index:15729152;mso-position-horizontal-relative:page" filled="f" strokecolor="#6fac46" strokeweight="3pt">
            <v:textbox style="mso-next-textbox:#_x0000_s1037" inset="0,0,0,0">
              <w:txbxContent>
                <w:p w:rsidR="00200321" w:rsidRDefault="00200321">
                  <w:pPr>
                    <w:pStyle w:val="BodyText"/>
                    <w:spacing w:before="4"/>
                    <w:rPr>
                      <w:sz w:val="30"/>
                    </w:rPr>
                  </w:pPr>
                </w:p>
                <w:p w:rsidR="00200321" w:rsidRDefault="002C29A8">
                  <w:pPr>
                    <w:ind w:left="4812" w:right="4813"/>
                    <w:jc w:val="center"/>
                    <w:rPr>
                      <w:rFonts w:ascii="Arial"/>
                      <w:b/>
                      <w:sz w:val="24"/>
                    </w:rPr>
                  </w:pPr>
                  <w:r>
                    <w:rPr>
                      <w:rFonts w:ascii="Arial"/>
                      <w:b/>
                      <w:sz w:val="24"/>
                    </w:rPr>
                    <w:t>Task</w:t>
                  </w:r>
                  <w:r>
                    <w:rPr>
                      <w:rFonts w:ascii="Arial"/>
                      <w:b/>
                      <w:spacing w:val="-3"/>
                      <w:sz w:val="24"/>
                    </w:rPr>
                    <w:t xml:space="preserve"> </w:t>
                  </w:r>
                  <w:r>
                    <w:rPr>
                      <w:rFonts w:ascii="Arial"/>
                      <w:b/>
                      <w:sz w:val="24"/>
                    </w:rPr>
                    <w:t>2</w:t>
                  </w:r>
                </w:p>
                <w:p w:rsidR="00200321" w:rsidRDefault="002C29A8">
                  <w:pPr>
                    <w:spacing w:before="24"/>
                    <w:ind w:left="4812" w:right="4817"/>
                    <w:jc w:val="center"/>
                    <w:rPr>
                      <w:rFonts w:ascii="Arial"/>
                      <w:b/>
                      <w:sz w:val="24"/>
                    </w:rPr>
                  </w:pPr>
                  <w:r>
                    <w:rPr>
                      <w:rFonts w:ascii="Arial"/>
                      <w:b/>
                      <w:sz w:val="24"/>
                    </w:rPr>
                    <w:t>Poster</w:t>
                  </w:r>
                  <w:r>
                    <w:rPr>
                      <w:rFonts w:ascii="Arial"/>
                      <w:b/>
                      <w:spacing w:val="-2"/>
                      <w:sz w:val="24"/>
                    </w:rPr>
                    <w:t xml:space="preserve"> </w:t>
                  </w:r>
                  <w:r>
                    <w:rPr>
                      <w:rFonts w:ascii="Arial"/>
                      <w:b/>
                      <w:sz w:val="24"/>
                    </w:rPr>
                    <w:t>Design</w:t>
                  </w:r>
                  <w:r>
                    <w:rPr>
                      <w:rFonts w:ascii="Arial"/>
                      <w:b/>
                      <w:spacing w:val="-1"/>
                      <w:sz w:val="24"/>
                    </w:rPr>
                    <w:t xml:space="preserve"> </w:t>
                  </w:r>
                  <w:r>
                    <w:rPr>
                      <w:rFonts w:ascii="Arial"/>
                      <w:b/>
                      <w:sz w:val="24"/>
                    </w:rPr>
                    <w:t>on</w:t>
                  </w:r>
                  <w:r>
                    <w:rPr>
                      <w:rFonts w:ascii="Arial"/>
                      <w:b/>
                      <w:spacing w:val="-1"/>
                      <w:sz w:val="24"/>
                    </w:rPr>
                    <w:t xml:space="preserve"> </w:t>
                  </w:r>
                  <w:r>
                    <w:rPr>
                      <w:rFonts w:ascii="Arial"/>
                      <w:b/>
                      <w:sz w:val="24"/>
                    </w:rPr>
                    <w:t>Television</w:t>
                  </w:r>
                  <w:r>
                    <w:rPr>
                      <w:rFonts w:ascii="Arial"/>
                      <w:b/>
                      <w:spacing w:val="-1"/>
                      <w:sz w:val="24"/>
                    </w:rPr>
                    <w:t xml:space="preserve"> </w:t>
                  </w:r>
                  <w:r>
                    <w:rPr>
                      <w:rFonts w:ascii="Arial"/>
                      <w:b/>
                      <w:sz w:val="24"/>
                    </w:rPr>
                    <w:t>for</w:t>
                  </w:r>
                  <w:r>
                    <w:rPr>
                      <w:rFonts w:ascii="Arial"/>
                      <w:b/>
                      <w:spacing w:val="-2"/>
                      <w:sz w:val="24"/>
                    </w:rPr>
                    <w:t xml:space="preserve"> </w:t>
                  </w:r>
                  <w:r>
                    <w:rPr>
                      <w:rFonts w:ascii="Arial"/>
                      <w:b/>
                      <w:sz w:val="24"/>
                    </w:rPr>
                    <w:t>Health</w:t>
                  </w:r>
                  <w:r>
                    <w:rPr>
                      <w:rFonts w:ascii="Arial"/>
                      <w:b/>
                      <w:spacing w:val="-1"/>
                      <w:sz w:val="24"/>
                    </w:rPr>
                    <w:t xml:space="preserve"> </w:t>
                  </w:r>
                  <w:r>
                    <w:rPr>
                      <w:rFonts w:ascii="Arial"/>
                      <w:b/>
                      <w:sz w:val="24"/>
                    </w:rPr>
                    <w:t>Promotion</w:t>
                  </w:r>
                </w:p>
              </w:txbxContent>
            </v:textbox>
            <w10:wrap anchorx="page"/>
          </v:shape>
        </w:pict>
      </w:r>
      <w:r w:rsidR="002C29A8">
        <w:rPr>
          <w:rFonts w:ascii="Arial"/>
          <w:b/>
          <w:color w:val="C00000"/>
          <w:sz w:val="16"/>
        </w:rPr>
        <w:t>Behaviour Change Theory</w:t>
      </w:r>
    </w:p>
    <w:p w:rsidR="00200321" w:rsidRDefault="002C29A8">
      <w:pPr>
        <w:spacing w:before="125"/>
        <w:ind w:left="448"/>
        <w:rPr>
          <w:rFonts w:ascii="Arial"/>
          <w:b/>
          <w:i/>
          <w:sz w:val="12"/>
        </w:rPr>
      </w:pPr>
      <w:r>
        <w:rPr>
          <w:rFonts w:ascii="Arial"/>
          <w:b/>
          <w:i/>
          <w:color w:val="C00000"/>
          <w:sz w:val="12"/>
        </w:rPr>
        <w:t>Theory</w:t>
      </w:r>
      <w:r>
        <w:rPr>
          <w:rFonts w:ascii="Arial"/>
          <w:b/>
          <w:i/>
          <w:color w:val="C00000"/>
          <w:spacing w:val="-3"/>
          <w:sz w:val="12"/>
        </w:rPr>
        <w:t xml:space="preserve"> </w:t>
      </w:r>
      <w:r>
        <w:rPr>
          <w:rFonts w:ascii="Arial"/>
          <w:b/>
          <w:i/>
          <w:color w:val="C00000"/>
          <w:sz w:val="12"/>
        </w:rPr>
        <w:t>of</w:t>
      </w:r>
      <w:r>
        <w:rPr>
          <w:rFonts w:ascii="Arial"/>
          <w:b/>
          <w:i/>
          <w:color w:val="C00000"/>
          <w:spacing w:val="-3"/>
          <w:sz w:val="12"/>
        </w:rPr>
        <w:t xml:space="preserve"> </w:t>
      </w:r>
      <w:r>
        <w:rPr>
          <w:rFonts w:ascii="Arial"/>
          <w:b/>
          <w:i/>
          <w:color w:val="C00000"/>
          <w:sz w:val="12"/>
        </w:rPr>
        <w:t>Planned Behaviour</w:t>
      </w:r>
      <w:r>
        <w:rPr>
          <w:rFonts w:ascii="Arial"/>
          <w:b/>
          <w:i/>
          <w:color w:val="C00000"/>
          <w:spacing w:val="-4"/>
          <w:sz w:val="12"/>
        </w:rPr>
        <w:t xml:space="preserve"> </w:t>
      </w:r>
      <w:r>
        <w:rPr>
          <w:rFonts w:ascii="Arial"/>
          <w:b/>
          <w:i/>
          <w:color w:val="C00000"/>
          <w:sz w:val="12"/>
        </w:rPr>
        <w:t>(TPB)</w:t>
      </w:r>
    </w:p>
    <w:p w:rsidR="00200321" w:rsidRDefault="002C29A8">
      <w:pPr>
        <w:spacing w:before="1" w:line="244" w:lineRule="auto"/>
        <w:ind w:left="448" w:right="38" w:firstLine="271"/>
        <w:jc w:val="both"/>
        <w:rPr>
          <w:sz w:val="12"/>
        </w:rPr>
      </w:pPr>
      <w:r>
        <w:rPr>
          <w:sz w:val="12"/>
        </w:rPr>
        <w:t>The Theory of Planned Behaviour (TPB) claims that an individual's</w:t>
      </w:r>
      <w:r>
        <w:rPr>
          <w:spacing w:val="1"/>
          <w:sz w:val="12"/>
        </w:rPr>
        <w:t xml:space="preserve"> </w:t>
      </w:r>
      <w:r>
        <w:rPr>
          <w:sz w:val="12"/>
        </w:rPr>
        <w:t>behaviour is directly controlled by their intention to do that behaviour, which</w:t>
      </w:r>
      <w:r>
        <w:rPr>
          <w:spacing w:val="1"/>
          <w:sz w:val="12"/>
        </w:rPr>
        <w:t xml:space="preserve"> </w:t>
      </w:r>
      <w:r>
        <w:rPr>
          <w:sz w:val="12"/>
        </w:rPr>
        <w:t>in turn is affected by their attitude towards the behaviour, subjective norms,</w:t>
      </w:r>
      <w:r>
        <w:rPr>
          <w:spacing w:val="1"/>
          <w:sz w:val="12"/>
        </w:rPr>
        <w:t xml:space="preserve"> </w:t>
      </w:r>
      <w:r>
        <w:rPr>
          <w:sz w:val="12"/>
        </w:rPr>
        <w:t>and</w:t>
      </w:r>
      <w:r>
        <w:rPr>
          <w:spacing w:val="-4"/>
          <w:sz w:val="12"/>
        </w:rPr>
        <w:t xml:space="preserve"> </w:t>
      </w:r>
      <w:r>
        <w:rPr>
          <w:sz w:val="12"/>
        </w:rPr>
        <w:t>perceived</w:t>
      </w:r>
      <w:r>
        <w:rPr>
          <w:spacing w:val="-2"/>
          <w:sz w:val="12"/>
        </w:rPr>
        <w:t xml:space="preserve"> </w:t>
      </w:r>
      <w:r>
        <w:rPr>
          <w:sz w:val="12"/>
        </w:rPr>
        <w:t>behavioural</w:t>
      </w:r>
      <w:r>
        <w:rPr>
          <w:spacing w:val="-1"/>
          <w:sz w:val="12"/>
        </w:rPr>
        <w:t xml:space="preserve"> </w:t>
      </w:r>
      <w:r>
        <w:rPr>
          <w:sz w:val="12"/>
        </w:rPr>
        <w:t>control</w:t>
      </w:r>
      <w:r>
        <w:rPr>
          <w:spacing w:val="-3"/>
          <w:sz w:val="12"/>
        </w:rPr>
        <w:t xml:space="preserve"> </w:t>
      </w:r>
      <w:r>
        <w:rPr>
          <w:sz w:val="12"/>
        </w:rPr>
        <w:t>(Ayudya</w:t>
      </w:r>
      <w:r>
        <w:rPr>
          <w:spacing w:val="-4"/>
          <w:sz w:val="12"/>
        </w:rPr>
        <w:t xml:space="preserve"> </w:t>
      </w:r>
      <w:r>
        <w:rPr>
          <w:sz w:val="12"/>
        </w:rPr>
        <w:t>and</w:t>
      </w:r>
      <w:r>
        <w:rPr>
          <w:spacing w:val="-5"/>
          <w:sz w:val="12"/>
        </w:rPr>
        <w:t xml:space="preserve"> </w:t>
      </w:r>
      <w:r>
        <w:rPr>
          <w:sz w:val="12"/>
        </w:rPr>
        <w:t>Wibowo,</w:t>
      </w:r>
      <w:r>
        <w:rPr>
          <w:spacing w:val="-3"/>
          <w:sz w:val="12"/>
        </w:rPr>
        <w:t xml:space="preserve"> </w:t>
      </w:r>
      <w:r>
        <w:rPr>
          <w:sz w:val="12"/>
        </w:rPr>
        <w:t>2018).</w:t>
      </w:r>
      <w:r>
        <w:rPr>
          <w:spacing w:val="-3"/>
          <w:sz w:val="12"/>
        </w:rPr>
        <w:t xml:space="preserve"> </w:t>
      </w:r>
      <w:r>
        <w:rPr>
          <w:sz w:val="12"/>
        </w:rPr>
        <w:t>TPB</w:t>
      </w:r>
      <w:r>
        <w:rPr>
          <w:spacing w:val="-4"/>
          <w:sz w:val="12"/>
        </w:rPr>
        <w:t xml:space="preserve"> </w:t>
      </w:r>
      <w:r>
        <w:rPr>
          <w:sz w:val="12"/>
        </w:rPr>
        <w:t>implies</w:t>
      </w:r>
      <w:r>
        <w:rPr>
          <w:spacing w:val="-30"/>
          <w:sz w:val="12"/>
        </w:rPr>
        <w:t xml:space="preserve"> </w:t>
      </w:r>
      <w:r>
        <w:rPr>
          <w:sz w:val="12"/>
        </w:rPr>
        <w:t>that if people view a health behaviour favourably, feel that important others</w:t>
      </w:r>
      <w:r>
        <w:rPr>
          <w:spacing w:val="1"/>
          <w:sz w:val="12"/>
        </w:rPr>
        <w:t xml:space="preserve"> </w:t>
      </w:r>
      <w:r>
        <w:rPr>
          <w:sz w:val="12"/>
        </w:rPr>
        <w:t>wish</w:t>
      </w:r>
      <w:r>
        <w:rPr>
          <w:spacing w:val="-3"/>
          <w:sz w:val="12"/>
        </w:rPr>
        <w:t xml:space="preserve"> </w:t>
      </w:r>
      <w:r>
        <w:rPr>
          <w:sz w:val="12"/>
        </w:rPr>
        <w:t>them</w:t>
      </w:r>
      <w:r>
        <w:rPr>
          <w:spacing w:val="-6"/>
          <w:sz w:val="12"/>
        </w:rPr>
        <w:t xml:space="preserve"> </w:t>
      </w:r>
      <w:r>
        <w:rPr>
          <w:sz w:val="12"/>
        </w:rPr>
        <w:t>to</w:t>
      </w:r>
      <w:r>
        <w:rPr>
          <w:spacing w:val="-3"/>
          <w:sz w:val="12"/>
        </w:rPr>
        <w:t xml:space="preserve"> </w:t>
      </w:r>
      <w:r>
        <w:rPr>
          <w:sz w:val="12"/>
        </w:rPr>
        <w:t>execute</w:t>
      </w:r>
      <w:r>
        <w:rPr>
          <w:spacing w:val="-2"/>
          <w:sz w:val="12"/>
        </w:rPr>
        <w:t xml:space="preserve"> </w:t>
      </w:r>
      <w:r>
        <w:rPr>
          <w:sz w:val="12"/>
        </w:rPr>
        <w:t>the</w:t>
      </w:r>
      <w:r>
        <w:rPr>
          <w:spacing w:val="-3"/>
          <w:sz w:val="12"/>
        </w:rPr>
        <w:t xml:space="preserve"> </w:t>
      </w:r>
      <w:r>
        <w:rPr>
          <w:sz w:val="12"/>
        </w:rPr>
        <w:t>behaviour,</w:t>
      </w:r>
      <w:r>
        <w:rPr>
          <w:spacing w:val="-3"/>
          <w:sz w:val="12"/>
        </w:rPr>
        <w:t xml:space="preserve"> </w:t>
      </w:r>
      <w:r>
        <w:rPr>
          <w:sz w:val="12"/>
        </w:rPr>
        <w:t>and</w:t>
      </w:r>
      <w:r>
        <w:rPr>
          <w:spacing w:val="-2"/>
          <w:sz w:val="12"/>
        </w:rPr>
        <w:t xml:space="preserve"> </w:t>
      </w:r>
      <w:r>
        <w:rPr>
          <w:sz w:val="12"/>
        </w:rPr>
        <w:t>since</w:t>
      </w:r>
      <w:r>
        <w:rPr>
          <w:spacing w:val="-5"/>
          <w:sz w:val="12"/>
        </w:rPr>
        <w:t xml:space="preserve"> </w:t>
      </w:r>
      <w:r>
        <w:rPr>
          <w:sz w:val="12"/>
        </w:rPr>
        <w:t>they</w:t>
      </w:r>
      <w:r>
        <w:rPr>
          <w:spacing w:val="-2"/>
          <w:sz w:val="12"/>
        </w:rPr>
        <w:t xml:space="preserve"> </w:t>
      </w:r>
      <w:r>
        <w:rPr>
          <w:sz w:val="12"/>
        </w:rPr>
        <w:t>have</w:t>
      </w:r>
      <w:r>
        <w:rPr>
          <w:spacing w:val="-2"/>
          <w:sz w:val="12"/>
        </w:rPr>
        <w:t xml:space="preserve"> </w:t>
      </w:r>
      <w:r>
        <w:rPr>
          <w:sz w:val="12"/>
        </w:rPr>
        <w:t>control</w:t>
      </w:r>
      <w:r>
        <w:rPr>
          <w:spacing w:val="-3"/>
          <w:sz w:val="12"/>
        </w:rPr>
        <w:t xml:space="preserve"> </w:t>
      </w:r>
      <w:r>
        <w:rPr>
          <w:sz w:val="12"/>
        </w:rPr>
        <w:t>over</w:t>
      </w:r>
      <w:r>
        <w:rPr>
          <w:spacing w:val="-6"/>
          <w:sz w:val="12"/>
        </w:rPr>
        <w:t xml:space="preserve"> </w:t>
      </w:r>
      <w:r>
        <w:rPr>
          <w:sz w:val="12"/>
        </w:rPr>
        <w:t>it,</w:t>
      </w:r>
      <w:r>
        <w:rPr>
          <w:spacing w:val="-2"/>
          <w:sz w:val="12"/>
        </w:rPr>
        <w:t xml:space="preserve"> </w:t>
      </w:r>
      <w:r>
        <w:rPr>
          <w:sz w:val="12"/>
        </w:rPr>
        <w:t>they</w:t>
      </w:r>
      <w:r>
        <w:rPr>
          <w:spacing w:val="-30"/>
          <w:sz w:val="12"/>
        </w:rPr>
        <w:t xml:space="preserve"> </w:t>
      </w:r>
      <w:r>
        <w:rPr>
          <w:sz w:val="12"/>
        </w:rPr>
        <w:t>are more likely to do so. This theory has been extensively employed in</w:t>
      </w:r>
      <w:r>
        <w:rPr>
          <w:spacing w:val="1"/>
          <w:sz w:val="12"/>
        </w:rPr>
        <w:t xml:space="preserve"> </w:t>
      </w:r>
      <w:r>
        <w:rPr>
          <w:sz w:val="12"/>
        </w:rPr>
        <w:t>understanding and predicting health behaviours, including food choices and</w:t>
      </w:r>
      <w:r>
        <w:rPr>
          <w:spacing w:val="-29"/>
          <w:sz w:val="12"/>
        </w:rPr>
        <w:t xml:space="preserve"> </w:t>
      </w:r>
      <w:r>
        <w:rPr>
          <w:sz w:val="12"/>
        </w:rPr>
        <w:t>exercise,</w:t>
      </w:r>
      <w:r>
        <w:rPr>
          <w:spacing w:val="-1"/>
          <w:sz w:val="12"/>
        </w:rPr>
        <w:t xml:space="preserve"> </w:t>
      </w:r>
      <w:r>
        <w:rPr>
          <w:sz w:val="12"/>
        </w:rPr>
        <w:t>crucial in diabetes control</w:t>
      </w:r>
      <w:r>
        <w:rPr>
          <w:spacing w:val="4"/>
          <w:sz w:val="12"/>
        </w:rPr>
        <w:t xml:space="preserve"> </w:t>
      </w:r>
      <w:r>
        <w:rPr>
          <w:sz w:val="12"/>
        </w:rPr>
        <w:t>(Bazargan-Hejazi</w:t>
      </w:r>
      <w:r>
        <w:rPr>
          <w:spacing w:val="2"/>
          <w:sz w:val="12"/>
        </w:rPr>
        <w:t xml:space="preserve"> </w:t>
      </w:r>
      <w:r>
        <w:rPr>
          <w:sz w:val="12"/>
        </w:rPr>
        <w:t>et al.,</w:t>
      </w:r>
      <w:r>
        <w:rPr>
          <w:spacing w:val="-2"/>
          <w:sz w:val="12"/>
        </w:rPr>
        <w:t xml:space="preserve"> </w:t>
      </w:r>
      <w:r>
        <w:rPr>
          <w:sz w:val="12"/>
        </w:rPr>
        <w:t>2016).</w:t>
      </w:r>
    </w:p>
    <w:p w:rsidR="00200321" w:rsidRDefault="00200321">
      <w:pPr>
        <w:pStyle w:val="BodyText"/>
        <w:spacing w:before="5"/>
        <w:rPr>
          <w:sz w:val="13"/>
        </w:rPr>
      </w:pPr>
    </w:p>
    <w:p w:rsidR="00200321" w:rsidRDefault="002C29A8">
      <w:pPr>
        <w:ind w:left="448"/>
        <w:rPr>
          <w:rFonts w:ascii="Arial"/>
          <w:b/>
          <w:i/>
          <w:sz w:val="12"/>
        </w:rPr>
      </w:pPr>
      <w:r>
        <w:rPr>
          <w:rFonts w:ascii="Arial"/>
          <w:b/>
          <w:i/>
          <w:color w:val="C00000"/>
          <w:sz w:val="12"/>
        </w:rPr>
        <w:t>The</w:t>
      </w:r>
      <w:r>
        <w:rPr>
          <w:rFonts w:ascii="Arial"/>
          <w:b/>
          <w:i/>
          <w:color w:val="C00000"/>
          <w:spacing w:val="-4"/>
          <w:sz w:val="12"/>
        </w:rPr>
        <w:t xml:space="preserve"> </w:t>
      </w:r>
      <w:r>
        <w:rPr>
          <w:rFonts w:ascii="Arial"/>
          <w:b/>
          <w:i/>
          <w:color w:val="C00000"/>
          <w:sz w:val="12"/>
        </w:rPr>
        <w:t>Theory</w:t>
      </w:r>
      <w:r>
        <w:rPr>
          <w:rFonts w:ascii="Arial"/>
          <w:b/>
          <w:i/>
          <w:color w:val="C00000"/>
          <w:spacing w:val="-2"/>
          <w:sz w:val="12"/>
        </w:rPr>
        <w:t xml:space="preserve"> </w:t>
      </w:r>
      <w:r>
        <w:rPr>
          <w:rFonts w:ascii="Arial"/>
          <w:b/>
          <w:i/>
          <w:color w:val="C00000"/>
          <w:sz w:val="12"/>
        </w:rPr>
        <w:t>of</w:t>
      </w:r>
      <w:r>
        <w:rPr>
          <w:rFonts w:ascii="Arial"/>
          <w:b/>
          <w:i/>
          <w:color w:val="C00000"/>
          <w:spacing w:val="-4"/>
          <w:sz w:val="12"/>
        </w:rPr>
        <w:t xml:space="preserve"> </w:t>
      </w:r>
      <w:r>
        <w:rPr>
          <w:rFonts w:ascii="Arial"/>
          <w:b/>
          <w:i/>
          <w:color w:val="C00000"/>
          <w:sz w:val="12"/>
        </w:rPr>
        <w:t>Reasoned</w:t>
      </w:r>
      <w:r>
        <w:rPr>
          <w:rFonts w:ascii="Arial"/>
          <w:b/>
          <w:i/>
          <w:color w:val="C00000"/>
          <w:spacing w:val="-2"/>
          <w:sz w:val="12"/>
        </w:rPr>
        <w:t xml:space="preserve"> </w:t>
      </w:r>
      <w:r>
        <w:rPr>
          <w:rFonts w:ascii="Arial"/>
          <w:b/>
          <w:i/>
          <w:color w:val="C00000"/>
          <w:sz w:val="12"/>
        </w:rPr>
        <w:t>Action</w:t>
      </w:r>
      <w:r>
        <w:rPr>
          <w:rFonts w:ascii="Arial"/>
          <w:b/>
          <w:i/>
          <w:color w:val="C00000"/>
          <w:spacing w:val="-3"/>
          <w:sz w:val="12"/>
        </w:rPr>
        <w:t xml:space="preserve"> </w:t>
      </w:r>
      <w:r>
        <w:rPr>
          <w:rFonts w:ascii="Arial"/>
          <w:b/>
          <w:i/>
          <w:color w:val="C00000"/>
          <w:sz w:val="12"/>
        </w:rPr>
        <w:t>(TRA)</w:t>
      </w:r>
    </w:p>
    <w:p w:rsidR="00200321" w:rsidRDefault="002C29A8">
      <w:pPr>
        <w:spacing w:before="4" w:line="244" w:lineRule="auto"/>
        <w:ind w:left="448" w:right="38" w:firstLine="271"/>
        <w:jc w:val="both"/>
        <w:rPr>
          <w:sz w:val="12"/>
        </w:rPr>
      </w:pPr>
      <w:r>
        <w:rPr>
          <w:sz w:val="12"/>
        </w:rPr>
        <w:t>The Theory of Reasoned Action (TRA) is a forerunner to TPB and</w:t>
      </w:r>
      <w:r>
        <w:rPr>
          <w:spacing w:val="1"/>
          <w:sz w:val="12"/>
        </w:rPr>
        <w:t xml:space="preserve"> </w:t>
      </w:r>
      <w:r>
        <w:rPr>
          <w:sz w:val="12"/>
        </w:rPr>
        <w:t>focuses on the logical, decision-making process of individuals (Strydom,</w:t>
      </w:r>
      <w:r>
        <w:rPr>
          <w:spacing w:val="1"/>
          <w:sz w:val="12"/>
        </w:rPr>
        <w:t xml:space="preserve"> </w:t>
      </w:r>
      <w:r>
        <w:rPr>
          <w:sz w:val="12"/>
        </w:rPr>
        <w:t>2018). It claims that an individual's behaviour is governed by their desire to</w:t>
      </w:r>
      <w:r>
        <w:rPr>
          <w:spacing w:val="1"/>
          <w:sz w:val="12"/>
        </w:rPr>
        <w:t xml:space="preserve"> </w:t>
      </w:r>
      <w:r>
        <w:rPr>
          <w:sz w:val="12"/>
        </w:rPr>
        <w:t>execute</w:t>
      </w:r>
      <w:r>
        <w:rPr>
          <w:spacing w:val="1"/>
          <w:sz w:val="12"/>
        </w:rPr>
        <w:t xml:space="preserve"> </w:t>
      </w:r>
      <w:r>
        <w:rPr>
          <w:sz w:val="12"/>
        </w:rPr>
        <w:t>the</w:t>
      </w:r>
      <w:r>
        <w:rPr>
          <w:spacing w:val="1"/>
          <w:sz w:val="12"/>
        </w:rPr>
        <w:t xml:space="preserve"> </w:t>
      </w:r>
      <w:r>
        <w:rPr>
          <w:sz w:val="12"/>
        </w:rPr>
        <w:t>behaviour,</w:t>
      </w:r>
      <w:r>
        <w:rPr>
          <w:spacing w:val="1"/>
          <w:sz w:val="12"/>
        </w:rPr>
        <w:t xml:space="preserve"> </w:t>
      </w:r>
      <w:r>
        <w:rPr>
          <w:sz w:val="12"/>
        </w:rPr>
        <w:t>which is</w:t>
      </w:r>
      <w:r>
        <w:rPr>
          <w:spacing w:val="1"/>
          <w:sz w:val="12"/>
        </w:rPr>
        <w:t xml:space="preserve"> </w:t>
      </w:r>
      <w:r>
        <w:rPr>
          <w:sz w:val="12"/>
        </w:rPr>
        <w:t>impacted</w:t>
      </w:r>
      <w:r>
        <w:rPr>
          <w:spacing w:val="1"/>
          <w:sz w:val="12"/>
        </w:rPr>
        <w:t xml:space="preserve"> </w:t>
      </w:r>
      <w:r>
        <w:rPr>
          <w:sz w:val="12"/>
        </w:rPr>
        <w:t>by</w:t>
      </w:r>
      <w:r>
        <w:rPr>
          <w:spacing w:val="1"/>
          <w:sz w:val="12"/>
        </w:rPr>
        <w:t xml:space="preserve"> </w:t>
      </w:r>
      <w:r>
        <w:rPr>
          <w:sz w:val="12"/>
        </w:rPr>
        <w:t>their</w:t>
      </w:r>
      <w:r>
        <w:rPr>
          <w:spacing w:val="1"/>
          <w:sz w:val="12"/>
        </w:rPr>
        <w:t xml:space="preserve"> </w:t>
      </w:r>
      <w:r>
        <w:rPr>
          <w:sz w:val="12"/>
        </w:rPr>
        <w:t>attitude</w:t>
      </w:r>
      <w:r>
        <w:rPr>
          <w:spacing w:val="1"/>
          <w:sz w:val="12"/>
        </w:rPr>
        <w:t xml:space="preserve"> </w:t>
      </w:r>
      <w:r>
        <w:rPr>
          <w:sz w:val="12"/>
        </w:rPr>
        <w:t>towards</w:t>
      </w:r>
      <w:r>
        <w:rPr>
          <w:spacing w:val="1"/>
          <w:sz w:val="12"/>
        </w:rPr>
        <w:t xml:space="preserve"> </w:t>
      </w:r>
      <w:r>
        <w:rPr>
          <w:sz w:val="12"/>
        </w:rPr>
        <w:t>the</w:t>
      </w:r>
      <w:r>
        <w:rPr>
          <w:spacing w:val="1"/>
          <w:sz w:val="12"/>
        </w:rPr>
        <w:t xml:space="preserve"> </w:t>
      </w:r>
      <w:r>
        <w:rPr>
          <w:sz w:val="12"/>
        </w:rPr>
        <w:t>behaviour and subjective standards. In health promotion, TRA may be used</w:t>
      </w:r>
      <w:r>
        <w:rPr>
          <w:spacing w:val="1"/>
          <w:sz w:val="12"/>
        </w:rPr>
        <w:t xml:space="preserve"> </w:t>
      </w:r>
      <w:r>
        <w:rPr>
          <w:sz w:val="12"/>
        </w:rPr>
        <w:t>to</w:t>
      </w:r>
      <w:r>
        <w:rPr>
          <w:spacing w:val="-3"/>
          <w:sz w:val="12"/>
        </w:rPr>
        <w:t xml:space="preserve"> </w:t>
      </w:r>
      <w:r>
        <w:rPr>
          <w:sz w:val="12"/>
        </w:rPr>
        <w:t>examine</w:t>
      </w:r>
      <w:r>
        <w:rPr>
          <w:spacing w:val="-3"/>
          <w:sz w:val="12"/>
        </w:rPr>
        <w:t xml:space="preserve"> </w:t>
      </w:r>
      <w:r>
        <w:rPr>
          <w:sz w:val="12"/>
        </w:rPr>
        <w:t>how</w:t>
      </w:r>
      <w:r>
        <w:rPr>
          <w:spacing w:val="-5"/>
          <w:sz w:val="12"/>
        </w:rPr>
        <w:t xml:space="preserve"> </w:t>
      </w:r>
      <w:r>
        <w:rPr>
          <w:sz w:val="12"/>
        </w:rPr>
        <w:t>personal</w:t>
      </w:r>
      <w:r>
        <w:rPr>
          <w:spacing w:val="-1"/>
          <w:sz w:val="12"/>
        </w:rPr>
        <w:t xml:space="preserve"> </w:t>
      </w:r>
      <w:r>
        <w:rPr>
          <w:sz w:val="12"/>
        </w:rPr>
        <w:t>attitudes</w:t>
      </w:r>
      <w:r>
        <w:rPr>
          <w:spacing w:val="-2"/>
          <w:sz w:val="12"/>
        </w:rPr>
        <w:t xml:space="preserve"> </w:t>
      </w:r>
      <w:r>
        <w:rPr>
          <w:sz w:val="12"/>
        </w:rPr>
        <w:t>(such</w:t>
      </w:r>
      <w:r>
        <w:rPr>
          <w:spacing w:val="-3"/>
          <w:sz w:val="12"/>
        </w:rPr>
        <w:t xml:space="preserve"> </w:t>
      </w:r>
      <w:r>
        <w:rPr>
          <w:sz w:val="12"/>
        </w:rPr>
        <w:t>as</w:t>
      </w:r>
      <w:r>
        <w:rPr>
          <w:spacing w:val="-5"/>
          <w:sz w:val="12"/>
        </w:rPr>
        <w:t xml:space="preserve"> </w:t>
      </w:r>
      <w:r>
        <w:rPr>
          <w:sz w:val="12"/>
        </w:rPr>
        <w:t>views</w:t>
      </w:r>
      <w:r>
        <w:rPr>
          <w:spacing w:val="-3"/>
          <w:sz w:val="12"/>
        </w:rPr>
        <w:t xml:space="preserve"> </w:t>
      </w:r>
      <w:r>
        <w:rPr>
          <w:sz w:val="12"/>
        </w:rPr>
        <w:t>about</w:t>
      </w:r>
      <w:r>
        <w:rPr>
          <w:spacing w:val="-2"/>
          <w:sz w:val="12"/>
        </w:rPr>
        <w:t xml:space="preserve"> </w:t>
      </w:r>
      <w:r>
        <w:rPr>
          <w:sz w:val="12"/>
        </w:rPr>
        <w:t>the</w:t>
      </w:r>
      <w:r>
        <w:rPr>
          <w:spacing w:val="-3"/>
          <w:sz w:val="12"/>
        </w:rPr>
        <w:t xml:space="preserve"> </w:t>
      </w:r>
      <w:r>
        <w:rPr>
          <w:sz w:val="12"/>
        </w:rPr>
        <w:t>advantages</w:t>
      </w:r>
      <w:r>
        <w:rPr>
          <w:spacing w:val="-2"/>
          <w:sz w:val="12"/>
        </w:rPr>
        <w:t xml:space="preserve"> </w:t>
      </w:r>
      <w:r>
        <w:rPr>
          <w:sz w:val="12"/>
        </w:rPr>
        <w:t>of</w:t>
      </w:r>
      <w:r>
        <w:rPr>
          <w:spacing w:val="-5"/>
          <w:sz w:val="12"/>
        </w:rPr>
        <w:t xml:space="preserve"> </w:t>
      </w:r>
      <w:r>
        <w:rPr>
          <w:sz w:val="12"/>
        </w:rPr>
        <w:t>a</w:t>
      </w:r>
      <w:r>
        <w:rPr>
          <w:spacing w:val="-29"/>
          <w:sz w:val="12"/>
        </w:rPr>
        <w:t xml:space="preserve"> </w:t>
      </w:r>
      <w:r>
        <w:rPr>
          <w:sz w:val="12"/>
        </w:rPr>
        <w:t>healthy diet) and social factors (such as family expectations) impact health-</w:t>
      </w:r>
      <w:r>
        <w:rPr>
          <w:spacing w:val="1"/>
          <w:sz w:val="12"/>
        </w:rPr>
        <w:t xml:space="preserve"> </w:t>
      </w:r>
      <w:r>
        <w:rPr>
          <w:sz w:val="12"/>
        </w:rPr>
        <w:t>related choices (Farzaneh et al., 2023). This theory is especially successful</w:t>
      </w:r>
      <w:r>
        <w:rPr>
          <w:spacing w:val="1"/>
          <w:sz w:val="12"/>
        </w:rPr>
        <w:t xml:space="preserve"> </w:t>
      </w:r>
      <w:r>
        <w:rPr>
          <w:sz w:val="12"/>
        </w:rPr>
        <w:t>in</w:t>
      </w:r>
      <w:r>
        <w:rPr>
          <w:spacing w:val="-4"/>
          <w:sz w:val="12"/>
        </w:rPr>
        <w:t xml:space="preserve"> </w:t>
      </w:r>
      <w:r>
        <w:rPr>
          <w:sz w:val="12"/>
        </w:rPr>
        <w:t>creating</w:t>
      </w:r>
      <w:r>
        <w:rPr>
          <w:spacing w:val="-7"/>
          <w:sz w:val="12"/>
        </w:rPr>
        <w:t xml:space="preserve"> </w:t>
      </w:r>
      <w:r>
        <w:rPr>
          <w:sz w:val="12"/>
        </w:rPr>
        <w:t>interventions</w:t>
      </w:r>
      <w:r>
        <w:rPr>
          <w:spacing w:val="-3"/>
          <w:sz w:val="12"/>
        </w:rPr>
        <w:t xml:space="preserve"> </w:t>
      </w:r>
      <w:r>
        <w:rPr>
          <w:sz w:val="12"/>
        </w:rPr>
        <w:t>that</w:t>
      </w:r>
      <w:r>
        <w:rPr>
          <w:spacing w:val="-3"/>
          <w:sz w:val="12"/>
        </w:rPr>
        <w:t xml:space="preserve"> </w:t>
      </w:r>
      <w:r>
        <w:rPr>
          <w:sz w:val="12"/>
        </w:rPr>
        <w:t>try</w:t>
      </w:r>
      <w:r>
        <w:rPr>
          <w:spacing w:val="-4"/>
          <w:sz w:val="12"/>
        </w:rPr>
        <w:t xml:space="preserve"> </w:t>
      </w:r>
      <w:r>
        <w:rPr>
          <w:sz w:val="12"/>
        </w:rPr>
        <w:t>to</w:t>
      </w:r>
      <w:r>
        <w:rPr>
          <w:spacing w:val="-3"/>
          <w:sz w:val="12"/>
        </w:rPr>
        <w:t xml:space="preserve"> </w:t>
      </w:r>
      <w:r>
        <w:rPr>
          <w:sz w:val="12"/>
        </w:rPr>
        <w:t>change</w:t>
      </w:r>
      <w:r>
        <w:rPr>
          <w:spacing w:val="-5"/>
          <w:sz w:val="12"/>
        </w:rPr>
        <w:t xml:space="preserve"> </w:t>
      </w:r>
      <w:r>
        <w:rPr>
          <w:sz w:val="12"/>
        </w:rPr>
        <w:t>attitudes</w:t>
      </w:r>
      <w:r>
        <w:rPr>
          <w:spacing w:val="-3"/>
          <w:sz w:val="12"/>
        </w:rPr>
        <w:t xml:space="preserve"> </w:t>
      </w:r>
      <w:r>
        <w:rPr>
          <w:sz w:val="12"/>
        </w:rPr>
        <w:t>and</w:t>
      </w:r>
      <w:r>
        <w:rPr>
          <w:spacing w:val="-6"/>
          <w:sz w:val="12"/>
        </w:rPr>
        <w:t xml:space="preserve"> </w:t>
      </w:r>
      <w:r>
        <w:rPr>
          <w:sz w:val="12"/>
        </w:rPr>
        <w:t>perceptions</w:t>
      </w:r>
      <w:r>
        <w:rPr>
          <w:spacing w:val="-3"/>
          <w:sz w:val="12"/>
        </w:rPr>
        <w:t xml:space="preserve"> </w:t>
      </w:r>
      <w:r>
        <w:rPr>
          <w:sz w:val="12"/>
        </w:rPr>
        <w:t>towards</w:t>
      </w:r>
      <w:r>
        <w:rPr>
          <w:spacing w:val="-29"/>
          <w:sz w:val="12"/>
        </w:rPr>
        <w:t xml:space="preserve"> </w:t>
      </w:r>
      <w:r>
        <w:rPr>
          <w:sz w:val="12"/>
        </w:rPr>
        <w:t>health</w:t>
      </w:r>
      <w:r>
        <w:rPr>
          <w:spacing w:val="1"/>
          <w:sz w:val="12"/>
        </w:rPr>
        <w:t xml:space="preserve"> </w:t>
      </w:r>
      <w:r>
        <w:rPr>
          <w:sz w:val="12"/>
        </w:rPr>
        <w:t>behaviours (Hopps</w:t>
      </w:r>
      <w:r>
        <w:rPr>
          <w:spacing w:val="1"/>
          <w:sz w:val="12"/>
        </w:rPr>
        <w:t xml:space="preserve"> </w:t>
      </w:r>
      <w:r>
        <w:rPr>
          <w:sz w:val="12"/>
        </w:rPr>
        <w:t>et</w:t>
      </w:r>
      <w:r>
        <w:rPr>
          <w:spacing w:val="1"/>
          <w:sz w:val="12"/>
        </w:rPr>
        <w:t xml:space="preserve"> </w:t>
      </w:r>
      <w:r>
        <w:rPr>
          <w:sz w:val="12"/>
        </w:rPr>
        <w:t>al.,</w:t>
      </w:r>
      <w:r>
        <w:rPr>
          <w:spacing w:val="1"/>
          <w:sz w:val="12"/>
        </w:rPr>
        <w:t xml:space="preserve"> </w:t>
      </w:r>
      <w:r>
        <w:rPr>
          <w:sz w:val="12"/>
        </w:rPr>
        <w:t>2017).</w:t>
      </w:r>
    </w:p>
    <w:p w:rsidR="00200321" w:rsidRDefault="00200321">
      <w:pPr>
        <w:pStyle w:val="BodyText"/>
        <w:spacing w:before="6"/>
        <w:rPr>
          <w:sz w:val="13"/>
        </w:rPr>
      </w:pPr>
    </w:p>
    <w:p w:rsidR="00200321" w:rsidRDefault="002C29A8">
      <w:pPr>
        <w:ind w:left="448"/>
        <w:rPr>
          <w:rFonts w:ascii="Arial"/>
          <w:b/>
          <w:i/>
          <w:sz w:val="12"/>
        </w:rPr>
      </w:pPr>
      <w:r>
        <w:rPr>
          <w:rFonts w:ascii="Arial"/>
          <w:b/>
          <w:i/>
          <w:color w:val="C00000"/>
          <w:sz w:val="12"/>
        </w:rPr>
        <w:t>Protection</w:t>
      </w:r>
      <w:r>
        <w:rPr>
          <w:rFonts w:ascii="Arial"/>
          <w:b/>
          <w:i/>
          <w:color w:val="C00000"/>
          <w:spacing w:val="-5"/>
          <w:sz w:val="12"/>
        </w:rPr>
        <w:t xml:space="preserve"> </w:t>
      </w:r>
      <w:r>
        <w:rPr>
          <w:rFonts w:ascii="Arial"/>
          <w:b/>
          <w:i/>
          <w:color w:val="C00000"/>
          <w:sz w:val="12"/>
        </w:rPr>
        <w:t>Motivation</w:t>
      </w:r>
      <w:r>
        <w:rPr>
          <w:rFonts w:ascii="Arial"/>
          <w:b/>
          <w:i/>
          <w:color w:val="C00000"/>
          <w:spacing w:val="-5"/>
          <w:sz w:val="12"/>
        </w:rPr>
        <w:t xml:space="preserve"> </w:t>
      </w:r>
      <w:r>
        <w:rPr>
          <w:rFonts w:ascii="Arial"/>
          <w:b/>
          <w:i/>
          <w:color w:val="C00000"/>
          <w:sz w:val="12"/>
        </w:rPr>
        <w:t>Theory</w:t>
      </w:r>
      <w:r>
        <w:rPr>
          <w:rFonts w:ascii="Arial"/>
          <w:b/>
          <w:i/>
          <w:color w:val="C00000"/>
          <w:spacing w:val="-5"/>
          <w:sz w:val="12"/>
        </w:rPr>
        <w:t xml:space="preserve"> </w:t>
      </w:r>
      <w:r>
        <w:rPr>
          <w:rFonts w:ascii="Arial"/>
          <w:b/>
          <w:i/>
          <w:color w:val="C00000"/>
          <w:sz w:val="12"/>
        </w:rPr>
        <w:t>(PMT)</w:t>
      </w:r>
    </w:p>
    <w:p w:rsidR="00200321" w:rsidRDefault="002C29A8">
      <w:pPr>
        <w:spacing w:before="1" w:line="244" w:lineRule="auto"/>
        <w:ind w:left="448" w:right="38" w:firstLine="271"/>
        <w:jc w:val="both"/>
        <w:rPr>
          <w:sz w:val="12"/>
        </w:rPr>
      </w:pPr>
      <w:r>
        <w:rPr>
          <w:sz w:val="12"/>
        </w:rPr>
        <w:t>Protection Motivation Theory (PMT) relies on the premise that people</w:t>
      </w:r>
      <w:r>
        <w:rPr>
          <w:spacing w:val="1"/>
          <w:sz w:val="12"/>
        </w:rPr>
        <w:t xml:space="preserve"> </w:t>
      </w:r>
      <w:r>
        <w:rPr>
          <w:sz w:val="12"/>
        </w:rPr>
        <w:t>are</w:t>
      </w:r>
      <w:r>
        <w:rPr>
          <w:spacing w:val="1"/>
          <w:sz w:val="12"/>
        </w:rPr>
        <w:t xml:space="preserve"> </w:t>
      </w:r>
      <w:r>
        <w:rPr>
          <w:sz w:val="12"/>
        </w:rPr>
        <w:t>driven</w:t>
      </w:r>
      <w:r>
        <w:rPr>
          <w:spacing w:val="1"/>
          <w:sz w:val="12"/>
        </w:rPr>
        <w:t xml:space="preserve"> </w:t>
      </w:r>
      <w:r>
        <w:rPr>
          <w:sz w:val="12"/>
        </w:rPr>
        <w:t>to</w:t>
      </w:r>
      <w:r>
        <w:rPr>
          <w:spacing w:val="1"/>
          <w:sz w:val="12"/>
        </w:rPr>
        <w:t xml:space="preserve"> </w:t>
      </w:r>
      <w:r>
        <w:rPr>
          <w:sz w:val="12"/>
        </w:rPr>
        <w:t>protect</w:t>
      </w:r>
      <w:r>
        <w:rPr>
          <w:spacing w:val="1"/>
          <w:sz w:val="12"/>
        </w:rPr>
        <w:t xml:space="preserve"> </w:t>
      </w:r>
      <w:r>
        <w:rPr>
          <w:sz w:val="12"/>
        </w:rPr>
        <w:t>themselves</w:t>
      </w:r>
      <w:r>
        <w:rPr>
          <w:spacing w:val="1"/>
          <w:sz w:val="12"/>
        </w:rPr>
        <w:t xml:space="preserve"> </w:t>
      </w:r>
      <w:r>
        <w:rPr>
          <w:sz w:val="12"/>
        </w:rPr>
        <w:t>from</w:t>
      </w:r>
      <w:r>
        <w:rPr>
          <w:spacing w:val="1"/>
          <w:sz w:val="12"/>
        </w:rPr>
        <w:t xml:space="preserve"> </w:t>
      </w:r>
      <w:r>
        <w:rPr>
          <w:sz w:val="12"/>
        </w:rPr>
        <w:t>damage.</w:t>
      </w:r>
      <w:r>
        <w:rPr>
          <w:spacing w:val="1"/>
          <w:sz w:val="12"/>
        </w:rPr>
        <w:t xml:space="preserve"> </w:t>
      </w:r>
      <w:r>
        <w:rPr>
          <w:sz w:val="12"/>
        </w:rPr>
        <w:t>It</w:t>
      </w:r>
      <w:r>
        <w:rPr>
          <w:spacing w:val="1"/>
          <w:sz w:val="12"/>
        </w:rPr>
        <w:t xml:space="preserve"> </w:t>
      </w:r>
      <w:r>
        <w:rPr>
          <w:sz w:val="12"/>
        </w:rPr>
        <w:t>proposes</w:t>
      </w:r>
      <w:r>
        <w:rPr>
          <w:spacing w:val="1"/>
          <w:sz w:val="12"/>
        </w:rPr>
        <w:t xml:space="preserve"> </w:t>
      </w:r>
      <w:r>
        <w:rPr>
          <w:sz w:val="12"/>
        </w:rPr>
        <w:t>that</w:t>
      </w:r>
      <w:r>
        <w:rPr>
          <w:spacing w:val="1"/>
          <w:sz w:val="12"/>
        </w:rPr>
        <w:t xml:space="preserve"> </w:t>
      </w:r>
      <w:r>
        <w:rPr>
          <w:sz w:val="12"/>
        </w:rPr>
        <w:t>when</w:t>
      </w:r>
      <w:r>
        <w:rPr>
          <w:spacing w:val="1"/>
          <w:sz w:val="12"/>
        </w:rPr>
        <w:t xml:space="preserve"> </w:t>
      </w:r>
      <w:r>
        <w:rPr>
          <w:sz w:val="12"/>
        </w:rPr>
        <w:t>presented with a health concern, individuals evaluate the severity of the</w:t>
      </w:r>
      <w:r>
        <w:rPr>
          <w:spacing w:val="1"/>
          <w:sz w:val="12"/>
        </w:rPr>
        <w:t xml:space="preserve"> </w:t>
      </w:r>
      <w:r>
        <w:rPr>
          <w:sz w:val="12"/>
        </w:rPr>
        <w:t>threat, their sensitivity to it, the effectiveness of the suggested preventive</w:t>
      </w:r>
      <w:r>
        <w:rPr>
          <w:spacing w:val="1"/>
          <w:sz w:val="12"/>
        </w:rPr>
        <w:t xml:space="preserve"> </w:t>
      </w:r>
      <w:r>
        <w:rPr>
          <w:sz w:val="12"/>
        </w:rPr>
        <w:t>behaviour,</w:t>
      </w:r>
      <w:r>
        <w:rPr>
          <w:spacing w:val="-8"/>
          <w:sz w:val="12"/>
        </w:rPr>
        <w:t xml:space="preserve"> </w:t>
      </w:r>
      <w:r>
        <w:rPr>
          <w:sz w:val="12"/>
        </w:rPr>
        <w:t>and</w:t>
      </w:r>
      <w:r>
        <w:rPr>
          <w:spacing w:val="-5"/>
          <w:sz w:val="12"/>
        </w:rPr>
        <w:t xml:space="preserve"> </w:t>
      </w:r>
      <w:r>
        <w:rPr>
          <w:sz w:val="12"/>
        </w:rPr>
        <w:t>their</w:t>
      </w:r>
      <w:r>
        <w:rPr>
          <w:spacing w:val="-5"/>
          <w:sz w:val="12"/>
        </w:rPr>
        <w:t xml:space="preserve"> </w:t>
      </w:r>
      <w:r>
        <w:rPr>
          <w:sz w:val="12"/>
        </w:rPr>
        <w:t>self-efficacy</w:t>
      </w:r>
      <w:r>
        <w:rPr>
          <w:spacing w:val="-7"/>
          <w:sz w:val="12"/>
        </w:rPr>
        <w:t xml:space="preserve"> </w:t>
      </w:r>
      <w:r>
        <w:rPr>
          <w:sz w:val="12"/>
        </w:rPr>
        <w:t>in</w:t>
      </w:r>
      <w:r>
        <w:rPr>
          <w:spacing w:val="-5"/>
          <w:sz w:val="12"/>
        </w:rPr>
        <w:t xml:space="preserve"> </w:t>
      </w:r>
      <w:r>
        <w:rPr>
          <w:sz w:val="12"/>
        </w:rPr>
        <w:t>doing</w:t>
      </w:r>
      <w:r>
        <w:rPr>
          <w:spacing w:val="-5"/>
          <w:sz w:val="12"/>
        </w:rPr>
        <w:t xml:space="preserve"> </w:t>
      </w:r>
      <w:r>
        <w:rPr>
          <w:sz w:val="12"/>
        </w:rPr>
        <w:t>that</w:t>
      </w:r>
      <w:r>
        <w:rPr>
          <w:spacing w:val="-7"/>
          <w:sz w:val="12"/>
        </w:rPr>
        <w:t xml:space="preserve"> </w:t>
      </w:r>
      <w:r>
        <w:rPr>
          <w:sz w:val="12"/>
        </w:rPr>
        <w:t>behaviour</w:t>
      </w:r>
      <w:r>
        <w:rPr>
          <w:spacing w:val="-6"/>
          <w:sz w:val="12"/>
        </w:rPr>
        <w:t xml:space="preserve"> </w:t>
      </w:r>
      <w:r>
        <w:rPr>
          <w:sz w:val="12"/>
        </w:rPr>
        <w:t>(Haag,</w:t>
      </w:r>
      <w:r>
        <w:rPr>
          <w:spacing w:val="-4"/>
          <w:sz w:val="12"/>
        </w:rPr>
        <w:t xml:space="preserve"> </w:t>
      </w:r>
      <w:r>
        <w:rPr>
          <w:sz w:val="12"/>
        </w:rPr>
        <w:t>Siponen</w:t>
      </w:r>
      <w:r>
        <w:rPr>
          <w:spacing w:val="-5"/>
          <w:sz w:val="12"/>
        </w:rPr>
        <w:t xml:space="preserve"> </w:t>
      </w:r>
      <w:r>
        <w:rPr>
          <w:sz w:val="12"/>
        </w:rPr>
        <w:t>and</w:t>
      </w:r>
      <w:r>
        <w:rPr>
          <w:spacing w:val="-30"/>
          <w:sz w:val="12"/>
        </w:rPr>
        <w:t xml:space="preserve"> </w:t>
      </w:r>
      <w:r>
        <w:rPr>
          <w:sz w:val="12"/>
        </w:rPr>
        <w:t>Liu, 2021). In health promotion, PMT is especially significant for campaigns</w:t>
      </w:r>
      <w:r>
        <w:rPr>
          <w:spacing w:val="1"/>
          <w:sz w:val="12"/>
        </w:rPr>
        <w:t xml:space="preserve"> </w:t>
      </w:r>
      <w:r>
        <w:rPr>
          <w:sz w:val="12"/>
        </w:rPr>
        <w:t>targeted at avoiding illnesses. This theory may be employed to construct</w:t>
      </w:r>
      <w:r>
        <w:rPr>
          <w:spacing w:val="1"/>
          <w:sz w:val="12"/>
        </w:rPr>
        <w:t xml:space="preserve"> </w:t>
      </w:r>
      <w:r>
        <w:rPr>
          <w:sz w:val="12"/>
        </w:rPr>
        <w:t>interventions</w:t>
      </w:r>
      <w:r>
        <w:rPr>
          <w:spacing w:val="-8"/>
          <w:sz w:val="12"/>
        </w:rPr>
        <w:t xml:space="preserve"> </w:t>
      </w:r>
      <w:r>
        <w:rPr>
          <w:sz w:val="12"/>
        </w:rPr>
        <w:t>that</w:t>
      </w:r>
      <w:r>
        <w:rPr>
          <w:spacing w:val="-5"/>
          <w:sz w:val="12"/>
        </w:rPr>
        <w:t xml:space="preserve"> </w:t>
      </w:r>
      <w:r>
        <w:rPr>
          <w:sz w:val="12"/>
        </w:rPr>
        <w:t>enhance</w:t>
      </w:r>
      <w:r>
        <w:rPr>
          <w:spacing w:val="-8"/>
          <w:sz w:val="12"/>
        </w:rPr>
        <w:t xml:space="preserve"> </w:t>
      </w:r>
      <w:r>
        <w:rPr>
          <w:sz w:val="12"/>
        </w:rPr>
        <w:t>awareness</w:t>
      </w:r>
      <w:r>
        <w:rPr>
          <w:spacing w:val="-5"/>
          <w:sz w:val="12"/>
        </w:rPr>
        <w:t xml:space="preserve"> </w:t>
      </w:r>
      <w:r>
        <w:rPr>
          <w:sz w:val="12"/>
        </w:rPr>
        <w:t>about</w:t>
      </w:r>
      <w:r>
        <w:rPr>
          <w:spacing w:val="-5"/>
          <w:sz w:val="12"/>
        </w:rPr>
        <w:t xml:space="preserve"> </w:t>
      </w:r>
      <w:r>
        <w:rPr>
          <w:sz w:val="12"/>
        </w:rPr>
        <w:t>the</w:t>
      </w:r>
      <w:r>
        <w:rPr>
          <w:spacing w:val="-5"/>
          <w:sz w:val="12"/>
        </w:rPr>
        <w:t xml:space="preserve"> </w:t>
      </w:r>
      <w:r>
        <w:rPr>
          <w:sz w:val="12"/>
        </w:rPr>
        <w:t>dangers</w:t>
      </w:r>
      <w:r>
        <w:rPr>
          <w:spacing w:val="-6"/>
          <w:sz w:val="12"/>
        </w:rPr>
        <w:t xml:space="preserve"> </w:t>
      </w:r>
      <w:r>
        <w:rPr>
          <w:sz w:val="12"/>
        </w:rPr>
        <w:t>of</w:t>
      </w:r>
      <w:r>
        <w:rPr>
          <w:spacing w:val="-5"/>
          <w:sz w:val="12"/>
        </w:rPr>
        <w:t xml:space="preserve"> </w:t>
      </w:r>
      <w:r>
        <w:rPr>
          <w:sz w:val="12"/>
        </w:rPr>
        <w:t>diabetes</w:t>
      </w:r>
      <w:r>
        <w:rPr>
          <w:spacing w:val="-5"/>
          <w:sz w:val="12"/>
        </w:rPr>
        <w:t xml:space="preserve"> </w:t>
      </w:r>
      <w:r>
        <w:rPr>
          <w:sz w:val="12"/>
        </w:rPr>
        <w:t>and</w:t>
      </w:r>
      <w:r>
        <w:rPr>
          <w:spacing w:val="-5"/>
          <w:sz w:val="12"/>
        </w:rPr>
        <w:t xml:space="preserve"> </w:t>
      </w:r>
      <w:r>
        <w:rPr>
          <w:sz w:val="12"/>
        </w:rPr>
        <w:t>the</w:t>
      </w:r>
      <w:r>
        <w:rPr>
          <w:spacing w:val="-30"/>
          <w:sz w:val="12"/>
        </w:rPr>
        <w:t xml:space="preserve"> </w:t>
      </w:r>
      <w:r>
        <w:rPr>
          <w:sz w:val="12"/>
        </w:rPr>
        <w:t>efficacy of preventative measures, therefore inspiring behavioural change</w:t>
      </w:r>
      <w:r>
        <w:rPr>
          <w:spacing w:val="1"/>
          <w:sz w:val="12"/>
        </w:rPr>
        <w:t xml:space="preserve"> </w:t>
      </w:r>
      <w:r>
        <w:rPr>
          <w:sz w:val="12"/>
        </w:rPr>
        <w:t>(Weyrich et</w:t>
      </w:r>
      <w:r>
        <w:rPr>
          <w:spacing w:val="1"/>
          <w:sz w:val="12"/>
        </w:rPr>
        <w:t xml:space="preserve"> </w:t>
      </w:r>
      <w:r>
        <w:rPr>
          <w:sz w:val="12"/>
        </w:rPr>
        <w:t>al.,</w:t>
      </w:r>
      <w:r>
        <w:rPr>
          <w:spacing w:val="1"/>
          <w:sz w:val="12"/>
        </w:rPr>
        <w:t xml:space="preserve"> </w:t>
      </w:r>
      <w:r>
        <w:rPr>
          <w:sz w:val="12"/>
        </w:rPr>
        <w:t>2020).</w:t>
      </w:r>
    </w:p>
    <w:p w:rsidR="00200321" w:rsidRDefault="002C29A8">
      <w:pPr>
        <w:pStyle w:val="BodyText"/>
        <w:rPr>
          <w:sz w:val="18"/>
        </w:rPr>
      </w:pPr>
      <w:r>
        <w:br w:type="column"/>
      </w:r>
    </w:p>
    <w:p w:rsidR="00200321" w:rsidRDefault="00200321">
      <w:pPr>
        <w:pStyle w:val="BodyText"/>
        <w:rPr>
          <w:sz w:val="18"/>
        </w:rPr>
      </w:pPr>
    </w:p>
    <w:p w:rsidR="00200321" w:rsidRDefault="00200321">
      <w:pPr>
        <w:pStyle w:val="BodyText"/>
        <w:rPr>
          <w:sz w:val="18"/>
        </w:rPr>
      </w:pPr>
    </w:p>
    <w:p w:rsidR="00200321" w:rsidRDefault="00200321">
      <w:pPr>
        <w:pStyle w:val="BodyText"/>
        <w:rPr>
          <w:sz w:val="18"/>
        </w:rPr>
      </w:pPr>
    </w:p>
    <w:p w:rsidR="00200321" w:rsidRDefault="00200321">
      <w:pPr>
        <w:pStyle w:val="BodyText"/>
        <w:rPr>
          <w:sz w:val="18"/>
        </w:rPr>
      </w:pPr>
    </w:p>
    <w:p w:rsidR="00200321" w:rsidRDefault="00200321">
      <w:pPr>
        <w:pStyle w:val="BodyText"/>
        <w:rPr>
          <w:sz w:val="18"/>
        </w:rPr>
      </w:pPr>
    </w:p>
    <w:p w:rsidR="00200321" w:rsidRDefault="00200321">
      <w:pPr>
        <w:pStyle w:val="BodyText"/>
        <w:rPr>
          <w:sz w:val="18"/>
        </w:rPr>
      </w:pPr>
    </w:p>
    <w:p w:rsidR="00200321" w:rsidRDefault="00200321">
      <w:pPr>
        <w:pStyle w:val="BodyText"/>
        <w:rPr>
          <w:sz w:val="18"/>
        </w:rPr>
      </w:pPr>
    </w:p>
    <w:p w:rsidR="00200321" w:rsidRDefault="00200321">
      <w:pPr>
        <w:pStyle w:val="BodyText"/>
        <w:spacing w:before="6"/>
        <w:rPr>
          <w:sz w:val="22"/>
        </w:rPr>
      </w:pPr>
    </w:p>
    <w:p w:rsidR="00200321" w:rsidRDefault="002C29A8">
      <w:pPr>
        <w:ind w:left="1867" w:right="1944"/>
        <w:jc w:val="center"/>
        <w:rPr>
          <w:rFonts w:ascii="Arial"/>
          <w:b/>
          <w:sz w:val="16"/>
        </w:rPr>
      </w:pPr>
      <w:r>
        <w:rPr>
          <w:rFonts w:ascii="Arial"/>
          <w:b/>
          <w:color w:val="C00000"/>
          <w:sz w:val="16"/>
        </w:rPr>
        <w:t>Expected</w:t>
      </w:r>
      <w:r>
        <w:rPr>
          <w:rFonts w:ascii="Arial"/>
          <w:b/>
          <w:color w:val="C00000"/>
          <w:spacing w:val="-1"/>
          <w:sz w:val="16"/>
        </w:rPr>
        <w:t xml:space="preserve"> </w:t>
      </w:r>
      <w:r>
        <w:rPr>
          <w:rFonts w:ascii="Arial"/>
          <w:b/>
          <w:color w:val="C00000"/>
          <w:sz w:val="16"/>
        </w:rPr>
        <w:t>Outcome</w:t>
      </w:r>
    </w:p>
    <w:p w:rsidR="00200321" w:rsidRDefault="002C29A8">
      <w:pPr>
        <w:spacing w:before="4" w:line="244" w:lineRule="auto"/>
        <w:ind w:left="448" w:right="525" w:firstLine="720"/>
        <w:jc w:val="both"/>
        <w:rPr>
          <w:sz w:val="12"/>
        </w:rPr>
      </w:pPr>
      <w:r>
        <w:rPr>
          <w:sz w:val="12"/>
        </w:rPr>
        <w:t>Integrating</w:t>
      </w:r>
      <w:r>
        <w:rPr>
          <w:spacing w:val="-5"/>
          <w:sz w:val="12"/>
        </w:rPr>
        <w:t xml:space="preserve"> </w:t>
      </w:r>
      <w:r>
        <w:rPr>
          <w:sz w:val="12"/>
        </w:rPr>
        <w:t>behavioural</w:t>
      </w:r>
      <w:r>
        <w:rPr>
          <w:spacing w:val="-3"/>
          <w:sz w:val="12"/>
        </w:rPr>
        <w:t xml:space="preserve"> </w:t>
      </w:r>
      <w:r>
        <w:rPr>
          <w:sz w:val="12"/>
        </w:rPr>
        <w:t>change</w:t>
      </w:r>
      <w:r>
        <w:rPr>
          <w:spacing w:val="-5"/>
          <w:sz w:val="12"/>
        </w:rPr>
        <w:t xml:space="preserve"> </w:t>
      </w:r>
      <w:r>
        <w:rPr>
          <w:sz w:val="12"/>
        </w:rPr>
        <w:t>theories</w:t>
      </w:r>
      <w:r>
        <w:rPr>
          <w:spacing w:val="-5"/>
          <w:sz w:val="12"/>
        </w:rPr>
        <w:t xml:space="preserve"> </w:t>
      </w:r>
      <w:r>
        <w:rPr>
          <w:sz w:val="12"/>
        </w:rPr>
        <w:t>with</w:t>
      </w:r>
      <w:r>
        <w:rPr>
          <w:spacing w:val="-5"/>
          <w:sz w:val="12"/>
        </w:rPr>
        <w:t xml:space="preserve"> </w:t>
      </w:r>
      <w:r>
        <w:rPr>
          <w:sz w:val="12"/>
        </w:rPr>
        <w:t>television-based</w:t>
      </w:r>
      <w:r>
        <w:rPr>
          <w:spacing w:val="-4"/>
          <w:sz w:val="12"/>
        </w:rPr>
        <w:t xml:space="preserve"> </w:t>
      </w:r>
      <w:r>
        <w:rPr>
          <w:sz w:val="12"/>
        </w:rPr>
        <w:t>health</w:t>
      </w:r>
      <w:r>
        <w:rPr>
          <w:spacing w:val="-30"/>
          <w:sz w:val="12"/>
        </w:rPr>
        <w:t xml:space="preserve"> </w:t>
      </w:r>
      <w:r>
        <w:rPr>
          <w:sz w:val="12"/>
        </w:rPr>
        <w:t>interventions is projected to deliver considerable beneficial health benefits. By</w:t>
      </w:r>
      <w:r>
        <w:rPr>
          <w:spacing w:val="1"/>
          <w:sz w:val="12"/>
        </w:rPr>
        <w:t xml:space="preserve"> </w:t>
      </w:r>
      <w:r>
        <w:rPr>
          <w:sz w:val="12"/>
        </w:rPr>
        <w:t>leveraging the Theory of Planned Behaviour and the Theory of Reasoned Action,</w:t>
      </w:r>
      <w:r>
        <w:rPr>
          <w:spacing w:val="1"/>
          <w:sz w:val="12"/>
        </w:rPr>
        <w:t xml:space="preserve"> </w:t>
      </w:r>
      <w:r>
        <w:rPr>
          <w:sz w:val="12"/>
        </w:rPr>
        <w:t>these</w:t>
      </w:r>
      <w:r>
        <w:rPr>
          <w:spacing w:val="1"/>
          <w:sz w:val="12"/>
        </w:rPr>
        <w:t xml:space="preserve"> </w:t>
      </w:r>
      <w:r>
        <w:rPr>
          <w:sz w:val="12"/>
        </w:rPr>
        <w:t>interventions</w:t>
      </w:r>
      <w:r>
        <w:rPr>
          <w:spacing w:val="1"/>
          <w:sz w:val="12"/>
        </w:rPr>
        <w:t xml:space="preserve"> </w:t>
      </w:r>
      <w:r>
        <w:rPr>
          <w:sz w:val="12"/>
        </w:rPr>
        <w:t>may</w:t>
      </w:r>
      <w:r>
        <w:rPr>
          <w:spacing w:val="1"/>
          <w:sz w:val="12"/>
        </w:rPr>
        <w:t xml:space="preserve"> </w:t>
      </w:r>
      <w:r>
        <w:rPr>
          <w:sz w:val="12"/>
        </w:rPr>
        <w:t>successfully impact</w:t>
      </w:r>
      <w:r>
        <w:rPr>
          <w:spacing w:val="1"/>
          <w:sz w:val="12"/>
        </w:rPr>
        <w:t xml:space="preserve"> </w:t>
      </w:r>
      <w:r>
        <w:rPr>
          <w:sz w:val="12"/>
        </w:rPr>
        <w:t>viewers'</w:t>
      </w:r>
      <w:r>
        <w:rPr>
          <w:spacing w:val="1"/>
          <w:sz w:val="12"/>
        </w:rPr>
        <w:t xml:space="preserve"> </w:t>
      </w:r>
      <w:r>
        <w:rPr>
          <w:sz w:val="12"/>
        </w:rPr>
        <w:t>attitudes</w:t>
      </w:r>
      <w:r>
        <w:rPr>
          <w:spacing w:val="1"/>
          <w:sz w:val="12"/>
        </w:rPr>
        <w:t xml:space="preserve"> </w:t>
      </w:r>
      <w:r>
        <w:rPr>
          <w:sz w:val="12"/>
        </w:rPr>
        <w:t>and</w:t>
      </w:r>
      <w:r>
        <w:rPr>
          <w:spacing w:val="1"/>
          <w:sz w:val="12"/>
        </w:rPr>
        <w:t xml:space="preserve"> </w:t>
      </w:r>
      <w:r>
        <w:rPr>
          <w:sz w:val="12"/>
        </w:rPr>
        <w:t>intentions</w:t>
      </w:r>
      <w:r>
        <w:rPr>
          <w:spacing w:val="1"/>
          <w:sz w:val="12"/>
        </w:rPr>
        <w:t xml:space="preserve"> </w:t>
      </w:r>
      <w:r>
        <w:rPr>
          <w:sz w:val="12"/>
        </w:rPr>
        <w:t>towards adopting healthier lives (Gonzalez-Bulnes et al., 2016). This strategy is</w:t>
      </w:r>
      <w:r>
        <w:rPr>
          <w:spacing w:val="1"/>
          <w:sz w:val="12"/>
        </w:rPr>
        <w:t xml:space="preserve"> </w:t>
      </w:r>
      <w:r>
        <w:rPr>
          <w:sz w:val="12"/>
        </w:rPr>
        <w:t>likely to lead to an increase in awareness and understanding of diabetes, its risks,</w:t>
      </w:r>
      <w:r>
        <w:rPr>
          <w:spacing w:val="-29"/>
          <w:sz w:val="12"/>
        </w:rPr>
        <w:t xml:space="preserve"> </w:t>
      </w:r>
      <w:r>
        <w:rPr>
          <w:sz w:val="12"/>
        </w:rPr>
        <w:t>and the necessity of preventative measures like regular exercise and balanced</w:t>
      </w:r>
      <w:r>
        <w:rPr>
          <w:spacing w:val="1"/>
          <w:sz w:val="12"/>
        </w:rPr>
        <w:t xml:space="preserve"> </w:t>
      </w:r>
      <w:r>
        <w:rPr>
          <w:sz w:val="12"/>
        </w:rPr>
        <w:t>eating (Chalaby, 2016). Additionally, by developing a feeling of self-efficacy and</w:t>
      </w:r>
      <w:r>
        <w:rPr>
          <w:spacing w:val="1"/>
          <w:sz w:val="12"/>
        </w:rPr>
        <w:t xml:space="preserve"> </w:t>
      </w:r>
      <w:r>
        <w:rPr>
          <w:sz w:val="12"/>
        </w:rPr>
        <w:t>control, these interventions are likely to inspire genuine behaviour changes in the</w:t>
      </w:r>
      <w:r>
        <w:rPr>
          <w:spacing w:val="1"/>
          <w:sz w:val="12"/>
        </w:rPr>
        <w:t xml:space="preserve"> </w:t>
      </w:r>
      <w:r>
        <w:rPr>
          <w:sz w:val="12"/>
        </w:rPr>
        <w:t>audience, resulting in improved health habits and better management of risk</w:t>
      </w:r>
      <w:r>
        <w:rPr>
          <w:spacing w:val="1"/>
          <w:sz w:val="12"/>
        </w:rPr>
        <w:t xml:space="preserve"> </w:t>
      </w:r>
      <w:r>
        <w:rPr>
          <w:sz w:val="12"/>
        </w:rPr>
        <w:t>factors</w:t>
      </w:r>
      <w:r>
        <w:rPr>
          <w:spacing w:val="-2"/>
          <w:sz w:val="12"/>
        </w:rPr>
        <w:t xml:space="preserve"> </w:t>
      </w:r>
      <w:r>
        <w:rPr>
          <w:sz w:val="12"/>
        </w:rPr>
        <w:t>linked</w:t>
      </w:r>
      <w:r>
        <w:rPr>
          <w:spacing w:val="-1"/>
          <w:sz w:val="12"/>
        </w:rPr>
        <w:t xml:space="preserve"> </w:t>
      </w:r>
      <w:r>
        <w:rPr>
          <w:sz w:val="12"/>
        </w:rPr>
        <w:t>with</w:t>
      </w:r>
      <w:r>
        <w:rPr>
          <w:spacing w:val="2"/>
          <w:sz w:val="12"/>
        </w:rPr>
        <w:t xml:space="preserve"> </w:t>
      </w:r>
      <w:r>
        <w:rPr>
          <w:sz w:val="12"/>
        </w:rPr>
        <w:t>diabetes</w:t>
      </w:r>
      <w:r>
        <w:rPr>
          <w:spacing w:val="3"/>
          <w:sz w:val="12"/>
        </w:rPr>
        <w:t xml:space="preserve"> </w:t>
      </w:r>
      <w:r>
        <w:rPr>
          <w:sz w:val="12"/>
        </w:rPr>
        <w:t>(Farzaneh</w:t>
      </w:r>
      <w:r>
        <w:rPr>
          <w:spacing w:val="1"/>
          <w:sz w:val="12"/>
        </w:rPr>
        <w:t xml:space="preserve"> </w:t>
      </w:r>
      <w:r>
        <w:rPr>
          <w:sz w:val="12"/>
        </w:rPr>
        <w:t>et</w:t>
      </w:r>
      <w:r>
        <w:rPr>
          <w:spacing w:val="-2"/>
          <w:sz w:val="12"/>
        </w:rPr>
        <w:t xml:space="preserve"> </w:t>
      </w:r>
      <w:r>
        <w:rPr>
          <w:sz w:val="12"/>
        </w:rPr>
        <w:t>al.,</w:t>
      </w:r>
      <w:r>
        <w:rPr>
          <w:spacing w:val="1"/>
          <w:sz w:val="12"/>
        </w:rPr>
        <w:t xml:space="preserve"> </w:t>
      </w:r>
      <w:r>
        <w:rPr>
          <w:sz w:val="12"/>
        </w:rPr>
        <w:t>2023).</w:t>
      </w:r>
    </w:p>
    <w:p w:rsidR="00200321" w:rsidRDefault="002C29A8">
      <w:pPr>
        <w:spacing w:line="244" w:lineRule="auto"/>
        <w:ind w:left="448" w:right="525" w:firstLine="720"/>
        <w:jc w:val="both"/>
        <w:rPr>
          <w:sz w:val="12"/>
        </w:rPr>
      </w:pPr>
      <w:r>
        <w:rPr>
          <w:sz w:val="12"/>
        </w:rPr>
        <w:t>The</w:t>
      </w:r>
      <w:r>
        <w:rPr>
          <w:spacing w:val="1"/>
          <w:sz w:val="12"/>
        </w:rPr>
        <w:t xml:space="preserve"> </w:t>
      </w:r>
      <w:r>
        <w:rPr>
          <w:sz w:val="12"/>
        </w:rPr>
        <w:t>potential</w:t>
      </w:r>
      <w:r>
        <w:rPr>
          <w:spacing w:val="1"/>
          <w:sz w:val="12"/>
        </w:rPr>
        <w:t xml:space="preserve"> </w:t>
      </w:r>
      <w:r>
        <w:rPr>
          <w:sz w:val="12"/>
        </w:rPr>
        <w:t>effect</w:t>
      </w:r>
      <w:r>
        <w:rPr>
          <w:spacing w:val="1"/>
          <w:sz w:val="12"/>
        </w:rPr>
        <w:t xml:space="preserve"> </w:t>
      </w:r>
      <w:r>
        <w:rPr>
          <w:sz w:val="12"/>
        </w:rPr>
        <w:t>of</w:t>
      </w:r>
      <w:r>
        <w:rPr>
          <w:spacing w:val="1"/>
          <w:sz w:val="12"/>
        </w:rPr>
        <w:t xml:space="preserve"> </w:t>
      </w:r>
      <w:r>
        <w:rPr>
          <w:sz w:val="12"/>
        </w:rPr>
        <w:t>these</w:t>
      </w:r>
      <w:r>
        <w:rPr>
          <w:spacing w:val="1"/>
          <w:sz w:val="12"/>
        </w:rPr>
        <w:t xml:space="preserve"> </w:t>
      </w:r>
      <w:r>
        <w:rPr>
          <w:sz w:val="12"/>
        </w:rPr>
        <w:t>television-based</w:t>
      </w:r>
      <w:r>
        <w:rPr>
          <w:spacing w:val="1"/>
          <w:sz w:val="12"/>
        </w:rPr>
        <w:t xml:space="preserve"> </w:t>
      </w:r>
      <w:r>
        <w:rPr>
          <w:sz w:val="12"/>
        </w:rPr>
        <w:t>interventions</w:t>
      </w:r>
      <w:r>
        <w:rPr>
          <w:spacing w:val="1"/>
          <w:sz w:val="12"/>
        </w:rPr>
        <w:t xml:space="preserve"> </w:t>
      </w:r>
      <w:r>
        <w:rPr>
          <w:sz w:val="12"/>
        </w:rPr>
        <w:t>on</w:t>
      </w:r>
      <w:r>
        <w:rPr>
          <w:spacing w:val="1"/>
          <w:sz w:val="12"/>
        </w:rPr>
        <w:t xml:space="preserve"> </w:t>
      </w:r>
      <w:r>
        <w:rPr>
          <w:sz w:val="12"/>
        </w:rPr>
        <w:t>diabetes management and prevention is enormous. By activating viewers' danger</w:t>
      </w:r>
      <w:r>
        <w:rPr>
          <w:spacing w:val="-29"/>
          <w:sz w:val="12"/>
        </w:rPr>
        <w:t xml:space="preserve"> </w:t>
      </w:r>
      <w:r>
        <w:rPr>
          <w:sz w:val="12"/>
        </w:rPr>
        <w:t>assessment</w:t>
      </w:r>
      <w:r>
        <w:rPr>
          <w:spacing w:val="1"/>
          <w:sz w:val="12"/>
        </w:rPr>
        <w:t xml:space="preserve"> </w:t>
      </w:r>
      <w:r>
        <w:rPr>
          <w:sz w:val="12"/>
        </w:rPr>
        <w:t>and</w:t>
      </w:r>
      <w:r>
        <w:rPr>
          <w:spacing w:val="1"/>
          <w:sz w:val="12"/>
        </w:rPr>
        <w:t xml:space="preserve"> </w:t>
      </w:r>
      <w:r>
        <w:rPr>
          <w:sz w:val="12"/>
        </w:rPr>
        <w:t>coping</w:t>
      </w:r>
      <w:r>
        <w:rPr>
          <w:spacing w:val="1"/>
          <w:sz w:val="12"/>
        </w:rPr>
        <w:t xml:space="preserve"> </w:t>
      </w:r>
      <w:r>
        <w:rPr>
          <w:sz w:val="12"/>
        </w:rPr>
        <w:t>appraisal</w:t>
      </w:r>
      <w:r>
        <w:rPr>
          <w:spacing w:val="1"/>
          <w:sz w:val="12"/>
        </w:rPr>
        <w:t xml:space="preserve"> </w:t>
      </w:r>
      <w:r>
        <w:rPr>
          <w:sz w:val="12"/>
        </w:rPr>
        <w:t>processes,</w:t>
      </w:r>
      <w:r>
        <w:rPr>
          <w:spacing w:val="1"/>
          <w:sz w:val="12"/>
        </w:rPr>
        <w:t xml:space="preserve"> </w:t>
      </w:r>
      <w:r>
        <w:rPr>
          <w:sz w:val="12"/>
        </w:rPr>
        <w:t>as</w:t>
      </w:r>
      <w:r>
        <w:rPr>
          <w:spacing w:val="1"/>
          <w:sz w:val="12"/>
        </w:rPr>
        <w:t xml:space="preserve"> </w:t>
      </w:r>
      <w:r>
        <w:rPr>
          <w:sz w:val="12"/>
        </w:rPr>
        <w:t>proposed</w:t>
      </w:r>
      <w:r>
        <w:rPr>
          <w:spacing w:val="1"/>
          <w:sz w:val="12"/>
        </w:rPr>
        <w:t xml:space="preserve"> </w:t>
      </w:r>
      <w:r>
        <w:rPr>
          <w:sz w:val="12"/>
        </w:rPr>
        <w:t>by</w:t>
      </w:r>
      <w:r>
        <w:rPr>
          <w:spacing w:val="1"/>
          <w:sz w:val="12"/>
        </w:rPr>
        <w:t xml:space="preserve"> </w:t>
      </w:r>
      <w:r>
        <w:rPr>
          <w:sz w:val="12"/>
        </w:rPr>
        <w:t>the</w:t>
      </w:r>
      <w:r>
        <w:rPr>
          <w:spacing w:val="1"/>
          <w:sz w:val="12"/>
        </w:rPr>
        <w:t xml:space="preserve"> </w:t>
      </w:r>
      <w:r>
        <w:rPr>
          <w:sz w:val="12"/>
        </w:rPr>
        <w:t>Protection</w:t>
      </w:r>
      <w:r>
        <w:rPr>
          <w:spacing w:val="-29"/>
          <w:sz w:val="12"/>
        </w:rPr>
        <w:t xml:space="preserve"> </w:t>
      </w:r>
      <w:r>
        <w:rPr>
          <w:sz w:val="12"/>
        </w:rPr>
        <w:t>Motivation</w:t>
      </w:r>
      <w:r>
        <w:rPr>
          <w:spacing w:val="1"/>
          <w:sz w:val="12"/>
        </w:rPr>
        <w:t xml:space="preserve"> </w:t>
      </w:r>
      <w:r>
        <w:rPr>
          <w:sz w:val="12"/>
        </w:rPr>
        <w:t>Theory,</w:t>
      </w:r>
      <w:r>
        <w:rPr>
          <w:spacing w:val="1"/>
          <w:sz w:val="12"/>
        </w:rPr>
        <w:t xml:space="preserve"> </w:t>
      </w:r>
      <w:r>
        <w:rPr>
          <w:sz w:val="12"/>
        </w:rPr>
        <w:t>the</w:t>
      </w:r>
      <w:r>
        <w:rPr>
          <w:spacing w:val="1"/>
          <w:sz w:val="12"/>
        </w:rPr>
        <w:t xml:space="preserve"> </w:t>
      </w:r>
      <w:r>
        <w:rPr>
          <w:sz w:val="12"/>
        </w:rPr>
        <w:t>interventions</w:t>
      </w:r>
      <w:r>
        <w:rPr>
          <w:spacing w:val="1"/>
          <w:sz w:val="12"/>
        </w:rPr>
        <w:t xml:space="preserve"> </w:t>
      </w:r>
      <w:r>
        <w:rPr>
          <w:sz w:val="12"/>
        </w:rPr>
        <w:t>might</w:t>
      </w:r>
      <w:r>
        <w:rPr>
          <w:spacing w:val="1"/>
          <w:sz w:val="12"/>
        </w:rPr>
        <w:t xml:space="preserve"> </w:t>
      </w:r>
      <w:r>
        <w:rPr>
          <w:sz w:val="12"/>
        </w:rPr>
        <w:t>drive</w:t>
      </w:r>
      <w:r>
        <w:rPr>
          <w:spacing w:val="1"/>
          <w:sz w:val="12"/>
        </w:rPr>
        <w:t xml:space="preserve"> </w:t>
      </w:r>
      <w:r>
        <w:rPr>
          <w:sz w:val="12"/>
        </w:rPr>
        <w:t>individuals</w:t>
      </w:r>
      <w:r>
        <w:rPr>
          <w:spacing w:val="1"/>
          <w:sz w:val="12"/>
        </w:rPr>
        <w:t xml:space="preserve"> </w:t>
      </w:r>
      <w:r>
        <w:rPr>
          <w:sz w:val="12"/>
        </w:rPr>
        <w:t>to</w:t>
      </w:r>
      <w:r>
        <w:rPr>
          <w:spacing w:val="1"/>
          <w:sz w:val="12"/>
        </w:rPr>
        <w:t xml:space="preserve"> </w:t>
      </w:r>
      <w:r>
        <w:rPr>
          <w:sz w:val="12"/>
        </w:rPr>
        <w:t>participate</w:t>
      </w:r>
      <w:r>
        <w:rPr>
          <w:spacing w:val="1"/>
          <w:sz w:val="12"/>
        </w:rPr>
        <w:t xml:space="preserve"> </w:t>
      </w:r>
      <w:r>
        <w:rPr>
          <w:sz w:val="12"/>
        </w:rPr>
        <w:t>in</w:t>
      </w:r>
      <w:r>
        <w:rPr>
          <w:spacing w:val="1"/>
          <w:sz w:val="12"/>
        </w:rPr>
        <w:t xml:space="preserve"> </w:t>
      </w:r>
      <w:r>
        <w:rPr>
          <w:sz w:val="12"/>
        </w:rPr>
        <w:t>preventative behaviours such as frequent health check-ups and adherence to</w:t>
      </w:r>
      <w:r>
        <w:rPr>
          <w:spacing w:val="1"/>
          <w:sz w:val="12"/>
        </w:rPr>
        <w:t xml:space="preserve"> </w:t>
      </w:r>
      <w:r>
        <w:rPr>
          <w:sz w:val="12"/>
        </w:rPr>
        <w:t>treatment regimens (Caspersen et al., 2012). This proactive involvement might</w:t>
      </w:r>
      <w:r>
        <w:rPr>
          <w:spacing w:val="1"/>
          <w:sz w:val="12"/>
        </w:rPr>
        <w:t xml:space="preserve"> </w:t>
      </w:r>
      <w:r>
        <w:rPr>
          <w:sz w:val="12"/>
        </w:rPr>
        <w:t>lead</w:t>
      </w:r>
      <w:r>
        <w:rPr>
          <w:spacing w:val="-5"/>
          <w:sz w:val="12"/>
        </w:rPr>
        <w:t xml:space="preserve"> </w:t>
      </w:r>
      <w:r>
        <w:rPr>
          <w:sz w:val="12"/>
        </w:rPr>
        <w:t>to</w:t>
      </w:r>
      <w:r>
        <w:rPr>
          <w:spacing w:val="-5"/>
          <w:sz w:val="12"/>
        </w:rPr>
        <w:t xml:space="preserve"> </w:t>
      </w:r>
      <w:r>
        <w:rPr>
          <w:sz w:val="12"/>
        </w:rPr>
        <w:t>early</w:t>
      </w:r>
      <w:r>
        <w:rPr>
          <w:spacing w:val="-8"/>
          <w:sz w:val="12"/>
        </w:rPr>
        <w:t xml:space="preserve"> </w:t>
      </w:r>
      <w:r>
        <w:rPr>
          <w:sz w:val="12"/>
        </w:rPr>
        <w:t>identification</w:t>
      </w:r>
      <w:r>
        <w:rPr>
          <w:spacing w:val="-5"/>
          <w:sz w:val="12"/>
        </w:rPr>
        <w:t xml:space="preserve"> </w:t>
      </w:r>
      <w:r>
        <w:rPr>
          <w:sz w:val="12"/>
        </w:rPr>
        <w:t>and</w:t>
      </w:r>
      <w:r>
        <w:rPr>
          <w:spacing w:val="-7"/>
          <w:sz w:val="12"/>
        </w:rPr>
        <w:t xml:space="preserve"> </w:t>
      </w:r>
      <w:r>
        <w:rPr>
          <w:sz w:val="12"/>
        </w:rPr>
        <w:t>improved</w:t>
      </w:r>
      <w:r>
        <w:rPr>
          <w:spacing w:val="-5"/>
          <w:sz w:val="12"/>
        </w:rPr>
        <w:t xml:space="preserve"> </w:t>
      </w:r>
      <w:r>
        <w:rPr>
          <w:sz w:val="12"/>
        </w:rPr>
        <w:t>treatment</w:t>
      </w:r>
      <w:r>
        <w:rPr>
          <w:spacing w:val="-5"/>
          <w:sz w:val="12"/>
        </w:rPr>
        <w:t xml:space="preserve"> </w:t>
      </w:r>
      <w:r>
        <w:rPr>
          <w:sz w:val="12"/>
        </w:rPr>
        <w:t>of</w:t>
      </w:r>
      <w:r>
        <w:rPr>
          <w:spacing w:val="-5"/>
          <w:sz w:val="12"/>
        </w:rPr>
        <w:t xml:space="preserve"> </w:t>
      </w:r>
      <w:r>
        <w:rPr>
          <w:sz w:val="12"/>
        </w:rPr>
        <w:t>diabetes,</w:t>
      </w:r>
      <w:r>
        <w:rPr>
          <w:spacing w:val="-5"/>
          <w:sz w:val="12"/>
        </w:rPr>
        <w:t xml:space="preserve"> </w:t>
      </w:r>
      <w:r>
        <w:rPr>
          <w:sz w:val="12"/>
        </w:rPr>
        <w:t>eventually</w:t>
      </w:r>
      <w:r>
        <w:rPr>
          <w:spacing w:val="-8"/>
          <w:sz w:val="12"/>
        </w:rPr>
        <w:t xml:space="preserve"> </w:t>
      </w:r>
      <w:r>
        <w:rPr>
          <w:sz w:val="12"/>
        </w:rPr>
        <w:t>lowering</w:t>
      </w:r>
      <w:r>
        <w:rPr>
          <w:spacing w:val="-29"/>
          <w:sz w:val="12"/>
        </w:rPr>
        <w:t xml:space="preserve"> </w:t>
      </w:r>
      <w:r>
        <w:rPr>
          <w:sz w:val="12"/>
        </w:rPr>
        <w:t>the incidence and severity of problems associated with the illness (De Kock et al.,</w:t>
      </w:r>
      <w:r>
        <w:rPr>
          <w:spacing w:val="-29"/>
          <w:sz w:val="12"/>
        </w:rPr>
        <w:t xml:space="preserve"> </w:t>
      </w:r>
      <w:r>
        <w:rPr>
          <w:sz w:val="12"/>
        </w:rPr>
        <w:t>2021).</w:t>
      </w:r>
      <w:r>
        <w:rPr>
          <w:spacing w:val="1"/>
          <w:sz w:val="12"/>
        </w:rPr>
        <w:t xml:space="preserve"> </w:t>
      </w:r>
      <w:r>
        <w:rPr>
          <w:sz w:val="12"/>
        </w:rPr>
        <w:t>Over</w:t>
      </w:r>
      <w:r>
        <w:rPr>
          <w:spacing w:val="1"/>
          <w:sz w:val="12"/>
        </w:rPr>
        <w:t xml:space="preserve"> </w:t>
      </w:r>
      <w:r>
        <w:rPr>
          <w:sz w:val="12"/>
        </w:rPr>
        <w:t>time,</w:t>
      </w:r>
      <w:r>
        <w:rPr>
          <w:spacing w:val="1"/>
          <w:sz w:val="12"/>
        </w:rPr>
        <w:t xml:space="preserve"> </w:t>
      </w:r>
      <w:r>
        <w:rPr>
          <w:sz w:val="12"/>
        </w:rPr>
        <w:t>the</w:t>
      </w:r>
      <w:r>
        <w:rPr>
          <w:spacing w:val="1"/>
          <w:sz w:val="12"/>
        </w:rPr>
        <w:t xml:space="preserve"> </w:t>
      </w:r>
      <w:r>
        <w:rPr>
          <w:sz w:val="12"/>
        </w:rPr>
        <w:t>broad</w:t>
      </w:r>
      <w:r>
        <w:rPr>
          <w:spacing w:val="1"/>
          <w:sz w:val="12"/>
        </w:rPr>
        <w:t xml:space="preserve"> </w:t>
      </w:r>
      <w:r>
        <w:rPr>
          <w:sz w:val="12"/>
        </w:rPr>
        <w:t>adoption</w:t>
      </w:r>
      <w:r>
        <w:rPr>
          <w:spacing w:val="1"/>
          <w:sz w:val="12"/>
        </w:rPr>
        <w:t xml:space="preserve"> </w:t>
      </w:r>
      <w:r>
        <w:rPr>
          <w:sz w:val="12"/>
        </w:rPr>
        <w:t>of</w:t>
      </w:r>
      <w:r>
        <w:rPr>
          <w:spacing w:val="1"/>
          <w:sz w:val="12"/>
        </w:rPr>
        <w:t xml:space="preserve"> </w:t>
      </w:r>
      <w:r>
        <w:rPr>
          <w:sz w:val="12"/>
        </w:rPr>
        <w:t>healthy</w:t>
      </w:r>
      <w:r>
        <w:rPr>
          <w:spacing w:val="1"/>
          <w:sz w:val="12"/>
        </w:rPr>
        <w:t xml:space="preserve"> </w:t>
      </w:r>
      <w:r>
        <w:rPr>
          <w:sz w:val="12"/>
        </w:rPr>
        <w:t>habits</w:t>
      </w:r>
      <w:r>
        <w:rPr>
          <w:spacing w:val="1"/>
          <w:sz w:val="12"/>
        </w:rPr>
        <w:t xml:space="preserve"> </w:t>
      </w:r>
      <w:r>
        <w:rPr>
          <w:sz w:val="12"/>
        </w:rPr>
        <w:t>supported</w:t>
      </w:r>
      <w:r>
        <w:rPr>
          <w:spacing w:val="1"/>
          <w:sz w:val="12"/>
        </w:rPr>
        <w:t xml:space="preserve"> </w:t>
      </w:r>
      <w:r>
        <w:rPr>
          <w:sz w:val="12"/>
        </w:rPr>
        <w:t>by</w:t>
      </w:r>
      <w:r>
        <w:rPr>
          <w:spacing w:val="1"/>
          <w:sz w:val="12"/>
        </w:rPr>
        <w:t xml:space="preserve"> </w:t>
      </w:r>
      <w:r>
        <w:rPr>
          <w:sz w:val="12"/>
        </w:rPr>
        <w:t>these</w:t>
      </w:r>
      <w:r>
        <w:rPr>
          <w:spacing w:val="1"/>
          <w:sz w:val="12"/>
        </w:rPr>
        <w:t xml:space="preserve"> </w:t>
      </w:r>
      <w:r>
        <w:rPr>
          <w:sz w:val="12"/>
        </w:rPr>
        <w:t>interventions might lead to a drop in the overall prevalence of diabetes, marking a</w:t>
      </w:r>
      <w:r>
        <w:rPr>
          <w:spacing w:val="-29"/>
          <w:sz w:val="12"/>
        </w:rPr>
        <w:t xml:space="preserve"> </w:t>
      </w:r>
      <w:r>
        <w:rPr>
          <w:sz w:val="12"/>
        </w:rPr>
        <w:t>huge stride</w:t>
      </w:r>
      <w:r>
        <w:rPr>
          <w:spacing w:val="-1"/>
          <w:sz w:val="12"/>
        </w:rPr>
        <w:t xml:space="preserve"> </w:t>
      </w:r>
      <w:r>
        <w:rPr>
          <w:sz w:val="12"/>
        </w:rPr>
        <w:t>in</w:t>
      </w:r>
      <w:r>
        <w:rPr>
          <w:spacing w:val="1"/>
          <w:sz w:val="12"/>
        </w:rPr>
        <w:t xml:space="preserve"> </w:t>
      </w:r>
      <w:r>
        <w:rPr>
          <w:sz w:val="12"/>
        </w:rPr>
        <w:t>public</w:t>
      </w:r>
      <w:r>
        <w:rPr>
          <w:spacing w:val="-1"/>
          <w:sz w:val="12"/>
        </w:rPr>
        <w:t xml:space="preserve"> </w:t>
      </w:r>
      <w:r>
        <w:rPr>
          <w:sz w:val="12"/>
        </w:rPr>
        <w:t>health</w:t>
      </w:r>
      <w:r>
        <w:rPr>
          <w:spacing w:val="1"/>
          <w:sz w:val="12"/>
        </w:rPr>
        <w:t xml:space="preserve"> </w:t>
      </w:r>
      <w:r>
        <w:rPr>
          <w:sz w:val="12"/>
        </w:rPr>
        <w:t>(Ampofo</w:t>
      </w:r>
      <w:r>
        <w:rPr>
          <w:spacing w:val="2"/>
          <w:sz w:val="12"/>
        </w:rPr>
        <w:t xml:space="preserve"> </w:t>
      </w:r>
      <w:r>
        <w:rPr>
          <w:sz w:val="12"/>
        </w:rPr>
        <w:t>and</w:t>
      </w:r>
      <w:r>
        <w:rPr>
          <w:spacing w:val="1"/>
          <w:sz w:val="12"/>
        </w:rPr>
        <w:t xml:space="preserve"> </w:t>
      </w:r>
      <w:r>
        <w:rPr>
          <w:sz w:val="12"/>
        </w:rPr>
        <w:t>Boateng,</w:t>
      </w:r>
      <w:r>
        <w:rPr>
          <w:spacing w:val="1"/>
          <w:sz w:val="12"/>
        </w:rPr>
        <w:t xml:space="preserve"> </w:t>
      </w:r>
      <w:r>
        <w:rPr>
          <w:sz w:val="12"/>
        </w:rPr>
        <w:t>2020).</w:t>
      </w:r>
    </w:p>
    <w:p w:rsidR="00200321" w:rsidRDefault="00200321">
      <w:pPr>
        <w:spacing w:line="244" w:lineRule="auto"/>
        <w:jc w:val="both"/>
        <w:rPr>
          <w:sz w:val="12"/>
        </w:rPr>
        <w:sectPr w:rsidR="00200321">
          <w:type w:val="continuous"/>
          <w:pgSz w:w="15840" w:h="12240" w:orient="landscape"/>
          <w:pgMar w:top="1500" w:right="100" w:bottom="1200" w:left="120" w:header="720" w:footer="720" w:gutter="0"/>
          <w:cols w:num="3" w:space="720" w:equalWidth="0">
            <w:col w:w="4970" w:space="388"/>
            <w:col w:w="4521" w:space="440"/>
            <w:col w:w="5301"/>
          </w:cols>
        </w:sectPr>
      </w:pPr>
    </w:p>
    <w:p w:rsidR="00200321" w:rsidRDefault="005A28DB">
      <w:pPr>
        <w:spacing w:line="165" w:lineRule="exact"/>
        <w:ind w:left="489" w:right="84"/>
        <w:jc w:val="center"/>
        <w:rPr>
          <w:rFonts w:ascii="Arial"/>
          <w:b/>
          <w:sz w:val="16"/>
        </w:rPr>
      </w:pPr>
      <w:r>
        <w:pict>
          <v:group id="_x0000_s1026" style="position:absolute;left:0;text-align:left;margin-left:6.85pt;margin-top:75.25pt;width:775.7pt;height:534pt;z-index:-15918080;mso-position-horizontal-relative:page;mso-position-vertical-relative:page" coordorigin="137,1505" coordsize="15514,10680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s1036" type="#_x0000_t75" style="position:absolute;left:152;top:1590;width:5311;height:10572">
              <v:imagedata r:id="rId10" o:title=""/>
            </v:shape>
            <v:shape id="_x0000_s1035" style="position:absolute;left:152;top:1590;width:5311;height:10572" coordorigin="152,1590" coordsize="5311,10572" path="m152,2475r4,-76l165,2324r16,-72l202,2182r27,-68l261,2049r38,-61l341,1930r46,-55l437,1824r55,-46l550,1736r62,-37l676,1667r68,-27l814,1618r73,-15l961,1593r77,-3l4578,1590r76,3l4729,1603r72,15l4872,1640r67,27l5004,1699r62,37l5124,1778r54,46l5229,1875r46,55l5317,1988r37,61l5386,2114r27,68l5435,2252r15,72l5460,2399r3,76l5463,11277r-3,76l5450,11428r-15,72l5413,11570r-27,68l5354,11703r-37,61l5275,11822r-46,55l5178,11928r-54,46l5066,12016r-62,37l4939,12085r-67,27l4801,12134r-72,15l4654,12159r-76,3l1038,12162r-77,-3l887,12149r-73,-15l744,12112r-68,-27l612,12053r-62,-37l492,11974r-55,-46l387,11877r-46,-55l299,11764r-38,-61l229,11638r-27,-68l181,11500r-16,-72l156,11353r-4,-76l152,2475xe" filled="f" strokecolor="#6fac46" strokeweight="1.56pt">
              <v:path arrowok="t"/>
            </v:shape>
            <v:shape id="_x0000_s1034" type="#_x0000_t75" style="position:absolute;left:5523;top:1527;width:4834;height:10635">
              <v:imagedata r:id="rId11" o:title=""/>
            </v:shape>
            <v:shape id="_x0000_s1033" style="position:absolute;left:5523;top:1527;width:4834;height:10635" coordorigin="5524,1528" coordsize="4834,10635" path="m5524,2333r3,-77l5538,2180r18,-73l5580,2037r30,-68l5646,1906r42,-60l5734,1790r52,-52l5842,1692r60,-42l5965,1614r68,-30l6103,1560r73,-18l6252,1531r77,-3l9552,1528r77,3l9705,1542r73,18l9848,1584r67,30l9979,1650r60,42l10095,1738r51,52l10193,1846r42,60l10271,1969r30,68l10325,2107r18,73l10354,2256r3,77l10357,11356r-3,78l10343,11509r-18,74l10301,11653r-30,67l10235,11784r-42,60l10146,11900r-51,51l10039,11998r-60,41l9915,12075r-67,31l9778,12130r-73,17l9629,12158r-77,4l6329,12162r-77,-4l6176,12147r-73,-17l6033,12106r-68,-31l5902,12039r-60,-41l5786,11951r-52,-51l5688,11844r-42,-60l5610,11720r-30,-67l5556,11583r-18,-74l5527,11434r-3,-78l5524,2333xe" filled="f" strokecolor="#6fac46" strokeweight="2.28pt">
              <v:path arrowok="t"/>
            </v:shape>
            <v:shape id="_x0000_s1032" type="#_x0000_t75" alt="Diabetes Mellitus: What Must a Diabetic Diet Typically Constitute of ..." style="position:absolute;left:5925;top:7058;width:4016;height:1215">
              <v:imagedata r:id="rId12" o:title=""/>
            </v:shape>
            <v:shape id="_x0000_s1031" type="#_x0000_t75" style="position:absolute;left:10470;top:1690;width:5158;height:10472">
              <v:imagedata r:id="rId13" o:title=""/>
            </v:shape>
            <v:shape id="_x0000_s1030" style="position:absolute;left:10470;top:1690;width:5158;height:10472" coordorigin="10470,1691" coordsize="5158,10472" path="m10470,2550r3,-74l10482,2404r16,-71l10518,2265r27,-65l10576,2137r36,-60l10653,2021r45,-53l10747,1918r53,-45l10856,1833r60,-36l10979,1765r65,-26l11113,1718r70,-15l11255,1694r75,-3l14768,1691r74,3l14915,1703r70,15l15053,1739r66,26l15182,1797r59,36l15298,1873r53,45l15400,1968r45,53l15486,2077r36,60l15553,2200r26,65l15600,2333r15,71l15624,2476r4,74l15628,11302r-4,75l15615,11449r-15,70l15579,11588r-26,65l15522,11716r-36,60l15445,11832r-45,53l15351,11934r-53,45l15241,12020r-59,36l15119,12087r-66,27l14985,12134r-70,16l14842,12159r-74,3l11330,12162r-75,-3l11183,12150r-70,-16l11044,12114r-65,-27l10916,12056r-60,-36l10800,11979r-53,-45l10698,11885r-45,-53l10612,11776r-36,-60l10545,11653r-27,-65l10498,11519r-16,-70l10473,11377r-3,-75l10470,2550xe" filled="f" strokecolor="#6fac46" strokeweight="2.28pt">
              <v:path arrowok="t"/>
            </v:shape>
            <v:shape id="_x0000_s1029" type="#_x0000_t75" alt="Diabetes Images - Help Health" style="position:absolute;left:1012;top:1768;width:3610;height:1001">
              <v:imagedata r:id="rId14" o:title=""/>
            </v:shape>
            <v:shape id="_x0000_s1028" type="#_x0000_t75" alt="diabetes podcasts | Diabetes 365" style="position:absolute;left:11155;top:1915;width:3910;height:1311">
              <v:imagedata r:id="rId15" o:title=""/>
            </v:shape>
            <v:shape id="_x0000_s1027" type="#_x0000_t75" alt="According to PBS , 1 in 2 American adults suffers from a chronic ..." style="position:absolute;left:10872;top:6926;width:4155;height:1786">
              <v:imagedata r:id="rId16" o:title=""/>
            </v:shape>
            <w10:wrap anchorx="page" anchory="page"/>
          </v:group>
        </w:pict>
      </w:r>
      <w:r w:rsidR="002C29A8">
        <w:rPr>
          <w:rFonts w:ascii="Arial"/>
          <w:b/>
          <w:color w:val="C00000"/>
          <w:sz w:val="16"/>
        </w:rPr>
        <w:t>Health</w:t>
      </w:r>
      <w:r w:rsidR="002C29A8">
        <w:rPr>
          <w:rFonts w:ascii="Arial"/>
          <w:b/>
          <w:color w:val="C00000"/>
          <w:spacing w:val="-1"/>
          <w:sz w:val="16"/>
        </w:rPr>
        <w:t xml:space="preserve"> </w:t>
      </w:r>
      <w:r w:rsidR="002C29A8">
        <w:rPr>
          <w:rFonts w:ascii="Arial"/>
          <w:b/>
          <w:color w:val="C00000"/>
          <w:sz w:val="16"/>
        </w:rPr>
        <w:t>Promotion</w:t>
      </w:r>
      <w:r w:rsidR="002C29A8">
        <w:rPr>
          <w:rFonts w:ascii="Arial"/>
          <w:b/>
          <w:color w:val="C00000"/>
          <w:spacing w:val="-4"/>
          <w:sz w:val="16"/>
        </w:rPr>
        <w:t xml:space="preserve"> </w:t>
      </w:r>
      <w:r w:rsidR="002C29A8">
        <w:rPr>
          <w:rFonts w:ascii="Arial"/>
          <w:b/>
          <w:color w:val="C00000"/>
          <w:sz w:val="16"/>
        </w:rPr>
        <w:t>Values</w:t>
      </w:r>
      <w:r w:rsidR="002C29A8">
        <w:rPr>
          <w:rFonts w:ascii="Arial"/>
          <w:b/>
          <w:color w:val="C00000"/>
          <w:spacing w:val="-3"/>
          <w:sz w:val="16"/>
        </w:rPr>
        <w:t xml:space="preserve"> </w:t>
      </w:r>
      <w:r w:rsidR="002C29A8">
        <w:rPr>
          <w:rFonts w:ascii="Arial"/>
          <w:b/>
          <w:color w:val="C00000"/>
          <w:sz w:val="16"/>
        </w:rPr>
        <w:t>and</w:t>
      </w:r>
      <w:r w:rsidR="002C29A8">
        <w:rPr>
          <w:rFonts w:ascii="Arial"/>
          <w:b/>
          <w:color w:val="C00000"/>
          <w:spacing w:val="-3"/>
          <w:sz w:val="16"/>
        </w:rPr>
        <w:t xml:space="preserve"> </w:t>
      </w:r>
      <w:r w:rsidR="002C29A8">
        <w:rPr>
          <w:rFonts w:ascii="Arial"/>
          <w:b/>
          <w:color w:val="C00000"/>
          <w:sz w:val="16"/>
        </w:rPr>
        <w:t>Principles</w:t>
      </w:r>
    </w:p>
    <w:p w:rsidR="00200321" w:rsidRDefault="002C29A8">
      <w:pPr>
        <w:spacing w:before="4" w:line="244" w:lineRule="auto"/>
        <w:ind w:left="448" w:right="40"/>
        <w:jc w:val="both"/>
        <w:rPr>
          <w:sz w:val="12"/>
        </w:rPr>
      </w:pPr>
      <w:r>
        <w:rPr>
          <w:sz w:val="12"/>
        </w:rPr>
        <w:t>Health promotion, at its heart, is backed by values and principles that govern its</w:t>
      </w:r>
      <w:r>
        <w:rPr>
          <w:spacing w:val="1"/>
          <w:sz w:val="12"/>
        </w:rPr>
        <w:t xml:space="preserve"> </w:t>
      </w:r>
      <w:r>
        <w:rPr>
          <w:sz w:val="12"/>
        </w:rPr>
        <w:t>methods and interventions. Central to this is the principle of empowerment, which</w:t>
      </w:r>
      <w:r>
        <w:rPr>
          <w:spacing w:val="1"/>
          <w:sz w:val="12"/>
        </w:rPr>
        <w:t xml:space="preserve"> </w:t>
      </w:r>
      <w:r>
        <w:rPr>
          <w:sz w:val="12"/>
        </w:rPr>
        <w:t>means helping individuals and communities to take control over their health and its</w:t>
      </w:r>
      <w:r>
        <w:rPr>
          <w:spacing w:val="1"/>
          <w:sz w:val="12"/>
        </w:rPr>
        <w:t xml:space="preserve"> </w:t>
      </w:r>
      <w:r>
        <w:rPr>
          <w:sz w:val="12"/>
        </w:rPr>
        <w:t>determinants (Caspersen et al., 2012). This is directly connected to the principle of</w:t>
      </w:r>
      <w:r>
        <w:rPr>
          <w:spacing w:val="1"/>
          <w:sz w:val="12"/>
        </w:rPr>
        <w:t xml:space="preserve"> </w:t>
      </w:r>
      <w:r>
        <w:rPr>
          <w:sz w:val="12"/>
        </w:rPr>
        <w:t>equality,</w:t>
      </w:r>
      <w:r>
        <w:rPr>
          <w:spacing w:val="1"/>
          <w:sz w:val="12"/>
        </w:rPr>
        <w:t xml:space="preserve"> </w:t>
      </w:r>
      <w:r>
        <w:rPr>
          <w:sz w:val="12"/>
        </w:rPr>
        <w:t>ensuring</w:t>
      </w:r>
      <w:r>
        <w:rPr>
          <w:spacing w:val="1"/>
          <w:sz w:val="12"/>
        </w:rPr>
        <w:t xml:space="preserve"> </w:t>
      </w:r>
      <w:r>
        <w:rPr>
          <w:sz w:val="12"/>
        </w:rPr>
        <w:t>that</w:t>
      </w:r>
      <w:r>
        <w:rPr>
          <w:spacing w:val="1"/>
          <w:sz w:val="12"/>
        </w:rPr>
        <w:t xml:space="preserve"> </w:t>
      </w:r>
      <w:r>
        <w:rPr>
          <w:sz w:val="12"/>
        </w:rPr>
        <w:t>health</w:t>
      </w:r>
      <w:r>
        <w:rPr>
          <w:spacing w:val="1"/>
          <w:sz w:val="12"/>
        </w:rPr>
        <w:t xml:space="preserve"> </w:t>
      </w:r>
      <w:r>
        <w:rPr>
          <w:sz w:val="12"/>
        </w:rPr>
        <w:t>promotion</w:t>
      </w:r>
      <w:r>
        <w:rPr>
          <w:spacing w:val="1"/>
          <w:sz w:val="12"/>
        </w:rPr>
        <w:t xml:space="preserve"> </w:t>
      </w:r>
      <w:r>
        <w:rPr>
          <w:sz w:val="12"/>
        </w:rPr>
        <w:t>programs</w:t>
      </w:r>
      <w:r>
        <w:rPr>
          <w:spacing w:val="1"/>
          <w:sz w:val="12"/>
        </w:rPr>
        <w:t xml:space="preserve"> </w:t>
      </w:r>
      <w:r>
        <w:rPr>
          <w:sz w:val="12"/>
        </w:rPr>
        <w:t>are</w:t>
      </w:r>
      <w:r>
        <w:rPr>
          <w:spacing w:val="1"/>
          <w:sz w:val="12"/>
        </w:rPr>
        <w:t xml:space="preserve"> </w:t>
      </w:r>
      <w:r>
        <w:rPr>
          <w:sz w:val="12"/>
        </w:rPr>
        <w:t>accessible</w:t>
      </w:r>
      <w:r>
        <w:rPr>
          <w:spacing w:val="1"/>
          <w:sz w:val="12"/>
        </w:rPr>
        <w:t xml:space="preserve"> </w:t>
      </w:r>
      <w:r>
        <w:rPr>
          <w:sz w:val="12"/>
        </w:rPr>
        <w:t>to</w:t>
      </w:r>
      <w:r>
        <w:rPr>
          <w:spacing w:val="1"/>
          <w:sz w:val="12"/>
        </w:rPr>
        <w:t xml:space="preserve"> </w:t>
      </w:r>
      <w:r>
        <w:rPr>
          <w:sz w:val="12"/>
        </w:rPr>
        <w:t>everyone,</w:t>
      </w:r>
      <w:r>
        <w:rPr>
          <w:spacing w:val="1"/>
          <w:sz w:val="12"/>
        </w:rPr>
        <w:t xml:space="preserve"> </w:t>
      </w:r>
      <w:r>
        <w:rPr>
          <w:sz w:val="12"/>
        </w:rPr>
        <w:t>especially the marginalized and disadvantaged groups, hence eliminating health</w:t>
      </w:r>
      <w:r>
        <w:rPr>
          <w:spacing w:val="1"/>
          <w:sz w:val="12"/>
        </w:rPr>
        <w:t xml:space="preserve"> </w:t>
      </w:r>
      <w:r>
        <w:rPr>
          <w:sz w:val="12"/>
        </w:rPr>
        <w:t>inequalities (De Kock et al., 2021). Another essential value is participation, which</w:t>
      </w:r>
      <w:r>
        <w:rPr>
          <w:spacing w:val="1"/>
          <w:sz w:val="12"/>
        </w:rPr>
        <w:t xml:space="preserve"> </w:t>
      </w:r>
      <w:r>
        <w:rPr>
          <w:sz w:val="12"/>
        </w:rPr>
        <w:t>stresses the engagement of people in the activities that determine their health. This</w:t>
      </w:r>
      <w:r>
        <w:rPr>
          <w:spacing w:val="1"/>
          <w:sz w:val="12"/>
        </w:rPr>
        <w:t xml:space="preserve"> </w:t>
      </w:r>
      <w:r>
        <w:rPr>
          <w:sz w:val="12"/>
        </w:rPr>
        <w:t>involves involving communities in the planning, implementation, and evaluation of</w:t>
      </w:r>
      <w:r>
        <w:rPr>
          <w:spacing w:val="1"/>
          <w:sz w:val="12"/>
        </w:rPr>
        <w:t xml:space="preserve"> </w:t>
      </w:r>
      <w:r>
        <w:rPr>
          <w:sz w:val="12"/>
        </w:rPr>
        <w:t>health</w:t>
      </w:r>
      <w:r>
        <w:rPr>
          <w:spacing w:val="1"/>
          <w:sz w:val="12"/>
        </w:rPr>
        <w:t xml:space="preserve"> </w:t>
      </w:r>
      <w:r>
        <w:rPr>
          <w:sz w:val="12"/>
        </w:rPr>
        <w:t>promotion</w:t>
      </w:r>
      <w:r>
        <w:rPr>
          <w:spacing w:val="1"/>
          <w:sz w:val="12"/>
        </w:rPr>
        <w:t xml:space="preserve"> </w:t>
      </w:r>
      <w:r>
        <w:rPr>
          <w:sz w:val="12"/>
        </w:rPr>
        <w:t>efforts</w:t>
      </w:r>
      <w:r>
        <w:rPr>
          <w:spacing w:val="1"/>
          <w:sz w:val="12"/>
        </w:rPr>
        <w:t xml:space="preserve"> </w:t>
      </w:r>
      <w:r>
        <w:rPr>
          <w:sz w:val="12"/>
        </w:rPr>
        <w:t>(Chalaby,</w:t>
      </w:r>
      <w:r>
        <w:rPr>
          <w:spacing w:val="1"/>
          <w:sz w:val="12"/>
        </w:rPr>
        <w:t xml:space="preserve"> </w:t>
      </w:r>
      <w:r>
        <w:rPr>
          <w:sz w:val="12"/>
        </w:rPr>
        <w:t>2016). Additionally,</w:t>
      </w:r>
      <w:r>
        <w:rPr>
          <w:spacing w:val="1"/>
          <w:sz w:val="12"/>
        </w:rPr>
        <w:t xml:space="preserve"> </w:t>
      </w:r>
      <w:r>
        <w:rPr>
          <w:sz w:val="12"/>
        </w:rPr>
        <w:t>sustainability is a</w:t>
      </w:r>
      <w:r>
        <w:rPr>
          <w:spacing w:val="1"/>
          <w:sz w:val="12"/>
        </w:rPr>
        <w:t xml:space="preserve"> </w:t>
      </w:r>
      <w:r>
        <w:rPr>
          <w:sz w:val="12"/>
        </w:rPr>
        <w:t>crucial</w:t>
      </w:r>
      <w:r>
        <w:rPr>
          <w:spacing w:val="1"/>
          <w:sz w:val="12"/>
        </w:rPr>
        <w:t xml:space="preserve"> </w:t>
      </w:r>
      <w:r>
        <w:rPr>
          <w:sz w:val="12"/>
        </w:rPr>
        <w:t>principle,</w:t>
      </w:r>
      <w:r>
        <w:rPr>
          <w:spacing w:val="1"/>
          <w:sz w:val="12"/>
        </w:rPr>
        <w:t xml:space="preserve"> </w:t>
      </w:r>
      <w:r>
        <w:rPr>
          <w:sz w:val="12"/>
        </w:rPr>
        <w:t>seeking</w:t>
      </w:r>
      <w:r>
        <w:rPr>
          <w:spacing w:val="1"/>
          <w:sz w:val="12"/>
        </w:rPr>
        <w:t xml:space="preserve"> </w:t>
      </w:r>
      <w:r>
        <w:rPr>
          <w:sz w:val="12"/>
        </w:rPr>
        <w:t>to</w:t>
      </w:r>
      <w:r>
        <w:rPr>
          <w:spacing w:val="1"/>
          <w:sz w:val="12"/>
        </w:rPr>
        <w:t xml:space="preserve"> </w:t>
      </w:r>
      <w:r>
        <w:rPr>
          <w:sz w:val="12"/>
        </w:rPr>
        <w:t>guarantee</w:t>
      </w:r>
      <w:r>
        <w:rPr>
          <w:spacing w:val="1"/>
          <w:sz w:val="12"/>
        </w:rPr>
        <w:t xml:space="preserve"> </w:t>
      </w:r>
      <w:r>
        <w:rPr>
          <w:sz w:val="12"/>
        </w:rPr>
        <w:t>that</w:t>
      </w:r>
      <w:r>
        <w:rPr>
          <w:spacing w:val="1"/>
          <w:sz w:val="12"/>
        </w:rPr>
        <w:t xml:space="preserve"> </w:t>
      </w:r>
      <w:r>
        <w:rPr>
          <w:sz w:val="12"/>
        </w:rPr>
        <w:t>health</w:t>
      </w:r>
      <w:r>
        <w:rPr>
          <w:spacing w:val="1"/>
          <w:sz w:val="12"/>
        </w:rPr>
        <w:t xml:space="preserve"> </w:t>
      </w:r>
      <w:r>
        <w:rPr>
          <w:sz w:val="12"/>
        </w:rPr>
        <w:t>benefits</w:t>
      </w:r>
      <w:r>
        <w:rPr>
          <w:spacing w:val="1"/>
          <w:sz w:val="12"/>
        </w:rPr>
        <w:t xml:space="preserve"> </w:t>
      </w:r>
      <w:r>
        <w:rPr>
          <w:sz w:val="12"/>
        </w:rPr>
        <w:t>are</w:t>
      </w:r>
      <w:r>
        <w:rPr>
          <w:spacing w:val="1"/>
          <w:sz w:val="12"/>
        </w:rPr>
        <w:t xml:space="preserve"> </w:t>
      </w:r>
      <w:r>
        <w:rPr>
          <w:sz w:val="12"/>
        </w:rPr>
        <w:t>long-term</w:t>
      </w:r>
      <w:r>
        <w:rPr>
          <w:spacing w:val="1"/>
          <w:sz w:val="12"/>
        </w:rPr>
        <w:t xml:space="preserve"> </w:t>
      </w:r>
      <w:r>
        <w:rPr>
          <w:sz w:val="12"/>
        </w:rPr>
        <w:t>and</w:t>
      </w:r>
      <w:r>
        <w:rPr>
          <w:spacing w:val="1"/>
          <w:sz w:val="12"/>
        </w:rPr>
        <w:t xml:space="preserve"> </w:t>
      </w:r>
      <w:r>
        <w:rPr>
          <w:sz w:val="12"/>
        </w:rPr>
        <w:t>that</w:t>
      </w:r>
      <w:r>
        <w:rPr>
          <w:spacing w:val="1"/>
          <w:sz w:val="12"/>
        </w:rPr>
        <w:t xml:space="preserve"> </w:t>
      </w:r>
      <w:r>
        <w:rPr>
          <w:sz w:val="12"/>
        </w:rPr>
        <w:t>the</w:t>
      </w:r>
      <w:r>
        <w:rPr>
          <w:spacing w:val="1"/>
          <w:sz w:val="12"/>
        </w:rPr>
        <w:t xml:space="preserve"> </w:t>
      </w:r>
      <w:r>
        <w:rPr>
          <w:sz w:val="12"/>
        </w:rPr>
        <w:t>interventions are ecologically, economically, and socially sustainable (Gann et al.,</w:t>
      </w:r>
      <w:r>
        <w:rPr>
          <w:spacing w:val="1"/>
          <w:sz w:val="12"/>
        </w:rPr>
        <w:t xml:space="preserve"> </w:t>
      </w:r>
      <w:r>
        <w:rPr>
          <w:sz w:val="12"/>
        </w:rPr>
        <w:t>2019).</w:t>
      </w:r>
      <w:r>
        <w:rPr>
          <w:spacing w:val="1"/>
          <w:sz w:val="12"/>
        </w:rPr>
        <w:t xml:space="preserve"> </w:t>
      </w:r>
      <w:r>
        <w:rPr>
          <w:sz w:val="12"/>
        </w:rPr>
        <w:t>Intersectoral</w:t>
      </w:r>
      <w:r>
        <w:rPr>
          <w:spacing w:val="1"/>
          <w:sz w:val="12"/>
        </w:rPr>
        <w:t xml:space="preserve"> </w:t>
      </w:r>
      <w:r>
        <w:rPr>
          <w:sz w:val="12"/>
        </w:rPr>
        <w:t>collaboration</w:t>
      </w:r>
      <w:r>
        <w:rPr>
          <w:spacing w:val="1"/>
          <w:sz w:val="12"/>
        </w:rPr>
        <w:t xml:space="preserve"> </w:t>
      </w:r>
      <w:r>
        <w:rPr>
          <w:sz w:val="12"/>
        </w:rPr>
        <w:t>is</w:t>
      </w:r>
      <w:r>
        <w:rPr>
          <w:spacing w:val="1"/>
          <w:sz w:val="12"/>
        </w:rPr>
        <w:t xml:space="preserve"> </w:t>
      </w:r>
      <w:r>
        <w:rPr>
          <w:sz w:val="12"/>
        </w:rPr>
        <w:t>also</w:t>
      </w:r>
      <w:r>
        <w:rPr>
          <w:spacing w:val="1"/>
          <w:sz w:val="12"/>
        </w:rPr>
        <w:t xml:space="preserve"> </w:t>
      </w:r>
      <w:r>
        <w:rPr>
          <w:sz w:val="12"/>
        </w:rPr>
        <w:t>crucial,</w:t>
      </w:r>
      <w:r>
        <w:rPr>
          <w:spacing w:val="1"/>
          <w:sz w:val="12"/>
        </w:rPr>
        <w:t xml:space="preserve"> </w:t>
      </w:r>
      <w:r>
        <w:rPr>
          <w:sz w:val="12"/>
        </w:rPr>
        <w:t>understanding</w:t>
      </w:r>
      <w:r>
        <w:rPr>
          <w:spacing w:val="1"/>
          <w:sz w:val="12"/>
        </w:rPr>
        <w:t xml:space="preserve"> </w:t>
      </w:r>
      <w:r>
        <w:rPr>
          <w:sz w:val="12"/>
        </w:rPr>
        <w:t>that</w:t>
      </w:r>
      <w:r>
        <w:rPr>
          <w:spacing w:val="1"/>
          <w:sz w:val="12"/>
        </w:rPr>
        <w:t xml:space="preserve"> </w:t>
      </w:r>
      <w:r>
        <w:rPr>
          <w:sz w:val="12"/>
        </w:rPr>
        <w:t>health</w:t>
      </w:r>
      <w:r>
        <w:rPr>
          <w:spacing w:val="1"/>
          <w:sz w:val="12"/>
        </w:rPr>
        <w:t xml:space="preserve"> </w:t>
      </w:r>
      <w:r>
        <w:rPr>
          <w:sz w:val="12"/>
        </w:rPr>
        <w:t>is</w:t>
      </w:r>
      <w:r>
        <w:rPr>
          <w:spacing w:val="1"/>
          <w:sz w:val="12"/>
        </w:rPr>
        <w:t xml:space="preserve"> </w:t>
      </w:r>
      <w:r>
        <w:rPr>
          <w:sz w:val="12"/>
        </w:rPr>
        <w:t>impacted by several issues outside the healthcare system, therefore demanding</w:t>
      </w:r>
      <w:r>
        <w:rPr>
          <w:spacing w:val="1"/>
          <w:sz w:val="12"/>
        </w:rPr>
        <w:t xml:space="preserve"> </w:t>
      </w:r>
      <w:r>
        <w:rPr>
          <w:sz w:val="12"/>
        </w:rPr>
        <w:t>relationships</w:t>
      </w:r>
      <w:r>
        <w:rPr>
          <w:spacing w:val="1"/>
          <w:sz w:val="12"/>
        </w:rPr>
        <w:t xml:space="preserve"> </w:t>
      </w:r>
      <w:r>
        <w:rPr>
          <w:sz w:val="12"/>
        </w:rPr>
        <w:t>across</w:t>
      </w:r>
      <w:r>
        <w:rPr>
          <w:spacing w:val="1"/>
          <w:sz w:val="12"/>
        </w:rPr>
        <w:t xml:space="preserve"> </w:t>
      </w:r>
      <w:r>
        <w:rPr>
          <w:sz w:val="12"/>
        </w:rPr>
        <w:t>multiple</w:t>
      </w:r>
      <w:r>
        <w:rPr>
          <w:spacing w:val="1"/>
          <w:sz w:val="12"/>
        </w:rPr>
        <w:t xml:space="preserve"> </w:t>
      </w:r>
      <w:r>
        <w:rPr>
          <w:sz w:val="12"/>
        </w:rPr>
        <w:t>sectors.</w:t>
      </w:r>
      <w:r>
        <w:rPr>
          <w:spacing w:val="1"/>
          <w:sz w:val="12"/>
        </w:rPr>
        <w:t xml:space="preserve"> </w:t>
      </w:r>
      <w:r>
        <w:rPr>
          <w:sz w:val="12"/>
        </w:rPr>
        <w:t>Lastly,</w:t>
      </w:r>
      <w:r>
        <w:rPr>
          <w:spacing w:val="1"/>
          <w:sz w:val="12"/>
        </w:rPr>
        <w:t xml:space="preserve"> </w:t>
      </w:r>
      <w:r>
        <w:rPr>
          <w:sz w:val="12"/>
        </w:rPr>
        <w:t>evidence-based</w:t>
      </w:r>
      <w:r>
        <w:rPr>
          <w:spacing w:val="1"/>
          <w:sz w:val="12"/>
        </w:rPr>
        <w:t xml:space="preserve"> </w:t>
      </w:r>
      <w:r>
        <w:rPr>
          <w:sz w:val="12"/>
        </w:rPr>
        <w:t>practice</w:t>
      </w:r>
      <w:r>
        <w:rPr>
          <w:spacing w:val="1"/>
          <w:sz w:val="12"/>
        </w:rPr>
        <w:t xml:space="preserve"> </w:t>
      </w:r>
      <w:r>
        <w:rPr>
          <w:sz w:val="12"/>
        </w:rPr>
        <w:t>is</w:t>
      </w:r>
      <w:r>
        <w:rPr>
          <w:spacing w:val="1"/>
          <w:sz w:val="12"/>
        </w:rPr>
        <w:t xml:space="preserve"> </w:t>
      </w:r>
      <w:r>
        <w:rPr>
          <w:sz w:val="12"/>
        </w:rPr>
        <w:t>a</w:t>
      </w:r>
      <w:r>
        <w:rPr>
          <w:spacing w:val="1"/>
          <w:sz w:val="12"/>
        </w:rPr>
        <w:t xml:space="preserve"> </w:t>
      </w:r>
      <w:r>
        <w:rPr>
          <w:sz w:val="12"/>
        </w:rPr>
        <w:t>cornerstone of</w:t>
      </w:r>
      <w:r>
        <w:rPr>
          <w:spacing w:val="1"/>
          <w:sz w:val="12"/>
        </w:rPr>
        <w:t xml:space="preserve"> </w:t>
      </w:r>
      <w:r>
        <w:rPr>
          <w:sz w:val="12"/>
        </w:rPr>
        <w:t>health</w:t>
      </w:r>
      <w:r>
        <w:rPr>
          <w:spacing w:val="1"/>
          <w:sz w:val="12"/>
        </w:rPr>
        <w:t xml:space="preserve"> </w:t>
      </w:r>
      <w:r>
        <w:rPr>
          <w:sz w:val="12"/>
        </w:rPr>
        <w:t>promotion,</w:t>
      </w:r>
      <w:r>
        <w:rPr>
          <w:spacing w:val="1"/>
          <w:sz w:val="12"/>
        </w:rPr>
        <w:t xml:space="preserve"> </w:t>
      </w:r>
      <w:r>
        <w:rPr>
          <w:sz w:val="12"/>
        </w:rPr>
        <w:t>where interventions are</w:t>
      </w:r>
      <w:r>
        <w:rPr>
          <w:spacing w:val="1"/>
          <w:sz w:val="12"/>
        </w:rPr>
        <w:t xml:space="preserve"> </w:t>
      </w:r>
      <w:r>
        <w:rPr>
          <w:sz w:val="12"/>
        </w:rPr>
        <w:t>anchored on</w:t>
      </w:r>
      <w:r>
        <w:rPr>
          <w:spacing w:val="1"/>
          <w:sz w:val="12"/>
        </w:rPr>
        <w:t xml:space="preserve"> </w:t>
      </w:r>
      <w:r>
        <w:rPr>
          <w:sz w:val="12"/>
        </w:rPr>
        <w:t>scientific</w:t>
      </w:r>
      <w:r>
        <w:rPr>
          <w:spacing w:val="1"/>
          <w:sz w:val="12"/>
        </w:rPr>
        <w:t xml:space="preserve"> </w:t>
      </w:r>
      <w:r>
        <w:rPr>
          <w:sz w:val="12"/>
        </w:rPr>
        <w:t>research</w:t>
      </w:r>
      <w:r>
        <w:rPr>
          <w:spacing w:val="-3"/>
          <w:sz w:val="12"/>
        </w:rPr>
        <w:t xml:space="preserve"> </w:t>
      </w:r>
      <w:r>
        <w:rPr>
          <w:sz w:val="12"/>
        </w:rPr>
        <w:t>and best</w:t>
      </w:r>
      <w:r>
        <w:rPr>
          <w:spacing w:val="-1"/>
          <w:sz w:val="12"/>
        </w:rPr>
        <w:t xml:space="preserve"> </w:t>
      </w:r>
      <w:r>
        <w:rPr>
          <w:sz w:val="12"/>
        </w:rPr>
        <w:t>practices to</w:t>
      </w:r>
      <w:r>
        <w:rPr>
          <w:spacing w:val="-1"/>
          <w:sz w:val="12"/>
        </w:rPr>
        <w:t xml:space="preserve"> </w:t>
      </w:r>
      <w:r>
        <w:rPr>
          <w:sz w:val="12"/>
        </w:rPr>
        <w:t>guarantee efficacy</w:t>
      </w:r>
      <w:r>
        <w:rPr>
          <w:spacing w:val="-1"/>
          <w:sz w:val="12"/>
        </w:rPr>
        <w:t xml:space="preserve"> </w:t>
      </w:r>
      <w:r>
        <w:rPr>
          <w:sz w:val="12"/>
        </w:rPr>
        <w:t>and efficiency</w:t>
      </w:r>
      <w:r>
        <w:rPr>
          <w:spacing w:val="3"/>
          <w:sz w:val="12"/>
        </w:rPr>
        <w:t xml:space="preserve"> </w:t>
      </w:r>
      <w:r>
        <w:rPr>
          <w:sz w:val="12"/>
        </w:rPr>
        <w:t>(Ross et</w:t>
      </w:r>
      <w:r>
        <w:rPr>
          <w:spacing w:val="-3"/>
          <w:sz w:val="12"/>
        </w:rPr>
        <w:t xml:space="preserve"> </w:t>
      </w:r>
      <w:r>
        <w:rPr>
          <w:sz w:val="12"/>
        </w:rPr>
        <w:t>al., 2023).</w:t>
      </w:r>
    </w:p>
    <w:p w:rsidR="00200321" w:rsidRDefault="00200321">
      <w:pPr>
        <w:pStyle w:val="BodyText"/>
        <w:rPr>
          <w:sz w:val="12"/>
        </w:rPr>
      </w:pPr>
    </w:p>
    <w:p w:rsidR="00200321" w:rsidRDefault="002C29A8">
      <w:pPr>
        <w:spacing w:before="93"/>
        <w:ind w:left="489" w:right="86"/>
        <w:jc w:val="center"/>
        <w:rPr>
          <w:rFonts w:ascii="Arial"/>
          <w:b/>
          <w:sz w:val="14"/>
        </w:rPr>
      </w:pPr>
      <w:r>
        <w:rPr>
          <w:rFonts w:ascii="Arial"/>
          <w:b/>
          <w:color w:val="C00000"/>
          <w:sz w:val="14"/>
        </w:rPr>
        <w:t>Alignment</w:t>
      </w:r>
      <w:r>
        <w:rPr>
          <w:rFonts w:ascii="Arial"/>
          <w:b/>
          <w:color w:val="C00000"/>
          <w:spacing w:val="-5"/>
          <w:sz w:val="14"/>
        </w:rPr>
        <w:t xml:space="preserve"> </w:t>
      </w:r>
      <w:r>
        <w:rPr>
          <w:rFonts w:ascii="Arial"/>
          <w:b/>
          <w:color w:val="C00000"/>
          <w:sz w:val="14"/>
        </w:rPr>
        <w:t>of</w:t>
      </w:r>
      <w:r>
        <w:rPr>
          <w:rFonts w:ascii="Arial"/>
          <w:b/>
          <w:color w:val="C00000"/>
          <w:spacing w:val="-4"/>
          <w:sz w:val="14"/>
        </w:rPr>
        <w:t xml:space="preserve"> </w:t>
      </w:r>
      <w:r>
        <w:rPr>
          <w:rFonts w:ascii="Arial"/>
          <w:b/>
          <w:color w:val="C00000"/>
          <w:sz w:val="14"/>
        </w:rPr>
        <w:t>Television-based</w:t>
      </w:r>
      <w:r>
        <w:rPr>
          <w:rFonts w:ascii="Arial"/>
          <w:b/>
          <w:color w:val="C00000"/>
          <w:spacing w:val="-7"/>
          <w:sz w:val="14"/>
        </w:rPr>
        <w:t xml:space="preserve"> </w:t>
      </w:r>
      <w:r>
        <w:rPr>
          <w:rFonts w:ascii="Arial"/>
          <w:b/>
          <w:color w:val="C00000"/>
          <w:sz w:val="14"/>
        </w:rPr>
        <w:t>Intervention</w:t>
      </w:r>
      <w:r>
        <w:rPr>
          <w:rFonts w:ascii="Arial"/>
          <w:b/>
          <w:color w:val="C00000"/>
          <w:spacing w:val="-5"/>
          <w:sz w:val="14"/>
        </w:rPr>
        <w:t xml:space="preserve"> </w:t>
      </w:r>
      <w:r>
        <w:rPr>
          <w:rFonts w:ascii="Arial"/>
          <w:b/>
          <w:color w:val="C00000"/>
          <w:sz w:val="14"/>
        </w:rPr>
        <w:t>with</w:t>
      </w:r>
      <w:r>
        <w:rPr>
          <w:rFonts w:ascii="Arial"/>
          <w:b/>
          <w:color w:val="C00000"/>
          <w:spacing w:val="-7"/>
          <w:sz w:val="14"/>
        </w:rPr>
        <w:t xml:space="preserve"> </w:t>
      </w:r>
      <w:r>
        <w:rPr>
          <w:rFonts w:ascii="Arial"/>
          <w:b/>
          <w:color w:val="C00000"/>
          <w:sz w:val="14"/>
        </w:rPr>
        <w:t>Health</w:t>
      </w:r>
      <w:r>
        <w:rPr>
          <w:rFonts w:ascii="Arial"/>
          <w:b/>
          <w:color w:val="C00000"/>
          <w:spacing w:val="-4"/>
          <w:sz w:val="14"/>
        </w:rPr>
        <w:t xml:space="preserve"> </w:t>
      </w:r>
      <w:r>
        <w:rPr>
          <w:rFonts w:ascii="Arial"/>
          <w:b/>
          <w:color w:val="C00000"/>
          <w:sz w:val="14"/>
        </w:rPr>
        <w:t>Promotion</w:t>
      </w:r>
      <w:r>
        <w:rPr>
          <w:rFonts w:ascii="Arial"/>
          <w:b/>
          <w:color w:val="C00000"/>
          <w:spacing w:val="-36"/>
          <w:sz w:val="14"/>
        </w:rPr>
        <w:t xml:space="preserve"> </w:t>
      </w:r>
      <w:r>
        <w:rPr>
          <w:rFonts w:ascii="Arial"/>
          <w:b/>
          <w:color w:val="C00000"/>
          <w:sz w:val="14"/>
        </w:rPr>
        <w:t>Values and</w:t>
      </w:r>
      <w:r>
        <w:rPr>
          <w:rFonts w:ascii="Arial"/>
          <w:b/>
          <w:color w:val="C00000"/>
          <w:spacing w:val="-2"/>
          <w:sz w:val="14"/>
        </w:rPr>
        <w:t xml:space="preserve"> </w:t>
      </w:r>
      <w:r>
        <w:rPr>
          <w:rFonts w:ascii="Arial"/>
          <w:b/>
          <w:color w:val="C00000"/>
          <w:sz w:val="14"/>
        </w:rPr>
        <w:t>Principles</w:t>
      </w:r>
    </w:p>
    <w:p w:rsidR="00200321" w:rsidRDefault="002C29A8">
      <w:pPr>
        <w:spacing w:before="3" w:line="244" w:lineRule="auto"/>
        <w:ind w:left="448" w:right="38"/>
        <w:jc w:val="both"/>
        <w:rPr>
          <w:sz w:val="12"/>
        </w:rPr>
      </w:pPr>
      <w:r>
        <w:rPr>
          <w:sz w:val="12"/>
        </w:rPr>
        <w:t>Television-based</w:t>
      </w:r>
      <w:r>
        <w:rPr>
          <w:spacing w:val="-6"/>
          <w:sz w:val="12"/>
        </w:rPr>
        <w:t xml:space="preserve"> </w:t>
      </w:r>
      <w:r>
        <w:rPr>
          <w:sz w:val="12"/>
        </w:rPr>
        <w:t>interventions</w:t>
      </w:r>
      <w:r>
        <w:rPr>
          <w:spacing w:val="-3"/>
          <w:sz w:val="12"/>
        </w:rPr>
        <w:t xml:space="preserve"> </w:t>
      </w:r>
      <w:r>
        <w:rPr>
          <w:sz w:val="12"/>
        </w:rPr>
        <w:t>connect</w:t>
      </w:r>
      <w:r>
        <w:rPr>
          <w:spacing w:val="-3"/>
          <w:sz w:val="12"/>
        </w:rPr>
        <w:t xml:space="preserve"> </w:t>
      </w:r>
      <w:r>
        <w:rPr>
          <w:sz w:val="12"/>
        </w:rPr>
        <w:t>well</w:t>
      </w:r>
      <w:r>
        <w:rPr>
          <w:spacing w:val="-1"/>
          <w:sz w:val="12"/>
        </w:rPr>
        <w:t xml:space="preserve"> </w:t>
      </w:r>
      <w:r>
        <w:rPr>
          <w:sz w:val="12"/>
        </w:rPr>
        <w:t>with</w:t>
      </w:r>
      <w:r>
        <w:rPr>
          <w:spacing w:val="-4"/>
          <w:sz w:val="12"/>
        </w:rPr>
        <w:t xml:space="preserve"> </w:t>
      </w:r>
      <w:r>
        <w:rPr>
          <w:sz w:val="12"/>
        </w:rPr>
        <w:t>various</w:t>
      </w:r>
      <w:r>
        <w:rPr>
          <w:spacing w:val="-3"/>
          <w:sz w:val="12"/>
        </w:rPr>
        <w:t xml:space="preserve"> </w:t>
      </w:r>
      <w:r>
        <w:rPr>
          <w:sz w:val="12"/>
        </w:rPr>
        <w:t>health</w:t>
      </w:r>
      <w:r>
        <w:rPr>
          <w:spacing w:val="-3"/>
          <w:sz w:val="12"/>
        </w:rPr>
        <w:t xml:space="preserve"> </w:t>
      </w:r>
      <w:r>
        <w:rPr>
          <w:sz w:val="12"/>
        </w:rPr>
        <w:t>promotion</w:t>
      </w:r>
      <w:r>
        <w:rPr>
          <w:spacing w:val="-3"/>
          <w:sz w:val="12"/>
        </w:rPr>
        <w:t xml:space="preserve"> </w:t>
      </w:r>
      <w:r>
        <w:rPr>
          <w:sz w:val="12"/>
        </w:rPr>
        <w:t>ideals</w:t>
      </w:r>
      <w:r>
        <w:rPr>
          <w:spacing w:val="-3"/>
          <w:sz w:val="12"/>
        </w:rPr>
        <w:t xml:space="preserve"> </w:t>
      </w:r>
      <w:r>
        <w:rPr>
          <w:sz w:val="12"/>
        </w:rPr>
        <w:t>and</w:t>
      </w:r>
      <w:r>
        <w:rPr>
          <w:spacing w:val="-30"/>
          <w:sz w:val="12"/>
        </w:rPr>
        <w:t xml:space="preserve"> </w:t>
      </w:r>
      <w:r>
        <w:rPr>
          <w:spacing w:val="-1"/>
          <w:sz w:val="12"/>
        </w:rPr>
        <w:t>principles.</w:t>
      </w:r>
      <w:r>
        <w:rPr>
          <w:spacing w:val="-5"/>
          <w:sz w:val="12"/>
        </w:rPr>
        <w:t xml:space="preserve"> </w:t>
      </w:r>
      <w:r>
        <w:rPr>
          <w:spacing w:val="-1"/>
          <w:sz w:val="12"/>
        </w:rPr>
        <w:t>By</w:t>
      </w:r>
      <w:r>
        <w:rPr>
          <w:spacing w:val="-5"/>
          <w:sz w:val="12"/>
        </w:rPr>
        <w:t xml:space="preserve"> </w:t>
      </w:r>
      <w:r>
        <w:rPr>
          <w:spacing w:val="-1"/>
          <w:sz w:val="12"/>
        </w:rPr>
        <w:t>disseminating</w:t>
      </w:r>
      <w:r>
        <w:rPr>
          <w:spacing w:val="-4"/>
          <w:sz w:val="12"/>
        </w:rPr>
        <w:t xml:space="preserve"> </w:t>
      </w:r>
      <w:r>
        <w:rPr>
          <w:spacing w:val="-1"/>
          <w:sz w:val="12"/>
        </w:rPr>
        <w:t>health-related</w:t>
      </w:r>
      <w:r>
        <w:rPr>
          <w:spacing w:val="-9"/>
          <w:sz w:val="12"/>
        </w:rPr>
        <w:t xml:space="preserve"> </w:t>
      </w:r>
      <w:r>
        <w:rPr>
          <w:sz w:val="12"/>
        </w:rPr>
        <w:t>information,</w:t>
      </w:r>
      <w:r>
        <w:rPr>
          <w:spacing w:val="-5"/>
          <w:sz w:val="12"/>
        </w:rPr>
        <w:t xml:space="preserve"> </w:t>
      </w:r>
      <w:r>
        <w:rPr>
          <w:sz w:val="12"/>
        </w:rPr>
        <w:t>they</w:t>
      </w:r>
      <w:r>
        <w:rPr>
          <w:spacing w:val="-4"/>
          <w:sz w:val="12"/>
        </w:rPr>
        <w:t xml:space="preserve"> </w:t>
      </w:r>
      <w:r>
        <w:rPr>
          <w:sz w:val="12"/>
        </w:rPr>
        <w:t>empower</w:t>
      </w:r>
      <w:r>
        <w:rPr>
          <w:spacing w:val="-4"/>
          <w:sz w:val="12"/>
        </w:rPr>
        <w:t xml:space="preserve"> </w:t>
      </w:r>
      <w:r>
        <w:rPr>
          <w:sz w:val="12"/>
        </w:rPr>
        <w:t>individuals</w:t>
      </w:r>
      <w:r>
        <w:rPr>
          <w:spacing w:val="-4"/>
          <w:sz w:val="12"/>
        </w:rPr>
        <w:t xml:space="preserve"> </w:t>
      </w:r>
      <w:r>
        <w:rPr>
          <w:sz w:val="12"/>
        </w:rPr>
        <w:t>with</w:t>
      </w:r>
      <w:r>
        <w:rPr>
          <w:spacing w:val="-30"/>
          <w:sz w:val="12"/>
        </w:rPr>
        <w:t xml:space="preserve"> </w:t>
      </w:r>
      <w:r>
        <w:rPr>
          <w:spacing w:val="-1"/>
          <w:sz w:val="12"/>
        </w:rPr>
        <w:t>knowledge,</w:t>
      </w:r>
      <w:r>
        <w:rPr>
          <w:spacing w:val="-6"/>
          <w:sz w:val="12"/>
        </w:rPr>
        <w:t xml:space="preserve"> </w:t>
      </w:r>
      <w:r>
        <w:rPr>
          <w:spacing w:val="-1"/>
          <w:sz w:val="12"/>
        </w:rPr>
        <w:t>allowing</w:t>
      </w:r>
      <w:r>
        <w:rPr>
          <w:spacing w:val="-8"/>
          <w:sz w:val="12"/>
        </w:rPr>
        <w:t xml:space="preserve"> </w:t>
      </w:r>
      <w:r>
        <w:rPr>
          <w:spacing w:val="-1"/>
          <w:sz w:val="12"/>
        </w:rPr>
        <w:t>them</w:t>
      </w:r>
      <w:r>
        <w:rPr>
          <w:spacing w:val="-10"/>
          <w:sz w:val="12"/>
        </w:rPr>
        <w:t xml:space="preserve"> </w:t>
      </w:r>
      <w:r>
        <w:rPr>
          <w:spacing w:val="-1"/>
          <w:sz w:val="12"/>
        </w:rPr>
        <w:t>to</w:t>
      </w:r>
      <w:r>
        <w:rPr>
          <w:spacing w:val="-3"/>
          <w:sz w:val="12"/>
        </w:rPr>
        <w:t xml:space="preserve"> </w:t>
      </w:r>
      <w:r>
        <w:rPr>
          <w:sz w:val="12"/>
        </w:rPr>
        <w:t>make</w:t>
      </w:r>
      <w:r>
        <w:rPr>
          <w:spacing w:val="-6"/>
          <w:sz w:val="12"/>
        </w:rPr>
        <w:t xml:space="preserve"> </w:t>
      </w:r>
      <w:r>
        <w:rPr>
          <w:sz w:val="12"/>
        </w:rPr>
        <w:t>educated</w:t>
      </w:r>
      <w:r>
        <w:rPr>
          <w:spacing w:val="-6"/>
          <w:sz w:val="12"/>
        </w:rPr>
        <w:t xml:space="preserve"> </w:t>
      </w:r>
      <w:r>
        <w:rPr>
          <w:sz w:val="12"/>
        </w:rPr>
        <w:t>choices</w:t>
      </w:r>
      <w:r>
        <w:rPr>
          <w:spacing w:val="-8"/>
          <w:sz w:val="12"/>
        </w:rPr>
        <w:t xml:space="preserve"> </w:t>
      </w:r>
      <w:r>
        <w:rPr>
          <w:sz w:val="12"/>
        </w:rPr>
        <w:t>regarding</w:t>
      </w:r>
      <w:r>
        <w:rPr>
          <w:spacing w:val="-7"/>
          <w:sz w:val="12"/>
        </w:rPr>
        <w:t xml:space="preserve"> </w:t>
      </w:r>
      <w:r>
        <w:rPr>
          <w:sz w:val="12"/>
        </w:rPr>
        <w:t>their</w:t>
      </w:r>
      <w:r>
        <w:rPr>
          <w:spacing w:val="-5"/>
          <w:sz w:val="12"/>
        </w:rPr>
        <w:t xml:space="preserve"> </w:t>
      </w:r>
      <w:r>
        <w:rPr>
          <w:sz w:val="12"/>
        </w:rPr>
        <w:t>health (Murdoch-</w:t>
      </w:r>
      <w:r>
        <w:rPr>
          <w:spacing w:val="-30"/>
          <w:sz w:val="12"/>
        </w:rPr>
        <w:t xml:space="preserve"> </w:t>
      </w:r>
      <w:r>
        <w:rPr>
          <w:sz w:val="12"/>
        </w:rPr>
        <w:t>Flowers</w:t>
      </w:r>
      <w:r>
        <w:rPr>
          <w:spacing w:val="1"/>
          <w:sz w:val="12"/>
        </w:rPr>
        <w:t xml:space="preserve"> </w:t>
      </w:r>
      <w:r>
        <w:rPr>
          <w:sz w:val="12"/>
        </w:rPr>
        <w:t>et</w:t>
      </w:r>
      <w:r>
        <w:rPr>
          <w:spacing w:val="1"/>
          <w:sz w:val="12"/>
        </w:rPr>
        <w:t xml:space="preserve"> </w:t>
      </w:r>
      <w:r>
        <w:rPr>
          <w:sz w:val="12"/>
        </w:rPr>
        <w:t>al.,</w:t>
      </w:r>
      <w:r>
        <w:rPr>
          <w:spacing w:val="1"/>
          <w:sz w:val="12"/>
        </w:rPr>
        <w:t xml:space="preserve"> </w:t>
      </w:r>
      <w:r>
        <w:rPr>
          <w:sz w:val="12"/>
        </w:rPr>
        <w:t>2017).</w:t>
      </w:r>
      <w:r>
        <w:rPr>
          <w:spacing w:val="1"/>
          <w:sz w:val="12"/>
        </w:rPr>
        <w:t xml:space="preserve"> </w:t>
      </w:r>
      <w:r>
        <w:rPr>
          <w:sz w:val="12"/>
        </w:rPr>
        <w:t>Television's</w:t>
      </w:r>
      <w:r>
        <w:rPr>
          <w:spacing w:val="1"/>
          <w:sz w:val="12"/>
        </w:rPr>
        <w:t xml:space="preserve"> </w:t>
      </w:r>
      <w:r>
        <w:rPr>
          <w:sz w:val="12"/>
        </w:rPr>
        <w:t>enormous</w:t>
      </w:r>
      <w:r>
        <w:rPr>
          <w:spacing w:val="1"/>
          <w:sz w:val="12"/>
        </w:rPr>
        <w:t xml:space="preserve"> </w:t>
      </w:r>
      <w:r>
        <w:rPr>
          <w:sz w:val="12"/>
        </w:rPr>
        <w:t>reach</w:t>
      </w:r>
      <w:r>
        <w:rPr>
          <w:spacing w:val="1"/>
          <w:sz w:val="12"/>
        </w:rPr>
        <w:t xml:space="preserve"> </w:t>
      </w:r>
      <w:r>
        <w:rPr>
          <w:sz w:val="12"/>
        </w:rPr>
        <w:t>assures</w:t>
      </w:r>
      <w:r>
        <w:rPr>
          <w:spacing w:val="1"/>
          <w:sz w:val="12"/>
        </w:rPr>
        <w:t xml:space="preserve"> </w:t>
      </w:r>
      <w:r>
        <w:rPr>
          <w:sz w:val="12"/>
        </w:rPr>
        <w:t>equality</w:t>
      </w:r>
      <w:r>
        <w:rPr>
          <w:spacing w:val="1"/>
          <w:sz w:val="12"/>
        </w:rPr>
        <w:t xml:space="preserve"> </w:t>
      </w:r>
      <w:r>
        <w:rPr>
          <w:sz w:val="12"/>
        </w:rPr>
        <w:t>since</w:t>
      </w:r>
      <w:r>
        <w:rPr>
          <w:spacing w:val="1"/>
          <w:sz w:val="12"/>
        </w:rPr>
        <w:t xml:space="preserve"> </w:t>
      </w:r>
      <w:r>
        <w:rPr>
          <w:sz w:val="12"/>
        </w:rPr>
        <w:t>it</w:t>
      </w:r>
      <w:r>
        <w:rPr>
          <w:spacing w:val="1"/>
          <w:sz w:val="12"/>
        </w:rPr>
        <w:t xml:space="preserve"> </w:t>
      </w:r>
      <w:r>
        <w:rPr>
          <w:sz w:val="12"/>
        </w:rPr>
        <w:t>disseminates</w:t>
      </w:r>
      <w:r>
        <w:rPr>
          <w:spacing w:val="-3"/>
          <w:sz w:val="12"/>
        </w:rPr>
        <w:t xml:space="preserve"> </w:t>
      </w:r>
      <w:r>
        <w:rPr>
          <w:sz w:val="12"/>
        </w:rPr>
        <w:t>health</w:t>
      </w:r>
      <w:r>
        <w:rPr>
          <w:spacing w:val="-3"/>
          <w:sz w:val="12"/>
        </w:rPr>
        <w:t xml:space="preserve"> </w:t>
      </w:r>
      <w:r>
        <w:rPr>
          <w:sz w:val="12"/>
        </w:rPr>
        <w:t>messages</w:t>
      </w:r>
      <w:r>
        <w:rPr>
          <w:spacing w:val="-2"/>
          <w:sz w:val="12"/>
        </w:rPr>
        <w:t xml:space="preserve"> </w:t>
      </w:r>
      <w:r>
        <w:rPr>
          <w:sz w:val="12"/>
        </w:rPr>
        <w:t>to</w:t>
      </w:r>
      <w:r>
        <w:rPr>
          <w:spacing w:val="-3"/>
          <w:sz w:val="12"/>
        </w:rPr>
        <w:t xml:space="preserve"> </w:t>
      </w:r>
      <w:r>
        <w:rPr>
          <w:sz w:val="12"/>
        </w:rPr>
        <w:t>varied</w:t>
      </w:r>
      <w:r>
        <w:rPr>
          <w:spacing w:val="-2"/>
          <w:sz w:val="12"/>
        </w:rPr>
        <w:t xml:space="preserve"> </w:t>
      </w:r>
      <w:r>
        <w:rPr>
          <w:sz w:val="12"/>
        </w:rPr>
        <w:t>audiences,</w:t>
      </w:r>
      <w:r>
        <w:rPr>
          <w:spacing w:val="-3"/>
          <w:sz w:val="12"/>
        </w:rPr>
        <w:t xml:space="preserve"> </w:t>
      </w:r>
      <w:r>
        <w:rPr>
          <w:sz w:val="12"/>
        </w:rPr>
        <w:t>including</w:t>
      </w:r>
      <w:r>
        <w:rPr>
          <w:spacing w:val="-2"/>
          <w:sz w:val="12"/>
        </w:rPr>
        <w:t xml:space="preserve"> </w:t>
      </w:r>
      <w:r>
        <w:rPr>
          <w:sz w:val="12"/>
        </w:rPr>
        <w:t>those</w:t>
      </w:r>
      <w:r>
        <w:rPr>
          <w:spacing w:val="-3"/>
          <w:sz w:val="12"/>
        </w:rPr>
        <w:t xml:space="preserve"> </w:t>
      </w:r>
      <w:r>
        <w:rPr>
          <w:sz w:val="12"/>
        </w:rPr>
        <w:t>who</w:t>
      </w:r>
      <w:r>
        <w:rPr>
          <w:spacing w:val="2"/>
          <w:sz w:val="12"/>
        </w:rPr>
        <w:t xml:space="preserve"> </w:t>
      </w:r>
      <w:r>
        <w:rPr>
          <w:sz w:val="12"/>
        </w:rPr>
        <w:t>do</w:t>
      </w:r>
      <w:r>
        <w:rPr>
          <w:spacing w:val="-2"/>
          <w:sz w:val="12"/>
        </w:rPr>
        <w:t xml:space="preserve"> </w:t>
      </w:r>
      <w:r>
        <w:rPr>
          <w:sz w:val="12"/>
        </w:rPr>
        <w:t>not</w:t>
      </w:r>
      <w:r>
        <w:rPr>
          <w:spacing w:val="-3"/>
          <w:sz w:val="12"/>
        </w:rPr>
        <w:t xml:space="preserve"> </w:t>
      </w:r>
      <w:r>
        <w:rPr>
          <w:sz w:val="12"/>
        </w:rPr>
        <w:t>have</w:t>
      </w:r>
      <w:r>
        <w:rPr>
          <w:spacing w:val="-29"/>
          <w:sz w:val="12"/>
        </w:rPr>
        <w:t xml:space="preserve"> </w:t>
      </w:r>
      <w:r>
        <w:rPr>
          <w:sz w:val="12"/>
        </w:rPr>
        <w:t>access to other types of health education (Stotz et al., 2021). Furthermore, these</w:t>
      </w:r>
      <w:r>
        <w:rPr>
          <w:spacing w:val="1"/>
          <w:sz w:val="12"/>
        </w:rPr>
        <w:t xml:space="preserve"> </w:t>
      </w:r>
      <w:r>
        <w:rPr>
          <w:sz w:val="12"/>
        </w:rPr>
        <w:t>interventions</w:t>
      </w:r>
      <w:r>
        <w:rPr>
          <w:spacing w:val="1"/>
          <w:sz w:val="12"/>
        </w:rPr>
        <w:t xml:space="preserve"> </w:t>
      </w:r>
      <w:r>
        <w:rPr>
          <w:sz w:val="12"/>
        </w:rPr>
        <w:t>may</w:t>
      </w:r>
      <w:r>
        <w:rPr>
          <w:spacing w:val="1"/>
          <w:sz w:val="12"/>
        </w:rPr>
        <w:t xml:space="preserve"> </w:t>
      </w:r>
      <w:r>
        <w:rPr>
          <w:sz w:val="12"/>
        </w:rPr>
        <w:t>enhance</w:t>
      </w:r>
      <w:r>
        <w:rPr>
          <w:spacing w:val="1"/>
          <w:sz w:val="12"/>
        </w:rPr>
        <w:t xml:space="preserve"> </w:t>
      </w:r>
      <w:r>
        <w:rPr>
          <w:sz w:val="12"/>
        </w:rPr>
        <w:t>intersectoral</w:t>
      </w:r>
      <w:r>
        <w:rPr>
          <w:spacing w:val="1"/>
          <w:sz w:val="12"/>
        </w:rPr>
        <w:t xml:space="preserve"> </w:t>
      </w:r>
      <w:r>
        <w:rPr>
          <w:sz w:val="12"/>
        </w:rPr>
        <w:t>cooperation</w:t>
      </w:r>
      <w:r>
        <w:rPr>
          <w:spacing w:val="1"/>
          <w:sz w:val="12"/>
        </w:rPr>
        <w:t xml:space="preserve"> </w:t>
      </w:r>
      <w:r>
        <w:rPr>
          <w:sz w:val="12"/>
        </w:rPr>
        <w:t>by</w:t>
      </w:r>
      <w:r>
        <w:rPr>
          <w:spacing w:val="1"/>
          <w:sz w:val="12"/>
        </w:rPr>
        <w:t xml:space="preserve"> </w:t>
      </w:r>
      <w:r>
        <w:rPr>
          <w:sz w:val="12"/>
        </w:rPr>
        <w:t>incorporating</w:t>
      </w:r>
      <w:r>
        <w:rPr>
          <w:spacing w:val="1"/>
          <w:sz w:val="12"/>
        </w:rPr>
        <w:t xml:space="preserve"> </w:t>
      </w:r>
      <w:r>
        <w:rPr>
          <w:sz w:val="12"/>
        </w:rPr>
        <w:t>multiple</w:t>
      </w:r>
      <w:r>
        <w:rPr>
          <w:spacing w:val="1"/>
          <w:sz w:val="12"/>
        </w:rPr>
        <w:t xml:space="preserve"> </w:t>
      </w:r>
      <w:r>
        <w:rPr>
          <w:sz w:val="12"/>
        </w:rPr>
        <w:t>stakeholders, such as healthcare providers, governments, and media organizations</w:t>
      </w:r>
      <w:r>
        <w:rPr>
          <w:spacing w:val="1"/>
          <w:sz w:val="12"/>
        </w:rPr>
        <w:t xml:space="preserve"> </w:t>
      </w:r>
      <w:r>
        <w:rPr>
          <w:sz w:val="12"/>
        </w:rPr>
        <w:t>(Van Rhoon et al., 2020). However, the problem comes in assuring involvement and</w:t>
      </w:r>
      <w:r>
        <w:rPr>
          <w:spacing w:val="1"/>
          <w:sz w:val="12"/>
        </w:rPr>
        <w:t xml:space="preserve"> </w:t>
      </w:r>
      <w:r>
        <w:rPr>
          <w:sz w:val="12"/>
        </w:rPr>
        <w:t>sustainability,</w:t>
      </w:r>
      <w:r>
        <w:rPr>
          <w:spacing w:val="1"/>
          <w:sz w:val="12"/>
        </w:rPr>
        <w:t xml:space="preserve"> </w:t>
      </w:r>
      <w:r>
        <w:rPr>
          <w:sz w:val="12"/>
        </w:rPr>
        <w:t>since</w:t>
      </w:r>
      <w:r>
        <w:rPr>
          <w:spacing w:val="1"/>
          <w:sz w:val="12"/>
        </w:rPr>
        <w:t xml:space="preserve"> </w:t>
      </w:r>
      <w:r>
        <w:rPr>
          <w:sz w:val="12"/>
        </w:rPr>
        <w:t>television</w:t>
      </w:r>
      <w:r>
        <w:rPr>
          <w:spacing w:val="1"/>
          <w:sz w:val="12"/>
        </w:rPr>
        <w:t xml:space="preserve"> </w:t>
      </w:r>
      <w:r>
        <w:rPr>
          <w:sz w:val="12"/>
        </w:rPr>
        <w:t>is</w:t>
      </w:r>
      <w:r>
        <w:rPr>
          <w:spacing w:val="1"/>
          <w:sz w:val="12"/>
        </w:rPr>
        <w:t xml:space="preserve"> </w:t>
      </w:r>
      <w:r>
        <w:rPr>
          <w:sz w:val="12"/>
        </w:rPr>
        <w:t>a</w:t>
      </w:r>
      <w:r>
        <w:rPr>
          <w:spacing w:val="1"/>
          <w:sz w:val="12"/>
        </w:rPr>
        <w:t xml:space="preserve"> </w:t>
      </w:r>
      <w:r>
        <w:rPr>
          <w:sz w:val="12"/>
        </w:rPr>
        <w:t>more</w:t>
      </w:r>
      <w:r>
        <w:rPr>
          <w:spacing w:val="1"/>
          <w:sz w:val="12"/>
        </w:rPr>
        <w:t xml:space="preserve"> </w:t>
      </w:r>
      <w:r>
        <w:rPr>
          <w:sz w:val="12"/>
        </w:rPr>
        <w:t>passive</w:t>
      </w:r>
      <w:r>
        <w:rPr>
          <w:spacing w:val="1"/>
          <w:sz w:val="12"/>
        </w:rPr>
        <w:t xml:space="preserve"> </w:t>
      </w:r>
      <w:r>
        <w:rPr>
          <w:sz w:val="12"/>
        </w:rPr>
        <w:t>medium</w:t>
      </w:r>
      <w:r>
        <w:rPr>
          <w:spacing w:val="1"/>
          <w:sz w:val="12"/>
        </w:rPr>
        <w:t xml:space="preserve"> </w:t>
      </w:r>
      <w:r>
        <w:rPr>
          <w:sz w:val="12"/>
        </w:rPr>
        <w:t>and</w:t>
      </w:r>
      <w:r>
        <w:rPr>
          <w:spacing w:val="1"/>
          <w:sz w:val="12"/>
        </w:rPr>
        <w:t xml:space="preserve"> </w:t>
      </w:r>
      <w:r>
        <w:rPr>
          <w:sz w:val="12"/>
        </w:rPr>
        <w:t>would</w:t>
      </w:r>
      <w:r>
        <w:rPr>
          <w:spacing w:val="1"/>
          <w:sz w:val="12"/>
        </w:rPr>
        <w:t xml:space="preserve"> </w:t>
      </w:r>
      <w:r>
        <w:rPr>
          <w:sz w:val="12"/>
        </w:rPr>
        <w:t>need</w:t>
      </w:r>
      <w:r>
        <w:rPr>
          <w:spacing w:val="1"/>
          <w:sz w:val="12"/>
        </w:rPr>
        <w:t xml:space="preserve"> </w:t>
      </w:r>
      <w:r>
        <w:rPr>
          <w:sz w:val="12"/>
        </w:rPr>
        <w:t>supplemental</w:t>
      </w:r>
      <w:r>
        <w:rPr>
          <w:spacing w:val="1"/>
          <w:sz w:val="12"/>
        </w:rPr>
        <w:t xml:space="preserve"> </w:t>
      </w:r>
      <w:r>
        <w:rPr>
          <w:sz w:val="12"/>
        </w:rPr>
        <w:t>tactics</w:t>
      </w:r>
      <w:r>
        <w:rPr>
          <w:spacing w:val="-1"/>
          <w:sz w:val="12"/>
        </w:rPr>
        <w:t xml:space="preserve"> </w:t>
      </w:r>
      <w:r>
        <w:rPr>
          <w:sz w:val="12"/>
        </w:rPr>
        <w:t>to</w:t>
      </w:r>
      <w:r>
        <w:rPr>
          <w:spacing w:val="-3"/>
          <w:sz w:val="12"/>
        </w:rPr>
        <w:t xml:space="preserve"> </w:t>
      </w:r>
      <w:r>
        <w:rPr>
          <w:sz w:val="12"/>
        </w:rPr>
        <w:t>engage</w:t>
      </w:r>
      <w:r>
        <w:rPr>
          <w:spacing w:val="-1"/>
          <w:sz w:val="12"/>
        </w:rPr>
        <w:t xml:space="preserve"> </w:t>
      </w:r>
      <w:r>
        <w:rPr>
          <w:sz w:val="12"/>
        </w:rPr>
        <w:t>viewers actively</w:t>
      </w:r>
      <w:r>
        <w:rPr>
          <w:spacing w:val="-1"/>
          <w:sz w:val="12"/>
        </w:rPr>
        <w:t xml:space="preserve"> </w:t>
      </w:r>
      <w:r>
        <w:rPr>
          <w:sz w:val="12"/>
        </w:rPr>
        <w:t>and</w:t>
      </w:r>
      <w:r>
        <w:rPr>
          <w:spacing w:val="-1"/>
          <w:sz w:val="12"/>
        </w:rPr>
        <w:t xml:space="preserve"> </w:t>
      </w:r>
      <w:r>
        <w:rPr>
          <w:sz w:val="12"/>
        </w:rPr>
        <w:t>sustainably</w:t>
      </w:r>
      <w:r>
        <w:rPr>
          <w:spacing w:val="2"/>
          <w:sz w:val="12"/>
        </w:rPr>
        <w:t xml:space="preserve"> </w:t>
      </w:r>
      <w:r>
        <w:rPr>
          <w:sz w:val="12"/>
        </w:rPr>
        <w:t>(Wilhelm,</w:t>
      </w:r>
      <w:r>
        <w:rPr>
          <w:spacing w:val="-1"/>
          <w:sz w:val="12"/>
        </w:rPr>
        <w:t xml:space="preserve"> </w:t>
      </w:r>
      <w:r>
        <w:rPr>
          <w:sz w:val="12"/>
        </w:rPr>
        <w:t>2006).</w:t>
      </w:r>
    </w:p>
    <w:p w:rsidR="00200321" w:rsidRDefault="002C29A8">
      <w:pPr>
        <w:pStyle w:val="BodyText"/>
        <w:rPr>
          <w:sz w:val="14"/>
        </w:rPr>
      </w:pPr>
      <w:r>
        <w:br w:type="column"/>
      </w:r>
    </w:p>
    <w:p w:rsidR="00200321" w:rsidRDefault="00200321">
      <w:pPr>
        <w:pStyle w:val="BodyText"/>
        <w:rPr>
          <w:sz w:val="14"/>
        </w:rPr>
      </w:pPr>
    </w:p>
    <w:p w:rsidR="00200321" w:rsidRDefault="00200321">
      <w:pPr>
        <w:pStyle w:val="BodyText"/>
        <w:rPr>
          <w:sz w:val="14"/>
        </w:rPr>
      </w:pPr>
    </w:p>
    <w:p w:rsidR="00200321" w:rsidRDefault="00200321">
      <w:pPr>
        <w:pStyle w:val="BodyText"/>
        <w:rPr>
          <w:sz w:val="14"/>
        </w:rPr>
      </w:pPr>
    </w:p>
    <w:p w:rsidR="00200321" w:rsidRDefault="00200321">
      <w:pPr>
        <w:pStyle w:val="BodyText"/>
        <w:rPr>
          <w:sz w:val="14"/>
        </w:rPr>
      </w:pPr>
    </w:p>
    <w:p w:rsidR="00200321" w:rsidRDefault="00200321">
      <w:pPr>
        <w:pStyle w:val="BodyText"/>
        <w:rPr>
          <w:sz w:val="14"/>
        </w:rPr>
      </w:pPr>
    </w:p>
    <w:p w:rsidR="00200321" w:rsidRDefault="00200321">
      <w:pPr>
        <w:pStyle w:val="BodyText"/>
        <w:rPr>
          <w:sz w:val="14"/>
        </w:rPr>
      </w:pPr>
    </w:p>
    <w:p w:rsidR="00200321" w:rsidRDefault="00200321">
      <w:pPr>
        <w:pStyle w:val="BodyText"/>
        <w:spacing w:before="5"/>
        <w:rPr>
          <w:sz w:val="19"/>
        </w:rPr>
      </w:pPr>
    </w:p>
    <w:p w:rsidR="00200321" w:rsidRDefault="002C29A8">
      <w:pPr>
        <w:spacing w:before="1"/>
        <w:ind w:left="516"/>
        <w:jc w:val="both"/>
        <w:rPr>
          <w:rFonts w:ascii="Calibri"/>
          <w:b/>
          <w:sz w:val="14"/>
        </w:rPr>
      </w:pPr>
      <w:r>
        <w:rPr>
          <w:rFonts w:ascii="Calibri"/>
          <w:b/>
          <w:color w:val="C00000"/>
          <w:sz w:val="14"/>
        </w:rPr>
        <w:t>Application</w:t>
      </w:r>
      <w:r>
        <w:rPr>
          <w:rFonts w:ascii="Calibri"/>
          <w:b/>
          <w:color w:val="C00000"/>
          <w:spacing w:val="-4"/>
          <w:sz w:val="14"/>
        </w:rPr>
        <w:t xml:space="preserve"> </w:t>
      </w:r>
      <w:r>
        <w:rPr>
          <w:rFonts w:ascii="Calibri"/>
          <w:b/>
          <w:color w:val="C00000"/>
          <w:sz w:val="14"/>
        </w:rPr>
        <w:t>of</w:t>
      </w:r>
      <w:r>
        <w:rPr>
          <w:rFonts w:ascii="Calibri"/>
          <w:b/>
          <w:color w:val="C00000"/>
          <w:spacing w:val="-5"/>
          <w:sz w:val="14"/>
        </w:rPr>
        <w:t xml:space="preserve"> </w:t>
      </w:r>
      <w:r>
        <w:rPr>
          <w:rFonts w:ascii="Calibri"/>
          <w:b/>
          <w:color w:val="C00000"/>
          <w:sz w:val="14"/>
        </w:rPr>
        <w:t>the</w:t>
      </w:r>
      <w:r>
        <w:rPr>
          <w:rFonts w:ascii="Calibri"/>
          <w:b/>
          <w:color w:val="C00000"/>
          <w:spacing w:val="-4"/>
          <w:sz w:val="14"/>
        </w:rPr>
        <w:t xml:space="preserve"> </w:t>
      </w:r>
      <w:r>
        <w:rPr>
          <w:rFonts w:ascii="Calibri"/>
          <w:b/>
          <w:color w:val="C00000"/>
          <w:sz w:val="14"/>
        </w:rPr>
        <w:t>theories</w:t>
      </w:r>
      <w:r>
        <w:rPr>
          <w:rFonts w:ascii="Calibri"/>
          <w:b/>
          <w:color w:val="C00000"/>
          <w:spacing w:val="-3"/>
          <w:sz w:val="14"/>
        </w:rPr>
        <w:t xml:space="preserve"> </w:t>
      </w:r>
      <w:r>
        <w:rPr>
          <w:rFonts w:ascii="Calibri"/>
          <w:b/>
          <w:color w:val="C00000"/>
          <w:sz w:val="14"/>
        </w:rPr>
        <w:t>in</w:t>
      </w:r>
      <w:r>
        <w:rPr>
          <w:rFonts w:ascii="Calibri"/>
          <w:b/>
          <w:color w:val="C00000"/>
          <w:spacing w:val="-3"/>
          <w:sz w:val="14"/>
        </w:rPr>
        <w:t xml:space="preserve"> </w:t>
      </w:r>
      <w:r>
        <w:rPr>
          <w:rFonts w:ascii="Calibri"/>
          <w:b/>
          <w:color w:val="C00000"/>
          <w:sz w:val="14"/>
        </w:rPr>
        <w:t>television-based</w:t>
      </w:r>
      <w:r>
        <w:rPr>
          <w:rFonts w:ascii="Calibri"/>
          <w:b/>
          <w:color w:val="C00000"/>
          <w:spacing w:val="-5"/>
          <w:sz w:val="14"/>
        </w:rPr>
        <w:t xml:space="preserve"> </w:t>
      </w:r>
      <w:r>
        <w:rPr>
          <w:rFonts w:ascii="Calibri"/>
          <w:b/>
          <w:color w:val="C00000"/>
          <w:sz w:val="14"/>
        </w:rPr>
        <w:t>health</w:t>
      </w:r>
      <w:r>
        <w:rPr>
          <w:rFonts w:ascii="Calibri"/>
          <w:b/>
          <w:color w:val="C00000"/>
          <w:spacing w:val="-3"/>
          <w:sz w:val="14"/>
        </w:rPr>
        <w:t xml:space="preserve"> </w:t>
      </w:r>
      <w:r>
        <w:rPr>
          <w:rFonts w:ascii="Calibri"/>
          <w:b/>
          <w:color w:val="C00000"/>
          <w:sz w:val="14"/>
        </w:rPr>
        <w:t>interventions</w:t>
      </w:r>
    </w:p>
    <w:p w:rsidR="00200321" w:rsidRDefault="002C29A8">
      <w:pPr>
        <w:spacing w:line="244" w:lineRule="auto"/>
        <w:ind w:left="448" w:right="38" w:firstLine="720"/>
        <w:jc w:val="both"/>
        <w:rPr>
          <w:sz w:val="12"/>
        </w:rPr>
      </w:pPr>
      <w:r>
        <w:rPr>
          <w:spacing w:val="-1"/>
          <w:sz w:val="12"/>
        </w:rPr>
        <w:t>Television-based</w:t>
      </w:r>
      <w:r>
        <w:rPr>
          <w:spacing w:val="-7"/>
          <w:sz w:val="12"/>
        </w:rPr>
        <w:t xml:space="preserve"> </w:t>
      </w:r>
      <w:r>
        <w:rPr>
          <w:sz w:val="12"/>
        </w:rPr>
        <w:t>health</w:t>
      </w:r>
      <w:r>
        <w:rPr>
          <w:spacing w:val="-6"/>
          <w:sz w:val="12"/>
        </w:rPr>
        <w:t xml:space="preserve"> </w:t>
      </w:r>
      <w:r>
        <w:rPr>
          <w:sz w:val="12"/>
        </w:rPr>
        <w:t>interventions</w:t>
      </w:r>
      <w:r>
        <w:rPr>
          <w:spacing w:val="-7"/>
          <w:sz w:val="12"/>
        </w:rPr>
        <w:t xml:space="preserve"> </w:t>
      </w:r>
      <w:r>
        <w:rPr>
          <w:sz w:val="12"/>
        </w:rPr>
        <w:t>may</w:t>
      </w:r>
      <w:r>
        <w:rPr>
          <w:spacing w:val="-6"/>
          <w:sz w:val="12"/>
        </w:rPr>
        <w:t xml:space="preserve"> </w:t>
      </w:r>
      <w:r>
        <w:rPr>
          <w:sz w:val="12"/>
        </w:rPr>
        <w:t>successfully</w:t>
      </w:r>
      <w:r>
        <w:rPr>
          <w:spacing w:val="-7"/>
          <w:sz w:val="12"/>
        </w:rPr>
        <w:t xml:space="preserve"> </w:t>
      </w:r>
      <w:r>
        <w:rPr>
          <w:sz w:val="12"/>
        </w:rPr>
        <w:t>employ</w:t>
      </w:r>
      <w:r>
        <w:rPr>
          <w:spacing w:val="-29"/>
          <w:sz w:val="12"/>
        </w:rPr>
        <w:t xml:space="preserve"> </w:t>
      </w:r>
      <w:r>
        <w:rPr>
          <w:sz w:val="12"/>
        </w:rPr>
        <w:t>the Theory of Planned Behaviour (TPB) and the Theory of Reasoned Action</w:t>
      </w:r>
      <w:r>
        <w:rPr>
          <w:spacing w:val="-29"/>
          <w:sz w:val="12"/>
        </w:rPr>
        <w:t xml:space="preserve"> </w:t>
      </w:r>
      <w:r>
        <w:rPr>
          <w:spacing w:val="-1"/>
          <w:sz w:val="12"/>
        </w:rPr>
        <w:t>(TRA)</w:t>
      </w:r>
      <w:r>
        <w:rPr>
          <w:spacing w:val="-5"/>
          <w:sz w:val="12"/>
        </w:rPr>
        <w:t xml:space="preserve"> </w:t>
      </w:r>
      <w:r>
        <w:rPr>
          <w:spacing w:val="-1"/>
          <w:sz w:val="12"/>
        </w:rPr>
        <w:t>to</w:t>
      </w:r>
      <w:r>
        <w:rPr>
          <w:spacing w:val="-8"/>
          <w:sz w:val="12"/>
        </w:rPr>
        <w:t xml:space="preserve"> </w:t>
      </w:r>
      <w:r>
        <w:rPr>
          <w:spacing w:val="-1"/>
          <w:sz w:val="12"/>
        </w:rPr>
        <w:t>impact</w:t>
      </w:r>
      <w:r>
        <w:rPr>
          <w:spacing w:val="-6"/>
          <w:sz w:val="12"/>
        </w:rPr>
        <w:t xml:space="preserve"> </w:t>
      </w:r>
      <w:r>
        <w:rPr>
          <w:spacing w:val="-1"/>
          <w:sz w:val="12"/>
        </w:rPr>
        <w:t>viewers'</w:t>
      </w:r>
      <w:r>
        <w:rPr>
          <w:spacing w:val="-5"/>
          <w:sz w:val="12"/>
        </w:rPr>
        <w:t xml:space="preserve"> </w:t>
      </w:r>
      <w:r>
        <w:rPr>
          <w:spacing w:val="-1"/>
          <w:sz w:val="12"/>
        </w:rPr>
        <w:t>health</w:t>
      </w:r>
      <w:r>
        <w:rPr>
          <w:spacing w:val="-6"/>
          <w:sz w:val="12"/>
        </w:rPr>
        <w:t xml:space="preserve"> </w:t>
      </w:r>
      <w:r>
        <w:rPr>
          <w:sz w:val="12"/>
        </w:rPr>
        <w:t>habits.</w:t>
      </w:r>
      <w:r>
        <w:rPr>
          <w:spacing w:val="-8"/>
          <w:sz w:val="12"/>
        </w:rPr>
        <w:t xml:space="preserve"> </w:t>
      </w:r>
      <w:r>
        <w:rPr>
          <w:sz w:val="12"/>
        </w:rPr>
        <w:t>By</w:t>
      </w:r>
      <w:r>
        <w:rPr>
          <w:spacing w:val="-6"/>
          <w:sz w:val="12"/>
        </w:rPr>
        <w:t xml:space="preserve"> </w:t>
      </w:r>
      <w:r>
        <w:rPr>
          <w:sz w:val="12"/>
        </w:rPr>
        <w:t>developing</w:t>
      </w:r>
      <w:r>
        <w:rPr>
          <w:spacing w:val="-5"/>
          <w:sz w:val="12"/>
        </w:rPr>
        <w:t xml:space="preserve"> </w:t>
      </w:r>
      <w:r>
        <w:rPr>
          <w:sz w:val="12"/>
        </w:rPr>
        <w:t>focused</w:t>
      </w:r>
      <w:r>
        <w:rPr>
          <w:spacing w:val="-5"/>
          <w:sz w:val="12"/>
        </w:rPr>
        <w:t xml:space="preserve"> </w:t>
      </w:r>
      <w:r>
        <w:rPr>
          <w:sz w:val="12"/>
        </w:rPr>
        <w:t>messages</w:t>
      </w:r>
      <w:r>
        <w:rPr>
          <w:spacing w:val="-6"/>
          <w:sz w:val="12"/>
        </w:rPr>
        <w:t xml:space="preserve"> </w:t>
      </w:r>
      <w:r>
        <w:rPr>
          <w:sz w:val="12"/>
        </w:rPr>
        <w:t>that</w:t>
      </w:r>
      <w:r>
        <w:rPr>
          <w:spacing w:val="-30"/>
          <w:sz w:val="12"/>
        </w:rPr>
        <w:t xml:space="preserve"> </w:t>
      </w:r>
      <w:r>
        <w:rPr>
          <w:sz w:val="12"/>
        </w:rPr>
        <w:t>address</w:t>
      </w:r>
      <w:r>
        <w:rPr>
          <w:spacing w:val="1"/>
          <w:sz w:val="12"/>
        </w:rPr>
        <w:t xml:space="preserve"> </w:t>
      </w:r>
      <w:r>
        <w:rPr>
          <w:sz w:val="12"/>
        </w:rPr>
        <w:t>attitudes,</w:t>
      </w:r>
      <w:r>
        <w:rPr>
          <w:spacing w:val="1"/>
          <w:sz w:val="12"/>
        </w:rPr>
        <w:t xml:space="preserve"> </w:t>
      </w:r>
      <w:r>
        <w:rPr>
          <w:sz w:val="12"/>
        </w:rPr>
        <w:t>subjective</w:t>
      </w:r>
      <w:r>
        <w:rPr>
          <w:spacing w:val="1"/>
          <w:sz w:val="12"/>
        </w:rPr>
        <w:t xml:space="preserve"> </w:t>
      </w:r>
      <w:r>
        <w:rPr>
          <w:sz w:val="12"/>
        </w:rPr>
        <w:t>norms,</w:t>
      </w:r>
      <w:r>
        <w:rPr>
          <w:spacing w:val="1"/>
          <w:sz w:val="12"/>
        </w:rPr>
        <w:t xml:space="preserve"> </w:t>
      </w:r>
      <w:r>
        <w:rPr>
          <w:sz w:val="12"/>
        </w:rPr>
        <w:t>and</w:t>
      </w:r>
      <w:r>
        <w:rPr>
          <w:spacing w:val="1"/>
          <w:sz w:val="12"/>
        </w:rPr>
        <w:t xml:space="preserve"> </w:t>
      </w:r>
      <w:r>
        <w:rPr>
          <w:sz w:val="12"/>
        </w:rPr>
        <w:t>perceived</w:t>
      </w:r>
      <w:r>
        <w:rPr>
          <w:spacing w:val="1"/>
          <w:sz w:val="12"/>
        </w:rPr>
        <w:t xml:space="preserve"> </w:t>
      </w:r>
      <w:r>
        <w:rPr>
          <w:sz w:val="12"/>
        </w:rPr>
        <w:t>behavioural</w:t>
      </w:r>
      <w:r>
        <w:rPr>
          <w:spacing w:val="1"/>
          <w:sz w:val="12"/>
        </w:rPr>
        <w:t xml:space="preserve"> </w:t>
      </w:r>
      <w:r>
        <w:rPr>
          <w:sz w:val="12"/>
        </w:rPr>
        <w:t>control,</w:t>
      </w:r>
      <w:r>
        <w:rPr>
          <w:spacing w:val="1"/>
          <w:sz w:val="12"/>
        </w:rPr>
        <w:t xml:space="preserve"> </w:t>
      </w:r>
      <w:r>
        <w:rPr>
          <w:sz w:val="12"/>
        </w:rPr>
        <w:t>television</w:t>
      </w:r>
      <w:r>
        <w:rPr>
          <w:spacing w:val="1"/>
          <w:sz w:val="12"/>
        </w:rPr>
        <w:t xml:space="preserve"> </w:t>
      </w:r>
      <w:r>
        <w:rPr>
          <w:sz w:val="12"/>
        </w:rPr>
        <w:t>shows</w:t>
      </w:r>
      <w:r>
        <w:rPr>
          <w:spacing w:val="1"/>
          <w:sz w:val="12"/>
        </w:rPr>
        <w:t xml:space="preserve"> </w:t>
      </w:r>
      <w:r>
        <w:rPr>
          <w:sz w:val="12"/>
        </w:rPr>
        <w:t>may</w:t>
      </w:r>
      <w:r>
        <w:rPr>
          <w:spacing w:val="1"/>
          <w:sz w:val="12"/>
        </w:rPr>
        <w:t xml:space="preserve"> </w:t>
      </w:r>
      <w:r>
        <w:rPr>
          <w:sz w:val="12"/>
        </w:rPr>
        <w:t>alter</w:t>
      </w:r>
      <w:r>
        <w:rPr>
          <w:spacing w:val="1"/>
          <w:sz w:val="12"/>
        </w:rPr>
        <w:t xml:space="preserve"> </w:t>
      </w:r>
      <w:r>
        <w:rPr>
          <w:sz w:val="12"/>
        </w:rPr>
        <w:t>viewers' intentions</w:t>
      </w:r>
      <w:r>
        <w:rPr>
          <w:spacing w:val="1"/>
          <w:sz w:val="12"/>
        </w:rPr>
        <w:t xml:space="preserve"> </w:t>
      </w:r>
      <w:r>
        <w:rPr>
          <w:sz w:val="12"/>
        </w:rPr>
        <w:t>towards</w:t>
      </w:r>
      <w:r>
        <w:rPr>
          <w:spacing w:val="1"/>
          <w:sz w:val="12"/>
        </w:rPr>
        <w:t xml:space="preserve"> </w:t>
      </w:r>
      <w:r>
        <w:rPr>
          <w:sz w:val="12"/>
        </w:rPr>
        <w:t>health-promoting</w:t>
      </w:r>
      <w:r>
        <w:rPr>
          <w:spacing w:val="1"/>
          <w:sz w:val="12"/>
        </w:rPr>
        <w:t xml:space="preserve"> </w:t>
      </w:r>
      <w:r>
        <w:rPr>
          <w:sz w:val="12"/>
        </w:rPr>
        <w:t>activities (Verhoeven et al., 2007). A campaign concentrating on diabetes</w:t>
      </w:r>
      <w:r>
        <w:rPr>
          <w:spacing w:val="1"/>
          <w:sz w:val="12"/>
        </w:rPr>
        <w:t xml:space="preserve"> </w:t>
      </w:r>
      <w:r>
        <w:rPr>
          <w:sz w:val="12"/>
        </w:rPr>
        <w:t>prevention</w:t>
      </w:r>
      <w:r>
        <w:rPr>
          <w:spacing w:val="1"/>
          <w:sz w:val="12"/>
        </w:rPr>
        <w:t xml:space="preserve"> </w:t>
      </w:r>
      <w:r>
        <w:rPr>
          <w:sz w:val="12"/>
        </w:rPr>
        <w:t>may</w:t>
      </w:r>
      <w:r>
        <w:rPr>
          <w:spacing w:val="1"/>
          <w:sz w:val="12"/>
        </w:rPr>
        <w:t xml:space="preserve"> </w:t>
      </w:r>
      <w:r>
        <w:rPr>
          <w:sz w:val="12"/>
        </w:rPr>
        <w:t>employ</w:t>
      </w:r>
      <w:r>
        <w:rPr>
          <w:spacing w:val="1"/>
          <w:sz w:val="12"/>
        </w:rPr>
        <w:t xml:space="preserve"> </w:t>
      </w:r>
      <w:r>
        <w:rPr>
          <w:sz w:val="12"/>
        </w:rPr>
        <w:t>testimonials</w:t>
      </w:r>
      <w:r>
        <w:rPr>
          <w:spacing w:val="1"/>
          <w:sz w:val="12"/>
        </w:rPr>
        <w:t xml:space="preserve"> </w:t>
      </w:r>
      <w:r>
        <w:rPr>
          <w:sz w:val="12"/>
        </w:rPr>
        <w:t>and</w:t>
      </w:r>
      <w:r>
        <w:rPr>
          <w:spacing w:val="1"/>
          <w:sz w:val="12"/>
        </w:rPr>
        <w:t xml:space="preserve"> </w:t>
      </w:r>
      <w:r>
        <w:rPr>
          <w:sz w:val="12"/>
        </w:rPr>
        <w:t>expert</w:t>
      </w:r>
      <w:r>
        <w:rPr>
          <w:spacing w:val="1"/>
          <w:sz w:val="12"/>
        </w:rPr>
        <w:t xml:space="preserve"> </w:t>
      </w:r>
      <w:r>
        <w:rPr>
          <w:sz w:val="12"/>
        </w:rPr>
        <w:t>views</w:t>
      </w:r>
      <w:r>
        <w:rPr>
          <w:spacing w:val="1"/>
          <w:sz w:val="12"/>
        </w:rPr>
        <w:t xml:space="preserve"> </w:t>
      </w:r>
      <w:r>
        <w:rPr>
          <w:sz w:val="12"/>
        </w:rPr>
        <w:t>(representing</w:t>
      </w:r>
      <w:r>
        <w:rPr>
          <w:spacing w:val="1"/>
          <w:sz w:val="12"/>
        </w:rPr>
        <w:t xml:space="preserve"> </w:t>
      </w:r>
      <w:r>
        <w:rPr>
          <w:sz w:val="12"/>
        </w:rPr>
        <w:t>subjective</w:t>
      </w:r>
      <w:r>
        <w:rPr>
          <w:spacing w:val="-4"/>
          <w:sz w:val="12"/>
        </w:rPr>
        <w:t xml:space="preserve"> </w:t>
      </w:r>
      <w:r>
        <w:rPr>
          <w:sz w:val="12"/>
        </w:rPr>
        <w:t>standards)</w:t>
      </w:r>
      <w:r>
        <w:rPr>
          <w:spacing w:val="-3"/>
          <w:sz w:val="12"/>
        </w:rPr>
        <w:t xml:space="preserve"> </w:t>
      </w:r>
      <w:r>
        <w:rPr>
          <w:sz w:val="12"/>
        </w:rPr>
        <w:t>to</w:t>
      </w:r>
      <w:r>
        <w:rPr>
          <w:spacing w:val="-6"/>
          <w:sz w:val="12"/>
        </w:rPr>
        <w:t xml:space="preserve"> </w:t>
      </w:r>
      <w:r>
        <w:rPr>
          <w:sz w:val="12"/>
        </w:rPr>
        <w:t>impact</w:t>
      </w:r>
      <w:r>
        <w:rPr>
          <w:spacing w:val="-4"/>
          <w:sz w:val="12"/>
        </w:rPr>
        <w:t xml:space="preserve"> </w:t>
      </w:r>
      <w:r>
        <w:rPr>
          <w:sz w:val="12"/>
        </w:rPr>
        <w:t>viewers'</w:t>
      </w:r>
      <w:r>
        <w:rPr>
          <w:spacing w:val="-3"/>
          <w:sz w:val="12"/>
        </w:rPr>
        <w:t xml:space="preserve"> </w:t>
      </w:r>
      <w:r>
        <w:rPr>
          <w:sz w:val="12"/>
        </w:rPr>
        <w:t>attitudes</w:t>
      </w:r>
      <w:r>
        <w:rPr>
          <w:spacing w:val="-4"/>
          <w:sz w:val="12"/>
        </w:rPr>
        <w:t xml:space="preserve"> </w:t>
      </w:r>
      <w:r>
        <w:rPr>
          <w:sz w:val="12"/>
        </w:rPr>
        <w:t>favourably</w:t>
      </w:r>
      <w:r>
        <w:rPr>
          <w:spacing w:val="-4"/>
          <w:sz w:val="12"/>
        </w:rPr>
        <w:t xml:space="preserve"> </w:t>
      </w:r>
      <w:r>
        <w:rPr>
          <w:sz w:val="12"/>
        </w:rPr>
        <w:t>towards</w:t>
      </w:r>
      <w:r>
        <w:rPr>
          <w:spacing w:val="-4"/>
          <w:sz w:val="12"/>
        </w:rPr>
        <w:t xml:space="preserve"> </w:t>
      </w:r>
      <w:r>
        <w:rPr>
          <w:sz w:val="12"/>
        </w:rPr>
        <w:t>regular</w:t>
      </w:r>
      <w:r>
        <w:rPr>
          <w:spacing w:val="-29"/>
          <w:sz w:val="12"/>
        </w:rPr>
        <w:t xml:space="preserve"> </w:t>
      </w:r>
      <w:r>
        <w:rPr>
          <w:sz w:val="12"/>
        </w:rPr>
        <w:t>exercise and good food (Wang, 2018). Additionally, by displaying realistic</w:t>
      </w:r>
      <w:r>
        <w:rPr>
          <w:spacing w:val="1"/>
          <w:sz w:val="12"/>
        </w:rPr>
        <w:t xml:space="preserve"> </w:t>
      </w:r>
      <w:r>
        <w:rPr>
          <w:sz w:val="12"/>
        </w:rPr>
        <w:t>success stories and easy-to-follow health suggestions, these interventions</w:t>
      </w:r>
      <w:r>
        <w:rPr>
          <w:spacing w:val="1"/>
          <w:sz w:val="12"/>
        </w:rPr>
        <w:t xml:space="preserve"> </w:t>
      </w:r>
      <w:r>
        <w:rPr>
          <w:sz w:val="12"/>
        </w:rPr>
        <w:t>might</w:t>
      </w:r>
      <w:r>
        <w:rPr>
          <w:spacing w:val="1"/>
          <w:sz w:val="12"/>
        </w:rPr>
        <w:t xml:space="preserve"> </w:t>
      </w:r>
      <w:r>
        <w:rPr>
          <w:sz w:val="12"/>
        </w:rPr>
        <w:t>boost</w:t>
      </w:r>
      <w:r>
        <w:rPr>
          <w:spacing w:val="1"/>
          <w:sz w:val="12"/>
        </w:rPr>
        <w:t xml:space="preserve"> </w:t>
      </w:r>
      <w:r>
        <w:rPr>
          <w:sz w:val="12"/>
        </w:rPr>
        <w:t>viewers'</w:t>
      </w:r>
      <w:r>
        <w:rPr>
          <w:spacing w:val="1"/>
          <w:sz w:val="12"/>
        </w:rPr>
        <w:t xml:space="preserve"> </w:t>
      </w:r>
      <w:r>
        <w:rPr>
          <w:sz w:val="12"/>
        </w:rPr>
        <w:t>perceived</w:t>
      </w:r>
      <w:r>
        <w:rPr>
          <w:spacing w:val="1"/>
          <w:sz w:val="12"/>
        </w:rPr>
        <w:t xml:space="preserve"> </w:t>
      </w:r>
      <w:r>
        <w:rPr>
          <w:sz w:val="12"/>
        </w:rPr>
        <w:t>behavioural</w:t>
      </w:r>
      <w:r>
        <w:rPr>
          <w:spacing w:val="1"/>
          <w:sz w:val="12"/>
        </w:rPr>
        <w:t xml:space="preserve"> </w:t>
      </w:r>
      <w:r>
        <w:rPr>
          <w:sz w:val="12"/>
        </w:rPr>
        <w:t>control,</w:t>
      </w:r>
      <w:r>
        <w:rPr>
          <w:spacing w:val="1"/>
          <w:sz w:val="12"/>
        </w:rPr>
        <w:t xml:space="preserve"> </w:t>
      </w:r>
      <w:r>
        <w:rPr>
          <w:sz w:val="12"/>
        </w:rPr>
        <w:t>helping</w:t>
      </w:r>
      <w:r>
        <w:rPr>
          <w:spacing w:val="1"/>
          <w:sz w:val="12"/>
        </w:rPr>
        <w:t xml:space="preserve"> </w:t>
      </w:r>
      <w:r>
        <w:rPr>
          <w:sz w:val="12"/>
        </w:rPr>
        <w:t>people</w:t>
      </w:r>
      <w:r>
        <w:rPr>
          <w:spacing w:val="1"/>
          <w:sz w:val="12"/>
        </w:rPr>
        <w:t xml:space="preserve"> </w:t>
      </w:r>
      <w:r>
        <w:rPr>
          <w:sz w:val="12"/>
        </w:rPr>
        <w:t>feel</w:t>
      </w:r>
      <w:r>
        <w:rPr>
          <w:spacing w:val="-29"/>
          <w:sz w:val="12"/>
        </w:rPr>
        <w:t xml:space="preserve"> </w:t>
      </w:r>
      <w:r>
        <w:rPr>
          <w:sz w:val="12"/>
        </w:rPr>
        <w:t>capable</w:t>
      </w:r>
      <w:r>
        <w:rPr>
          <w:spacing w:val="-1"/>
          <w:sz w:val="12"/>
        </w:rPr>
        <w:t xml:space="preserve"> </w:t>
      </w:r>
      <w:r>
        <w:rPr>
          <w:sz w:val="12"/>
        </w:rPr>
        <w:t>of</w:t>
      </w:r>
      <w:r>
        <w:rPr>
          <w:spacing w:val="-1"/>
          <w:sz w:val="12"/>
        </w:rPr>
        <w:t xml:space="preserve"> </w:t>
      </w:r>
      <w:r>
        <w:rPr>
          <w:sz w:val="12"/>
        </w:rPr>
        <w:t>making</w:t>
      </w:r>
      <w:r>
        <w:rPr>
          <w:spacing w:val="-1"/>
          <w:sz w:val="12"/>
        </w:rPr>
        <w:t xml:space="preserve"> </w:t>
      </w:r>
      <w:r>
        <w:rPr>
          <w:sz w:val="12"/>
        </w:rPr>
        <w:t>the required</w:t>
      </w:r>
      <w:r>
        <w:rPr>
          <w:spacing w:val="-3"/>
          <w:sz w:val="12"/>
        </w:rPr>
        <w:t xml:space="preserve"> </w:t>
      </w:r>
      <w:r>
        <w:rPr>
          <w:sz w:val="12"/>
        </w:rPr>
        <w:t>lifestyle</w:t>
      </w:r>
      <w:r>
        <w:rPr>
          <w:spacing w:val="-1"/>
          <w:sz w:val="12"/>
        </w:rPr>
        <w:t xml:space="preserve"> </w:t>
      </w:r>
      <w:r>
        <w:rPr>
          <w:sz w:val="12"/>
        </w:rPr>
        <w:t>adjustments</w:t>
      </w:r>
      <w:r>
        <w:rPr>
          <w:spacing w:val="3"/>
          <w:sz w:val="12"/>
        </w:rPr>
        <w:t xml:space="preserve"> </w:t>
      </w:r>
      <w:r>
        <w:rPr>
          <w:sz w:val="12"/>
        </w:rPr>
        <w:t>(Kitsaras et</w:t>
      </w:r>
      <w:r>
        <w:rPr>
          <w:spacing w:val="-1"/>
          <w:sz w:val="12"/>
        </w:rPr>
        <w:t xml:space="preserve"> </w:t>
      </w:r>
      <w:r>
        <w:rPr>
          <w:sz w:val="12"/>
        </w:rPr>
        <w:t>al.,</w:t>
      </w:r>
      <w:r>
        <w:rPr>
          <w:spacing w:val="-3"/>
          <w:sz w:val="12"/>
        </w:rPr>
        <w:t xml:space="preserve"> </w:t>
      </w:r>
      <w:r>
        <w:rPr>
          <w:sz w:val="12"/>
        </w:rPr>
        <w:t>2023).</w:t>
      </w:r>
    </w:p>
    <w:p w:rsidR="00200321" w:rsidRDefault="002C29A8">
      <w:pPr>
        <w:spacing w:line="244" w:lineRule="auto"/>
        <w:ind w:left="448" w:right="40" w:firstLine="720"/>
        <w:jc w:val="both"/>
        <w:rPr>
          <w:sz w:val="12"/>
        </w:rPr>
      </w:pPr>
      <w:r>
        <w:rPr>
          <w:sz w:val="12"/>
        </w:rPr>
        <w:t>PMT presents a distinct approach, stressing the motivating</w:t>
      </w:r>
      <w:r>
        <w:rPr>
          <w:spacing w:val="1"/>
          <w:sz w:val="12"/>
        </w:rPr>
        <w:t xml:space="preserve"> </w:t>
      </w:r>
      <w:r>
        <w:rPr>
          <w:sz w:val="12"/>
        </w:rPr>
        <w:t>components of behaviour change. Television interventions may employ this</w:t>
      </w:r>
      <w:r>
        <w:rPr>
          <w:spacing w:val="1"/>
          <w:sz w:val="12"/>
        </w:rPr>
        <w:t xml:space="preserve"> </w:t>
      </w:r>
      <w:r>
        <w:rPr>
          <w:sz w:val="12"/>
        </w:rPr>
        <w:t>theory to generate programming that stresses the seriousness and personal</w:t>
      </w:r>
      <w:r>
        <w:rPr>
          <w:spacing w:val="-29"/>
          <w:sz w:val="12"/>
        </w:rPr>
        <w:t xml:space="preserve"> </w:t>
      </w:r>
      <w:r>
        <w:rPr>
          <w:sz w:val="12"/>
        </w:rPr>
        <w:t>danger</w:t>
      </w:r>
      <w:r>
        <w:rPr>
          <w:spacing w:val="1"/>
          <w:sz w:val="12"/>
        </w:rPr>
        <w:t xml:space="preserve"> </w:t>
      </w:r>
      <w:r>
        <w:rPr>
          <w:sz w:val="12"/>
        </w:rPr>
        <w:t>of</w:t>
      </w:r>
      <w:r>
        <w:rPr>
          <w:spacing w:val="1"/>
          <w:sz w:val="12"/>
        </w:rPr>
        <w:t xml:space="preserve"> </w:t>
      </w:r>
      <w:r>
        <w:rPr>
          <w:sz w:val="12"/>
        </w:rPr>
        <w:t>health</w:t>
      </w:r>
      <w:r>
        <w:rPr>
          <w:spacing w:val="1"/>
          <w:sz w:val="12"/>
        </w:rPr>
        <w:t xml:space="preserve"> </w:t>
      </w:r>
      <w:r>
        <w:rPr>
          <w:sz w:val="12"/>
        </w:rPr>
        <w:t>concerns</w:t>
      </w:r>
      <w:r>
        <w:rPr>
          <w:spacing w:val="1"/>
          <w:sz w:val="12"/>
        </w:rPr>
        <w:t xml:space="preserve"> </w:t>
      </w:r>
      <w:r>
        <w:rPr>
          <w:sz w:val="12"/>
        </w:rPr>
        <w:t>like</w:t>
      </w:r>
      <w:r>
        <w:rPr>
          <w:spacing w:val="1"/>
          <w:sz w:val="12"/>
        </w:rPr>
        <w:t xml:space="preserve"> </w:t>
      </w:r>
      <w:r>
        <w:rPr>
          <w:sz w:val="12"/>
        </w:rPr>
        <w:t>diabetes,</w:t>
      </w:r>
      <w:r>
        <w:rPr>
          <w:spacing w:val="1"/>
          <w:sz w:val="12"/>
        </w:rPr>
        <w:t xml:space="preserve"> </w:t>
      </w:r>
      <w:r>
        <w:rPr>
          <w:sz w:val="12"/>
        </w:rPr>
        <w:t>paired</w:t>
      </w:r>
      <w:r>
        <w:rPr>
          <w:spacing w:val="1"/>
          <w:sz w:val="12"/>
        </w:rPr>
        <w:t xml:space="preserve"> </w:t>
      </w:r>
      <w:r>
        <w:rPr>
          <w:sz w:val="12"/>
        </w:rPr>
        <w:t>with</w:t>
      </w:r>
      <w:r>
        <w:rPr>
          <w:spacing w:val="1"/>
          <w:sz w:val="12"/>
        </w:rPr>
        <w:t xml:space="preserve"> </w:t>
      </w:r>
      <w:r>
        <w:rPr>
          <w:sz w:val="12"/>
        </w:rPr>
        <w:t>the</w:t>
      </w:r>
      <w:r>
        <w:rPr>
          <w:spacing w:val="1"/>
          <w:sz w:val="12"/>
        </w:rPr>
        <w:t xml:space="preserve"> </w:t>
      </w:r>
      <w:r>
        <w:rPr>
          <w:sz w:val="12"/>
        </w:rPr>
        <w:t>success</w:t>
      </w:r>
      <w:r>
        <w:rPr>
          <w:spacing w:val="1"/>
          <w:sz w:val="12"/>
        </w:rPr>
        <w:t xml:space="preserve"> </w:t>
      </w:r>
      <w:r>
        <w:rPr>
          <w:sz w:val="12"/>
        </w:rPr>
        <w:t>of</w:t>
      </w:r>
      <w:r>
        <w:rPr>
          <w:spacing w:val="1"/>
          <w:sz w:val="12"/>
        </w:rPr>
        <w:t xml:space="preserve"> </w:t>
      </w:r>
      <w:r>
        <w:rPr>
          <w:sz w:val="12"/>
        </w:rPr>
        <w:t>preventive</w:t>
      </w:r>
      <w:r>
        <w:rPr>
          <w:spacing w:val="3"/>
          <w:sz w:val="12"/>
        </w:rPr>
        <w:t xml:space="preserve"> </w:t>
      </w:r>
      <w:r>
        <w:rPr>
          <w:sz w:val="12"/>
        </w:rPr>
        <w:t>actions</w:t>
      </w:r>
      <w:r>
        <w:rPr>
          <w:spacing w:val="4"/>
          <w:sz w:val="12"/>
        </w:rPr>
        <w:t xml:space="preserve"> </w:t>
      </w:r>
      <w:r>
        <w:rPr>
          <w:sz w:val="12"/>
        </w:rPr>
        <w:t>(Williams</w:t>
      </w:r>
      <w:r>
        <w:rPr>
          <w:spacing w:val="6"/>
          <w:sz w:val="12"/>
        </w:rPr>
        <w:t xml:space="preserve"> </w:t>
      </w:r>
      <w:r>
        <w:rPr>
          <w:sz w:val="12"/>
        </w:rPr>
        <w:t>et</w:t>
      </w:r>
      <w:r>
        <w:rPr>
          <w:spacing w:val="6"/>
          <w:sz w:val="12"/>
        </w:rPr>
        <w:t xml:space="preserve"> </w:t>
      </w:r>
      <w:r>
        <w:rPr>
          <w:sz w:val="12"/>
        </w:rPr>
        <w:t>al.,</w:t>
      </w:r>
      <w:r>
        <w:rPr>
          <w:spacing w:val="3"/>
          <w:sz w:val="12"/>
        </w:rPr>
        <w:t xml:space="preserve"> </w:t>
      </w:r>
      <w:r>
        <w:rPr>
          <w:sz w:val="12"/>
        </w:rPr>
        <w:t>2022).</w:t>
      </w:r>
      <w:r>
        <w:rPr>
          <w:spacing w:val="4"/>
          <w:sz w:val="12"/>
        </w:rPr>
        <w:t xml:space="preserve"> </w:t>
      </w:r>
      <w:r>
        <w:rPr>
          <w:sz w:val="12"/>
        </w:rPr>
        <w:t>By</w:t>
      </w:r>
      <w:r>
        <w:rPr>
          <w:spacing w:val="3"/>
          <w:sz w:val="12"/>
        </w:rPr>
        <w:t xml:space="preserve"> </w:t>
      </w:r>
      <w:r>
        <w:rPr>
          <w:sz w:val="12"/>
        </w:rPr>
        <w:t>delivering</w:t>
      </w:r>
      <w:r>
        <w:rPr>
          <w:spacing w:val="4"/>
          <w:sz w:val="12"/>
        </w:rPr>
        <w:t xml:space="preserve"> </w:t>
      </w:r>
      <w:r>
        <w:rPr>
          <w:sz w:val="12"/>
        </w:rPr>
        <w:t>realistic</w:t>
      </w:r>
      <w:r>
        <w:rPr>
          <w:spacing w:val="1"/>
          <w:sz w:val="12"/>
        </w:rPr>
        <w:t xml:space="preserve"> </w:t>
      </w:r>
      <w:r>
        <w:rPr>
          <w:sz w:val="12"/>
        </w:rPr>
        <w:t>information</w:t>
      </w:r>
    </w:p>
    <w:p w:rsidR="00200321" w:rsidRDefault="002C29A8">
      <w:pPr>
        <w:spacing w:before="41" w:line="134" w:lineRule="auto"/>
        <w:ind w:left="448" w:right="39"/>
        <w:jc w:val="both"/>
        <w:rPr>
          <w:sz w:val="12"/>
        </w:rPr>
      </w:pPr>
      <w:r>
        <w:rPr>
          <w:sz w:val="12"/>
        </w:rPr>
        <w:t>about</w:t>
      </w:r>
      <w:r>
        <w:rPr>
          <w:spacing w:val="-3"/>
          <w:sz w:val="12"/>
        </w:rPr>
        <w:t xml:space="preserve"> </w:t>
      </w:r>
      <w:r>
        <w:rPr>
          <w:sz w:val="12"/>
        </w:rPr>
        <w:t>the</w:t>
      </w:r>
      <w:r>
        <w:rPr>
          <w:spacing w:val="-4"/>
          <w:sz w:val="12"/>
        </w:rPr>
        <w:t xml:space="preserve"> </w:t>
      </w:r>
      <w:r>
        <w:rPr>
          <w:sz w:val="12"/>
        </w:rPr>
        <w:t>hazards</w:t>
      </w:r>
      <w:r>
        <w:rPr>
          <w:spacing w:val="-5"/>
          <w:sz w:val="12"/>
        </w:rPr>
        <w:t xml:space="preserve"> </w:t>
      </w:r>
      <w:r>
        <w:rPr>
          <w:sz w:val="12"/>
        </w:rPr>
        <w:t>connected</w:t>
      </w:r>
      <w:r>
        <w:rPr>
          <w:spacing w:val="-4"/>
          <w:sz w:val="12"/>
        </w:rPr>
        <w:t xml:space="preserve"> </w:t>
      </w:r>
      <w:r>
        <w:rPr>
          <w:sz w:val="12"/>
        </w:rPr>
        <w:t>with</w:t>
      </w:r>
      <w:r>
        <w:rPr>
          <w:spacing w:val="-5"/>
          <w:sz w:val="12"/>
        </w:rPr>
        <w:t xml:space="preserve"> </w:t>
      </w:r>
      <w:r>
        <w:rPr>
          <w:sz w:val="12"/>
        </w:rPr>
        <w:t>unhealthy</w:t>
      </w:r>
      <w:r>
        <w:rPr>
          <w:spacing w:val="-7"/>
          <w:sz w:val="12"/>
        </w:rPr>
        <w:t xml:space="preserve"> </w:t>
      </w:r>
      <w:r>
        <w:rPr>
          <w:sz w:val="12"/>
        </w:rPr>
        <w:t>lifestyles</w:t>
      </w:r>
      <w:r>
        <w:rPr>
          <w:spacing w:val="-5"/>
          <w:sz w:val="12"/>
        </w:rPr>
        <w:t xml:space="preserve"> </w:t>
      </w:r>
      <w:r>
        <w:rPr>
          <w:sz w:val="12"/>
        </w:rPr>
        <w:t>and</w:t>
      </w:r>
      <w:r>
        <w:rPr>
          <w:spacing w:val="-4"/>
          <w:sz w:val="12"/>
        </w:rPr>
        <w:t xml:space="preserve"> </w:t>
      </w:r>
      <w:r>
        <w:rPr>
          <w:sz w:val="12"/>
        </w:rPr>
        <w:t>the</w:t>
      </w:r>
      <w:r>
        <w:rPr>
          <w:spacing w:val="-4"/>
          <w:sz w:val="12"/>
        </w:rPr>
        <w:t xml:space="preserve"> </w:t>
      </w:r>
      <w:r>
        <w:rPr>
          <w:sz w:val="12"/>
        </w:rPr>
        <w:t>advantages</w:t>
      </w:r>
      <w:r>
        <w:rPr>
          <w:spacing w:val="-5"/>
          <w:sz w:val="12"/>
        </w:rPr>
        <w:t xml:space="preserve"> </w:t>
      </w:r>
      <w:r>
        <w:rPr>
          <w:sz w:val="12"/>
        </w:rPr>
        <w:t>of</w:t>
      </w:r>
      <w:r>
        <w:rPr>
          <w:spacing w:val="-30"/>
          <w:sz w:val="12"/>
        </w:rPr>
        <w:t xml:space="preserve"> </w:t>
      </w:r>
      <w:r>
        <w:rPr>
          <w:w w:val="99"/>
          <w:sz w:val="12"/>
        </w:rPr>
        <w:t>preven</w:t>
      </w:r>
      <w:r>
        <w:rPr>
          <w:spacing w:val="-3"/>
          <w:sz w:val="12"/>
        </w:rPr>
        <w:t>t</w:t>
      </w:r>
      <w:r>
        <w:rPr>
          <w:spacing w:val="2"/>
          <w:w w:val="97"/>
          <w:sz w:val="12"/>
        </w:rPr>
        <w:t>i</w:t>
      </w:r>
      <w:r>
        <w:rPr>
          <w:w w:val="99"/>
          <w:sz w:val="12"/>
        </w:rPr>
        <w:t>ve</w:t>
      </w:r>
      <w:r>
        <w:rPr>
          <w:sz w:val="12"/>
        </w:rPr>
        <w:t xml:space="preserve">  </w:t>
      </w:r>
      <w:r>
        <w:rPr>
          <w:spacing w:val="3"/>
          <w:sz w:val="12"/>
        </w:rPr>
        <w:t xml:space="preserve"> </w:t>
      </w:r>
      <w:r>
        <w:rPr>
          <w:w w:val="99"/>
          <w:sz w:val="12"/>
        </w:rPr>
        <w:t>a</w:t>
      </w:r>
      <w:r>
        <w:rPr>
          <w:sz w:val="12"/>
        </w:rPr>
        <w:t>c</w:t>
      </w:r>
      <w:r>
        <w:rPr>
          <w:spacing w:val="-3"/>
          <w:sz w:val="12"/>
        </w:rPr>
        <w:t>t</w:t>
      </w:r>
      <w:r>
        <w:rPr>
          <w:spacing w:val="2"/>
          <w:w w:val="97"/>
          <w:sz w:val="12"/>
        </w:rPr>
        <w:t>i</w:t>
      </w:r>
      <w:r>
        <w:rPr>
          <w:spacing w:val="-3"/>
          <w:sz w:val="12"/>
        </w:rPr>
        <w:t>v</w:t>
      </w:r>
      <w:r>
        <w:rPr>
          <w:spacing w:val="2"/>
          <w:w w:val="97"/>
          <w:sz w:val="12"/>
        </w:rPr>
        <w:t>i</w:t>
      </w:r>
      <w:r>
        <w:rPr>
          <w:spacing w:val="-3"/>
          <w:sz w:val="12"/>
        </w:rPr>
        <w:t>t</w:t>
      </w:r>
      <w:r>
        <w:rPr>
          <w:spacing w:val="2"/>
          <w:w w:val="97"/>
          <w:sz w:val="12"/>
        </w:rPr>
        <w:t>i</w:t>
      </w:r>
      <w:r>
        <w:rPr>
          <w:w w:val="99"/>
          <w:sz w:val="12"/>
        </w:rPr>
        <w:t>e</w:t>
      </w:r>
      <w:r>
        <w:rPr>
          <w:sz w:val="12"/>
        </w:rPr>
        <w:t xml:space="preserve">s,  </w:t>
      </w:r>
      <w:r>
        <w:rPr>
          <w:spacing w:val="2"/>
          <w:sz w:val="12"/>
        </w:rPr>
        <w:t xml:space="preserve"> </w:t>
      </w:r>
      <w:r>
        <w:rPr>
          <w:sz w:val="12"/>
        </w:rPr>
        <w:t>th</w:t>
      </w:r>
      <w:r>
        <w:rPr>
          <w:w w:val="99"/>
          <w:sz w:val="12"/>
        </w:rPr>
        <w:t>ese</w:t>
      </w:r>
      <w:r>
        <w:rPr>
          <w:sz w:val="12"/>
        </w:rPr>
        <w:t xml:space="preserve">  </w:t>
      </w:r>
      <w:r>
        <w:rPr>
          <w:spacing w:val="3"/>
          <w:sz w:val="12"/>
        </w:rPr>
        <w:t xml:space="preserve"> </w:t>
      </w:r>
      <w:r>
        <w:rPr>
          <w:w w:val="99"/>
          <w:sz w:val="12"/>
        </w:rPr>
        <w:t>pr</w:t>
      </w:r>
      <w:r>
        <w:rPr>
          <w:spacing w:val="-2"/>
          <w:w w:val="99"/>
          <w:sz w:val="12"/>
        </w:rPr>
        <w:t>o</w:t>
      </w:r>
      <w:r>
        <w:rPr>
          <w:w w:val="99"/>
          <w:sz w:val="12"/>
        </w:rPr>
        <w:t>gr</w:t>
      </w:r>
      <w:r>
        <w:rPr>
          <w:spacing w:val="-48"/>
          <w:w w:val="99"/>
          <w:sz w:val="12"/>
        </w:rPr>
        <w:t>a</w:t>
      </w:r>
      <w:r>
        <w:rPr>
          <w:rFonts w:ascii="Calibri"/>
          <w:spacing w:val="-65"/>
          <w:position w:val="1"/>
        </w:rPr>
        <w:t>9</w:t>
      </w:r>
      <w:r>
        <w:rPr>
          <w:spacing w:val="-4"/>
          <w:w w:val="99"/>
          <w:sz w:val="12"/>
        </w:rPr>
        <w:t>m</w:t>
      </w:r>
      <w:r>
        <w:rPr>
          <w:w w:val="99"/>
          <w:sz w:val="12"/>
        </w:rPr>
        <w:t xml:space="preserve">s  </w:t>
      </w:r>
      <w:r>
        <w:rPr>
          <w:spacing w:val="7"/>
          <w:w w:val="99"/>
          <w:sz w:val="12"/>
        </w:rPr>
        <w:t xml:space="preserve"> </w:t>
      </w:r>
      <w:r>
        <w:rPr>
          <w:spacing w:val="-2"/>
          <w:w w:val="99"/>
          <w:sz w:val="12"/>
        </w:rPr>
        <w:t>m</w:t>
      </w:r>
      <w:r>
        <w:rPr>
          <w:spacing w:val="2"/>
          <w:w w:val="97"/>
          <w:sz w:val="12"/>
        </w:rPr>
        <w:t>i</w:t>
      </w:r>
      <w:r>
        <w:rPr>
          <w:w w:val="99"/>
          <w:sz w:val="12"/>
        </w:rPr>
        <w:t>gh</w:t>
      </w:r>
      <w:r>
        <w:rPr>
          <w:sz w:val="12"/>
        </w:rPr>
        <w:t xml:space="preserve">t  </w:t>
      </w:r>
      <w:r>
        <w:rPr>
          <w:spacing w:val="2"/>
          <w:sz w:val="12"/>
        </w:rPr>
        <w:t xml:space="preserve"> </w:t>
      </w:r>
      <w:r>
        <w:rPr>
          <w:spacing w:val="2"/>
          <w:w w:val="97"/>
          <w:sz w:val="12"/>
        </w:rPr>
        <w:t>i</w:t>
      </w:r>
      <w:r>
        <w:rPr>
          <w:w w:val="99"/>
          <w:sz w:val="12"/>
        </w:rPr>
        <w:t>ncr</w:t>
      </w:r>
      <w:r>
        <w:rPr>
          <w:spacing w:val="-2"/>
          <w:w w:val="99"/>
          <w:sz w:val="12"/>
        </w:rPr>
        <w:t>e</w:t>
      </w:r>
      <w:r>
        <w:rPr>
          <w:w w:val="99"/>
          <w:sz w:val="12"/>
        </w:rPr>
        <w:t>ase</w:t>
      </w:r>
      <w:r>
        <w:rPr>
          <w:sz w:val="12"/>
        </w:rPr>
        <w:t xml:space="preserve">  </w:t>
      </w:r>
      <w:r>
        <w:rPr>
          <w:spacing w:val="5"/>
          <w:sz w:val="12"/>
        </w:rPr>
        <w:t xml:space="preserve"> </w:t>
      </w:r>
      <w:r>
        <w:rPr>
          <w:spacing w:val="-3"/>
          <w:sz w:val="12"/>
        </w:rPr>
        <w:t>v</w:t>
      </w:r>
      <w:r>
        <w:rPr>
          <w:spacing w:val="2"/>
          <w:w w:val="97"/>
          <w:sz w:val="12"/>
        </w:rPr>
        <w:t>i</w:t>
      </w:r>
      <w:r>
        <w:rPr>
          <w:w w:val="99"/>
          <w:sz w:val="12"/>
        </w:rPr>
        <w:t>e</w:t>
      </w:r>
      <w:r>
        <w:rPr>
          <w:spacing w:val="-3"/>
          <w:w w:val="99"/>
          <w:sz w:val="12"/>
        </w:rPr>
        <w:t>w</w:t>
      </w:r>
      <w:r>
        <w:rPr>
          <w:w w:val="99"/>
          <w:sz w:val="12"/>
        </w:rPr>
        <w:t>er</w:t>
      </w:r>
      <w:r>
        <w:rPr>
          <w:sz w:val="12"/>
        </w:rPr>
        <w:t xml:space="preserve">s'  </w:t>
      </w:r>
      <w:r>
        <w:rPr>
          <w:spacing w:val="3"/>
          <w:sz w:val="12"/>
        </w:rPr>
        <w:t xml:space="preserve"> </w:t>
      </w:r>
      <w:r>
        <w:rPr>
          <w:sz w:val="12"/>
        </w:rPr>
        <w:t>thr</w:t>
      </w:r>
      <w:r>
        <w:rPr>
          <w:spacing w:val="-2"/>
          <w:w w:val="99"/>
          <w:sz w:val="12"/>
        </w:rPr>
        <w:t>e</w:t>
      </w:r>
      <w:r>
        <w:rPr>
          <w:w w:val="99"/>
          <w:sz w:val="12"/>
        </w:rPr>
        <w:t>a</w:t>
      </w:r>
      <w:r>
        <w:rPr>
          <w:sz w:val="12"/>
        </w:rPr>
        <w:t>t</w:t>
      </w:r>
    </w:p>
    <w:p w:rsidR="00200321" w:rsidRDefault="002C29A8">
      <w:pPr>
        <w:spacing w:before="1" w:line="242" w:lineRule="auto"/>
        <w:ind w:left="448" w:right="38"/>
        <w:jc w:val="both"/>
        <w:rPr>
          <w:sz w:val="12"/>
        </w:rPr>
      </w:pPr>
      <w:r>
        <w:rPr>
          <w:spacing w:val="-1"/>
          <w:sz w:val="12"/>
        </w:rPr>
        <w:t>evaluation</w:t>
      </w:r>
      <w:r>
        <w:rPr>
          <w:spacing w:val="-5"/>
          <w:sz w:val="12"/>
        </w:rPr>
        <w:t xml:space="preserve"> </w:t>
      </w:r>
      <w:r>
        <w:rPr>
          <w:spacing w:val="-1"/>
          <w:sz w:val="12"/>
        </w:rPr>
        <w:t>processes</w:t>
      </w:r>
      <w:r>
        <w:rPr>
          <w:spacing w:val="-5"/>
          <w:sz w:val="12"/>
        </w:rPr>
        <w:t xml:space="preserve"> </w:t>
      </w:r>
      <w:r>
        <w:rPr>
          <w:spacing w:val="-1"/>
          <w:sz w:val="12"/>
        </w:rPr>
        <w:t xml:space="preserve">(Mohebbi </w:t>
      </w:r>
      <w:r>
        <w:rPr>
          <w:sz w:val="12"/>
        </w:rPr>
        <w:t>et</w:t>
      </w:r>
      <w:r>
        <w:rPr>
          <w:spacing w:val="-3"/>
          <w:sz w:val="12"/>
        </w:rPr>
        <w:t xml:space="preserve"> </w:t>
      </w:r>
      <w:r>
        <w:rPr>
          <w:sz w:val="12"/>
        </w:rPr>
        <w:t>al.,</w:t>
      </w:r>
      <w:r>
        <w:rPr>
          <w:spacing w:val="-5"/>
          <w:sz w:val="12"/>
        </w:rPr>
        <w:t xml:space="preserve"> </w:t>
      </w:r>
      <w:r>
        <w:rPr>
          <w:sz w:val="12"/>
        </w:rPr>
        <w:t>2019).</w:t>
      </w:r>
      <w:r>
        <w:rPr>
          <w:spacing w:val="-7"/>
          <w:sz w:val="12"/>
        </w:rPr>
        <w:t xml:space="preserve"> </w:t>
      </w:r>
      <w:r>
        <w:rPr>
          <w:sz w:val="12"/>
        </w:rPr>
        <w:t>Moreover,</w:t>
      </w:r>
      <w:r>
        <w:rPr>
          <w:spacing w:val="-6"/>
          <w:sz w:val="12"/>
        </w:rPr>
        <w:t xml:space="preserve"> </w:t>
      </w:r>
      <w:r>
        <w:rPr>
          <w:sz w:val="12"/>
        </w:rPr>
        <w:t>integrating</w:t>
      </w:r>
      <w:r>
        <w:rPr>
          <w:spacing w:val="-5"/>
          <w:sz w:val="12"/>
        </w:rPr>
        <w:t xml:space="preserve"> </w:t>
      </w:r>
      <w:r>
        <w:rPr>
          <w:sz w:val="12"/>
        </w:rPr>
        <w:t>examples</w:t>
      </w:r>
      <w:r>
        <w:rPr>
          <w:spacing w:val="-30"/>
          <w:sz w:val="12"/>
        </w:rPr>
        <w:t xml:space="preserve"> </w:t>
      </w:r>
      <w:r>
        <w:rPr>
          <w:sz w:val="12"/>
        </w:rPr>
        <w:t>of health-promoting practices and testimonials from individuals who have</w:t>
      </w:r>
      <w:r>
        <w:rPr>
          <w:spacing w:val="1"/>
          <w:sz w:val="12"/>
        </w:rPr>
        <w:t xml:space="preserve"> </w:t>
      </w:r>
      <w:r>
        <w:rPr>
          <w:sz w:val="12"/>
        </w:rPr>
        <w:t>successfully</w:t>
      </w:r>
      <w:r>
        <w:rPr>
          <w:spacing w:val="1"/>
          <w:sz w:val="12"/>
        </w:rPr>
        <w:t xml:space="preserve"> </w:t>
      </w:r>
      <w:r>
        <w:rPr>
          <w:sz w:val="12"/>
        </w:rPr>
        <w:t>adopted</w:t>
      </w:r>
      <w:r>
        <w:rPr>
          <w:spacing w:val="1"/>
          <w:sz w:val="12"/>
        </w:rPr>
        <w:t xml:space="preserve"> </w:t>
      </w:r>
      <w:r>
        <w:rPr>
          <w:sz w:val="12"/>
        </w:rPr>
        <w:t>these</w:t>
      </w:r>
      <w:r>
        <w:rPr>
          <w:spacing w:val="1"/>
          <w:sz w:val="12"/>
        </w:rPr>
        <w:t xml:space="preserve"> </w:t>
      </w:r>
      <w:r>
        <w:rPr>
          <w:sz w:val="12"/>
        </w:rPr>
        <w:t>habits</w:t>
      </w:r>
      <w:r>
        <w:rPr>
          <w:spacing w:val="1"/>
          <w:sz w:val="12"/>
        </w:rPr>
        <w:t xml:space="preserve"> </w:t>
      </w:r>
      <w:r>
        <w:rPr>
          <w:sz w:val="12"/>
        </w:rPr>
        <w:t>might</w:t>
      </w:r>
      <w:r>
        <w:rPr>
          <w:spacing w:val="1"/>
          <w:sz w:val="12"/>
        </w:rPr>
        <w:t xml:space="preserve"> </w:t>
      </w:r>
      <w:r>
        <w:rPr>
          <w:sz w:val="12"/>
        </w:rPr>
        <w:t>boost</w:t>
      </w:r>
      <w:r>
        <w:rPr>
          <w:spacing w:val="1"/>
          <w:sz w:val="12"/>
        </w:rPr>
        <w:t xml:space="preserve"> </w:t>
      </w:r>
      <w:r>
        <w:rPr>
          <w:sz w:val="12"/>
        </w:rPr>
        <w:t>viewers'</w:t>
      </w:r>
      <w:r>
        <w:rPr>
          <w:spacing w:val="1"/>
          <w:sz w:val="12"/>
        </w:rPr>
        <w:t xml:space="preserve"> </w:t>
      </w:r>
      <w:r>
        <w:rPr>
          <w:sz w:val="12"/>
        </w:rPr>
        <w:t>self-efficacy,</w:t>
      </w:r>
      <w:r>
        <w:rPr>
          <w:spacing w:val="1"/>
          <w:sz w:val="12"/>
        </w:rPr>
        <w:t xml:space="preserve"> </w:t>
      </w:r>
      <w:r>
        <w:rPr>
          <w:sz w:val="12"/>
        </w:rPr>
        <w:t>a</w:t>
      </w:r>
      <w:r>
        <w:rPr>
          <w:spacing w:val="1"/>
          <w:sz w:val="12"/>
        </w:rPr>
        <w:t xml:space="preserve"> </w:t>
      </w:r>
      <w:r>
        <w:rPr>
          <w:sz w:val="12"/>
        </w:rPr>
        <w:t>fundamental</w:t>
      </w:r>
      <w:r>
        <w:rPr>
          <w:spacing w:val="2"/>
          <w:sz w:val="12"/>
        </w:rPr>
        <w:t xml:space="preserve"> </w:t>
      </w:r>
      <w:r>
        <w:rPr>
          <w:sz w:val="12"/>
        </w:rPr>
        <w:t>component</w:t>
      </w:r>
      <w:r>
        <w:rPr>
          <w:spacing w:val="1"/>
          <w:sz w:val="12"/>
        </w:rPr>
        <w:t xml:space="preserve"> </w:t>
      </w:r>
      <w:r>
        <w:rPr>
          <w:sz w:val="12"/>
        </w:rPr>
        <w:t>of</w:t>
      </w:r>
      <w:r>
        <w:rPr>
          <w:spacing w:val="1"/>
          <w:sz w:val="12"/>
        </w:rPr>
        <w:t xml:space="preserve"> </w:t>
      </w:r>
      <w:r>
        <w:rPr>
          <w:sz w:val="12"/>
        </w:rPr>
        <w:t>PMT</w:t>
      </w:r>
      <w:r>
        <w:rPr>
          <w:spacing w:val="3"/>
          <w:sz w:val="12"/>
        </w:rPr>
        <w:t xml:space="preserve"> </w:t>
      </w:r>
      <w:r>
        <w:rPr>
          <w:sz w:val="12"/>
        </w:rPr>
        <w:t>(Stotz</w:t>
      </w:r>
      <w:r>
        <w:rPr>
          <w:spacing w:val="1"/>
          <w:sz w:val="12"/>
        </w:rPr>
        <w:t xml:space="preserve"> </w:t>
      </w:r>
      <w:r>
        <w:rPr>
          <w:sz w:val="12"/>
        </w:rPr>
        <w:t>et</w:t>
      </w:r>
      <w:r>
        <w:rPr>
          <w:spacing w:val="-1"/>
          <w:sz w:val="12"/>
        </w:rPr>
        <w:t xml:space="preserve"> </w:t>
      </w:r>
      <w:r>
        <w:rPr>
          <w:sz w:val="12"/>
        </w:rPr>
        <w:t>al.,</w:t>
      </w:r>
      <w:r>
        <w:rPr>
          <w:spacing w:val="-1"/>
          <w:sz w:val="12"/>
        </w:rPr>
        <w:t xml:space="preserve"> </w:t>
      </w:r>
      <w:r>
        <w:rPr>
          <w:sz w:val="12"/>
        </w:rPr>
        <w:t>2021).</w:t>
      </w:r>
    </w:p>
    <w:p w:rsidR="00200321" w:rsidRDefault="002C29A8">
      <w:pPr>
        <w:pStyle w:val="BodyText"/>
        <w:rPr>
          <w:sz w:val="18"/>
        </w:rPr>
      </w:pPr>
      <w:r>
        <w:br w:type="column"/>
      </w:r>
    </w:p>
    <w:p w:rsidR="00200321" w:rsidRDefault="00200321">
      <w:pPr>
        <w:pStyle w:val="BodyText"/>
        <w:rPr>
          <w:sz w:val="18"/>
        </w:rPr>
      </w:pPr>
    </w:p>
    <w:p w:rsidR="00200321" w:rsidRDefault="00200321">
      <w:pPr>
        <w:pStyle w:val="BodyText"/>
        <w:rPr>
          <w:sz w:val="18"/>
        </w:rPr>
      </w:pPr>
    </w:p>
    <w:p w:rsidR="00200321" w:rsidRDefault="00200321">
      <w:pPr>
        <w:pStyle w:val="BodyText"/>
        <w:rPr>
          <w:sz w:val="18"/>
        </w:rPr>
      </w:pPr>
    </w:p>
    <w:p w:rsidR="00200321" w:rsidRDefault="00200321">
      <w:pPr>
        <w:pStyle w:val="BodyText"/>
        <w:rPr>
          <w:sz w:val="18"/>
        </w:rPr>
      </w:pPr>
    </w:p>
    <w:p w:rsidR="00200321" w:rsidRDefault="00200321">
      <w:pPr>
        <w:pStyle w:val="BodyText"/>
        <w:rPr>
          <w:sz w:val="18"/>
        </w:rPr>
      </w:pPr>
    </w:p>
    <w:p w:rsidR="00200321" w:rsidRDefault="00200321">
      <w:pPr>
        <w:pStyle w:val="BodyText"/>
        <w:rPr>
          <w:sz w:val="18"/>
        </w:rPr>
      </w:pPr>
    </w:p>
    <w:p w:rsidR="00200321" w:rsidRDefault="00200321">
      <w:pPr>
        <w:pStyle w:val="BodyText"/>
        <w:spacing w:before="3"/>
        <w:rPr>
          <w:sz w:val="19"/>
        </w:rPr>
      </w:pPr>
    </w:p>
    <w:p w:rsidR="00200321" w:rsidRPr="000361D7" w:rsidRDefault="002C29A8">
      <w:pPr>
        <w:ind w:left="1867" w:right="1942"/>
        <w:jc w:val="center"/>
        <w:rPr>
          <w:rFonts w:ascii="Arial"/>
          <w:b/>
          <w:sz w:val="8"/>
          <w:szCs w:val="8"/>
        </w:rPr>
      </w:pPr>
      <w:r w:rsidRPr="000361D7">
        <w:rPr>
          <w:rFonts w:ascii="Arial"/>
          <w:b/>
          <w:color w:val="C00000"/>
          <w:sz w:val="8"/>
          <w:szCs w:val="8"/>
        </w:rPr>
        <w:t>Conclusion</w:t>
      </w:r>
    </w:p>
    <w:p w:rsidR="00200321" w:rsidRPr="000361D7" w:rsidRDefault="002C29A8">
      <w:pPr>
        <w:spacing w:before="7" w:line="244" w:lineRule="auto"/>
        <w:ind w:left="448" w:right="525" w:firstLine="720"/>
        <w:jc w:val="both"/>
        <w:rPr>
          <w:sz w:val="8"/>
          <w:szCs w:val="8"/>
        </w:rPr>
      </w:pPr>
      <w:r w:rsidRPr="000361D7">
        <w:rPr>
          <w:sz w:val="8"/>
          <w:szCs w:val="8"/>
        </w:rPr>
        <w:t>The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efficacy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of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television-based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health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interventions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in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treating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diabetes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has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substantial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implications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for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health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policy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in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the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UK.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These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interventions demonstrate the need to combine mass media tactics into public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pacing w:val="-1"/>
          <w:sz w:val="8"/>
          <w:szCs w:val="8"/>
        </w:rPr>
        <w:t>health</w:t>
      </w:r>
      <w:r w:rsidRPr="000361D7">
        <w:rPr>
          <w:spacing w:val="-3"/>
          <w:sz w:val="8"/>
          <w:szCs w:val="8"/>
        </w:rPr>
        <w:t xml:space="preserve"> </w:t>
      </w:r>
      <w:r w:rsidRPr="000361D7">
        <w:rPr>
          <w:spacing w:val="-1"/>
          <w:sz w:val="8"/>
          <w:szCs w:val="8"/>
        </w:rPr>
        <w:t>policy</w:t>
      </w:r>
      <w:r w:rsidRPr="000361D7">
        <w:rPr>
          <w:spacing w:val="-5"/>
          <w:sz w:val="8"/>
          <w:szCs w:val="8"/>
        </w:rPr>
        <w:t xml:space="preserve"> </w:t>
      </w:r>
      <w:r w:rsidRPr="000361D7">
        <w:rPr>
          <w:spacing w:val="-1"/>
          <w:sz w:val="8"/>
          <w:szCs w:val="8"/>
        </w:rPr>
        <w:t>(Ayudya</w:t>
      </w:r>
      <w:r w:rsidRPr="000361D7">
        <w:rPr>
          <w:spacing w:val="-3"/>
          <w:sz w:val="8"/>
          <w:szCs w:val="8"/>
        </w:rPr>
        <w:t xml:space="preserve"> </w:t>
      </w:r>
      <w:r w:rsidRPr="000361D7">
        <w:rPr>
          <w:spacing w:val="-1"/>
          <w:sz w:val="8"/>
          <w:szCs w:val="8"/>
        </w:rPr>
        <w:t>and</w:t>
      </w:r>
      <w:r w:rsidRPr="000361D7">
        <w:rPr>
          <w:spacing w:val="-8"/>
          <w:sz w:val="8"/>
          <w:szCs w:val="8"/>
        </w:rPr>
        <w:t xml:space="preserve"> </w:t>
      </w:r>
      <w:r w:rsidRPr="000361D7">
        <w:rPr>
          <w:sz w:val="8"/>
          <w:szCs w:val="8"/>
        </w:rPr>
        <w:t>Wibowo,</w:t>
      </w:r>
      <w:r w:rsidRPr="000361D7">
        <w:rPr>
          <w:spacing w:val="-3"/>
          <w:sz w:val="8"/>
          <w:szCs w:val="8"/>
        </w:rPr>
        <w:t xml:space="preserve"> </w:t>
      </w:r>
      <w:r w:rsidRPr="000361D7">
        <w:rPr>
          <w:sz w:val="8"/>
          <w:szCs w:val="8"/>
        </w:rPr>
        <w:t>2018).</w:t>
      </w:r>
      <w:r w:rsidRPr="000361D7">
        <w:rPr>
          <w:spacing w:val="-3"/>
          <w:sz w:val="8"/>
          <w:szCs w:val="8"/>
        </w:rPr>
        <w:t xml:space="preserve"> </w:t>
      </w:r>
      <w:r w:rsidRPr="000361D7">
        <w:rPr>
          <w:sz w:val="8"/>
          <w:szCs w:val="8"/>
        </w:rPr>
        <w:t>Policymakers</w:t>
      </w:r>
      <w:r w:rsidRPr="000361D7">
        <w:rPr>
          <w:spacing w:val="-4"/>
          <w:sz w:val="8"/>
          <w:szCs w:val="8"/>
        </w:rPr>
        <w:t xml:space="preserve"> </w:t>
      </w:r>
      <w:r w:rsidRPr="000361D7">
        <w:rPr>
          <w:sz w:val="8"/>
          <w:szCs w:val="8"/>
        </w:rPr>
        <w:t>might</w:t>
      </w:r>
      <w:r w:rsidRPr="000361D7">
        <w:rPr>
          <w:spacing w:val="-3"/>
          <w:sz w:val="8"/>
          <w:szCs w:val="8"/>
        </w:rPr>
        <w:t xml:space="preserve"> </w:t>
      </w:r>
      <w:r w:rsidRPr="000361D7">
        <w:rPr>
          <w:sz w:val="8"/>
          <w:szCs w:val="8"/>
        </w:rPr>
        <w:t>be</w:t>
      </w:r>
      <w:r w:rsidRPr="000361D7">
        <w:rPr>
          <w:spacing w:val="-3"/>
          <w:sz w:val="8"/>
          <w:szCs w:val="8"/>
        </w:rPr>
        <w:t xml:space="preserve"> </w:t>
      </w:r>
      <w:r w:rsidRPr="000361D7">
        <w:rPr>
          <w:sz w:val="8"/>
          <w:szCs w:val="8"/>
        </w:rPr>
        <w:t>urged</w:t>
      </w:r>
      <w:r w:rsidRPr="000361D7">
        <w:rPr>
          <w:spacing w:val="-2"/>
          <w:sz w:val="8"/>
          <w:szCs w:val="8"/>
        </w:rPr>
        <w:t xml:space="preserve"> </w:t>
      </w:r>
      <w:r w:rsidRPr="000361D7">
        <w:rPr>
          <w:sz w:val="8"/>
          <w:szCs w:val="8"/>
        </w:rPr>
        <w:t>to</w:t>
      </w:r>
      <w:r w:rsidRPr="000361D7">
        <w:rPr>
          <w:spacing w:val="-3"/>
          <w:sz w:val="8"/>
          <w:szCs w:val="8"/>
        </w:rPr>
        <w:t xml:space="preserve"> </w:t>
      </w:r>
      <w:r w:rsidRPr="000361D7">
        <w:rPr>
          <w:sz w:val="8"/>
          <w:szCs w:val="8"/>
        </w:rPr>
        <w:t>commit</w:t>
      </w:r>
      <w:r w:rsidRPr="000361D7">
        <w:rPr>
          <w:spacing w:val="-29"/>
          <w:sz w:val="8"/>
          <w:szCs w:val="8"/>
        </w:rPr>
        <w:t xml:space="preserve"> </w:t>
      </w:r>
      <w:r w:rsidRPr="000361D7">
        <w:rPr>
          <w:sz w:val="8"/>
          <w:szCs w:val="8"/>
        </w:rPr>
        <w:t>more resources towards such efforts, recognizing their vast reach and efficacy in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encouraging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health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awareness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and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behaviour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change.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Additionally,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these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interventions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could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inspire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the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formulation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of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guidelines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that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encourage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collaboration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between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health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authorities,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broadcasters,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and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content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creators,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ensuring</w:t>
      </w:r>
      <w:r w:rsidRPr="000361D7">
        <w:rPr>
          <w:spacing w:val="-5"/>
          <w:sz w:val="8"/>
          <w:szCs w:val="8"/>
        </w:rPr>
        <w:t xml:space="preserve"> </w:t>
      </w:r>
      <w:r w:rsidRPr="000361D7">
        <w:rPr>
          <w:sz w:val="8"/>
          <w:szCs w:val="8"/>
        </w:rPr>
        <w:t>that</w:t>
      </w:r>
      <w:r w:rsidRPr="000361D7">
        <w:rPr>
          <w:spacing w:val="-5"/>
          <w:sz w:val="8"/>
          <w:szCs w:val="8"/>
        </w:rPr>
        <w:t xml:space="preserve"> </w:t>
      </w:r>
      <w:r w:rsidRPr="000361D7">
        <w:rPr>
          <w:sz w:val="8"/>
          <w:szCs w:val="8"/>
        </w:rPr>
        <w:t>health</w:t>
      </w:r>
      <w:r w:rsidRPr="000361D7">
        <w:rPr>
          <w:spacing w:val="-5"/>
          <w:sz w:val="8"/>
          <w:szCs w:val="8"/>
        </w:rPr>
        <w:t xml:space="preserve"> </w:t>
      </w:r>
      <w:r w:rsidRPr="000361D7">
        <w:rPr>
          <w:sz w:val="8"/>
          <w:szCs w:val="8"/>
        </w:rPr>
        <w:t>promotion</w:t>
      </w:r>
      <w:r w:rsidRPr="000361D7">
        <w:rPr>
          <w:spacing w:val="-5"/>
          <w:sz w:val="8"/>
          <w:szCs w:val="8"/>
        </w:rPr>
        <w:t xml:space="preserve"> </w:t>
      </w:r>
      <w:r w:rsidRPr="000361D7">
        <w:rPr>
          <w:sz w:val="8"/>
          <w:szCs w:val="8"/>
        </w:rPr>
        <w:t>content</w:t>
      </w:r>
      <w:r w:rsidRPr="000361D7">
        <w:rPr>
          <w:spacing w:val="-5"/>
          <w:sz w:val="8"/>
          <w:szCs w:val="8"/>
        </w:rPr>
        <w:t xml:space="preserve"> </w:t>
      </w:r>
      <w:r w:rsidRPr="000361D7">
        <w:rPr>
          <w:sz w:val="8"/>
          <w:szCs w:val="8"/>
        </w:rPr>
        <w:t>is</w:t>
      </w:r>
      <w:r w:rsidRPr="000361D7">
        <w:rPr>
          <w:spacing w:val="-6"/>
          <w:sz w:val="8"/>
          <w:szCs w:val="8"/>
        </w:rPr>
        <w:t xml:space="preserve"> </w:t>
      </w:r>
      <w:r w:rsidRPr="000361D7">
        <w:rPr>
          <w:sz w:val="8"/>
          <w:szCs w:val="8"/>
        </w:rPr>
        <w:t>evidence-based,</w:t>
      </w:r>
      <w:r w:rsidRPr="000361D7">
        <w:rPr>
          <w:spacing w:val="-5"/>
          <w:sz w:val="8"/>
          <w:szCs w:val="8"/>
        </w:rPr>
        <w:t xml:space="preserve"> </w:t>
      </w:r>
      <w:r w:rsidRPr="000361D7">
        <w:rPr>
          <w:sz w:val="8"/>
          <w:szCs w:val="8"/>
        </w:rPr>
        <w:t>culturally</w:t>
      </w:r>
      <w:r w:rsidRPr="000361D7">
        <w:rPr>
          <w:spacing w:val="-6"/>
          <w:sz w:val="8"/>
          <w:szCs w:val="8"/>
        </w:rPr>
        <w:t xml:space="preserve"> </w:t>
      </w:r>
      <w:r w:rsidRPr="000361D7">
        <w:rPr>
          <w:sz w:val="8"/>
          <w:szCs w:val="8"/>
        </w:rPr>
        <w:t>sensitive,</w:t>
      </w:r>
      <w:r w:rsidRPr="000361D7">
        <w:rPr>
          <w:spacing w:val="-4"/>
          <w:sz w:val="8"/>
          <w:szCs w:val="8"/>
        </w:rPr>
        <w:t xml:space="preserve"> </w:t>
      </w:r>
      <w:r w:rsidRPr="000361D7">
        <w:rPr>
          <w:sz w:val="8"/>
          <w:szCs w:val="8"/>
        </w:rPr>
        <w:t>and</w:t>
      </w:r>
      <w:r w:rsidRPr="000361D7">
        <w:rPr>
          <w:spacing w:val="-30"/>
          <w:sz w:val="8"/>
          <w:szCs w:val="8"/>
        </w:rPr>
        <w:t xml:space="preserve"> </w:t>
      </w:r>
      <w:r w:rsidRPr="000361D7">
        <w:rPr>
          <w:sz w:val="8"/>
          <w:szCs w:val="8"/>
        </w:rPr>
        <w:t>tailored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to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address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the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specific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needs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of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diverse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population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groups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(Foley,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McNaughton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and</w:t>
      </w:r>
      <w:r w:rsidRPr="000361D7">
        <w:rPr>
          <w:spacing w:val="-3"/>
          <w:sz w:val="8"/>
          <w:szCs w:val="8"/>
        </w:rPr>
        <w:t xml:space="preserve"> </w:t>
      </w:r>
      <w:r w:rsidRPr="000361D7">
        <w:rPr>
          <w:sz w:val="8"/>
          <w:szCs w:val="8"/>
        </w:rPr>
        <w:t>Ward,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2020).</w:t>
      </w:r>
    </w:p>
    <w:p w:rsidR="00200321" w:rsidRDefault="002C29A8">
      <w:pPr>
        <w:spacing w:line="244" w:lineRule="auto"/>
        <w:ind w:left="448" w:right="525" w:firstLine="720"/>
        <w:jc w:val="both"/>
        <w:rPr>
          <w:sz w:val="8"/>
          <w:szCs w:val="8"/>
        </w:rPr>
      </w:pPr>
      <w:r w:rsidRPr="000361D7">
        <w:rPr>
          <w:sz w:val="8"/>
          <w:szCs w:val="8"/>
        </w:rPr>
        <w:t>Furthermore,</w:t>
      </w:r>
      <w:r w:rsidRPr="000361D7">
        <w:rPr>
          <w:spacing w:val="-4"/>
          <w:sz w:val="8"/>
          <w:szCs w:val="8"/>
        </w:rPr>
        <w:t xml:space="preserve"> </w:t>
      </w:r>
      <w:r w:rsidRPr="000361D7">
        <w:rPr>
          <w:sz w:val="8"/>
          <w:szCs w:val="8"/>
        </w:rPr>
        <w:t>the</w:t>
      </w:r>
      <w:r w:rsidRPr="000361D7">
        <w:rPr>
          <w:spacing w:val="-4"/>
          <w:sz w:val="8"/>
          <w:szCs w:val="8"/>
        </w:rPr>
        <w:t xml:space="preserve"> </w:t>
      </w:r>
      <w:r w:rsidRPr="000361D7">
        <w:rPr>
          <w:sz w:val="8"/>
          <w:szCs w:val="8"/>
        </w:rPr>
        <w:t>results</w:t>
      </w:r>
      <w:r w:rsidRPr="000361D7">
        <w:rPr>
          <w:spacing w:val="-4"/>
          <w:sz w:val="8"/>
          <w:szCs w:val="8"/>
        </w:rPr>
        <w:t xml:space="preserve"> </w:t>
      </w:r>
      <w:r w:rsidRPr="000361D7">
        <w:rPr>
          <w:sz w:val="8"/>
          <w:szCs w:val="8"/>
        </w:rPr>
        <w:t>of</w:t>
      </w:r>
      <w:r w:rsidRPr="000361D7">
        <w:rPr>
          <w:spacing w:val="-4"/>
          <w:sz w:val="8"/>
          <w:szCs w:val="8"/>
        </w:rPr>
        <w:t xml:space="preserve"> </w:t>
      </w:r>
      <w:r w:rsidRPr="000361D7">
        <w:rPr>
          <w:sz w:val="8"/>
          <w:szCs w:val="8"/>
        </w:rPr>
        <w:t>these</w:t>
      </w:r>
      <w:r w:rsidRPr="000361D7">
        <w:rPr>
          <w:spacing w:val="-4"/>
          <w:sz w:val="8"/>
          <w:szCs w:val="8"/>
        </w:rPr>
        <w:t xml:space="preserve"> </w:t>
      </w:r>
      <w:r w:rsidRPr="000361D7">
        <w:rPr>
          <w:sz w:val="8"/>
          <w:szCs w:val="8"/>
        </w:rPr>
        <w:t>television-based</w:t>
      </w:r>
      <w:r w:rsidRPr="000361D7">
        <w:rPr>
          <w:spacing w:val="-4"/>
          <w:sz w:val="8"/>
          <w:szCs w:val="8"/>
        </w:rPr>
        <w:t xml:space="preserve"> </w:t>
      </w:r>
      <w:r w:rsidRPr="000361D7">
        <w:rPr>
          <w:sz w:val="8"/>
          <w:szCs w:val="8"/>
        </w:rPr>
        <w:t>interventions</w:t>
      </w:r>
      <w:r w:rsidRPr="000361D7">
        <w:rPr>
          <w:spacing w:val="-4"/>
          <w:sz w:val="8"/>
          <w:szCs w:val="8"/>
        </w:rPr>
        <w:t xml:space="preserve"> </w:t>
      </w:r>
      <w:r w:rsidRPr="000361D7">
        <w:rPr>
          <w:sz w:val="8"/>
          <w:szCs w:val="8"/>
        </w:rPr>
        <w:t>may</w:t>
      </w:r>
      <w:r w:rsidRPr="000361D7">
        <w:rPr>
          <w:spacing w:val="-30"/>
          <w:sz w:val="8"/>
          <w:szCs w:val="8"/>
        </w:rPr>
        <w:t xml:space="preserve"> </w:t>
      </w:r>
      <w:r w:rsidRPr="000361D7">
        <w:rPr>
          <w:sz w:val="8"/>
          <w:szCs w:val="8"/>
        </w:rPr>
        <w:t>substantially affect health education and research. Educational institutions may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incorporate results from these interventions into their curriculum, stressing the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importance of mass media in health promotion (Gann et al., 2019). This might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inspire new educational programs concentrating on the development of health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communication skills, especially in the digital and media realms. In research, the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efficacy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of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these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interventions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offers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a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rich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data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source,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spurring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future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investigations into the influence of media on public health. This might lead to a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pacing w:val="-1"/>
          <w:sz w:val="8"/>
          <w:szCs w:val="8"/>
        </w:rPr>
        <w:t>fuller</w:t>
      </w:r>
      <w:r w:rsidRPr="000361D7">
        <w:rPr>
          <w:spacing w:val="-6"/>
          <w:sz w:val="8"/>
          <w:szCs w:val="8"/>
        </w:rPr>
        <w:t xml:space="preserve"> </w:t>
      </w:r>
      <w:r w:rsidRPr="000361D7">
        <w:rPr>
          <w:sz w:val="8"/>
          <w:szCs w:val="8"/>
        </w:rPr>
        <w:t>knowledge</w:t>
      </w:r>
      <w:r w:rsidRPr="000361D7">
        <w:rPr>
          <w:spacing w:val="-8"/>
          <w:sz w:val="8"/>
          <w:szCs w:val="8"/>
        </w:rPr>
        <w:t xml:space="preserve"> </w:t>
      </w:r>
      <w:r w:rsidRPr="000361D7">
        <w:rPr>
          <w:sz w:val="8"/>
          <w:szCs w:val="8"/>
        </w:rPr>
        <w:t>of</w:t>
      </w:r>
      <w:r w:rsidRPr="000361D7">
        <w:rPr>
          <w:spacing w:val="-5"/>
          <w:sz w:val="8"/>
          <w:szCs w:val="8"/>
        </w:rPr>
        <w:t xml:space="preserve"> </w:t>
      </w:r>
      <w:r w:rsidRPr="000361D7">
        <w:rPr>
          <w:sz w:val="8"/>
          <w:szCs w:val="8"/>
        </w:rPr>
        <w:t>audience</w:t>
      </w:r>
      <w:r w:rsidRPr="000361D7">
        <w:rPr>
          <w:spacing w:val="-8"/>
          <w:sz w:val="8"/>
          <w:szCs w:val="8"/>
        </w:rPr>
        <w:t xml:space="preserve"> </w:t>
      </w:r>
      <w:r w:rsidRPr="000361D7">
        <w:rPr>
          <w:sz w:val="8"/>
          <w:szCs w:val="8"/>
        </w:rPr>
        <w:t>engagement</w:t>
      </w:r>
      <w:r w:rsidRPr="000361D7">
        <w:rPr>
          <w:spacing w:val="-5"/>
          <w:sz w:val="8"/>
          <w:szCs w:val="8"/>
        </w:rPr>
        <w:t xml:space="preserve"> </w:t>
      </w:r>
      <w:r w:rsidRPr="000361D7">
        <w:rPr>
          <w:sz w:val="8"/>
          <w:szCs w:val="8"/>
        </w:rPr>
        <w:t>tactics</w:t>
      </w:r>
      <w:r w:rsidRPr="000361D7">
        <w:rPr>
          <w:spacing w:val="-6"/>
          <w:sz w:val="8"/>
          <w:szCs w:val="8"/>
        </w:rPr>
        <w:t xml:space="preserve"> </w:t>
      </w:r>
      <w:r w:rsidRPr="000361D7">
        <w:rPr>
          <w:sz w:val="8"/>
          <w:szCs w:val="8"/>
        </w:rPr>
        <w:t>and</w:t>
      </w:r>
      <w:r w:rsidRPr="000361D7">
        <w:rPr>
          <w:spacing w:val="-5"/>
          <w:sz w:val="8"/>
          <w:szCs w:val="8"/>
        </w:rPr>
        <w:t xml:space="preserve"> </w:t>
      </w:r>
      <w:r w:rsidRPr="000361D7">
        <w:rPr>
          <w:sz w:val="8"/>
          <w:szCs w:val="8"/>
        </w:rPr>
        <w:t>the</w:t>
      </w:r>
      <w:r w:rsidRPr="000361D7">
        <w:rPr>
          <w:spacing w:val="-5"/>
          <w:sz w:val="8"/>
          <w:szCs w:val="8"/>
        </w:rPr>
        <w:t xml:space="preserve"> </w:t>
      </w:r>
      <w:r w:rsidRPr="000361D7">
        <w:rPr>
          <w:sz w:val="8"/>
          <w:szCs w:val="8"/>
        </w:rPr>
        <w:t>creation</w:t>
      </w:r>
      <w:r w:rsidRPr="000361D7">
        <w:rPr>
          <w:spacing w:val="-7"/>
          <w:sz w:val="8"/>
          <w:szCs w:val="8"/>
        </w:rPr>
        <w:t xml:space="preserve"> </w:t>
      </w:r>
      <w:r w:rsidRPr="000361D7">
        <w:rPr>
          <w:sz w:val="8"/>
          <w:szCs w:val="8"/>
        </w:rPr>
        <w:t>of</w:t>
      </w:r>
      <w:r w:rsidRPr="000361D7">
        <w:rPr>
          <w:spacing w:val="-5"/>
          <w:sz w:val="8"/>
          <w:szCs w:val="8"/>
        </w:rPr>
        <w:t xml:space="preserve"> </w:t>
      </w:r>
      <w:r w:rsidRPr="000361D7">
        <w:rPr>
          <w:sz w:val="8"/>
          <w:szCs w:val="8"/>
        </w:rPr>
        <w:t>more</w:t>
      </w:r>
      <w:r w:rsidRPr="000361D7">
        <w:rPr>
          <w:spacing w:val="-5"/>
          <w:sz w:val="8"/>
          <w:szCs w:val="8"/>
        </w:rPr>
        <w:t xml:space="preserve"> </w:t>
      </w:r>
      <w:r w:rsidRPr="000361D7">
        <w:rPr>
          <w:sz w:val="8"/>
          <w:szCs w:val="8"/>
        </w:rPr>
        <w:t>focused</w:t>
      </w:r>
      <w:r w:rsidRPr="000361D7">
        <w:rPr>
          <w:spacing w:val="-30"/>
          <w:sz w:val="8"/>
          <w:szCs w:val="8"/>
        </w:rPr>
        <w:t xml:space="preserve"> </w:t>
      </w:r>
      <w:r w:rsidRPr="000361D7">
        <w:rPr>
          <w:sz w:val="8"/>
          <w:szCs w:val="8"/>
        </w:rPr>
        <w:t>and successful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health</w:t>
      </w:r>
      <w:r w:rsidRPr="000361D7">
        <w:rPr>
          <w:spacing w:val="2"/>
          <w:sz w:val="8"/>
          <w:szCs w:val="8"/>
        </w:rPr>
        <w:t xml:space="preserve"> </w:t>
      </w:r>
      <w:r w:rsidRPr="000361D7">
        <w:rPr>
          <w:sz w:val="8"/>
          <w:szCs w:val="8"/>
        </w:rPr>
        <w:t>promotion campaigns</w:t>
      </w:r>
      <w:r w:rsidRPr="000361D7">
        <w:rPr>
          <w:spacing w:val="-1"/>
          <w:sz w:val="8"/>
          <w:szCs w:val="8"/>
        </w:rPr>
        <w:t xml:space="preserve"> </w:t>
      </w:r>
      <w:r w:rsidRPr="000361D7">
        <w:rPr>
          <w:sz w:val="8"/>
          <w:szCs w:val="8"/>
        </w:rPr>
        <w:t>in</w:t>
      </w:r>
      <w:r w:rsidRPr="000361D7">
        <w:rPr>
          <w:spacing w:val="1"/>
          <w:sz w:val="8"/>
          <w:szCs w:val="8"/>
        </w:rPr>
        <w:t xml:space="preserve"> </w:t>
      </w:r>
      <w:r w:rsidRPr="000361D7">
        <w:rPr>
          <w:sz w:val="8"/>
          <w:szCs w:val="8"/>
        </w:rPr>
        <w:t>the future.</w:t>
      </w:r>
    </w:p>
    <w:p w:rsidR="000361D7" w:rsidRDefault="000361D7">
      <w:pPr>
        <w:spacing w:line="244" w:lineRule="auto"/>
        <w:ind w:left="448" w:right="525" w:firstLine="720"/>
        <w:jc w:val="both"/>
        <w:rPr>
          <w:sz w:val="8"/>
          <w:szCs w:val="8"/>
        </w:rPr>
      </w:pPr>
    </w:p>
    <w:p w:rsidR="000361D7" w:rsidRDefault="000361D7" w:rsidP="000361D7">
      <w:pPr>
        <w:spacing w:line="244" w:lineRule="auto"/>
        <w:ind w:right="525"/>
        <w:jc w:val="both"/>
        <w:rPr>
          <w:sz w:val="8"/>
          <w:szCs w:val="8"/>
        </w:rPr>
      </w:pPr>
      <w:r>
        <w:rPr>
          <w:sz w:val="8"/>
          <w:szCs w:val="8"/>
        </w:rPr>
        <w:t xml:space="preserve">     </w:t>
      </w:r>
    </w:p>
    <w:p w:rsidR="000361D7" w:rsidRDefault="000361D7" w:rsidP="000361D7">
      <w:pPr>
        <w:spacing w:line="244" w:lineRule="auto"/>
        <w:ind w:right="525"/>
        <w:jc w:val="both"/>
        <w:rPr>
          <w:sz w:val="8"/>
          <w:szCs w:val="8"/>
        </w:rPr>
      </w:pPr>
      <w:r>
        <w:rPr>
          <w:sz w:val="8"/>
          <w:szCs w:val="8"/>
        </w:rPr>
        <w:t xml:space="preserve">    </w:t>
      </w:r>
    </w:p>
    <w:p w:rsidR="000361D7" w:rsidRDefault="000361D7" w:rsidP="000361D7">
      <w:pPr>
        <w:spacing w:line="244" w:lineRule="auto"/>
        <w:ind w:right="525"/>
        <w:jc w:val="both"/>
        <w:rPr>
          <w:sz w:val="8"/>
          <w:szCs w:val="8"/>
        </w:rPr>
      </w:pPr>
    </w:p>
    <w:p w:rsidR="009F5090" w:rsidRDefault="000361D7" w:rsidP="000361D7">
      <w:pPr>
        <w:pStyle w:val="BodyText"/>
        <w:spacing w:before="82" w:line="360" w:lineRule="auto"/>
        <w:rPr>
          <w:color w:val="FF0000"/>
          <w:sz w:val="8"/>
          <w:szCs w:val="8"/>
        </w:rPr>
      </w:pPr>
      <w:r w:rsidRPr="009F5090">
        <w:rPr>
          <w:color w:val="C00000"/>
          <w:sz w:val="8"/>
          <w:szCs w:val="8"/>
        </w:rPr>
        <w:t xml:space="preserve">  References List </w:t>
      </w:r>
      <w:r>
        <w:rPr>
          <w:color w:val="FF0000"/>
          <w:sz w:val="8"/>
          <w:szCs w:val="8"/>
        </w:rPr>
        <w:t>:</w:t>
      </w:r>
    </w:p>
    <w:p w:rsidR="000361D7" w:rsidRPr="009F5090" w:rsidRDefault="000361D7" w:rsidP="000361D7">
      <w:pPr>
        <w:pStyle w:val="BodyText"/>
        <w:spacing w:before="82" w:line="360" w:lineRule="auto"/>
        <w:rPr>
          <w:color w:val="FF0000"/>
          <w:sz w:val="2"/>
          <w:szCs w:val="2"/>
        </w:rPr>
      </w:pPr>
      <w:r w:rsidRPr="009F5090">
        <w:rPr>
          <w:color w:val="FF0000"/>
          <w:sz w:val="2"/>
          <w:szCs w:val="2"/>
        </w:rPr>
        <w:t xml:space="preserve"> </w:t>
      </w:r>
      <w:r w:rsidRPr="009F5090">
        <w:rPr>
          <w:sz w:val="2"/>
          <w:szCs w:val="2"/>
        </w:rPr>
        <w:t>Ajzen,</w:t>
      </w:r>
      <w:r w:rsidRPr="009F5090">
        <w:rPr>
          <w:spacing w:val="-12"/>
          <w:sz w:val="2"/>
          <w:szCs w:val="2"/>
        </w:rPr>
        <w:t xml:space="preserve"> </w:t>
      </w:r>
      <w:r w:rsidRPr="009F5090">
        <w:rPr>
          <w:sz w:val="2"/>
          <w:szCs w:val="2"/>
        </w:rPr>
        <w:t>I.</w:t>
      </w:r>
      <w:r w:rsidRPr="009F5090">
        <w:rPr>
          <w:spacing w:val="-11"/>
          <w:sz w:val="2"/>
          <w:szCs w:val="2"/>
        </w:rPr>
        <w:t xml:space="preserve"> </w:t>
      </w:r>
      <w:r w:rsidRPr="009F5090">
        <w:rPr>
          <w:sz w:val="2"/>
          <w:szCs w:val="2"/>
        </w:rPr>
        <w:t>(2019).</w:t>
      </w:r>
      <w:r w:rsidRPr="009F5090">
        <w:rPr>
          <w:spacing w:val="-12"/>
          <w:sz w:val="2"/>
          <w:szCs w:val="2"/>
        </w:rPr>
        <w:t xml:space="preserve"> </w:t>
      </w:r>
      <w:r w:rsidRPr="009F5090">
        <w:rPr>
          <w:sz w:val="2"/>
          <w:szCs w:val="2"/>
        </w:rPr>
        <w:t>The</w:t>
      </w:r>
      <w:r w:rsidRPr="009F5090">
        <w:rPr>
          <w:spacing w:val="-14"/>
          <w:sz w:val="2"/>
          <w:szCs w:val="2"/>
        </w:rPr>
        <w:t xml:space="preserve"> </w:t>
      </w:r>
      <w:r w:rsidRPr="009F5090">
        <w:rPr>
          <w:sz w:val="2"/>
          <w:szCs w:val="2"/>
        </w:rPr>
        <w:t>Theory</w:t>
      </w:r>
      <w:r w:rsidRPr="009F5090">
        <w:rPr>
          <w:spacing w:val="-15"/>
          <w:sz w:val="2"/>
          <w:szCs w:val="2"/>
        </w:rPr>
        <w:t xml:space="preserve"> </w:t>
      </w:r>
      <w:r w:rsidRPr="009F5090">
        <w:rPr>
          <w:sz w:val="2"/>
          <w:szCs w:val="2"/>
        </w:rPr>
        <w:t>of</w:t>
      </w:r>
      <w:r w:rsidRPr="009F5090">
        <w:rPr>
          <w:spacing w:val="-12"/>
          <w:sz w:val="2"/>
          <w:szCs w:val="2"/>
        </w:rPr>
        <w:t xml:space="preserve"> </w:t>
      </w:r>
      <w:r w:rsidRPr="009F5090">
        <w:rPr>
          <w:sz w:val="2"/>
          <w:szCs w:val="2"/>
        </w:rPr>
        <w:t>Planned</w:t>
      </w:r>
      <w:r w:rsidRPr="009F5090">
        <w:rPr>
          <w:spacing w:val="-10"/>
          <w:sz w:val="2"/>
          <w:szCs w:val="2"/>
        </w:rPr>
        <w:t xml:space="preserve"> </w:t>
      </w:r>
      <w:r w:rsidRPr="009F5090">
        <w:rPr>
          <w:sz w:val="2"/>
          <w:szCs w:val="2"/>
        </w:rPr>
        <w:t>Behaviour.</w:t>
      </w:r>
      <w:r w:rsidRPr="009F5090">
        <w:rPr>
          <w:spacing w:val="-12"/>
          <w:sz w:val="2"/>
          <w:szCs w:val="2"/>
        </w:rPr>
        <w:t xml:space="preserve"> </w:t>
      </w:r>
      <w:r w:rsidRPr="009F5090">
        <w:rPr>
          <w:sz w:val="2"/>
          <w:szCs w:val="2"/>
        </w:rPr>
        <w:t>Organizational</w:t>
      </w:r>
      <w:r w:rsidRPr="009F5090">
        <w:rPr>
          <w:spacing w:val="-11"/>
          <w:sz w:val="2"/>
          <w:szCs w:val="2"/>
        </w:rPr>
        <w:t xml:space="preserve"> </w:t>
      </w:r>
      <w:r w:rsidRPr="009F5090">
        <w:rPr>
          <w:sz w:val="2"/>
          <w:szCs w:val="2"/>
        </w:rPr>
        <w:t>Behaviour</w:t>
      </w:r>
      <w:r w:rsidRPr="009F5090">
        <w:rPr>
          <w:spacing w:val="-11"/>
          <w:sz w:val="2"/>
          <w:szCs w:val="2"/>
        </w:rPr>
        <w:t xml:space="preserve"> </w:t>
      </w:r>
      <w:r w:rsidRPr="009F5090">
        <w:rPr>
          <w:sz w:val="2"/>
          <w:szCs w:val="2"/>
        </w:rPr>
        <w:t>and</w:t>
      </w:r>
      <w:r w:rsidRPr="009F5090">
        <w:rPr>
          <w:spacing w:val="-11"/>
          <w:sz w:val="2"/>
          <w:szCs w:val="2"/>
        </w:rPr>
        <w:t xml:space="preserve"> </w:t>
      </w:r>
      <w:r w:rsidRPr="009F5090">
        <w:rPr>
          <w:sz w:val="2"/>
          <w:szCs w:val="2"/>
        </w:rPr>
        <w:t>Human</w:t>
      </w:r>
      <w:r w:rsidRPr="009F5090">
        <w:rPr>
          <w:spacing w:val="-61"/>
          <w:sz w:val="2"/>
          <w:szCs w:val="2"/>
        </w:rPr>
        <w:t xml:space="preserve"> </w:t>
      </w:r>
      <w:r w:rsidRPr="009F5090">
        <w:rPr>
          <w:sz w:val="2"/>
          <w:szCs w:val="2"/>
        </w:rPr>
        <w:t>Decision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Processes,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50(2),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179-211.Ayudya,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A.C.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and</w:t>
      </w:r>
      <w:r w:rsidRPr="009F5090">
        <w:rPr>
          <w:spacing w:val="-5"/>
          <w:sz w:val="2"/>
          <w:szCs w:val="2"/>
        </w:rPr>
        <w:t xml:space="preserve"> </w:t>
      </w:r>
      <w:r w:rsidRPr="009F5090">
        <w:rPr>
          <w:sz w:val="2"/>
          <w:szCs w:val="2"/>
        </w:rPr>
        <w:t>Wibowo,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A.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(2018).</w:t>
      </w:r>
      <w:r w:rsidRPr="009F5090">
        <w:rPr>
          <w:spacing w:val="-2"/>
          <w:sz w:val="2"/>
          <w:szCs w:val="2"/>
        </w:rPr>
        <w:t xml:space="preserve"> </w:t>
      </w:r>
      <w:r w:rsidRPr="009F5090">
        <w:rPr>
          <w:sz w:val="2"/>
          <w:szCs w:val="2"/>
        </w:rPr>
        <w:t>The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Intention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to Use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E-Money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using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the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Theory</w:t>
      </w:r>
      <w:r w:rsidRPr="009F5090">
        <w:rPr>
          <w:spacing w:val="-2"/>
          <w:sz w:val="2"/>
          <w:szCs w:val="2"/>
        </w:rPr>
        <w:t xml:space="preserve"> </w:t>
      </w:r>
      <w:r w:rsidRPr="009F5090">
        <w:rPr>
          <w:sz w:val="2"/>
          <w:szCs w:val="2"/>
        </w:rPr>
        <w:t>of</w:t>
      </w:r>
      <w:r w:rsidRPr="009F5090">
        <w:rPr>
          <w:spacing w:val="-61"/>
          <w:sz w:val="2"/>
          <w:szCs w:val="2"/>
        </w:rPr>
        <w:t xml:space="preserve"> </w:t>
      </w:r>
      <w:r w:rsidRPr="009F5090">
        <w:rPr>
          <w:sz w:val="2"/>
          <w:szCs w:val="2"/>
        </w:rPr>
        <w:t>Planned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Behaviour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and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Locus of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Control.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rFonts w:ascii="Arial"/>
          <w:i/>
          <w:sz w:val="2"/>
          <w:szCs w:val="2"/>
        </w:rPr>
        <w:t>Jurnal</w:t>
      </w:r>
      <w:r w:rsidRPr="009F5090">
        <w:rPr>
          <w:rFonts w:ascii="Arial"/>
          <w:i/>
          <w:spacing w:val="-2"/>
          <w:sz w:val="2"/>
          <w:szCs w:val="2"/>
        </w:rPr>
        <w:t xml:space="preserve"> </w:t>
      </w:r>
      <w:r w:rsidRPr="009F5090">
        <w:rPr>
          <w:rFonts w:ascii="Arial"/>
          <w:i/>
          <w:sz w:val="2"/>
          <w:szCs w:val="2"/>
        </w:rPr>
        <w:t>Keuangan</w:t>
      </w:r>
      <w:r w:rsidRPr="009F5090">
        <w:rPr>
          <w:rFonts w:ascii="Arial"/>
          <w:i/>
          <w:spacing w:val="-1"/>
          <w:sz w:val="2"/>
          <w:szCs w:val="2"/>
        </w:rPr>
        <w:t xml:space="preserve"> </w:t>
      </w:r>
      <w:r w:rsidRPr="009F5090">
        <w:rPr>
          <w:rFonts w:ascii="Arial"/>
          <w:i/>
          <w:sz w:val="2"/>
          <w:szCs w:val="2"/>
        </w:rPr>
        <w:t>dan</w:t>
      </w:r>
      <w:r w:rsidRPr="009F5090">
        <w:rPr>
          <w:rFonts w:ascii="Arial"/>
          <w:i/>
          <w:spacing w:val="-4"/>
          <w:sz w:val="2"/>
          <w:szCs w:val="2"/>
        </w:rPr>
        <w:t xml:space="preserve"> </w:t>
      </w:r>
      <w:r w:rsidRPr="009F5090">
        <w:rPr>
          <w:rFonts w:ascii="Arial"/>
          <w:i/>
          <w:sz w:val="2"/>
          <w:szCs w:val="2"/>
        </w:rPr>
        <w:t>Perbankan</w:t>
      </w:r>
      <w:r w:rsidRPr="009F5090">
        <w:rPr>
          <w:sz w:val="2"/>
          <w:szCs w:val="2"/>
        </w:rPr>
        <w:t>, 22(2).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doi:https://doi.org/10.26905/jkdp.v22i2.1691.Bazargan-Hejazi, S.,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Teruya,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S.,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Pan, D.,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Lin, J.,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Gordon, D.,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Krochalk, P.C.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and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Bazargan, M. (2016). The theory of planned behaviour (TPB) and texting while driving</w:t>
      </w:r>
      <w:r w:rsidRPr="009F5090">
        <w:rPr>
          <w:spacing w:val="-61"/>
          <w:sz w:val="2"/>
          <w:szCs w:val="2"/>
        </w:rPr>
        <w:t xml:space="preserve"> </w:t>
      </w:r>
      <w:r w:rsidRPr="009F5090">
        <w:rPr>
          <w:sz w:val="2"/>
          <w:szCs w:val="2"/>
        </w:rPr>
        <w:t>behaviour</w:t>
      </w:r>
      <w:r w:rsidRPr="009F5090">
        <w:rPr>
          <w:spacing w:val="4"/>
          <w:sz w:val="2"/>
          <w:szCs w:val="2"/>
        </w:rPr>
        <w:t xml:space="preserve"> </w:t>
      </w:r>
      <w:r w:rsidRPr="009F5090">
        <w:rPr>
          <w:sz w:val="2"/>
          <w:szCs w:val="2"/>
        </w:rPr>
        <w:t>in</w:t>
      </w:r>
      <w:r w:rsidRPr="009F5090">
        <w:rPr>
          <w:spacing w:val="4"/>
          <w:sz w:val="2"/>
          <w:szCs w:val="2"/>
        </w:rPr>
        <w:t xml:space="preserve"> </w:t>
      </w:r>
      <w:r w:rsidR="009F5090" w:rsidRPr="009F5090">
        <w:rPr>
          <w:sz w:val="2"/>
          <w:szCs w:val="2"/>
        </w:rPr>
        <w:t>colleg</w:t>
      </w:r>
      <w:r w:rsidRPr="009F5090">
        <w:rPr>
          <w:sz w:val="2"/>
          <w:szCs w:val="2"/>
        </w:rPr>
        <w:t>students.</w:t>
      </w:r>
      <w:r w:rsidRPr="009F5090">
        <w:rPr>
          <w:spacing w:val="7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Traffic</w:t>
      </w:r>
      <w:r w:rsidRPr="009F5090">
        <w:rPr>
          <w:rFonts w:ascii="Arial" w:hAnsi="Arial"/>
          <w:i/>
          <w:spacing w:val="2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Injury</w:t>
      </w:r>
      <w:r w:rsidRPr="009F5090">
        <w:rPr>
          <w:rFonts w:ascii="Arial" w:hAnsi="Arial"/>
          <w:i/>
          <w:spacing w:val="-2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Prevention</w:t>
      </w:r>
      <w:r w:rsidRPr="009F5090">
        <w:rPr>
          <w:sz w:val="2"/>
          <w:szCs w:val="2"/>
        </w:rPr>
        <w:t>,</w:t>
      </w:r>
      <w:r w:rsidRPr="009F5090">
        <w:rPr>
          <w:spacing w:val="4"/>
          <w:sz w:val="2"/>
          <w:szCs w:val="2"/>
        </w:rPr>
        <w:t xml:space="preserve"> </w:t>
      </w:r>
      <w:r w:rsidRPr="009F5090">
        <w:rPr>
          <w:sz w:val="2"/>
          <w:szCs w:val="2"/>
        </w:rPr>
        <w:t>18(1),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pp.56–62. doi:https://doi.org/10.1080/15389588.2016.1172703.Diabetes</w:t>
      </w:r>
      <w:r w:rsidRPr="009F5090">
        <w:rPr>
          <w:spacing w:val="40"/>
          <w:sz w:val="2"/>
          <w:szCs w:val="2"/>
        </w:rPr>
        <w:t xml:space="preserve"> </w:t>
      </w:r>
      <w:r w:rsidRPr="009F5090">
        <w:rPr>
          <w:sz w:val="2"/>
          <w:szCs w:val="2"/>
        </w:rPr>
        <w:t>UK.</w:t>
      </w:r>
      <w:r w:rsidRPr="009F5090">
        <w:rPr>
          <w:spacing w:val="40"/>
          <w:sz w:val="2"/>
          <w:szCs w:val="2"/>
        </w:rPr>
        <w:t xml:space="preserve"> </w:t>
      </w:r>
      <w:r w:rsidRPr="009F5090">
        <w:rPr>
          <w:sz w:val="2"/>
          <w:szCs w:val="2"/>
        </w:rPr>
        <w:t>(2018).</w:t>
      </w:r>
      <w:r w:rsidRPr="009F5090">
        <w:rPr>
          <w:spacing w:val="38"/>
          <w:sz w:val="2"/>
          <w:szCs w:val="2"/>
        </w:rPr>
        <w:t xml:space="preserve"> </w:t>
      </w:r>
      <w:r w:rsidRPr="009F5090">
        <w:rPr>
          <w:sz w:val="2"/>
          <w:szCs w:val="2"/>
        </w:rPr>
        <w:t>Impact</w:t>
      </w:r>
      <w:r w:rsidRPr="009F5090">
        <w:rPr>
          <w:spacing w:val="40"/>
          <w:sz w:val="2"/>
          <w:szCs w:val="2"/>
        </w:rPr>
        <w:t xml:space="preserve"> </w:t>
      </w:r>
      <w:r w:rsidRPr="009F5090">
        <w:rPr>
          <w:sz w:val="2"/>
          <w:szCs w:val="2"/>
        </w:rPr>
        <w:t>of</w:t>
      </w:r>
      <w:r w:rsidRPr="009F5090">
        <w:rPr>
          <w:spacing w:val="41"/>
          <w:sz w:val="2"/>
          <w:szCs w:val="2"/>
        </w:rPr>
        <w:t xml:space="preserve"> </w:t>
      </w:r>
      <w:r w:rsidRPr="009F5090">
        <w:rPr>
          <w:sz w:val="2"/>
          <w:szCs w:val="2"/>
        </w:rPr>
        <w:t>Television</w:t>
      </w:r>
      <w:r w:rsidRPr="009F5090">
        <w:rPr>
          <w:spacing w:val="40"/>
          <w:sz w:val="2"/>
          <w:szCs w:val="2"/>
        </w:rPr>
        <w:t xml:space="preserve"> </w:t>
      </w:r>
      <w:r w:rsidRPr="009F5090">
        <w:rPr>
          <w:sz w:val="2"/>
          <w:szCs w:val="2"/>
        </w:rPr>
        <w:t>Campaigns</w:t>
      </w:r>
      <w:r w:rsidRPr="009F5090">
        <w:rPr>
          <w:spacing w:val="43"/>
          <w:sz w:val="2"/>
          <w:szCs w:val="2"/>
        </w:rPr>
        <w:t xml:space="preserve"> </w:t>
      </w:r>
      <w:r w:rsidRPr="009F5090">
        <w:rPr>
          <w:sz w:val="2"/>
          <w:szCs w:val="2"/>
        </w:rPr>
        <w:t>on</w:t>
      </w:r>
      <w:r w:rsidRPr="009F5090">
        <w:rPr>
          <w:spacing w:val="43"/>
          <w:sz w:val="2"/>
          <w:szCs w:val="2"/>
        </w:rPr>
        <w:t xml:space="preserve"> </w:t>
      </w:r>
      <w:r w:rsidRPr="009F5090">
        <w:rPr>
          <w:sz w:val="2"/>
          <w:szCs w:val="2"/>
        </w:rPr>
        <w:t>Public</w:t>
      </w:r>
      <w:r w:rsidRPr="009F5090">
        <w:rPr>
          <w:spacing w:val="41"/>
          <w:sz w:val="2"/>
          <w:szCs w:val="2"/>
        </w:rPr>
        <w:t xml:space="preserve"> </w:t>
      </w:r>
      <w:r w:rsidRPr="009F5090">
        <w:rPr>
          <w:sz w:val="2"/>
          <w:szCs w:val="2"/>
        </w:rPr>
        <w:t>Awareness.</w:t>
      </w:r>
      <w:r w:rsidRPr="009F5090">
        <w:rPr>
          <w:spacing w:val="40"/>
          <w:sz w:val="2"/>
          <w:szCs w:val="2"/>
        </w:rPr>
        <w:t xml:space="preserve"> </w:t>
      </w:r>
      <w:r w:rsidRPr="009F5090">
        <w:rPr>
          <w:sz w:val="2"/>
          <w:szCs w:val="2"/>
        </w:rPr>
        <w:t>[online]</w:t>
      </w:r>
      <w:r w:rsidRPr="009F5090">
        <w:rPr>
          <w:spacing w:val="-61"/>
          <w:sz w:val="2"/>
          <w:szCs w:val="2"/>
        </w:rPr>
        <w:t xml:space="preserve"> </w:t>
      </w:r>
      <w:r w:rsidRPr="009F5090">
        <w:rPr>
          <w:sz w:val="2"/>
          <w:szCs w:val="2"/>
        </w:rPr>
        <w:t>Available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at: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[URL]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(Accessed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25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Nov.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2023).Diabetes</w:t>
      </w:r>
      <w:r w:rsidRPr="009F5090">
        <w:rPr>
          <w:spacing w:val="8"/>
          <w:sz w:val="2"/>
          <w:szCs w:val="2"/>
        </w:rPr>
        <w:t xml:space="preserve"> </w:t>
      </w:r>
      <w:r w:rsidRPr="009F5090">
        <w:rPr>
          <w:sz w:val="2"/>
          <w:szCs w:val="2"/>
        </w:rPr>
        <w:t>UK.</w:t>
      </w:r>
      <w:r w:rsidRPr="009F5090">
        <w:rPr>
          <w:spacing w:val="9"/>
          <w:sz w:val="2"/>
          <w:szCs w:val="2"/>
        </w:rPr>
        <w:t xml:space="preserve"> </w:t>
      </w:r>
      <w:r w:rsidRPr="009F5090">
        <w:rPr>
          <w:sz w:val="2"/>
          <w:szCs w:val="2"/>
        </w:rPr>
        <w:t>(2019).</w:t>
      </w:r>
      <w:r w:rsidRPr="009F5090">
        <w:rPr>
          <w:spacing w:val="8"/>
          <w:sz w:val="2"/>
          <w:szCs w:val="2"/>
        </w:rPr>
        <w:t xml:space="preserve"> </w:t>
      </w:r>
      <w:r w:rsidRPr="009F5090">
        <w:rPr>
          <w:sz w:val="2"/>
          <w:szCs w:val="2"/>
        </w:rPr>
        <w:t>Diabetes</w:t>
      </w:r>
      <w:r w:rsidRPr="009F5090">
        <w:rPr>
          <w:spacing w:val="9"/>
          <w:sz w:val="2"/>
          <w:szCs w:val="2"/>
        </w:rPr>
        <w:t xml:space="preserve"> </w:t>
      </w:r>
      <w:r w:rsidRPr="009F5090">
        <w:rPr>
          <w:sz w:val="2"/>
          <w:szCs w:val="2"/>
        </w:rPr>
        <w:t>Prevalence</w:t>
      </w:r>
      <w:r w:rsidRPr="009F5090">
        <w:rPr>
          <w:spacing w:val="9"/>
          <w:sz w:val="2"/>
          <w:szCs w:val="2"/>
        </w:rPr>
        <w:t xml:space="preserve"> </w:t>
      </w:r>
      <w:r w:rsidRPr="009F5090">
        <w:rPr>
          <w:sz w:val="2"/>
          <w:szCs w:val="2"/>
        </w:rPr>
        <w:t>2019.</w:t>
      </w:r>
      <w:r w:rsidRPr="009F5090">
        <w:rPr>
          <w:spacing w:val="8"/>
          <w:sz w:val="2"/>
          <w:szCs w:val="2"/>
        </w:rPr>
        <w:t xml:space="preserve"> </w:t>
      </w:r>
      <w:r w:rsidRPr="009F5090">
        <w:rPr>
          <w:sz w:val="2"/>
          <w:szCs w:val="2"/>
        </w:rPr>
        <w:t>[online]</w:t>
      </w:r>
      <w:r w:rsidRPr="009F5090">
        <w:rPr>
          <w:spacing w:val="9"/>
          <w:sz w:val="2"/>
          <w:szCs w:val="2"/>
        </w:rPr>
        <w:t xml:space="preserve"> </w:t>
      </w:r>
      <w:r w:rsidRPr="009F5090">
        <w:rPr>
          <w:sz w:val="2"/>
          <w:szCs w:val="2"/>
        </w:rPr>
        <w:t>Available</w:t>
      </w:r>
      <w:r w:rsidRPr="009F5090">
        <w:rPr>
          <w:spacing w:val="6"/>
          <w:sz w:val="2"/>
          <w:szCs w:val="2"/>
        </w:rPr>
        <w:t xml:space="preserve"> </w:t>
      </w:r>
      <w:r w:rsidRPr="009F5090">
        <w:rPr>
          <w:sz w:val="2"/>
          <w:szCs w:val="2"/>
        </w:rPr>
        <w:t>at:</w:t>
      </w:r>
      <w:r w:rsidRPr="009F5090">
        <w:rPr>
          <w:spacing w:val="9"/>
          <w:sz w:val="2"/>
          <w:szCs w:val="2"/>
        </w:rPr>
        <w:t xml:space="preserve"> </w:t>
      </w:r>
      <w:r w:rsidRPr="009F5090">
        <w:rPr>
          <w:sz w:val="2"/>
          <w:szCs w:val="2"/>
        </w:rPr>
        <w:t>[URL]</w:t>
      </w:r>
      <w:r w:rsidRPr="009F5090">
        <w:rPr>
          <w:spacing w:val="12"/>
          <w:sz w:val="2"/>
          <w:szCs w:val="2"/>
        </w:rPr>
        <w:t xml:space="preserve"> </w:t>
      </w:r>
      <w:r w:rsidRPr="009F5090">
        <w:rPr>
          <w:sz w:val="2"/>
          <w:szCs w:val="2"/>
        </w:rPr>
        <w:t>(Accessed</w:t>
      </w:r>
      <w:r w:rsidRPr="009F5090">
        <w:rPr>
          <w:spacing w:val="-61"/>
          <w:sz w:val="2"/>
          <w:szCs w:val="2"/>
        </w:rPr>
        <w:t xml:space="preserve"> </w:t>
      </w:r>
      <w:r w:rsidRPr="009F5090">
        <w:rPr>
          <w:sz w:val="2"/>
          <w:szCs w:val="2"/>
        </w:rPr>
        <w:t>25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Nov.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2023).Diabetes</w:t>
      </w:r>
      <w:r w:rsidRPr="009F5090">
        <w:rPr>
          <w:spacing w:val="47"/>
          <w:sz w:val="2"/>
          <w:szCs w:val="2"/>
        </w:rPr>
        <w:t xml:space="preserve"> </w:t>
      </w:r>
      <w:r w:rsidRPr="009F5090">
        <w:rPr>
          <w:sz w:val="2"/>
          <w:szCs w:val="2"/>
        </w:rPr>
        <w:t>UK.</w:t>
      </w:r>
      <w:r w:rsidRPr="009F5090">
        <w:rPr>
          <w:spacing w:val="47"/>
          <w:sz w:val="2"/>
          <w:szCs w:val="2"/>
        </w:rPr>
        <w:t xml:space="preserve"> </w:t>
      </w:r>
      <w:r w:rsidRPr="009F5090">
        <w:rPr>
          <w:sz w:val="2"/>
          <w:szCs w:val="2"/>
        </w:rPr>
        <w:t>(2019).</w:t>
      </w:r>
      <w:r w:rsidRPr="009F5090">
        <w:rPr>
          <w:spacing w:val="48"/>
          <w:sz w:val="2"/>
          <w:szCs w:val="2"/>
        </w:rPr>
        <w:t xml:space="preserve"> </w:t>
      </w:r>
      <w:r w:rsidRPr="009F5090">
        <w:rPr>
          <w:sz w:val="2"/>
          <w:szCs w:val="2"/>
        </w:rPr>
        <w:t>Diabetes:</w:t>
      </w:r>
      <w:r w:rsidRPr="009F5090">
        <w:rPr>
          <w:spacing w:val="47"/>
          <w:sz w:val="2"/>
          <w:szCs w:val="2"/>
        </w:rPr>
        <w:t xml:space="preserve"> </w:t>
      </w:r>
      <w:r w:rsidRPr="009F5090">
        <w:rPr>
          <w:sz w:val="2"/>
          <w:szCs w:val="2"/>
        </w:rPr>
        <w:t>The</w:t>
      </w:r>
      <w:r w:rsidRPr="009F5090">
        <w:rPr>
          <w:spacing w:val="48"/>
          <w:sz w:val="2"/>
          <w:szCs w:val="2"/>
        </w:rPr>
        <w:t xml:space="preserve"> </w:t>
      </w:r>
      <w:r w:rsidRPr="009F5090">
        <w:rPr>
          <w:sz w:val="2"/>
          <w:szCs w:val="2"/>
        </w:rPr>
        <w:t>Growing</w:t>
      </w:r>
      <w:r w:rsidRPr="009F5090">
        <w:rPr>
          <w:spacing w:val="47"/>
          <w:sz w:val="2"/>
          <w:szCs w:val="2"/>
        </w:rPr>
        <w:t xml:space="preserve"> </w:t>
      </w:r>
      <w:r w:rsidRPr="009F5090">
        <w:rPr>
          <w:sz w:val="2"/>
          <w:szCs w:val="2"/>
        </w:rPr>
        <w:t>Challenge.</w:t>
      </w:r>
      <w:r w:rsidRPr="009F5090">
        <w:rPr>
          <w:spacing w:val="47"/>
          <w:sz w:val="2"/>
          <w:szCs w:val="2"/>
        </w:rPr>
        <w:t xml:space="preserve"> </w:t>
      </w:r>
      <w:r w:rsidRPr="009F5090">
        <w:rPr>
          <w:sz w:val="2"/>
          <w:szCs w:val="2"/>
        </w:rPr>
        <w:t>[online]</w:t>
      </w:r>
      <w:r w:rsidRPr="009F5090">
        <w:rPr>
          <w:spacing w:val="46"/>
          <w:sz w:val="2"/>
          <w:szCs w:val="2"/>
        </w:rPr>
        <w:t xml:space="preserve"> </w:t>
      </w:r>
      <w:r w:rsidRPr="009F5090">
        <w:rPr>
          <w:sz w:val="2"/>
          <w:szCs w:val="2"/>
        </w:rPr>
        <w:t>Available</w:t>
      </w:r>
      <w:r w:rsidRPr="009F5090">
        <w:rPr>
          <w:spacing w:val="47"/>
          <w:sz w:val="2"/>
          <w:szCs w:val="2"/>
        </w:rPr>
        <w:t xml:space="preserve"> </w:t>
      </w:r>
      <w:r w:rsidRPr="009F5090">
        <w:rPr>
          <w:sz w:val="2"/>
          <w:szCs w:val="2"/>
        </w:rPr>
        <w:t>at:</w:t>
      </w:r>
      <w:r w:rsidRPr="009F5090">
        <w:rPr>
          <w:spacing w:val="48"/>
          <w:sz w:val="2"/>
          <w:szCs w:val="2"/>
        </w:rPr>
        <w:t xml:space="preserve"> </w:t>
      </w:r>
      <w:r w:rsidRPr="009F5090">
        <w:rPr>
          <w:sz w:val="2"/>
          <w:szCs w:val="2"/>
        </w:rPr>
        <w:t>[URL]</w:t>
      </w:r>
      <w:r w:rsidRPr="009F5090">
        <w:rPr>
          <w:spacing w:val="-60"/>
          <w:sz w:val="2"/>
          <w:szCs w:val="2"/>
        </w:rPr>
        <w:t xml:space="preserve"> </w:t>
      </w:r>
      <w:r w:rsidRPr="009F5090">
        <w:rPr>
          <w:sz w:val="2"/>
          <w:szCs w:val="2"/>
        </w:rPr>
        <w:t>(Accessed 25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Nov.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2023).Farzaneh, M., Badre, M., Hosseinpourtehrani, M., Najafi-Biragani, M., Dokoohaki, H.</w:t>
      </w:r>
      <w:r w:rsidRPr="009F5090">
        <w:rPr>
          <w:spacing w:val="-61"/>
          <w:sz w:val="2"/>
          <w:szCs w:val="2"/>
        </w:rPr>
        <w:t xml:space="preserve"> </w:t>
      </w:r>
      <w:r w:rsidRPr="009F5090">
        <w:rPr>
          <w:sz w:val="2"/>
          <w:szCs w:val="2"/>
        </w:rPr>
        <w:t>and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Paton,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D.</w:t>
      </w:r>
      <w:r w:rsidRPr="009F5090">
        <w:rPr>
          <w:spacing w:val="-2"/>
          <w:sz w:val="2"/>
          <w:szCs w:val="2"/>
        </w:rPr>
        <w:t xml:space="preserve"> </w:t>
      </w:r>
      <w:r w:rsidRPr="009F5090">
        <w:rPr>
          <w:sz w:val="2"/>
          <w:szCs w:val="2"/>
        </w:rPr>
        <w:t>(2023).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Theoretical and</w:t>
      </w:r>
      <w:r w:rsidRPr="009F5090">
        <w:rPr>
          <w:spacing w:val="6"/>
          <w:sz w:val="2"/>
          <w:szCs w:val="2"/>
        </w:rPr>
        <w:t xml:space="preserve"> </w:t>
      </w:r>
      <w:r w:rsidRPr="009F5090">
        <w:rPr>
          <w:sz w:val="2"/>
          <w:szCs w:val="2"/>
        </w:rPr>
        <w:t>Empirical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Aspects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of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Pro-Environmental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Behaviours Theory</w:t>
      </w:r>
      <w:r w:rsidRPr="009F5090">
        <w:rPr>
          <w:spacing w:val="-2"/>
          <w:sz w:val="2"/>
          <w:szCs w:val="2"/>
        </w:rPr>
        <w:t xml:space="preserve"> </w:t>
      </w:r>
      <w:r w:rsidRPr="009F5090">
        <w:rPr>
          <w:sz w:val="2"/>
          <w:szCs w:val="2"/>
        </w:rPr>
        <w:t>(PEBT):doi:org/10.22077/jdcr.2023.6026.1010.Fishbein,</w:t>
      </w:r>
      <w:r w:rsidRPr="009F5090">
        <w:rPr>
          <w:spacing w:val="-10"/>
          <w:sz w:val="2"/>
          <w:szCs w:val="2"/>
        </w:rPr>
        <w:t xml:space="preserve"> </w:t>
      </w:r>
      <w:r w:rsidRPr="009F5090">
        <w:rPr>
          <w:sz w:val="2"/>
          <w:szCs w:val="2"/>
        </w:rPr>
        <w:t>M.,</w:t>
      </w:r>
      <w:r w:rsidRPr="009F5090">
        <w:rPr>
          <w:spacing w:val="-10"/>
          <w:sz w:val="2"/>
          <w:szCs w:val="2"/>
        </w:rPr>
        <w:t xml:space="preserve"> </w:t>
      </w:r>
      <w:r w:rsidRPr="009F5090">
        <w:rPr>
          <w:sz w:val="2"/>
          <w:szCs w:val="2"/>
        </w:rPr>
        <w:t>&amp;</w:t>
      </w:r>
      <w:r w:rsidRPr="009F5090">
        <w:rPr>
          <w:spacing w:val="-9"/>
          <w:sz w:val="2"/>
          <w:szCs w:val="2"/>
        </w:rPr>
        <w:t xml:space="preserve"> </w:t>
      </w:r>
      <w:r w:rsidRPr="009F5090">
        <w:rPr>
          <w:sz w:val="2"/>
          <w:szCs w:val="2"/>
        </w:rPr>
        <w:t>Ajzen,</w:t>
      </w:r>
      <w:r w:rsidRPr="009F5090">
        <w:rPr>
          <w:spacing w:val="-8"/>
          <w:sz w:val="2"/>
          <w:szCs w:val="2"/>
        </w:rPr>
        <w:t xml:space="preserve"> </w:t>
      </w:r>
      <w:r w:rsidRPr="009F5090">
        <w:rPr>
          <w:sz w:val="2"/>
          <w:szCs w:val="2"/>
        </w:rPr>
        <w:t>I.</w:t>
      </w:r>
      <w:r w:rsidRPr="009F5090">
        <w:rPr>
          <w:spacing w:val="-7"/>
          <w:sz w:val="2"/>
          <w:szCs w:val="2"/>
        </w:rPr>
        <w:t xml:space="preserve"> </w:t>
      </w:r>
      <w:r w:rsidRPr="009F5090">
        <w:rPr>
          <w:sz w:val="2"/>
          <w:szCs w:val="2"/>
        </w:rPr>
        <w:t>(2015).</w:t>
      </w:r>
      <w:r w:rsidRPr="009F5090">
        <w:rPr>
          <w:spacing w:val="-11"/>
          <w:sz w:val="2"/>
          <w:szCs w:val="2"/>
        </w:rPr>
        <w:t xml:space="preserve"> </w:t>
      </w:r>
      <w:r w:rsidRPr="009F5090">
        <w:rPr>
          <w:sz w:val="2"/>
          <w:szCs w:val="2"/>
        </w:rPr>
        <w:t>Belief,</w:t>
      </w:r>
      <w:r w:rsidRPr="009F5090">
        <w:rPr>
          <w:spacing w:val="-10"/>
          <w:sz w:val="2"/>
          <w:szCs w:val="2"/>
        </w:rPr>
        <w:t xml:space="preserve"> </w:t>
      </w:r>
      <w:r w:rsidRPr="009F5090">
        <w:rPr>
          <w:sz w:val="2"/>
          <w:szCs w:val="2"/>
        </w:rPr>
        <w:t>Attitude,</w:t>
      </w:r>
      <w:r w:rsidRPr="009F5090">
        <w:rPr>
          <w:spacing w:val="-7"/>
          <w:sz w:val="2"/>
          <w:szCs w:val="2"/>
        </w:rPr>
        <w:t xml:space="preserve"> </w:t>
      </w:r>
      <w:r w:rsidRPr="009F5090">
        <w:rPr>
          <w:sz w:val="2"/>
          <w:szCs w:val="2"/>
        </w:rPr>
        <w:t>Intention,</w:t>
      </w:r>
      <w:r w:rsidRPr="009F5090">
        <w:rPr>
          <w:spacing w:val="-10"/>
          <w:sz w:val="2"/>
          <w:szCs w:val="2"/>
        </w:rPr>
        <w:t xml:space="preserve"> </w:t>
      </w:r>
      <w:r w:rsidRPr="009F5090">
        <w:rPr>
          <w:sz w:val="2"/>
          <w:szCs w:val="2"/>
        </w:rPr>
        <w:t>and</w:t>
      </w:r>
      <w:r w:rsidRPr="009F5090">
        <w:rPr>
          <w:spacing w:val="-4"/>
          <w:sz w:val="2"/>
          <w:szCs w:val="2"/>
        </w:rPr>
        <w:t xml:space="preserve"> </w:t>
      </w:r>
      <w:r w:rsidRPr="009F5090">
        <w:rPr>
          <w:sz w:val="2"/>
          <w:szCs w:val="2"/>
        </w:rPr>
        <w:t>Behaviour:</w:t>
      </w:r>
      <w:r w:rsidRPr="009F5090">
        <w:rPr>
          <w:spacing w:val="-7"/>
          <w:sz w:val="2"/>
          <w:szCs w:val="2"/>
        </w:rPr>
        <w:t xml:space="preserve"> </w:t>
      </w:r>
      <w:r w:rsidRPr="009F5090">
        <w:rPr>
          <w:sz w:val="2"/>
          <w:szCs w:val="2"/>
        </w:rPr>
        <w:t>An</w:t>
      </w:r>
      <w:r w:rsidRPr="009F5090">
        <w:rPr>
          <w:spacing w:val="-10"/>
          <w:sz w:val="2"/>
          <w:szCs w:val="2"/>
        </w:rPr>
        <w:t xml:space="preserve"> </w:t>
      </w:r>
      <w:r w:rsidRPr="009F5090">
        <w:rPr>
          <w:sz w:val="2"/>
          <w:szCs w:val="2"/>
        </w:rPr>
        <w:t>Introduction</w:t>
      </w:r>
      <w:r w:rsidRPr="009F5090">
        <w:rPr>
          <w:spacing w:val="-61"/>
          <w:sz w:val="2"/>
          <w:szCs w:val="2"/>
        </w:rPr>
        <w:t xml:space="preserve"> </w:t>
      </w:r>
      <w:r w:rsidRPr="009F5090">
        <w:rPr>
          <w:sz w:val="2"/>
          <w:szCs w:val="2"/>
        </w:rPr>
        <w:t>to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Theory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and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Research.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Addison-Wesley.Gann,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G.D., McDonald,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T.,</w:t>
      </w:r>
      <w:r w:rsidRPr="009F5090">
        <w:rPr>
          <w:spacing w:val="-5"/>
          <w:sz w:val="2"/>
          <w:szCs w:val="2"/>
        </w:rPr>
        <w:t xml:space="preserve"> </w:t>
      </w:r>
      <w:r w:rsidRPr="009F5090">
        <w:rPr>
          <w:sz w:val="2"/>
          <w:szCs w:val="2"/>
        </w:rPr>
        <w:t>Walder,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B., Aronson,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J.,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Nelson,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C.R.,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Jonson,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J., Hallett,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J.G.,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Eisenberg,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C.,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Guariguata,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M.R.,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Liu,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J.,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Hua,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F.,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Echeverría,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C.,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Gonzales, E.,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Shaw, N., Decleer, K. and Dixon, K.W. (2019). International principles and standards for</w:t>
      </w:r>
      <w:r w:rsidRPr="009F5090">
        <w:rPr>
          <w:spacing w:val="-61"/>
          <w:sz w:val="2"/>
          <w:szCs w:val="2"/>
        </w:rPr>
        <w:t xml:space="preserve"> </w:t>
      </w:r>
      <w:r w:rsidRPr="009F5090">
        <w:rPr>
          <w:sz w:val="2"/>
          <w:szCs w:val="2"/>
        </w:rPr>
        <w:t>the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practice of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ecological</w:t>
      </w:r>
      <w:r w:rsidRPr="009F5090">
        <w:rPr>
          <w:spacing w:val="4"/>
          <w:sz w:val="2"/>
          <w:szCs w:val="2"/>
        </w:rPr>
        <w:t xml:space="preserve"> </w:t>
      </w:r>
      <w:r w:rsidRPr="009F5090">
        <w:rPr>
          <w:sz w:val="2"/>
          <w:szCs w:val="2"/>
        </w:rPr>
        <w:t>restoration. Second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edition.</w:t>
      </w:r>
      <w:r w:rsidRPr="009F5090">
        <w:rPr>
          <w:spacing w:val="5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Restoration</w:t>
      </w:r>
      <w:r w:rsidRPr="009F5090">
        <w:rPr>
          <w:rFonts w:ascii="Arial" w:hAnsi="Arial"/>
          <w:i/>
          <w:spacing w:val="-3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Ecology</w:t>
      </w:r>
      <w:r w:rsidRPr="009F5090">
        <w:rPr>
          <w:sz w:val="2"/>
          <w:szCs w:val="2"/>
        </w:rPr>
        <w:t>,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27(S1).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doi:https://doi.org/10.1111/rec.13035.Gonzalez-Bulnes, A.,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Astiz,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S.,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H.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Parraguez, V.,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Garcia-Contreras,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C.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and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Vazquez-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Gomez, M. (2016). Empowering Translational Research in Fetal Growth Restriction: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Sheep and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Swine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Animal Models.</w:t>
      </w:r>
      <w:r w:rsidRPr="009F5090">
        <w:rPr>
          <w:spacing w:val="4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Current</w:t>
      </w:r>
      <w:r w:rsidRPr="009F5090">
        <w:rPr>
          <w:rFonts w:ascii="Arial" w:hAnsi="Arial"/>
          <w:i/>
          <w:spacing w:val="-2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Pharmaceutical</w:t>
      </w:r>
      <w:r w:rsidRPr="009F5090">
        <w:rPr>
          <w:rFonts w:ascii="Arial" w:hAnsi="Arial"/>
          <w:i/>
          <w:spacing w:val="-2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Biotechnology</w:t>
      </w:r>
      <w:r w:rsidRPr="009F5090">
        <w:rPr>
          <w:sz w:val="2"/>
          <w:szCs w:val="2"/>
        </w:rPr>
        <w:t>, [online]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17(10), pp.848–855.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Available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at: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pacing w:val="-1"/>
          <w:sz w:val="2"/>
          <w:szCs w:val="2"/>
        </w:rPr>
        <w:t>https://</w:t>
      </w:r>
      <w:hyperlink r:id="rId17" w:history="1">
        <w:r w:rsidRPr="009F5090">
          <w:rPr>
            <w:rStyle w:val="Hyperlink"/>
            <w:spacing w:val="-1"/>
            <w:sz w:val="2"/>
            <w:szCs w:val="2"/>
          </w:rPr>
          <w:t>www.ingentaconnect.com/content/ben/cpb/2016/00000017/00000010/art00002</w:t>
        </w:r>
      </w:hyperlink>
      <w:r w:rsidRPr="009F5090">
        <w:rPr>
          <w:sz w:val="2"/>
          <w:szCs w:val="2"/>
        </w:rPr>
        <w:t xml:space="preserve"> [Accessed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26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Nov.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2023].Haag,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S.,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Siponen, M.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and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Liu,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F.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(2021). Protection Motivation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Theory</w:t>
      </w:r>
      <w:r w:rsidRPr="009F5090">
        <w:rPr>
          <w:spacing w:val="-3"/>
          <w:sz w:val="2"/>
          <w:szCs w:val="2"/>
        </w:rPr>
        <w:t xml:space="preserve"> </w:t>
      </w:r>
      <w:r w:rsidRPr="009F5090">
        <w:rPr>
          <w:sz w:val="2"/>
          <w:szCs w:val="2"/>
        </w:rPr>
        <w:t>in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Information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 xml:space="preserve">Systems Security Research. </w:t>
      </w:r>
      <w:r w:rsidRPr="009F5090">
        <w:rPr>
          <w:rFonts w:ascii="Arial" w:hAnsi="Arial"/>
          <w:i/>
          <w:sz w:val="2"/>
          <w:szCs w:val="2"/>
        </w:rPr>
        <w:t>ACM SIGMIS Database: the DATABASE for Advances in</w:t>
      </w:r>
      <w:r w:rsidRPr="009F5090">
        <w:rPr>
          <w:rFonts w:ascii="Arial" w:hAnsi="Arial"/>
          <w:i/>
          <w:spacing w:val="-64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Information Systems</w:t>
      </w:r>
      <w:r w:rsidRPr="009F5090">
        <w:rPr>
          <w:sz w:val="2"/>
          <w:szCs w:val="2"/>
        </w:rPr>
        <w:t>,</w:t>
      </w:r>
      <w:r w:rsidRPr="009F5090">
        <w:rPr>
          <w:spacing w:val="4"/>
          <w:sz w:val="2"/>
          <w:szCs w:val="2"/>
        </w:rPr>
        <w:t xml:space="preserve"> </w:t>
      </w:r>
      <w:r w:rsidRPr="009F5090">
        <w:rPr>
          <w:sz w:val="2"/>
          <w:szCs w:val="2"/>
        </w:rPr>
        <w:t>[online]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52(2),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pp.25–67.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doi:https://doi.org/10.1145/3462766.3462770.Jorm, A.F., Patten, S.B., Brugha, T.S. and Mojtabai, R. (2017). Has increased provision</w:t>
      </w:r>
      <w:r w:rsidRPr="009F5090">
        <w:rPr>
          <w:spacing w:val="-61"/>
          <w:sz w:val="2"/>
          <w:szCs w:val="2"/>
        </w:rPr>
        <w:t xml:space="preserve"> </w:t>
      </w:r>
      <w:r w:rsidRPr="009F5090">
        <w:rPr>
          <w:sz w:val="2"/>
          <w:szCs w:val="2"/>
        </w:rPr>
        <w:t>of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treatment reduced the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prevalence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of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common mental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disorders?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Review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of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the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evidence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from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four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countries.</w:t>
      </w:r>
      <w:r w:rsidRPr="009F5090">
        <w:rPr>
          <w:spacing w:val="5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World</w:t>
      </w:r>
      <w:r w:rsidRPr="009F5090">
        <w:rPr>
          <w:rFonts w:ascii="Arial" w:hAnsi="Arial"/>
          <w:i/>
          <w:spacing w:val="1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Psychiatry</w:t>
      </w:r>
      <w:r w:rsidRPr="009F5090">
        <w:rPr>
          <w:sz w:val="2"/>
          <w:szCs w:val="2"/>
        </w:rPr>
        <w:t>,</w:t>
      </w:r>
      <w:r w:rsidRPr="009F5090">
        <w:rPr>
          <w:spacing w:val="5"/>
          <w:sz w:val="2"/>
          <w:szCs w:val="2"/>
        </w:rPr>
        <w:t xml:space="preserve"> </w:t>
      </w:r>
      <w:r w:rsidRPr="009F5090">
        <w:rPr>
          <w:sz w:val="2"/>
          <w:szCs w:val="2"/>
        </w:rPr>
        <w:t>[online]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16(1),</w:t>
      </w:r>
      <w:r w:rsidRPr="009F5090">
        <w:rPr>
          <w:spacing w:val="4"/>
          <w:sz w:val="2"/>
          <w:szCs w:val="2"/>
        </w:rPr>
        <w:t xml:space="preserve"> </w:t>
      </w:r>
      <w:r w:rsidRPr="009F5090">
        <w:rPr>
          <w:sz w:val="2"/>
          <w:szCs w:val="2"/>
        </w:rPr>
        <w:t>pp.90–99.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doi:https://doi.org/10.1002/wps.20388.Kitsaras, G., Asimakopoulou, K., Henshaw, M. and Borrelli, B. (2023). Theoretical and</w:t>
      </w:r>
      <w:r w:rsidRPr="009F5090">
        <w:rPr>
          <w:spacing w:val="-61"/>
          <w:sz w:val="2"/>
          <w:szCs w:val="2"/>
        </w:rPr>
        <w:t xml:space="preserve"> </w:t>
      </w:r>
      <w:r w:rsidRPr="009F5090">
        <w:rPr>
          <w:sz w:val="2"/>
          <w:szCs w:val="2"/>
        </w:rPr>
        <w:t>methodological approaches in designing, developing, and delivering interventions for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oral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health behaviour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change.</w:t>
      </w:r>
      <w:r w:rsidRPr="009F5090">
        <w:rPr>
          <w:spacing w:val="6"/>
          <w:sz w:val="2"/>
          <w:szCs w:val="2"/>
        </w:rPr>
        <w:t xml:space="preserve"> </w:t>
      </w:r>
      <w:r w:rsidRPr="009F5090">
        <w:rPr>
          <w:rFonts w:ascii="Arial"/>
          <w:i/>
          <w:sz w:val="2"/>
          <w:szCs w:val="2"/>
        </w:rPr>
        <w:t>Community</w:t>
      </w:r>
      <w:r w:rsidRPr="009F5090">
        <w:rPr>
          <w:rFonts w:ascii="Arial"/>
          <w:i/>
          <w:spacing w:val="-1"/>
          <w:sz w:val="2"/>
          <w:szCs w:val="2"/>
        </w:rPr>
        <w:t xml:space="preserve"> </w:t>
      </w:r>
      <w:r w:rsidRPr="009F5090">
        <w:rPr>
          <w:rFonts w:ascii="Arial"/>
          <w:i/>
          <w:sz w:val="2"/>
          <w:szCs w:val="2"/>
        </w:rPr>
        <w:t>Dentistry</w:t>
      </w:r>
      <w:r w:rsidRPr="009F5090">
        <w:rPr>
          <w:rFonts w:ascii="Arial"/>
          <w:i/>
          <w:spacing w:val="-1"/>
          <w:sz w:val="2"/>
          <w:szCs w:val="2"/>
        </w:rPr>
        <w:t xml:space="preserve"> </w:t>
      </w:r>
      <w:r w:rsidRPr="009F5090">
        <w:rPr>
          <w:rFonts w:ascii="Arial"/>
          <w:i/>
          <w:sz w:val="2"/>
          <w:szCs w:val="2"/>
        </w:rPr>
        <w:t>and</w:t>
      </w:r>
      <w:r w:rsidRPr="009F5090">
        <w:rPr>
          <w:rFonts w:ascii="Arial"/>
          <w:i/>
          <w:spacing w:val="-1"/>
          <w:sz w:val="2"/>
          <w:szCs w:val="2"/>
        </w:rPr>
        <w:t xml:space="preserve"> </w:t>
      </w:r>
      <w:r w:rsidRPr="009F5090">
        <w:rPr>
          <w:rFonts w:ascii="Arial"/>
          <w:i/>
          <w:sz w:val="2"/>
          <w:szCs w:val="2"/>
        </w:rPr>
        <w:t>Oral</w:t>
      </w:r>
      <w:r w:rsidRPr="009F5090">
        <w:rPr>
          <w:rFonts w:ascii="Arial"/>
          <w:i/>
          <w:spacing w:val="-1"/>
          <w:sz w:val="2"/>
          <w:szCs w:val="2"/>
        </w:rPr>
        <w:t xml:space="preserve"> </w:t>
      </w:r>
      <w:r w:rsidRPr="009F5090">
        <w:rPr>
          <w:rFonts w:ascii="Arial"/>
          <w:i/>
          <w:sz w:val="2"/>
          <w:szCs w:val="2"/>
        </w:rPr>
        <w:t>Epidemiology</w:t>
      </w:r>
      <w:r w:rsidRPr="009F5090">
        <w:rPr>
          <w:sz w:val="2"/>
          <w:szCs w:val="2"/>
        </w:rPr>
        <w:t>.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doi:https://doi.org/10.1111/cdoe.12817.Lovic, D., Piperidou, A., Zografou, I., Grassos, H., Pittaras, A. and Manolis, A. (2019).</w:t>
      </w:r>
      <w:r w:rsidRPr="009F5090">
        <w:rPr>
          <w:spacing w:val="-61"/>
          <w:sz w:val="2"/>
          <w:szCs w:val="2"/>
        </w:rPr>
        <w:t xml:space="preserve"> </w:t>
      </w:r>
      <w:r w:rsidRPr="009F5090">
        <w:rPr>
          <w:sz w:val="2"/>
          <w:szCs w:val="2"/>
        </w:rPr>
        <w:t xml:space="preserve">The Growing Epidemic Of Diabetes Mellitus. </w:t>
      </w:r>
      <w:r w:rsidRPr="009F5090">
        <w:rPr>
          <w:rFonts w:ascii="Arial"/>
          <w:i/>
          <w:sz w:val="2"/>
          <w:szCs w:val="2"/>
        </w:rPr>
        <w:t>Current Vascular Pharmacology</w:t>
      </w:r>
      <w:r w:rsidRPr="009F5090">
        <w:rPr>
          <w:sz w:val="2"/>
          <w:szCs w:val="2"/>
        </w:rPr>
        <w:t>, 17(2).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doi:https://doi.org/10.2174/1570161117666190405165911.Mental</w:t>
      </w:r>
      <w:r w:rsidRPr="009F5090">
        <w:rPr>
          <w:spacing w:val="33"/>
          <w:sz w:val="2"/>
          <w:szCs w:val="2"/>
        </w:rPr>
        <w:t xml:space="preserve"> </w:t>
      </w:r>
      <w:r w:rsidRPr="009F5090">
        <w:rPr>
          <w:sz w:val="2"/>
          <w:szCs w:val="2"/>
        </w:rPr>
        <w:t>Health</w:t>
      </w:r>
      <w:r w:rsidRPr="009F5090">
        <w:rPr>
          <w:spacing w:val="35"/>
          <w:sz w:val="2"/>
          <w:szCs w:val="2"/>
        </w:rPr>
        <w:t xml:space="preserve"> </w:t>
      </w:r>
      <w:r w:rsidRPr="009F5090">
        <w:rPr>
          <w:sz w:val="2"/>
          <w:szCs w:val="2"/>
        </w:rPr>
        <w:t>Foundation.</w:t>
      </w:r>
      <w:r w:rsidRPr="009F5090">
        <w:rPr>
          <w:spacing w:val="35"/>
          <w:sz w:val="2"/>
          <w:szCs w:val="2"/>
        </w:rPr>
        <w:t xml:space="preserve"> </w:t>
      </w:r>
      <w:r w:rsidRPr="009F5090">
        <w:rPr>
          <w:sz w:val="2"/>
          <w:szCs w:val="2"/>
        </w:rPr>
        <w:t>(2023).</w:t>
      </w:r>
      <w:r w:rsidRPr="009F5090">
        <w:rPr>
          <w:spacing w:val="34"/>
          <w:sz w:val="2"/>
          <w:szCs w:val="2"/>
        </w:rPr>
        <w:t xml:space="preserve"> </w:t>
      </w:r>
      <w:r w:rsidRPr="009F5090">
        <w:rPr>
          <w:sz w:val="2"/>
          <w:szCs w:val="2"/>
        </w:rPr>
        <w:t>Digital</w:t>
      </w:r>
      <w:r w:rsidRPr="009F5090">
        <w:rPr>
          <w:spacing w:val="34"/>
          <w:sz w:val="2"/>
          <w:szCs w:val="2"/>
        </w:rPr>
        <w:t xml:space="preserve"> </w:t>
      </w:r>
      <w:r w:rsidRPr="009F5090">
        <w:rPr>
          <w:sz w:val="2"/>
          <w:szCs w:val="2"/>
        </w:rPr>
        <w:t>Mental</w:t>
      </w:r>
      <w:r w:rsidRPr="009F5090">
        <w:rPr>
          <w:spacing w:val="33"/>
          <w:sz w:val="2"/>
          <w:szCs w:val="2"/>
        </w:rPr>
        <w:t xml:space="preserve"> </w:t>
      </w:r>
      <w:r w:rsidRPr="009F5090">
        <w:rPr>
          <w:sz w:val="2"/>
          <w:szCs w:val="2"/>
        </w:rPr>
        <w:t>Health</w:t>
      </w:r>
      <w:r w:rsidRPr="009F5090">
        <w:rPr>
          <w:spacing w:val="36"/>
          <w:sz w:val="2"/>
          <w:szCs w:val="2"/>
        </w:rPr>
        <w:t xml:space="preserve"> </w:t>
      </w:r>
      <w:r w:rsidRPr="009F5090">
        <w:rPr>
          <w:sz w:val="2"/>
          <w:szCs w:val="2"/>
        </w:rPr>
        <w:t>Interventions:</w:t>
      </w:r>
      <w:r w:rsidRPr="009F5090">
        <w:rPr>
          <w:spacing w:val="34"/>
          <w:sz w:val="2"/>
          <w:szCs w:val="2"/>
        </w:rPr>
        <w:t xml:space="preserve"> </w:t>
      </w:r>
      <w:r w:rsidRPr="009F5090">
        <w:rPr>
          <w:sz w:val="2"/>
          <w:szCs w:val="2"/>
        </w:rPr>
        <w:t>Prospects</w:t>
      </w:r>
      <w:r w:rsidRPr="009F5090">
        <w:rPr>
          <w:spacing w:val="33"/>
          <w:sz w:val="2"/>
          <w:szCs w:val="2"/>
        </w:rPr>
        <w:t xml:space="preserve"> </w:t>
      </w:r>
      <w:r w:rsidRPr="009F5090">
        <w:rPr>
          <w:sz w:val="2"/>
          <w:szCs w:val="2"/>
        </w:rPr>
        <w:t>and</w:t>
      </w:r>
      <w:r w:rsidRPr="009F5090">
        <w:rPr>
          <w:spacing w:val="-61"/>
          <w:sz w:val="2"/>
          <w:szCs w:val="2"/>
        </w:rPr>
        <w:t xml:space="preserve"> </w:t>
      </w:r>
      <w:r w:rsidRPr="009F5090">
        <w:rPr>
          <w:sz w:val="2"/>
          <w:szCs w:val="2"/>
        </w:rPr>
        <w:t>Challenges.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[online]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Available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at: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[URL] (Accessed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25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Nov.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2023).Mind.</w:t>
      </w:r>
      <w:r w:rsidRPr="009F5090">
        <w:rPr>
          <w:spacing w:val="-12"/>
          <w:sz w:val="2"/>
          <w:szCs w:val="2"/>
        </w:rPr>
        <w:t xml:space="preserve"> </w:t>
      </w:r>
      <w:r w:rsidRPr="009F5090">
        <w:rPr>
          <w:sz w:val="2"/>
          <w:szCs w:val="2"/>
        </w:rPr>
        <w:t>(2023).</w:t>
      </w:r>
      <w:r w:rsidRPr="009F5090">
        <w:rPr>
          <w:spacing w:val="-14"/>
          <w:sz w:val="2"/>
          <w:szCs w:val="2"/>
        </w:rPr>
        <w:t xml:space="preserve"> </w:t>
      </w:r>
      <w:r w:rsidRPr="009F5090">
        <w:rPr>
          <w:sz w:val="2"/>
          <w:szCs w:val="2"/>
        </w:rPr>
        <w:t>Statistics</w:t>
      </w:r>
      <w:r w:rsidRPr="009F5090">
        <w:rPr>
          <w:spacing w:val="-12"/>
          <w:sz w:val="2"/>
          <w:szCs w:val="2"/>
        </w:rPr>
        <w:t xml:space="preserve"> </w:t>
      </w:r>
      <w:r w:rsidRPr="009F5090">
        <w:rPr>
          <w:sz w:val="2"/>
          <w:szCs w:val="2"/>
        </w:rPr>
        <w:t>on</w:t>
      </w:r>
      <w:r w:rsidRPr="009F5090">
        <w:rPr>
          <w:spacing w:val="-12"/>
          <w:sz w:val="2"/>
          <w:szCs w:val="2"/>
        </w:rPr>
        <w:t xml:space="preserve"> </w:t>
      </w:r>
      <w:r w:rsidRPr="009F5090">
        <w:rPr>
          <w:sz w:val="2"/>
          <w:szCs w:val="2"/>
        </w:rPr>
        <w:t>Mental</w:t>
      </w:r>
      <w:r w:rsidRPr="009F5090">
        <w:rPr>
          <w:spacing w:val="-13"/>
          <w:sz w:val="2"/>
          <w:szCs w:val="2"/>
        </w:rPr>
        <w:t xml:space="preserve"> </w:t>
      </w:r>
      <w:r w:rsidRPr="009F5090">
        <w:rPr>
          <w:sz w:val="2"/>
          <w:szCs w:val="2"/>
        </w:rPr>
        <w:t>Health</w:t>
      </w:r>
      <w:r w:rsidRPr="009F5090">
        <w:rPr>
          <w:spacing w:val="-10"/>
          <w:sz w:val="2"/>
          <w:szCs w:val="2"/>
        </w:rPr>
        <w:t xml:space="preserve"> </w:t>
      </w:r>
      <w:r w:rsidRPr="009F5090">
        <w:rPr>
          <w:sz w:val="2"/>
          <w:szCs w:val="2"/>
        </w:rPr>
        <w:t>in</w:t>
      </w:r>
      <w:r w:rsidRPr="009F5090">
        <w:rPr>
          <w:spacing w:val="-11"/>
          <w:sz w:val="2"/>
          <w:szCs w:val="2"/>
        </w:rPr>
        <w:t xml:space="preserve"> </w:t>
      </w:r>
      <w:r w:rsidRPr="009F5090">
        <w:rPr>
          <w:sz w:val="2"/>
          <w:szCs w:val="2"/>
        </w:rPr>
        <w:t>the</w:t>
      </w:r>
      <w:r w:rsidRPr="009F5090">
        <w:rPr>
          <w:spacing w:val="-11"/>
          <w:sz w:val="2"/>
          <w:szCs w:val="2"/>
        </w:rPr>
        <w:t xml:space="preserve"> </w:t>
      </w:r>
      <w:r w:rsidRPr="009F5090">
        <w:rPr>
          <w:sz w:val="2"/>
          <w:szCs w:val="2"/>
        </w:rPr>
        <w:t>UK.</w:t>
      </w:r>
      <w:r w:rsidRPr="009F5090">
        <w:rPr>
          <w:spacing w:val="-13"/>
          <w:sz w:val="2"/>
          <w:szCs w:val="2"/>
        </w:rPr>
        <w:t xml:space="preserve"> </w:t>
      </w:r>
      <w:r w:rsidRPr="009F5090">
        <w:rPr>
          <w:sz w:val="2"/>
          <w:szCs w:val="2"/>
        </w:rPr>
        <w:t>[online]</w:t>
      </w:r>
      <w:r w:rsidRPr="009F5090">
        <w:rPr>
          <w:spacing w:val="-13"/>
          <w:sz w:val="2"/>
          <w:szCs w:val="2"/>
        </w:rPr>
        <w:t xml:space="preserve"> </w:t>
      </w:r>
      <w:r w:rsidRPr="009F5090">
        <w:rPr>
          <w:sz w:val="2"/>
          <w:szCs w:val="2"/>
        </w:rPr>
        <w:t>Available</w:t>
      </w:r>
      <w:r w:rsidRPr="009F5090">
        <w:rPr>
          <w:spacing w:val="-14"/>
          <w:sz w:val="2"/>
          <w:szCs w:val="2"/>
        </w:rPr>
        <w:t xml:space="preserve"> </w:t>
      </w:r>
      <w:r w:rsidRPr="009F5090">
        <w:rPr>
          <w:sz w:val="2"/>
          <w:szCs w:val="2"/>
        </w:rPr>
        <w:t>at:</w:t>
      </w:r>
      <w:r w:rsidRPr="009F5090">
        <w:rPr>
          <w:spacing w:val="-12"/>
          <w:sz w:val="2"/>
          <w:szCs w:val="2"/>
        </w:rPr>
        <w:t xml:space="preserve"> </w:t>
      </w:r>
      <w:r w:rsidRPr="009F5090">
        <w:rPr>
          <w:sz w:val="2"/>
          <w:szCs w:val="2"/>
        </w:rPr>
        <w:t>[URL]</w:t>
      </w:r>
      <w:r w:rsidRPr="009F5090">
        <w:rPr>
          <w:spacing w:val="-13"/>
          <w:sz w:val="2"/>
          <w:szCs w:val="2"/>
        </w:rPr>
        <w:t xml:space="preserve"> </w:t>
      </w:r>
      <w:r w:rsidRPr="009F5090">
        <w:rPr>
          <w:sz w:val="2"/>
          <w:szCs w:val="2"/>
        </w:rPr>
        <w:t>(Accessed</w:t>
      </w:r>
      <w:r w:rsidRPr="009F5090">
        <w:rPr>
          <w:spacing w:val="-61"/>
          <w:sz w:val="2"/>
          <w:szCs w:val="2"/>
        </w:rPr>
        <w:t xml:space="preserve"> </w:t>
      </w:r>
      <w:r w:rsidRPr="009F5090">
        <w:rPr>
          <w:sz w:val="2"/>
          <w:szCs w:val="2"/>
        </w:rPr>
        <w:t>25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Nov.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2023).Mohebbi, B., Tol,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A.,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Sadeghi,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R.,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Mohtarami,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S.F.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and Shamshiri,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A.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(2019).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Self-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management Intervention Program Based on the Health Belief Model (HBM) among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Women</w:t>
      </w:r>
      <w:r w:rsidRPr="009F5090">
        <w:rPr>
          <w:spacing w:val="-3"/>
          <w:sz w:val="2"/>
          <w:szCs w:val="2"/>
        </w:rPr>
        <w:t xml:space="preserve"> </w:t>
      </w:r>
      <w:r w:rsidRPr="009F5090">
        <w:rPr>
          <w:sz w:val="2"/>
          <w:szCs w:val="2"/>
        </w:rPr>
        <w:t>with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Gestational</w:t>
      </w:r>
      <w:r w:rsidRPr="009F5090">
        <w:rPr>
          <w:spacing w:val="-2"/>
          <w:sz w:val="2"/>
          <w:szCs w:val="2"/>
        </w:rPr>
        <w:t xml:space="preserve"> </w:t>
      </w:r>
      <w:r w:rsidRPr="009F5090">
        <w:rPr>
          <w:sz w:val="2"/>
          <w:szCs w:val="2"/>
        </w:rPr>
        <w:t>Diabetes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Mellitus:</w:t>
      </w:r>
      <w:r w:rsidRPr="009F5090">
        <w:rPr>
          <w:spacing w:val="-3"/>
          <w:sz w:val="2"/>
          <w:szCs w:val="2"/>
        </w:rPr>
        <w:t xml:space="preserve"> </w:t>
      </w:r>
      <w:r w:rsidRPr="009F5090">
        <w:rPr>
          <w:sz w:val="2"/>
          <w:szCs w:val="2"/>
        </w:rPr>
        <w:t>A</w:t>
      </w:r>
      <w:r w:rsidRPr="009F5090">
        <w:rPr>
          <w:spacing w:val="-3"/>
          <w:sz w:val="2"/>
          <w:szCs w:val="2"/>
        </w:rPr>
        <w:t xml:space="preserve"> </w:t>
      </w:r>
      <w:r w:rsidRPr="009F5090">
        <w:rPr>
          <w:sz w:val="2"/>
          <w:szCs w:val="2"/>
        </w:rPr>
        <w:t>Quazi-Experimental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Study.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rFonts w:ascii="Arial"/>
          <w:i/>
          <w:sz w:val="2"/>
          <w:szCs w:val="2"/>
        </w:rPr>
        <w:t>Archives</w:t>
      </w:r>
      <w:r w:rsidRPr="009F5090">
        <w:rPr>
          <w:rFonts w:ascii="Arial"/>
          <w:i/>
          <w:spacing w:val="-4"/>
          <w:sz w:val="2"/>
          <w:szCs w:val="2"/>
        </w:rPr>
        <w:t xml:space="preserve"> </w:t>
      </w:r>
      <w:r w:rsidRPr="009F5090">
        <w:rPr>
          <w:rFonts w:ascii="Arial"/>
          <w:i/>
          <w:sz w:val="2"/>
          <w:szCs w:val="2"/>
        </w:rPr>
        <w:t>of</w:t>
      </w:r>
      <w:r w:rsidRPr="009F5090">
        <w:rPr>
          <w:sz w:val="2"/>
          <w:szCs w:val="2"/>
        </w:rPr>
        <w:t xml:space="preserve">       </w:t>
      </w:r>
      <w:r w:rsidRPr="009F5090">
        <w:rPr>
          <w:rFonts w:ascii="Arial" w:hAnsi="Arial"/>
          <w:i/>
          <w:sz w:val="2"/>
          <w:szCs w:val="2"/>
        </w:rPr>
        <w:t>Iranian</w:t>
      </w:r>
      <w:r w:rsidRPr="009F5090">
        <w:rPr>
          <w:rFonts w:ascii="Arial" w:hAnsi="Arial"/>
          <w:i/>
          <w:spacing w:val="8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Medicine</w:t>
      </w:r>
      <w:r w:rsidRPr="009F5090">
        <w:rPr>
          <w:sz w:val="2"/>
          <w:szCs w:val="2"/>
        </w:rPr>
        <w:t>,</w:t>
      </w:r>
      <w:r w:rsidRPr="009F5090">
        <w:rPr>
          <w:spacing w:val="7"/>
          <w:sz w:val="2"/>
          <w:szCs w:val="2"/>
        </w:rPr>
        <w:t xml:space="preserve"> </w:t>
      </w:r>
      <w:r w:rsidRPr="009F5090">
        <w:rPr>
          <w:sz w:val="2"/>
          <w:szCs w:val="2"/>
        </w:rPr>
        <w:t>[online]</w:t>
      </w:r>
      <w:r w:rsidRPr="009F5090">
        <w:rPr>
          <w:spacing w:val="8"/>
          <w:sz w:val="2"/>
          <w:szCs w:val="2"/>
        </w:rPr>
        <w:t xml:space="preserve"> </w:t>
      </w:r>
      <w:r w:rsidRPr="009F5090">
        <w:rPr>
          <w:sz w:val="2"/>
          <w:szCs w:val="2"/>
        </w:rPr>
        <w:t>22(4),</w:t>
      </w:r>
      <w:r w:rsidRPr="009F5090">
        <w:rPr>
          <w:spacing w:val="8"/>
          <w:sz w:val="2"/>
          <w:szCs w:val="2"/>
        </w:rPr>
        <w:t xml:space="preserve"> </w:t>
      </w:r>
      <w:r w:rsidRPr="009F5090">
        <w:rPr>
          <w:sz w:val="2"/>
          <w:szCs w:val="2"/>
        </w:rPr>
        <w:t>pp.168–173.</w:t>
      </w:r>
      <w:r w:rsidRPr="009F5090">
        <w:rPr>
          <w:spacing w:val="7"/>
          <w:sz w:val="2"/>
          <w:szCs w:val="2"/>
        </w:rPr>
        <w:t xml:space="preserve"> </w:t>
      </w:r>
      <w:r w:rsidRPr="009F5090">
        <w:rPr>
          <w:sz w:val="2"/>
          <w:szCs w:val="2"/>
        </w:rPr>
        <w:t>Available</w:t>
      </w:r>
      <w:r w:rsidRPr="009F5090">
        <w:rPr>
          <w:spacing w:val="10"/>
          <w:sz w:val="2"/>
          <w:szCs w:val="2"/>
        </w:rPr>
        <w:t xml:space="preserve"> </w:t>
      </w:r>
      <w:r w:rsidRPr="009F5090">
        <w:rPr>
          <w:sz w:val="2"/>
          <w:szCs w:val="2"/>
        </w:rPr>
        <w:t>at:</w:t>
      </w:r>
      <w:r w:rsidRPr="009F5090">
        <w:rPr>
          <w:spacing w:val="-61"/>
          <w:sz w:val="2"/>
          <w:szCs w:val="2"/>
        </w:rPr>
        <w:t xml:space="preserve"> </w:t>
      </w:r>
      <w:hyperlink r:id="rId18" w:history="1">
        <w:r w:rsidRPr="009F5090">
          <w:rPr>
            <w:rStyle w:val="Hyperlink"/>
            <w:sz w:val="2"/>
            <w:szCs w:val="2"/>
          </w:rPr>
          <w:t>http://journalaim.com/Article/aim-2219.</w:t>
        </w:r>
      </w:hyperlink>
      <w:r w:rsidRPr="009F5090">
        <w:rPr>
          <w:sz w:val="2"/>
          <w:szCs w:val="2"/>
        </w:rPr>
        <w:t>Murdoch-Flowers, J.,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Tremblay,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M.-C.,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Hovey,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R.,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Delormier,</w:t>
      </w:r>
      <w:r w:rsidRPr="009F5090">
        <w:rPr>
          <w:spacing w:val="-2"/>
          <w:sz w:val="2"/>
          <w:szCs w:val="2"/>
        </w:rPr>
        <w:t xml:space="preserve"> </w:t>
      </w:r>
      <w:r w:rsidRPr="009F5090">
        <w:rPr>
          <w:sz w:val="2"/>
          <w:szCs w:val="2"/>
        </w:rPr>
        <w:t>T.,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Gray-Donald,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K.,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Delaronde, E. and Macaulay, A.C. (2017). Understanding how Indigenous culturally-</w:t>
      </w:r>
      <w:r w:rsidRPr="009F5090">
        <w:rPr>
          <w:spacing w:val="-61"/>
          <w:sz w:val="2"/>
          <w:szCs w:val="2"/>
        </w:rPr>
        <w:t xml:space="preserve"> </w:t>
      </w:r>
      <w:r w:rsidRPr="009F5090">
        <w:rPr>
          <w:sz w:val="2"/>
          <w:szCs w:val="2"/>
        </w:rPr>
        <w:t xml:space="preserve">based interventions can improve participants’ health in Canada. </w:t>
      </w:r>
      <w:r w:rsidRPr="009F5090">
        <w:rPr>
          <w:rFonts w:ascii="Arial" w:hAnsi="Arial"/>
          <w:i/>
          <w:sz w:val="2"/>
          <w:szCs w:val="2"/>
        </w:rPr>
        <w:t>Health Promotion</w:t>
      </w:r>
      <w:r w:rsidRPr="009F5090">
        <w:rPr>
          <w:rFonts w:ascii="Arial" w:hAnsi="Arial"/>
          <w:i/>
          <w:spacing w:val="1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International</w:t>
      </w:r>
      <w:r w:rsidRPr="009F5090">
        <w:rPr>
          <w:sz w:val="2"/>
          <w:szCs w:val="2"/>
        </w:rPr>
        <w:t>,</w:t>
      </w:r>
      <w:r w:rsidRPr="009F5090">
        <w:rPr>
          <w:spacing w:val="4"/>
          <w:sz w:val="2"/>
          <w:szCs w:val="2"/>
        </w:rPr>
        <w:t xml:space="preserve"> </w:t>
      </w:r>
      <w:r w:rsidRPr="009F5090">
        <w:rPr>
          <w:sz w:val="2"/>
          <w:szCs w:val="2"/>
        </w:rPr>
        <w:t>34(1),</w:t>
      </w:r>
      <w:r w:rsidRPr="009F5090">
        <w:rPr>
          <w:spacing w:val="4"/>
          <w:sz w:val="2"/>
          <w:szCs w:val="2"/>
        </w:rPr>
        <w:t xml:space="preserve"> </w:t>
      </w:r>
      <w:r w:rsidRPr="009F5090">
        <w:rPr>
          <w:sz w:val="2"/>
          <w:szCs w:val="2"/>
        </w:rPr>
        <w:t>pp.154–165.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doi:https://doi.org/10.1093/heapro/dax059.National</w:t>
      </w:r>
      <w:r w:rsidRPr="009F5090">
        <w:rPr>
          <w:spacing w:val="21"/>
          <w:sz w:val="2"/>
          <w:szCs w:val="2"/>
        </w:rPr>
        <w:t xml:space="preserve"> </w:t>
      </w:r>
      <w:r w:rsidRPr="009F5090">
        <w:rPr>
          <w:sz w:val="2"/>
          <w:szCs w:val="2"/>
        </w:rPr>
        <w:t>Health</w:t>
      </w:r>
      <w:r w:rsidRPr="009F5090">
        <w:rPr>
          <w:spacing w:val="20"/>
          <w:sz w:val="2"/>
          <w:szCs w:val="2"/>
        </w:rPr>
        <w:t xml:space="preserve"> </w:t>
      </w:r>
      <w:r w:rsidRPr="009F5090">
        <w:rPr>
          <w:sz w:val="2"/>
          <w:szCs w:val="2"/>
        </w:rPr>
        <w:t>Service</w:t>
      </w:r>
      <w:r w:rsidRPr="009F5090">
        <w:rPr>
          <w:spacing w:val="22"/>
          <w:sz w:val="2"/>
          <w:szCs w:val="2"/>
        </w:rPr>
        <w:t xml:space="preserve"> </w:t>
      </w:r>
      <w:r w:rsidRPr="009F5090">
        <w:rPr>
          <w:sz w:val="2"/>
          <w:szCs w:val="2"/>
        </w:rPr>
        <w:t>(NHS).</w:t>
      </w:r>
      <w:r w:rsidRPr="009F5090">
        <w:rPr>
          <w:spacing w:val="21"/>
          <w:sz w:val="2"/>
          <w:szCs w:val="2"/>
        </w:rPr>
        <w:t xml:space="preserve"> </w:t>
      </w:r>
      <w:r w:rsidRPr="009F5090">
        <w:rPr>
          <w:sz w:val="2"/>
          <w:szCs w:val="2"/>
        </w:rPr>
        <w:t>(2020).</w:t>
      </w:r>
      <w:r w:rsidRPr="009F5090">
        <w:rPr>
          <w:spacing w:val="21"/>
          <w:sz w:val="2"/>
          <w:szCs w:val="2"/>
        </w:rPr>
        <w:t xml:space="preserve"> </w:t>
      </w:r>
      <w:r w:rsidRPr="009F5090">
        <w:rPr>
          <w:sz w:val="2"/>
          <w:szCs w:val="2"/>
        </w:rPr>
        <w:t>NHS</w:t>
      </w:r>
      <w:r w:rsidRPr="009F5090">
        <w:rPr>
          <w:spacing w:val="20"/>
          <w:sz w:val="2"/>
          <w:szCs w:val="2"/>
        </w:rPr>
        <w:t xml:space="preserve"> </w:t>
      </w:r>
      <w:r w:rsidRPr="009F5090">
        <w:rPr>
          <w:sz w:val="2"/>
          <w:szCs w:val="2"/>
        </w:rPr>
        <w:t>Diabetes</w:t>
      </w:r>
      <w:r w:rsidRPr="009F5090">
        <w:rPr>
          <w:spacing w:val="19"/>
          <w:sz w:val="2"/>
          <w:szCs w:val="2"/>
        </w:rPr>
        <w:t xml:space="preserve"> </w:t>
      </w:r>
      <w:r w:rsidRPr="009F5090">
        <w:rPr>
          <w:sz w:val="2"/>
          <w:szCs w:val="2"/>
        </w:rPr>
        <w:t>Prevention</w:t>
      </w:r>
      <w:r w:rsidRPr="009F5090">
        <w:rPr>
          <w:spacing w:val="17"/>
          <w:sz w:val="2"/>
          <w:szCs w:val="2"/>
        </w:rPr>
        <w:t xml:space="preserve"> </w:t>
      </w:r>
      <w:r w:rsidRPr="009F5090">
        <w:rPr>
          <w:sz w:val="2"/>
          <w:szCs w:val="2"/>
        </w:rPr>
        <w:t>Programme.</w:t>
      </w:r>
      <w:r w:rsidRPr="009F5090">
        <w:rPr>
          <w:spacing w:val="22"/>
          <w:sz w:val="2"/>
          <w:szCs w:val="2"/>
        </w:rPr>
        <w:t xml:space="preserve"> </w:t>
      </w:r>
      <w:r w:rsidRPr="009F5090">
        <w:rPr>
          <w:sz w:val="2"/>
          <w:szCs w:val="2"/>
        </w:rPr>
        <w:t>[online]</w:t>
      </w:r>
      <w:r w:rsidRPr="009F5090">
        <w:rPr>
          <w:spacing w:val="-61"/>
          <w:sz w:val="2"/>
          <w:szCs w:val="2"/>
        </w:rPr>
        <w:t xml:space="preserve"> </w:t>
      </w:r>
      <w:r w:rsidRPr="009F5090">
        <w:rPr>
          <w:sz w:val="2"/>
          <w:szCs w:val="2"/>
        </w:rPr>
        <w:t>Available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at: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[URL]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(Accessed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25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Nov.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2023).National</w:t>
      </w:r>
      <w:r w:rsidRPr="009F5090">
        <w:rPr>
          <w:spacing w:val="51"/>
          <w:sz w:val="2"/>
          <w:szCs w:val="2"/>
        </w:rPr>
        <w:t xml:space="preserve"> </w:t>
      </w:r>
      <w:r w:rsidRPr="009F5090">
        <w:rPr>
          <w:sz w:val="2"/>
          <w:szCs w:val="2"/>
        </w:rPr>
        <w:t>Health</w:t>
      </w:r>
      <w:r w:rsidRPr="009F5090">
        <w:rPr>
          <w:spacing w:val="50"/>
          <w:sz w:val="2"/>
          <w:szCs w:val="2"/>
        </w:rPr>
        <w:t xml:space="preserve"> </w:t>
      </w:r>
      <w:r w:rsidRPr="009F5090">
        <w:rPr>
          <w:sz w:val="2"/>
          <w:szCs w:val="2"/>
        </w:rPr>
        <w:t>Service</w:t>
      </w:r>
      <w:r w:rsidRPr="009F5090">
        <w:rPr>
          <w:spacing w:val="53"/>
          <w:sz w:val="2"/>
          <w:szCs w:val="2"/>
        </w:rPr>
        <w:t xml:space="preserve"> </w:t>
      </w:r>
      <w:r w:rsidRPr="009F5090">
        <w:rPr>
          <w:sz w:val="2"/>
          <w:szCs w:val="2"/>
        </w:rPr>
        <w:t>(NHS).</w:t>
      </w:r>
      <w:r w:rsidRPr="009F5090">
        <w:rPr>
          <w:spacing w:val="52"/>
          <w:sz w:val="2"/>
          <w:szCs w:val="2"/>
        </w:rPr>
        <w:t xml:space="preserve"> </w:t>
      </w:r>
      <w:r w:rsidRPr="009F5090">
        <w:rPr>
          <w:sz w:val="2"/>
          <w:szCs w:val="2"/>
        </w:rPr>
        <w:t>(2023).</w:t>
      </w:r>
      <w:r w:rsidRPr="009F5090">
        <w:rPr>
          <w:spacing w:val="52"/>
          <w:sz w:val="2"/>
          <w:szCs w:val="2"/>
        </w:rPr>
        <w:t xml:space="preserve"> </w:t>
      </w:r>
      <w:r w:rsidRPr="009F5090">
        <w:rPr>
          <w:sz w:val="2"/>
          <w:szCs w:val="2"/>
        </w:rPr>
        <w:t>Health</w:t>
      </w:r>
      <w:r w:rsidRPr="009F5090">
        <w:rPr>
          <w:spacing w:val="53"/>
          <w:sz w:val="2"/>
          <w:szCs w:val="2"/>
        </w:rPr>
        <w:t xml:space="preserve"> </w:t>
      </w:r>
      <w:r w:rsidRPr="009F5090">
        <w:rPr>
          <w:sz w:val="2"/>
          <w:szCs w:val="2"/>
        </w:rPr>
        <w:t>Risks</w:t>
      </w:r>
      <w:r w:rsidRPr="009F5090">
        <w:rPr>
          <w:spacing w:val="52"/>
          <w:sz w:val="2"/>
          <w:szCs w:val="2"/>
        </w:rPr>
        <w:t xml:space="preserve"> </w:t>
      </w:r>
      <w:r w:rsidRPr="009F5090">
        <w:rPr>
          <w:sz w:val="2"/>
          <w:szCs w:val="2"/>
        </w:rPr>
        <w:t>of</w:t>
      </w:r>
      <w:r w:rsidRPr="009F5090">
        <w:rPr>
          <w:spacing w:val="54"/>
          <w:sz w:val="2"/>
          <w:szCs w:val="2"/>
        </w:rPr>
        <w:t xml:space="preserve"> </w:t>
      </w:r>
      <w:r w:rsidRPr="009F5090">
        <w:rPr>
          <w:sz w:val="2"/>
          <w:szCs w:val="2"/>
        </w:rPr>
        <w:t>Diabetes.</w:t>
      </w:r>
      <w:r w:rsidRPr="009F5090">
        <w:rPr>
          <w:spacing w:val="53"/>
          <w:sz w:val="2"/>
          <w:szCs w:val="2"/>
        </w:rPr>
        <w:t xml:space="preserve"> </w:t>
      </w:r>
      <w:r w:rsidRPr="009F5090">
        <w:rPr>
          <w:sz w:val="2"/>
          <w:szCs w:val="2"/>
        </w:rPr>
        <w:t>[online]</w:t>
      </w:r>
      <w:r w:rsidRPr="009F5090">
        <w:rPr>
          <w:spacing w:val="52"/>
          <w:sz w:val="2"/>
          <w:szCs w:val="2"/>
        </w:rPr>
        <w:t xml:space="preserve"> </w:t>
      </w:r>
      <w:r w:rsidRPr="009F5090">
        <w:rPr>
          <w:sz w:val="2"/>
          <w:szCs w:val="2"/>
        </w:rPr>
        <w:t>NHS</w:t>
      </w:r>
      <w:r w:rsidRPr="009F5090">
        <w:rPr>
          <w:spacing w:val="53"/>
          <w:sz w:val="2"/>
          <w:szCs w:val="2"/>
        </w:rPr>
        <w:t xml:space="preserve"> </w:t>
      </w:r>
      <w:r w:rsidRPr="009F5090">
        <w:rPr>
          <w:sz w:val="2"/>
          <w:szCs w:val="2"/>
        </w:rPr>
        <w:t>UK.</w:t>
      </w:r>
      <w:r w:rsidRPr="009F5090">
        <w:rPr>
          <w:spacing w:val="-61"/>
          <w:sz w:val="2"/>
          <w:szCs w:val="2"/>
        </w:rPr>
        <w:t xml:space="preserve"> </w:t>
      </w:r>
      <w:r w:rsidRPr="009F5090">
        <w:rPr>
          <w:sz w:val="2"/>
          <w:szCs w:val="2"/>
        </w:rPr>
        <w:t>Available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at: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[URL]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(Accessed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25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Nov.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2023).NHS.</w:t>
      </w:r>
      <w:r w:rsidRPr="009F5090">
        <w:rPr>
          <w:spacing w:val="33"/>
          <w:sz w:val="2"/>
          <w:szCs w:val="2"/>
        </w:rPr>
        <w:t xml:space="preserve"> </w:t>
      </w:r>
      <w:r w:rsidRPr="009F5090">
        <w:rPr>
          <w:sz w:val="2"/>
          <w:szCs w:val="2"/>
        </w:rPr>
        <w:t>(2019).</w:t>
      </w:r>
      <w:r w:rsidRPr="009F5090">
        <w:rPr>
          <w:spacing w:val="32"/>
          <w:sz w:val="2"/>
          <w:szCs w:val="2"/>
        </w:rPr>
        <w:t xml:space="preserve"> </w:t>
      </w:r>
      <w:r w:rsidRPr="009F5090">
        <w:rPr>
          <w:sz w:val="2"/>
          <w:szCs w:val="2"/>
        </w:rPr>
        <w:t>Change4Life</w:t>
      </w:r>
      <w:r w:rsidRPr="009F5090">
        <w:rPr>
          <w:spacing w:val="32"/>
          <w:sz w:val="2"/>
          <w:szCs w:val="2"/>
        </w:rPr>
        <w:t xml:space="preserve"> </w:t>
      </w:r>
      <w:r w:rsidRPr="009F5090">
        <w:rPr>
          <w:sz w:val="2"/>
          <w:szCs w:val="2"/>
        </w:rPr>
        <w:t>Campaign.</w:t>
      </w:r>
      <w:r w:rsidRPr="009F5090">
        <w:rPr>
          <w:spacing w:val="31"/>
          <w:sz w:val="2"/>
          <w:szCs w:val="2"/>
        </w:rPr>
        <w:t xml:space="preserve"> </w:t>
      </w:r>
      <w:r w:rsidRPr="009F5090">
        <w:rPr>
          <w:sz w:val="2"/>
          <w:szCs w:val="2"/>
        </w:rPr>
        <w:t>[online]</w:t>
      </w:r>
      <w:r w:rsidRPr="009F5090">
        <w:rPr>
          <w:spacing w:val="34"/>
          <w:sz w:val="2"/>
          <w:szCs w:val="2"/>
        </w:rPr>
        <w:t xml:space="preserve"> </w:t>
      </w:r>
      <w:r w:rsidRPr="009F5090">
        <w:rPr>
          <w:sz w:val="2"/>
          <w:szCs w:val="2"/>
        </w:rPr>
        <w:t>Available</w:t>
      </w:r>
      <w:r w:rsidRPr="009F5090">
        <w:rPr>
          <w:spacing w:val="31"/>
          <w:sz w:val="2"/>
          <w:szCs w:val="2"/>
        </w:rPr>
        <w:t xml:space="preserve"> </w:t>
      </w:r>
      <w:r w:rsidRPr="009F5090">
        <w:rPr>
          <w:sz w:val="2"/>
          <w:szCs w:val="2"/>
        </w:rPr>
        <w:t>at:</w:t>
      </w:r>
      <w:r w:rsidRPr="009F5090">
        <w:rPr>
          <w:spacing w:val="33"/>
          <w:sz w:val="2"/>
          <w:szCs w:val="2"/>
        </w:rPr>
        <w:t xml:space="preserve"> </w:t>
      </w:r>
      <w:r w:rsidRPr="009F5090">
        <w:rPr>
          <w:sz w:val="2"/>
          <w:szCs w:val="2"/>
        </w:rPr>
        <w:t>[URL]</w:t>
      </w:r>
      <w:r w:rsidRPr="009F5090">
        <w:rPr>
          <w:spacing w:val="30"/>
          <w:sz w:val="2"/>
          <w:szCs w:val="2"/>
        </w:rPr>
        <w:t xml:space="preserve"> </w:t>
      </w:r>
      <w:r w:rsidRPr="009F5090">
        <w:rPr>
          <w:sz w:val="2"/>
          <w:szCs w:val="2"/>
        </w:rPr>
        <w:t>(Accessed</w:t>
      </w:r>
      <w:r w:rsidRPr="009F5090">
        <w:rPr>
          <w:spacing w:val="31"/>
          <w:sz w:val="2"/>
          <w:szCs w:val="2"/>
        </w:rPr>
        <w:t xml:space="preserve"> </w:t>
      </w:r>
      <w:r w:rsidRPr="009F5090">
        <w:rPr>
          <w:sz w:val="2"/>
          <w:szCs w:val="2"/>
        </w:rPr>
        <w:t>25</w:t>
      </w:r>
      <w:r w:rsidRPr="009F5090">
        <w:rPr>
          <w:spacing w:val="32"/>
          <w:sz w:val="2"/>
          <w:szCs w:val="2"/>
        </w:rPr>
        <w:t xml:space="preserve"> </w:t>
      </w:r>
      <w:r w:rsidRPr="009F5090">
        <w:rPr>
          <w:sz w:val="2"/>
          <w:szCs w:val="2"/>
        </w:rPr>
        <w:t>Nov.</w:t>
      </w:r>
      <w:r w:rsidRPr="009F5090">
        <w:rPr>
          <w:spacing w:val="-61"/>
          <w:sz w:val="2"/>
          <w:szCs w:val="2"/>
        </w:rPr>
        <w:t xml:space="preserve"> </w:t>
      </w:r>
      <w:r w:rsidRPr="009F5090">
        <w:rPr>
          <w:sz w:val="2"/>
          <w:szCs w:val="2"/>
        </w:rPr>
        <w:t>2023).O’Connor,</w:t>
      </w:r>
      <w:r w:rsidRPr="009F5090">
        <w:rPr>
          <w:spacing w:val="-2"/>
          <w:sz w:val="2"/>
          <w:szCs w:val="2"/>
        </w:rPr>
        <w:t xml:space="preserve"> </w:t>
      </w:r>
      <w:r w:rsidRPr="009F5090">
        <w:rPr>
          <w:sz w:val="2"/>
          <w:szCs w:val="2"/>
        </w:rPr>
        <w:t>S.,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Hanlon,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P.,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O’Donnell,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C.A.,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Garcia,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S.,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Glanville,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J.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and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Mair,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F.S.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(2016). Understanding factors affecting patient and public engagement and recruitment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to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digital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health interventions: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a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systematic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review</w:t>
      </w:r>
      <w:r w:rsidRPr="009F5090">
        <w:rPr>
          <w:spacing w:val="-2"/>
          <w:sz w:val="2"/>
          <w:szCs w:val="2"/>
        </w:rPr>
        <w:t xml:space="preserve"> </w:t>
      </w:r>
      <w:r w:rsidRPr="009F5090">
        <w:rPr>
          <w:sz w:val="2"/>
          <w:szCs w:val="2"/>
        </w:rPr>
        <w:t>of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qualitative studies.</w:t>
      </w:r>
      <w:r w:rsidRPr="009F5090">
        <w:rPr>
          <w:spacing w:val="7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BMC</w:t>
      </w:r>
      <w:r w:rsidRPr="009F5090">
        <w:rPr>
          <w:rFonts w:ascii="Arial" w:hAnsi="Arial"/>
          <w:i/>
          <w:spacing w:val="-2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Medical</w:t>
      </w:r>
      <w:r w:rsidRPr="009F5090">
        <w:rPr>
          <w:rFonts w:ascii="Arial" w:hAnsi="Arial"/>
          <w:i/>
          <w:spacing w:val="1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Informatics</w:t>
      </w:r>
      <w:r w:rsidRPr="009F5090">
        <w:rPr>
          <w:rFonts w:ascii="Arial" w:hAnsi="Arial"/>
          <w:i/>
          <w:spacing w:val="-5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and</w:t>
      </w:r>
      <w:r w:rsidRPr="009F5090">
        <w:rPr>
          <w:rFonts w:ascii="Arial" w:hAnsi="Arial"/>
          <w:i/>
          <w:spacing w:val="-6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Decision</w:t>
      </w:r>
      <w:r w:rsidRPr="009F5090">
        <w:rPr>
          <w:rFonts w:ascii="Arial" w:hAnsi="Arial"/>
          <w:i/>
          <w:spacing w:val="-5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Making</w:t>
      </w:r>
      <w:r w:rsidRPr="009F5090">
        <w:rPr>
          <w:sz w:val="2"/>
          <w:szCs w:val="2"/>
        </w:rPr>
        <w:t>,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16(1).</w:t>
      </w:r>
      <w:r w:rsidRPr="009F5090">
        <w:rPr>
          <w:spacing w:val="-2"/>
          <w:sz w:val="2"/>
          <w:szCs w:val="2"/>
        </w:rPr>
        <w:t xml:space="preserve"> </w:t>
      </w:r>
      <w:r w:rsidRPr="009F5090">
        <w:rPr>
          <w:sz w:val="2"/>
          <w:szCs w:val="2"/>
        </w:rPr>
        <w:t xml:space="preserve">doi:https://doi.org/10.1186/s12911-016-0359-3.Public  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 xml:space="preserve">Health  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 xml:space="preserve">England.  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 xml:space="preserve">(2018).  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 xml:space="preserve">Evaluation  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of</w:t>
      </w:r>
      <w:r w:rsidRPr="009F5090">
        <w:rPr>
          <w:sz w:val="2"/>
          <w:szCs w:val="2"/>
        </w:rPr>
        <w:tab/>
        <w:t>Digital</w:t>
      </w:r>
      <w:r w:rsidRPr="009F5090">
        <w:rPr>
          <w:spacing w:val="4"/>
          <w:sz w:val="2"/>
          <w:szCs w:val="2"/>
        </w:rPr>
        <w:t xml:space="preserve"> </w:t>
      </w:r>
      <w:r w:rsidRPr="009F5090">
        <w:rPr>
          <w:sz w:val="2"/>
          <w:szCs w:val="2"/>
        </w:rPr>
        <w:t>and</w:t>
      </w:r>
      <w:r w:rsidRPr="009F5090">
        <w:rPr>
          <w:spacing w:val="64"/>
          <w:sz w:val="2"/>
          <w:szCs w:val="2"/>
        </w:rPr>
        <w:t xml:space="preserve"> </w:t>
      </w:r>
      <w:r w:rsidRPr="009F5090">
        <w:rPr>
          <w:sz w:val="2"/>
          <w:szCs w:val="2"/>
        </w:rPr>
        <w:t>Non-Digital</w:t>
      </w:r>
      <w:r w:rsidRPr="009F5090">
        <w:rPr>
          <w:spacing w:val="4"/>
          <w:sz w:val="2"/>
          <w:szCs w:val="2"/>
        </w:rPr>
        <w:t xml:space="preserve"> </w:t>
      </w:r>
      <w:r w:rsidRPr="009F5090">
        <w:rPr>
          <w:sz w:val="2"/>
          <w:szCs w:val="2"/>
        </w:rPr>
        <w:t>Diabetes</w:t>
      </w:r>
      <w:r w:rsidRPr="009F5090">
        <w:rPr>
          <w:spacing w:val="-61"/>
          <w:sz w:val="2"/>
          <w:szCs w:val="2"/>
        </w:rPr>
        <w:t xml:space="preserve"> </w:t>
      </w:r>
      <w:r w:rsidRPr="009F5090">
        <w:rPr>
          <w:sz w:val="2"/>
          <w:szCs w:val="2"/>
        </w:rPr>
        <w:t>Interventions.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[online]</w:t>
      </w:r>
      <w:r w:rsidRPr="009F5090">
        <w:rPr>
          <w:spacing w:val="-2"/>
          <w:sz w:val="2"/>
          <w:szCs w:val="2"/>
        </w:rPr>
        <w:t xml:space="preserve"> </w:t>
      </w:r>
      <w:r w:rsidRPr="009F5090">
        <w:rPr>
          <w:sz w:val="2"/>
          <w:szCs w:val="2"/>
        </w:rPr>
        <w:t>Available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at: [URL]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(Accessed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25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Nov.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2023)Public</w:t>
      </w:r>
      <w:r w:rsidRPr="009F5090">
        <w:rPr>
          <w:spacing w:val="7"/>
          <w:sz w:val="2"/>
          <w:szCs w:val="2"/>
        </w:rPr>
        <w:t xml:space="preserve"> </w:t>
      </w:r>
      <w:r w:rsidRPr="009F5090">
        <w:rPr>
          <w:sz w:val="2"/>
          <w:szCs w:val="2"/>
        </w:rPr>
        <w:t>Health</w:t>
      </w:r>
      <w:r w:rsidRPr="009F5090">
        <w:rPr>
          <w:spacing w:val="6"/>
          <w:sz w:val="2"/>
          <w:szCs w:val="2"/>
        </w:rPr>
        <w:t xml:space="preserve"> </w:t>
      </w:r>
      <w:r w:rsidRPr="009F5090">
        <w:rPr>
          <w:sz w:val="2"/>
          <w:szCs w:val="2"/>
        </w:rPr>
        <w:t>England.</w:t>
      </w:r>
      <w:r w:rsidRPr="009F5090">
        <w:rPr>
          <w:spacing w:val="6"/>
          <w:sz w:val="2"/>
          <w:szCs w:val="2"/>
        </w:rPr>
        <w:t xml:space="preserve"> </w:t>
      </w:r>
      <w:r w:rsidRPr="009F5090">
        <w:rPr>
          <w:sz w:val="2"/>
          <w:szCs w:val="2"/>
        </w:rPr>
        <w:t>(2022).</w:t>
      </w:r>
      <w:r w:rsidRPr="009F5090">
        <w:rPr>
          <w:spacing w:val="4"/>
          <w:sz w:val="2"/>
          <w:szCs w:val="2"/>
        </w:rPr>
        <w:t xml:space="preserve"> </w:t>
      </w:r>
      <w:r w:rsidRPr="009F5090">
        <w:rPr>
          <w:sz w:val="2"/>
          <w:szCs w:val="2"/>
        </w:rPr>
        <w:t>The</w:t>
      </w:r>
      <w:r w:rsidRPr="009F5090">
        <w:rPr>
          <w:spacing w:val="6"/>
          <w:sz w:val="2"/>
          <w:szCs w:val="2"/>
        </w:rPr>
        <w:t xml:space="preserve"> </w:t>
      </w:r>
      <w:r w:rsidRPr="009F5090">
        <w:rPr>
          <w:sz w:val="2"/>
          <w:szCs w:val="2"/>
        </w:rPr>
        <w:t>Impact</w:t>
      </w:r>
      <w:r w:rsidRPr="009F5090">
        <w:rPr>
          <w:spacing w:val="6"/>
          <w:sz w:val="2"/>
          <w:szCs w:val="2"/>
        </w:rPr>
        <w:t xml:space="preserve"> </w:t>
      </w:r>
      <w:r w:rsidRPr="009F5090">
        <w:rPr>
          <w:sz w:val="2"/>
          <w:szCs w:val="2"/>
        </w:rPr>
        <w:t>of</w:t>
      </w:r>
      <w:r w:rsidRPr="009F5090">
        <w:rPr>
          <w:spacing w:val="5"/>
          <w:sz w:val="2"/>
          <w:szCs w:val="2"/>
        </w:rPr>
        <w:t xml:space="preserve"> </w:t>
      </w:r>
      <w:r w:rsidRPr="009F5090">
        <w:rPr>
          <w:sz w:val="2"/>
          <w:szCs w:val="2"/>
        </w:rPr>
        <w:t>Mental</w:t>
      </w:r>
      <w:r w:rsidRPr="009F5090">
        <w:rPr>
          <w:spacing w:val="7"/>
          <w:sz w:val="2"/>
          <w:szCs w:val="2"/>
        </w:rPr>
        <w:t xml:space="preserve"> </w:t>
      </w:r>
      <w:r w:rsidRPr="009F5090">
        <w:rPr>
          <w:sz w:val="2"/>
          <w:szCs w:val="2"/>
        </w:rPr>
        <w:t>Health</w:t>
      </w:r>
      <w:r w:rsidRPr="009F5090">
        <w:rPr>
          <w:spacing w:val="6"/>
          <w:sz w:val="2"/>
          <w:szCs w:val="2"/>
        </w:rPr>
        <w:t xml:space="preserve"> </w:t>
      </w:r>
      <w:r w:rsidRPr="009F5090">
        <w:rPr>
          <w:sz w:val="2"/>
          <w:szCs w:val="2"/>
        </w:rPr>
        <w:t>on</w:t>
      </w:r>
      <w:r w:rsidRPr="009F5090">
        <w:rPr>
          <w:spacing w:val="5"/>
          <w:sz w:val="2"/>
          <w:szCs w:val="2"/>
        </w:rPr>
        <w:t xml:space="preserve"> </w:t>
      </w:r>
      <w:r w:rsidRPr="009F5090">
        <w:rPr>
          <w:sz w:val="2"/>
          <w:szCs w:val="2"/>
        </w:rPr>
        <w:t>Public</w:t>
      </w:r>
      <w:r w:rsidRPr="009F5090">
        <w:rPr>
          <w:spacing w:val="7"/>
          <w:sz w:val="2"/>
          <w:szCs w:val="2"/>
        </w:rPr>
        <w:t xml:space="preserve"> </w:t>
      </w:r>
      <w:r w:rsidRPr="009F5090">
        <w:rPr>
          <w:sz w:val="2"/>
          <w:szCs w:val="2"/>
        </w:rPr>
        <w:t>Health</w:t>
      </w:r>
      <w:r w:rsidRPr="009F5090">
        <w:rPr>
          <w:spacing w:val="6"/>
          <w:sz w:val="2"/>
          <w:szCs w:val="2"/>
        </w:rPr>
        <w:t xml:space="preserve"> </w:t>
      </w:r>
      <w:r w:rsidRPr="009F5090">
        <w:rPr>
          <w:sz w:val="2"/>
          <w:szCs w:val="2"/>
        </w:rPr>
        <w:t>in</w:t>
      </w:r>
      <w:r w:rsidRPr="009F5090">
        <w:rPr>
          <w:spacing w:val="5"/>
          <w:sz w:val="2"/>
          <w:szCs w:val="2"/>
        </w:rPr>
        <w:t xml:space="preserve"> </w:t>
      </w:r>
      <w:r w:rsidRPr="009F5090">
        <w:rPr>
          <w:sz w:val="2"/>
          <w:szCs w:val="2"/>
        </w:rPr>
        <w:t>the</w:t>
      </w:r>
      <w:r w:rsidRPr="009F5090">
        <w:rPr>
          <w:spacing w:val="9"/>
          <w:sz w:val="2"/>
          <w:szCs w:val="2"/>
        </w:rPr>
        <w:t xml:space="preserve"> </w:t>
      </w:r>
      <w:r w:rsidRPr="009F5090">
        <w:rPr>
          <w:sz w:val="2"/>
          <w:szCs w:val="2"/>
        </w:rPr>
        <w:t>UK.</w:t>
      </w:r>
      <w:r w:rsidRPr="009F5090">
        <w:rPr>
          <w:spacing w:val="-61"/>
          <w:sz w:val="2"/>
          <w:szCs w:val="2"/>
        </w:rPr>
        <w:t xml:space="preserve"> </w:t>
      </w:r>
      <w:r w:rsidRPr="009F5090">
        <w:rPr>
          <w:sz w:val="2"/>
          <w:szCs w:val="2"/>
        </w:rPr>
        <w:t>[online]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Available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at: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[URL]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(Accessed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25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Nov.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2023).Rogers,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R.W.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(2013).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Cognitive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and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Physiological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Processes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in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Fear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Appeals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and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Attitude Change: A Revised Theory of Protection Motivation. In J. Cacioppo &amp; R. Petty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(Eds.),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Social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Psychophysiology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(pp.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153-176).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Guilford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Press.Ross, J., Cotterill, S., Bower, P. and Murray, E. (2023). Influences on Patient Uptake of</w:t>
      </w:r>
      <w:r w:rsidRPr="009F5090">
        <w:rPr>
          <w:spacing w:val="-61"/>
          <w:sz w:val="2"/>
          <w:szCs w:val="2"/>
        </w:rPr>
        <w:t xml:space="preserve"> </w:t>
      </w:r>
      <w:r w:rsidRPr="009F5090">
        <w:rPr>
          <w:sz w:val="2"/>
          <w:szCs w:val="2"/>
        </w:rPr>
        <w:t>and Engagement With the National Health Service Digital Diabetes Prevention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 xml:space="preserve">Programme: Qualitative Interview Study. </w:t>
      </w:r>
      <w:r w:rsidRPr="009F5090">
        <w:rPr>
          <w:rFonts w:ascii="Arial"/>
          <w:i/>
          <w:sz w:val="2"/>
          <w:szCs w:val="2"/>
        </w:rPr>
        <w:t>Journal of Medical Internet Research</w:t>
      </w:r>
      <w:r w:rsidRPr="009F5090">
        <w:rPr>
          <w:sz w:val="2"/>
          <w:szCs w:val="2"/>
        </w:rPr>
        <w:t>, 25,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p.e40961. doi:https://doi.org/10.2196/40961 Sandra Costa Drummond, Stratton, G. and Cade, J.E. (2017). Public health and the</w:t>
      </w:r>
      <w:r w:rsidRPr="009F5090">
        <w:rPr>
          <w:spacing w:val="-61"/>
          <w:sz w:val="2"/>
          <w:szCs w:val="2"/>
        </w:rPr>
        <w:t xml:space="preserve"> </w:t>
      </w:r>
      <w:r w:rsidRPr="009F5090">
        <w:rPr>
          <w:sz w:val="2"/>
          <w:szCs w:val="2"/>
        </w:rPr>
        <w:t>prevention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of</w:t>
      </w:r>
      <w:r w:rsidRPr="009F5090">
        <w:rPr>
          <w:spacing w:val="6"/>
          <w:sz w:val="2"/>
          <w:szCs w:val="2"/>
        </w:rPr>
        <w:t xml:space="preserve"> </w:t>
      </w:r>
      <w:r w:rsidRPr="009F5090">
        <w:rPr>
          <w:sz w:val="2"/>
          <w:szCs w:val="2"/>
        </w:rPr>
        <w:t>obesity.</w:t>
      </w:r>
      <w:r w:rsidRPr="009F5090">
        <w:rPr>
          <w:spacing w:val="4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John</w:t>
      </w:r>
      <w:r w:rsidRPr="009F5090">
        <w:rPr>
          <w:rFonts w:ascii="Arial" w:hAnsi="Arial"/>
          <w:i/>
          <w:spacing w:val="-1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Wiley</w:t>
      </w:r>
      <w:r w:rsidRPr="009F5090">
        <w:rPr>
          <w:rFonts w:ascii="Arial" w:hAnsi="Arial"/>
          <w:i/>
          <w:spacing w:val="1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&amp;</w:t>
      </w:r>
      <w:r w:rsidRPr="009F5090">
        <w:rPr>
          <w:rFonts w:ascii="Arial" w:hAnsi="Arial"/>
          <w:i/>
          <w:spacing w:val="-1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Sons,</w:t>
      </w:r>
      <w:r w:rsidRPr="009F5090">
        <w:rPr>
          <w:rFonts w:ascii="Arial" w:hAnsi="Arial"/>
          <w:i/>
          <w:spacing w:val="1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Ltd</w:t>
      </w:r>
      <w:r w:rsidRPr="009F5090">
        <w:rPr>
          <w:rFonts w:ascii="Arial" w:hAnsi="Arial"/>
          <w:i/>
          <w:spacing w:val="1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eBooks</w:t>
      </w:r>
      <w:r w:rsidRPr="009F5090">
        <w:rPr>
          <w:sz w:val="2"/>
          <w:szCs w:val="2"/>
        </w:rPr>
        <w:t>,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pp.329–354.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doi:https://doi.org/10.1002/9781118857991.ch7.Stotz, S.,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Hebert, L.E.,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Brega,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A.G., Lockhart,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S.,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Henderson, J.N.,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Roubideaux,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Y.,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DeSanto, K. and Moore, K.R. (2021). Technology-based Health Education Resources</w:t>
      </w:r>
      <w:r w:rsidRPr="009F5090">
        <w:rPr>
          <w:spacing w:val="-61"/>
          <w:sz w:val="2"/>
          <w:szCs w:val="2"/>
        </w:rPr>
        <w:t xml:space="preserve"> </w:t>
      </w:r>
      <w:r w:rsidRPr="009F5090">
        <w:rPr>
          <w:sz w:val="2"/>
          <w:szCs w:val="2"/>
        </w:rPr>
        <w:t xml:space="preserve">for Indigenous Adults: A Scoping Review. </w:t>
      </w:r>
      <w:r w:rsidRPr="009F5090">
        <w:rPr>
          <w:rFonts w:ascii="Arial" w:hAnsi="Arial"/>
          <w:i/>
          <w:sz w:val="2"/>
          <w:szCs w:val="2"/>
        </w:rPr>
        <w:t>Journal of Health Care for the Poor and</w:t>
      </w:r>
      <w:r w:rsidRPr="009F5090">
        <w:rPr>
          <w:rFonts w:ascii="Arial" w:hAnsi="Arial"/>
          <w:i/>
          <w:spacing w:val="1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Underserved</w:t>
      </w:r>
      <w:r w:rsidRPr="009F5090">
        <w:rPr>
          <w:sz w:val="2"/>
          <w:szCs w:val="2"/>
        </w:rPr>
        <w:t>,</w:t>
      </w:r>
      <w:r w:rsidRPr="009F5090">
        <w:rPr>
          <w:spacing w:val="5"/>
          <w:sz w:val="2"/>
          <w:szCs w:val="2"/>
        </w:rPr>
        <w:t xml:space="preserve"> </w:t>
      </w:r>
      <w:r w:rsidRPr="009F5090">
        <w:rPr>
          <w:sz w:val="2"/>
          <w:szCs w:val="2"/>
        </w:rPr>
        <w:t>32(2S),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pp.318–346.</w:t>
      </w:r>
      <w:r w:rsidRPr="009F5090">
        <w:rPr>
          <w:spacing w:val="6"/>
          <w:sz w:val="2"/>
          <w:szCs w:val="2"/>
        </w:rPr>
        <w:t xml:space="preserve"> </w:t>
      </w:r>
      <w:r w:rsidRPr="009F5090">
        <w:rPr>
          <w:sz w:val="2"/>
          <w:szCs w:val="2"/>
        </w:rPr>
        <w:t>doi:https://doi.org/10.1353/hpu.2021.0066.Strydom,</w:t>
      </w:r>
      <w:r w:rsidRPr="009F5090">
        <w:rPr>
          <w:spacing w:val="-6"/>
          <w:sz w:val="2"/>
          <w:szCs w:val="2"/>
        </w:rPr>
        <w:t xml:space="preserve"> </w:t>
      </w:r>
      <w:r w:rsidRPr="009F5090">
        <w:rPr>
          <w:sz w:val="2"/>
          <w:szCs w:val="2"/>
        </w:rPr>
        <w:t>W.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(2018).</w:t>
      </w:r>
      <w:r w:rsidRPr="009F5090">
        <w:rPr>
          <w:spacing w:val="-2"/>
          <w:sz w:val="2"/>
          <w:szCs w:val="2"/>
        </w:rPr>
        <w:t xml:space="preserve"> </w:t>
      </w:r>
      <w:r w:rsidRPr="009F5090">
        <w:rPr>
          <w:sz w:val="2"/>
          <w:szCs w:val="2"/>
        </w:rPr>
        <w:t>Applying the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Theory</w:t>
      </w:r>
      <w:r w:rsidRPr="009F5090">
        <w:rPr>
          <w:spacing w:val="-3"/>
          <w:sz w:val="2"/>
          <w:szCs w:val="2"/>
        </w:rPr>
        <w:t xml:space="preserve"> </w:t>
      </w:r>
      <w:r w:rsidRPr="009F5090">
        <w:rPr>
          <w:sz w:val="2"/>
          <w:szCs w:val="2"/>
        </w:rPr>
        <w:t>of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Planned</w:t>
      </w:r>
      <w:r w:rsidRPr="009F5090">
        <w:rPr>
          <w:spacing w:val="8"/>
          <w:sz w:val="2"/>
          <w:szCs w:val="2"/>
        </w:rPr>
        <w:t xml:space="preserve"> </w:t>
      </w:r>
      <w:r w:rsidRPr="009F5090">
        <w:rPr>
          <w:sz w:val="2"/>
          <w:szCs w:val="2"/>
        </w:rPr>
        <w:t>Behaviour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to Recycling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Behaviour</w:t>
      </w:r>
      <w:r w:rsidRPr="009F5090">
        <w:rPr>
          <w:spacing w:val="-60"/>
          <w:sz w:val="2"/>
          <w:szCs w:val="2"/>
        </w:rPr>
        <w:t xml:space="preserve"> </w:t>
      </w:r>
      <w:r w:rsidRPr="009F5090">
        <w:rPr>
          <w:sz w:val="2"/>
          <w:szCs w:val="2"/>
        </w:rPr>
        <w:t>in South Africa.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rFonts w:ascii="Arial"/>
          <w:i/>
          <w:sz w:val="2"/>
          <w:szCs w:val="2"/>
        </w:rPr>
        <w:t>Recycling</w:t>
      </w:r>
      <w:r w:rsidRPr="009F5090">
        <w:rPr>
          <w:sz w:val="2"/>
          <w:szCs w:val="2"/>
        </w:rPr>
        <w:t>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3(3),</w:t>
      </w:r>
      <w:r w:rsidRPr="009F5090">
        <w:rPr>
          <w:spacing w:val="-3"/>
          <w:sz w:val="2"/>
          <w:szCs w:val="2"/>
        </w:rPr>
        <w:t xml:space="preserve"> </w:t>
      </w:r>
      <w:r w:rsidRPr="009F5090">
        <w:rPr>
          <w:sz w:val="2"/>
          <w:szCs w:val="2"/>
        </w:rPr>
        <w:t>p.43.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doi:https://doi.org/10.3390/recycling3030043.Van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Rhoon,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L.,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Byrne, M.,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Morrissey,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E.,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Murphy,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J.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and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McSharry,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J.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(2020). A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systematic review</w:t>
      </w:r>
      <w:r w:rsidRPr="009F5090">
        <w:rPr>
          <w:spacing w:val="-2"/>
          <w:sz w:val="2"/>
          <w:szCs w:val="2"/>
        </w:rPr>
        <w:t xml:space="preserve"> </w:t>
      </w:r>
      <w:r w:rsidRPr="009F5090">
        <w:rPr>
          <w:sz w:val="2"/>
          <w:szCs w:val="2"/>
        </w:rPr>
        <w:t>of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the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behaviour change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techniques and digital features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in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 xml:space="preserve">technology-driven type 2 diabetes prevention interventions. </w:t>
      </w:r>
      <w:r w:rsidRPr="009F5090">
        <w:rPr>
          <w:rFonts w:ascii="Arial"/>
          <w:i/>
          <w:sz w:val="2"/>
          <w:szCs w:val="2"/>
        </w:rPr>
        <w:t>DIGITAL HEALTH</w:t>
      </w:r>
      <w:r w:rsidRPr="009F5090">
        <w:rPr>
          <w:sz w:val="2"/>
          <w:szCs w:val="2"/>
        </w:rPr>
        <w:t>, 6,</w:t>
      </w:r>
      <w:r w:rsidRPr="009F5090">
        <w:rPr>
          <w:spacing w:val="-61"/>
          <w:sz w:val="2"/>
          <w:szCs w:val="2"/>
        </w:rPr>
        <w:t xml:space="preserve"> </w:t>
      </w:r>
      <w:r w:rsidRPr="009F5090">
        <w:rPr>
          <w:sz w:val="2"/>
          <w:szCs w:val="2"/>
        </w:rPr>
        <w:t xml:space="preserve">p.205520762091442.Wang, F. (2018). </w:t>
      </w:r>
      <w:r w:rsidRPr="009F5090">
        <w:rPr>
          <w:rFonts w:ascii="Arial"/>
          <w:i/>
          <w:sz w:val="2"/>
          <w:szCs w:val="2"/>
        </w:rPr>
        <w:t>Predicting Healthy Eating Behaviour: Examination of Attitude,</w:t>
      </w:r>
      <w:r w:rsidRPr="009F5090">
        <w:rPr>
          <w:rFonts w:ascii="Arial"/>
          <w:i/>
          <w:spacing w:val="1"/>
          <w:sz w:val="2"/>
          <w:szCs w:val="2"/>
        </w:rPr>
        <w:t xml:space="preserve"> </w:t>
      </w:r>
      <w:r w:rsidRPr="009F5090">
        <w:rPr>
          <w:rFonts w:ascii="Arial"/>
          <w:i/>
          <w:sz w:val="2"/>
          <w:szCs w:val="2"/>
        </w:rPr>
        <w:t>Subjective Norms, and Perceived Behavioural Control Factors</w:t>
      </w:r>
      <w:r w:rsidRPr="009F5090">
        <w:rPr>
          <w:sz w:val="2"/>
          <w:szCs w:val="2"/>
        </w:rPr>
        <w:t>. [online] etd.ohiolink.edu.</w:t>
      </w:r>
      <w:r w:rsidRPr="009F5090">
        <w:rPr>
          <w:spacing w:val="-62"/>
          <w:sz w:val="2"/>
          <w:szCs w:val="2"/>
        </w:rPr>
        <w:t xml:space="preserve"> </w:t>
      </w:r>
      <w:r w:rsidRPr="009F5090">
        <w:rPr>
          <w:sz w:val="2"/>
          <w:szCs w:val="2"/>
        </w:rPr>
        <w:t>Available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at: https://rave.ohiolink.edu/etdc/view?[Accessed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26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Nov. 2023].Weyrich,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P.,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Mondino,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E.,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Borga,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M.,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Di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Baldassarre,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G., Patt,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A.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and Scolobig,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A.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(2020). A flood-risk-oriented, dynamic protection motivation framework to explain risk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reduction</w:t>
      </w:r>
      <w:r w:rsidRPr="009F5090">
        <w:rPr>
          <w:spacing w:val="7"/>
          <w:sz w:val="2"/>
          <w:szCs w:val="2"/>
        </w:rPr>
        <w:t xml:space="preserve"> </w:t>
      </w:r>
      <w:r w:rsidRPr="009F5090">
        <w:rPr>
          <w:sz w:val="2"/>
          <w:szCs w:val="2"/>
        </w:rPr>
        <w:t>behaviours.</w:t>
      </w:r>
      <w:r w:rsidRPr="009F5090">
        <w:rPr>
          <w:spacing w:val="7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Natural</w:t>
      </w:r>
      <w:r w:rsidRPr="009F5090">
        <w:rPr>
          <w:rFonts w:ascii="Arial" w:hAnsi="Arial"/>
          <w:i/>
          <w:spacing w:val="5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Hazards</w:t>
      </w:r>
      <w:r w:rsidRPr="009F5090">
        <w:rPr>
          <w:rFonts w:ascii="Arial" w:hAnsi="Arial"/>
          <w:i/>
          <w:spacing w:val="4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and</w:t>
      </w:r>
      <w:r w:rsidRPr="009F5090">
        <w:rPr>
          <w:rFonts w:ascii="Arial" w:hAnsi="Arial"/>
          <w:i/>
          <w:spacing w:val="5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Earth</w:t>
      </w:r>
      <w:r w:rsidRPr="009F5090">
        <w:rPr>
          <w:rFonts w:ascii="Arial" w:hAnsi="Arial"/>
          <w:i/>
          <w:spacing w:val="5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System Sciences</w:t>
      </w:r>
      <w:r w:rsidRPr="009F5090">
        <w:rPr>
          <w:sz w:val="2"/>
          <w:szCs w:val="2"/>
        </w:rPr>
        <w:t>,</w:t>
      </w:r>
      <w:r w:rsidRPr="009F5090">
        <w:rPr>
          <w:spacing w:val="6"/>
          <w:sz w:val="2"/>
          <w:szCs w:val="2"/>
        </w:rPr>
        <w:t xml:space="preserve"> </w:t>
      </w:r>
      <w:r w:rsidRPr="009F5090">
        <w:rPr>
          <w:sz w:val="2"/>
          <w:szCs w:val="2"/>
        </w:rPr>
        <w:t>20(1),</w:t>
      </w:r>
      <w:r w:rsidRPr="009F5090">
        <w:rPr>
          <w:spacing w:val="6"/>
          <w:sz w:val="2"/>
          <w:szCs w:val="2"/>
        </w:rPr>
        <w:t xml:space="preserve"> </w:t>
      </w:r>
      <w:r w:rsidRPr="009F5090">
        <w:rPr>
          <w:sz w:val="2"/>
          <w:szCs w:val="2"/>
        </w:rPr>
        <w:t>pp.287–298.Williams, L.B., Moser, D.K., Gustafson, A., Waters, T.M., Rayens, M.K., Karle, E.R. and</w:t>
      </w:r>
      <w:r w:rsidRPr="009F5090">
        <w:rPr>
          <w:spacing w:val="-61"/>
          <w:sz w:val="2"/>
          <w:szCs w:val="2"/>
        </w:rPr>
        <w:t xml:space="preserve"> </w:t>
      </w:r>
      <w:r w:rsidRPr="009F5090">
        <w:rPr>
          <w:sz w:val="2"/>
          <w:szCs w:val="2"/>
        </w:rPr>
        <w:t>Kriska,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A.M.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(2022).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Reaching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high-risk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Black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adults</w:t>
      </w:r>
      <w:r w:rsidRPr="009F5090">
        <w:rPr>
          <w:spacing w:val="-3"/>
          <w:sz w:val="2"/>
          <w:szCs w:val="2"/>
        </w:rPr>
        <w:t xml:space="preserve"> </w:t>
      </w:r>
      <w:r w:rsidRPr="009F5090">
        <w:rPr>
          <w:sz w:val="2"/>
          <w:szCs w:val="2"/>
        </w:rPr>
        <w:t>for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diabetes prevention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programming during a pandemic: The design of Fit &amp; Faithful a randomized controlled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community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trial.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rFonts w:ascii="Arial"/>
          <w:i/>
          <w:sz w:val="2"/>
          <w:szCs w:val="2"/>
        </w:rPr>
        <w:t>Contemporary</w:t>
      </w:r>
      <w:r w:rsidRPr="009F5090">
        <w:rPr>
          <w:rFonts w:ascii="Arial"/>
          <w:i/>
          <w:spacing w:val="-1"/>
          <w:sz w:val="2"/>
          <w:szCs w:val="2"/>
        </w:rPr>
        <w:t xml:space="preserve"> </w:t>
      </w:r>
      <w:r w:rsidRPr="009F5090">
        <w:rPr>
          <w:rFonts w:ascii="Arial"/>
          <w:i/>
          <w:sz w:val="2"/>
          <w:szCs w:val="2"/>
        </w:rPr>
        <w:t>Clinical Trials</w:t>
      </w:r>
      <w:r w:rsidRPr="009F5090">
        <w:rPr>
          <w:sz w:val="2"/>
          <w:szCs w:val="2"/>
        </w:rPr>
        <w:t>,</w:t>
      </w:r>
      <w:r w:rsidRPr="009F5090">
        <w:rPr>
          <w:spacing w:val="4"/>
          <w:sz w:val="2"/>
          <w:szCs w:val="2"/>
        </w:rPr>
        <w:t xml:space="preserve"> </w:t>
      </w:r>
      <w:r w:rsidRPr="009F5090">
        <w:rPr>
          <w:sz w:val="2"/>
          <w:szCs w:val="2"/>
        </w:rPr>
        <w:t>[online]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123,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p.106973.World Health Organization. (2022). Teletherapy and Mental Health. [online] Available at:</w:t>
      </w:r>
      <w:r w:rsidRPr="009F5090">
        <w:rPr>
          <w:spacing w:val="-61"/>
          <w:sz w:val="2"/>
          <w:szCs w:val="2"/>
        </w:rPr>
        <w:t xml:space="preserve"> </w:t>
      </w:r>
      <w:r w:rsidRPr="009F5090">
        <w:rPr>
          <w:sz w:val="2"/>
          <w:szCs w:val="2"/>
        </w:rPr>
        <w:t>[URL]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(Accessed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25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Nov.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2023). Sandra Costa Drummond, Stratton, G. and Cade, J.E. (2017). Public health and the</w:t>
      </w:r>
      <w:r w:rsidRPr="009F5090">
        <w:rPr>
          <w:spacing w:val="-61"/>
          <w:sz w:val="2"/>
          <w:szCs w:val="2"/>
        </w:rPr>
        <w:t xml:space="preserve"> </w:t>
      </w:r>
      <w:r w:rsidRPr="009F5090">
        <w:rPr>
          <w:sz w:val="2"/>
          <w:szCs w:val="2"/>
        </w:rPr>
        <w:t>prevention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of</w:t>
      </w:r>
      <w:r w:rsidRPr="009F5090">
        <w:rPr>
          <w:spacing w:val="6"/>
          <w:sz w:val="2"/>
          <w:szCs w:val="2"/>
        </w:rPr>
        <w:t xml:space="preserve"> </w:t>
      </w:r>
      <w:r w:rsidRPr="009F5090">
        <w:rPr>
          <w:sz w:val="2"/>
          <w:szCs w:val="2"/>
        </w:rPr>
        <w:t>obesity.</w:t>
      </w:r>
      <w:r w:rsidRPr="009F5090">
        <w:rPr>
          <w:spacing w:val="4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John</w:t>
      </w:r>
      <w:r w:rsidRPr="009F5090">
        <w:rPr>
          <w:rFonts w:ascii="Arial" w:hAnsi="Arial"/>
          <w:i/>
          <w:spacing w:val="-1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Wiley</w:t>
      </w:r>
      <w:r w:rsidRPr="009F5090">
        <w:rPr>
          <w:rFonts w:ascii="Arial" w:hAnsi="Arial"/>
          <w:i/>
          <w:spacing w:val="1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&amp;</w:t>
      </w:r>
      <w:r w:rsidRPr="009F5090">
        <w:rPr>
          <w:rFonts w:ascii="Arial" w:hAnsi="Arial"/>
          <w:i/>
          <w:spacing w:val="-1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Sons,</w:t>
      </w:r>
      <w:r w:rsidRPr="009F5090">
        <w:rPr>
          <w:rFonts w:ascii="Arial" w:hAnsi="Arial"/>
          <w:i/>
          <w:spacing w:val="1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Ltd</w:t>
      </w:r>
      <w:r w:rsidRPr="009F5090">
        <w:rPr>
          <w:rFonts w:ascii="Arial" w:hAnsi="Arial"/>
          <w:i/>
          <w:spacing w:val="1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eBooks</w:t>
      </w:r>
      <w:r w:rsidRPr="009F5090">
        <w:rPr>
          <w:sz w:val="2"/>
          <w:szCs w:val="2"/>
        </w:rPr>
        <w:t>,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pp.329–354.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doi:https://doi.org/10.1002/9781118857991.ch7.Stotz, S.,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Hebert, L.E.,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Brega,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A.G., Lockhart,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S.,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Henderson, J.N.,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Roubideaux,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Y.,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DeSanto, K. and Moore, K.R. (2021). Technology-based Health Education Resources</w:t>
      </w:r>
      <w:r w:rsidRPr="009F5090">
        <w:rPr>
          <w:spacing w:val="-61"/>
          <w:sz w:val="2"/>
          <w:szCs w:val="2"/>
        </w:rPr>
        <w:t xml:space="preserve"> </w:t>
      </w:r>
      <w:r w:rsidRPr="009F5090">
        <w:rPr>
          <w:sz w:val="2"/>
          <w:szCs w:val="2"/>
        </w:rPr>
        <w:t xml:space="preserve">for Indigenous Adults: A Scoping Review. </w:t>
      </w:r>
      <w:r w:rsidRPr="009F5090">
        <w:rPr>
          <w:rFonts w:ascii="Arial" w:hAnsi="Arial"/>
          <w:i/>
          <w:sz w:val="2"/>
          <w:szCs w:val="2"/>
        </w:rPr>
        <w:t>Journal of Health Care for the Poor and</w:t>
      </w:r>
      <w:r w:rsidRPr="009F5090">
        <w:rPr>
          <w:rFonts w:ascii="Arial" w:hAnsi="Arial"/>
          <w:i/>
          <w:spacing w:val="1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Underserved</w:t>
      </w:r>
      <w:r w:rsidRPr="009F5090">
        <w:rPr>
          <w:sz w:val="2"/>
          <w:szCs w:val="2"/>
        </w:rPr>
        <w:t>,</w:t>
      </w:r>
      <w:r w:rsidRPr="009F5090">
        <w:rPr>
          <w:spacing w:val="5"/>
          <w:sz w:val="2"/>
          <w:szCs w:val="2"/>
        </w:rPr>
        <w:t xml:space="preserve"> </w:t>
      </w:r>
      <w:r w:rsidRPr="009F5090">
        <w:rPr>
          <w:sz w:val="2"/>
          <w:szCs w:val="2"/>
        </w:rPr>
        <w:t>32(2S),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pp.318–346.</w:t>
      </w:r>
      <w:r w:rsidRPr="009F5090">
        <w:rPr>
          <w:spacing w:val="6"/>
          <w:sz w:val="2"/>
          <w:szCs w:val="2"/>
        </w:rPr>
        <w:t xml:space="preserve"> </w:t>
      </w:r>
      <w:r w:rsidRPr="009F5090">
        <w:rPr>
          <w:sz w:val="2"/>
          <w:szCs w:val="2"/>
        </w:rPr>
        <w:t>doi:https://doi.org/10.1353/hpu.2021.0066.Strydom,</w:t>
      </w:r>
      <w:r w:rsidRPr="009F5090">
        <w:rPr>
          <w:spacing w:val="-6"/>
          <w:sz w:val="2"/>
          <w:szCs w:val="2"/>
        </w:rPr>
        <w:t xml:space="preserve"> </w:t>
      </w:r>
      <w:r w:rsidRPr="009F5090">
        <w:rPr>
          <w:sz w:val="2"/>
          <w:szCs w:val="2"/>
        </w:rPr>
        <w:t>W.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(2018).</w:t>
      </w:r>
      <w:r w:rsidRPr="009F5090">
        <w:rPr>
          <w:spacing w:val="-2"/>
          <w:sz w:val="2"/>
          <w:szCs w:val="2"/>
        </w:rPr>
        <w:t xml:space="preserve"> </w:t>
      </w:r>
      <w:r w:rsidRPr="009F5090">
        <w:rPr>
          <w:sz w:val="2"/>
          <w:szCs w:val="2"/>
        </w:rPr>
        <w:t>Applying the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Theory</w:t>
      </w:r>
      <w:r w:rsidRPr="009F5090">
        <w:rPr>
          <w:spacing w:val="-3"/>
          <w:sz w:val="2"/>
          <w:szCs w:val="2"/>
        </w:rPr>
        <w:t xml:space="preserve"> </w:t>
      </w:r>
      <w:r w:rsidRPr="009F5090">
        <w:rPr>
          <w:sz w:val="2"/>
          <w:szCs w:val="2"/>
        </w:rPr>
        <w:t>of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Planned</w:t>
      </w:r>
      <w:r w:rsidRPr="009F5090">
        <w:rPr>
          <w:spacing w:val="8"/>
          <w:sz w:val="2"/>
          <w:szCs w:val="2"/>
        </w:rPr>
        <w:t xml:space="preserve"> </w:t>
      </w:r>
      <w:r w:rsidRPr="009F5090">
        <w:rPr>
          <w:sz w:val="2"/>
          <w:szCs w:val="2"/>
        </w:rPr>
        <w:t>Behaviour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to Recycling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Behaviour</w:t>
      </w:r>
      <w:r w:rsidRPr="009F5090">
        <w:rPr>
          <w:spacing w:val="-60"/>
          <w:sz w:val="2"/>
          <w:szCs w:val="2"/>
        </w:rPr>
        <w:t xml:space="preserve"> </w:t>
      </w:r>
      <w:r w:rsidRPr="009F5090">
        <w:rPr>
          <w:sz w:val="2"/>
          <w:szCs w:val="2"/>
        </w:rPr>
        <w:t>in South Africa.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rFonts w:ascii="Arial"/>
          <w:i/>
          <w:sz w:val="2"/>
          <w:szCs w:val="2"/>
        </w:rPr>
        <w:t>Recycling</w:t>
      </w:r>
      <w:r w:rsidRPr="009F5090">
        <w:rPr>
          <w:sz w:val="2"/>
          <w:szCs w:val="2"/>
        </w:rPr>
        <w:t>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3(3),</w:t>
      </w:r>
      <w:r w:rsidRPr="009F5090">
        <w:rPr>
          <w:spacing w:val="-3"/>
          <w:sz w:val="2"/>
          <w:szCs w:val="2"/>
        </w:rPr>
        <w:t xml:space="preserve"> </w:t>
      </w:r>
      <w:r w:rsidRPr="009F5090">
        <w:rPr>
          <w:sz w:val="2"/>
          <w:szCs w:val="2"/>
        </w:rPr>
        <w:t>p.43.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doi:https://doi.org/10.3390/recycling3030043.Van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Rhoon,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L.,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Byrne, M.,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Morrissey,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E.,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Murphy,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J.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and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McSharry,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J.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(2020). A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systematic review</w:t>
      </w:r>
      <w:r w:rsidRPr="009F5090">
        <w:rPr>
          <w:spacing w:val="-2"/>
          <w:sz w:val="2"/>
          <w:szCs w:val="2"/>
        </w:rPr>
        <w:t xml:space="preserve"> </w:t>
      </w:r>
      <w:r w:rsidRPr="009F5090">
        <w:rPr>
          <w:sz w:val="2"/>
          <w:szCs w:val="2"/>
        </w:rPr>
        <w:t>of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the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behaviour change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techniques and digital features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in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 xml:space="preserve">technology-driven type 2 diabetes prevention interventions. </w:t>
      </w:r>
      <w:r w:rsidRPr="009F5090">
        <w:rPr>
          <w:rFonts w:ascii="Arial"/>
          <w:i/>
          <w:sz w:val="2"/>
          <w:szCs w:val="2"/>
        </w:rPr>
        <w:t>DIGITAL HEALTH</w:t>
      </w:r>
      <w:r w:rsidRPr="009F5090">
        <w:rPr>
          <w:sz w:val="2"/>
          <w:szCs w:val="2"/>
        </w:rPr>
        <w:t>, 6,</w:t>
      </w:r>
      <w:r w:rsidRPr="009F5090">
        <w:rPr>
          <w:spacing w:val="-61"/>
          <w:sz w:val="2"/>
          <w:szCs w:val="2"/>
        </w:rPr>
        <w:t xml:space="preserve"> </w:t>
      </w:r>
      <w:r w:rsidRPr="009F5090">
        <w:rPr>
          <w:sz w:val="2"/>
          <w:szCs w:val="2"/>
        </w:rPr>
        <w:t xml:space="preserve">p.205520762091442.Wang, F. (2018). </w:t>
      </w:r>
      <w:r w:rsidRPr="009F5090">
        <w:rPr>
          <w:rFonts w:ascii="Arial"/>
          <w:i/>
          <w:sz w:val="2"/>
          <w:szCs w:val="2"/>
        </w:rPr>
        <w:t>Predicting Healthy Eating Behaviour: Examination of Attitude,</w:t>
      </w:r>
      <w:r w:rsidRPr="009F5090">
        <w:rPr>
          <w:rFonts w:ascii="Arial"/>
          <w:i/>
          <w:spacing w:val="1"/>
          <w:sz w:val="2"/>
          <w:szCs w:val="2"/>
        </w:rPr>
        <w:t xml:space="preserve"> </w:t>
      </w:r>
      <w:r w:rsidRPr="009F5090">
        <w:rPr>
          <w:rFonts w:ascii="Arial"/>
          <w:i/>
          <w:sz w:val="2"/>
          <w:szCs w:val="2"/>
        </w:rPr>
        <w:t>Subjective Norms, and Perceived Behavioural Control Factors</w:t>
      </w:r>
      <w:r w:rsidRPr="009F5090">
        <w:rPr>
          <w:sz w:val="2"/>
          <w:szCs w:val="2"/>
        </w:rPr>
        <w:t>. [online] etd.ohiolink.edu.</w:t>
      </w:r>
      <w:r w:rsidRPr="009F5090">
        <w:rPr>
          <w:spacing w:val="-62"/>
          <w:sz w:val="2"/>
          <w:szCs w:val="2"/>
        </w:rPr>
        <w:t xml:space="preserve"> </w:t>
      </w:r>
      <w:r w:rsidRPr="009F5090">
        <w:rPr>
          <w:sz w:val="2"/>
          <w:szCs w:val="2"/>
        </w:rPr>
        <w:t>Available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at: https://rave.ohiolink.edu/etdc/view?[Accessed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26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Nov. 2023].Weyrich,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P.,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Mondino,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E.,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Borga,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M.,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Di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Baldassarre,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G., Patt,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A.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and Scolobig,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A.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(2020). A flood-risk-oriented, dynamic protection motivation framework to explain risk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reduction</w:t>
      </w:r>
      <w:r w:rsidRPr="009F5090">
        <w:rPr>
          <w:spacing w:val="7"/>
          <w:sz w:val="2"/>
          <w:szCs w:val="2"/>
        </w:rPr>
        <w:t xml:space="preserve"> </w:t>
      </w:r>
      <w:r w:rsidRPr="009F5090">
        <w:rPr>
          <w:sz w:val="2"/>
          <w:szCs w:val="2"/>
        </w:rPr>
        <w:t>behaviours.</w:t>
      </w:r>
      <w:r w:rsidRPr="009F5090">
        <w:rPr>
          <w:spacing w:val="7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Natural</w:t>
      </w:r>
      <w:r w:rsidRPr="009F5090">
        <w:rPr>
          <w:rFonts w:ascii="Arial" w:hAnsi="Arial"/>
          <w:i/>
          <w:spacing w:val="5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Hazards</w:t>
      </w:r>
      <w:r w:rsidRPr="009F5090">
        <w:rPr>
          <w:rFonts w:ascii="Arial" w:hAnsi="Arial"/>
          <w:i/>
          <w:spacing w:val="4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and</w:t>
      </w:r>
      <w:r w:rsidRPr="009F5090">
        <w:rPr>
          <w:rFonts w:ascii="Arial" w:hAnsi="Arial"/>
          <w:i/>
          <w:spacing w:val="5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Earth</w:t>
      </w:r>
      <w:r w:rsidRPr="009F5090">
        <w:rPr>
          <w:rFonts w:ascii="Arial" w:hAnsi="Arial"/>
          <w:i/>
          <w:spacing w:val="5"/>
          <w:sz w:val="2"/>
          <w:szCs w:val="2"/>
        </w:rPr>
        <w:t xml:space="preserve"> </w:t>
      </w:r>
      <w:r w:rsidRPr="009F5090">
        <w:rPr>
          <w:rFonts w:ascii="Arial" w:hAnsi="Arial"/>
          <w:i/>
          <w:sz w:val="2"/>
          <w:szCs w:val="2"/>
        </w:rPr>
        <w:t>System Sciences</w:t>
      </w:r>
      <w:r w:rsidRPr="009F5090">
        <w:rPr>
          <w:sz w:val="2"/>
          <w:szCs w:val="2"/>
        </w:rPr>
        <w:t>,</w:t>
      </w:r>
      <w:r w:rsidRPr="009F5090">
        <w:rPr>
          <w:spacing w:val="6"/>
          <w:sz w:val="2"/>
          <w:szCs w:val="2"/>
        </w:rPr>
        <w:t xml:space="preserve"> </w:t>
      </w:r>
      <w:r w:rsidRPr="009F5090">
        <w:rPr>
          <w:sz w:val="2"/>
          <w:szCs w:val="2"/>
        </w:rPr>
        <w:t>20(1),</w:t>
      </w:r>
      <w:r w:rsidRPr="009F5090">
        <w:rPr>
          <w:spacing w:val="6"/>
          <w:sz w:val="2"/>
          <w:szCs w:val="2"/>
        </w:rPr>
        <w:t xml:space="preserve"> </w:t>
      </w:r>
      <w:r w:rsidRPr="009F5090">
        <w:rPr>
          <w:sz w:val="2"/>
          <w:szCs w:val="2"/>
        </w:rPr>
        <w:t>pp.287–298.Williams, L.B., Moser, D.K., Gustafson, A., Waters, T.M., Rayens, M.K., Karle, E.R. and</w:t>
      </w:r>
      <w:r w:rsidRPr="009F5090">
        <w:rPr>
          <w:spacing w:val="-61"/>
          <w:sz w:val="2"/>
          <w:szCs w:val="2"/>
        </w:rPr>
        <w:t xml:space="preserve"> </w:t>
      </w:r>
      <w:r w:rsidRPr="009F5090">
        <w:rPr>
          <w:sz w:val="2"/>
          <w:szCs w:val="2"/>
        </w:rPr>
        <w:t>Kriska,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A.M.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(2022).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Reaching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high-risk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Black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adults</w:t>
      </w:r>
      <w:r w:rsidRPr="009F5090">
        <w:rPr>
          <w:spacing w:val="-3"/>
          <w:sz w:val="2"/>
          <w:szCs w:val="2"/>
        </w:rPr>
        <w:t xml:space="preserve"> </w:t>
      </w:r>
      <w:r w:rsidRPr="009F5090">
        <w:rPr>
          <w:sz w:val="2"/>
          <w:szCs w:val="2"/>
        </w:rPr>
        <w:t>for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diabetes prevention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programming during a pandemic: The design of Fit &amp; Faithful a randomized controlled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community</w:t>
      </w:r>
      <w:r w:rsidRPr="009F5090">
        <w:rPr>
          <w:spacing w:val="-1"/>
          <w:sz w:val="2"/>
          <w:szCs w:val="2"/>
        </w:rPr>
        <w:t xml:space="preserve"> </w:t>
      </w:r>
      <w:r w:rsidRPr="009F5090">
        <w:rPr>
          <w:sz w:val="2"/>
          <w:szCs w:val="2"/>
        </w:rPr>
        <w:t>trial.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rFonts w:ascii="Arial"/>
          <w:i/>
          <w:sz w:val="2"/>
          <w:szCs w:val="2"/>
        </w:rPr>
        <w:t>Contemporary</w:t>
      </w:r>
      <w:r w:rsidRPr="009F5090">
        <w:rPr>
          <w:rFonts w:ascii="Arial"/>
          <w:i/>
          <w:spacing w:val="-1"/>
          <w:sz w:val="2"/>
          <w:szCs w:val="2"/>
        </w:rPr>
        <w:t xml:space="preserve"> </w:t>
      </w:r>
      <w:r w:rsidRPr="009F5090">
        <w:rPr>
          <w:rFonts w:ascii="Arial"/>
          <w:i/>
          <w:sz w:val="2"/>
          <w:szCs w:val="2"/>
        </w:rPr>
        <w:t>Clinical Trials</w:t>
      </w:r>
      <w:r w:rsidRPr="009F5090">
        <w:rPr>
          <w:sz w:val="2"/>
          <w:szCs w:val="2"/>
        </w:rPr>
        <w:t>,</w:t>
      </w:r>
      <w:r w:rsidRPr="009F5090">
        <w:rPr>
          <w:spacing w:val="4"/>
          <w:sz w:val="2"/>
          <w:szCs w:val="2"/>
        </w:rPr>
        <w:t xml:space="preserve"> </w:t>
      </w:r>
      <w:r w:rsidRPr="009F5090">
        <w:rPr>
          <w:sz w:val="2"/>
          <w:szCs w:val="2"/>
        </w:rPr>
        <w:t>[online]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123,</w:t>
      </w:r>
      <w:r w:rsidRPr="009F5090">
        <w:rPr>
          <w:spacing w:val="1"/>
          <w:sz w:val="2"/>
          <w:szCs w:val="2"/>
        </w:rPr>
        <w:t xml:space="preserve"> </w:t>
      </w:r>
      <w:r w:rsidRPr="009F5090">
        <w:rPr>
          <w:sz w:val="2"/>
          <w:szCs w:val="2"/>
        </w:rPr>
        <w:t>p.106973.World Health Organization. (2022). Teletherapy and Mental Health. [online] Available at:</w:t>
      </w:r>
      <w:r w:rsidRPr="009F5090">
        <w:rPr>
          <w:spacing w:val="-61"/>
          <w:sz w:val="2"/>
          <w:szCs w:val="2"/>
        </w:rPr>
        <w:t xml:space="preserve"> </w:t>
      </w:r>
      <w:r w:rsidRPr="009F5090">
        <w:rPr>
          <w:sz w:val="2"/>
          <w:szCs w:val="2"/>
        </w:rPr>
        <w:t>[URL]</w:t>
      </w:r>
      <w:r w:rsidRPr="009F5090">
        <w:rPr>
          <w:spacing w:val="2"/>
          <w:sz w:val="2"/>
          <w:szCs w:val="2"/>
        </w:rPr>
        <w:t xml:space="preserve"> </w:t>
      </w:r>
      <w:r w:rsidRPr="009F5090">
        <w:rPr>
          <w:sz w:val="2"/>
          <w:szCs w:val="2"/>
        </w:rPr>
        <w:t>(Accessed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25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Nov.</w:t>
      </w:r>
      <w:r w:rsidRPr="009F5090">
        <w:rPr>
          <w:spacing w:val="3"/>
          <w:sz w:val="2"/>
          <w:szCs w:val="2"/>
        </w:rPr>
        <w:t xml:space="preserve"> </w:t>
      </w:r>
      <w:r w:rsidRPr="009F5090">
        <w:rPr>
          <w:sz w:val="2"/>
          <w:szCs w:val="2"/>
        </w:rPr>
        <w:t>2023).</w:t>
      </w:r>
    </w:p>
    <w:p w:rsidR="000361D7" w:rsidRPr="009F5090" w:rsidRDefault="000361D7" w:rsidP="000361D7">
      <w:pPr>
        <w:spacing w:before="82" w:line="360" w:lineRule="auto"/>
        <w:rPr>
          <w:sz w:val="2"/>
          <w:szCs w:val="2"/>
        </w:rPr>
      </w:pPr>
    </w:p>
    <w:p w:rsidR="000361D7" w:rsidRPr="000361D7" w:rsidRDefault="000361D7" w:rsidP="000361D7">
      <w:pPr>
        <w:spacing w:line="244" w:lineRule="auto"/>
        <w:ind w:right="525"/>
        <w:jc w:val="both"/>
        <w:rPr>
          <w:color w:val="FF0000"/>
          <w:sz w:val="8"/>
          <w:szCs w:val="8"/>
        </w:rPr>
      </w:pPr>
    </w:p>
    <w:p w:rsidR="00200321" w:rsidRDefault="00200321">
      <w:pPr>
        <w:spacing w:line="244" w:lineRule="auto"/>
        <w:jc w:val="both"/>
        <w:rPr>
          <w:sz w:val="12"/>
        </w:rPr>
        <w:sectPr w:rsidR="00200321">
          <w:type w:val="continuous"/>
          <w:pgSz w:w="15840" w:h="12240" w:orient="landscape"/>
          <w:pgMar w:top="1500" w:right="100" w:bottom="1200" w:left="120" w:header="720" w:footer="720" w:gutter="0"/>
          <w:cols w:num="3" w:space="720" w:equalWidth="0">
            <w:col w:w="4970" w:space="388"/>
            <w:col w:w="4521" w:space="440"/>
            <w:col w:w="5301"/>
          </w:cols>
        </w:sectPr>
      </w:pPr>
    </w:p>
    <w:p w:rsidR="00200321" w:rsidRDefault="002C29A8">
      <w:pPr>
        <w:pStyle w:val="Heading1"/>
        <w:spacing w:before="137"/>
      </w:pPr>
      <w:bookmarkStart w:id="18" w:name="_bookmark17"/>
      <w:bookmarkEnd w:id="18"/>
      <w:r>
        <w:lastRenderedPageBreak/>
        <w:t>References</w:t>
      </w:r>
      <w:r>
        <w:rPr>
          <w:spacing w:val="-1"/>
        </w:rPr>
        <w:t xml:space="preserve"> </w:t>
      </w:r>
      <w:r>
        <w:t>List</w:t>
      </w:r>
    </w:p>
    <w:p w:rsidR="00200321" w:rsidRDefault="002C29A8">
      <w:pPr>
        <w:pStyle w:val="BodyText"/>
        <w:spacing w:before="146" w:line="367" w:lineRule="auto"/>
        <w:ind w:left="100"/>
      </w:pPr>
      <w:r>
        <w:t>Ajzen,</w:t>
      </w:r>
      <w:r>
        <w:rPr>
          <w:spacing w:val="-12"/>
        </w:rPr>
        <w:t xml:space="preserve"> </w:t>
      </w:r>
      <w:r>
        <w:t>I.</w:t>
      </w:r>
      <w:r>
        <w:rPr>
          <w:spacing w:val="-11"/>
        </w:rPr>
        <w:t xml:space="preserve"> </w:t>
      </w:r>
      <w:r>
        <w:t>(2019).</w:t>
      </w:r>
      <w:r>
        <w:rPr>
          <w:spacing w:val="-12"/>
        </w:rPr>
        <w:t xml:space="preserve"> </w:t>
      </w:r>
      <w:r>
        <w:t>The</w:t>
      </w:r>
      <w:r>
        <w:rPr>
          <w:spacing w:val="-14"/>
        </w:rPr>
        <w:t xml:space="preserve"> </w:t>
      </w:r>
      <w:r>
        <w:t>Theory</w:t>
      </w:r>
      <w:r>
        <w:rPr>
          <w:spacing w:val="-15"/>
        </w:rPr>
        <w:t xml:space="preserve"> </w:t>
      </w:r>
      <w:r>
        <w:t>of</w:t>
      </w:r>
      <w:r>
        <w:rPr>
          <w:spacing w:val="-12"/>
        </w:rPr>
        <w:t xml:space="preserve"> </w:t>
      </w:r>
      <w:r>
        <w:t>Planned</w:t>
      </w:r>
      <w:r>
        <w:rPr>
          <w:spacing w:val="-10"/>
        </w:rPr>
        <w:t xml:space="preserve"> </w:t>
      </w:r>
      <w:r>
        <w:t>Behaviour.</w:t>
      </w:r>
      <w:r>
        <w:rPr>
          <w:spacing w:val="-12"/>
        </w:rPr>
        <w:t xml:space="preserve"> </w:t>
      </w:r>
      <w:r>
        <w:t>Organizational</w:t>
      </w:r>
      <w:r>
        <w:rPr>
          <w:spacing w:val="-11"/>
        </w:rPr>
        <w:t xml:space="preserve"> </w:t>
      </w:r>
      <w:r>
        <w:t>Behaviour</w:t>
      </w:r>
      <w:r>
        <w:rPr>
          <w:spacing w:val="-11"/>
        </w:rPr>
        <w:t xml:space="preserve"> </w:t>
      </w:r>
      <w:r>
        <w:t>and</w:t>
      </w:r>
      <w:r>
        <w:rPr>
          <w:spacing w:val="-11"/>
        </w:rPr>
        <w:t xml:space="preserve"> </w:t>
      </w:r>
      <w:r>
        <w:t>Human</w:t>
      </w:r>
      <w:r>
        <w:rPr>
          <w:spacing w:val="-61"/>
        </w:rPr>
        <w:t xml:space="preserve"> </w:t>
      </w:r>
      <w:r>
        <w:t>Decision</w:t>
      </w:r>
      <w:r>
        <w:rPr>
          <w:spacing w:val="3"/>
        </w:rPr>
        <w:t xml:space="preserve"> </w:t>
      </w:r>
      <w:r>
        <w:t>Processes,</w:t>
      </w:r>
      <w:r>
        <w:rPr>
          <w:spacing w:val="1"/>
        </w:rPr>
        <w:t xml:space="preserve"> </w:t>
      </w:r>
      <w:r>
        <w:t>50(2),</w:t>
      </w:r>
      <w:r>
        <w:rPr>
          <w:spacing w:val="2"/>
        </w:rPr>
        <w:t xml:space="preserve"> </w:t>
      </w:r>
      <w:r>
        <w:t>179-211.</w:t>
      </w:r>
    </w:p>
    <w:p w:rsidR="00200321" w:rsidRDefault="002C29A8">
      <w:pPr>
        <w:pStyle w:val="BodyText"/>
        <w:spacing w:before="157" w:line="362" w:lineRule="auto"/>
        <w:ind w:left="100"/>
      </w:pPr>
      <w:r>
        <w:t>Ayudya,</w:t>
      </w:r>
      <w:r>
        <w:rPr>
          <w:spacing w:val="1"/>
        </w:rPr>
        <w:t xml:space="preserve"> </w:t>
      </w:r>
      <w:r>
        <w:t>A.C.</w:t>
      </w:r>
      <w:r>
        <w:rPr>
          <w:spacing w:val="2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Wibowo,</w:t>
      </w:r>
      <w:r>
        <w:rPr>
          <w:spacing w:val="2"/>
        </w:rPr>
        <w:t xml:space="preserve"> </w:t>
      </w:r>
      <w:r>
        <w:t>A.</w:t>
      </w:r>
      <w:r>
        <w:rPr>
          <w:spacing w:val="2"/>
        </w:rPr>
        <w:t xml:space="preserve"> </w:t>
      </w:r>
      <w:r>
        <w:t>(2018).</w:t>
      </w:r>
      <w:r>
        <w:rPr>
          <w:spacing w:val="-2"/>
        </w:rPr>
        <w:t xml:space="preserve"> </w:t>
      </w:r>
      <w:r>
        <w:t>The</w:t>
      </w:r>
      <w:r>
        <w:rPr>
          <w:spacing w:val="2"/>
        </w:rPr>
        <w:t xml:space="preserve"> </w:t>
      </w:r>
      <w:r>
        <w:t>Intention</w:t>
      </w:r>
      <w:r>
        <w:rPr>
          <w:spacing w:val="2"/>
        </w:rPr>
        <w:t xml:space="preserve"> </w:t>
      </w:r>
      <w:r>
        <w:t>to Use</w:t>
      </w:r>
      <w:r>
        <w:rPr>
          <w:spacing w:val="2"/>
        </w:rPr>
        <w:t xml:space="preserve"> </w:t>
      </w:r>
      <w:r>
        <w:t>E-Money</w:t>
      </w:r>
      <w:r>
        <w:rPr>
          <w:spacing w:val="-1"/>
        </w:rPr>
        <w:t xml:space="preserve"> </w:t>
      </w:r>
      <w:r>
        <w:t>using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Theory</w:t>
      </w:r>
      <w:r>
        <w:rPr>
          <w:spacing w:val="-2"/>
        </w:rPr>
        <w:t xml:space="preserve"> </w:t>
      </w:r>
      <w:r>
        <w:t>of</w:t>
      </w:r>
      <w:r>
        <w:rPr>
          <w:spacing w:val="-61"/>
        </w:rPr>
        <w:t xml:space="preserve"> </w:t>
      </w:r>
      <w:r>
        <w:t>Planned</w:t>
      </w:r>
      <w:r>
        <w:rPr>
          <w:spacing w:val="3"/>
        </w:rPr>
        <w:t xml:space="preserve"> </w:t>
      </w:r>
      <w:r>
        <w:t>Behaviour</w:t>
      </w:r>
      <w:r>
        <w:rPr>
          <w:spacing w:val="1"/>
        </w:rPr>
        <w:t xml:space="preserve"> </w:t>
      </w:r>
      <w:r>
        <w:t>and</w:t>
      </w:r>
      <w:r>
        <w:rPr>
          <w:spacing w:val="2"/>
        </w:rPr>
        <w:t xml:space="preserve"> </w:t>
      </w:r>
      <w:r>
        <w:t>Locus of</w:t>
      </w:r>
      <w:r>
        <w:rPr>
          <w:spacing w:val="2"/>
        </w:rPr>
        <w:t xml:space="preserve"> </w:t>
      </w:r>
      <w:r>
        <w:t>Control.</w:t>
      </w:r>
      <w:r>
        <w:rPr>
          <w:spacing w:val="3"/>
        </w:rPr>
        <w:t xml:space="preserve"> </w:t>
      </w:r>
      <w:r>
        <w:rPr>
          <w:rFonts w:ascii="Arial"/>
          <w:i/>
        </w:rPr>
        <w:t>Jurnal</w:t>
      </w:r>
      <w:r>
        <w:rPr>
          <w:rFonts w:ascii="Arial"/>
          <w:i/>
          <w:spacing w:val="-2"/>
        </w:rPr>
        <w:t xml:space="preserve"> </w:t>
      </w:r>
      <w:r>
        <w:rPr>
          <w:rFonts w:ascii="Arial"/>
          <w:i/>
        </w:rPr>
        <w:t>Keuangan</w:t>
      </w:r>
      <w:r>
        <w:rPr>
          <w:rFonts w:ascii="Arial"/>
          <w:i/>
          <w:spacing w:val="-1"/>
        </w:rPr>
        <w:t xml:space="preserve"> </w:t>
      </w:r>
      <w:r>
        <w:rPr>
          <w:rFonts w:ascii="Arial"/>
          <w:i/>
        </w:rPr>
        <w:t>dan</w:t>
      </w:r>
      <w:r>
        <w:rPr>
          <w:rFonts w:ascii="Arial"/>
          <w:i/>
          <w:spacing w:val="-4"/>
        </w:rPr>
        <w:t xml:space="preserve"> </w:t>
      </w:r>
      <w:r>
        <w:rPr>
          <w:rFonts w:ascii="Arial"/>
          <w:i/>
        </w:rPr>
        <w:t>Perbankan</w:t>
      </w:r>
      <w:r>
        <w:t>, 22(2).</w:t>
      </w:r>
      <w:r>
        <w:rPr>
          <w:spacing w:val="1"/>
        </w:rPr>
        <w:t xml:space="preserve"> </w:t>
      </w:r>
      <w:r>
        <w:t>doi:https://doi.org/10.26905/jkdp.v22i2.1691.</w:t>
      </w:r>
    </w:p>
    <w:p w:rsidR="00200321" w:rsidRDefault="002C29A8">
      <w:pPr>
        <w:pStyle w:val="BodyText"/>
        <w:spacing w:before="165" w:line="364" w:lineRule="auto"/>
        <w:ind w:left="100"/>
      </w:pPr>
      <w:r>
        <w:t>Bazargan-Hejazi, S.,</w:t>
      </w:r>
      <w:r>
        <w:rPr>
          <w:spacing w:val="1"/>
        </w:rPr>
        <w:t xml:space="preserve"> </w:t>
      </w:r>
      <w:r>
        <w:t>Teruya,</w:t>
      </w:r>
      <w:r>
        <w:rPr>
          <w:spacing w:val="2"/>
        </w:rPr>
        <w:t xml:space="preserve"> </w:t>
      </w:r>
      <w:r>
        <w:t>S.,</w:t>
      </w:r>
      <w:r>
        <w:rPr>
          <w:spacing w:val="1"/>
        </w:rPr>
        <w:t xml:space="preserve"> </w:t>
      </w:r>
      <w:r>
        <w:t>Pan, D.,</w:t>
      </w:r>
      <w:r>
        <w:rPr>
          <w:spacing w:val="1"/>
        </w:rPr>
        <w:t xml:space="preserve"> </w:t>
      </w:r>
      <w:r>
        <w:t>Lin, J.,</w:t>
      </w:r>
      <w:r>
        <w:rPr>
          <w:spacing w:val="1"/>
        </w:rPr>
        <w:t xml:space="preserve"> </w:t>
      </w:r>
      <w:r>
        <w:t>Gordon, D.,</w:t>
      </w:r>
      <w:r>
        <w:rPr>
          <w:spacing w:val="1"/>
        </w:rPr>
        <w:t xml:space="preserve"> </w:t>
      </w:r>
      <w:r>
        <w:t>Krochalk, P.C.</w:t>
      </w:r>
      <w:r>
        <w:rPr>
          <w:spacing w:val="2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Bazargan, M. (2016). The theory of planned behaviour (TPB) and texting while driving</w:t>
      </w:r>
      <w:r>
        <w:rPr>
          <w:spacing w:val="-61"/>
        </w:rPr>
        <w:t xml:space="preserve"> </w:t>
      </w:r>
      <w:r>
        <w:t>behaviour</w:t>
      </w:r>
      <w:r>
        <w:rPr>
          <w:spacing w:val="4"/>
        </w:rPr>
        <w:t xml:space="preserve"> </w:t>
      </w:r>
      <w:r>
        <w:t>in</w:t>
      </w:r>
      <w:r>
        <w:rPr>
          <w:spacing w:val="4"/>
        </w:rPr>
        <w:t xml:space="preserve"> </w:t>
      </w:r>
      <w:r>
        <w:t>college</w:t>
      </w:r>
      <w:r>
        <w:rPr>
          <w:spacing w:val="4"/>
        </w:rPr>
        <w:t xml:space="preserve"> </w:t>
      </w:r>
      <w:r>
        <w:t>students.</w:t>
      </w:r>
      <w:r>
        <w:rPr>
          <w:spacing w:val="7"/>
        </w:rPr>
        <w:t xml:space="preserve"> </w:t>
      </w:r>
      <w:r>
        <w:rPr>
          <w:rFonts w:ascii="Arial" w:hAnsi="Arial"/>
          <w:i/>
        </w:rPr>
        <w:t>Traffic</w:t>
      </w:r>
      <w:r>
        <w:rPr>
          <w:rFonts w:ascii="Arial" w:hAnsi="Arial"/>
          <w:i/>
          <w:spacing w:val="2"/>
        </w:rPr>
        <w:t xml:space="preserve"> </w:t>
      </w:r>
      <w:r>
        <w:rPr>
          <w:rFonts w:ascii="Arial" w:hAnsi="Arial"/>
          <w:i/>
        </w:rPr>
        <w:t>Injury</w:t>
      </w:r>
      <w:r>
        <w:rPr>
          <w:rFonts w:ascii="Arial" w:hAnsi="Arial"/>
          <w:i/>
          <w:spacing w:val="-2"/>
        </w:rPr>
        <w:t xml:space="preserve"> </w:t>
      </w:r>
      <w:r>
        <w:rPr>
          <w:rFonts w:ascii="Arial" w:hAnsi="Arial"/>
          <w:i/>
        </w:rPr>
        <w:t>Prevention</w:t>
      </w:r>
      <w:r>
        <w:t>,</w:t>
      </w:r>
      <w:r>
        <w:rPr>
          <w:spacing w:val="4"/>
        </w:rPr>
        <w:t xml:space="preserve"> </w:t>
      </w:r>
      <w:r>
        <w:t>18(1),</w:t>
      </w:r>
      <w:r>
        <w:rPr>
          <w:spacing w:val="3"/>
        </w:rPr>
        <w:t xml:space="preserve"> </w:t>
      </w:r>
      <w:r>
        <w:t>pp.56–62.</w:t>
      </w:r>
      <w:r>
        <w:rPr>
          <w:spacing w:val="1"/>
        </w:rPr>
        <w:t xml:space="preserve"> </w:t>
      </w:r>
      <w:r>
        <w:t>doi:https://doi.org/10.1080/15389588.2016.1172703.</w:t>
      </w:r>
    </w:p>
    <w:p w:rsidR="00200321" w:rsidRDefault="002C29A8">
      <w:pPr>
        <w:pStyle w:val="BodyText"/>
        <w:spacing w:before="159" w:line="364" w:lineRule="auto"/>
        <w:ind w:left="100"/>
      </w:pPr>
      <w:r>
        <w:t>Diabetes</w:t>
      </w:r>
      <w:r>
        <w:rPr>
          <w:spacing w:val="40"/>
        </w:rPr>
        <w:t xml:space="preserve"> </w:t>
      </w:r>
      <w:r>
        <w:t>UK.</w:t>
      </w:r>
      <w:r>
        <w:rPr>
          <w:spacing w:val="40"/>
        </w:rPr>
        <w:t xml:space="preserve"> </w:t>
      </w:r>
      <w:r>
        <w:t>(2018).</w:t>
      </w:r>
      <w:r>
        <w:rPr>
          <w:spacing w:val="38"/>
        </w:rPr>
        <w:t xml:space="preserve"> </w:t>
      </w:r>
      <w:r>
        <w:t>Impact</w:t>
      </w:r>
      <w:r>
        <w:rPr>
          <w:spacing w:val="40"/>
        </w:rPr>
        <w:t xml:space="preserve"> </w:t>
      </w:r>
      <w:r>
        <w:t>of</w:t>
      </w:r>
      <w:r>
        <w:rPr>
          <w:spacing w:val="41"/>
        </w:rPr>
        <w:t xml:space="preserve"> </w:t>
      </w:r>
      <w:r>
        <w:t>Television</w:t>
      </w:r>
      <w:r>
        <w:rPr>
          <w:spacing w:val="40"/>
        </w:rPr>
        <w:t xml:space="preserve"> </w:t>
      </w:r>
      <w:r>
        <w:t>Campaigns</w:t>
      </w:r>
      <w:r>
        <w:rPr>
          <w:spacing w:val="43"/>
        </w:rPr>
        <w:t xml:space="preserve"> </w:t>
      </w:r>
      <w:r>
        <w:t>on</w:t>
      </w:r>
      <w:r>
        <w:rPr>
          <w:spacing w:val="43"/>
        </w:rPr>
        <w:t xml:space="preserve"> </w:t>
      </w:r>
      <w:r>
        <w:t>Public</w:t>
      </w:r>
      <w:r>
        <w:rPr>
          <w:spacing w:val="41"/>
        </w:rPr>
        <w:t xml:space="preserve"> </w:t>
      </w:r>
      <w:r>
        <w:t>Awareness.</w:t>
      </w:r>
      <w:r>
        <w:rPr>
          <w:spacing w:val="40"/>
        </w:rPr>
        <w:t xml:space="preserve"> </w:t>
      </w:r>
      <w:r>
        <w:t>[online]</w:t>
      </w:r>
      <w:r>
        <w:rPr>
          <w:spacing w:val="-61"/>
        </w:rPr>
        <w:t xml:space="preserve"> </w:t>
      </w:r>
      <w:r>
        <w:t>Available</w:t>
      </w:r>
      <w:r>
        <w:rPr>
          <w:spacing w:val="2"/>
        </w:rPr>
        <w:t xml:space="preserve"> </w:t>
      </w:r>
      <w:r>
        <w:t>at:</w:t>
      </w:r>
      <w:r>
        <w:rPr>
          <w:spacing w:val="1"/>
        </w:rPr>
        <w:t xml:space="preserve"> </w:t>
      </w:r>
      <w:r>
        <w:t>[URL]</w:t>
      </w:r>
      <w:r>
        <w:rPr>
          <w:spacing w:val="3"/>
        </w:rPr>
        <w:t xml:space="preserve"> </w:t>
      </w:r>
      <w:r>
        <w:t>(Accessed</w:t>
      </w:r>
      <w:r>
        <w:rPr>
          <w:spacing w:val="1"/>
        </w:rPr>
        <w:t xml:space="preserve"> </w:t>
      </w:r>
      <w:r>
        <w:t>25</w:t>
      </w:r>
      <w:r>
        <w:rPr>
          <w:spacing w:val="2"/>
        </w:rPr>
        <w:t xml:space="preserve"> </w:t>
      </w:r>
      <w:r>
        <w:t>Nov.</w:t>
      </w:r>
      <w:r>
        <w:rPr>
          <w:spacing w:val="3"/>
        </w:rPr>
        <w:t xml:space="preserve"> </w:t>
      </w:r>
      <w:r>
        <w:t>2023).</w:t>
      </w:r>
    </w:p>
    <w:p w:rsidR="00200321" w:rsidRDefault="002C29A8">
      <w:pPr>
        <w:pStyle w:val="BodyText"/>
        <w:spacing w:before="161" w:line="367" w:lineRule="auto"/>
        <w:ind w:left="100"/>
      </w:pPr>
      <w:r>
        <w:t>Diabetes</w:t>
      </w:r>
      <w:r>
        <w:rPr>
          <w:spacing w:val="8"/>
        </w:rPr>
        <w:t xml:space="preserve"> </w:t>
      </w:r>
      <w:r>
        <w:t>UK.</w:t>
      </w:r>
      <w:r>
        <w:rPr>
          <w:spacing w:val="9"/>
        </w:rPr>
        <w:t xml:space="preserve"> </w:t>
      </w:r>
      <w:r>
        <w:t>(2019).</w:t>
      </w:r>
      <w:r>
        <w:rPr>
          <w:spacing w:val="8"/>
        </w:rPr>
        <w:t xml:space="preserve"> </w:t>
      </w:r>
      <w:r>
        <w:t>Diabetes</w:t>
      </w:r>
      <w:r>
        <w:rPr>
          <w:spacing w:val="9"/>
        </w:rPr>
        <w:t xml:space="preserve"> </w:t>
      </w:r>
      <w:r>
        <w:t>Prevalence</w:t>
      </w:r>
      <w:r>
        <w:rPr>
          <w:spacing w:val="9"/>
        </w:rPr>
        <w:t xml:space="preserve"> </w:t>
      </w:r>
      <w:r>
        <w:t>2019.</w:t>
      </w:r>
      <w:r>
        <w:rPr>
          <w:spacing w:val="8"/>
        </w:rPr>
        <w:t xml:space="preserve"> </w:t>
      </w:r>
      <w:r>
        <w:t>[online]</w:t>
      </w:r>
      <w:r>
        <w:rPr>
          <w:spacing w:val="9"/>
        </w:rPr>
        <w:t xml:space="preserve"> </w:t>
      </w:r>
      <w:r>
        <w:t>Available</w:t>
      </w:r>
      <w:r>
        <w:rPr>
          <w:spacing w:val="6"/>
        </w:rPr>
        <w:t xml:space="preserve"> </w:t>
      </w:r>
      <w:r>
        <w:t>at:</w:t>
      </w:r>
      <w:r>
        <w:rPr>
          <w:spacing w:val="9"/>
        </w:rPr>
        <w:t xml:space="preserve"> </w:t>
      </w:r>
      <w:r>
        <w:t>[URL]</w:t>
      </w:r>
      <w:r>
        <w:rPr>
          <w:spacing w:val="12"/>
        </w:rPr>
        <w:t xml:space="preserve"> </w:t>
      </w:r>
      <w:r>
        <w:t>(Accessed</w:t>
      </w:r>
      <w:r>
        <w:rPr>
          <w:spacing w:val="-61"/>
        </w:rPr>
        <w:t xml:space="preserve"> </w:t>
      </w:r>
      <w:r>
        <w:t>25</w:t>
      </w:r>
      <w:r>
        <w:rPr>
          <w:spacing w:val="2"/>
        </w:rPr>
        <w:t xml:space="preserve"> </w:t>
      </w:r>
      <w:r>
        <w:t>Nov.</w:t>
      </w:r>
      <w:r>
        <w:rPr>
          <w:spacing w:val="3"/>
        </w:rPr>
        <w:t xml:space="preserve"> </w:t>
      </w:r>
      <w:r>
        <w:t>2023).</w:t>
      </w:r>
    </w:p>
    <w:p w:rsidR="00200321" w:rsidRDefault="002C29A8">
      <w:pPr>
        <w:pStyle w:val="BodyText"/>
        <w:spacing w:before="157" w:line="367" w:lineRule="auto"/>
        <w:ind w:left="100" w:right="58"/>
      </w:pPr>
      <w:r>
        <w:t>Diabetes</w:t>
      </w:r>
      <w:r>
        <w:rPr>
          <w:spacing w:val="47"/>
        </w:rPr>
        <w:t xml:space="preserve"> </w:t>
      </w:r>
      <w:r>
        <w:t>UK.</w:t>
      </w:r>
      <w:r>
        <w:rPr>
          <w:spacing w:val="47"/>
        </w:rPr>
        <w:t xml:space="preserve"> </w:t>
      </w:r>
      <w:r>
        <w:t>(2019).</w:t>
      </w:r>
      <w:r>
        <w:rPr>
          <w:spacing w:val="48"/>
        </w:rPr>
        <w:t xml:space="preserve"> </w:t>
      </w:r>
      <w:r>
        <w:t>Diabetes:</w:t>
      </w:r>
      <w:r>
        <w:rPr>
          <w:spacing w:val="47"/>
        </w:rPr>
        <w:t xml:space="preserve"> </w:t>
      </w:r>
      <w:r>
        <w:t>The</w:t>
      </w:r>
      <w:r>
        <w:rPr>
          <w:spacing w:val="48"/>
        </w:rPr>
        <w:t xml:space="preserve"> </w:t>
      </w:r>
      <w:r>
        <w:t>Growing</w:t>
      </w:r>
      <w:r>
        <w:rPr>
          <w:spacing w:val="47"/>
        </w:rPr>
        <w:t xml:space="preserve"> </w:t>
      </w:r>
      <w:r>
        <w:t>Challenge.</w:t>
      </w:r>
      <w:r>
        <w:rPr>
          <w:spacing w:val="47"/>
        </w:rPr>
        <w:t xml:space="preserve"> </w:t>
      </w:r>
      <w:r>
        <w:t>[online]</w:t>
      </w:r>
      <w:r>
        <w:rPr>
          <w:spacing w:val="46"/>
        </w:rPr>
        <w:t xml:space="preserve"> </w:t>
      </w:r>
      <w:r>
        <w:t>Available</w:t>
      </w:r>
      <w:r>
        <w:rPr>
          <w:spacing w:val="47"/>
        </w:rPr>
        <w:t xml:space="preserve"> </w:t>
      </w:r>
      <w:r>
        <w:t>at:</w:t>
      </w:r>
      <w:r>
        <w:rPr>
          <w:spacing w:val="48"/>
        </w:rPr>
        <w:t xml:space="preserve"> </w:t>
      </w:r>
      <w:r>
        <w:t>[URL]</w:t>
      </w:r>
      <w:r>
        <w:rPr>
          <w:spacing w:val="-60"/>
        </w:rPr>
        <w:t xml:space="preserve"> </w:t>
      </w:r>
      <w:r>
        <w:t>(Accessed 25</w:t>
      </w:r>
      <w:r>
        <w:rPr>
          <w:spacing w:val="3"/>
        </w:rPr>
        <w:t xml:space="preserve"> </w:t>
      </w:r>
      <w:r>
        <w:t>Nov.</w:t>
      </w:r>
      <w:r>
        <w:rPr>
          <w:spacing w:val="3"/>
        </w:rPr>
        <w:t xml:space="preserve"> </w:t>
      </w:r>
      <w:r>
        <w:t>2023).</w:t>
      </w:r>
    </w:p>
    <w:p w:rsidR="00200321" w:rsidRDefault="002C29A8">
      <w:pPr>
        <w:pStyle w:val="BodyText"/>
        <w:spacing w:before="158" w:line="364" w:lineRule="auto"/>
        <w:ind w:left="100" w:right="317"/>
      </w:pPr>
      <w:r>
        <w:t>Farzaneh, M., Badre, M., Hosseinpourtehrani, M., Najafi-Biragani, M., Dokoohaki, H.</w:t>
      </w:r>
      <w:r>
        <w:rPr>
          <w:spacing w:val="-61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Paton,</w:t>
      </w:r>
      <w:r>
        <w:rPr>
          <w:spacing w:val="1"/>
        </w:rPr>
        <w:t xml:space="preserve"> </w:t>
      </w:r>
      <w:r>
        <w:t>D.</w:t>
      </w:r>
      <w:r>
        <w:rPr>
          <w:spacing w:val="-2"/>
        </w:rPr>
        <w:t xml:space="preserve"> </w:t>
      </w:r>
      <w:r>
        <w:t>(2023).</w:t>
      </w:r>
      <w:r>
        <w:rPr>
          <w:spacing w:val="-1"/>
        </w:rPr>
        <w:t xml:space="preserve"> </w:t>
      </w:r>
      <w:r>
        <w:t>Theoretical and</w:t>
      </w:r>
      <w:r>
        <w:rPr>
          <w:spacing w:val="6"/>
        </w:rPr>
        <w:t xml:space="preserve"> </w:t>
      </w:r>
      <w:r>
        <w:t>Empirical</w:t>
      </w:r>
      <w:r>
        <w:rPr>
          <w:spacing w:val="1"/>
        </w:rPr>
        <w:t xml:space="preserve"> </w:t>
      </w:r>
      <w:r>
        <w:t>Aspects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Pro-Environmental</w:t>
      </w:r>
      <w:r>
        <w:rPr>
          <w:spacing w:val="1"/>
        </w:rPr>
        <w:t xml:space="preserve"> </w:t>
      </w:r>
      <w:r>
        <w:t>Behaviours Theory</w:t>
      </w:r>
      <w:r>
        <w:rPr>
          <w:spacing w:val="-2"/>
        </w:rPr>
        <w:t xml:space="preserve"> </w:t>
      </w:r>
      <w:r>
        <w:t>(PEBT):doi:org/10.22077/jdcr.2023.6026.1010.</w:t>
      </w:r>
    </w:p>
    <w:p w:rsidR="00200321" w:rsidRDefault="002C29A8">
      <w:pPr>
        <w:pStyle w:val="BodyText"/>
        <w:spacing w:before="163" w:line="364" w:lineRule="auto"/>
        <w:ind w:left="100"/>
      </w:pPr>
      <w:r>
        <w:t>Fishbein,</w:t>
      </w:r>
      <w:r>
        <w:rPr>
          <w:spacing w:val="-10"/>
        </w:rPr>
        <w:t xml:space="preserve"> </w:t>
      </w:r>
      <w:r>
        <w:t>M.,</w:t>
      </w:r>
      <w:r>
        <w:rPr>
          <w:spacing w:val="-10"/>
        </w:rPr>
        <w:t xml:space="preserve"> </w:t>
      </w:r>
      <w:r>
        <w:t>&amp;</w:t>
      </w:r>
      <w:r>
        <w:rPr>
          <w:spacing w:val="-9"/>
        </w:rPr>
        <w:t xml:space="preserve"> </w:t>
      </w:r>
      <w:r>
        <w:t>Ajzen,</w:t>
      </w:r>
      <w:r>
        <w:rPr>
          <w:spacing w:val="-8"/>
        </w:rPr>
        <w:t xml:space="preserve"> </w:t>
      </w:r>
      <w:r>
        <w:t>I.</w:t>
      </w:r>
      <w:r>
        <w:rPr>
          <w:spacing w:val="-7"/>
        </w:rPr>
        <w:t xml:space="preserve"> </w:t>
      </w:r>
      <w:r>
        <w:t>(2015).</w:t>
      </w:r>
      <w:r>
        <w:rPr>
          <w:spacing w:val="-11"/>
        </w:rPr>
        <w:t xml:space="preserve"> </w:t>
      </w:r>
      <w:r>
        <w:t>Belief,</w:t>
      </w:r>
      <w:r>
        <w:rPr>
          <w:spacing w:val="-10"/>
        </w:rPr>
        <w:t xml:space="preserve"> </w:t>
      </w:r>
      <w:r>
        <w:t>Attitude,</w:t>
      </w:r>
      <w:r>
        <w:rPr>
          <w:spacing w:val="-7"/>
        </w:rPr>
        <w:t xml:space="preserve"> </w:t>
      </w:r>
      <w:r>
        <w:t>Intention,</w:t>
      </w:r>
      <w:r>
        <w:rPr>
          <w:spacing w:val="-10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t>Behaviour:</w:t>
      </w:r>
      <w:r>
        <w:rPr>
          <w:spacing w:val="-7"/>
        </w:rPr>
        <w:t xml:space="preserve"> </w:t>
      </w:r>
      <w:r>
        <w:t>An</w:t>
      </w:r>
      <w:r>
        <w:rPr>
          <w:spacing w:val="-10"/>
        </w:rPr>
        <w:t xml:space="preserve"> </w:t>
      </w:r>
      <w:r>
        <w:t>Introduction</w:t>
      </w:r>
      <w:r>
        <w:rPr>
          <w:spacing w:val="-6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Theory</w:t>
      </w:r>
      <w:r>
        <w:rPr>
          <w:spacing w:val="-1"/>
        </w:rPr>
        <w:t xml:space="preserve"> </w:t>
      </w:r>
      <w:r>
        <w:t>and</w:t>
      </w:r>
      <w:r>
        <w:rPr>
          <w:spacing w:val="3"/>
        </w:rPr>
        <w:t xml:space="preserve"> </w:t>
      </w:r>
      <w:r>
        <w:t>Research.</w:t>
      </w:r>
      <w:r>
        <w:rPr>
          <w:spacing w:val="3"/>
        </w:rPr>
        <w:t xml:space="preserve"> </w:t>
      </w:r>
      <w:r>
        <w:t>Addison-Wesley.</w:t>
      </w:r>
    </w:p>
    <w:p w:rsidR="00200321" w:rsidRDefault="002C29A8">
      <w:pPr>
        <w:pStyle w:val="BodyText"/>
        <w:spacing w:before="161" w:line="364" w:lineRule="auto"/>
        <w:ind w:left="100" w:right="147"/>
      </w:pPr>
      <w:r>
        <w:t>Gann,</w:t>
      </w:r>
      <w:r>
        <w:rPr>
          <w:spacing w:val="1"/>
        </w:rPr>
        <w:t xml:space="preserve"> </w:t>
      </w:r>
      <w:r>
        <w:t>G.D., McDonald,</w:t>
      </w:r>
      <w:r>
        <w:rPr>
          <w:spacing w:val="2"/>
        </w:rPr>
        <w:t xml:space="preserve"> </w:t>
      </w:r>
      <w:r>
        <w:t>T.,</w:t>
      </w:r>
      <w:r>
        <w:rPr>
          <w:spacing w:val="-5"/>
        </w:rPr>
        <w:t xml:space="preserve"> </w:t>
      </w:r>
      <w:r>
        <w:t>Walder,</w:t>
      </w:r>
      <w:r>
        <w:rPr>
          <w:spacing w:val="2"/>
        </w:rPr>
        <w:t xml:space="preserve"> </w:t>
      </w:r>
      <w:r>
        <w:t>B., Aronson,</w:t>
      </w:r>
      <w:r>
        <w:rPr>
          <w:spacing w:val="2"/>
        </w:rPr>
        <w:t xml:space="preserve"> </w:t>
      </w:r>
      <w:r>
        <w:t>J.,</w:t>
      </w:r>
      <w:r>
        <w:rPr>
          <w:spacing w:val="2"/>
        </w:rPr>
        <w:t xml:space="preserve"> </w:t>
      </w:r>
      <w:r>
        <w:t>Nelson,</w:t>
      </w:r>
      <w:r>
        <w:rPr>
          <w:spacing w:val="2"/>
        </w:rPr>
        <w:t xml:space="preserve"> </w:t>
      </w:r>
      <w:r>
        <w:t>C.R.,</w:t>
      </w:r>
      <w:r>
        <w:rPr>
          <w:spacing w:val="2"/>
        </w:rPr>
        <w:t xml:space="preserve"> </w:t>
      </w:r>
      <w:r>
        <w:t>Jonson,</w:t>
      </w:r>
      <w:r>
        <w:rPr>
          <w:spacing w:val="2"/>
        </w:rPr>
        <w:t xml:space="preserve"> </w:t>
      </w:r>
      <w:r>
        <w:t>J., Hallett,</w:t>
      </w:r>
      <w:r>
        <w:rPr>
          <w:spacing w:val="1"/>
        </w:rPr>
        <w:t xml:space="preserve"> </w:t>
      </w:r>
      <w:r>
        <w:t>J.G.,</w:t>
      </w:r>
      <w:r>
        <w:rPr>
          <w:spacing w:val="1"/>
        </w:rPr>
        <w:t xml:space="preserve"> </w:t>
      </w:r>
      <w:r>
        <w:t>Eisenberg,</w:t>
      </w:r>
      <w:r>
        <w:rPr>
          <w:spacing w:val="2"/>
        </w:rPr>
        <w:t xml:space="preserve"> </w:t>
      </w:r>
      <w:r>
        <w:t>C.,</w:t>
      </w:r>
      <w:r>
        <w:rPr>
          <w:spacing w:val="1"/>
        </w:rPr>
        <w:t xml:space="preserve"> </w:t>
      </w:r>
      <w:r>
        <w:t>Guariguata,</w:t>
      </w:r>
      <w:r>
        <w:rPr>
          <w:spacing w:val="2"/>
        </w:rPr>
        <w:t xml:space="preserve"> </w:t>
      </w:r>
      <w:r>
        <w:t>M.R.,</w:t>
      </w:r>
      <w:r>
        <w:rPr>
          <w:spacing w:val="2"/>
        </w:rPr>
        <w:t xml:space="preserve"> </w:t>
      </w:r>
      <w:r>
        <w:t>Liu,</w:t>
      </w:r>
      <w:r>
        <w:rPr>
          <w:spacing w:val="-1"/>
        </w:rPr>
        <w:t xml:space="preserve"> </w:t>
      </w:r>
      <w:r>
        <w:t>J.,</w:t>
      </w:r>
      <w:r>
        <w:rPr>
          <w:spacing w:val="2"/>
        </w:rPr>
        <w:t xml:space="preserve"> </w:t>
      </w:r>
      <w:r>
        <w:t>Hua,</w:t>
      </w:r>
      <w:r>
        <w:rPr>
          <w:spacing w:val="1"/>
        </w:rPr>
        <w:t xml:space="preserve"> </w:t>
      </w:r>
      <w:r>
        <w:t>F.,</w:t>
      </w:r>
      <w:r>
        <w:rPr>
          <w:spacing w:val="2"/>
        </w:rPr>
        <w:t xml:space="preserve"> </w:t>
      </w:r>
      <w:r>
        <w:t>Echeverría,</w:t>
      </w:r>
      <w:r>
        <w:rPr>
          <w:spacing w:val="2"/>
        </w:rPr>
        <w:t xml:space="preserve"> </w:t>
      </w:r>
      <w:r>
        <w:t>C.,</w:t>
      </w:r>
      <w:r>
        <w:rPr>
          <w:spacing w:val="1"/>
        </w:rPr>
        <w:t xml:space="preserve"> </w:t>
      </w:r>
      <w:r>
        <w:t>Gonzales, E.,</w:t>
      </w:r>
      <w:r>
        <w:rPr>
          <w:spacing w:val="1"/>
        </w:rPr>
        <w:t xml:space="preserve"> </w:t>
      </w:r>
      <w:r>
        <w:t>Shaw, N., Decleer, K. and Dixon, K.W. (2019). International principles and standards for</w:t>
      </w:r>
      <w:r>
        <w:rPr>
          <w:spacing w:val="-6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practice of</w:t>
      </w:r>
      <w:r>
        <w:rPr>
          <w:spacing w:val="3"/>
        </w:rPr>
        <w:t xml:space="preserve"> </w:t>
      </w:r>
      <w:r>
        <w:t>ecological</w:t>
      </w:r>
      <w:r>
        <w:rPr>
          <w:spacing w:val="4"/>
        </w:rPr>
        <w:t xml:space="preserve"> </w:t>
      </w:r>
      <w:r>
        <w:t>restoration. Second</w:t>
      </w:r>
      <w:r>
        <w:rPr>
          <w:spacing w:val="-1"/>
        </w:rPr>
        <w:t xml:space="preserve"> </w:t>
      </w:r>
      <w:r>
        <w:t>edition.</w:t>
      </w:r>
      <w:r>
        <w:rPr>
          <w:spacing w:val="5"/>
        </w:rPr>
        <w:t xml:space="preserve"> </w:t>
      </w:r>
      <w:r>
        <w:rPr>
          <w:rFonts w:ascii="Arial" w:hAnsi="Arial"/>
          <w:i/>
        </w:rPr>
        <w:t>Restoration</w:t>
      </w:r>
      <w:r>
        <w:rPr>
          <w:rFonts w:ascii="Arial" w:hAnsi="Arial"/>
          <w:i/>
          <w:spacing w:val="-3"/>
        </w:rPr>
        <w:t xml:space="preserve"> </w:t>
      </w:r>
      <w:r>
        <w:rPr>
          <w:rFonts w:ascii="Arial" w:hAnsi="Arial"/>
          <w:i/>
        </w:rPr>
        <w:t>Ecology</w:t>
      </w:r>
      <w:r>
        <w:t>,</w:t>
      </w:r>
      <w:r>
        <w:rPr>
          <w:spacing w:val="-1"/>
        </w:rPr>
        <w:t xml:space="preserve"> </w:t>
      </w:r>
      <w:r>
        <w:t>27(S1).</w:t>
      </w:r>
      <w:r>
        <w:rPr>
          <w:spacing w:val="1"/>
        </w:rPr>
        <w:t xml:space="preserve"> </w:t>
      </w:r>
      <w:r>
        <w:t>doi:https://doi.org/10.1111/rec.13035.</w:t>
      </w:r>
    </w:p>
    <w:p w:rsidR="00200321" w:rsidRDefault="00200321">
      <w:pPr>
        <w:spacing w:line="364" w:lineRule="auto"/>
        <w:sectPr w:rsidR="00200321">
          <w:footerReference w:type="default" r:id="rId19"/>
          <w:pgSz w:w="12240" w:h="15840"/>
          <w:pgMar w:top="1500" w:right="1320" w:bottom="1200" w:left="1340" w:header="0" w:footer="1015" w:gutter="0"/>
          <w:pgNumType w:start="10"/>
          <w:cols w:space="720"/>
        </w:sectPr>
      </w:pPr>
    </w:p>
    <w:p w:rsidR="00200321" w:rsidRDefault="002C29A8">
      <w:pPr>
        <w:pStyle w:val="BodyText"/>
        <w:spacing w:before="82" w:line="364" w:lineRule="auto"/>
        <w:ind w:left="100" w:right="192"/>
      </w:pPr>
      <w:r>
        <w:lastRenderedPageBreak/>
        <w:t>Gonzalez-Bulnes, A.,</w:t>
      </w:r>
      <w:r>
        <w:rPr>
          <w:spacing w:val="-1"/>
        </w:rPr>
        <w:t xml:space="preserve"> </w:t>
      </w:r>
      <w:r>
        <w:t>Astiz,</w:t>
      </w:r>
      <w:r>
        <w:rPr>
          <w:spacing w:val="1"/>
        </w:rPr>
        <w:t xml:space="preserve"> </w:t>
      </w:r>
      <w:r>
        <w:t>S.,</w:t>
      </w:r>
      <w:r>
        <w:rPr>
          <w:spacing w:val="1"/>
        </w:rPr>
        <w:t xml:space="preserve"> </w:t>
      </w:r>
      <w:r>
        <w:t>H.</w:t>
      </w:r>
      <w:r>
        <w:rPr>
          <w:spacing w:val="1"/>
        </w:rPr>
        <w:t xml:space="preserve"> </w:t>
      </w:r>
      <w:r>
        <w:t>Parraguez, V.,</w:t>
      </w:r>
      <w:r>
        <w:rPr>
          <w:spacing w:val="-1"/>
        </w:rPr>
        <w:t xml:space="preserve"> </w:t>
      </w:r>
      <w:r>
        <w:t>Garcia-Contreras,</w:t>
      </w:r>
      <w:r>
        <w:rPr>
          <w:spacing w:val="-1"/>
        </w:rPr>
        <w:t xml:space="preserve"> </w:t>
      </w:r>
      <w:r>
        <w:t>C.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Vazquez-</w:t>
      </w:r>
      <w:r>
        <w:rPr>
          <w:spacing w:val="1"/>
        </w:rPr>
        <w:t xml:space="preserve"> </w:t>
      </w:r>
      <w:r>
        <w:t>Gomez, M. (2016). Empowering Translational Research in Fetal Growth Restriction:</w:t>
      </w:r>
      <w:r>
        <w:rPr>
          <w:spacing w:val="1"/>
        </w:rPr>
        <w:t xml:space="preserve"> </w:t>
      </w:r>
      <w:r>
        <w:t>Sheep and</w:t>
      </w:r>
      <w:r>
        <w:rPr>
          <w:spacing w:val="-1"/>
        </w:rPr>
        <w:t xml:space="preserve"> </w:t>
      </w:r>
      <w:r>
        <w:t>Swine</w:t>
      </w:r>
      <w:r>
        <w:rPr>
          <w:spacing w:val="2"/>
        </w:rPr>
        <w:t xml:space="preserve"> </w:t>
      </w:r>
      <w:r>
        <w:t>Animal Models.</w:t>
      </w:r>
      <w:r>
        <w:rPr>
          <w:spacing w:val="4"/>
        </w:rPr>
        <w:t xml:space="preserve"> </w:t>
      </w:r>
      <w:r>
        <w:rPr>
          <w:rFonts w:ascii="Arial" w:hAnsi="Arial"/>
          <w:i/>
        </w:rPr>
        <w:t>Current</w:t>
      </w:r>
      <w:r>
        <w:rPr>
          <w:rFonts w:ascii="Arial" w:hAnsi="Arial"/>
          <w:i/>
          <w:spacing w:val="-2"/>
        </w:rPr>
        <w:t xml:space="preserve"> </w:t>
      </w:r>
      <w:r>
        <w:rPr>
          <w:rFonts w:ascii="Arial" w:hAnsi="Arial"/>
          <w:i/>
        </w:rPr>
        <w:t>Pharmaceutical</w:t>
      </w:r>
      <w:r>
        <w:rPr>
          <w:rFonts w:ascii="Arial" w:hAnsi="Arial"/>
          <w:i/>
          <w:spacing w:val="-2"/>
        </w:rPr>
        <w:t xml:space="preserve"> </w:t>
      </w:r>
      <w:r>
        <w:rPr>
          <w:rFonts w:ascii="Arial" w:hAnsi="Arial"/>
          <w:i/>
        </w:rPr>
        <w:t>Biotechnology</w:t>
      </w:r>
      <w:r>
        <w:t>, [online]</w:t>
      </w:r>
      <w:r>
        <w:rPr>
          <w:spacing w:val="1"/>
        </w:rPr>
        <w:t xml:space="preserve"> </w:t>
      </w:r>
      <w:r>
        <w:t>17(10), pp.848–855.</w:t>
      </w:r>
      <w:r>
        <w:rPr>
          <w:spacing w:val="2"/>
        </w:rPr>
        <w:t xml:space="preserve"> </w:t>
      </w:r>
      <w:r>
        <w:t>Available</w:t>
      </w:r>
      <w:r>
        <w:rPr>
          <w:spacing w:val="3"/>
        </w:rPr>
        <w:t xml:space="preserve"> </w:t>
      </w:r>
      <w:r>
        <w:t>at:</w:t>
      </w:r>
      <w:r>
        <w:rPr>
          <w:spacing w:val="1"/>
        </w:rPr>
        <w:t xml:space="preserve"> </w:t>
      </w:r>
      <w:r>
        <w:rPr>
          <w:spacing w:val="-1"/>
        </w:rPr>
        <w:t>https://</w:t>
      </w:r>
      <w:hyperlink r:id="rId20">
        <w:r>
          <w:rPr>
            <w:spacing w:val="-1"/>
          </w:rPr>
          <w:t>www.ingentaconnect.com/content/ben/cpb/2016/00000017/00000010/art00002</w:t>
        </w:r>
      </w:hyperlink>
      <w:r>
        <w:t xml:space="preserve"> [Accessed</w:t>
      </w:r>
      <w:r>
        <w:rPr>
          <w:spacing w:val="2"/>
        </w:rPr>
        <w:t xml:space="preserve"> </w:t>
      </w:r>
      <w:r>
        <w:t>26</w:t>
      </w:r>
      <w:r>
        <w:rPr>
          <w:spacing w:val="3"/>
        </w:rPr>
        <w:t xml:space="preserve"> </w:t>
      </w:r>
      <w:r>
        <w:t>Nov.</w:t>
      </w:r>
      <w:r>
        <w:rPr>
          <w:spacing w:val="3"/>
        </w:rPr>
        <w:t xml:space="preserve"> </w:t>
      </w:r>
      <w:r>
        <w:t>2023].</w:t>
      </w:r>
    </w:p>
    <w:p w:rsidR="00200321" w:rsidRDefault="002C29A8">
      <w:pPr>
        <w:spacing w:before="161" w:line="362" w:lineRule="auto"/>
        <w:ind w:left="100" w:right="317"/>
        <w:rPr>
          <w:sz w:val="24"/>
        </w:rPr>
      </w:pPr>
      <w:r>
        <w:rPr>
          <w:sz w:val="24"/>
        </w:rPr>
        <w:t>Haag,</w:t>
      </w:r>
      <w:r>
        <w:rPr>
          <w:spacing w:val="1"/>
          <w:sz w:val="24"/>
        </w:rPr>
        <w:t xml:space="preserve"> </w:t>
      </w:r>
      <w:r>
        <w:rPr>
          <w:sz w:val="24"/>
        </w:rPr>
        <w:t>S.,</w:t>
      </w:r>
      <w:r>
        <w:rPr>
          <w:spacing w:val="-1"/>
          <w:sz w:val="24"/>
        </w:rPr>
        <w:t xml:space="preserve"> </w:t>
      </w:r>
      <w:r>
        <w:rPr>
          <w:sz w:val="24"/>
        </w:rPr>
        <w:t>Siponen, M.</w:t>
      </w:r>
      <w:r>
        <w:rPr>
          <w:spacing w:val="-1"/>
          <w:sz w:val="24"/>
        </w:rPr>
        <w:t xml:space="preserve"> </w:t>
      </w:r>
      <w:r>
        <w:rPr>
          <w:sz w:val="24"/>
        </w:rPr>
        <w:t>and</w:t>
      </w:r>
      <w:r>
        <w:rPr>
          <w:spacing w:val="-1"/>
          <w:sz w:val="24"/>
        </w:rPr>
        <w:t xml:space="preserve"> </w:t>
      </w:r>
      <w:r>
        <w:rPr>
          <w:sz w:val="24"/>
        </w:rPr>
        <w:t>Liu,</w:t>
      </w:r>
      <w:r>
        <w:rPr>
          <w:spacing w:val="2"/>
          <w:sz w:val="24"/>
        </w:rPr>
        <w:t xml:space="preserve"> </w:t>
      </w:r>
      <w:r>
        <w:rPr>
          <w:sz w:val="24"/>
        </w:rPr>
        <w:t>F.</w:t>
      </w:r>
      <w:r>
        <w:rPr>
          <w:spacing w:val="3"/>
          <w:sz w:val="24"/>
        </w:rPr>
        <w:t xml:space="preserve"> </w:t>
      </w:r>
      <w:r>
        <w:rPr>
          <w:sz w:val="24"/>
        </w:rPr>
        <w:t>(2021). Protection Motivation</w:t>
      </w:r>
      <w:r>
        <w:rPr>
          <w:spacing w:val="-1"/>
          <w:sz w:val="24"/>
        </w:rPr>
        <w:t xml:space="preserve"> </w:t>
      </w:r>
      <w:r>
        <w:rPr>
          <w:sz w:val="24"/>
        </w:rPr>
        <w:t>Theory</w:t>
      </w:r>
      <w:r>
        <w:rPr>
          <w:spacing w:val="-3"/>
          <w:sz w:val="24"/>
        </w:rPr>
        <w:t xml:space="preserve"> </w:t>
      </w:r>
      <w:r>
        <w:rPr>
          <w:sz w:val="24"/>
        </w:rPr>
        <w:t>in</w:t>
      </w:r>
      <w:r>
        <w:rPr>
          <w:spacing w:val="2"/>
          <w:sz w:val="24"/>
        </w:rPr>
        <w:t xml:space="preserve"> </w:t>
      </w:r>
      <w:r>
        <w:rPr>
          <w:sz w:val="24"/>
        </w:rPr>
        <w:t>Information</w:t>
      </w:r>
      <w:r>
        <w:rPr>
          <w:spacing w:val="1"/>
          <w:sz w:val="24"/>
        </w:rPr>
        <w:t xml:space="preserve"> </w:t>
      </w:r>
      <w:r>
        <w:rPr>
          <w:sz w:val="24"/>
        </w:rPr>
        <w:t xml:space="preserve">Systems Security Research. </w:t>
      </w:r>
      <w:r>
        <w:rPr>
          <w:rFonts w:ascii="Arial" w:hAnsi="Arial"/>
          <w:i/>
          <w:sz w:val="24"/>
        </w:rPr>
        <w:t>ACM SIGMIS Database: the DATABASE for Advances in</w:t>
      </w:r>
      <w:r>
        <w:rPr>
          <w:rFonts w:ascii="Arial" w:hAnsi="Arial"/>
          <w:i/>
          <w:spacing w:val="-64"/>
          <w:sz w:val="24"/>
        </w:rPr>
        <w:t xml:space="preserve"> </w:t>
      </w:r>
      <w:r>
        <w:rPr>
          <w:rFonts w:ascii="Arial" w:hAnsi="Arial"/>
          <w:i/>
          <w:sz w:val="24"/>
        </w:rPr>
        <w:t>Information Systems</w:t>
      </w:r>
      <w:r>
        <w:rPr>
          <w:sz w:val="24"/>
        </w:rPr>
        <w:t>,</w:t>
      </w:r>
      <w:r>
        <w:rPr>
          <w:spacing w:val="4"/>
          <w:sz w:val="24"/>
        </w:rPr>
        <w:t xml:space="preserve"> </w:t>
      </w:r>
      <w:r>
        <w:rPr>
          <w:sz w:val="24"/>
        </w:rPr>
        <w:t>[online]</w:t>
      </w:r>
      <w:r>
        <w:rPr>
          <w:spacing w:val="2"/>
          <w:sz w:val="24"/>
        </w:rPr>
        <w:t xml:space="preserve"> </w:t>
      </w:r>
      <w:r>
        <w:rPr>
          <w:sz w:val="24"/>
        </w:rPr>
        <w:t>52(2),</w:t>
      </w:r>
      <w:r>
        <w:rPr>
          <w:spacing w:val="1"/>
          <w:sz w:val="24"/>
        </w:rPr>
        <w:t xml:space="preserve"> </w:t>
      </w:r>
      <w:r>
        <w:rPr>
          <w:sz w:val="24"/>
        </w:rPr>
        <w:t>pp.25–67.</w:t>
      </w:r>
      <w:r>
        <w:rPr>
          <w:spacing w:val="1"/>
          <w:sz w:val="24"/>
        </w:rPr>
        <w:t xml:space="preserve"> </w:t>
      </w:r>
      <w:r>
        <w:rPr>
          <w:sz w:val="24"/>
        </w:rPr>
        <w:t>doi:https://doi.org/10.1145/3462766.3462770.</w:t>
      </w:r>
    </w:p>
    <w:p w:rsidR="00200321" w:rsidRDefault="002C29A8">
      <w:pPr>
        <w:pStyle w:val="BodyText"/>
        <w:spacing w:before="161" w:line="364" w:lineRule="auto"/>
        <w:ind w:left="100" w:right="192"/>
      </w:pPr>
      <w:r>
        <w:t>Jorm, A.F., Patten, S.B., Brugha, T.S. and Mojtabai, R. (2017). Has increased provision</w:t>
      </w:r>
      <w:r>
        <w:rPr>
          <w:spacing w:val="-61"/>
        </w:rPr>
        <w:t xml:space="preserve"> </w:t>
      </w:r>
      <w:r>
        <w:t>of</w:t>
      </w:r>
      <w:r>
        <w:rPr>
          <w:spacing w:val="3"/>
        </w:rPr>
        <w:t xml:space="preserve"> </w:t>
      </w:r>
      <w:r>
        <w:t>treatment reduced the</w:t>
      </w:r>
      <w:r>
        <w:rPr>
          <w:spacing w:val="2"/>
        </w:rPr>
        <w:t xml:space="preserve"> </w:t>
      </w:r>
      <w:r>
        <w:t>prevalence</w:t>
      </w:r>
      <w:r>
        <w:rPr>
          <w:spacing w:val="1"/>
        </w:rPr>
        <w:t xml:space="preserve"> </w:t>
      </w:r>
      <w:r>
        <w:t>of</w:t>
      </w:r>
      <w:r>
        <w:rPr>
          <w:spacing w:val="2"/>
        </w:rPr>
        <w:t xml:space="preserve"> </w:t>
      </w:r>
      <w:r>
        <w:t>common mental</w:t>
      </w:r>
      <w:r>
        <w:rPr>
          <w:spacing w:val="1"/>
        </w:rPr>
        <w:t xml:space="preserve"> </w:t>
      </w:r>
      <w:r>
        <w:t>disorders?</w:t>
      </w:r>
      <w:r>
        <w:rPr>
          <w:spacing w:val="-1"/>
        </w:rPr>
        <w:t xml:space="preserve"> </w:t>
      </w:r>
      <w:r>
        <w:t>Review</w:t>
      </w:r>
      <w:r>
        <w:rPr>
          <w:spacing w:val="-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evidence</w:t>
      </w:r>
      <w:r>
        <w:rPr>
          <w:spacing w:val="2"/>
        </w:rPr>
        <w:t xml:space="preserve"> </w:t>
      </w:r>
      <w:r>
        <w:t>from</w:t>
      </w:r>
      <w:r>
        <w:rPr>
          <w:spacing w:val="3"/>
        </w:rPr>
        <w:t xml:space="preserve"> </w:t>
      </w:r>
      <w:r>
        <w:t>four</w:t>
      </w:r>
      <w:r>
        <w:rPr>
          <w:spacing w:val="3"/>
        </w:rPr>
        <w:t xml:space="preserve"> </w:t>
      </w:r>
      <w:r>
        <w:t>countries.</w:t>
      </w:r>
      <w:r>
        <w:rPr>
          <w:spacing w:val="5"/>
        </w:rPr>
        <w:t xml:space="preserve"> </w:t>
      </w:r>
      <w:r>
        <w:rPr>
          <w:rFonts w:ascii="Arial" w:hAnsi="Arial"/>
          <w:i/>
        </w:rPr>
        <w:t>World</w:t>
      </w:r>
      <w:r>
        <w:rPr>
          <w:rFonts w:ascii="Arial" w:hAnsi="Arial"/>
          <w:i/>
          <w:spacing w:val="1"/>
        </w:rPr>
        <w:t xml:space="preserve"> </w:t>
      </w:r>
      <w:r>
        <w:rPr>
          <w:rFonts w:ascii="Arial" w:hAnsi="Arial"/>
          <w:i/>
        </w:rPr>
        <w:t>Psychiatry</w:t>
      </w:r>
      <w:r>
        <w:t>,</w:t>
      </w:r>
      <w:r>
        <w:rPr>
          <w:spacing w:val="5"/>
        </w:rPr>
        <w:t xml:space="preserve"> </w:t>
      </w:r>
      <w:r>
        <w:t>[online]</w:t>
      </w:r>
      <w:r>
        <w:rPr>
          <w:spacing w:val="2"/>
        </w:rPr>
        <w:t xml:space="preserve"> </w:t>
      </w:r>
      <w:r>
        <w:t>16(1),</w:t>
      </w:r>
      <w:r>
        <w:rPr>
          <w:spacing w:val="4"/>
        </w:rPr>
        <w:t xml:space="preserve"> </w:t>
      </w:r>
      <w:r>
        <w:t>pp.90–99.</w:t>
      </w:r>
      <w:r>
        <w:rPr>
          <w:spacing w:val="1"/>
        </w:rPr>
        <w:t xml:space="preserve"> </w:t>
      </w:r>
      <w:r>
        <w:t>doi:https://doi.org/10.1002/wps.20388.</w:t>
      </w:r>
    </w:p>
    <w:p w:rsidR="00200321" w:rsidRDefault="002C29A8">
      <w:pPr>
        <w:pStyle w:val="BodyText"/>
        <w:spacing w:before="159" w:line="364" w:lineRule="auto"/>
        <w:ind w:left="100" w:right="370"/>
      </w:pPr>
      <w:r>
        <w:t>Kitsaras, G., Asimakopoulou, K., Henshaw, M. and Borrelli, B. (2023). Theoretical and</w:t>
      </w:r>
      <w:r>
        <w:rPr>
          <w:spacing w:val="-61"/>
        </w:rPr>
        <w:t xml:space="preserve"> </w:t>
      </w:r>
      <w:r>
        <w:t>methodological approaches in designing, developing, and delivering interventions for</w:t>
      </w:r>
      <w:r>
        <w:rPr>
          <w:spacing w:val="1"/>
        </w:rPr>
        <w:t xml:space="preserve"> </w:t>
      </w:r>
      <w:r>
        <w:t>oral</w:t>
      </w:r>
      <w:r>
        <w:rPr>
          <w:spacing w:val="1"/>
        </w:rPr>
        <w:t xml:space="preserve"> </w:t>
      </w:r>
      <w:r>
        <w:t>health behaviour</w:t>
      </w:r>
      <w:r>
        <w:rPr>
          <w:spacing w:val="1"/>
        </w:rPr>
        <w:t xml:space="preserve"> </w:t>
      </w:r>
      <w:r>
        <w:t>change.</w:t>
      </w:r>
      <w:r>
        <w:rPr>
          <w:spacing w:val="6"/>
        </w:rPr>
        <w:t xml:space="preserve"> </w:t>
      </w:r>
      <w:r>
        <w:rPr>
          <w:rFonts w:ascii="Arial"/>
          <w:i/>
        </w:rPr>
        <w:t>Community</w:t>
      </w:r>
      <w:r>
        <w:rPr>
          <w:rFonts w:ascii="Arial"/>
          <w:i/>
          <w:spacing w:val="-1"/>
        </w:rPr>
        <w:t xml:space="preserve"> </w:t>
      </w:r>
      <w:r>
        <w:rPr>
          <w:rFonts w:ascii="Arial"/>
          <w:i/>
        </w:rPr>
        <w:t>Dentistry</w:t>
      </w:r>
      <w:r>
        <w:rPr>
          <w:rFonts w:ascii="Arial"/>
          <w:i/>
          <w:spacing w:val="-1"/>
        </w:rPr>
        <w:t xml:space="preserve"> </w:t>
      </w:r>
      <w:r>
        <w:rPr>
          <w:rFonts w:ascii="Arial"/>
          <w:i/>
        </w:rPr>
        <w:t>and</w:t>
      </w:r>
      <w:r>
        <w:rPr>
          <w:rFonts w:ascii="Arial"/>
          <w:i/>
          <w:spacing w:val="-1"/>
        </w:rPr>
        <w:t xml:space="preserve"> </w:t>
      </w:r>
      <w:r>
        <w:rPr>
          <w:rFonts w:ascii="Arial"/>
          <w:i/>
        </w:rPr>
        <w:t>Oral</w:t>
      </w:r>
      <w:r>
        <w:rPr>
          <w:rFonts w:ascii="Arial"/>
          <w:i/>
          <w:spacing w:val="-1"/>
        </w:rPr>
        <w:t xml:space="preserve"> </w:t>
      </w:r>
      <w:r>
        <w:rPr>
          <w:rFonts w:ascii="Arial"/>
          <w:i/>
        </w:rPr>
        <w:t>Epidemiology</w:t>
      </w:r>
      <w:r>
        <w:t>.</w:t>
      </w:r>
      <w:r>
        <w:rPr>
          <w:spacing w:val="1"/>
        </w:rPr>
        <w:t xml:space="preserve"> </w:t>
      </w:r>
      <w:r>
        <w:t>doi:https://doi.org/10.1111/cdoe.12817.</w:t>
      </w:r>
    </w:p>
    <w:p w:rsidR="00200321" w:rsidRDefault="002C29A8">
      <w:pPr>
        <w:pStyle w:val="BodyText"/>
        <w:spacing w:before="156" w:line="362" w:lineRule="auto"/>
        <w:ind w:left="100" w:right="58"/>
      </w:pPr>
      <w:r>
        <w:t>Lovic, D., Piperidou, A., Zografou, I., Grassos, H., Pittaras, A. and Manolis, A. (2019).</w:t>
      </w:r>
      <w:r>
        <w:rPr>
          <w:spacing w:val="-61"/>
        </w:rPr>
        <w:t xml:space="preserve"> </w:t>
      </w:r>
      <w:r>
        <w:t xml:space="preserve">The Growing Epidemic Of Diabetes Mellitus. </w:t>
      </w:r>
      <w:r>
        <w:rPr>
          <w:rFonts w:ascii="Arial"/>
          <w:i/>
        </w:rPr>
        <w:t>Current Vascular Pharmacology</w:t>
      </w:r>
      <w:r>
        <w:t>, 17(2).</w:t>
      </w:r>
      <w:r>
        <w:rPr>
          <w:spacing w:val="1"/>
        </w:rPr>
        <w:t xml:space="preserve"> </w:t>
      </w:r>
      <w:r>
        <w:t>doi:https://doi.org/10.2174/1570161117666190405165911.</w:t>
      </w:r>
    </w:p>
    <w:p w:rsidR="00200321" w:rsidRDefault="002C29A8">
      <w:pPr>
        <w:pStyle w:val="BodyText"/>
        <w:spacing w:before="167" w:line="364" w:lineRule="auto"/>
        <w:ind w:left="100" w:right="58"/>
      </w:pPr>
      <w:r>
        <w:t>Mental</w:t>
      </w:r>
      <w:r>
        <w:rPr>
          <w:spacing w:val="33"/>
        </w:rPr>
        <w:t xml:space="preserve"> </w:t>
      </w:r>
      <w:r>
        <w:t>Health</w:t>
      </w:r>
      <w:r>
        <w:rPr>
          <w:spacing w:val="35"/>
        </w:rPr>
        <w:t xml:space="preserve"> </w:t>
      </w:r>
      <w:r>
        <w:t>Foundation.</w:t>
      </w:r>
      <w:r>
        <w:rPr>
          <w:spacing w:val="35"/>
        </w:rPr>
        <w:t xml:space="preserve"> </w:t>
      </w:r>
      <w:r>
        <w:t>(2023).</w:t>
      </w:r>
      <w:r>
        <w:rPr>
          <w:spacing w:val="34"/>
        </w:rPr>
        <w:t xml:space="preserve"> </w:t>
      </w:r>
      <w:r>
        <w:t>Digital</w:t>
      </w:r>
      <w:r>
        <w:rPr>
          <w:spacing w:val="34"/>
        </w:rPr>
        <w:t xml:space="preserve"> </w:t>
      </w:r>
      <w:r>
        <w:t>Mental</w:t>
      </w:r>
      <w:r>
        <w:rPr>
          <w:spacing w:val="33"/>
        </w:rPr>
        <w:t xml:space="preserve"> </w:t>
      </w:r>
      <w:r>
        <w:t>Health</w:t>
      </w:r>
      <w:r>
        <w:rPr>
          <w:spacing w:val="36"/>
        </w:rPr>
        <w:t xml:space="preserve"> </w:t>
      </w:r>
      <w:r>
        <w:t>Interventions:</w:t>
      </w:r>
      <w:r>
        <w:rPr>
          <w:spacing w:val="34"/>
        </w:rPr>
        <w:t xml:space="preserve"> </w:t>
      </w:r>
      <w:r>
        <w:t>Prospects</w:t>
      </w:r>
      <w:r>
        <w:rPr>
          <w:spacing w:val="33"/>
        </w:rPr>
        <w:t xml:space="preserve"> </w:t>
      </w:r>
      <w:r>
        <w:t>and</w:t>
      </w:r>
      <w:r>
        <w:rPr>
          <w:spacing w:val="-61"/>
        </w:rPr>
        <w:t xml:space="preserve"> </w:t>
      </w:r>
      <w:r>
        <w:t>Challenges.</w:t>
      </w:r>
      <w:r>
        <w:rPr>
          <w:spacing w:val="2"/>
        </w:rPr>
        <w:t xml:space="preserve"> </w:t>
      </w:r>
      <w:r>
        <w:t>[online]</w:t>
      </w:r>
      <w:r>
        <w:rPr>
          <w:spacing w:val="2"/>
        </w:rPr>
        <w:t xml:space="preserve"> </w:t>
      </w:r>
      <w:r>
        <w:t>Available</w:t>
      </w:r>
      <w:r>
        <w:rPr>
          <w:spacing w:val="2"/>
        </w:rPr>
        <w:t xml:space="preserve"> </w:t>
      </w:r>
      <w:r>
        <w:t>at:</w:t>
      </w:r>
      <w:r>
        <w:rPr>
          <w:spacing w:val="3"/>
        </w:rPr>
        <w:t xml:space="preserve"> </w:t>
      </w:r>
      <w:r>
        <w:t>[URL] (Accessed</w:t>
      </w:r>
      <w:r>
        <w:rPr>
          <w:spacing w:val="2"/>
        </w:rPr>
        <w:t xml:space="preserve"> </w:t>
      </w:r>
      <w:r>
        <w:t>25</w:t>
      </w:r>
      <w:r>
        <w:rPr>
          <w:spacing w:val="2"/>
        </w:rPr>
        <w:t xml:space="preserve"> </w:t>
      </w:r>
      <w:r>
        <w:t>Nov.</w:t>
      </w:r>
      <w:r>
        <w:rPr>
          <w:spacing w:val="3"/>
        </w:rPr>
        <w:t xml:space="preserve"> </w:t>
      </w:r>
      <w:r>
        <w:t>2023).</w:t>
      </w:r>
    </w:p>
    <w:p w:rsidR="00200321" w:rsidRDefault="002C29A8">
      <w:pPr>
        <w:pStyle w:val="BodyText"/>
        <w:spacing w:before="161" w:line="367" w:lineRule="auto"/>
        <w:ind w:left="100" w:right="58"/>
      </w:pPr>
      <w:r>
        <w:t>Mind.</w:t>
      </w:r>
      <w:r>
        <w:rPr>
          <w:spacing w:val="-12"/>
        </w:rPr>
        <w:t xml:space="preserve"> </w:t>
      </w:r>
      <w:r>
        <w:t>(2023).</w:t>
      </w:r>
      <w:r>
        <w:rPr>
          <w:spacing w:val="-14"/>
        </w:rPr>
        <w:t xml:space="preserve"> </w:t>
      </w:r>
      <w:r>
        <w:t>Statistics</w:t>
      </w:r>
      <w:r>
        <w:rPr>
          <w:spacing w:val="-12"/>
        </w:rPr>
        <w:t xml:space="preserve"> </w:t>
      </w:r>
      <w:r>
        <w:t>on</w:t>
      </w:r>
      <w:r>
        <w:rPr>
          <w:spacing w:val="-12"/>
        </w:rPr>
        <w:t xml:space="preserve"> </w:t>
      </w:r>
      <w:r>
        <w:t>Mental</w:t>
      </w:r>
      <w:r>
        <w:rPr>
          <w:spacing w:val="-13"/>
        </w:rPr>
        <w:t xml:space="preserve"> </w:t>
      </w:r>
      <w:r>
        <w:t>Health</w:t>
      </w:r>
      <w:r>
        <w:rPr>
          <w:spacing w:val="-10"/>
        </w:rPr>
        <w:t xml:space="preserve"> </w:t>
      </w:r>
      <w:r>
        <w:t>in</w:t>
      </w:r>
      <w:r>
        <w:rPr>
          <w:spacing w:val="-11"/>
        </w:rPr>
        <w:t xml:space="preserve"> </w:t>
      </w:r>
      <w:r>
        <w:t>the</w:t>
      </w:r>
      <w:r>
        <w:rPr>
          <w:spacing w:val="-11"/>
        </w:rPr>
        <w:t xml:space="preserve"> </w:t>
      </w:r>
      <w:r>
        <w:t>UK.</w:t>
      </w:r>
      <w:r>
        <w:rPr>
          <w:spacing w:val="-13"/>
        </w:rPr>
        <w:t xml:space="preserve"> </w:t>
      </w:r>
      <w:r>
        <w:t>[online]</w:t>
      </w:r>
      <w:r>
        <w:rPr>
          <w:spacing w:val="-13"/>
        </w:rPr>
        <w:t xml:space="preserve"> </w:t>
      </w:r>
      <w:r>
        <w:t>Available</w:t>
      </w:r>
      <w:r>
        <w:rPr>
          <w:spacing w:val="-14"/>
        </w:rPr>
        <w:t xml:space="preserve"> </w:t>
      </w:r>
      <w:r>
        <w:t>at:</w:t>
      </w:r>
      <w:r>
        <w:rPr>
          <w:spacing w:val="-12"/>
        </w:rPr>
        <w:t xml:space="preserve"> </w:t>
      </w:r>
      <w:r>
        <w:t>[URL]</w:t>
      </w:r>
      <w:r>
        <w:rPr>
          <w:spacing w:val="-13"/>
        </w:rPr>
        <w:t xml:space="preserve"> </w:t>
      </w:r>
      <w:r>
        <w:t>(Accessed</w:t>
      </w:r>
      <w:r>
        <w:rPr>
          <w:spacing w:val="-61"/>
        </w:rPr>
        <w:t xml:space="preserve"> </w:t>
      </w:r>
      <w:r>
        <w:t>25</w:t>
      </w:r>
      <w:r>
        <w:rPr>
          <w:spacing w:val="2"/>
        </w:rPr>
        <w:t xml:space="preserve"> </w:t>
      </w:r>
      <w:r>
        <w:t>Nov.</w:t>
      </w:r>
      <w:r>
        <w:rPr>
          <w:spacing w:val="3"/>
        </w:rPr>
        <w:t xml:space="preserve"> </w:t>
      </w:r>
      <w:r>
        <w:t>2023).</w:t>
      </w:r>
    </w:p>
    <w:p w:rsidR="00200321" w:rsidRDefault="002C29A8">
      <w:pPr>
        <w:pStyle w:val="BodyText"/>
        <w:spacing w:before="158" w:line="362" w:lineRule="auto"/>
        <w:ind w:left="100"/>
        <w:rPr>
          <w:rFonts w:ascii="Arial"/>
          <w:i/>
        </w:rPr>
      </w:pPr>
      <w:r>
        <w:t>Mohebbi, B., Tol,</w:t>
      </w:r>
      <w:r>
        <w:rPr>
          <w:spacing w:val="-1"/>
        </w:rPr>
        <w:t xml:space="preserve"> </w:t>
      </w:r>
      <w:r>
        <w:t>A.,</w:t>
      </w:r>
      <w:r>
        <w:rPr>
          <w:spacing w:val="2"/>
        </w:rPr>
        <w:t xml:space="preserve"> </w:t>
      </w:r>
      <w:r>
        <w:t>Sadeghi,</w:t>
      </w:r>
      <w:r>
        <w:rPr>
          <w:spacing w:val="1"/>
        </w:rPr>
        <w:t xml:space="preserve"> </w:t>
      </w:r>
      <w:r>
        <w:t>R.,</w:t>
      </w:r>
      <w:r>
        <w:rPr>
          <w:spacing w:val="-1"/>
        </w:rPr>
        <w:t xml:space="preserve"> </w:t>
      </w:r>
      <w:r>
        <w:t>Mohtarami,</w:t>
      </w:r>
      <w:r>
        <w:rPr>
          <w:spacing w:val="-1"/>
        </w:rPr>
        <w:t xml:space="preserve"> </w:t>
      </w:r>
      <w:r>
        <w:t>S.F.</w:t>
      </w:r>
      <w:r>
        <w:rPr>
          <w:spacing w:val="1"/>
        </w:rPr>
        <w:t xml:space="preserve"> </w:t>
      </w:r>
      <w:r>
        <w:t>and Shamshiri,</w:t>
      </w:r>
      <w:r>
        <w:rPr>
          <w:spacing w:val="1"/>
        </w:rPr>
        <w:t xml:space="preserve"> </w:t>
      </w:r>
      <w:r>
        <w:t>A.</w:t>
      </w:r>
      <w:r>
        <w:rPr>
          <w:spacing w:val="1"/>
        </w:rPr>
        <w:t xml:space="preserve"> </w:t>
      </w:r>
      <w:r>
        <w:t>(2019).</w:t>
      </w:r>
      <w:r>
        <w:rPr>
          <w:spacing w:val="1"/>
        </w:rPr>
        <w:t xml:space="preserve"> </w:t>
      </w:r>
      <w:r>
        <w:t>Self-</w:t>
      </w:r>
      <w:r>
        <w:rPr>
          <w:spacing w:val="1"/>
        </w:rPr>
        <w:t xml:space="preserve"> </w:t>
      </w:r>
      <w:r>
        <w:t>management Intervention Program Based on the Health Belief Model (HBM) among</w:t>
      </w:r>
      <w:r>
        <w:rPr>
          <w:spacing w:val="1"/>
        </w:rPr>
        <w:t xml:space="preserve"> </w:t>
      </w:r>
      <w:r>
        <w:t>Women</w:t>
      </w:r>
      <w:r>
        <w:rPr>
          <w:spacing w:val="-3"/>
        </w:rPr>
        <w:t xml:space="preserve"> </w:t>
      </w:r>
      <w:r>
        <w:t>with</w:t>
      </w:r>
      <w:r>
        <w:rPr>
          <w:spacing w:val="-1"/>
        </w:rPr>
        <w:t xml:space="preserve"> </w:t>
      </w:r>
      <w:r>
        <w:t>Gestational</w:t>
      </w:r>
      <w:r>
        <w:rPr>
          <w:spacing w:val="-2"/>
        </w:rPr>
        <w:t xml:space="preserve"> </w:t>
      </w:r>
      <w:r>
        <w:t>Diabetes</w:t>
      </w:r>
      <w:r>
        <w:rPr>
          <w:spacing w:val="-1"/>
        </w:rPr>
        <w:t xml:space="preserve"> </w:t>
      </w:r>
      <w:r>
        <w:t>Mellitus:</w:t>
      </w:r>
      <w:r>
        <w:rPr>
          <w:spacing w:val="-3"/>
        </w:rPr>
        <w:t xml:space="preserve"> </w:t>
      </w:r>
      <w:r>
        <w:t>A</w:t>
      </w:r>
      <w:r>
        <w:rPr>
          <w:spacing w:val="-3"/>
        </w:rPr>
        <w:t xml:space="preserve"> </w:t>
      </w:r>
      <w:r>
        <w:t>Quazi-Experimental</w:t>
      </w:r>
      <w:r>
        <w:rPr>
          <w:spacing w:val="-1"/>
        </w:rPr>
        <w:t xml:space="preserve"> </w:t>
      </w:r>
      <w:r>
        <w:t>Study.</w:t>
      </w:r>
      <w:r>
        <w:rPr>
          <w:spacing w:val="2"/>
        </w:rPr>
        <w:t xml:space="preserve"> </w:t>
      </w:r>
      <w:r>
        <w:rPr>
          <w:rFonts w:ascii="Arial"/>
          <w:i/>
        </w:rPr>
        <w:t>Archives</w:t>
      </w:r>
      <w:r>
        <w:rPr>
          <w:rFonts w:ascii="Arial"/>
          <w:i/>
          <w:spacing w:val="-4"/>
        </w:rPr>
        <w:t xml:space="preserve"> </w:t>
      </w:r>
      <w:r>
        <w:rPr>
          <w:rFonts w:ascii="Arial"/>
          <w:i/>
        </w:rPr>
        <w:t>of</w:t>
      </w:r>
    </w:p>
    <w:p w:rsidR="00200321" w:rsidRDefault="00200321">
      <w:pPr>
        <w:spacing w:line="362" w:lineRule="auto"/>
        <w:rPr>
          <w:rFonts w:ascii="Arial"/>
        </w:rPr>
        <w:sectPr w:rsidR="00200321">
          <w:pgSz w:w="12240" w:h="15840"/>
          <w:pgMar w:top="1360" w:right="1320" w:bottom="1200" w:left="1340" w:header="0" w:footer="1015" w:gutter="0"/>
          <w:cols w:space="720"/>
        </w:sectPr>
      </w:pPr>
    </w:p>
    <w:p w:rsidR="00200321" w:rsidRDefault="002C29A8">
      <w:pPr>
        <w:pStyle w:val="BodyText"/>
        <w:spacing w:before="76" w:line="364" w:lineRule="auto"/>
        <w:ind w:left="100" w:right="3338"/>
      </w:pPr>
      <w:r>
        <w:rPr>
          <w:rFonts w:ascii="Arial" w:hAnsi="Arial"/>
          <w:i/>
        </w:rPr>
        <w:lastRenderedPageBreak/>
        <w:t>Iranian</w:t>
      </w:r>
      <w:r>
        <w:rPr>
          <w:rFonts w:ascii="Arial" w:hAnsi="Arial"/>
          <w:i/>
          <w:spacing w:val="8"/>
        </w:rPr>
        <w:t xml:space="preserve"> </w:t>
      </w:r>
      <w:r>
        <w:rPr>
          <w:rFonts w:ascii="Arial" w:hAnsi="Arial"/>
          <w:i/>
        </w:rPr>
        <w:t>Medicine</w:t>
      </w:r>
      <w:r>
        <w:t>,</w:t>
      </w:r>
      <w:r>
        <w:rPr>
          <w:spacing w:val="7"/>
        </w:rPr>
        <w:t xml:space="preserve"> </w:t>
      </w:r>
      <w:r>
        <w:t>[online]</w:t>
      </w:r>
      <w:r>
        <w:rPr>
          <w:spacing w:val="8"/>
        </w:rPr>
        <w:t xml:space="preserve"> </w:t>
      </w:r>
      <w:r>
        <w:t>22(4),</w:t>
      </w:r>
      <w:r>
        <w:rPr>
          <w:spacing w:val="8"/>
        </w:rPr>
        <w:t xml:space="preserve"> </w:t>
      </w:r>
      <w:r>
        <w:t>pp.168–173.</w:t>
      </w:r>
      <w:r>
        <w:rPr>
          <w:spacing w:val="7"/>
        </w:rPr>
        <w:t xml:space="preserve"> </w:t>
      </w:r>
      <w:r>
        <w:t>Available</w:t>
      </w:r>
      <w:r>
        <w:rPr>
          <w:spacing w:val="10"/>
        </w:rPr>
        <w:t xml:space="preserve"> </w:t>
      </w:r>
      <w:r>
        <w:t>at:</w:t>
      </w:r>
      <w:r>
        <w:rPr>
          <w:spacing w:val="-61"/>
        </w:rPr>
        <w:t xml:space="preserve"> </w:t>
      </w:r>
      <w:hyperlink r:id="rId21">
        <w:r>
          <w:t>http://journalaim.com/Article/aim-2219.</w:t>
        </w:r>
      </w:hyperlink>
    </w:p>
    <w:p w:rsidR="00200321" w:rsidRDefault="002C29A8">
      <w:pPr>
        <w:pStyle w:val="BodyText"/>
        <w:spacing w:before="162" w:line="362" w:lineRule="auto"/>
        <w:ind w:left="100" w:right="551"/>
      </w:pPr>
      <w:r>
        <w:t>Murdoch-Flowers, J.,</w:t>
      </w:r>
      <w:r>
        <w:rPr>
          <w:spacing w:val="-1"/>
        </w:rPr>
        <w:t xml:space="preserve"> </w:t>
      </w:r>
      <w:r>
        <w:t>Tremblay,</w:t>
      </w:r>
      <w:r>
        <w:rPr>
          <w:spacing w:val="1"/>
        </w:rPr>
        <w:t xml:space="preserve"> </w:t>
      </w:r>
      <w:r>
        <w:t>M.-C.,</w:t>
      </w:r>
      <w:r>
        <w:rPr>
          <w:spacing w:val="1"/>
        </w:rPr>
        <w:t xml:space="preserve"> </w:t>
      </w:r>
      <w:r>
        <w:t>Hovey,</w:t>
      </w:r>
      <w:r>
        <w:rPr>
          <w:spacing w:val="1"/>
        </w:rPr>
        <w:t xml:space="preserve"> </w:t>
      </w:r>
      <w:r>
        <w:t>R.,</w:t>
      </w:r>
      <w:r>
        <w:rPr>
          <w:spacing w:val="2"/>
        </w:rPr>
        <w:t xml:space="preserve"> </w:t>
      </w:r>
      <w:r>
        <w:t>Delormier,</w:t>
      </w:r>
      <w:r>
        <w:rPr>
          <w:spacing w:val="-2"/>
        </w:rPr>
        <w:t xml:space="preserve"> </w:t>
      </w:r>
      <w:r>
        <w:t>T.,</w:t>
      </w:r>
      <w:r>
        <w:rPr>
          <w:spacing w:val="1"/>
        </w:rPr>
        <w:t xml:space="preserve"> </w:t>
      </w:r>
      <w:r>
        <w:t>Gray-Donald,</w:t>
      </w:r>
      <w:r>
        <w:rPr>
          <w:spacing w:val="1"/>
        </w:rPr>
        <w:t xml:space="preserve"> </w:t>
      </w:r>
      <w:r>
        <w:t>K.,</w:t>
      </w:r>
      <w:r>
        <w:rPr>
          <w:spacing w:val="1"/>
        </w:rPr>
        <w:t xml:space="preserve"> </w:t>
      </w:r>
      <w:r>
        <w:t>Delaronde, E. and Macaulay, A.C. (2017). Understanding how Indigenous culturally-</w:t>
      </w:r>
      <w:r>
        <w:rPr>
          <w:spacing w:val="-61"/>
        </w:rPr>
        <w:t xml:space="preserve"> </w:t>
      </w:r>
      <w:r>
        <w:t xml:space="preserve">based interventions can improve participants’ health in Canada. </w:t>
      </w:r>
      <w:r>
        <w:rPr>
          <w:rFonts w:ascii="Arial" w:hAnsi="Arial"/>
          <w:i/>
        </w:rPr>
        <w:t>Health Promotion</w:t>
      </w:r>
      <w:r>
        <w:rPr>
          <w:rFonts w:ascii="Arial" w:hAnsi="Arial"/>
          <w:i/>
          <w:spacing w:val="1"/>
        </w:rPr>
        <w:t xml:space="preserve"> </w:t>
      </w:r>
      <w:r>
        <w:rPr>
          <w:rFonts w:ascii="Arial" w:hAnsi="Arial"/>
          <w:i/>
        </w:rPr>
        <w:t>International</w:t>
      </w:r>
      <w:r>
        <w:t>,</w:t>
      </w:r>
      <w:r>
        <w:rPr>
          <w:spacing w:val="4"/>
        </w:rPr>
        <w:t xml:space="preserve"> </w:t>
      </w:r>
      <w:r>
        <w:t>34(1),</w:t>
      </w:r>
      <w:r>
        <w:rPr>
          <w:spacing w:val="4"/>
        </w:rPr>
        <w:t xml:space="preserve"> </w:t>
      </w:r>
      <w:r>
        <w:t>pp.154–165.</w:t>
      </w:r>
      <w:r>
        <w:rPr>
          <w:spacing w:val="3"/>
        </w:rPr>
        <w:t xml:space="preserve"> </w:t>
      </w:r>
      <w:r>
        <w:t>doi:https://doi.org/10.1093/heapro/dax059.</w:t>
      </w:r>
    </w:p>
    <w:p w:rsidR="00200321" w:rsidRDefault="002C29A8">
      <w:pPr>
        <w:pStyle w:val="BodyText"/>
        <w:spacing w:before="161" w:line="367" w:lineRule="auto"/>
        <w:ind w:left="100"/>
      </w:pPr>
      <w:r>
        <w:t>National</w:t>
      </w:r>
      <w:r>
        <w:rPr>
          <w:spacing w:val="21"/>
        </w:rPr>
        <w:t xml:space="preserve"> </w:t>
      </w:r>
      <w:r>
        <w:t>Health</w:t>
      </w:r>
      <w:r>
        <w:rPr>
          <w:spacing w:val="20"/>
        </w:rPr>
        <w:t xml:space="preserve"> </w:t>
      </w:r>
      <w:r>
        <w:t>Service</w:t>
      </w:r>
      <w:r>
        <w:rPr>
          <w:spacing w:val="22"/>
        </w:rPr>
        <w:t xml:space="preserve"> </w:t>
      </w:r>
      <w:r>
        <w:t>(NHS).</w:t>
      </w:r>
      <w:r>
        <w:rPr>
          <w:spacing w:val="21"/>
        </w:rPr>
        <w:t xml:space="preserve"> </w:t>
      </w:r>
      <w:r>
        <w:t>(2020).</w:t>
      </w:r>
      <w:r>
        <w:rPr>
          <w:spacing w:val="21"/>
        </w:rPr>
        <w:t xml:space="preserve"> </w:t>
      </w:r>
      <w:r>
        <w:t>NHS</w:t>
      </w:r>
      <w:r>
        <w:rPr>
          <w:spacing w:val="20"/>
        </w:rPr>
        <w:t xml:space="preserve"> </w:t>
      </w:r>
      <w:r>
        <w:t>Diabetes</w:t>
      </w:r>
      <w:r>
        <w:rPr>
          <w:spacing w:val="19"/>
        </w:rPr>
        <w:t xml:space="preserve"> </w:t>
      </w:r>
      <w:r>
        <w:t>Prevention</w:t>
      </w:r>
      <w:r>
        <w:rPr>
          <w:spacing w:val="17"/>
        </w:rPr>
        <w:t xml:space="preserve"> </w:t>
      </w:r>
      <w:r>
        <w:t>Programme.</w:t>
      </w:r>
      <w:r>
        <w:rPr>
          <w:spacing w:val="22"/>
        </w:rPr>
        <w:t xml:space="preserve"> </w:t>
      </w:r>
      <w:r>
        <w:t>[online]</w:t>
      </w:r>
      <w:r>
        <w:rPr>
          <w:spacing w:val="-61"/>
        </w:rPr>
        <w:t xml:space="preserve"> </w:t>
      </w:r>
      <w:r>
        <w:t>Available</w:t>
      </w:r>
      <w:r>
        <w:rPr>
          <w:spacing w:val="2"/>
        </w:rPr>
        <w:t xml:space="preserve"> </w:t>
      </w:r>
      <w:r>
        <w:t>at:</w:t>
      </w:r>
      <w:r>
        <w:rPr>
          <w:spacing w:val="1"/>
        </w:rPr>
        <w:t xml:space="preserve"> </w:t>
      </w:r>
      <w:r>
        <w:t>[URL]</w:t>
      </w:r>
      <w:r>
        <w:rPr>
          <w:spacing w:val="3"/>
        </w:rPr>
        <w:t xml:space="preserve"> </w:t>
      </w:r>
      <w:r>
        <w:t>(Accessed</w:t>
      </w:r>
      <w:r>
        <w:rPr>
          <w:spacing w:val="1"/>
        </w:rPr>
        <w:t xml:space="preserve"> </w:t>
      </w:r>
      <w:r>
        <w:t>25</w:t>
      </w:r>
      <w:r>
        <w:rPr>
          <w:spacing w:val="2"/>
        </w:rPr>
        <w:t xml:space="preserve"> </w:t>
      </w:r>
      <w:r>
        <w:t>Nov.</w:t>
      </w:r>
      <w:r>
        <w:rPr>
          <w:spacing w:val="3"/>
        </w:rPr>
        <w:t xml:space="preserve"> </w:t>
      </w:r>
      <w:r>
        <w:t>2023).</w:t>
      </w:r>
    </w:p>
    <w:p w:rsidR="00200321" w:rsidRDefault="002C29A8">
      <w:pPr>
        <w:pStyle w:val="BodyText"/>
        <w:spacing w:before="158" w:line="364" w:lineRule="auto"/>
        <w:ind w:left="100"/>
      </w:pPr>
      <w:r>
        <w:t>National</w:t>
      </w:r>
      <w:r>
        <w:rPr>
          <w:spacing w:val="51"/>
        </w:rPr>
        <w:t xml:space="preserve"> </w:t>
      </w:r>
      <w:r>
        <w:t>Health</w:t>
      </w:r>
      <w:r>
        <w:rPr>
          <w:spacing w:val="50"/>
        </w:rPr>
        <w:t xml:space="preserve"> </w:t>
      </w:r>
      <w:r>
        <w:t>Service</w:t>
      </w:r>
      <w:r>
        <w:rPr>
          <w:spacing w:val="53"/>
        </w:rPr>
        <w:t xml:space="preserve"> </w:t>
      </w:r>
      <w:r>
        <w:t>(NHS).</w:t>
      </w:r>
      <w:r>
        <w:rPr>
          <w:spacing w:val="52"/>
        </w:rPr>
        <w:t xml:space="preserve"> </w:t>
      </w:r>
      <w:r>
        <w:t>(2023).</w:t>
      </w:r>
      <w:r>
        <w:rPr>
          <w:spacing w:val="52"/>
        </w:rPr>
        <w:t xml:space="preserve"> </w:t>
      </w:r>
      <w:r>
        <w:t>Health</w:t>
      </w:r>
      <w:r>
        <w:rPr>
          <w:spacing w:val="53"/>
        </w:rPr>
        <w:t xml:space="preserve"> </w:t>
      </w:r>
      <w:r>
        <w:t>Risks</w:t>
      </w:r>
      <w:r>
        <w:rPr>
          <w:spacing w:val="52"/>
        </w:rPr>
        <w:t xml:space="preserve"> </w:t>
      </w:r>
      <w:r>
        <w:t>of</w:t>
      </w:r>
      <w:r>
        <w:rPr>
          <w:spacing w:val="54"/>
        </w:rPr>
        <w:t xml:space="preserve"> </w:t>
      </w:r>
      <w:r>
        <w:t>Diabetes.</w:t>
      </w:r>
      <w:r>
        <w:rPr>
          <w:spacing w:val="53"/>
        </w:rPr>
        <w:t xml:space="preserve"> </w:t>
      </w:r>
      <w:r>
        <w:t>[online]</w:t>
      </w:r>
      <w:r>
        <w:rPr>
          <w:spacing w:val="52"/>
        </w:rPr>
        <w:t xml:space="preserve"> </w:t>
      </w:r>
      <w:r>
        <w:t>NHS</w:t>
      </w:r>
      <w:r>
        <w:rPr>
          <w:spacing w:val="53"/>
        </w:rPr>
        <w:t xml:space="preserve"> </w:t>
      </w:r>
      <w:r>
        <w:t>UK.</w:t>
      </w:r>
      <w:r>
        <w:rPr>
          <w:spacing w:val="-61"/>
        </w:rPr>
        <w:t xml:space="preserve"> </w:t>
      </w:r>
      <w:r>
        <w:t>Available</w:t>
      </w:r>
      <w:r>
        <w:rPr>
          <w:spacing w:val="2"/>
        </w:rPr>
        <w:t xml:space="preserve"> </w:t>
      </w:r>
      <w:r>
        <w:t>at:</w:t>
      </w:r>
      <w:r>
        <w:rPr>
          <w:spacing w:val="1"/>
        </w:rPr>
        <w:t xml:space="preserve"> </w:t>
      </w:r>
      <w:r>
        <w:t>[URL]</w:t>
      </w:r>
      <w:r>
        <w:rPr>
          <w:spacing w:val="3"/>
        </w:rPr>
        <w:t xml:space="preserve"> </w:t>
      </w:r>
      <w:r>
        <w:t>(Accessed</w:t>
      </w:r>
      <w:r>
        <w:rPr>
          <w:spacing w:val="1"/>
        </w:rPr>
        <w:t xml:space="preserve"> </w:t>
      </w:r>
      <w:r>
        <w:t>25</w:t>
      </w:r>
      <w:r>
        <w:rPr>
          <w:spacing w:val="2"/>
        </w:rPr>
        <w:t xml:space="preserve"> </w:t>
      </w:r>
      <w:r>
        <w:t>Nov.</w:t>
      </w:r>
      <w:r>
        <w:rPr>
          <w:spacing w:val="3"/>
        </w:rPr>
        <w:t xml:space="preserve"> </w:t>
      </w:r>
      <w:r>
        <w:t>2023).</w:t>
      </w:r>
    </w:p>
    <w:p w:rsidR="00200321" w:rsidRDefault="002C29A8">
      <w:pPr>
        <w:pStyle w:val="BodyText"/>
        <w:spacing w:before="163" w:line="364" w:lineRule="auto"/>
        <w:ind w:left="100"/>
      </w:pPr>
      <w:r>
        <w:t>NHS.</w:t>
      </w:r>
      <w:r>
        <w:rPr>
          <w:spacing w:val="33"/>
        </w:rPr>
        <w:t xml:space="preserve"> </w:t>
      </w:r>
      <w:r>
        <w:t>(2019).</w:t>
      </w:r>
      <w:r>
        <w:rPr>
          <w:spacing w:val="32"/>
        </w:rPr>
        <w:t xml:space="preserve"> </w:t>
      </w:r>
      <w:r>
        <w:t>Change4Life</w:t>
      </w:r>
      <w:r>
        <w:rPr>
          <w:spacing w:val="32"/>
        </w:rPr>
        <w:t xml:space="preserve"> </w:t>
      </w:r>
      <w:r>
        <w:t>Campaign.</w:t>
      </w:r>
      <w:r>
        <w:rPr>
          <w:spacing w:val="31"/>
        </w:rPr>
        <w:t xml:space="preserve"> </w:t>
      </w:r>
      <w:r>
        <w:t>[online]</w:t>
      </w:r>
      <w:r>
        <w:rPr>
          <w:spacing w:val="34"/>
        </w:rPr>
        <w:t xml:space="preserve"> </w:t>
      </w:r>
      <w:r>
        <w:t>Available</w:t>
      </w:r>
      <w:r>
        <w:rPr>
          <w:spacing w:val="31"/>
        </w:rPr>
        <w:t xml:space="preserve"> </w:t>
      </w:r>
      <w:r>
        <w:t>at:</w:t>
      </w:r>
      <w:r>
        <w:rPr>
          <w:spacing w:val="33"/>
        </w:rPr>
        <w:t xml:space="preserve"> </w:t>
      </w:r>
      <w:r>
        <w:t>[URL]</w:t>
      </w:r>
      <w:r>
        <w:rPr>
          <w:spacing w:val="30"/>
        </w:rPr>
        <w:t xml:space="preserve"> </w:t>
      </w:r>
      <w:r>
        <w:t>(Accessed</w:t>
      </w:r>
      <w:r>
        <w:rPr>
          <w:spacing w:val="31"/>
        </w:rPr>
        <w:t xml:space="preserve"> </w:t>
      </w:r>
      <w:r>
        <w:t>25</w:t>
      </w:r>
      <w:r>
        <w:rPr>
          <w:spacing w:val="32"/>
        </w:rPr>
        <w:t xml:space="preserve"> </w:t>
      </w:r>
      <w:r>
        <w:t>Nov.</w:t>
      </w:r>
      <w:r>
        <w:rPr>
          <w:spacing w:val="-61"/>
        </w:rPr>
        <w:t xml:space="preserve"> </w:t>
      </w:r>
      <w:r>
        <w:t>2023).</w:t>
      </w:r>
    </w:p>
    <w:p w:rsidR="00200321" w:rsidRDefault="002C29A8">
      <w:pPr>
        <w:pStyle w:val="BodyText"/>
        <w:spacing w:before="161" w:line="362" w:lineRule="auto"/>
        <w:ind w:left="100" w:right="173"/>
      </w:pPr>
      <w:r>
        <w:t>O’Connor,</w:t>
      </w:r>
      <w:r>
        <w:rPr>
          <w:spacing w:val="-2"/>
        </w:rPr>
        <w:t xml:space="preserve"> </w:t>
      </w:r>
      <w:r>
        <w:t>S.,</w:t>
      </w:r>
      <w:r>
        <w:rPr>
          <w:spacing w:val="1"/>
        </w:rPr>
        <w:t xml:space="preserve"> </w:t>
      </w:r>
      <w:r>
        <w:t>Hanlon,</w:t>
      </w:r>
      <w:r>
        <w:rPr>
          <w:spacing w:val="-1"/>
        </w:rPr>
        <w:t xml:space="preserve"> </w:t>
      </w:r>
      <w:r>
        <w:t>P.,</w:t>
      </w:r>
      <w:r>
        <w:rPr>
          <w:spacing w:val="1"/>
        </w:rPr>
        <w:t xml:space="preserve"> </w:t>
      </w:r>
      <w:r>
        <w:t>O’Donnell,</w:t>
      </w:r>
      <w:r>
        <w:rPr>
          <w:spacing w:val="1"/>
        </w:rPr>
        <w:t xml:space="preserve"> </w:t>
      </w:r>
      <w:r>
        <w:t>C.A.,</w:t>
      </w:r>
      <w:r>
        <w:rPr>
          <w:spacing w:val="1"/>
        </w:rPr>
        <w:t xml:space="preserve"> </w:t>
      </w:r>
      <w:r>
        <w:t>Garcia,</w:t>
      </w:r>
      <w:r>
        <w:rPr>
          <w:spacing w:val="1"/>
        </w:rPr>
        <w:t xml:space="preserve"> </w:t>
      </w:r>
      <w:r>
        <w:t>S.,</w:t>
      </w:r>
      <w:r>
        <w:rPr>
          <w:spacing w:val="-1"/>
        </w:rPr>
        <w:t xml:space="preserve"> </w:t>
      </w:r>
      <w:r>
        <w:t>Glanville,</w:t>
      </w:r>
      <w:r>
        <w:rPr>
          <w:spacing w:val="1"/>
        </w:rPr>
        <w:t xml:space="preserve"> </w:t>
      </w:r>
      <w:r>
        <w:t>J.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Mair,</w:t>
      </w:r>
      <w:r>
        <w:rPr>
          <w:spacing w:val="1"/>
        </w:rPr>
        <w:t xml:space="preserve"> </w:t>
      </w:r>
      <w:r>
        <w:t>F.S.</w:t>
      </w:r>
      <w:r>
        <w:rPr>
          <w:spacing w:val="1"/>
        </w:rPr>
        <w:t xml:space="preserve"> </w:t>
      </w:r>
      <w:r>
        <w:t>(2016). Understanding factors affecting patient and public engagement and recruitment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digital</w:t>
      </w:r>
      <w:r>
        <w:rPr>
          <w:spacing w:val="-1"/>
        </w:rPr>
        <w:t xml:space="preserve"> </w:t>
      </w:r>
      <w:r>
        <w:t>health interventions:</w:t>
      </w:r>
      <w:r>
        <w:rPr>
          <w:spacing w:val="-1"/>
        </w:rPr>
        <w:t xml:space="preserve"> </w:t>
      </w:r>
      <w:r>
        <w:t>a</w:t>
      </w:r>
      <w:r>
        <w:rPr>
          <w:spacing w:val="1"/>
        </w:rPr>
        <w:t xml:space="preserve"> </w:t>
      </w:r>
      <w:r>
        <w:t>systematic</w:t>
      </w:r>
      <w:r>
        <w:rPr>
          <w:spacing w:val="-1"/>
        </w:rPr>
        <w:t xml:space="preserve"> </w:t>
      </w:r>
      <w:r>
        <w:t>review</w:t>
      </w:r>
      <w:r>
        <w:rPr>
          <w:spacing w:val="-2"/>
        </w:rPr>
        <w:t xml:space="preserve"> </w:t>
      </w:r>
      <w:r>
        <w:t>of</w:t>
      </w:r>
      <w:r>
        <w:rPr>
          <w:spacing w:val="2"/>
        </w:rPr>
        <w:t xml:space="preserve"> </w:t>
      </w:r>
      <w:r>
        <w:t>qualitative studies.</w:t>
      </w:r>
      <w:r>
        <w:rPr>
          <w:spacing w:val="7"/>
        </w:rPr>
        <w:t xml:space="preserve"> </w:t>
      </w:r>
      <w:r>
        <w:rPr>
          <w:rFonts w:ascii="Arial" w:hAnsi="Arial"/>
          <w:i/>
        </w:rPr>
        <w:t>BMC</w:t>
      </w:r>
      <w:r>
        <w:rPr>
          <w:rFonts w:ascii="Arial" w:hAnsi="Arial"/>
          <w:i/>
          <w:spacing w:val="-2"/>
        </w:rPr>
        <w:t xml:space="preserve"> </w:t>
      </w:r>
      <w:r>
        <w:rPr>
          <w:rFonts w:ascii="Arial" w:hAnsi="Arial"/>
          <w:i/>
        </w:rPr>
        <w:t>Medical</w:t>
      </w:r>
      <w:r>
        <w:rPr>
          <w:rFonts w:ascii="Arial" w:hAnsi="Arial"/>
          <w:i/>
          <w:spacing w:val="1"/>
        </w:rPr>
        <w:t xml:space="preserve"> </w:t>
      </w:r>
      <w:r>
        <w:rPr>
          <w:rFonts w:ascii="Arial" w:hAnsi="Arial"/>
          <w:i/>
        </w:rPr>
        <w:t>Informatics</w:t>
      </w:r>
      <w:r>
        <w:rPr>
          <w:rFonts w:ascii="Arial" w:hAnsi="Arial"/>
          <w:i/>
          <w:spacing w:val="-5"/>
        </w:rPr>
        <w:t xml:space="preserve"> </w:t>
      </w:r>
      <w:r>
        <w:rPr>
          <w:rFonts w:ascii="Arial" w:hAnsi="Arial"/>
          <w:i/>
        </w:rPr>
        <w:t>and</w:t>
      </w:r>
      <w:r>
        <w:rPr>
          <w:rFonts w:ascii="Arial" w:hAnsi="Arial"/>
          <w:i/>
          <w:spacing w:val="-6"/>
        </w:rPr>
        <w:t xml:space="preserve"> </w:t>
      </w:r>
      <w:r>
        <w:rPr>
          <w:rFonts w:ascii="Arial" w:hAnsi="Arial"/>
          <w:i/>
        </w:rPr>
        <w:t>Decision</w:t>
      </w:r>
      <w:r>
        <w:rPr>
          <w:rFonts w:ascii="Arial" w:hAnsi="Arial"/>
          <w:i/>
          <w:spacing w:val="-5"/>
        </w:rPr>
        <w:t xml:space="preserve"> </w:t>
      </w:r>
      <w:r>
        <w:rPr>
          <w:rFonts w:ascii="Arial" w:hAnsi="Arial"/>
          <w:i/>
        </w:rPr>
        <w:t>Making</w:t>
      </w:r>
      <w:r>
        <w:t>,</w:t>
      </w:r>
      <w:r>
        <w:rPr>
          <w:spacing w:val="-1"/>
        </w:rPr>
        <w:t xml:space="preserve"> </w:t>
      </w:r>
      <w:r>
        <w:t>16(1).</w:t>
      </w:r>
      <w:r>
        <w:rPr>
          <w:spacing w:val="-2"/>
        </w:rPr>
        <w:t xml:space="preserve"> </w:t>
      </w:r>
      <w:r>
        <w:t>doi:https://doi.org/10.1186/s12911-016-0359-3.</w:t>
      </w:r>
    </w:p>
    <w:p w:rsidR="00200321" w:rsidRDefault="002C29A8">
      <w:pPr>
        <w:pStyle w:val="BodyText"/>
        <w:tabs>
          <w:tab w:val="left" w:pos="5663"/>
        </w:tabs>
        <w:spacing w:before="163" w:line="364" w:lineRule="auto"/>
        <w:ind w:left="100" w:right="192"/>
      </w:pPr>
      <w:r>
        <w:t xml:space="preserve">Public  </w:t>
      </w:r>
      <w:r>
        <w:rPr>
          <w:spacing w:val="2"/>
        </w:rPr>
        <w:t xml:space="preserve"> </w:t>
      </w:r>
      <w:r>
        <w:t xml:space="preserve">Health  </w:t>
      </w:r>
      <w:r>
        <w:rPr>
          <w:spacing w:val="1"/>
        </w:rPr>
        <w:t xml:space="preserve"> </w:t>
      </w:r>
      <w:r>
        <w:t xml:space="preserve">England.  </w:t>
      </w:r>
      <w:r>
        <w:rPr>
          <w:spacing w:val="3"/>
        </w:rPr>
        <w:t xml:space="preserve"> </w:t>
      </w:r>
      <w:r>
        <w:t xml:space="preserve">(2018).  </w:t>
      </w:r>
      <w:r>
        <w:rPr>
          <w:spacing w:val="2"/>
        </w:rPr>
        <w:t xml:space="preserve"> </w:t>
      </w:r>
      <w:r>
        <w:t xml:space="preserve">Evaluation  </w:t>
      </w:r>
      <w:r>
        <w:rPr>
          <w:spacing w:val="1"/>
        </w:rPr>
        <w:t xml:space="preserve"> </w:t>
      </w:r>
      <w:r>
        <w:t>of</w:t>
      </w:r>
      <w:r>
        <w:tab/>
        <w:t>Digital</w:t>
      </w:r>
      <w:r>
        <w:rPr>
          <w:spacing w:val="4"/>
        </w:rPr>
        <w:t xml:space="preserve"> </w:t>
      </w:r>
      <w:r>
        <w:t>and</w:t>
      </w:r>
      <w:r>
        <w:rPr>
          <w:spacing w:val="64"/>
        </w:rPr>
        <w:t xml:space="preserve"> </w:t>
      </w:r>
      <w:r>
        <w:t>Non-Digital</w:t>
      </w:r>
      <w:r>
        <w:rPr>
          <w:spacing w:val="4"/>
        </w:rPr>
        <w:t xml:space="preserve"> </w:t>
      </w:r>
      <w:r>
        <w:t>Diabetes</w:t>
      </w:r>
      <w:r>
        <w:rPr>
          <w:spacing w:val="-61"/>
        </w:rPr>
        <w:t xml:space="preserve"> </w:t>
      </w:r>
      <w:r>
        <w:t>Interventions.</w:t>
      </w:r>
      <w:r>
        <w:rPr>
          <w:spacing w:val="2"/>
        </w:rPr>
        <w:t xml:space="preserve"> </w:t>
      </w:r>
      <w:r>
        <w:t>[online]</w:t>
      </w:r>
      <w:r>
        <w:rPr>
          <w:spacing w:val="-2"/>
        </w:rPr>
        <w:t xml:space="preserve"> </w:t>
      </w:r>
      <w:r>
        <w:t>Available</w:t>
      </w:r>
      <w:r>
        <w:rPr>
          <w:spacing w:val="3"/>
        </w:rPr>
        <w:t xml:space="preserve"> </w:t>
      </w:r>
      <w:r>
        <w:t>at: [URL]</w:t>
      </w:r>
      <w:r>
        <w:rPr>
          <w:spacing w:val="2"/>
        </w:rPr>
        <w:t xml:space="preserve"> </w:t>
      </w:r>
      <w:r>
        <w:t>(Accessed</w:t>
      </w:r>
      <w:r>
        <w:rPr>
          <w:spacing w:val="1"/>
        </w:rPr>
        <w:t xml:space="preserve"> </w:t>
      </w:r>
      <w:r>
        <w:t>25</w:t>
      </w:r>
      <w:r>
        <w:rPr>
          <w:spacing w:val="2"/>
        </w:rPr>
        <w:t xml:space="preserve"> </w:t>
      </w:r>
      <w:r>
        <w:t>Nov.</w:t>
      </w:r>
      <w:r>
        <w:rPr>
          <w:spacing w:val="2"/>
        </w:rPr>
        <w:t xml:space="preserve"> </w:t>
      </w:r>
      <w:r>
        <w:t>2023).</w:t>
      </w:r>
    </w:p>
    <w:p w:rsidR="00200321" w:rsidRDefault="002C29A8">
      <w:pPr>
        <w:pStyle w:val="BodyText"/>
        <w:spacing w:before="161" w:line="367" w:lineRule="auto"/>
        <w:ind w:left="100"/>
      </w:pPr>
      <w:r>
        <w:t>Public</w:t>
      </w:r>
      <w:r>
        <w:rPr>
          <w:spacing w:val="7"/>
        </w:rPr>
        <w:t xml:space="preserve"> </w:t>
      </w:r>
      <w:r>
        <w:t>Health</w:t>
      </w:r>
      <w:r>
        <w:rPr>
          <w:spacing w:val="6"/>
        </w:rPr>
        <w:t xml:space="preserve"> </w:t>
      </w:r>
      <w:r>
        <w:t>England.</w:t>
      </w:r>
      <w:r>
        <w:rPr>
          <w:spacing w:val="6"/>
        </w:rPr>
        <w:t xml:space="preserve"> </w:t>
      </w:r>
      <w:r>
        <w:t>(2022).</w:t>
      </w:r>
      <w:r>
        <w:rPr>
          <w:spacing w:val="4"/>
        </w:rPr>
        <w:t xml:space="preserve"> </w:t>
      </w:r>
      <w:r>
        <w:t>The</w:t>
      </w:r>
      <w:r>
        <w:rPr>
          <w:spacing w:val="6"/>
        </w:rPr>
        <w:t xml:space="preserve"> </w:t>
      </w:r>
      <w:r>
        <w:t>Impact</w:t>
      </w:r>
      <w:r>
        <w:rPr>
          <w:spacing w:val="6"/>
        </w:rPr>
        <w:t xml:space="preserve"> </w:t>
      </w:r>
      <w:r>
        <w:t>of</w:t>
      </w:r>
      <w:r>
        <w:rPr>
          <w:spacing w:val="5"/>
        </w:rPr>
        <w:t xml:space="preserve"> </w:t>
      </w:r>
      <w:r>
        <w:t>Mental</w:t>
      </w:r>
      <w:r>
        <w:rPr>
          <w:spacing w:val="7"/>
        </w:rPr>
        <w:t xml:space="preserve"> </w:t>
      </w:r>
      <w:r>
        <w:t>Health</w:t>
      </w:r>
      <w:r>
        <w:rPr>
          <w:spacing w:val="6"/>
        </w:rPr>
        <w:t xml:space="preserve"> </w:t>
      </w:r>
      <w:r>
        <w:t>on</w:t>
      </w:r>
      <w:r>
        <w:rPr>
          <w:spacing w:val="5"/>
        </w:rPr>
        <w:t xml:space="preserve"> </w:t>
      </w:r>
      <w:r>
        <w:t>Public</w:t>
      </w:r>
      <w:r>
        <w:rPr>
          <w:spacing w:val="7"/>
        </w:rPr>
        <w:t xml:space="preserve"> </w:t>
      </w:r>
      <w:r>
        <w:t>Health</w:t>
      </w:r>
      <w:r>
        <w:rPr>
          <w:spacing w:val="6"/>
        </w:rPr>
        <w:t xml:space="preserve"> </w:t>
      </w:r>
      <w:r>
        <w:t>in</w:t>
      </w:r>
      <w:r>
        <w:rPr>
          <w:spacing w:val="5"/>
        </w:rPr>
        <w:t xml:space="preserve"> </w:t>
      </w:r>
      <w:r>
        <w:t>the</w:t>
      </w:r>
      <w:r>
        <w:rPr>
          <w:spacing w:val="9"/>
        </w:rPr>
        <w:t xml:space="preserve"> </w:t>
      </w:r>
      <w:r>
        <w:t>UK.</w:t>
      </w:r>
      <w:r>
        <w:rPr>
          <w:spacing w:val="-61"/>
        </w:rPr>
        <w:t xml:space="preserve"> </w:t>
      </w:r>
      <w:r>
        <w:t>[online]</w:t>
      </w:r>
      <w:r>
        <w:rPr>
          <w:spacing w:val="2"/>
        </w:rPr>
        <w:t xml:space="preserve"> </w:t>
      </w:r>
      <w:r>
        <w:t>Available</w:t>
      </w:r>
      <w:r>
        <w:rPr>
          <w:spacing w:val="3"/>
        </w:rPr>
        <w:t xml:space="preserve"> </w:t>
      </w:r>
      <w:r>
        <w:t>at:</w:t>
      </w:r>
      <w:r>
        <w:rPr>
          <w:spacing w:val="2"/>
        </w:rPr>
        <w:t xml:space="preserve"> </w:t>
      </w:r>
      <w:r>
        <w:t>[URL]</w:t>
      </w:r>
      <w:r>
        <w:rPr>
          <w:spacing w:val="3"/>
        </w:rPr>
        <w:t xml:space="preserve"> </w:t>
      </w:r>
      <w:r>
        <w:t>(Accessed</w:t>
      </w:r>
      <w:r>
        <w:rPr>
          <w:spacing w:val="2"/>
        </w:rPr>
        <w:t xml:space="preserve"> </w:t>
      </w:r>
      <w:r>
        <w:t>25</w:t>
      </w:r>
      <w:r>
        <w:rPr>
          <w:spacing w:val="3"/>
        </w:rPr>
        <w:t xml:space="preserve"> </w:t>
      </w:r>
      <w:r>
        <w:t>Nov.</w:t>
      </w:r>
      <w:r>
        <w:rPr>
          <w:spacing w:val="3"/>
        </w:rPr>
        <w:t xml:space="preserve"> </w:t>
      </w:r>
      <w:r>
        <w:t>2023).</w:t>
      </w:r>
    </w:p>
    <w:p w:rsidR="00200321" w:rsidRDefault="002C29A8">
      <w:pPr>
        <w:pStyle w:val="BodyText"/>
        <w:spacing w:before="157" w:line="367" w:lineRule="auto"/>
        <w:ind w:left="100" w:right="115"/>
        <w:jc w:val="both"/>
      </w:pPr>
      <w:r>
        <w:t>Rogers,</w:t>
      </w:r>
      <w:r>
        <w:rPr>
          <w:spacing w:val="1"/>
        </w:rPr>
        <w:t xml:space="preserve"> </w:t>
      </w:r>
      <w:r>
        <w:t>R.W.</w:t>
      </w:r>
      <w:r>
        <w:rPr>
          <w:spacing w:val="1"/>
        </w:rPr>
        <w:t xml:space="preserve"> </w:t>
      </w:r>
      <w:r>
        <w:t>(2013).</w:t>
      </w:r>
      <w:r>
        <w:rPr>
          <w:spacing w:val="1"/>
        </w:rPr>
        <w:t xml:space="preserve"> </w:t>
      </w:r>
      <w:r>
        <w:t>Cognitive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Physiological</w:t>
      </w:r>
      <w:r>
        <w:rPr>
          <w:spacing w:val="1"/>
        </w:rPr>
        <w:t xml:space="preserve"> </w:t>
      </w:r>
      <w:r>
        <w:t>Processes</w:t>
      </w:r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Fear</w:t>
      </w:r>
      <w:r>
        <w:rPr>
          <w:spacing w:val="1"/>
        </w:rPr>
        <w:t xml:space="preserve"> </w:t>
      </w:r>
      <w:r>
        <w:t>Appeals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Attitude Change: A Revised Theory of Protection Motivation. In J. Cacioppo &amp; R. Petty</w:t>
      </w:r>
      <w:r>
        <w:rPr>
          <w:spacing w:val="1"/>
        </w:rPr>
        <w:t xml:space="preserve"> </w:t>
      </w:r>
      <w:r>
        <w:t>(Eds.),</w:t>
      </w:r>
      <w:r>
        <w:rPr>
          <w:spacing w:val="1"/>
        </w:rPr>
        <w:t xml:space="preserve"> </w:t>
      </w:r>
      <w:r>
        <w:t>Social</w:t>
      </w:r>
      <w:r>
        <w:rPr>
          <w:spacing w:val="2"/>
        </w:rPr>
        <w:t xml:space="preserve"> </w:t>
      </w:r>
      <w:r>
        <w:t>Psychophysiology</w:t>
      </w:r>
      <w:r>
        <w:rPr>
          <w:spacing w:val="-1"/>
        </w:rPr>
        <w:t xml:space="preserve"> </w:t>
      </w:r>
      <w:r>
        <w:t>(pp.</w:t>
      </w:r>
      <w:r>
        <w:rPr>
          <w:spacing w:val="3"/>
        </w:rPr>
        <w:t xml:space="preserve"> </w:t>
      </w:r>
      <w:r>
        <w:t>153-176).</w:t>
      </w:r>
      <w:r>
        <w:rPr>
          <w:spacing w:val="1"/>
        </w:rPr>
        <w:t xml:space="preserve"> </w:t>
      </w:r>
      <w:r>
        <w:t>Guilford</w:t>
      </w:r>
      <w:r>
        <w:rPr>
          <w:spacing w:val="2"/>
        </w:rPr>
        <w:t xml:space="preserve"> </w:t>
      </w:r>
      <w:r>
        <w:t>Press.</w:t>
      </w:r>
    </w:p>
    <w:p w:rsidR="00200321" w:rsidRDefault="002C29A8">
      <w:pPr>
        <w:pStyle w:val="BodyText"/>
        <w:spacing w:before="156" w:line="364" w:lineRule="auto"/>
        <w:ind w:left="100"/>
      </w:pPr>
      <w:r>
        <w:t>Ross, J., Cotterill, S., Bower, P. and Murray, E. (2023). Influences on Patient Uptake of</w:t>
      </w:r>
      <w:r>
        <w:rPr>
          <w:spacing w:val="-61"/>
        </w:rPr>
        <w:t xml:space="preserve"> </w:t>
      </w:r>
      <w:r>
        <w:t>and Engagement With the National Health Service Digital Diabetes Prevention</w:t>
      </w:r>
      <w:r>
        <w:rPr>
          <w:spacing w:val="1"/>
        </w:rPr>
        <w:t xml:space="preserve"> </w:t>
      </w:r>
      <w:r>
        <w:t xml:space="preserve">Programme: Qualitative Interview Study. </w:t>
      </w:r>
      <w:r>
        <w:rPr>
          <w:rFonts w:ascii="Arial"/>
          <w:i/>
        </w:rPr>
        <w:t>Journal of Medical Internet Research</w:t>
      </w:r>
      <w:r>
        <w:t>, 25,</w:t>
      </w:r>
      <w:r>
        <w:rPr>
          <w:spacing w:val="1"/>
        </w:rPr>
        <w:t xml:space="preserve"> </w:t>
      </w:r>
      <w:r>
        <w:t>p.e40961. doi:https://doi.org/10.2196/40961.</w:t>
      </w:r>
    </w:p>
    <w:p w:rsidR="00200321" w:rsidRDefault="00200321">
      <w:pPr>
        <w:spacing w:line="364" w:lineRule="auto"/>
        <w:sectPr w:rsidR="00200321">
          <w:pgSz w:w="12240" w:h="15840"/>
          <w:pgMar w:top="1360" w:right="1320" w:bottom="1200" w:left="1340" w:header="0" w:footer="1015" w:gutter="0"/>
          <w:cols w:space="720"/>
        </w:sectPr>
      </w:pPr>
    </w:p>
    <w:p w:rsidR="00200321" w:rsidRDefault="002C29A8">
      <w:pPr>
        <w:pStyle w:val="BodyText"/>
        <w:spacing w:before="82" w:line="362" w:lineRule="auto"/>
        <w:ind w:left="100"/>
      </w:pPr>
      <w:r>
        <w:lastRenderedPageBreak/>
        <w:t>Sandra Costa Drummond, Stratton, G. and Cade, J.E. (2017). Public health and the</w:t>
      </w:r>
      <w:r>
        <w:rPr>
          <w:spacing w:val="-61"/>
        </w:rPr>
        <w:t xml:space="preserve"> </w:t>
      </w:r>
      <w:r>
        <w:t>prevention</w:t>
      </w:r>
      <w:r>
        <w:rPr>
          <w:spacing w:val="2"/>
        </w:rPr>
        <w:t xml:space="preserve"> </w:t>
      </w:r>
      <w:r>
        <w:t>of</w:t>
      </w:r>
      <w:r>
        <w:rPr>
          <w:spacing w:val="6"/>
        </w:rPr>
        <w:t xml:space="preserve"> </w:t>
      </w:r>
      <w:r>
        <w:t>obesity.</w:t>
      </w:r>
      <w:r>
        <w:rPr>
          <w:spacing w:val="4"/>
        </w:rPr>
        <w:t xml:space="preserve"> </w:t>
      </w:r>
      <w:r>
        <w:rPr>
          <w:rFonts w:ascii="Arial" w:hAnsi="Arial"/>
          <w:i/>
        </w:rPr>
        <w:t>John</w:t>
      </w:r>
      <w:r>
        <w:rPr>
          <w:rFonts w:ascii="Arial" w:hAnsi="Arial"/>
          <w:i/>
          <w:spacing w:val="-1"/>
        </w:rPr>
        <w:t xml:space="preserve"> </w:t>
      </w:r>
      <w:r>
        <w:rPr>
          <w:rFonts w:ascii="Arial" w:hAnsi="Arial"/>
          <w:i/>
        </w:rPr>
        <w:t>Wiley</w:t>
      </w:r>
      <w:r>
        <w:rPr>
          <w:rFonts w:ascii="Arial" w:hAnsi="Arial"/>
          <w:i/>
          <w:spacing w:val="1"/>
        </w:rPr>
        <w:t xml:space="preserve"> </w:t>
      </w:r>
      <w:r>
        <w:rPr>
          <w:rFonts w:ascii="Arial" w:hAnsi="Arial"/>
          <w:i/>
        </w:rPr>
        <w:t>&amp;</w:t>
      </w:r>
      <w:r>
        <w:rPr>
          <w:rFonts w:ascii="Arial" w:hAnsi="Arial"/>
          <w:i/>
          <w:spacing w:val="-1"/>
        </w:rPr>
        <w:t xml:space="preserve"> </w:t>
      </w:r>
      <w:r>
        <w:rPr>
          <w:rFonts w:ascii="Arial" w:hAnsi="Arial"/>
          <w:i/>
        </w:rPr>
        <w:t>Sons,</w:t>
      </w:r>
      <w:r>
        <w:rPr>
          <w:rFonts w:ascii="Arial" w:hAnsi="Arial"/>
          <w:i/>
          <w:spacing w:val="1"/>
        </w:rPr>
        <w:t xml:space="preserve"> </w:t>
      </w:r>
      <w:r>
        <w:rPr>
          <w:rFonts w:ascii="Arial" w:hAnsi="Arial"/>
          <w:i/>
        </w:rPr>
        <w:t>Ltd</w:t>
      </w:r>
      <w:r>
        <w:rPr>
          <w:rFonts w:ascii="Arial" w:hAnsi="Arial"/>
          <w:i/>
          <w:spacing w:val="1"/>
        </w:rPr>
        <w:t xml:space="preserve"> </w:t>
      </w:r>
      <w:r>
        <w:rPr>
          <w:rFonts w:ascii="Arial" w:hAnsi="Arial"/>
          <w:i/>
        </w:rPr>
        <w:t>eBooks</w:t>
      </w:r>
      <w:r>
        <w:t>,</w:t>
      </w:r>
      <w:r>
        <w:rPr>
          <w:spacing w:val="3"/>
        </w:rPr>
        <w:t xml:space="preserve"> </w:t>
      </w:r>
      <w:r>
        <w:t>pp.329–354.</w:t>
      </w:r>
      <w:r>
        <w:rPr>
          <w:spacing w:val="1"/>
        </w:rPr>
        <w:t xml:space="preserve"> </w:t>
      </w:r>
      <w:r>
        <w:t>doi:https://doi.org/10.1002/9781118857991.ch7.</w:t>
      </w:r>
    </w:p>
    <w:p w:rsidR="00200321" w:rsidRDefault="002C29A8">
      <w:pPr>
        <w:pStyle w:val="BodyText"/>
        <w:spacing w:before="165" w:line="362" w:lineRule="auto"/>
        <w:ind w:left="100" w:right="192"/>
      </w:pPr>
      <w:r>
        <w:t>Stotz, S.,</w:t>
      </w:r>
      <w:r>
        <w:rPr>
          <w:spacing w:val="1"/>
        </w:rPr>
        <w:t xml:space="preserve"> </w:t>
      </w:r>
      <w:r>
        <w:t>Hebert, L.E.,</w:t>
      </w:r>
      <w:r>
        <w:rPr>
          <w:spacing w:val="-1"/>
        </w:rPr>
        <w:t xml:space="preserve"> </w:t>
      </w:r>
      <w:r>
        <w:t>Brega,</w:t>
      </w:r>
      <w:r>
        <w:rPr>
          <w:spacing w:val="1"/>
        </w:rPr>
        <w:t xml:space="preserve"> </w:t>
      </w:r>
      <w:r>
        <w:t>A.G., Lockhart,</w:t>
      </w:r>
      <w:r>
        <w:rPr>
          <w:spacing w:val="-1"/>
        </w:rPr>
        <w:t xml:space="preserve"> </w:t>
      </w:r>
      <w:r>
        <w:t>S.,</w:t>
      </w:r>
      <w:r>
        <w:rPr>
          <w:spacing w:val="1"/>
        </w:rPr>
        <w:t xml:space="preserve"> </w:t>
      </w:r>
      <w:r>
        <w:t>Henderson, J.N.,</w:t>
      </w:r>
      <w:r>
        <w:rPr>
          <w:spacing w:val="1"/>
        </w:rPr>
        <w:t xml:space="preserve"> </w:t>
      </w:r>
      <w:r>
        <w:t>Roubideaux,</w:t>
      </w:r>
      <w:r>
        <w:rPr>
          <w:spacing w:val="1"/>
        </w:rPr>
        <w:t xml:space="preserve"> </w:t>
      </w:r>
      <w:r>
        <w:t>Y.,</w:t>
      </w:r>
      <w:r>
        <w:rPr>
          <w:spacing w:val="1"/>
        </w:rPr>
        <w:t xml:space="preserve"> </w:t>
      </w:r>
      <w:r>
        <w:t>DeSanto, K. and Moore, K.R. (2021). Technology-based Health Education Resources</w:t>
      </w:r>
      <w:r>
        <w:rPr>
          <w:spacing w:val="-61"/>
        </w:rPr>
        <w:t xml:space="preserve"> </w:t>
      </w:r>
      <w:r>
        <w:t xml:space="preserve">for Indigenous Adults: A Scoping Review. </w:t>
      </w:r>
      <w:r>
        <w:rPr>
          <w:rFonts w:ascii="Arial" w:hAnsi="Arial"/>
          <w:i/>
        </w:rPr>
        <w:t>Journal of Health Care for the Poor and</w:t>
      </w:r>
      <w:r>
        <w:rPr>
          <w:rFonts w:ascii="Arial" w:hAnsi="Arial"/>
          <w:i/>
          <w:spacing w:val="1"/>
        </w:rPr>
        <w:t xml:space="preserve"> </w:t>
      </w:r>
      <w:r>
        <w:rPr>
          <w:rFonts w:ascii="Arial" w:hAnsi="Arial"/>
          <w:i/>
        </w:rPr>
        <w:t>Underserved</w:t>
      </w:r>
      <w:r>
        <w:t>,</w:t>
      </w:r>
      <w:r>
        <w:rPr>
          <w:spacing w:val="5"/>
        </w:rPr>
        <w:t xml:space="preserve"> </w:t>
      </w:r>
      <w:r>
        <w:t>32(2S),</w:t>
      </w:r>
      <w:r>
        <w:rPr>
          <w:spacing w:val="2"/>
        </w:rPr>
        <w:t xml:space="preserve"> </w:t>
      </w:r>
      <w:r>
        <w:t>pp.318–346.</w:t>
      </w:r>
      <w:r>
        <w:rPr>
          <w:spacing w:val="6"/>
        </w:rPr>
        <w:t xml:space="preserve"> </w:t>
      </w:r>
      <w:r>
        <w:t>doi:https://doi.org/10.1353/hpu.2021.0066.</w:t>
      </w:r>
    </w:p>
    <w:p w:rsidR="00200321" w:rsidRDefault="002C29A8">
      <w:pPr>
        <w:pStyle w:val="BodyText"/>
        <w:spacing w:before="163" w:line="360" w:lineRule="auto"/>
        <w:ind w:left="100" w:right="192"/>
      </w:pPr>
      <w:r>
        <w:t>Strydom,</w:t>
      </w:r>
      <w:r>
        <w:rPr>
          <w:spacing w:val="-6"/>
        </w:rPr>
        <w:t xml:space="preserve"> </w:t>
      </w:r>
      <w:r>
        <w:t>W.</w:t>
      </w:r>
      <w:r>
        <w:rPr>
          <w:spacing w:val="-1"/>
        </w:rPr>
        <w:t xml:space="preserve"> </w:t>
      </w:r>
      <w:r>
        <w:t>(2018).</w:t>
      </w:r>
      <w:r>
        <w:rPr>
          <w:spacing w:val="-2"/>
        </w:rPr>
        <w:t xml:space="preserve"> </w:t>
      </w:r>
      <w:r>
        <w:t>Applying the</w:t>
      </w:r>
      <w:r>
        <w:rPr>
          <w:spacing w:val="1"/>
        </w:rPr>
        <w:t xml:space="preserve"> </w:t>
      </w:r>
      <w:r>
        <w:t>Theory</w:t>
      </w:r>
      <w:r>
        <w:rPr>
          <w:spacing w:val="-3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Planned</w:t>
      </w:r>
      <w:r>
        <w:rPr>
          <w:spacing w:val="8"/>
        </w:rPr>
        <w:t xml:space="preserve"> </w:t>
      </w:r>
      <w:r>
        <w:t>Behaviour</w:t>
      </w:r>
      <w:r>
        <w:rPr>
          <w:spacing w:val="1"/>
        </w:rPr>
        <w:t xml:space="preserve"> </w:t>
      </w:r>
      <w:r>
        <w:t>to Recycling</w:t>
      </w:r>
      <w:r>
        <w:rPr>
          <w:spacing w:val="1"/>
        </w:rPr>
        <w:t xml:space="preserve"> </w:t>
      </w:r>
      <w:r>
        <w:t>Behaviour</w:t>
      </w:r>
      <w:r>
        <w:rPr>
          <w:spacing w:val="-60"/>
        </w:rPr>
        <w:t xml:space="preserve"> </w:t>
      </w:r>
      <w:r>
        <w:t>in South Africa.</w:t>
      </w:r>
      <w:r>
        <w:rPr>
          <w:spacing w:val="2"/>
        </w:rPr>
        <w:t xml:space="preserve"> </w:t>
      </w:r>
      <w:r>
        <w:rPr>
          <w:rFonts w:ascii="Arial"/>
          <w:i/>
        </w:rPr>
        <w:t>Recycling</w:t>
      </w:r>
      <w:r>
        <w:t>,</w:t>
      </w:r>
      <w:r>
        <w:rPr>
          <w:spacing w:val="1"/>
        </w:rPr>
        <w:t xml:space="preserve"> </w:t>
      </w:r>
      <w:r>
        <w:t>3(3),</w:t>
      </w:r>
      <w:r>
        <w:rPr>
          <w:spacing w:val="-3"/>
        </w:rPr>
        <w:t xml:space="preserve"> </w:t>
      </w:r>
      <w:r>
        <w:t>p.43.</w:t>
      </w:r>
      <w:r>
        <w:rPr>
          <w:spacing w:val="-1"/>
        </w:rPr>
        <w:t xml:space="preserve"> </w:t>
      </w:r>
      <w:r>
        <w:t>doi:https://doi.org/10.3390/recycling3030043.</w:t>
      </w:r>
    </w:p>
    <w:p w:rsidR="00200321" w:rsidRDefault="002C29A8">
      <w:pPr>
        <w:pStyle w:val="BodyText"/>
        <w:spacing w:before="165" w:line="364" w:lineRule="auto"/>
        <w:ind w:left="100" w:right="855"/>
      </w:pPr>
      <w:r>
        <w:t>Van</w:t>
      </w:r>
      <w:r>
        <w:rPr>
          <w:spacing w:val="1"/>
        </w:rPr>
        <w:t xml:space="preserve"> </w:t>
      </w:r>
      <w:r>
        <w:t>Rhoon,</w:t>
      </w:r>
      <w:r>
        <w:rPr>
          <w:spacing w:val="1"/>
        </w:rPr>
        <w:t xml:space="preserve"> </w:t>
      </w:r>
      <w:r>
        <w:t>L.,</w:t>
      </w:r>
      <w:r>
        <w:rPr>
          <w:spacing w:val="1"/>
        </w:rPr>
        <w:t xml:space="preserve"> </w:t>
      </w:r>
      <w:r>
        <w:t>Byrne, M.,</w:t>
      </w:r>
      <w:r>
        <w:rPr>
          <w:spacing w:val="1"/>
        </w:rPr>
        <w:t xml:space="preserve"> </w:t>
      </w:r>
      <w:r>
        <w:t>Morrissey,</w:t>
      </w:r>
      <w:r>
        <w:rPr>
          <w:spacing w:val="1"/>
        </w:rPr>
        <w:t xml:space="preserve"> </w:t>
      </w:r>
      <w:r>
        <w:t>E.,</w:t>
      </w:r>
      <w:r>
        <w:rPr>
          <w:spacing w:val="1"/>
        </w:rPr>
        <w:t xml:space="preserve"> </w:t>
      </w:r>
      <w:r>
        <w:t>Murphy,</w:t>
      </w:r>
      <w:r>
        <w:rPr>
          <w:spacing w:val="2"/>
        </w:rPr>
        <w:t xml:space="preserve"> </w:t>
      </w:r>
      <w:r>
        <w:t>J.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McSharry,</w:t>
      </w:r>
      <w:r>
        <w:rPr>
          <w:spacing w:val="1"/>
        </w:rPr>
        <w:t xml:space="preserve"> </w:t>
      </w:r>
      <w:r>
        <w:t>J.</w:t>
      </w:r>
      <w:r>
        <w:rPr>
          <w:spacing w:val="2"/>
        </w:rPr>
        <w:t xml:space="preserve"> </w:t>
      </w:r>
      <w:r>
        <w:t>(2020). A</w:t>
      </w:r>
      <w:r>
        <w:rPr>
          <w:spacing w:val="1"/>
        </w:rPr>
        <w:t xml:space="preserve"> </w:t>
      </w:r>
      <w:r>
        <w:t>systematic review</w:t>
      </w:r>
      <w:r>
        <w:rPr>
          <w:spacing w:val="-2"/>
        </w:rPr>
        <w:t xml:space="preserve"> </w:t>
      </w:r>
      <w:r>
        <w:t>of</w:t>
      </w:r>
      <w:r>
        <w:rPr>
          <w:spacing w:val="3"/>
        </w:rPr>
        <w:t xml:space="preserve"> </w:t>
      </w:r>
      <w:r>
        <w:t>the</w:t>
      </w:r>
      <w:r>
        <w:rPr>
          <w:spacing w:val="2"/>
        </w:rPr>
        <w:t xml:space="preserve"> </w:t>
      </w:r>
      <w:r>
        <w:t>behaviour change</w:t>
      </w:r>
      <w:r>
        <w:rPr>
          <w:spacing w:val="1"/>
        </w:rPr>
        <w:t xml:space="preserve"> </w:t>
      </w:r>
      <w:r>
        <w:t>techniques and digital features</w:t>
      </w:r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 xml:space="preserve">technology-driven type 2 diabetes prevention interventions. </w:t>
      </w:r>
      <w:r>
        <w:rPr>
          <w:rFonts w:ascii="Arial"/>
          <w:i/>
        </w:rPr>
        <w:t>DIGITAL HEALTH</w:t>
      </w:r>
      <w:r>
        <w:t>, 6,</w:t>
      </w:r>
      <w:r>
        <w:rPr>
          <w:spacing w:val="-61"/>
        </w:rPr>
        <w:t xml:space="preserve"> </w:t>
      </w:r>
      <w:r>
        <w:t>p.205520762091442.</w:t>
      </w:r>
    </w:p>
    <w:p w:rsidR="00200321" w:rsidRDefault="002C29A8">
      <w:pPr>
        <w:spacing w:before="153" w:line="362" w:lineRule="auto"/>
        <w:ind w:left="100" w:right="147"/>
        <w:rPr>
          <w:sz w:val="24"/>
        </w:rPr>
      </w:pPr>
      <w:r>
        <w:rPr>
          <w:sz w:val="24"/>
        </w:rPr>
        <w:t xml:space="preserve">Wang, F. (2018). </w:t>
      </w:r>
      <w:r>
        <w:rPr>
          <w:rFonts w:ascii="Arial"/>
          <w:i/>
          <w:sz w:val="24"/>
        </w:rPr>
        <w:t>Predicting Healthy Eating Behaviour: Examination of Attitude,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Subjective Norms, and Perceived Behavioural Control Factors</w:t>
      </w:r>
      <w:r>
        <w:rPr>
          <w:sz w:val="24"/>
        </w:rPr>
        <w:t>. [online] etd.ohiolink.edu.</w:t>
      </w:r>
      <w:r>
        <w:rPr>
          <w:spacing w:val="-62"/>
          <w:sz w:val="24"/>
        </w:rPr>
        <w:t xml:space="preserve"> </w:t>
      </w:r>
      <w:r>
        <w:rPr>
          <w:sz w:val="24"/>
        </w:rPr>
        <w:t>Available</w:t>
      </w:r>
      <w:r>
        <w:rPr>
          <w:spacing w:val="1"/>
          <w:sz w:val="24"/>
        </w:rPr>
        <w:t xml:space="preserve"> </w:t>
      </w:r>
      <w:r>
        <w:rPr>
          <w:sz w:val="24"/>
        </w:rPr>
        <w:t>at: https://rave.ohiolink.edu/etdc/view?[Accessed</w:t>
      </w:r>
      <w:r>
        <w:rPr>
          <w:spacing w:val="2"/>
          <w:sz w:val="24"/>
        </w:rPr>
        <w:t xml:space="preserve"> </w:t>
      </w:r>
      <w:r>
        <w:rPr>
          <w:sz w:val="24"/>
        </w:rPr>
        <w:t>26</w:t>
      </w:r>
      <w:r>
        <w:rPr>
          <w:spacing w:val="2"/>
          <w:sz w:val="24"/>
        </w:rPr>
        <w:t xml:space="preserve"> </w:t>
      </w:r>
      <w:r>
        <w:rPr>
          <w:sz w:val="24"/>
        </w:rPr>
        <w:t>Nov. 2023].</w:t>
      </w:r>
    </w:p>
    <w:p w:rsidR="00200321" w:rsidRDefault="002C29A8">
      <w:pPr>
        <w:pStyle w:val="BodyText"/>
        <w:spacing w:before="164" w:line="362" w:lineRule="auto"/>
        <w:ind w:left="100" w:right="192"/>
      </w:pPr>
      <w:r>
        <w:t>Weyrich,</w:t>
      </w:r>
      <w:r>
        <w:rPr>
          <w:spacing w:val="-1"/>
        </w:rPr>
        <w:t xml:space="preserve"> </w:t>
      </w:r>
      <w:r>
        <w:t>P.,</w:t>
      </w:r>
      <w:r>
        <w:rPr>
          <w:spacing w:val="2"/>
        </w:rPr>
        <w:t xml:space="preserve"> </w:t>
      </w:r>
      <w:r>
        <w:t>Mondino,</w:t>
      </w:r>
      <w:r>
        <w:rPr>
          <w:spacing w:val="-1"/>
        </w:rPr>
        <w:t xml:space="preserve"> </w:t>
      </w:r>
      <w:r>
        <w:t>E.,</w:t>
      </w:r>
      <w:r>
        <w:rPr>
          <w:spacing w:val="2"/>
        </w:rPr>
        <w:t xml:space="preserve"> </w:t>
      </w:r>
      <w:r>
        <w:t>Borga,</w:t>
      </w:r>
      <w:r>
        <w:rPr>
          <w:spacing w:val="2"/>
        </w:rPr>
        <w:t xml:space="preserve"> </w:t>
      </w:r>
      <w:r>
        <w:t>M.,</w:t>
      </w:r>
      <w:r>
        <w:rPr>
          <w:spacing w:val="1"/>
        </w:rPr>
        <w:t xml:space="preserve"> </w:t>
      </w:r>
      <w:r>
        <w:t>Di</w:t>
      </w:r>
      <w:r>
        <w:rPr>
          <w:spacing w:val="1"/>
        </w:rPr>
        <w:t xml:space="preserve"> </w:t>
      </w:r>
      <w:r>
        <w:t>Baldassarre,</w:t>
      </w:r>
      <w:r>
        <w:rPr>
          <w:spacing w:val="1"/>
        </w:rPr>
        <w:t xml:space="preserve"> </w:t>
      </w:r>
      <w:r>
        <w:t>G., Patt,</w:t>
      </w:r>
      <w:r>
        <w:rPr>
          <w:spacing w:val="2"/>
        </w:rPr>
        <w:t xml:space="preserve"> </w:t>
      </w:r>
      <w:r>
        <w:t>A.</w:t>
      </w:r>
      <w:r>
        <w:rPr>
          <w:spacing w:val="-1"/>
        </w:rPr>
        <w:t xml:space="preserve"> </w:t>
      </w:r>
      <w:r>
        <w:t>and Scolobig,</w:t>
      </w:r>
      <w:r>
        <w:rPr>
          <w:spacing w:val="2"/>
        </w:rPr>
        <w:t xml:space="preserve"> </w:t>
      </w:r>
      <w:r>
        <w:t>A.</w:t>
      </w:r>
      <w:r>
        <w:rPr>
          <w:spacing w:val="1"/>
        </w:rPr>
        <w:t xml:space="preserve"> </w:t>
      </w:r>
      <w:r>
        <w:t>(2020). A flood-risk-oriented, dynamic protection motivation framework to explain risk</w:t>
      </w:r>
      <w:r>
        <w:rPr>
          <w:spacing w:val="1"/>
        </w:rPr>
        <w:t xml:space="preserve"> </w:t>
      </w:r>
      <w:r>
        <w:t>reduction</w:t>
      </w:r>
      <w:r>
        <w:rPr>
          <w:spacing w:val="7"/>
        </w:rPr>
        <w:t xml:space="preserve"> </w:t>
      </w:r>
      <w:r>
        <w:t>behaviours.</w:t>
      </w:r>
      <w:r>
        <w:rPr>
          <w:spacing w:val="7"/>
        </w:rPr>
        <w:t xml:space="preserve"> </w:t>
      </w:r>
      <w:r>
        <w:rPr>
          <w:rFonts w:ascii="Arial" w:hAnsi="Arial"/>
          <w:i/>
        </w:rPr>
        <w:t>Natural</w:t>
      </w:r>
      <w:r>
        <w:rPr>
          <w:rFonts w:ascii="Arial" w:hAnsi="Arial"/>
          <w:i/>
          <w:spacing w:val="5"/>
        </w:rPr>
        <w:t xml:space="preserve"> </w:t>
      </w:r>
      <w:r>
        <w:rPr>
          <w:rFonts w:ascii="Arial" w:hAnsi="Arial"/>
          <w:i/>
        </w:rPr>
        <w:t>Hazards</w:t>
      </w:r>
      <w:r>
        <w:rPr>
          <w:rFonts w:ascii="Arial" w:hAnsi="Arial"/>
          <w:i/>
          <w:spacing w:val="4"/>
        </w:rPr>
        <w:t xml:space="preserve"> </w:t>
      </w:r>
      <w:r>
        <w:rPr>
          <w:rFonts w:ascii="Arial" w:hAnsi="Arial"/>
          <w:i/>
        </w:rPr>
        <w:t>and</w:t>
      </w:r>
      <w:r>
        <w:rPr>
          <w:rFonts w:ascii="Arial" w:hAnsi="Arial"/>
          <w:i/>
          <w:spacing w:val="5"/>
        </w:rPr>
        <w:t xml:space="preserve"> </w:t>
      </w:r>
      <w:r>
        <w:rPr>
          <w:rFonts w:ascii="Arial" w:hAnsi="Arial"/>
          <w:i/>
        </w:rPr>
        <w:t>Earth</w:t>
      </w:r>
      <w:r>
        <w:rPr>
          <w:rFonts w:ascii="Arial" w:hAnsi="Arial"/>
          <w:i/>
          <w:spacing w:val="5"/>
        </w:rPr>
        <w:t xml:space="preserve"> </w:t>
      </w:r>
      <w:r>
        <w:rPr>
          <w:rFonts w:ascii="Arial" w:hAnsi="Arial"/>
          <w:i/>
        </w:rPr>
        <w:t>System Sciences</w:t>
      </w:r>
      <w:r>
        <w:t>,</w:t>
      </w:r>
      <w:r>
        <w:rPr>
          <w:spacing w:val="6"/>
        </w:rPr>
        <w:t xml:space="preserve"> </w:t>
      </w:r>
      <w:r>
        <w:t>20(1),</w:t>
      </w:r>
      <w:r>
        <w:rPr>
          <w:spacing w:val="6"/>
        </w:rPr>
        <w:t xml:space="preserve"> </w:t>
      </w:r>
      <w:r>
        <w:t>pp.287–298.</w:t>
      </w:r>
    </w:p>
    <w:p w:rsidR="00200321" w:rsidRDefault="002C29A8">
      <w:pPr>
        <w:pStyle w:val="BodyText"/>
        <w:spacing w:before="165" w:line="364" w:lineRule="auto"/>
        <w:ind w:left="100" w:right="192"/>
      </w:pPr>
      <w:r>
        <w:t>Williams, L.B., Moser, D.K., Gustafson, A., Waters, T.M., Rayens, M.K., Karle, E.R. and</w:t>
      </w:r>
      <w:r>
        <w:rPr>
          <w:spacing w:val="-61"/>
        </w:rPr>
        <w:t xml:space="preserve"> </w:t>
      </w:r>
      <w:r>
        <w:t>Kriska,</w:t>
      </w:r>
      <w:r>
        <w:rPr>
          <w:spacing w:val="2"/>
        </w:rPr>
        <w:t xml:space="preserve"> </w:t>
      </w:r>
      <w:r>
        <w:t>A.M.</w:t>
      </w:r>
      <w:r>
        <w:rPr>
          <w:spacing w:val="1"/>
        </w:rPr>
        <w:t xml:space="preserve"> </w:t>
      </w:r>
      <w:r>
        <w:t>(2022).</w:t>
      </w:r>
      <w:r>
        <w:rPr>
          <w:spacing w:val="-1"/>
        </w:rPr>
        <w:t xml:space="preserve"> </w:t>
      </w:r>
      <w:r>
        <w:t>Reaching</w:t>
      </w:r>
      <w:r>
        <w:rPr>
          <w:spacing w:val="1"/>
        </w:rPr>
        <w:t xml:space="preserve"> </w:t>
      </w:r>
      <w:r>
        <w:t>high-risk</w:t>
      </w:r>
      <w:r>
        <w:rPr>
          <w:spacing w:val="2"/>
        </w:rPr>
        <w:t xml:space="preserve"> </w:t>
      </w:r>
      <w:r>
        <w:t>Black</w:t>
      </w:r>
      <w:r>
        <w:rPr>
          <w:spacing w:val="1"/>
        </w:rPr>
        <w:t xml:space="preserve"> </w:t>
      </w:r>
      <w:r>
        <w:t>adults</w:t>
      </w:r>
      <w:r>
        <w:rPr>
          <w:spacing w:val="-3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diabetes prevention</w:t>
      </w:r>
      <w:r>
        <w:rPr>
          <w:spacing w:val="1"/>
        </w:rPr>
        <w:t xml:space="preserve"> </w:t>
      </w:r>
      <w:r>
        <w:t>programming during a pandemic: The design of Fit &amp; Faithful a randomized controlled</w:t>
      </w:r>
      <w:r>
        <w:rPr>
          <w:spacing w:val="1"/>
        </w:rPr>
        <w:t xml:space="preserve"> </w:t>
      </w:r>
      <w:r>
        <w:t>community</w:t>
      </w:r>
      <w:r>
        <w:rPr>
          <w:spacing w:val="-1"/>
        </w:rPr>
        <w:t xml:space="preserve"> </w:t>
      </w:r>
      <w:r>
        <w:t>trial.</w:t>
      </w:r>
      <w:r>
        <w:rPr>
          <w:spacing w:val="3"/>
        </w:rPr>
        <w:t xml:space="preserve"> </w:t>
      </w:r>
      <w:r>
        <w:rPr>
          <w:rFonts w:ascii="Arial"/>
          <w:i/>
        </w:rPr>
        <w:t>Contemporary</w:t>
      </w:r>
      <w:r>
        <w:rPr>
          <w:rFonts w:ascii="Arial"/>
          <w:i/>
          <w:spacing w:val="-1"/>
        </w:rPr>
        <w:t xml:space="preserve"> </w:t>
      </w:r>
      <w:r>
        <w:rPr>
          <w:rFonts w:ascii="Arial"/>
          <w:i/>
        </w:rPr>
        <w:t>Clinical Trials</w:t>
      </w:r>
      <w:r>
        <w:t>,</w:t>
      </w:r>
      <w:r>
        <w:rPr>
          <w:spacing w:val="4"/>
        </w:rPr>
        <w:t xml:space="preserve"> </w:t>
      </w:r>
      <w:r>
        <w:t>[online]</w:t>
      </w:r>
      <w:r>
        <w:rPr>
          <w:spacing w:val="2"/>
        </w:rPr>
        <w:t xml:space="preserve"> </w:t>
      </w:r>
      <w:r>
        <w:t>123,</w:t>
      </w:r>
      <w:r>
        <w:rPr>
          <w:spacing w:val="1"/>
        </w:rPr>
        <w:t xml:space="preserve"> </w:t>
      </w:r>
      <w:r>
        <w:t>p.106973.</w:t>
      </w:r>
    </w:p>
    <w:p w:rsidR="00200321" w:rsidRDefault="002C29A8">
      <w:pPr>
        <w:pStyle w:val="BodyText"/>
        <w:spacing w:before="159" w:line="364" w:lineRule="auto"/>
        <w:ind w:left="100" w:right="133"/>
      </w:pPr>
      <w:r>
        <w:t>World Health Organization. (2022). Teletherapy and Mental Health. [online] Available at:</w:t>
      </w:r>
      <w:r>
        <w:rPr>
          <w:spacing w:val="-61"/>
        </w:rPr>
        <w:t xml:space="preserve"> </w:t>
      </w:r>
      <w:r>
        <w:t>[URL]</w:t>
      </w:r>
      <w:r>
        <w:rPr>
          <w:spacing w:val="2"/>
        </w:rPr>
        <w:t xml:space="preserve"> </w:t>
      </w:r>
      <w:r>
        <w:t>(Accessed</w:t>
      </w:r>
      <w:r>
        <w:rPr>
          <w:spacing w:val="3"/>
        </w:rPr>
        <w:t xml:space="preserve"> </w:t>
      </w:r>
      <w:r>
        <w:t>25</w:t>
      </w:r>
      <w:r>
        <w:rPr>
          <w:spacing w:val="3"/>
        </w:rPr>
        <w:t xml:space="preserve"> </w:t>
      </w:r>
      <w:r>
        <w:t>Nov.</w:t>
      </w:r>
      <w:r>
        <w:rPr>
          <w:spacing w:val="3"/>
        </w:rPr>
        <w:t xml:space="preserve"> </w:t>
      </w:r>
      <w:r>
        <w:t>2023).</w:t>
      </w:r>
    </w:p>
    <w:sectPr w:rsidR="00200321">
      <w:pgSz w:w="12240" w:h="15840"/>
      <w:pgMar w:top="1360" w:right="1320" w:bottom="1200" w:left="1340" w:header="0" w:footer="1015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A28DB" w:rsidRDefault="005A28DB">
      <w:r>
        <w:separator/>
      </w:r>
    </w:p>
  </w:endnote>
  <w:endnote w:type="continuationSeparator" w:id="0">
    <w:p w:rsidR="005A28DB" w:rsidRDefault="005A28D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icrosoft Sans Serif">
    <w:altName w:val="Microsoft Sans Serif"/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00321" w:rsidRDefault="005A28DB">
    <w:pPr>
      <w:pStyle w:val="BodyText"/>
      <w:spacing w:line="14" w:lineRule="auto"/>
      <w:rPr>
        <w:sz w:val="20"/>
      </w:rPr>
    </w:pPr>
    <w:r>
      <w:pict>
        <v:shapetype id="_x0000_t202" coordsize="21600,21600" o:spt="202" path="m,l,21600r21600,l21600,xe">
          <v:stroke joinstyle="miter"/>
          <v:path gradientshapeok="t" o:connecttype="rect"/>
        </v:shapetype>
        <v:shape id="_x0000_s2050" type="#_x0000_t202" style="position:absolute;margin-left:300.3pt;margin-top:730.25pt;width:11.6pt;height:13.05pt;z-index:-15918080;mso-position-horizontal-relative:page;mso-position-vertical-relative:page" filled="f" stroked="f">
          <v:textbox style="mso-next-textbox:#_x0000_s2050" inset="0,0,0,0">
            <w:txbxContent>
              <w:p w:rsidR="00200321" w:rsidRDefault="002C29A8">
                <w:pPr>
                  <w:spacing w:line="245" w:lineRule="exact"/>
                  <w:ind w:left="60"/>
                  <w:rPr>
                    <w:rFonts w:ascii="Calibri"/>
                  </w:rPr>
                </w:pPr>
                <w:r>
                  <w:fldChar w:fldCharType="begin"/>
                </w:r>
                <w:r>
                  <w:rPr>
                    <w:rFonts w:ascii="Calibri"/>
                  </w:rPr>
                  <w:instrText xml:space="preserve"> PAGE </w:instrText>
                </w:r>
                <w:r>
                  <w:fldChar w:fldCharType="separate"/>
                </w:r>
                <w:r w:rsidR="009F4968">
                  <w:rPr>
                    <w:rFonts w:ascii="Calibri"/>
                    <w:noProof/>
                  </w:rPr>
                  <w:t>1</w:t>
                </w:r>
                <w:r>
                  <w:fldChar w:fldCharType="end"/>
                </w:r>
              </w:p>
            </w:txbxContent>
          </v:textbox>
          <w10:wrap anchorx="page" anchory="page"/>
        </v:shape>
      </w:pic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00321" w:rsidRDefault="00200321">
    <w:pPr>
      <w:pStyle w:val="BodyText"/>
      <w:spacing w:line="14" w:lineRule="auto"/>
      <w:rPr>
        <w:sz w:val="2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00321" w:rsidRDefault="005A28DB">
    <w:pPr>
      <w:pStyle w:val="BodyText"/>
      <w:spacing w:line="14" w:lineRule="auto"/>
      <w:rPr>
        <w:sz w:val="20"/>
      </w:rPr>
    </w:pPr>
    <w:r>
      <w:pict>
        <v:shapetype id="_x0000_t202" coordsize="21600,21600" o:spt="202" path="m,l,21600r21600,l21600,xe">
          <v:stroke joinstyle="miter"/>
          <v:path gradientshapeok="t" o:connecttype="rect"/>
        </v:shapetype>
        <v:shape id="_x0000_s2049" type="#_x0000_t202" style="position:absolute;margin-left:297.4pt;margin-top:730.25pt;width:17.3pt;height:13.05pt;z-index:-15917568;mso-position-horizontal-relative:page;mso-position-vertical-relative:page" filled="f" stroked="f">
          <v:textbox inset="0,0,0,0">
            <w:txbxContent>
              <w:p w:rsidR="00200321" w:rsidRDefault="002C29A8">
                <w:pPr>
                  <w:spacing w:line="245" w:lineRule="exact"/>
                  <w:ind w:left="60"/>
                  <w:rPr>
                    <w:rFonts w:ascii="Calibri"/>
                  </w:rPr>
                </w:pPr>
                <w:r>
                  <w:fldChar w:fldCharType="begin"/>
                </w:r>
                <w:r>
                  <w:rPr>
                    <w:rFonts w:ascii="Calibri"/>
                  </w:rPr>
                  <w:instrText xml:space="preserve"> PAGE </w:instrText>
                </w:r>
                <w:r>
                  <w:fldChar w:fldCharType="separate"/>
                </w:r>
                <w:r w:rsidR="009F4968">
                  <w:rPr>
                    <w:rFonts w:ascii="Calibri"/>
                    <w:noProof/>
                  </w:rPr>
                  <w:t>13</w:t>
                </w:r>
                <w:r>
                  <w:fldChar w:fldCharType="end"/>
                </w:r>
              </w:p>
            </w:txbxContent>
          </v:textbox>
          <w10:wrap anchorx="page" anchory="page"/>
        </v:shape>
      </w:pic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A28DB" w:rsidRDefault="005A28DB">
      <w:r>
        <w:separator/>
      </w:r>
    </w:p>
  </w:footnote>
  <w:footnote w:type="continuationSeparator" w:id="0">
    <w:p w:rsidR="005A28DB" w:rsidRDefault="005A28DB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50"/>
  <w:defaultTabStop w:val="720"/>
  <w:drawingGridHorizontalSpacing w:val="110"/>
  <w:displayHorizontalDrawingGridEvery w:val="2"/>
  <w:characterSpacingControl w:val="doNotCompress"/>
  <w:hdrShapeDefaults>
    <o:shapedefaults v:ext="edit" spidmax="2051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</w:compat>
  <w:rsids>
    <w:rsidRoot w:val="00200321"/>
    <w:rsid w:val="000361D7"/>
    <w:rsid w:val="001C79A7"/>
    <w:rsid w:val="00200321"/>
    <w:rsid w:val="002C29A8"/>
    <w:rsid w:val="00430436"/>
    <w:rsid w:val="005A28DB"/>
    <w:rsid w:val="00880C65"/>
    <w:rsid w:val="009F4968"/>
    <w:rsid w:val="009F5090"/>
    <w:rsid w:val="00CA4B4E"/>
    <w:rsid w:val="00D7519A"/>
    <w:rsid w:val="00DD20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1"/>
    <o:shapelayout v:ext="edit">
      <o:idmap v:ext="edit" data="1"/>
    </o:shapelayout>
  </w:shapeDefaults>
  <w:decimalSymbol w:val="."/>
  <w:listSeparator w:val=","/>
  <w15:docId w15:val="{96601D6E-D7C5-42FE-89B5-837D5A595F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iPriority w:val="1"/>
    <w:qFormat/>
    <w:rPr>
      <w:rFonts w:ascii="Microsoft Sans Serif" w:eastAsia="Microsoft Sans Serif" w:hAnsi="Microsoft Sans Serif" w:cs="Microsoft Sans Serif"/>
    </w:rPr>
  </w:style>
  <w:style w:type="paragraph" w:styleId="Heading1">
    <w:name w:val="heading 1"/>
    <w:basedOn w:val="Normal"/>
    <w:uiPriority w:val="1"/>
    <w:qFormat/>
    <w:pPr>
      <w:ind w:left="100"/>
      <w:outlineLvl w:val="0"/>
    </w:pPr>
    <w:rPr>
      <w:rFonts w:ascii="Arial" w:eastAsia="Arial" w:hAnsi="Arial" w:cs="Arial"/>
      <w:b/>
      <w:bCs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C1">
    <w:name w:val="toc 1"/>
    <w:basedOn w:val="Normal"/>
    <w:uiPriority w:val="1"/>
    <w:qFormat/>
    <w:pPr>
      <w:spacing w:before="127"/>
      <w:ind w:left="100"/>
    </w:pPr>
    <w:rPr>
      <w:sz w:val="24"/>
      <w:szCs w:val="24"/>
    </w:rPr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  <w:style w:type="character" w:styleId="Hyperlink">
    <w:name w:val="Hyperlink"/>
    <w:basedOn w:val="DefaultParagraphFont"/>
    <w:uiPriority w:val="99"/>
    <w:semiHidden/>
    <w:unhideWhenUsed/>
    <w:rsid w:val="000361D7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euro.who.int/" TargetMode="External"/><Relationship Id="rId13" Type="http://schemas.openxmlformats.org/officeDocument/2006/relationships/image" Target="media/image5.png"/><Relationship Id="rId18" Type="http://schemas.openxmlformats.org/officeDocument/2006/relationships/hyperlink" Target="http://journalaim.com/Article/aim-2219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journalaim.com/Article/aim-2219" TargetMode="External"/><Relationship Id="rId7" Type="http://schemas.openxmlformats.org/officeDocument/2006/relationships/footer" Target="footer1.xml"/><Relationship Id="rId12" Type="http://schemas.openxmlformats.org/officeDocument/2006/relationships/image" Target="media/image4.jpeg"/><Relationship Id="rId17" Type="http://schemas.openxmlformats.org/officeDocument/2006/relationships/hyperlink" Target="http://www.ingentaconnect.com/content/ben/cpb/2016/00000017/00000010/art00002" TargetMode="External"/><Relationship Id="rId2" Type="http://schemas.openxmlformats.org/officeDocument/2006/relationships/settings" Target="settings.xml"/><Relationship Id="rId16" Type="http://schemas.openxmlformats.org/officeDocument/2006/relationships/image" Target="media/image8.jpeg"/><Relationship Id="rId20" Type="http://schemas.openxmlformats.org/officeDocument/2006/relationships/hyperlink" Target="http://www.ingentaconnect.com/content/ben/cpb/2016/00000017/00000010/art00002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3.png"/><Relationship Id="rId5" Type="http://schemas.openxmlformats.org/officeDocument/2006/relationships/endnotes" Target="endnotes.xml"/><Relationship Id="rId15" Type="http://schemas.openxmlformats.org/officeDocument/2006/relationships/image" Target="media/image7.jpeg"/><Relationship Id="rId23" Type="http://schemas.openxmlformats.org/officeDocument/2006/relationships/theme" Target="theme/theme1.xml"/><Relationship Id="rId10" Type="http://schemas.openxmlformats.org/officeDocument/2006/relationships/image" Target="media/image2.png"/><Relationship Id="rId19" Type="http://schemas.openxmlformats.org/officeDocument/2006/relationships/footer" Target="footer3.xml"/><Relationship Id="rId4" Type="http://schemas.openxmlformats.org/officeDocument/2006/relationships/footnotes" Target="footnotes.xml"/><Relationship Id="rId9" Type="http://schemas.openxmlformats.org/officeDocument/2006/relationships/footer" Target="footer2.xml"/><Relationship Id="rId14" Type="http://schemas.openxmlformats.org/officeDocument/2006/relationships/image" Target="media/image6.jpe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13</Pages>
  <Words>5581</Words>
  <Characters>36668</Characters>
  <Application>Microsoft Office Word</Application>
  <DocSecurity>0</DocSecurity>
  <Lines>601</Lines>
  <Paragraphs>173</Paragraphs>
  <ScaleCrop>false</ScaleCrop>
  <Company/>
  <LinksUpToDate>false</LinksUpToDate>
  <CharactersWithSpaces>42076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WISDOM</dc:creator>
  <cp:lastModifiedBy>Lenovo</cp:lastModifiedBy>
  <cp:revision>11</cp:revision>
  <dcterms:created xsi:type="dcterms:W3CDTF">2023-11-28T22:40:00Z</dcterms:created>
  <dcterms:modified xsi:type="dcterms:W3CDTF">2023-11-29T07:52:00Z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2023-11-27T00:00:00Z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2023-11-28T00:00:00Z</vt:filetime>
  </property>
  <property fmtid="{D5CDD505-2E9C-101B-9397-08002B2CF9AE}" pid="5" name="GrammarlyDocumentId">
    <vt:lpwstr>47af43f4c931b578531f5dac9a74b913ebc7d58bcc0793d8300f6e7e89aa8a66</vt:lpwstr>
  </property>
</Properties>
</file>