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commentsExtensible.xml" ContentType="application/vnd.openxmlformats-officedocument.wordprocessingml.commentsExtensi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C80EC" w14:textId="742A7ACC" w:rsidR="000D1E3B" w:rsidRDefault="0D3924C0" w:rsidP="177E2246">
      <w:pPr>
        <w:jc w:val="center"/>
        <w:rPr>
          <w:rFonts w:ascii="Arial" w:eastAsia="Arial" w:hAnsi="Arial" w:cs="Arial"/>
          <w:color w:val="000000" w:themeColor="text1"/>
          <w:sz w:val="40"/>
          <w:szCs w:val="40"/>
          <w:lang w:val="en-US"/>
        </w:rPr>
      </w:pPr>
      <w:r>
        <w:rPr>
          <w:noProof/>
        </w:rPr>
        <w:drawing>
          <wp:inline distT="0" distB="0" distL="0" distR="0" wp14:anchorId="797B1929" wp14:editId="5375E942">
            <wp:extent cx="2657475" cy="800100"/>
            <wp:effectExtent l="0" t="0" r="0" b="0"/>
            <wp:docPr id="1737113792" name="drawing"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57475" cy="800100"/>
                    </a:xfrm>
                    <a:prstGeom prst="rect">
                      <a:avLst/>
                    </a:prstGeom>
                  </pic:spPr>
                </pic:pic>
              </a:graphicData>
            </a:graphic>
          </wp:inline>
        </w:drawing>
      </w:r>
      <w:r w:rsidR="00AC5186">
        <w:br/>
      </w:r>
      <w:r w:rsidRPr="177E2246">
        <w:rPr>
          <w:rFonts w:ascii="Arial" w:eastAsia="Arial" w:hAnsi="Arial" w:cs="Arial"/>
          <w:color w:val="000000" w:themeColor="text1"/>
          <w:sz w:val="40"/>
          <w:szCs w:val="40"/>
        </w:rPr>
        <w:t>Nojus Liubinas</w:t>
      </w:r>
    </w:p>
    <w:p w14:paraId="2A31470B" w14:textId="109602AB" w:rsidR="000D1E3B" w:rsidRDefault="0D3924C0" w:rsidP="177E2246">
      <w:pPr>
        <w:jc w:val="center"/>
        <w:rPr>
          <w:rFonts w:ascii="Arial" w:eastAsia="Arial" w:hAnsi="Arial" w:cs="Arial"/>
          <w:color w:val="000000" w:themeColor="text1"/>
          <w:sz w:val="40"/>
          <w:szCs w:val="40"/>
          <w:lang w:val="en-US"/>
        </w:rPr>
      </w:pPr>
      <w:r w:rsidRPr="177E2246">
        <w:rPr>
          <w:rFonts w:ascii="Arial" w:eastAsia="Arial" w:hAnsi="Arial" w:cs="Arial"/>
          <w:color w:val="000000" w:themeColor="text1"/>
          <w:sz w:val="40"/>
          <w:szCs w:val="40"/>
        </w:rPr>
        <w:t xml:space="preserve">Lecturer: Rhys Hutton </w:t>
      </w:r>
    </w:p>
    <w:p w14:paraId="7B0EBDDB" w14:textId="42C9B2AF" w:rsidR="000D1E3B" w:rsidRDefault="0D3924C0" w:rsidP="177E2246">
      <w:pPr>
        <w:spacing w:before="120" w:after="120"/>
        <w:jc w:val="center"/>
        <w:rPr>
          <w:rFonts w:ascii="Arial" w:eastAsia="Arial" w:hAnsi="Arial" w:cs="Arial"/>
          <w:color w:val="000000" w:themeColor="text1"/>
          <w:sz w:val="40"/>
          <w:szCs w:val="40"/>
          <w:lang w:val="en-US"/>
        </w:rPr>
      </w:pPr>
      <w:r w:rsidRPr="177E2246">
        <w:rPr>
          <w:rFonts w:ascii="Arial" w:eastAsia="Arial" w:hAnsi="Arial" w:cs="Arial"/>
          <w:color w:val="000000" w:themeColor="text1"/>
          <w:sz w:val="40"/>
          <w:szCs w:val="40"/>
        </w:rPr>
        <w:t>HNC Process Operations Engineering</w:t>
      </w:r>
    </w:p>
    <w:p w14:paraId="0F007462" w14:textId="19866E0A" w:rsidR="0D3924C0" w:rsidRDefault="0D3924C0" w:rsidP="177E2246">
      <w:pPr>
        <w:jc w:val="center"/>
        <w:rPr>
          <w:rFonts w:ascii="Arial" w:eastAsia="Arial" w:hAnsi="Arial" w:cs="Arial"/>
          <w:color w:val="000000" w:themeColor="text1"/>
          <w:sz w:val="40"/>
          <w:szCs w:val="40"/>
        </w:rPr>
      </w:pPr>
      <w:r w:rsidRPr="177E2246">
        <w:rPr>
          <w:rFonts w:ascii="Arial" w:eastAsia="Arial" w:hAnsi="Arial" w:cs="Arial"/>
          <w:color w:val="000000" w:themeColor="text1"/>
          <w:sz w:val="40"/>
          <w:szCs w:val="40"/>
        </w:rPr>
        <w:t xml:space="preserve">Process </w:t>
      </w:r>
      <w:r w:rsidR="17F1A821" w:rsidRPr="177E2246">
        <w:rPr>
          <w:rFonts w:ascii="Arial" w:eastAsia="Arial" w:hAnsi="Arial" w:cs="Arial"/>
          <w:color w:val="000000" w:themeColor="text1"/>
          <w:sz w:val="40"/>
          <w:szCs w:val="40"/>
        </w:rPr>
        <w:t>Engineering Practices</w:t>
      </w:r>
    </w:p>
    <w:p w14:paraId="13D56AF4" w14:textId="56060F5D" w:rsidR="000D1E3B" w:rsidRDefault="0D3924C0" w:rsidP="177E2246">
      <w:pPr>
        <w:jc w:val="center"/>
        <w:rPr>
          <w:rFonts w:ascii="Arial" w:eastAsia="Arial" w:hAnsi="Arial" w:cs="Arial"/>
          <w:color w:val="000000" w:themeColor="text1"/>
          <w:sz w:val="40"/>
          <w:szCs w:val="40"/>
        </w:rPr>
      </w:pPr>
      <w:r w:rsidRPr="177E2246">
        <w:rPr>
          <w:rFonts w:ascii="Arial" w:eastAsia="Arial" w:hAnsi="Arial" w:cs="Arial"/>
          <w:color w:val="000000" w:themeColor="text1"/>
          <w:sz w:val="40"/>
          <w:szCs w:val="40"/>
        </w:rPr>
        <w:t>PCPO400</w:t>
      </w:r>
      <w:r w:rsidR="3F63081C" w:rsidRPr="177E2246">
        <w:rPr>
          <w:rFonts w:ascii="Arial" w:eastAsia="Arial" w:hAnsi="Arial" w:cs="Arial"/>
          <w:color w:val="000000" w:themeColor="text1"/>
          <w:sz w:val="40"/>
          <w:szCs w:val="40"/>
        </w:rPr>
        <w:t>7</w:t>
      </w:r>
    </w:p>
    <w:p w14:paraId="52054362" w14:textId="2E68DEA7" w:rsidR="000D1E3B" w:rsidRDefault="0D3924C0" w:rsidP="177E2246">
      <w:pPr>
        <w:spacing w:line="360" w:lineRule="auto"/>
        <w:jc w:val="center"/>
        <w:rPr>
          <w:rFonts w:ascii="Arial" w:eastAsia="Arial" w:hAnsi="Arial" w:cs="Arial"/>
          <w:color w:val="000000" w:themeColor="text1"/>
          <w:sz w:val="40"/>
          <w:szCs w:val="40"/>
          <w:lang w:val="en-US"/>
        </w:rPr>
      </w:pPr>
      <w:r w:rsidRPr="177E2246">
        <w:rPr>
          <w:rFonts w:ascii="Arial" w:eastAsia="Arial" w:hAnsi="Arial" w:cs="Arial"/>
          <w:color w:val="000000" w:themeColor="text1"/>
          <w:sz w:val="40"/>
          <w:szCs w:val="40"/>
        </w:rPr>
        <w:t>Student Number – 2320127</w:t>
      </w:r>
    </w:p>
    <w:p w14:paraId="2C078E63" w14:textId="30A1507A" w:rsidR="000D1E3B" w:rsidRDefault="000D1E3B" w:rsidP="2EFC39A9">
      <w:pPr>
        <w:jc w:val="center"/>
      </w:pPr>
    </w:p>
    <w:p w14:paraId="1F279693" w14:textId="651380FE" w:rsidR="2EFC39A9" w:rsidRDefault="2EFC39A9" w:rsidP="2EFC39A9">
      <w:pPr>
        <w:jc w:val="center"/>
      </w:pPr>
    </w:p>
    <w:p w14:paraId="4DD0833B" w14:textId="2574AA32" w:rsidR="2EFC39A9" w:rsidRDefault="2EFC39A9" w:rsidP="2EFC39A9">
      <w:pPr>
        <w:jc w:val="center"/>
      </w:pPr>
    </w:p>
    <w:p w14:paraId="4A1B60D7" w14:textId="2A213494" w:rsidR="2EFC39A9" w:rsidRDefault="2EFC39A9" w:rsidP="2EFC39A9">
      <w:pPr>
        <w:jc w:val="center"/>
      </w:pPr>
    </w:p>
    <w:p w14:paraId="34080FD6" w14:textId="756BD65C" w:rsidR="2EFC39A9" w:rsidRDefault="2EFC39A9" w:rsidP="2EFC39A9">
      <w:pPr>
        <w:jc w:val="center"/>
      </w:pPr>
    </w:p>
    <w:p w14:paraId="4121DF89" w14:textId="58861775" w:rsidR="2EFC39A9" w:rsidRDefault="2EFC39A9" w:rsidP="2EFC39A9">
      <w:pPr>
        <w:jc w:val="center"/>
      </w:pPr>
    </w:p>
    <w:p w14:paraId="7EE00179" w14:textId="7AAC88FC" w:rsidR="2EFC39A9" w:rsidRDefault="2EFC39A9" w:rsidP="2EFC39A9">
      <w:pPr>
        <w:jc w:val="center"/>
      </w:pPr>
    </w:p>
    <w:p w14:paraId="3F6D76B8" w14:textId="4C3BA013" w:rsidR="2EFC39A9" w:rsidRDefault="2EFC39A9" w:rsidP="2EFC39A9">
      <w:pPr>
        <w:jc w:val="center"/>
      </w:pPr>
    </w:p>
    <w:p w14:paraId="53B89EDD" w14:textId="48365C38" w:rsidR="2EFC39A9" w:rsidRDefault="2EFC39A9" w:rsidP="2EFC39A9">
      <w:pPr>
        <w:jc w:val="center"/>
      </w:pPr>
    </w:p>
    <w:p w14:paraId="1E8D4832" w14:textId="58EA4AC0" w:rsidR="2EFC39A9" w:rsidRDefault="2EFC39A9" w:rsidP="2EFC39A9">
      <w:pPr>
        <w:jc w:val="center"/>
      </w:pPr>
    </w:p>
    <w:p w14:paraId="687F8DC1" w14:textId="0332B3DF" w:rsidR="2EFC39A9" w:rsidRDefault="2EFC39A9" w:rsidP="2EFC39A9">
      <w:pPr>
        <w:jc w:val="center"/>
      </w:pPr>
    </w:p>
    <w:p w14:paraId="27D6D360" w14:textId="64D10D89" w:rsidR="2EFC39A9" w:rsidRDefault="2EFC39A9" w:rsidP="2EFC39A9">
      <w:pPr>
        <w:jc w:val="center"/>
      </w:pPr>
    </w:p>
    <w:p w14:paraId="2AEFCF6A" w14:textId="38596768" w:rsidR="2EFC39A9" w:rsidRDefault="2EFC39A9" w:rsidP="2EFC39A9">
      <w:pPr>
        <w:jc w:val="center"/>
      </w:pPr>
    </w:p>
    <w:p w14:paraId="179497FE" w14:textId="73149C9D" w:rsidR="2EFC39A9" w:rsidRDefault="2EFC39A9" w:rsidP="2EFC39A9">
      <w:pPr>
        <w:jc w:val="center"/>
      </w:pPr>
    </w:p>
    <w:p w14:paraId="26B81312" w14:textId="0822511D" w:rsidR="2EFC39A9" w:rsidRDefault="2EFC39A9" w:rsidP="2EFC39A9">
      <w:pPr>
        <w:jc w:val="center"/>
      </w:pPr>
    </w:p>
    <w:p w14:paraId="77E70BDB" w14:textId="681C9574" w:rsidR="29F82588" w:rsidRDefault="29F82588" w:rsidP="2EFC39A9">
      <w:r w:rsidRPr="177E2246">
        <w:rPr>
          <w:rFonts w:ascii="Arial" w:eastAsia="Arial" w:hAnsi="Arial" w:cs="Arial"/>
          <w:b/>
          <w:bCs/>
        </w:rPr>
        <w:lastRenderedPageBreak/>
        <w:t>Table of Contents</w:t>
      </w:r>
    </w:p>
    <w:sdt>
      <w:sdtPr>
        <w:id w:val="789242531"/>
        <w:docPartObj>
          <w:docPartGallery w:val="Table of Contents"/>
          <w:docPartUnique/>
        </w:docPartObj>
      </w:sdtPr>
      <w:sdtEndPr/>
      <w:sdtContent>
        <w:commentRangeStart w:id="0" w:displacedByCustomXml="prev"/>
        <w:p w14:paraId="5AB87C6F" w14:textId="6C77981F" w:rsidR="2EFC39A9" w:rsidRDefault="0BEC6120" w:rsidP="2EFC39A9">
          <w:pPr>
            <w:pStyle w:val="TOC1"/>
            <w:tabs>
              <w:tab w:val="right" w:leader="dot" w:pos="9360"/>
            </w:tabs>
            <w:rPr>
              <w:rStyle w:val="Hyperlink"/>
            </w:rPr>
          </w:pPr>
          <w:r>
            <w:fldChar w:fldCharType="begin"/>
          </w:r>
          <w:r w:rsidR="2EFC39A9">
            <w:instrText>TOC \o "1-9" \z \u \h</w:instrText>
          </w:r>
          <w:r>
            <w:fldChar w:fldCharType="separate"/>
          </w:r>
          <w:hyperlink w:anchor="_Toc1275658330">
            <w:r w:rsidRPr="0BEC6120">
              <w:rPr>
                <w:rStyle w:val="Hyperlink"/>
              </w:rPr>
              <w:t>Table of Figures</w:t>
            </w:r>
            <w:r w:rsidR="2EFC39A9">
              <w:tab/>
            </w:r>
            <w:r w:rsidR="2EFC39A9">
              <w:fldChar w:fldCharType="begin"/>
            </w:r>
            <w:r w:rsidR="2EFC39A9">
              <w:instrText>PAGEREF _Toc1275658330 \h</w:instrText>
            </w:r>
            <w:r w:rsidR="2EFC39A9">
              <w:fldChar w:fldCharType="separate"/>
            </w:r>
            <w:r w:rsidRPr="0BEC6120">
              <w:rPr>
                <w:rStyle w:val="Hyperlink"/>
              </w:rPr>
              <w:t>2</w:t>
            </w:r>
            <w:r w:rsidR="2EFC39A9">
              <w:fldChar w:fldCharType="end"/>
            </w:r>
          </w:hyperlink>
        </w:p>
        <w:p w14:paraId="15291818" w14:textId="0432BEE5" w:rsidR="2EFC39A9" w:rsidRDefault="00D5493C" w:rsidP="2EFC39A9">
          <w:pPr>
            <w:pStyle w:val="TOC1"/>
            <w:tabs>
              <w:tab w:val="right" w:leader="dot" w:pos="9360"/>
            </w:tabs>
            <w:rPr>
              <w:rStyle w:val="Hyperlink"/>
            </w:rPr>
          </w:pPr>
          <w:hyperlink w:anchor="_Toc962009672">
            <w:r w:rsidR="0BEC6120" w:rsidRPr="0BEC6120">
              <w:rPr>
                <w:rStyle w:val="Hyperlink"/>
              </w:rPr>
              <w:t>Introduction</w:t>
            </w:r>
            <w:r w:rsidR="2EFC39A9">
              <w:tab/>
            </w:r>
            <w:r w:rsidR="2EFC39A9">
              <w:fldChar w:fldCharType="begin"/>
            </w:r>
            <w:r w:rsidR="2EFC39A9">
              <w:instrText>PAGEREF _Toc962009672 \h</w:instrText>
            </w:r>
            <w:r w:rsidR="2EFC39A9">
              <w:fldChar w:fldCharType="separate"/>
            </w:r>
            <w:r w:rsidR="0BEC6120" w:rsidRPr="0BEC6120">
              <w:rPr>
                <w:rStyle w:val="Hyperlink"/>
              </w:rPr>
              <w:t>3</w:t>
            </w:r>
            <w:r w:rsidR="2EFC39A9">
              <w:fldChar w:fldCharType="end"/>
            </w:r>
          </w:hyperlink>
        </w:p>
        <w:p w14:paraId="44ED9E5F" w14:textId="223D0964" w:rsidR="2EFC39A9" w:rsidRDefault="00D5493C" w:rsidP="2EFC39A9">
          <w:pPr>
            <w:pStyle w:val="TOC1"/>
            <w:tabs>
              <w:tab w:val="right" w:leader="dot" w:pos="9360"/>
            </w:tabs>
            <w:rPr>
              <w:rStyle w:val="Hyperlink"/>
            </w:rPr>
          </w:pPr>
          <w:hyperlink w:anchor="_Toc1507048948">
            <w:r w:rsidR="0BEC6120" w:rsidRPr="0BEC6120">
              <w:rPr>
                <w:rStyle w:val="Hyperlink"/>
              </w:rPr>
              <w:t>Task 1</w:t>
            </w:r>
            <w:r w:rsidR="2EFC39A9">
              <w:tab/>
            </w:r>
            <w:r w:rsidR="2EFC39A9">
              <w:fldChar w:fldCharType="begin"/>
            </w:r>
            <w:r w:rsidR="2EFC39A9">
              <w:instrText>PAGEREF _Toc1507048948 \h</w:instrText>
            </w:r>
            <w:r w:rsidR="2EFC39A9">
              <w:fldChar w:fldCharType="separate"/>
            </w:r>
            <w:r w:rsidR="0BEC6120" w:rsidRPr="0BEC6120">
              <w:rPr>
                <w:rStyle w:val="Hyperlink"/>
              </w:rPr>
              <w:t>4</w:t>
            </w:r>
            <w:r w:rsidR="2EFC39A9">
              <w:fldChar w:fldCharType="end"/>
            </w:r>
          </w:hyperlink>
        </w:p>
        <w:p w14:paraId="1F14D955" w14:textId="5D709DE0" w:rsidR="2EFC39A9" w:rsidRDefault="00D5493C" w:rsidP="2EFC39A9">
          <w:pPr>
            <w:pStyle w:val="TOC1"/>
            <w:tabs>
              <w:tab w:val="right" w:leader="dot" w:pos="9360"/>
            </w:tabs>
            <w:rPr>
              <w:rStyle w:val="Hyperlink"/>
            </w:rPr>
          </w:pPr>
          <w:hyperlink w:anchor="_Toc539651323">
            <w:r w:rsidR="0BEC6120" w:rsidRPr="0BEC6120">
              <w:rPr>
                <w:rStyle w:val="Hyperlink"/>
              </w:rPr>
              <w:t>Task 2</w:t>
            </w:r>
            <w:r w:rsidR="2EFC39A9">
              <w:tab/>
            </w:r>
            <w:r w:rsidR="2EFC39A9">
              <w:fldChar w:fldCharType="begin"/>
            </w:r>
            <w:r w:rsidR="2EFC39A9">
              <w:instrText>PAGEREF _Toc539651323 \h</w:instrText>
            </w:r>
            <w:r w:rsidR="2EFC39A9">
              <w:fldChar w:fldCharType="separate"/>
            </w:r>
            <w:r w:rsidR="0BEC6120" w:rsidRPr="0BEC6120">
              <w:rPr>
                <w:rStyle w:val="Hyperlink"/>
              </w:rPr>
              <w:t>11</w:t>
            </w:r>
            <w:r w:rsidR="2EFC39A9">
              <w:fldChar w:fldCharType="end"/>
            </w:r>
          </w:hyperlink>
        </w:p>
        <w:p w14:paraId="2D6C37B0" w14:textId="0003133D" w:rsidR="2EFC39A9" w:rsidRDefault="00D5493C" w:rsidP="2EFC39A9">
          <w:pPr>
            <w:pStyle w:val="TOC1"/>
            <w:tabs>
              <w:tab w:val="right" w:leader="dot" w:pos="9360"/>
            </w:tabs>
            <w:rPr>
              <w:rStyle w:val="Hyperlink"/>
            </w:rPr>
          </w:pPr>
          <w:hyperlink w:anchor="_Toc1994769161">
            <w:r w:rsidR="0BEC6120" w:rsidRPr="0BEC6120">
              <w:rPr>
                <w:rStyle w:val="Hyperlink"/>
              </w:rPr>
              <w:t>Evaluation</w:t>
            </w:r>
            <w:r w:rsidR="2EFC39A9">
              <w:tab/>
            </w:r>
            <w:r w:rsidR="2EFC39A9">
              <w:fldChar w:fldCharType="begin"/>
            </w:r>
            <w:r w:rsidR="2EFC39A9">
              <w:instrText>PAGEREF _Toc1994769161 \h</w:instrText>
            </w:r>
            <w:r w:rsidR="2EFC39A9">
              <w:fldChar w:fldCharType="separate"/>
            </w:r>
            <w:r w:rsidR="0BEC6120" w:rsidRPr="0BEC6120">
              <w:rPr>
                <w:rStyle w:val="Hyperlink"/>
              </w:rPr>
              <w:t>17</w:t>
            </w:r>
            <w:r w:rsidR="2EFC39A9">
              <w:fldChar w:fldCharType="end"/>
            </w:r>
          </w:hyperlink>
        </w:p>
        <w:p w14:paraId="21E05D93" w14:textId="6CEFCF29" w:rsidR="2EFC39A9" w:rsidRDefault="00D5493C" w:rsidP="2EFC39A9">
          <w:pPr>
            <w:pStyle w:val="TOC1"/>
            <w:tabs>
              <w:tab w:val="right" w:leader="dot" w:pos="9360"/>
            </w:tabs>
            <w:rPr>
              <w:rStyle w:val="Hyperlink"/>
            </w:rPr>
          </w:pPr>
          <w:hyperlink w:anchor="_Toc2072307855">
            <w:r w:rsidR="0BEC6120" w:rsidRPr="0BEC6120">
              <w:rPr>
                <w:rStyle w:val="Hyperlink"/>
              </w:rPr>
              <w:t>References</w:t>
            </w:r>
            <w:r w:rsidR="2EFC39A9">
              <w:tab/>
            </w:r>
            <w:r w:rsidR="2EFC39A9">
              <w:fldChar w:fldCharType="begin"/>
            </w:r>
            <w:r w:rsidR="2EFC39A9">
              <w:instrText>PAGEREF _Toc2072307855 \h</w:instrText>
            </w:r>
            <w:r w:rsidR="2EFC39A9">
              <w:fldChar w:fldCharType="separate"/>
            </w:r>
            <w:r w:rsidR="0BEC6120" w:rsidRPr="0BEC6120">
              <w:rPr>
                <w:rStyle w:val="Hyperlink"/>
              </w:rPr>
              <w:t>18</w:t>
            </w:r>
            <w:r w:rsidR="2EFC39A9">
              <w:fldChar w:fldCharType="end"/>
            </w:r>
          </w:hyperlink>
        </w:p>
        <w:p w14:paraId="3DB7CCD2" w14:textId="7F516E96" w:rsidR="2EFC39A9" w:rsidRDefault="00D5493C" w:rsidP="2EFC39A9">
          <w:pPr>
            <w:pStyle w:val="TOC1"/>
            <w:tabs>
              <w:tab w:val="right" w:leader="dot" w:pos="9360"/>
            </w:tabs>
            <w:rPr>
              <w:rStyle w:val="Hyperlink"/>
            </w:rPr>
          </w:pPr>
          <w:hyperlink w:anchor="_Toc559814078">
            <w:r w:rsidR="0BEC6120" w:rsidRPr="0BEC6120">
              <w:rPr>
                <w:rStyle w:val="Hyperlink"/>
              </w:rPr>
              <w:t>Bibliography</w:t>
            </w:r>
            <w:r w:rsidR="2EFC39A9">
              <w:tab/>
            </w:r>
            <w:r w:rsidR="2EFC39A9">
              <w:fldChar w:fldCharType="begin"/>
            </w:r>
            <w:r w:rsidR="2EFC39A9">
              <w:instrText>PAGEREF _Toc559814078 \h</w:instrText>
            </w:r>
            <w:r w:rsidR="2EFC39A9">
              <w:fldChar w:fldCharType="separate"/>
            </w:r>
            <w:r w:rsidR="0BEC6120" w:rsidRPr="0BEC6120">
              <w:rPr>
                <w:rStyle w:val="Hyperlink"/>
              </w:rPr>
              <w:t>21</w:t>
            </w:r>
            <w:r w:rsidR="2EFC39A9">
              <w:fldChar w:fldCharType="end"/>
            </w:r>
          </w:hyperlink>
        </w:p>
        <w:p w14:paraId="5CC75837" w14:textId="25932A60" w:rsidR="0BEC6120" w:rsidRDefault="00D5493C" w:rsidP="0BEC6120">
          <w:pPr>
            <w:pStyle w:val="TOC1"/>
            <w:tabs>
              <w:tab w:val="right" w:leader="dot" w:pos="9360"/>
            </w:tabs>
            <w:rPr>
              <w:rStyle w:val="Hyperlink"/>
            </w:rPr>
          </w:pPr>
          <w:hyperlink w:anchor="_Toc1154239284">
            <w:r w:rsidR="0BEC6120" w:rsidRPr="0BEC6120">
              <w:rPr>
                <w:rStyle w:val="Hyperlink"/>
              </w:rPr>
              <w:t>Abstract</w:t>
            </w:r>
            <w:r w:rsidR="0BEC6120">
              <w:tab/>
            </w:r>
            <w:r w:rsidR="0BEC6120">
              <w:fldChar w:fldCharType="begin"/>
            </w:r>
            <w:r w:rsidR="0BEC6120">
              <w:instrText>PAGEREF _Toc1154239284 \h</w:instrText>
            </w:r>
            <w:r w:rsidR="0BEC6120">
              <w:fldChar w:fldCharType="separate"/>
            </w:r>
            <w:r w:rsidR="0BEC6120" w:rsidRPr="0BEC6120">
              <w:rPr>
                <w:rStyle w:val="Hyperlink"/>
              </w:rPr>
              <w:t>23</w:t>
            </w:r>
            <w:r w:rsidR="0BEC6120">
              <w:fldChar w:fldCharType="end"/>
            </w:r>
          </w:hyperlink>
          <w:r w:rsidR="0BEC6120">
            <w:fldChar w:fldCharType="end"/>
          </w:r>
          <w:commentRangeEnd w:id="0"/>
          <w:r w:rsidR="00E1710B">
            <w:rPr>
              <w:rStyle w:val="CommentReference"/>
            </w:rPr>
            <w:commentReference w:id="0"/>
          </w:r>
        </w:p>
      </w:sdtContent>
    </w:sdt>
    <w:p w14:paraId="7A7ADB5C" w14:textId="2A97CF42" w:rsidR="2EFC39A9" w:rsidRDefault="2EFC39A9" w:rsidP="2EFC39A9"/>
    <w:p w14:paraId="54BA4EC1" w14:textId="1DF3852B" w:rsidR="2EFC39A9" w:rsidRDefault="2EFC39A9" w:rsidP="2EFC39A9"/>
    <w:p w14:paraId="56247C39" w14:textId="37B62331" w:rsidR="2EFC39A9" w:rsidRDefault="2EFC39A9" w:rsidP="2EFC39A9">
      <w:pPr>
        <w:pStyle w:val="Heading1"/>
        <w:rPr>
          <w:rFonts w:ascii="Arial" w:eastAsia="Arial" w:hAnsi="Arial" w:cs="Arial"/>
          <w:b/>
          <w:bCs/>
          <w:color w:val="auto"/>
          <w:sz w:val="24"/>
          <w:szCs w:val="24"/>
        </w:rPr>
      </w:pPr>
    </w:p>
    <w:p w14:paraId="638FBD23" w14:textId="665101B8" w:rsidR="2EFC39A9" w:rsidRDefault="2EFC39A9" w:rsidP="2EFC39A9">
      <w:pPr>
        <w:pStyle w:val="Heading1"/>
        <w:rPr>
          <w:rFonts w:ascii="Arial" w:eastAsia="Arial" w:hAnsi="Arial" w:cs="Arial"/>
          <w:b/>
          <w:bCs/>
          <w:color w:val="auto"/>
          <w:sz w:val="24"/>
          <w:szCs w:val="24"/>
        </w:rPr>
      </w:pPr>
    </w:p>
    <w:p w14:paraId="4D033033" w14:textId="41A4E026" w:rsidR="2EFC39A9" w:rsidRDefault="2EFC39A9" w:rsidP="2EFC39A9">
      <w:pPr>
        <w:pStyle w:val="Heading1"/>
        <w:rPr>
          <w:rFonts w:ascii="Arial" w:eastAsia="Arial" w:hAnsi="Arial" w:cs="Arial"/>
          <w:b/>
          <w:bCs/>
          <w:color w:val="auto"/>
          <w:sz w:val="24"/>
          <w:szCs w:val="24"/>
        </w:rPr>
      </w:pPr>
    </w:p>
    <w:p w14:paraId="146EA282" w14:textId="7FDB5B96" w:rsidR="2EFC39A9" w:rsidRDefault="2EFC39A9" w:rsidP="2EFC39A9"/>
    <w:p w14:paraId="6839565D" w14:textId="3AFDC6F6" w:rsidR="2EFC39A9" w:rsidRDefault="2EFC39A9" w:rsidP="2EFC39A9"/>
    <w:p w14:paraId="68F1A590" w14:textId="086B2416" w:rsidR="177E2246" w:rsidRDefault="177E2246" w:rsidP="177E2246"/>
    <w:p w14:paraId="5E7DE595" w14:textId="7901F062" w:rsidR="177E2246" w:rsidRDefault="177E2246" w:rsidP="177E2246"/>
    <w:p w14:paraId="50D15B77" w14:textId="0AE693B0" w:rsidR="177E2246" w:rsidRDefault="177E2246" w:rsidP="177E2246"/>
    <w:p w14:paraId="23A63D2D" w14:textId="240AA1EE" w:rsidR="177E2246" w:rsidRDefault="177E2246" w:rsidP="177E2246"/>
    <w:p w14:paraId="6248989C" w14:textId="36C87610" w:rsidR="177E2246" w:rsidRDefault="177E2246" w:rsidP="177E2246"/>
    <w:p w14:paraId="3A50AAFE" w14:textId="465BA0CF" w:rsidR="177E2246" w:rsidRDefault="177E2246" w:rsidP="177E2246"/>
    <w:p w14:paraId="3F1BFFA9" w14:textId="1899D56B" w:rsidR="177E2246" w:rsidRDefault="177E2246" w:rsidP="177E2246"/>
    <w:p w14:paraId="6CBC3A18" w14:textId="3C9F8985" w:rsidR="177E2246" w:rsidRDefault="177E2246" w:rsidP="177E2246"/>
    <w:p w14:paraId="0B53EC41" w14:textId="63554373" w:rsidR="177E2246" w:rsidRDefault="177E2246" w:rsidP="177E2246"/>
    <w:p w14:paraId="788F10C8" w14:textId="7144C608" w:rsidR="177E2246" w:rsidRDefault="177E2246" w:rsidP="177E2246"/>
    <w:p w14:paraId="25928FF1" w14:textId="4AB48C87" w:rsidR="7944555D" w:rsidRDefault="7944555D" w:rsidP="0BEC6120">
      <w:pPr>
        <w:pStyle w:val="Heading1"/>
        <w:spacing w:line="360" w:lineRule="auto"/>
        <w:rPr>
          <w:rFonts w:ascii="Arial" w:eastAsia="Arial" w:hAnsi="Arial" w:cs="Arial"/>
          <w:b/>
          <w:bCs/>
          <w:color w:val="auto"/>
          <w:sz w:val="24"/>
          <w:szCs w:val="24"/>
        </w:rPr>
      </w:pPr>
      <w:bookmarkStart w:id="1" w:name="_Toc1275658330"/>
      <w:r w:rsidRPr="0BEC6120">
        <w:rPr>
          <w:rFonts w:ascii="Arial" w:eastAsia="Arial" w:hAnsi="Arial" w:cs="Arial"/>
          <w:b/>
          <w:bCs/>
          <w:color w:val="auto"/>
          <w:sz w:val="24"/>
          <w:szCs w:val="24"/>
        </w:rPr>
        <w:t>Table of Figures</w:t>
      </w:r>
      <w:bookmarkEnd w:id="1"/>
      <w:r w:rsidRPr="0BEC6120">
        <w:rPr>
          <w:rFonts w:ascii="Arial" w:eastAsia="Arial" w:hAnsi="Arial" w:cs="Arial"/>
          <w:b/>
          <w:bCs/>
          <w:color w:val="auto"/>
          <w:sz w:val="24"/>
          <w:szCs w:val="24"/>
        </w:rPr>
        <w:t xml:space="preserve"> </w:t>
      </w:r>
    </w:p>
    <w:p w14:paraId="596B79A6" w14:textId="5CD468EB" w:rsidR="177E2246" w:rsidRDefault="177E2246" w:rsidP="0BEC6120">
      <w:pPr>
        <w:spacing w:line="360" w:lineRule="auto"/>
        <w:rPr>
          <w:rFonts w:ascii="Arial" w:eastAsia="Arial" w:hAnsi="Arial" w:cs="Arial"/>
        </w:rPr>
      </w:pPr>
    </w:p>
    <w:p w14:paraId="5015DB7E" w14:textId="040F7B4E" w:rsidR="31515EB1" w:rsidRDefault="31515EB1" w:rsidP="0BEC6120">
      <w:pPr>
        <w:spacing w:line="360" w:lineRule="auto"/>
        <w:rPr>
          <w:rFonts w:ascii="Arial" w:eastAsia="Arial" w:hAnsi="Arial" w:cs="Arial"/>
        </w:rPr>
      </w:pPr>
      <w:r w:rsidRPr="0BEC6120">
        <w:rPr>
          <w:rFonts w:ascii="Arial" w:eastAsia="Arial" w:hAnsi="Arial" w:cs="Arial"/>
        </w:rPr>
        <w:t>Figure 1.0 - Centrifugal Pump</w:t>
      </w:r>
    </w:p>
    <w:p w14:paraId="319AD0A5" w14:textId="094479AA" w:rsidR="7AED1BDD" w:rsidRDefault="7AED1BDD" w:rsidP="0BEC6120">
      <w:pPr>
        <w:spacing w:line="360" w:lineRule="auto"/>
        <w:rPr>
          <w:rFonts w:ascii="Arial" w:eastAsia="Arial" w:hAnsi="Arial" w:cs="Arial"/>
        </w:rPr>
      </w:pPr>
      <w:r w:rsidRPr="0BEC6120">
        <w:rPr>
          <w:rFonts w:ascii="Arial" w:eastAsia="Arial" w:hAnsi="Arial" w:cs="Arial"/>
        </w:rPr>
        <w:t>Figure 1.1 - Compressor</w:t>
      </w:r>
    </w:p>
    <w:p w14:paraId="7363CF19" w14:textId="2AAD2B1D" w:rsidR="5455CD24" w:rsidRDefault="5455CD24" w:rsidP="0BEC6120">
      <w:pPr>
        <w:spacing w:line="360" w:lineRule="auto"/>
        <w:rPr>
          <w:rFonts w:ascii="Arial" w:eastAsia="Arial" w:hAnsi="Arial" w:cs="Arial"/>
        </w:rPr>
      </w:pPr>
      <w:r w:rsidRPr="0BEC6120">
        <w:rPr>
          <w:rFonts w:ascii="Arial" w:eastAsia="Arial" w:hAnsi="Arial" w:cs="Arial"/>
        </w:rPr>
        <w:t>Figure 1.2 - Steam Turbine</w:t>
      </w:r>
    </w:p>
    <w:p w14:paraId="0D0B3244" w14:textId="44588648" w:rsidR="5455CD24" w:rsidRDefault="5455CD24" w:rsidP="0BEC6120">
      <w:pPr>
        <w:spacing w:line="360" w:lineRule="auto"/>
        <w:rPr>
          <w:rFonts w:ascii="Arial" w:eastAsia="Arial" w:hAnsi="Arial" w:cs="Arial"/>
        </w:rPr>
      </w:pPr>
      <w:r w:rsidRPr="0BEC6120">
        <w:rPr>
          <w:rFonts w:ascii="Arial" w:eastAsia="Arial" w:hAnsi="Arial" w:cs="Arial"/>
        </w:rPr>
        <w:t xml:space="preserve">Figure 1.3 - Heat Exchanger </w:t>
      </w:r>
    </w:p>
    <w:p w14:paraId="737B704A" w14:textId="71C7E8FD" w:rsidR="20861BD5" w:rsidRDefault="20861BD5" w:rsidP="0BEC6120">
      <w:pPr>
        <w:spacing w:line="360" w:lineRule="auto"/>
        <w:rPr>
          <w:rFonts w:ascii="Arial" w:eastAsia="Arial" w:hAnsi="Arial" w:cs="Arial"/>
        </w:rPr>
      </w:pPr>
      <w:r w:rsidRPr="0BEC6120">
        <w:rPr>
          <w:rFonts w:ascii="Arial" w:eastAsia="Arial" w:hAnsi="Arial" w:cs="Arial"/>
        </w:rPr>
        <w:t xml:space="preserve">Figure 1.4 - Fired Heater </w:t>
      </w:r>
    </w:p>
    <w:p w14:paraId="517F15C4" w14:textId="641BE242" w:rsidR="5EDA7B8C" w:rsidRDefault="5EDA7B8C" w:rsidP="0BEC6120">
      <w:pPr>
        <w:spacing w:line="360" w:lineRule="auto"/>
        <w:rPr>
          <w:rFonts w:ascii="Arial" w:eastAsia="Arial" w:hAnsi="Arial" w:cs="Arial"/>
        </w:rPr>
      </w:pPr>
      <w:r w:rsidRPr="0BEC6120">
        <w:rPr>
          <w:rFonts w:ascii="Arial" w:eastAsia="Arial" w:hAnsi="Arial" w:cs="Arial"/>
        </w:rPr>
        <w:t xml:space="preserve">Figure 1.5 - 1.8 - </w:t>
      </w:r>
      <w:commentRangeStart w:id="2"/>
      <w:r w:rsidRPr="0BEC6120">
        <w:rPr>
          <w:rFonts w:ascii="Arial" w:eastAsia="Arial" w:hAnsi="Arial" w:cs="Arial"/>
        </w:rPr>
        <w:t>Certifications</w:t>
      </w:r>
      <w:commentRangeEnd w:id="2"/>
      <w:r w:rsidR="00E1710B">
        <w:rPr>
          <w:rStyle w:val="CommentReference"/>
        </w:rPr>
        <w:commentReference w:id="2"/>
      </w:r>
    </w:p>
    <w:p w14:paraId="11C6ACB3" w14:textId="248424D6" w:rsidR="0BEC6120" w:rsidRDefault="0BEC6120" w:rsidP="0BEC6120">
      <w:pPr>
        <w:spacing w:line="360" w:lineRule="auto"/>
        <w:rPr>
          <w:rFonts w:ascii="Arial" w:eastAsia="Arial" w:hAnsi="Arial" w:cs="Arial"/>
        </w:rPr>
      </w:pPr>
    </w:p>
    <w:p w14:paraId="5A7DE350" w14:textId="6E5504CE" w:rsidR="177E2246" w:rsidRDefault="177E2246" w:rsidP="0BEC6120">
      <w:pPr>
        <w:spacing w:line="360" w:lineRule="auto"/>
        <w:rPr>
          <w:rFonts w:ascii="Arial" w:eastAsia="Arial" w:hAnsi="Arial" w:cs="Arial"/>
        </w:rPr>
      </w:pPr>
    </w:p>
    <w:p w14:paraId="3D674506" w14:textId="17741403" w:rsidR="2EFC39A9" w:rsidRDefault="2EFC39A9" w:rsidP="0BEC6120">
      <w:pPr>
        <w:pStyle w:val="Heading1"/>
        <w:spacing w:line="360" w:lineRule="auto"/>
        <w:rPr>
          <w:rFonts w:ascii="Arial" w:eastAsia="Arial" w:hAnsi="Arial" w:cs="Arial"/>
          <w:b/>
          <w:bCs/>
          <w:color w:val="auto"/>
          <w:sz w:val="24"/>
          <w:szCs w:val="24"/>
        </w:rPr>
      </w:pPr>
    </w:p>
    <w:p w14:paraId="29B67D78" w14:textId="5FE61091" w:rsidR="2EFC39A9" w:rsidRDefault="2EFC39A9" w:rsidP="0BEC6120">
      <w:pPr>
        <w:pStyle w:val="Heading1"/>
        <w:spacing w:line="360" w:lineRule="auto"/>
        <w:rPr>
          <w:rFonts w:ascii="Arial" w:eastAsia="Arial" w:hAnsi="Arial" w:cs="Arial"/>
          <w:b/>
          <w:bCs/>
          <w:color w:val="auto"/>
          <w:sz w:val="24"/>
          <w:szCs w:val="24"/>
        </w:rPr>
      </w:pPr>
    </w:p>
    <w:p w14:paraId="470D1832" w14:textId="5D89C254" w:rsidR="2EFC39A9" w:rsidRDefault="2EFC39A9" w:rsidP="0BEC6120">
      <w:pPr>
        <w:pStyle w:val="Heading1"/>
        <w:spacing w:line="360" w:lineRule="auto"/>
        <w:rPr>
          <w:rFonts w:ascii="Arial" w:eastAsia="Arial" w:hAnsi="Arial" w:cs="Arial"/>
          <w:b/>
          <w:bCs/>
          <w:color w:val="auto"/>
          <w:sz w:val="24"/>
          <w:szCs w:val="24"/>
        </w:rPr>
      </w:pPr>
    </w:p>
    <w:p w14:paraId="6DC7D670" w14:textId="1C5A083A" w:rsidR="2EFC39A9" w:rsidRDefault="2EFC39A9" w:rsidP="0BEC6120">
      <w:pPr>
        <w:pStyle w:val="Heading1"/>
        <w:spacing w:line="360" w:lineRule="auto"/>
        <w:rPr>
          <w:rFonts w:ascii="Arial" w:eastAsia="Arial" w:hAnsi="Arial" w:cs="Arial"/>
          <w:b/>
          <w:bCs/>
          <w:color w:val="auto"/>
          <w:sz w:val="24"/>
          <w:szCs w:val="24"/>
        </w:rPr>
      </w:pPr>
    </w:p>
    <w:p w14:paraId="17C8898B" w14:textId="00D3EBC3" w:rsidR="2EFC39A9" w:rsidRDefault="2EFC39A9" w:rsidP="0BEC6120">
      <w:pPr>
        <w:pStyle w:val="Heading1"/>
        <w:spacing w:line="360" w:lineRule="auto"/>
        <w:rPr>
          <w:rFonts w:ascii="Arial" w:eastAsia="Arial" w:hAnsi="Arial" w:cs="Arial"/>
          <w:b/>
          <w:bCs/>
          <w:color w:val="auto"/>
          <w:sz w:val="24"/>
          <w:szCs w:val="24"/>
        </w:rPr>
      </w:pPr>
    </w:p>
    <w:p w14:paraId="0F8A11F4" w14:textId="52BE8203" w:rsidR="2EFC39A9" w:rsidRDefault="2EFC39A9" w:rsidP="0BEC6120">
      <w:pPr>
        <w:pStyle w:val="Heading1"/>
      </w:pPr>
    </w:p>
    <w:p w14:paraId="419A17C0" w14:textId="54DE89D8" w:rsidR="0BEC6120" w:rsidRDefault="0BEC6120" w:rsidP="0BEC6120"/>
    <w:p w14:paraId="25A7CB05" w14:textId="77777777" w:rsidR="00E1710B" w:rsidRDefault="00E1710B" w:rsidP="0BEC6120"/>
    <w:p w14:paraId="274D2551" w14:textId="47520644" w:rsidR="41E58829" w:rsidRDefault="41E58829" w:rsidP="0BEC6120">
      <w:pPr>
        <w:pStyle w:val="Heading1"/>
        <w:spacing w:line="360" w:lineRule="auto"/>
        <w:rPr>
          <w:rFonts w:ascii="Arial" w:eastAsia="Arial" w:hAnsi="Arial" w:cs="Arial"/>
          <w:b/>
          <w:bCs/>
          <w:color w:val="auto"/>
          <w:sz w:val="24"/>
          <w:szCs w:val="24"/>
        </w:rPr>
      </w:pPr>
      <w:bookmarkStart w:id="3" w:name="_Toc962009672"/>
      <w:r w:rsidRPr="0BEC6120">
        <w:rPr>
          <w:rFonts w:ascii="Arial" w:eastAsia="Arial" w:hAnsi="Arial" w:cs="Arial"/>
          <w:b/>
          <w:bCs/>
          <w:color w:val="auto"/>
          <w:sz w:val="24"/>
          <w:szCs w:val="24"/>
        </w:rPr>
        <w:lastRenderedPageBreak/>
        <w:t>Introduction</w:t>
      </w:r>
      <w:bookmarkEnd w:id="3"/>
    </w:p>
    <w:p w14:paraId="2CA981B2" w14:textId="58BDA277" w:rsidR="177E2246" w:rsidRDefault="177E2246" w:rsidP="177E2246">
      <w:pPr>
        <w:spacing w:line="360" w:lineRule="auto"/>
        <w:rPr>
          <w:rFonts w:ascii="Arial" w:eastAsia="Arial" w:hAnsi="Arial" w:cs="Arial"/>
        </w:rPr>
      </w:pPr>
    </w:p>
    <w:p w14:paraId="2BD2F02A" w14:textId="5EA96A87" w:rsidR="1AD6B020" w:rsidRDefault="1AD6B020" w:rsidP="177E2246">
      <w:pPr>
        <w:spacing w:line="360" w:lineRule="auto"/>
        <w:rPr>
          <w:rFonts w:ascii="Arial" w:eastAsia="Arial" w:hAnsi="Arial" w:cs="Arial"/>
        </w:rPr>
      </w:pPr>
      <w:r w:rsidRPr="0BEC6120">
        <w:rPr>
          <w:rFonts w:ascii="Arial" w:eastAsia="Arial" w:hAnsi="Arial" w:cs="Arial"/>
        </w:rPr>
        <w:t xml:space="preserve">Within this assignment the demonstration of operational and maintenance activities within a process engineering environment is explained including specific key process equipment such as pumps. </w:t>
      </w:r>
      <w:r w:rsidR="2FC1F804" w:rsidRPr="0BEC6120">
        <w:rPr>
          <w:rFonts w:ascii="Arial" w:eastAsia="Arial" w:hAnsi="Arial" w:cs="Arial"/>
        </w:rPr>
        <w:t xml:space="preserve">Also, a CV with a current job description and my current development action plan, while providing evidence of technical competence using training records and certification, while showing recognition of </w:t>
      </w:r>
      <w:commentRangeStart w:id="4"/>
      <w:r w:rsidR="2FC1F804" w:rsidRPr="0BEC6120">
        <w:rPr>
          <w:rFonts w:ascii="Arial" w:eastAsia="Arial" w:hAnsi="Arial" w:cs="Arial"/>
        </w:rPr>
        <w:t>results</w:t>
      </w:r>
      <w:commentRangeEnd w:id="4"/>
      <w:r w:rsidR="00E1710B">
        <w:rPr>
          <w:rStyle w:val="CommentReference"/>
        </w:rPr>
        <w:commentReference w:id="4"/>
      </w:r>
      <w:r w:rsidR="2FC1F804" w:rsidRPr="0BEC6120">
        <w:rPr>
          <w:rFonts w:ascii="Arial" w:eastAsia="Arial" w:hAnsi="Arial" w:cs="Arial"/>
        </w:rPr>
        <w:t xml:space="preserve">. </w:t>
      </w:r>
    </w:p>
    <w:p w14:paraId="50E86B1D" w14:textId="12540543" w:rsidR="2EFC39A9" w:rsidRDefault="2EFC39A9" w:rsidP="0BEC6120">
      <w:pPr>
        <w:pStyle w:val="Heading1"/>
        <w:spacing w:line="360" w:lineRule="auto"/>
        <w:rPr>
          <w:rFonts w:ascii="Arial" w:eastAsia="Arial" w:hAnsi="Arial" w:cs="Arial"/>
          <w:b/>
          <w:bCs/>
          <w:color w:val="auto"/>
          <w:sz w:val="24"/>
          <w:szCs w:val="24"/>
        </w:rPr>
      </w:pPr>
    </w:p>
    <w:p w14:paraId="7D68D268" w14:textId="73F4408C" w:rsidR="2EFC39A9" w:rsidRDefault="2EFC39A9" w:rsidP="0BEC6120">
      <w:pPr>
        <w:pStyle w:val="Heading1"/>
        <w:spacing w:line="360" w:lineRule="auto"/>
        <w:rPr>
          <w:rFonts w:ascii="Arial" w:eastAsia="Arial" w:hAnsi="Arial" w:cs="Arial"/>
          <w:b/>
          <w:bCs/>
          <w:color w:val="auto"/>
          <w:sz w:val="24"/>
          <w:szCs w:val="24"/>
        </w:rPr>
      </w:pPr>
    </w:p>
    <w:p w14:paraId="78A04114" w14:textId="4D8F738C" w:rsidR="2EFC39A9" w:rsidRDefault="2EFC39A9" w:rsidP="0BEC6120">
      <w:pPr>
        <w:pStyle w:val="Heading1"/>
        <w:spacing w:line="360" w:lineRule="auto"/>
        <w:rPr>
          <w:rFonts w:ascii="Arial" w:eastAsia="Arial" w:hAnsi="Arial" w:cs="Arial"/>
          <w:b/>
          <w:bCs/>
          <w:color w:val="auto"/>
          <w:sz w:val="24"/>
          <w:szCs w:val="24"/>
        </w:rPr>
      </w:pPr>
    </w:p>
    <w:p w14:paraId="5E71D37C" w14:textId="7F0A3871" w:rsidR="2EFC39A9" w:rsidRDefault="2EFC39A9" w:rsidP="0BEC6120">
      <w:pPr>
        <w:pStyle w:val="Heading1"/>
        <w:spacing w:line="360" w:lineRule="auto"/>
        <w:rPr>
          <w:rFonts w:ascii="Arial" w:eastAsia="Arial" w:hAnsi="Arial" w:cs="Arial"/>
          <w:b/>
          <w:bCs/>
          <w:color w:val="auto"/>
          <w:sz w:val="24"/>
          <w:szCs w:val="24"/>
        </w:rPr>
      </w:pPr>
    </w:p>
    <w:p w14:paraId="4A007B99" w14:textId="267D3BFB" w:rsidR="2EFC39A9" w:rsidRDefault="2EFC39A9" w:rsidP="0BEC6120">
      <w:pPr>
        <w:pStyle w:val="Heading1"/>
        <w:spacing w:line="360" w:lineRule="auto"/>
        <w:rPr>
          <w:rFonts w:ascii="Arial" w:eastAsia="Arial" w:hAnsi="Arial" w:cs="Arial"/>
          <w:b/>
          <w:bCs/>
          <w:color w:val="auto"/>
          <w:sz w:val="24"/>
          <w:szCs w:val="24"/>
        </w:rPr>
      </w:pPr>
    </w:p>
    <w:p w14:paraId="1973F13F" w14:textId="6EA47E69" w:rsidR="2EFC39A9" w:rsidRDefault="2EFC39A9" w:rsidP="0BEC6120">
      <w:pPr>
        <w:pStyle w:val="Heading1"/>
        <w:spacing w:line="360" w:lineRule="auto"/>
        <w:rPr>
          <w:rFonts w:ascii="Arial" w:eastAsia="Arial" w:hAnsi="Arial" w:cs="Arial"/>
          <w:b/>
          <w:bCs/>
          <w:color w:val="auto"/>
          <w:sz w:val="24"/>
          <w:szCs w:val="24"/>
        </w:rPr>
      </w:pPr>
    </w:p>
    <w:p w14:paraId="084DA103" w14:textId="43AB0E4D" w:rsidR="2EFC39A9" w:rsidRDefault="2EFC39A9" w:rsidP="0BEC6120">
      <w:pPr>
        <w:pStyle w:val="Heading1"/>
        <w:spacing w:line="360" w:lineRule="auto"/>
        <w:rPr>
          <w:rFonts w:ascii="Arial" w:eastAsia="Arial" w:hAnsi="Arial" w:cs="Arial"/>
          <w:b/>
          <w:bCs/>
          <w:color w:val="auto"/>
          <w:sz w:val="24"/>
          <w:szCs w:val="24"/>
        </w:rPr>
      </w:pPr>
    </w:p>
    <w:p w14:paraId="446FD295" w14:textId="1FEE0FFF" w:rsidR="2EFC39A9" w:rsidRDefault="2EFC39A9" w:rsidP="0BEC6120">
      <w:pPr>
        <w:pStyle w:val="Heading1"/>
        <w:spacing w:line="360" w:lineRule="auto"/>
        <w:rPr>
          <w:rFonts w:ascii="Arial" w:eastAsia="Arial" w:hAnsi="Arial" w:cs="Arial"/>
          <w:b/>
          <w:bCs/>
          <w:color w:val="auto"/>
          <w:sz w:val="24"/>
          <w:szCs w:val="24"/>
        </w:rPr>
      </w:pPr>
    </w:p>
    <w:p w14:paraId="21750B1D" w14:textId="49AAD010" w:rsidR="2EFC39A9" w:rsidRDefault="2EFC39A9" w:rsidP="0BEC6120">
      <w:pPr>
        <w:pStyle w:val="Heading1"/>
        <w:spacing w:line="360" w:lineRule="auto"/>
        <w:rPr>
          <w:rFonts w:ascii="Arial" w:eastAsia="Arial" w:hAnsi="Arial" w:cs="Arial"/>
          <w:b/>
          <w:bCs/>
          <w:color w:val="auto"/>
          <w:sz w:val="24"/>
          <w:szCs w:val="24"/>
        </w:rPr>
      </w:pPr>
    </w:p>
    <w:p w14:paraId="5E0674FD" w14:textId="6EA425AA" w:rsidR="2EFC39A9" w:rsidRDefault="2EFC39A9" w:rsidP="0BEC6120">
      <w:pPr>
        <w:pStyle w:val="Heading1"/>
        <w:spacing w:line="360" w:lineRule="auto"/>
        <w:rPr>
          <w:rFonts w:ascii="Arial" w:eastAsia="Arial" w:hAnsi="Arial" w:cs="Arial"/>
          <w:b/>
          <w:bCs/>
          <w:color w:val="auto"/>
          <w:sz w:val="24"/>
          <w:szCs w:val="24"/>
        </w:rPr>
      </w:pPr>
    </w:p>
    <w:p w14:paraId="72CE4516" w14:textId="0E5E32FA" w:rsidR="41E58829" w:rsidRDefault="41E58829" w:rsidP="0BEC6120">
      <w:pPr>
        <w:spacing w:line="360" w:lineRule="auto"/>
        <w:rPr>
          <w:rFonts w:ascii="Arial" w:eastAsia="Arial" w:hAnsi="Arial" w:cs="Arial"/>
        </w:rPr>
      </w:pPr>
    </w:p>
    <w:p w14:paraId="36974DAE" w14:textId="35CB5A48" w:rsidR="41E58829" w:rsidRDefault="41E58829" w:rsidP="0BEC6120">
      <w:pPr>
        <w:spacing w:line="360" w:lineRule="auto"/>
        <w:rPr>
          <w:rFonts w:ascii="Arial" w:eastAsia="Arial" w:hAnsi="Arial" w:cs="Arial"/>
        </w:rPr>
      </w:pPr>
    </w:p>
    <w:p w14:paraId="550024A6" w14:textId="6D4382D3" w:rsidR="41E58829" w:rsidRDefault="41E58829" w:rsidP="0BEC6120">
      <w:pPr>
        <w:pStyle w:val="Heading1"/>
        <w:spacing w:line="360" w:lineRule="auto"/>
        <w:rPr>
          <w:rFonts w:ascii="Arial" w:eastAsia="Arial" w:hAnsi="Arial" w:cs="Arial"/>
          <w:b/>
          <w:bCs/>
          <w:color w:val="auto"/>
          <w:sz w:val="24"/>
          <w:szCs w:val="24"/>
        </w:rPr>
      </w:pPr>
      <w:bookmarkStart w:id="5" w:name="_Toc1507048948"/>
      <w:r w:rsidRPr="0BEC6120">
        <w:rPr>
          <w:rFonts w:ascii="Arial" w:eastAsia="Arial" w:hAnsi="Arial" w:cs="Arial"/>
          <w:b/>
          <w:bCs/>
          <w:color w:val="auto"/>
          <w:sz w:val="24"/>
          <w:szCs w:val="24"/>
        </w:rPr>
        <w:lastRenderedPageBreak/>
        <w:t>Task 1</w:t>
      </w:r>
      <w:bookmarkEnd w:id="5"/>
    </w:p>
    <w:p w14:paraId="56D8270C" w14:textId="7AA8386C" w:rsidR="177E2246" w:rsidRDefault="177E2246" w:rsidP="0BEC6120">
      <w:pPr>
        <w:spacing w:line="360" w:lineRule="auto"/>
        <w:rPr>
          <w:rFonts w:ascii="Arial" w:eastAsia="Arial" w:hAnsi="Arial" w:cs="Arial"/>
        </w:rPr>
      </w:pPr>
    </w:p>
    <w:p w14:paraId="1A59F912" w14:textId="2133484C" w:rsidR="372C5A4E" w:rsidRDefault="372C5A4E" w:rsidP="0BEC6120">
      <w:pPr>
        <w:spacing w:line="360" w:lineRule="auto"/>
        <w:jc w:val="center"/>
        <w:rPr>
          <w:rFonts w:ascii="Arial" w:eastAsia="Arial" w:hAnsi="Arial" w:cs="Arial"/>
        </w:rPr>
      </w:pPr>
      <w:r>
        <w:rPr>
          <w:noProof/>
        </w:rPr>
        <w:drawing>
          <wp:inline distT="0" distB="0" distL="0" distR="0" wp14:anchorId="64B54C54" wp14:editId="4D06163C">
            <wp:extent cx="4253788" cy="4381500"/>
            <wp:effectExtent l="0" t="0" r="0" b="0"/>
            <wp:docPr id="1494696267" name="drawing" descr="Lesson 16: Pumps and Mo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96267" name=""/>
                    <pic:cNvPicPr/>
                  </pic:nvPicPr>
                  <pic:blipFill>
                    <a:blip r:embed="rId13">
                      <a:extLst>
                        <a:ext uri="{28A0092B-C50C-407E-A947-70E740481C1C}">
                          <a14:useLocalDpi xmlns:a14="http://schemas.microsoft.com/office/drawing/2010/main"/>
                        </a:ext>
                      </a:extLst>
                    </a:blip>
                    <a:stretch>
                      <a:fillRect/>
                    </a:stretch>
                  </pic:blipFill>
                  <pic:spPr>
                    <a:xfrm>
                      <a:off x="0" y="0"/>
                      <a:ext cx="4253788" cy="4381500"/>
                    </a:xfrm>
                    <a:prstGeom prst="rect">
                      <a:avLst/>
                    </a:prstGeom>
                  </pic:spPr>
                </pic:pic>
              </a:graphicData>
            </a:graphic>
          </wp:inline>
        </w:drawing>
      </w:r>
    </w:p>
    <w:p w14:paraId="0238CE3A" w14:textId="6A32F250" w:rsidR="372C5A4E" w:rsidRDefault="372C5A4E" w:rsidP="177E2246">
      <w:pPr>
        <w:spacing w:line="360" w:lineRule="auto"/>
        <w:jc w:val="center"/>
        <w:rPr>
          <w:rFonts w:ascii="Arial" w:eastAsia="Arial" w:hAnsi="Arial" w:cs="Arial"/>
        </w:rPr>
      </w:pPr>
      <w:r w:rsidRPr="0BEC6120">
        <w:rPr>
          <w:rFonts w:ascii="Arial" w:eastAsia="Arial" w:hAnsi="Arial" w:cs="Arial"/>
        </w:rPr>
        <w:t xml:space="preserve">Figure 1.0 - Centrifugal </w:t>
      </w:r>
      <w:commentRangeStart w:id="6"/>
      <w:r w:rsidRPr="0BEC6120">
        <w:rPr>
          <w:rFonts w:ascii="Arial" w:eastAsia="Arial" w:hAnsi="Arial" w:cs="Arial"/>
        </w:rPr>
        <w:t>Pump</w:t>
      </w:r>
      <w:commentRangeEnd w:id="6"/>
      <w:r w:rsidR="00940307">
        <w:rPr>
          <w:rStyle w:val="CommentReference"/>
        </w:rPr>
        <w:commentReference w:id="6"/>
      </w:r>
      <w:r w:rsidRPr="0BEC6120">
        <w:rPr>
          <w:rFonts w:ascii="Arial" w:eastAsia="Arial" w:hAnsi="Arial" w:cs="Arial"/>
        </w:rPr>
        <w:t xml:space="preserve"> </w:t>
      </w:r>
    </w:p>
    <w:p w14:paraId="661A0B49" w14:textId="08B18997" w:rsidR="10E71A64" w:rsidRDefault="10E71A64" w:rsidP="177E2246">
      <w:pPr>
        <w:spacing w:line="360" w:lineRule="auto"/>
        <w:rPr>
          <w:rFonts w:ascii="Arial" w:eastAsia="Arial" w:hAnsi="Arial" w:cs="Arial"/>
        </w:rPr>
      </w:pPr>
      <w:r w:rsidRPr="0BEC6120">
        <w:rPr>
          <w:rFonts w:ascii="Arial" w:eastAsia="Arial" w:hAnsi="Arial" w:cs="Arial"/>
        </w:rPr>
        <w:t>Within Valero, pumps are essential for the movement of liquids and gases throughout the process. They convert mechanical energy into fluid flow, which is dependent on the type of pump for example, Centrifugal (Figure 1.0) or a positive displacement pump</w:t>
      </w:r>
      <w:r w:rsidR="446CAE6E" w:rsidRPr="0BEC6120">
        <w:rPr>
          <w:rFonts w:ascii="Arial" w:eastAsia="Arial" w:hAnsi="Arial" w:cs="Arial"/>
        </w:rPr>
        <w:t xml:space="preserve">, they convert it in </w:t>
      </w:r>
      <w:bookmarkStart w:id="7" w:name="_Int_sAmOZrQ8"/>
      <w:r w:rsidR="446CAE6E" w:rsidRPr="0BEC6120">
        <w:rPr>
          <w:rFonts w:ascii="Arial" w:eastAsia="Arial" w:hAnsi="Arial" w:cs="Arial"/>
        </w:rPr>
        <w:t>a different way</w:t>
      </w:r>
      <w:bookmarkEnd w:id="7"/>
      <w:r w:rsidR="020997C4" w:rsidRPr="0BEC6120">
        <w:rPr>
          <w:rFonts w:ascii="Arial" w:eastAsia="Arial" w:hAnsi="Arial" w:cs="Arial"/>
        </w:rPr>
        <w:t>. As for example a centrifugal pump uses a motor to rotate an impeller which will transfer rotational energy to the fluid moving it out of the discharge</w:t>
      </w:r>
      <w:r w:rsidR="446CAE6E" w:rsidRPr="0BEC6120">
        <w:rPr>
          <w:rFonts w:ascii="Arial" w:eastAsia="Arial" w:hAnsi="Arial" w:cs="Arial"/>
        </w:rPr>
        <w:t xml:space="preserve">. In a process, pumps are selected dependant on the pressure, </w:t>
      </w:r>
      <w:bookmarkStart w:id="8" w:name="_Int_unJXmmh2"/>
      <w:r w:rsidR="446CAE6E" w:rsidRPr="0BEC6120">
        <w:rPr>
          <w:rFonts w:ascii="Arial" w:eastAsia="Arial" w:hAnsi="Arial" w:cs="Arial"/>
        </w:rPr>
        <w:t>flow</w:t>
      </w:r>
      <w:bookmarkEnd w:id="8"/>
      <w:r w:rsidR="446CAE6E" w:rsidRPr="0BEC6120">
        <w:rPr>
          <w:rFonts w:ascii="Arial" w:eastAsia="Arial" w:hAnsi="Arial" w:cs="Arial"/>
        </w:rPr>
        <w:t xml:space="preserve"> and specific properties of the fluid (Rook, 2023). Must ensure that the proper design and operation of the pump is saf</w:t>
      </w:r>
      <w:r w:rsidR="1A4BA20F" w:rsidRPr="0BEC6120">
        <w:rPr>
          <w:rFonts w:ascii="Arial" w:eastAsia="Arial" w:hAnsi="Arial" w:cs="Arial"/>
        </w:rPr>
        <w:t xml:space="preserve">e and efficient at transporting the materials throughout the plant. </w:t>
      </w:r>
      <w:r w:rsidR="63FBDE19" w:rsidRPr="0BEC6120">
        <w:rPr>
          <w:rFonts w:ascii="Arial" w:eastAsia="Arial" w:hAnsi="Arial" w:cs="Arial"/>
        </w:rPr>
        <w:t xml:space="preserve">Important operational principles are priming the pump to avoid cavitation and </w:t>
      </w:r>
      <w:r w:rsidR="63FBDE19" w:rsidRPr="0BEC6120">
        <w:rPr>
          <w:rFonts w:ascii="Arial" w:eastAsia="Arial" w:hAnsi="Arial" w:cs="Arial"/>
        </w:rPr>
        <w:lastRenderedPageBreak/>
        <w:t>using selectin</w:t>
      </w:r>
      <w:r w:rsidR="1EB547F6" w:rsidRPr="0BEC6120">
        <w:rPr>
          <w:rFonts w:ascii="Arial" w:eastAsia="Arial" w:hAnsi="Arial" w:cs="Arial"/>
        </w:rPr>
        <w:t xml:space="preserve">g the correct pump based on the process is vital for continuous </w:t>
      </w:r>
      <w:r w:rsidR="0CF0202F" w:rsidRPr="0BEC6120">
        <w:rPr>
          <w:rFonts w:ascii="Arial" w:eastAsia="Arial" w:hAnsi="Arial" w:cs="Arial"/>
        </w:rPr>
        <w:t>flow. Regular</w:t>
      </w:r>
      <w:r w:rsidR="1A4BA20F" w:rsidRPr="0BEC6120">
        <w:rPr>
          <w:rFonts w:ascii="Arial" w:eastAsia="Arial" w:hAnsi="Arial" w:cs="Arial"/>
        </w:rPr>
        <w:t xml:space="preserve"> maintenance </w:t>
      </w:r>
      <w:r w:rsidR="42BEA7BD" w:rsidRPr="0BEC6120">
        <w:rPr>
          <w:rFonts w:ascii="Arial" w:eastAsia="Arial" w:hAnsi="Arial" w:cs="Arial"/>
        </w:rPr>
        <w:t xml:space="preserve">is important to keep pumps running effectively. This is done by checking seals, </w:t>
      </w:r>
      <w:r w:rsidR="117CD5A4" w:rsidRPr="0BEC6120">
        <w:rPr>
          <w:rFonts w:ascii="Arial" w:eastAsia="Arial" w:hAnsi="Arial" w:cs="Arial"/>
        </w:rPr>
        <w:t>impellers,</w:t>
      </w:r>
      <w:r w:rsidR="42BEA7BD" w:rsidRPr="0BEC6120">
        <w:rPr>
          <w:rFonts w:ascii="Arial" w:eastAsia="Arial" w:hAnsi="Arial" w:cs="Arial"/>
        </w:rPr>
        <w:t xml:space="preserve"> and bearings, this is done to ensure that the pump is running within its operating parameters. Issues such as </w:t>
      </w:r>
      <w:r w:rsidR="399ED3B0" w:rsidRPr="0BEC6120">
        <w:rPr>
          <w:rFonts w:ascii="Arial" w:eastAsia="Arial" w:hAnsi="Arial" w:cs="Arial"/>
        </w:rPr>
        <w:t xml:space="preserve">cavitation and overheating can occur if maintenance is neglected, which makes the pump less effective and can cause failure (Joffe and Stenger, 2022.) </w:t>
      </w:r>
      <w:r w:rsidR="4BC9D791" w:rsidRPr="0BEC6120">
        <w:rPr>
          <w:rFonts w:ascii="Arial" w:eastAsia="Arial" w:hAnsi="Arial" w:cs="Arial"/>
        </w:rPr>
        <w:t>An important way to avoid unexpected breakdowns can be done by vibration checks and regular lubrication (Baxter et al., 2021). Ofte</w:t>
      </w:r>
      <w:r w:rsidR="28FD5822" w:rsidRPr="0BEC6120">
        <w:rPr>
          <w:rFonts w:ascii="Arial" w:eastAsia="Arial" w:hAnsi="Arial" w:cs="Arial"/>
        </w:rPr>
        <w:t xml:space="preserve">n failures such as leaks, cavitation and high vibration are due to lack of maintenance, poor installation or using the pumps in the incorrect way outside of their operating parameters (Wright and Hull, </w:t>
      </w:r>
      <w:commentRangeStart w:id="9"/>
      <w:r w:rsidR="28FD5822" w:rsidRPr="0BEC6120">
        <w:rPr>
          <w:rFonts w:ascii="Arial" w:eastAsia="Arial" w:hAnsi="Arial" w:cs="Arial"/>
        </w:rPr>
        <w:t>2023</w:t>
      </w:r>
      <w:commentRangeEnd w:id="9"/>
      <w:r w:rsidR="00571E6A">
        <w:rPr>
          <w:rStyle w:val="CommentReference"/>
        </w:rPr>
        <w:commentReference w:id="9"/>
      </w:r>
      <w:r w:rsidR="28FD5822" w:rsidRPr="0BEC6120">
        <w:rPr>
          <w:rFonts w:ascii="Arial" w:eastAsia="Arial" w:hAnsi="Arial" w:cs="Arial"/>
        </w:rPr>
        <w:t>).</w:t>
      </w:r>
    </w:p>
    <w:p w14:paraId="1CA18C57" w14:textId="0A713F36" w:rsidR="0EE3E947" w:rsidRDefault="0EE3E947" w:rsidP="177E2246">
      <w:pPr>
        <w:spacing w:line="360" w:lineRule="auto"/>
        <w:jc w:val="center"/>
        <w:rPr>
          <w:rFonts w:ascii="Arial" w:eastAsia="Arial" w:hAnsi="Arial" w:cs="Arial"/>
        </w:rPr>
      </w:pPr>
      <w:r>
        <w:rPr>
          <w:noProof/>
        </w:rPr>
        <w:drawing>
          <wp:inline distT="0" distB="0" distL="0" distR="0" wp14:anchorId="369B3F9C" wp14:editId="587D6260">
            <wp:extent cx="5943600" cy="4657725"/>
            <wp:effectExtent l="0" t="0" r="0" b="0"/>
            <wp:docPr id="1129697602" name="drawing" descr="How to Extend the Life of Compressors through Maintenance and Upgr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97602"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4657725"/>
                    </a:xfrm>
                    <a:prstGeom prst="rect">
                      <a:avLst/>
                    </a:prstGeom>
                  </pic:spPr>
                </pic:pic>
              </a:graphicData>
            </a:graphic>
          </wp:inline>
        </w:drawing>
      </w:r>
      <w:r w:rsidRPr="0BEC6120">
        <w:rPr>
          <w:rFonts w:ascii="Arial" w:eastAsia="Arial" w:hAnsi="Arial" w:cs="Arial"/>
        </w:rPr>
        <w:t xml:space="preserve">Figure 1.1 - Compressor </w:t>
      </w:r>
    </w:p>
    <w:p w14:paraId="6FDD5CE2" w14:textId="18782F99" w:rsidR="7365D706" w:rsidRDefault="7365D706" w:rsidP="177E2246">
      <w:pPr>
        <w:spacing w:line="360" w:lineRule="auto"/>
        <w:rPr>
          <w:rFonts w:ascii="Arial" w:eastAsia="Arial" w:hAnsi="Arial" w:cs="Arial"/>
        </w:rPr>
      </w:pPr>
      <w:r w:rsidRPr="0BEC6120">
        <w:rPr>
          <w:rFonts w:ascii="Arial" w:eastAsia="Arial" w:hAnsi="Arial" w:cs="Arial"/>
        </w:rPr>
        <w:lastRenderedPageBreak/>
        <w:t xml:space="preserve">Compressors operate by increasing the pressure of gas for various applications such as chemical processes, </w:t>
      </w:r>
      <w:r w:rsidR="40EA6CCF" w:rsidRPr="0BEC6120">
        <w:rPr>
          <w:rFonts w:ascii="Arial" w:eastAsia="Arial" w:hAnsi="Arial" w:cs="Arial"/>
        </w:rPr>
        <w:t xml:space="preserve">and gas transport. Compressors operate by reducing the volume of gas which will increase the pressure (Jones, 2022). </w:t>
      </w:r>
      <w:commentRangeStart w:id="10"/>
      <w:r w:rsidR="40EA6CCF" w:rsidRPr="0BEC6120">
        <w:rPr>
          <w:rFonts w:ascii="Arial" w:eastAsia="Arial" w:hAnsi="Arial" w:cs="Arial"/>
        </w:rPr>
        <w:t>Maintaing</w:t>
      </w:r>
      <w:commentRangeEnd w:id="10"/>
      <w:r w:rsidR="00571E6A">
        <w:rPr>
          <w:rStyle w:val="CommentReference"/>
        </w:rPr>
        <w:commentReference w:id="10"/>
      </w:r>
      <w:r w:rsidR="40EA6CCF" w:rsidRPr="0BEC6120">
        <w:rPr>
          <w:rFonts w:ascii="Arial" w:eastAsia="Arial" w:hAnsi="Arial" w:cs="Arial"/>
        </w:rPr>
        <w:t xml:space="preserve"> proper Suction and discharge is vital for the performance of the compressor as any fluctuations can limit the compres</w:t>
      </w:r>
      <w:r w:rsidR="288E2C06" w:rsidRPr="0BEC6120">
        <w:rPr>
          <w:rFonts w:ascii="Arial" w:eastAsia="Arial" w:hAnsi="Arial" w:cs="Arial"/>
        </w:rPr>
        <w:t xml:space="preserve">sor and could lead to damage. Important operational </w:t>
      </w:r>
      <w:r w:rsidR="655E3E85" w:rsidRPr="0BEC6120">
        <w:rPr>
          <w:rFonts w:ascii="Arial" w:eastAsia="Arial" w:hAnsi="Arial" w:cs="Arial"/>
        </w:rPr>
        <w:t>activities</w:t>
      </w:r>
      <w:r w:rsidR="288E2C06" w:rsidRPr="0BEC6120">
        <w:rPr>
          <w:rFonts w:ascii="Arial" w:eastAsia="Arial" w:hAnsi="Arial" w:cs="Arial"/>
        </w:rPr>
        <w:t xml:space="preserve"> within a compressor are to ensure it is running at optimum temperatures and is not over pressure limits which helps prevent </w:t>
      </w:r>
      <w:r w:rsidR="3448DCE1" w:rsidRPr="0BEC6120">
        <w:rPr>
          <w:rFonts w:ascii="Arial" w:eastAsia="Arial" w:hAnsi="Arial" w:cs="Arial"/>
        </w:rPr>
        <w:t>internal</w:t>
      </w:r>
      <w:r w:rsidR="288E2C06" w:rsidRPr="0BEC6120">
        <w:rPr>
          <w:rFonts w:ascii="Arial" w:eastAsia="Arial" w:hAnsi="Arial" w:cs="Arial"/>
        </w:rPr>
        <w:t xml:space="preserve"> damage of the compressor</w:t>
      </w:r>
      <w:r w:rsidR="1352694C" w:rsidRPr="0BEC6120">
        <w:rPr>
          <w:rFonts w:ascii="Arial" w:eastAsia="Arial" w:hAnsi="Arial" w:cs="Arial"/>
        </w:rPr>
        <w:t xml:space="preserve">, like the seals, </w:t>
      </w:r>
      <w:r w:rsidR="7EBE5251" w:rsidRPr="0BEC6120">
        <w:rPr>
          <w:rFonts w:ascii="Arial" w:eastAsia="Arial" w:hAnsi="Arial" w:cs="Arial"/>
        </w:rPr>
        <w:t>pistons,</w:t>
      </w:r>
      <w:r w:rsidR="1352694C" w:rsidRPr="0BEC6120">
        <w:rPr>
          <w:rFonts w:ascii="Arial" w:eastAsia="Arial" w:hAnsi="Arial" w:cs="Arial"/>
        </w:rPr>
        <w:t xml:space="preserve"> or valves. Within Valero we often must adjust the load of our compressor to ensure it is efficient and reduces wear on the compressor and to ensure we do not trip on high amps. Proper filtration of intake air or gas is essential to protect the compr</w:t>
      </w:r>
      <w:r w:rsidR="197DA35B" w:rsidRPr="0BEC6120">
        <w:rPr>
          <w:rFonts w:ascii="Arial" w:eastAsia="Arial" w:hAnsi="Arial" w:cs="Arial"/>
        </w:rPr>
        <w:t xml:space="preserve">essor components from particulate damage (Shan and Song, 2024). Compressor maintenance is important to ensure </w:t>
      </w:r>
      <w:r w:rsidR="6C294B51" w:rsidRPr="0BEC6120">
        <w:rPr>
          <w:rFonts w:ascii="Arial" w:eastAsia="Arial" w:hAnsi="Arial" w:cs="Arial"/>
        </w:rPr>
        <w:t>longevity of the equipment. This can be done by ensuring adequate lubrication, leak checking and the monitoring of discharge pressures. The seals and bearings are one of the most vital parts of the compressor so proper maintenance must be completed (Shan and Song, 2024)</w:t>
      </w:r>
      <w:bookmarkStart w:id="11" w:name="_Int_RmrK5QVm"/>
      <w:r w:rsidR="6C294B51" w:rsidRPr="0BEC6120">
        <w:rPr>
          <w:rFonts w:ascii="Arial" w:eastAsia="Arial" w:hAnsi="Arial" w:cs="Arial"/>
        </w:rPr>
        <w:t xml:space="preserve">.  </w:t>
      </w:r>
      <w:bookmarkEnd w:id="11"/>
      <w:r w:rsidR="6C294B51" w:rsidRPr="0BEC6120">
        <w:rPr>
          <w:rFonts w:ascii="Arial" w:eastAsia="Arial" w:hAnsi="Arial" w:cs="Arial"/>
        </w:rPr>
        <w:t xml:space="preserve">Vibration monitoring and routine inspection of the compressor </w:t>
      </w:r>
      <w:r w:rsidR="78A6545C" w:rsidRPr="0BEC6120">
        <w:rPr>
          <w:rFonts w:ascii="Arial" w:eastAsia="Arial" w:hAnsi="Arial" w:cs="Arial"/>
        </w:rPr>
        <w:t xml:space="preserve">can identify early causes of failure. Compressors often fail due to seal degradation, valve damage, or overheating. These can lead to the compressor becoming less efficient or system failure (Liu and Zhang, 2023). These issues can be mitigated by using the correct </w:t>
      </w:r>
      <w:r w:rsidR="6362E4A4" w:rsidRPr="0BEC6120">
        <w:rPr>
          <w:rFonts w:ascii="Arial" w:eastAsia="Arial" w:hAnsi="Arial" w:cs="Arial"/>
        </w:rPr>
        <w:t>maintenance</w:t>
      </w:r>
      <w:r w:rsidR="78A6545C" w:rsidRPr="0BEC6120">
        <w:rPr>
          <w:rFonts w:ascii="Arial" w:eastAsia="Arial" w:hAnsi="Arial" w:cs="Arial"/>
        </w:rPr>
        <w:t xml:space="preserve"> </w:t>
      </w:r>
      <w:commentRangeStart w:id="12"/>
      <w:r w:rsidR="78A6545C" w:rsidRPr="0BEC6120">
        <w:rPr>
          <w:rFonts w:ascii="Arial" w:eastAsia="Arial" w:hAnsi="Arial" w:cs="Arial"/>
        </w:rPr>
        <w:t>strategies</w:t>
      </w:r>
      <w:commentRangeEnd w:id="12"/>
      <w:r w:rsidR="00571E6A">
        <w:rPr>
          <w:rStyle w:val="CommentReference"/>
        </w:rPr>
        <w:commentReference w:id="12"/>
      </w:r>
      <w:r w:rsidR="4D071F4B" w:rsidRPr="0BEC6120">
        <w:rPr>
          <w:rFonts w:ascii="Arial" w:eastAsia="Arial" w:hAnsi="Arial" w:cs="Arial"/>
        </w:rPr>
        <w:t xml:space="preserve">. </w:t>
      </w:r>
    </w:p>
    <w:p w14:paraId="2FB7B2B0" w14:textId="5810AFE1" w:rsidR="27DC4EF7" w:rsidRDefault="27DC4EF7" w:rsidP="177E2246">
      <w:pPr>
        <w:spacing w:line="360" w:lineRule="auto"/>
        <w:jc w:val="center"/>
        <w:rPr>
          <w:rFonts w:ascii="Arial" w:eastAsia="Arial" w:hAnsi="Arial" w:cs="Arial"/>
        </w:rPr>
      </w:pPr>
      <w:r>
        <w:rPr>
          <w:noProof/>
        </w:rPr>
        <w:lastRenderedPageBreak/>
        <w:drawing>
          <wp:inline distT="0" distB="0" distL="0" distR="0" wp14:anchorId="14C237BF" wp14:editId="56372507">
            <wp:extent cx="5943600" cy="4181475"/>
            <wp:effectExtent l="0" t="0" r="0" b="0"/>
            <wp:docPr id="958550651" name="drawing" descr="Keep Condensate Out Of An Elliott AYR Steam Turbine with… | ISO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5065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4181475"/>
                    </a:xfrm>
                    <a:prstGeom prst="rect">
                      <a:avLst/>
                    </a:prstGeom>
                  </pic:spPr>
                </pic:pic>
              </a:graphicData>
            </a:graphic>
          </wp:inline>
        </w:drawing>
      </w:r>
      <w:r w:rsidRPr="0BEC6120">
        <w:rPr>
          <w:rFonts w:ascii="Arial" w:eastAsia="Arial" w:hAnsi="Arial" w:cs="Arial"/>
        </w:rPr>
        <w:t xml:space="preserve">Figure 1.2 - Steam Turbine </w:t>
      </w:r>
    </w:p>
    <w:p w14:paraId="2BBE701A" w14:textId="6AC5FE17" w:rsidR="27DC4EF7" w:rsidRDefault="27DC4EF7" w:rsidP="177E2246">
      <w:pPr>
        <w:spacing w:line="360" w:lineRule="auto"/>
        <w:rPr>
          <w:rFonts w:ascii="Arial" w:eastAsia="Arial" w:hAnsi="Arial" w:cs="Arial"/>
        </w:rPr>
      </w:pPr>
      <w:r w:rsidRPr="0BEC6120">
        <w:rPr>
          <w:rFonts w:ascii="Arial" w:eastAsia="Arial" w:hAnsi="Arial" w:cs="Arial"/>
        </w:rPr>
        <w:t xml:space="preserve">Turbines convert energy from steam, </w:t>
      </w:r>
      <w:bookmarkStart w:id="13" w:name="_Int_AWR3NCSV"/>
      <w:r w:rsidRPr="0BEC6120">
        <w:rPr>
          <w:rFonts w:ascii="Arial" w:eastAsia="Arial" w:hAnsi="Arial" w:cs="Arial"/>
        </w:rPr>
        <w:t>gas</w:t>
      </w:r>
      <w:bookmarkEnd w:id="13"/>
      <w:r w:rsidRPr="0BEC6120">
        <w:rPr>
          <w:rFonts w:ascii="Arial" w:eastAsia="Arial" w:hAnsi="Arial" w:cs="Arial"/>
        </w:rPr>
        <w:t xml:space="preserve"> or fluids into rotational mechanical energy. They are commonly used in power generation or for driving industrial equipment (Lau, 2023). A key factor for turbine operation is </w:t>
      </w:r>
      <w:r w:rsidR="4AB2BE7E" w:rsidRPr="0BEC6120">
        <w:rPr>
          <w:rFonts w:ascii="Arial" w:eastAsia="Arial" w:hAnsi="Arial" w:cs="Arial"/>
        </w:rPr>
        <w:t>to ensure the rotational speed is at an optimal level. Turbines should be operated within a narrow range of rotational speeds to avoid mechanical stress on the equipment.</w:t>
      </w:r>
      <w:commentRangeStart w:id="14"/>
      <w:r w:rsidR="4AB2BE7E" w:rsidRPr="0BEC6120">
        <w:rPr>
          <w:rFonts w:ascii="Arial" w:eastAsia="Arial" w:hAnsi="Arial" w:cs="Arial"/>
        </w:rPr>
        <w:t xml:space="preserve"> Also </w:t>
      </w:r>
      <w:commentRangeEnd w:id="14"/>
      <w:r w:rsidR="00571E6A">
        <w:rPr>
          <w:rStyle w:val="CommentReference"/>
        </w:rPr>
        <w:commentReference w:id="14"/>
      </w:r>
      <w:r w:rsidR="4AB2BE7E" w:rsidRPr="0BEC6120">
        <w:rPr>
          <w:rFonts w:ascii="Arial" w:eastAsia="Arial" w:hAnsi="Arial" w:cs="Arial"/>
        </w:rPr>
        <w:t xml:space="preserve">to ensure that the power is generated efficiently. The efficiency of turbines will depend on the flow </w:t>
      </w:r>
      <w:r w:rsidR="36DDDBAD" w:rsidRPr="0BEC6120">
        <w:rPr>
          <w:rFonts w:ascii="Arial" w:eastAsia="Arial" w:hAnsi="Arial" w:cs="Arial"/>
        </w:rPr>
        <w:t>of steam/gas through the blades of the turbine. To ensure effective operation it is important to balance the shaft correctly to avoid misalignment and high vibrations as it can lead to long term damage (Zhang et al., 2023)</w:t>
      </w:r>
      <w:r w:rsidR="77E30EFF" w:rsidRPr="0BEC6120">
        <w:rPr>
          <w:rFonts w:ascii="Arial" w:eastAsia="Arial" w:hAnsi="Arial" w:cs="Arial"/>
        </w:rPr>
        <w:t xml:space="preserve">. Within Valero maintenance of turbines is vital, and includes vibration monitoring, checking for misalignment and inspecting the blades and the bearings. Proper lubrication of the </w:t>
      </w:r>
      <w:r w:rsidR="2C8532D7" w:rsidRPr="0BEC6120">
        <w:rPr>
          <w:rFonts w:ascii="Arial" w:eastAsia="Arial" w:hAnsi="Arial" w:cs="Arial"/>
        </w:rPr>
        <w:t>internals</w:t>
      </w:r>
      <w:r w:rsidR="77E30EFF" w:rsidRPr="0BEC6120">
        <w:rPr>
          <w:rFonts w:ascii="Arial" w:eastAsia="Arial" w:hAnsi="Arial" w:cs="Arial"/>
        </w:rPr>
        <w:t xml:space="preserve"> </w:t>
      </w:r>
      <w:r w:rsidR="45A0FA6A" w:rsidRPr="0BEC6120">
        <w:rPr>
          <w:rFonts w:ascii="Arial" w:eastAsia="Arial" w:hAnsi="Arial" w:cs="Arial"/>
        </w:rPr>
        <w:t>is</w:t>
      </w:r>
      <w:r w:rsidR="77E30EFF" w:rsidRPr="0BEC6120">
        <w:rPr>
          <w:rFonts w:ascii="Arial" w:eastAsia="Arial" w:hAnsi="Arial" w:cs="Arial"/>
        </w:rPr>
        <w:t xml:space="preserve"> </w:t>
      </w:r>
      <w:r w:rsidR="02CCFFA7" w:rsidRPr="0BEC6120">
        <w:rPr>
          <w:rFonts w:ascii="Arial" w:eastAsia="Arial" w:hAnsi="Arial" w:cs="Arial"/>
        </w:rPr>
        <w:t xml:space="preserve">important to extend the </w:t>
      </w:r>
      <w:r w:rsidR="4E9C1D31" w:rsidRPr="0BEC6120">
        <w:rPr>
          <w:rFonts w:ascii="Arial" w:eastAsia="Arial" w:hAnsi="Arial" w:cs="Arial"/>
        </w:rPr>
        <w:t>longevity</w:t>
      </w:r>
      <w:r w:rsidR="02CCFFA7" w:rsidRPr="0BEC6120">
        <w:rPr>
          <w:rFonts w:ascii="Arial" w:eastAsia="Arial" w:hAnsi="Arial" w:cs="Arial"/>
        </w:rPr>
        <w:t xml:space="preserve"> of the turbine (Zhang et al., 2023).</w:t>
      </w:r>
      <w:r w:rsidR="3FF598FF" w:rsidRPr="0BEC6120">
        <w:rPr>
          <w:rFonts w:ascii="Arial" w:eastAsia="Arial" w:hAnsi="Arial" w:cs="Arial"/>
        </w:rPr>
        <w:t xml:space="preserve"> Often these turbines will fail on bearing wear, blade damage or </w:t>
      </w:r>
      <w:r w:rsidR="34412AE1" w:rsidRPr="0BEC6120">
        <w:rPr>
          <w:rFonts w:ascii="Arial" w:eastAsia="Arial" w:hAnsi="Arial" w:cs="Arial"/>
        </w:rPr>
        <w:t>misalignment</w:t>
      </w:r>
      <w:r w:rsidR="3FF598FF" w:rsidRPr="0BEC6120">
        <w:rPr>
          <w:rFonts w:ascii="Arial" w:eastAsia="Arial" w:hAnsi="Arial" w:cs="Arial"/>
        </w:rPr>
        <w:t xml:space="preserve"> which can cause loss of production or a major failure. </w:t>
      </w:r>
      <w:r w:rsidR="4DD581A9" w:rsidRPr="0BEC6120">
        <w:rPr>
          <w:rFonts w:ascii="Arial" w:eastAsia="Arial" w:hAnsi="Arial" w:cs="Arial"/>
        </w:rPr>
        <w:lastRenderedPageBreak/>
        <w:t xml:space="preserve">Proactive </w:t>
      </w:r>
      <w:r w:rsidR="0C320D15" w:rsidRPr="0BEC6120">
        <w:rPr>
          <w:rFonts w:ascii="Arial" w:eastAsia="Arial" w:hAnsi="Arial" w:cs="Arial"/>
        </w:rPr>
        <w:t>maintenance</w:t>
      </w:r>
      <w:r w:rsidR="4DD581A9" w:rsidRPr="0BEC6120">
        <w:rPr>
          <w:rFonts w:ascii="Arial" w:eastAsia="Arial" w:hAnsi="Arial" w:cs="Arial"/>
        </w:rPr>
        <w:t xml:space="preserve"> </w:t>
      </w:r>
      <w:r w:rsidR="3993E7ED" w:rsidRPr="0BEC6120">
        <w:rPr>
          <w:rFonts w:ascii="Arial" w:eastAsia="Arial" w:hAnsi="Arial" w:cs="Arial"/>
        </w:rPr>
        <w:t xml:space="preserve">such as vibration monitoring and thermal monitoring can allow the company to find early warning signs (Kumar et al., 2024). </w:t>
      </w:r>
    </w:p>
    <w:p w14:paraId="6B0CB82A" w14:textId="210A658B" w:rsidR="69293DE8" w:rsidRDefault="69293DE8" w:rsidP="0BEC6120">
      <w:pPr>
        <w:spacing w:line="360" w:lineRule="auto"/>
        <w:jc w:val="center"/>
        <w:rPr>
          <w:rFonts w:ascii="Arial" w:eastAsia="Arial" w:hAnsi="Arial" w:cs="Arial"/>
        </w:rPr>
      </w:pPr>
      <w:r>
        <w:rPr>
          <w:noProof/>
        </w:rPr>
        <w:drawing>
          <wp:inline distT="0" distB="0" distL="0" distR="0" wp14:anchorId="4A1C32B4" wp14:editId="1DA2C858">
            <wp:extent cx="5943600" cy="3952875"/>
            <wp:effectExtent l="0" t="0" r="0" b="0"/>
            <wp:docPr id="1158346818" name="drawing" descr="Heat Exchanger Inspection and Maintenance Services – Master-Lee Energy  Services C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4681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952875"/>
                    </a:xfrm>
                    <a:prstGeom prst="rect">
                      <a:avLst/>
                    </a:prstGeom>
                  </pic:spPr>
                </pic:pic>
              </a:graphicData>
            </a:graphic>
          </wp:inline>
        </w:drawing>
      </w:r>
      <w:r w:rsidRPr="0BEC6120">
        <w:rPr>
          <w:rFonts w:ascii="Arial" w:eastAsia="Arial" w:hAnsi="Arial" w:cs="Arial"/>
        </w:rPr>
        <w:t xml:space="preserve">Figure 1.3 - Heat exchanger </w:t>
      </w:r>
    </w:p>
    <w:p w14:paraId="230D9AF4" w14:textId="3F2BA0C0" w:rsidR="4C374091" w:rsidRDefault="4C374091" w:rsidP="0BEC6120">
      <w:pPr>
        <w:spacing w:line="360" w:lineRule="auto"/>
        <w:rPr>
          <w:rFonts w:ascii="Arial" w:eastAsia="Arial" w:hAnsi="Arial" w:cs="Arial"/>
        </w:rPr>
      </w:pPr>
      <w:bookmarkStart w:id="15" w:name="_Int_QQT09EiE"/>
      <w:r w:rsidRPr="0BEC6120">
        <w:rPr>
          <w:rFonts w:ascii="Arial" w:eastAsia="Arial" w:hAnsi="Arial" w:cs="Arial"/>
        </w:rPr>
        <w:t>Heat exchangers transfer heat between two or more fluids/gases without mixing them.</w:t>
      </w:r>
      <w:bookmarkEnd w:id="15"/>
      <w:r w:rsidRPr="0BEC6120">
        <w:rPr>
          <w:rFonts w:ascii="Arial" w:eastAsia="Arial" w:hAnsi="Arial" w:cs="Arial"/>
        </w:rPr>
        <w:t xml:space="preserve"> These are essential in maintaining temperature control in specific chemical processes. The design of heat exchangers will depend on heat load, the flow rate and thermal conductivity (</w:t>
      </w:r>
      <w:r w:rsidR="38249C5B" w:rsidRPr="0BEC6120">
        <w:rPr>
          <w:rFonts w:ascii="Arial" w:eastAsia="Arial" w:hAnsi="Arial" w:cs="Arial"/>
        </w:rPr>
        <w:t xml:space="preserve">Li and Wang, 2023). To ensure proper heat transfer, exchangers must operate at design temperature and specific pressure limits. A key operating practice is to ensure the surfaces are clear and clean with a lack of fouling which reduces the </w:t>
      </w:r>
      <w:r w:rsidR="126E54A5" w:rsidRPr="0BEC6120">
        <w:rPr>
          <w:rFonts w:ascii="Arial" w:eastAsia="Arial" w:hAnsi="Arial" w:cs="Arial"/>
        </w:rPr>
        <w:t>efficiency</w:t>
      </w:r>
      <w:r w:rsidR="38249C5B" w:rsidRPr="0BEC6120">
        <w:rPr>
          <w:rFonts w:ascii="Arial" w:eastAsia="Arial" w:hAnsi="Arial" w:cs="Arial"/>
        </w:rPr>
        <w:t xml:space="preserve"> of them.</w:t>
      </w:r>
      <w:r w:rsidR="0FB0072A" w:rsidRPr="0BEC6120">
        <w:rPr>
          <w:rFonts w:ascii="Arial" w:eastAsia="Arial" w:hAnsi="Arial" w:cs="Arial"/>
        </w:rPr>
        <w:t xml:space="preserve"> In exchangers it is important to monitor the flow and temperature gradients between the separate streams to maintain proper efficiency (Wilson, 2022). Regular </w:t>
      </w:r>
      <w:r w:rsidR="5DA0214E" w:rsidRPr="0BEC6120">
        <w:rPr>
          <w:rFonts w:ascii="Arial" w:eastAsia="Arial" w:hAnsi="Arial" w:cs="Arial"/>
        </w:rPr>
        <w:t>maintenance</w:t>
      </w:r>
      <w:r w:rsidR="0FB0072A" w:rsidRPr="0BEC6120">
        <w:rPr>
          <w:rFonts w:ascii="Arial" w:eastAsia="Arial" w:hAnsi="Arial" w:cs="Arial"/>
        </w:rPr>
        <w:t xml:space="preserve"> is vital </w:t>
      </w:r>
      <w:r w:rsidR="449663B7" w:rsidRPr="0BEC6120">
        <w:rPr>
          <w:rFonts w:ascii="Arial" w:eastAsia="Arial" w:hAnsi="Arial" w:cs="Arial"/>
        </w:rPr>
        <w:t xml:space="preserve">to keep exchangers operating efficiently, done by </w:t>
      </w:r>
      <w:r w:rsidR="16D429F6" w:rsidRPr="0BEC6120">
        <w:rPr>
          <w:rFonts w:ascii="Arial" w:eastAsia="Arial" w:hAnsi="Arial" w:cs="Arial"/>
        </w:rPr>
        <w:t>cleaning,</w:t>
      </w:r>
      <w:r w:rsidR="449663B7" w:rsidRPr="0BEC6120">
        <w:rPr>
          <w:rFonts w:ascii="Arial" w:eastAsia="Arial" w:hAnsi="Arial" w:cs="Arial"/>
        </w:rPr>
        <w:t xml:space="preserve"> and removing fouling and inspecting corrosion. A pressure test when maintenance activities are completed is done to ensure </w:t>
      </w:r>
      <w:r w:rsidR="207DB7D1" w:rsidRPr="0BEC6120">
        <w:rPr>
          <w:rFonts w:ascii="Arial" w:eastAsia="Arial" w:hAnsi="Arial" w:cs="Arial"/>
        </w:rPr>
        <w:t xml:space="preserve">the system is intact and operating safely </w:t>
      </w:r>
      <w:r w:rsidR="207DB7D1" w:rsidRPr="0BEC6120">
        <w:rPr>
          <w:rFonts w:ascii="Arial" w:eastAsia="Arial" w:hAnsi="Arial" w:cs="Arial"/>
        </w:rPr>
        <w:lastRenderedPageBreak/>
        <w:t xml:space="preserve">(Nelson, 2024). Routine inspection is also done to see any tube leaks before they affect the operation of the exchanger. Corrosion, tube leaks and </w:t>
      </w:r>
      <w:r w:rsidR="30009BFA" w:rsidRPr="0BEC6120">
        <w:rPr>
          <w:rFonts w:ascii="Arial" w:eastAsia="Arial" w:hAnsi="Arial" w:cs="Arial"/>
        </w:rPr>
        <w:t xml:space="preserve">fouling are the most </w:t>
      </w:r>
      <w:bookmarkStart w:id="16" w:name="_Int_IjN3oZGy"/>
      <w:r w:rsidR="30009BFA" w:rsidRPr="0BEC6120">
        <w:rPr>
          <w:rFonts w:ascii="Arial" w:eastAsia="Arial" w:hAnsi="Arial" w:cs="Arial"/>
        </w:rPr>
        <w:t>common areas</w:t>
      </w:r>
      <w:bookmarkEnd w:id="16"/>
      <w:r w:rsidR="30009BFA" w:rsidRPr="0BEC6120">
        <w:rPr>
          <w:rFonts w:ascii="Arial" w:eastAsia="Arial" w:hAnsi="Arial" w:cs="Arial"/>
        </w:rPr>
        <w:t xml:space="preserve"> where exchangers fail (Wilson, 2022). These issues are due to lack of cleaning and negligence of replacing worn </w:t>
      </w:r>
      <w:commentRangeStart w:id="17"/>
      <w:r w:rsidR="30009BFA" w:rsidRPr="0BEC6120">
        <w:rPr>
          <w:rFonts w:ascii="Arial" w:eastAsia="Arial" w:hAnsi="Arial" w:cs="Arial"/>
        </w:rPr>
        <w:t>components</w:t>
      </w:r>
      <w:commentRangeEnd w:id="17"/>
      <w:r w:rsidR="00571E6A">
        <w:rPr>
          <w:rStyle w:val="CommentReference"/>
        </w:rPr>
        <w:commentReference w:id="17"/>
      </w:r>
      <w:r w:rsidR="30009BFA" w:rsidRPr="0BEC6120">
        <w:rPr>
          <w:rFonts w:ascii="Arial" w:eastAsia="Arial" w:hAnsi="Arial" w:cs="Arial"/>
        </w:rPr>
        <w:t xml:space="preserve">. </w:t>
      </w:r>
    </w:p>
    <w:p w14:paraId="3262AC20" w14:textId="6979F50D" w:rsidR="47B1714E" w:rsidRDefault="47B1714E" w:rsidP="0BEC6120">
      <w:pPr>
        <w:spacing w:line="360" w:lineRule="auto"/>
        <w:jc w:val="center"/>
        <w:rPr>
          <w:rFonts w:ascii="Arial" w:eastAsia="Arial" w:hAnsi="Arial" w:cs="Arial"/>
        </w:rPr>
      </w:pPr>
      <w:r>
        <w:rPr>
          <w:noProof/>
        </w:rPr>
        <w:drawing>
          <wp:inline distT="0" distB="0" distL="0" distR="0" wp14:anchorId="29F2CD71" wp14:editId="44F2584F">
            <wp:extent cx="4953000" cy="3657600"/>
            <wp:effectExtent l="0" t="0" r="0" b="0"/>
            <wp:docPr id="1982507293" name="drawing" descr="Fired Heaters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07293" name=""/>
                    <pic:cNvPicPr/>
                  </pic:nvPicPr>
                  <pic:blipFill>
                    <a:blip r:embed="rId17">
                      <a:extLst>
                        <a:ext uri="{28A0092B-C50C-407E-A947-70E740481C1C}">
                          <a14:useLocalDpi xmlns:a14="http://schemas.microsoft.com/office/drawing/2010/main" val="0"/>
                        </a:ext>
                      </a:extLst>
                    </a:blip>
                    <a:stretch>
                      <a:fillRect/>
                    </a:stretch>
                  </pic:blipFill>
                  <pic:spPr>
                    <a:xfrm>
                      <a:off x="0" y="0"/>
                      <a:ext cx="4953000" cy="3657600"/>
                    </a:xfrm>
                    <a:prstGeom prst="rect">
                      <a:avLst/>
                    </a:prstGeom>
                  </pic:spPr>
                </pic:pic>
              </a:graphicData>
            </a:graphic>
          </wp:inline>
        </w:drawing>
      </w:r>
    </w:p>
    <w:p w14:paraId="7D25E50F" w14:textId="711AC72B" w:rsidR="47B1714E" w:rsidRDefault="47B1714E" w:rsidP="0BEC6120">
      <w:pPr>
        <w:spacing w:line="360" w:lineRule="auto"/>
        <w:jc w:val="center"/>
        <w:rPr>
          <w:rFonts w:ascii="Arial" w:eastAsia="Arial" w:hAnsi="Arial" w:cs="Arial"/>
        </w:rPr>
      </w:pPr>
      <w:r w:rsidRPr="0BEC6120">
        <w:rPr>
          <w:rFonts w:ascii="Arial" w:eastAsia="Arial" w:hAnsi="Arial" w:cs="Arial"/>
        </w:rPr>
        <w:t xml:space="preserve">Figure 1.4 - Fired Heater </w:t>
      </w:r>
    </w:p>
    <w:p w14:paraId="151A7D81" w14:textId="3DF3B6BF" w:rsidR="23420A9A" w:rsidRDefault="23420A9A" w:rsidP="177E2246">
      <w:pPr>
        <w:spacing w:line="360" w:lineRule="auto"/>
        <w:rPr>
          <w:rFonts w:ascii="Arial" w:eastAsia="Arial" w:hAnsi="Arial" w:cs="Arial"/>
        </w:rPr>
      </w:pPr>
      <w:r w:rsidRPr="0BEC6120">
        <w:rPr>
          <w:rFonts w:ascii="Arial" w:eastAsia="Arial" w:hAnsi="Arial" w:cs="Arial"/>
        </w:rPr>
        <w:t xml:space="preserve">Fired heaters provide heat to process fluid by combustion. It is important to have proper control of the flame temperature and how efficient the combustion is in the firebox, fuel to air ratio is also vital for safe operation (Bajpai, 2024). </w:t>
      </w:r>
      <w:r w:rsidR="4F7D7236" w:rsidRPr="0BEC6120">
        <w:rPr>
          <w:rFonts w:ascii="Arial" w:eastAsia="Arial" w:hAnsi="Arial" w:cs="Arial"/>
        </w:rPr>
        <w:t xml:space="preserve">Key principles of heaters are to ensure a correct balance between fuel and air to ensure complete combustion, which in turn minimises emissions and avoids overheating any of the surfaces in the firebox. Continuous </w:t>
      </w:r>
      <w:r w:rsidR="37023051" w:rsidRPr="0BEC6120">
        <w:rPr>
          <w:rFonts w:ascii="Arial" w:eastAsia="Arial" w:hAnsi="Arial" w:cs="Arial"/>
        </w:rPr>
        <w:t>monitoring</w:t>
      </w:r>
      <w:r w:rsidR="4F7D7236" w:rsidRPr="0BEC6120">
        <w:rPr>
          <w:rFonts w:ascii="Arial" w:eastAsia="Arial" w:hAnsi="Arial" w:cs="Arial"/>
        </w:rPr>
        <w:t xml:space="preserve"> of the flame stability, fuel flow rate </w:t>
      </w:r>
      <w:r w:rsidR="5240FBBA" w:rsidRPr="0BEC6120">
        <w:rPr>
          <w:rFonts w:ascii="Arial" w:eastAsia="Arial" w:hAnsi="Arial" w:cs="Arial"/>
        </w:rPr>
        <w:t xml:space="preserve">and temperature allow optimisation of fuel </w:t>
      </w:r>
      <w:r w:rsidR="496D1BA1" w:rsidRPr="0BEC6120">
        <w:rPr>
          <w:rFonts w:ascii="Arial" w:eastAsia="Arial" w:hAnsi="Arial" w:cs="Arial"/>
        </w:rPr>
        <w:t>efficiency</w:t>
      </w:r>
      <w:r w:rsidR="5240FBBA" w:rsidRPr="0BEC6120">
        <w:rPr>
          <w:rFonts w:ascii="Arial" w:eastAsia="Arial" w:hAnsi="Arial" w:cs="Arial"/>
        </w:rPr>
        <w:t xml:space="preserve"> and will reduce the risk of incomplete combustion. </w:t>
      </w:r>
      <w:r w:rsidR="57F0FE03" w:rsidRPr="0BEC6120">
        <w:rPr>
          <w:rFonts w:ascii="Arial" w:eastAsia="Arial" w:hAnsi="Arial" w:cs="Arial"/>
        </w:rPr>
        <w:t>Combustion air and exhaust gases must be managed properly due to their high thermal efficiency (Norris, 2022).</w:t>
      </w:r>
      <w:r w:rsidR="39B811FA" w:rsidRPr="0BEC6120">
        <w:rPr>
          <w:rFonts w:ascii="Arial" w:eastAsia="Arial" w:hAnsi="Arial" w:cs="Arial"/>
        </w:rPr>
        <w:t xml:space="preserve"> Regular maintenance of fired heaters would be burner inspection, cleaning the firebox, and checking the refractory within the heater. Flame </w:t>
      </w:r>
      <w:r w:rsidR="39B811FA" w:rsidRPr="0BEC6120">
        <w:rPr>
          <w:rFonts w:ascii="Arial" w:eastAsia="Arial" w:hAnsi="Arial" w:cs="Arial"/>
        </w:rPr>
        <w:lastRenderedPageBreak/>
        <w:t>monitoring systems are important to ensure combustion efficiency and allows the control operator to see if they proper calibration of fuel and air supply is</w:t>
      </w:r>
      <w:r w:rsidR="70948ADF" w:rsidRPr="0BEC6120">
        <w:rPr>
          <w:rFonts w:ascii="Arial" w:eastAsia="Arial" w:hAnsi="Arial" w:cs="Arial"/>
        </w:rPr>
        <w:t xml:space="preserve"> complete (Norris, 2022). Some of the major failures within heaters are combustion being </w:t>
      </w:r>
      <w:r w:rsidR="157C7AB0" w:rsidRPr="0BEC6120">
        <w:rPr>
          <w:rFonts w:ascii="Arial" w:eastAsia="Arial" w:hAnsi="Arial" w:cs="Arial"/>
        </w:rPr>
        <w:t>incomplete</w:t>
      </w:r>
      <w:r w:rsidR="70948ADF" w:rsidRPr="0BEC6120">
        <w:rPr>
          <w:rFonts w:ascii="Arial" w:eastAsia="Arial" w:hAnsi="Arial" w:cs="Arial"/>
        </w:rPr>
        <w:t xml:space="preserve"> </w:t>
      </w:r>
      <w:r w:rsidR="157C7AB0" w:rsidRPr="0BEC6120">
        <w:rPr>
          <w:rFonts w:ascii="Arial" w:eastAsia="Arial" w:hAnsi="Arial" w:cs="Arial"/>
        </w:rPr>
        <w:t xml:space="preserve">which produces high emissions. Overheating and burners failing are common issues within fired heaters (Wang Et al., 2023). These issues can be removed by proper operating conditions and routine checks on the </w:t>
      </w:r>
      <w:commentRangeStart w:id="18"/>
      <w:r w:rsidR="157C7AB0" w:rsidRPr="0BEC6120">
        <w:rPr>
          <w:rFonts w:ascii="Arial" w:eastAsia="Arial" w:hAnsi="Arial" w:cs="Arial"/>
        </w:rPr>
        <w:t>equip</w:t>
      </w:r>
      <w:r w:rsidR="105461EC" w:rsidRPr="0BEC6120">
        <w:rPr>
          <w:rFonts w:ascii="Arial" w:eastAsia="Arial" w:hAnsi="Arial" w:cs="Arial"/>
        </w:rPr>
        <w:t>ment</w:t>
      </w:r>
      <w:commentRangeEnd w:id="18"/>
      <w:r w:rsidR="00571E6A">
        <w:rPr>
          <w:rStyle w:val="CommentReference"/>
        </w:rPr>
        <w:commentReference w:id="18"/>
      </w:r>
      <w:r w:rsidR="105461EC" w:rsidRPr="0BEC6120">
        <w:rPr>
          <w:rFonts w:ascii="Arial" w:eastAsia="Arial" w:hAnsi="Arial" w:cs="Arial"/>
        </w:rPr>
        <w:t xml:space="preserve">. </w:t>
      </w:r>
    </w:p>
    <w:p w14:paraId="0C8EF789" w14:textId="04EDEC3B" w:rsidR="41E58829" w:rsidRDefault="41E58829" w:rsidP="0BEC6120">
      <w:pPr>
        <w:pStyle w:val="Heading1"/>
        <w:spacing w:line="360" w:lineRule="auto"/>
        <w:rPr>
          <w:rFonts w:ascii="Arial" w:eastAsia="Arial" w:hAnsi="Arial" w:cs="Arial"/>
          <w:b/>
          <w:bCs/>
          <w:color w:val="auto"/>
          <w:sz w:val="24"/>
          <w:szCs w:val="24"/>
        </w:rPr>
      </w:pPr>
    </w:p>
    <w:p w14:paraId="2E765FB3" w14:textId="35A86440" w:rsidR="41E58829" w:rsidRDefault="41E58829" w:rsidP="0BEC6120">
      <w:pPr>
        <w:pStyle w:val="Heading1"/>
        <w:spacing w:line="360" w:lineRule="auto"/>
        <w:rPr>
          <w:rFonts w:ascii="Arial" w:eastAsia="Arial" w:hAnsi="Arial" w:cs="Arial"/>
          <w:b/>
          <w:bCs/>
          <w:color w:val="auto"/>
          <w:sz w:val="24"/>
          <w:szCs w:val="24"/>
        </w:rPr>
      </w:pPr>
    </w:p>
    <w:p w14:paraId="0E76914B" w14:textId="3D7B5DF4" w:rsidR="41E58829" w:rsidRDefault="41E58829" w:rsidP="0BEC6120">
      <w:pPr>
        <w:pStyle w:val="Heading1"/>
        <w:spacing w:line="360" w:lineRule="auto"/>
        <w:rPr>
          <w:rFonts w:ascii="Arial" w:eastAsia="Arial" w:hAnsi="Arial" w:cs="Arial"/>
          <w:b/>
          <w:bCs/>
          <w:color w:val="auto"/>
          <w:sz w:val="24"/>
          <w:szCs w:val="24"/>
        </w:rPr>
      </w:pPr>
    </w:p>
    <w:p w14:paraId="2BBFA8A9" w14:textId="01F8BB6B" w:rsidR="41E58829" w:rsidRDefault="41E58829" w:rsidP="0BEC6120">
      <w:pPr>
        <w:pStyle w:val="Heading1"/>
        <w:spacing w:line="360" w:lineRule="auto"/>
        <w:rPr>
          <w:rFonts w:ascii="Arial" w:eastAsia="Arial" w:hAnsi="Arial" w:cs="Arial"/>
          <w:b/>
          <w:bCs/>
          <w:color w:val="auto"/>
          <w:sz w:val="24"/>
          <w:szCs w:val="24"/>
        </w:rPr>
      </w:pPr>
    </w:p>
    <w:p w14:paraId="17CC306C" w14:textId="05FB3DEB" w:rsidR="41E58829" w:rsidRDefault="41E58829" w:rsidP="0BEC6120">
      <w:pPr>
        <w:pStyle w:val="Heading1"/>
        <w:spacing w:line="360" w:lineRule="auto"/>
        <w:rPr>
          <w:rFonts w:ascii="Arial" w:eastAsia="Arial" w:hAnsi="Arial" w:cs="Arial"/>
          <w:b/>
          <w:bCs/>
          <w:color w:val="auto"/>
          <w:sz w:val="24"/>
          <w:szCs w:val="24"/>
        </w:rPr>
      </w:pPr>
    </w:p>
    <w:p w14:paraId="3231F05E" w14:textId="43255A16" w:rsidR="41E58829" w:rsidRDefault="41E58829" w:rsidP="0BEC6120"/>
    <w:p w14:paraId="6868CA3F" w14:textId="50DED93E" w:rsidR="41E58829" w:rsidRDefault="41E58829" w:rsidP="0BEC6120"/>
    <w:p w14:paraId="576BB0A7" w14:textId="5E299BE3" w:rsidR="41E58829" w:rsidRDefault="41E58829" w:rsidP="0BEC6120">
      <w:pPr>
        <w:pStyle w:val="Heading1"/>
        <w:spacing w:line="360" w:lineRule="auto"/>
        <w:rPr>
          <w:rFonts w:ascii="Arial" w:eastAsia="Arial" w:hAnsi="Arial" w:cs="Arial"/>
          <w:b/>
          <w:bCs/>
          <w:color w:val="auto"/>
          <w:sz w:val="24"/>
          <w:szCs w:val="24"/>
        </w:rPr>
      </w:pPr>
      <w:bookmarkStart w:id="19" w:name="_Toc539651323"/>
      <w:commentRangeStart w:id="20"/>
      <w:r w:rsidRPr="0BEC6120">
        <w:rPr>
          <w:rFonts w:ascii="Arial" w:eastAsia="Arial" w:hAnsi="Arial" w:cs="Arial"/>
          <w:b/>
          <w:bCs/>
          <w:color w:val="auto"/>
          <w:sz w:val="24"/>
          <w:szCs w:val="24"/>
        </w:rPr>
        <w:t>Task 2</w:t>
      </w:r>
      <w:bookmarkEnd w:id="19"/>
      <w:r w:rsidR="02E82F73" w:rsidRPr="0BEC6120">
        <w:rPr>
          <w:rFonts w:ascii="Arial" w:eastAsia="Arial" w:hAnsi="Arial" w:cs="Arial"/>
          <w:b/>
          <w:bCs/>
          <w:color w:val="auto"/>
          <w:sz w:val="24"/>
          <w:szCs w:val="24"/>
        </w:rPr>
        <w:t xml:space="preserve"> </w:t>
      </w:r>
    </w:p>
    <w:p w14:paraId="65DCF09A" w14:textId="75F7FB1A" w:rsidR="0BEC6120" w:rsidRDefault="0BEC6120" w:rsidP="0BEC6120">
      <w:pPr>
        <w:spacing w:line="360" w:lineRule="auto"/>
        <w:rPr>
          <w:rFonts w:ascii="Arial" w:eastAsia="Arial" w:hAnsi="Arial" w:cs="Arial"/>
        </w:rPr>
      </w:pPr>
    </w:p>
    <w:p w14:paraId="7429DE25" w14:textId="4A2C99B7" w:rsidR="2080AC68" w:rsidRDefault="2080AC68" w:rsidP="0BEC6120">
      <w:pPr>
        <w:spacing w:line="360" w:lineRule="auto"/>
        <w:rPr>
          <w:rFonts w:ascii="Arial" w:eastAsia="Arial" w:hAnsi="Arial" w:cs="Arial"/>
        </w:rPr>
      </w:pPr>
      <w:r w:rsidRPr="0BEC6120">
        <w:rPr>
          <w:rFonts w:ascii="Arial" w:eastAsia="Arial" w:hAnsi="Arial" w:cs="Arial"/>
        </w:rPr>
        <w:t xml:space="preserve">For CV – Abstract 0.1 </w:t>
      </w:r>
    </w:p>
    <w:p w14:paraId="64DC8488" w14:textId="0C3925BB" w:rsidR="0BEC6120" w:rsidRDefault="0BEC6120" w:rsidP="0BEC6120">
      <w:pPr>
        <w:spacing w:line="360" w:lineRule="auto"/>
        <w:rPr>
          <w:rFonts w:ascii="Arial" w:eastAsia="Arial" w:hAnsi="Arial" w:cs="Arial"/>
        </w:rPr>
      </w:pPr>
    </w:p>
    <w:p w14:paraId="18657812" w14:textId="602CB653" w:rsidR="781CB782" w:rsidRDefault="781CB782" w:rsidP="0BEC6120">
      <w:pPr>
        <w:spacing w:line="360" w:lineRule="auto"/>
        <w:rPr>
          <w:rFonts w:ascii="Arial" w:eastAsia="Arial" w:hAnsi="Arial" w:cs="Arial"/>
        </w:rPr>
      </w:pPr>
      <w:r w:rsidRPr="0BEC6120">
        <w:rPr>
          <w:rFonts w:ascii="Arial" w:eastAsia="Arial" w:hAnsi="Arial" w:cs="Arial"/>
        </w:rPr>
        <w:t xml:space="preserve">My current development action plan is </w:t>
      </w:r>
      <w:bookmarkStart w:id="21" w:name="_Int_GLgzmBJc"/>
      <w:r w:rsidRPr="0BEC6120">
        <w:rPr>
          <w:rFonts w:ascii="Arial" w:eastAsia="Arial" w:hAnsi="Arial" w:cs="Arial"/>
        </w:rPr>
        <w:t>mainly focused</w:t>
      </w:r>
      <w:bookmarkEnd w:id="21"/>
      <w:r w:rsidRPr="0BEC6120">
        <w:rPr>
          <w:rFonts w:ascii="Arial" w:eastAsia="Arial" w:hAnsi="Arial" w:cs="Arial"/>
        </w:rPr>
        <w:t xml:space="preserve"> on improvement of my technical skills, leadership abilities, safety knowledge and improvement to help career progression. Within the next 6 months, I will be undergoing training a second unit, which will </w:t>
      </w:r>
      <w:r w:rsidR="63D0424C" w:rsidRPr="0BEC6120">
        <w:rPr>
          <w:rFonts w:ascii="Arial" w:eastAsia="Arial" w:hAnsi="Arial" w:cs="Arial"/>
        </w:rPr>
        <w:t xml:space="preserve">increase my responsibility within my workplace. I also aim to undertake more training on process control system to help improve my understanding of automated systems and the process. I will take part in equipment specific training to gain more </w:t>
      </w:r>
      <w:commentRangeStart w:id="22"/>
      <w:r w:rsidR="63D0424C" w:rsidRPr="0BEC6120">
        <w:rPr>
          <w:rFonts w:ascii="Arial" w:eastAsia="Arial" w:hAnsi="Arial" w:cs="Arial"/>
        </w:rPr>
        <w:t>Indepth</w:t>
      </w:r>
      <w:commentRangeEnd w:id="22"/>
      <w:r w:rsidR="00463CD6">
        <w:rPr>
          <w:rStyle w:val="CommentReference"/>
        </w:rPr>
        <w:commentReference w:id="22"/>
      </w:r>
      <w:r w:rsidR="63D0424C" w:rsidRPr="0BEC6120">
        <w:rPr>
          <w:rFonts w:ascii="Arial" w:eastAsia="Arial" w:hAnsi="Arial" w:cs="Arial"/>
        </w:rPr>
        <w:t xml:space="preserve"> knowledge of the plant. </w:t>
      </w:r>
      <w:commentRangeEnd w:id="20"/>
      <w:r w:rsidR="00463CD6">
        <w:rPr>
          <w:rStyle w:val="CommentReference"/>
        </w:rPr>
        <w:commentReference w:id="20"/>
      </w:r>
    </w:p>
    <w:p w14:paraId="69A1F425" w14:textId="0A0B141D" w:rsidR="63D0424C" w:rsidRDefault="63D0424C" w:rsidP="0BEC6120">
      <w:pPr>
        <w:spacing w:line="360" w:lineRule="auto"/>
        <w:rPr>
          <w:rFonts w:ascii="Arial" w:eastAsia="Arial" w:hAnsi="Arial" w:cs="Arial"/>
        </w:rPr>
      </w:pPr>
      <w:r w:rsidRPr="0BEC6120">
        <w:rPr>
          <w:rFonts w:ascii="Arial" w:eastAsia="Arial" w:hAnsi="Arial" w:cs="Arial"/>
        </w:rPr>
        <w:lastRenderedPageBreak/>
        <w:t xml:space="preserve">I plan to shadow lead operators to learn more advanced techniques and become more effective at troubleshooting. I will focus on improving my safety within work, by attending training courses for safe working. Additionally, I plan </w:t>
      </w:r>
      <w:bookmarkStart w:id="23" w:name="_Int_ERVCZPPT"/>
      <w:r w:rsidRPr="0BEC6120">
        <w:rPr>
          <w:rFonts w:ascii="Arial" w:eastAsia="Arial" w:hAnsi="Arial" w:cs="Arial"/>
        </w:rPr>
        <w:t>on completing</w:t>
      </w:r>
      <w:bookmarkEnd w:id="23"/>
      <w:r w:rsidRPr="0BEC6120">
        <w:rPr>
          <w:rFonts w:ascii="Arial" w:eastAsia="Arial" w:hAnsi="Arial" w:cs="Arial"/>
        </w:rPr>
        <w:t xml:space="preserve"> the next Turnaround in 2025 as a runner w</w:t>
      </w:r>
      <w:r w:rsidR="17ACC0A1" w:rsidRPr="0BEC6120">
        <w:rPr>
          <w:rFonts w:ascii="Arial" w:eastAsia="Arial" w:hAnsi="Arial" w:cs="Arial"/>
        </w:rPr>
        <w:t xml:space="preserve">hich will give me vital experience within the unit. Regular check ins with my supervisor to help ensure </w:t>
      </w:r>
      <w:bookmarkStart w:id="24" w:name="_Int_dtFYizae"/>
      <w:r w:rsidR="17ACC0A1" w:rsidRPr="0BEC6120">
        <w:rPr>
          <w:rFonts w:ascii="Arial" w:eastAsia="Arial" w:hAnsi="Arial" w:cs="Arial"/>
        </w:rPr>
        <w:t>I'm</w:t>
      </w:r>
      <w:bookmarkEnd w:id="24"/>
      <w:r w:rsidR="17ACC0A1" w:rsidRPr="0BEC6120">
        <w:rPr>
          <w:rFonts w:ascii="Arial" w:eastAsia="Arial" w:hAnsi="Arial" w:cs="Arial"/>
        </w:rPr>
        <w:t xml:space="preserve"> on track with these objectives.</w:t>
      </w:r>
    </w:p>
    <w:p w14:paraId="102CC38F" w14:textId="741BE37B" w:rsidR="17ACC0A1" w:rsidRDefault="17ACC0A1" w:rsidP="0BEC6120">
      <w:pPr>
        <w:spacing w:line="360" w:lineRule="auto"/>
        <w:rPr>
          <w:rFonts w:ascii="Arial" w:eastAsia="Arial" w:hAnsi="Arial" w:cs="Arial"/>
        </w:rPr>
      </w:pPr>
      <w:r w:rsidRPr="0BEC6120">
        <w:rPr>
          <w:rFonts w:ascii="Arial" w:eastAsia="Arial" w:hAnsi="Arial" w:cs="Arial"/>
        </w:rPr>
        <w:t xml:space="preserve">Within the next 5 years I want to be training a panel, which will help me further my role within the company as I strive to climb the ladder as far as I can. To do this I will need to develop both my technical skills and leadership skills to become a Panel or Senior Operator. </w:t>
      </w:r>
    </w:p>
    <w:p w14:paraId="69A65B93" w14:textId="4540D1BA" w:rsidR="3C8D5EB4" w:rsidRDefault="3C8D5EB4" w:rsidP="0BEC6120">
      <w:pPr>
        <w:spacing w:line="360" w:lineRule="auto"/>
        <w:rPr>
          <w:rFonts w:ascii="Arial" w:eastAsia="Arial" w:hAnsi="Arial" w:cs="Arial"/>
        </w:rPr>
      </w:pPr>
      <w:r w:rsidRPr="0BEC6120">
        <w:rPr>
          <w:rFonts w:ascii="Arial" w:eastAsia="Arial" w:hAnsi="Arial" w:cs="Arial"/>
        </w:rPr>
        <w:t xml:space="preserve">To improve my competency within my apprenticeship I had to go to college to complete courses linked to my future </w:t>
      </w:r>
      <w:commentRangeStart w:id="25"/>
      <w:r w:rsidRPr="0BEC6120">
        <w:rPr>
          <w:rFonts w:ascii="Arial" w:eastAsia="Arial" w:hAnsi="Arial" w:cs="Arial"/>
        </w:rPr>
        <w:t>career</w:t>
      </w:r>
      <w:commentRangeEnd w:id="25"/>
      <w:r w:rsidR="00463CD6">
        <w:rPr>
          <w:rStyle w:val="CommentReference"/>
        </w:rPr>
        <w:commentReference w:id="25"/>
      </w:r>
      <w:r w:rsidRPr="0BEC6120">
        <w:rPr>
          <w:rFonts w:ascii="Arial" w:eastAsia="Arial" w:hAnsi="Arial" w:cs="Arial"/>
        </w:rPr>
        <w:t xml:space="preserve">. </w:t>
      </w:r>
    </w:p>
    <w:p w14:paraId="51676F5B" w14:textId="6228A35B" w:rsidR="0BEC6120" w:rsidRDefault="0BEC6120" w:rsidP="0BEC6120">
      <w:pPr>
        <w:spacing w:line="360" w:lineRule="auto"/>
        <w:rPr>
          <w:rFonts w:ascii="Arial" w:eastAsia="Arial" w:hAnsi="Arial" w:cs="Arial"/>
        </w:rPr>
      </w:pPr>
    </w:p>
    <w:p w14:paraId="6504FF13" w14:textId="1DB7EA00" w:rsidR="0BEC6120" w:rsidRDefault="0BEC6120" w:rsidP="0BEC6120">
      <w:pPr>
        <w:spacing w:line="360" w:lineRule="auto"/>
        <w:rPr>
          <w:rFonts w:ascii="Arial" w:eastAsia="Arial" w:hAnsi="Arial" w:cs="Arial"/>
        </w:rPr>
      </w:pPr>
    </w:p>
    <w:p w14:paraId="1D3884A4" w14:textId="4A014E8D" w:rsidR="0BEC6120" w:rsidRDefault="0BEC6120" w:rsidP="0BEC6120">
      <w:pPr>
        <w:spacing w:line="360" w:lineRule="auto"/>
        <w:rPr>
          <w:rFonts w:ascii="Arial" w:eastAsia="Arial" w:hAnsi="Arial" w:cs="Arial"/>
        </w:rPr>
      </w:pPr>
    </w:p>
    <w:p w14:paraId="598B6E3E" w14:textId="06AFC495" w:rsidR="0BEC6120" w:rsidRDefault="0BEC6120" w:rsidP="0BEC6120">
      <w:pPr>
        <w:spacing w:line="360" w:lineRule="auto"/>
        <w:rPr>
          <w:rFonts w:ascii="Arial" w:eastAsia="Arial" w:hAnsi="Arial" w:cs="Arial"/>
        </w:rPr>
      </w:pPr>
    </w:p>
    <w:p w14:paraId="0BDF4539" w14:textId="4A13CBCE" w:rsidR="247C79B0" w:rsidRDefault="247C79B0" w:rsidP="0BEC6120">
      <w:pPr>
        <w:spacing w:line="360" w:lineRule="auto"/>
        <w:rPr>
          <w:rFonts w:ascii="Arial" w:eastAsia="Arial" w:hAnsi="Arial" w:cs="Arial"/>
        </w:rPr>
      </w:pPr>
      <w:r w:rsidRPr="0BEC6120">
        <w:rPr>
          <w:rFonts w:ascii="Arial" w:eastAsia="Arial" w:hAnsi="Arial" w:cs="Arial"/>
        </w:rPr>
        <w:t xml:space="preserve">Figure 1.5 - 1.8 - Certifications </w:t>
      </w:r>
    </w:p>
    <w:p w14:paraId="7FA457A6" w14:textId="6A75D6C9" w:rsidR="0BEC6120" w:rsidRDefault="0BEC6120" w:rsidP="0BEC6120">
      <w:pPr>
        <w:spacing w:line="360" w:lineRule="auto"/>
        <w:jc w:val="center"/>
      </w:pPr>
    </w:p>
    <w:p w14:paraId="7E387110" w14:textId="70492403" w:rsidR="3C8D5EB4" w:rsidRDefault="3C8D5EB4" w:rsidP="0BEC6120">
      <w:pPr>
        <w:spacing w:line="360" w:lineRule="auto"/>
        <w:jc w:val="center"/>
        <w:rPr>
          <w:rFonts w:ascii="Arial" w:eastAsia="Arial" w:hAnsi="Arial" w:cs="Arial"/>
        </w:rPr>
      </w:pPr>
      <w:r>
        <w:rPr>
          <w:noProof/>
        </w:rPr>
        <w:lastRenderedPageBreak/>
        <w:drawing>
          <wp:inline distT="0" distB="0" distL="0" distR="0" wp14:anchorId="58B7105B" wp14:editId="5AC8FC99">
            <wp:extent cx="4531878" cy="6016790"/>
            <wp:effectExtent l="0" t="0" r="0" b="0"/>
            <wp:docPr id="13570244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24441" name=""/>
                    <pic:cNvPicPr/>
                  </pic:nvPicPr>
                  <pic:blipFill>
                    <a:blip r:embed="rId18">
                      <a:extLst>
                        <a:ext uri="{28A0092B-C50C-407E-A947-70E740481C1C}">
                          <a14:useLocalDpi xmlns:a14="http://schemas.microsoft.com/office/drawing/2010/main"/>
                        </a:ext>
                      </a:extLst>
                    </a:blip>
                    <a:stretch>
                      <a:fillRect/>
                    </a:stretch>
                  </pic:blipFill>
                  <pic:spPr>
                    <a:xfrm>
                      <a:off x="0" y="0"/>
                      <a:ext cx="4531878" cy="6016790"/>
                    </a:xfrm>
                    <a:prstGeom prst="rect">
                      <a:avLst/>
                    </a:prstGeom>
                  </pic:spPr>
                </pic:pic>
              </a:graphicData>
            </a:graphic>
          </wp:inline>
        </w:drawing>
      </w:r>
    </w:p>
    <w:p w14:paraId="3EB3171B" w14:textId="00BFF535" w:rsidR="3C8D5EB4" w:rsidRDefault="3C8D5EB4" w:rsidP="0BEC6120">
      <w:pPr>
        <w:spacing w:line="360" w:lineRule="auto"/>
        <w:jc w:val="center"/>
        <w:rPr>
          <w:rFonts w:ascii="Arial" w:eastAsia="Arial" w:hAnsi="Arial" w:cs="Arial"/>
        </w:rPr>
      </w:pPr>
      <w:r>
        <w:rPr>
          <w:noProof/>
        </w:rPr>
        <w:lastRenderedPageBreak/>
        <w:drawing>
          <wp:inline distT="0" distB="0" distL="0" distR="0" wp14:anchorId="51403FD9" wp14:editId="5F27BD21">
            <wp:extent cx="4511819" cy="5838825"/>
            <wp:effectExtent l="0" t="0" r="0" b="0"/>
            <wp:docPr id="1126471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71502" name=""/>
                    <pic:cNvPicPr/>
                  </pic:nvPicPr>
                  <pic:blipFill>
                    <a:blip r:embed="rId19">
                      <a:extLst>
                        <a:ext uri="{28A0092B-C50C-407E-A947-70E740481C1C}">
                          <a14:useLocalDpi xmlns:a14="http://schemas.microsoft.com/office/drawing/2010/main"/>
                        </a:ext>
                      </a:extLst>
                    </a:blip>
                    <a:stretch>
                      <a:fillRect/>
                    </a:stretch>
                  </pic:blipFill>
                  <pic:spPr>
                    <a:xfrm>
                      <a:off x="0" y="0"/>
                      <a:ext cx="4511819" cy="5838825"/>
                    </a:xfrm>
                    <a:prstGeom prst="rect">
                      <a:avLst/>
                    </a:prstGeom>
                  </pic:spPr>
                </pic:pic>
              </a:graphicData>
            </a:graphic>
          </wp:inline>
        </w:drawing>
      </w:r>
    </w:p>
    <w:p w14:paraId="53AEBD89" w14:textId="428229DB" w:rsidR="3C8D5EB4" w:rsidRDefault="3C8D5EB4" w:rsidP="0BEC6120">
      <w:pPr>
        <w:spacing w:line="360" w:lineRule="auto"/>
        <w:jc w:val="center"/>
        <w:rPr>
          <w:rFonts w:ascii="Arial" w:eastAsia="Arial" w:hAnsi="Arial" w:cs="Arial"/>
        </w:rPr>
      </w:pPr>
      <w:r>
        <w:rPr>
          <w:noProof/>
        </w:rPr>
        <w:lastRenderedPageBreak/>
        <w:drawing>
          <wp:inline distT="0" distB="0" distL="0" distR="0" wp14:anchorId="74F93B60" wp14:editId="191BBC01">
            <wp:extent cx="4547152" cy="5810250"/>
            <wp:effectExtent l="0" t="0" r="0" b="0"/>
            <wp:docPr id="2038642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42844" name=""/>
                    <pic:cNvPicPr/>
                  </pic:nvPicPr>
                  <pic:blipFill>
                    <a:blip r:embed="rId20">
                      <a:extLst>
                        <a:ext uri="{28A0092B-C50C-407E-A947-70E740481C1C}">
                          <a14:useLocalDpi xmlns:a14="http://schemas.microsoft.com/office/drawing/2010/main"/>
                        </a:ext>
                      </a:extLst>
                    </a:blip>
                    <a:stretch>
                      <a:fillRect/>
                    </a:stretch>
                  </pic:blipFill>
                  <pic:spPr>
                    <a:xfrm>
                      <a:off x="0" y="0"/>
                      <a:ext cx="4547152" cy="5810250"/>
                    </a:xfrm>
                    <a:prstGeom prst="rect">
                      <a:avLst/>
                    </a:prstGeom>
                  </pic:spPr>
                </pic:pic>
              </a:graphicData>
            </a:graphic>
          </wp:inline>
        </w:drawing>
      </w:r>
    </w:p>
    <w:p w14:paraId="1883DA04" w14:textId="44AB002A" w:rsidR="3C8D5EB4" w:rsidRDefault="3C8D5EB4" w:rsidP="0BEC6120">
      <w:pPr>
        <w:spacing w:line="360" w:lineRule="auto"/>
        <w:jc w:val="center"/>
        <w:rPr>
          <w:rFonts w:ascii="Arial" w:eastAsia="Arial" w:hAnsi="Arial" w:cs="Arial"/>
        </w:rPr>
      </w:pPr>
      <w:r>
        <w:rPr>
          <w:noProof/>
        </w:rPr>
        <w:lastRenderedPageBreak/>
        <w:drawing>
          <wp:inline distT="0" distB="0" distL="0" distR="0" wp14:anchorId="634371B8" wp14:editId="5A373CCD">
            <wp:extent cx="5676900" cy="4385042"/>
            <wp:effectExtent l="0" t="0" r="0" b="0"/>
            <wp:docPr id="2816620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2059" name=""/>
                    <pic:cNvPicPr/>
                  </pic:nvPicPr>
                  <pic:blipFill>
                    <a:blip r:embed="rId21">
                      <a:extLst>
                        <a:ext uri="{28A0092B-C50C-407E-A947-70E740481C1C}">
                          <a14:useLocalDpi xmlns:a14="http://schemas.microsoft.com/office/drawing/2010/main"/>
                        </a:ext>
                      </a:extLst>
                    </a:blip>
                    <a:stretch>
                      <a:fillRect/>
                    </a:stretch>
                  </pic:blipFill>
                  <pic:spPr>
                    <a:xfrm rot="5400000">
                      <a:off x="0" y="0"/>
                      <a:ext cx="5676900" cy="4385042"/>
                    </a:xfrm>
                    <a:prstGeom prst="rect">
                      <a:avLst/>
                    </a:prstGeom>
                  </pic:spPr>
                </pic:pic>
              </a:graphicData>
            </a:graphic>
          </wp:inline>
        </w:drawing>
      </w:r>
    </w:p>
    <w:p w14:paraId="7E5D6911" w14:textId="7A005958" w:rsidR="0BEC6120" w:rsidRDefault="0BEC6120" w:rsidP="0BEC6120">
      <w:pPr>
        <w:spacing w:line="360" w:lineRule="auto"/>
        <w:rPr>
          <w:rFonts w:ascii="Arial" w:eastAsia="Arial" w:hAnsi="Arial" w:cs="Arial"/>
        </w:rPr>
      </w:pPr>
    </w:p>
    <w:p w14:paraId="560FC7C3" w14:textId="5C8DC56C" w:rsidR="0BEC6120" w:rsidRDefault="0BEC6120" w:rsidP="0BEC6120">
      <w:pPr>
        <w:spacing w:line="360" w:lineRule="auto"/>
        <w:rPr>
          <w:rFonts w:ascii="Arial" w:eastAsia="Arial" w:hAnsi="Arial" w:cs="Arial"/>
        </w:rPr>
      </w:pPr>
    </w:p>
    <w:p w14:paraId="0F1C76AC" w14:textId="08A12941" w:rsidR="41E58829" w:rsidRDefault="4D0FBCE3" w:rsidP="0BEC6120">
      <w:pPr>
        <w:spacing w:line="360" w:lineRule="auto"/>
        <w:rPr>
          <w:rFonts w:ascii="Arial" w:eastAsia="Arial" w:hAnsi="Arial" w:cs="Arial"/>
        </w:rPr>
      </w:pPr>
      <w:r w:rsidRPr="0BEC6120">
        <w:rPr>
          <w:rFonts w:ascii="Arial" w:eastAsia="Arial" w:hAnsi="Arial" w:cs="Arial"/>
        </w:rPr>
        <w:t xml:space="preserve">These Certifications show the work that was completed throughout my apprenticeship to ensure </w:t>
      </w:r>
      <w:bookmarkStart w:id="26" w:name="_Int_TT6dpjSC"/>
      <w:r w:rsidRPr="0BEC6120">
        <w:rPr>
          <w:rFonts w:ascii="Arial" w:eastAsia="Arial" w:hAnsi="Arial" w:cs="Arial"/>
        </w:rPr>
        <w:t>I'm</w:t>
      </w:r>
      <w:bookmarkEnd w:id="26"/>
      <w:r w:rsidRPr="0BEC6120">
        <w:rPr>
          <w:rFonts w:ascii="Arial" w:eastAsia="Arial" w:hAnsi="Arial" w:cs="Arial"/>
        </w:rPr>
        <w:t xml:space="preserve"> at the correct level of knowledge for my career. This improved my level to knowledge drastically and currently I am undergoing a Level 4 Operations course to greater improve this knowledge. </w:t>
      </w:r>
    </w:p>
    <w:p w14:paraId="0137DFC4" w14:textId="5C1CDA06" w:rsidR="41E58829" w:rsidRDefault="41E58829" w:rsidP="0BEC6120">
      <w:pPr>
        <w:spacing w:line="360" w:lineRule="auto"/>
        <w:rPr>
          <w:rFonts w:ascii="Arial" w:eastAsia="Arial" w:hAnsi="Arial" w:cs="Arial"/>
        </w:rPr>
      </w:pPr>
    </w:p>
    <w:p w14:paraId="3A916A84" w14:textId="6FF06560" w:rsidR="41E58829" w:rsidRDefault="41E58829" w:rsidP="0BEC6120">
      <w:pPr>
        <w:spacing w:line="360" w:lineRule="auto"/>
        <w:rPr>
          <w:rFonts w:ascii="Arial" w:eastAsia="Arial" w:hAnsi="Arial" w:cs="Arial"/>
        </w:rPr>
      </w:pPr>
    </w:p>
    <w:p w14:paraId="1659F9CD" w14:textId="5B10569E" w:rsidR="41E58829" w:rsidRDefault="4E6FC613" w:rsidP="0BEC6120">
      <w:pPr>
        <w:spacing w:line="360" w:lineRule="auto"/>
        <w:rPr>
          <w:rFonts w:ascii="Arial" w:eastAsia="Arial" w:hAnsi="Arial" w:cs="Arial"/>
        </w:rPr>
      </w:pPr>
      <w:r w:rsidRPr="0BEC6120">
        <w:rPr>
          <w:rFonts w:ascii="Arial" w:eastAsia="Arial" w:hAnsi="Arial" w:cs="Arial"/>
        </w:rPr>
        <w:t xml:space="preserve">Within Work I had to complete job write ups to prove the technical competency that I have, which is attached in </w:t>
      </w:r>
      <w:r w:rsidRPr="0BEC6120">
        <w:rPr>
          <w:rFonts w:ascii="Arial" w:eastAsia="Arial" w:hAnsi="Arial" w:cs="Arial"/>
          <w:b/>
          <w:bCs/>
        </w:rPr>
        <w:t>Appendix 0.2</w:t>
      </w:r>
      <w:r w:rsidR="2D5D5C1A" w:rsidRPr="0BEC6120">
        <w:rPr>
          <w:rFonts w:ascii="Arial" w:eastAsia="Arial" w:hAnsi="Arial" w:cs="Arial"/>
          <w:b/>
          <w:bCs/>
        </w:rPr>
        <w:t xml:space="preserve">. </w:t>
      </w:r>
      <w:r w:rsidR="2D5D5C1A" w:rsidRPr="0BEC6120">
        <w:rPr>
          <w:rFonts w:ascii="Arial" w:eastAsia="Arial" w:hAnsi="Arial" w:cs="Arial"/>
        </w:rPr>
        <w:t>These job write ups in the workplace are crucial on improvement as they helped me get hands on. These job write ups showed records of the tasks I completed. This allows to me go back to these in the future to reflect and improve on the mistakes I made. These write ups al</w:t>
      </w:r>
      <w:r w:rsidR="7C7D9CE9" w:rsidRPr="0BEC6120">
        <w:rPr>
          <w:rFonts w:ascii="Arial" w:eastAsia="Arial" w:hAnsi="Arial" w:cs="Arial"/>
        </w:rPr>
        <w:t xml:space="preserve">so allow me to track my progress over time and with knowledge it will help improve me in my workplace. They also enable </w:t>
      </w:r>
      <w:r w:rsidR="2B82D5EB" w:rsidRPr="0BEC6120">
        <w:rPr>
          <w:rFonts w:ascii="Arial" w:eastAsia="Arial" w:hAnsi="Arial" w:cs="Arial"/>
        </w:rPr>
        <w:t xml:space="preserve">continuous improvement due to constant checks on them from assessors ensures I understand the job and task in hand. This has helped me in operations due to the hands-on nature </w:t>
      </w:r>
      <w:r w:rsidR="76801B13" w:rsidRPr="0BEC6120">
        <w:rPr>
          <w:rFonts w:ascii="Arial" w:eastAsia="Arial" w:hAnsi="Arial" w:cs="Arial"/>
        </w:rPr>
        <w:t>it has</w:t>
      </w:r>
      <w:r w:rsidR="2B82D5EB" w:rsidRPr="0BEC6120">
        <w:rPr>
          <w:rFonts w:ascii="Arial" w:eastAsia="Arial" w:hAnsi="Arial" w:cs="Arial"/>
        </w:rPr>
        <w:t xml:space="preserve"> given me vital experience in the job. </w:t>
      </w:r>
    </w:p>
    <w:p w14:paraId="1774F892" w14:textId="0A1EFC12" w:rsidR="41E58829" w:rsidRDefault="131E467E" w:rsidP="0BEC6120">
      <w:pPr>
        <w:spacing w:line="360" w:lineRule="auto"/>
        <w:rPr>
          <w:rFonts w:ascii="Arial" w:eastAsia="Arial" w:hAnsi="Arial" w:cs="Arial"/>
        </w:rPr>
      </w:pPr>
      <w:r w:rsidRPr="0BEC6120">
        <w:rPr>
          <w:rFonts w:ascii="Arial" w:eastAsia="Arial" w:hAnsi="Arial" w:cs="Arial"/>
        </w:rPr>
        <w:t xml:space="preserve">Over my course as an operator, I have received recognition within my job, I recently received a VPP Star Award for safety due to firefighting activities. Within my monthly checkups with my </w:t>
      </w:r>
      <w:r w:rsidR="0E7735E8" w:rsidRPr="0BEC6120">
        <w:rPr>
          <w:rFonts w:ascii="Arial" w:eastAsia="Arial" w:hAnsi="Arial" w:cs="Arial"/>
        </w:rPr>
        <w:t xml:space="preserve">supervisor, I have been praised for resilience to harsh environments as within the turnaround we had long working weeks but my commitment to the job and to those around me stayed which was massively appreciated by supervisors. Also, a written thank you from supervisors due to response of a leak, </w:t>
      </w:r>
      <w:r w:rsidR="5526D3A7" w:rsidRPr="0BEC6120">
        <w:rPr>
          <w:rFonts w:ascii="Arial" w:eastAsia="Arial" w:hAnsi="Arial" w:cs="Arial"/>
        </w:rPr>
        <w:t xml:space="preserve">which was done following the correct procedures even in high stress situations I was able to stay calm and helped fix the situation which I was commended </w:t>
      </w:r>
      <w:commentRangeStart w:id="27"/>
      <w:r w:rsidR="5526D3A7" w:rsidRPr="0BEC6120">
        <w:rPr>
          <w:rFonts w:ascii="Arial" w:eastAsia="Arial" w:hAnsi="Arial" w:cs="Arial"/>
        </w:rPr>
        <w:t>for</w:t>
      </w:r>
      <w:commentRangeEnd w:id="27"/>
      <w:r w:rsidR="00FB2821">
        <w:rPr>
          <w:rStyle w:val="CommentReference"/>
        </w:rPr>
        <w:commentReference w:id="27"/>
      </w:r>
      <w:r w:rsidR="5526D3A7" w:rsidRPr="0BEC6120">
        <w:rPr>
          <w:rFonts w:ascii="Arial" w:eastAsia="Arial" w:hAnsi="Arial" w:cs="Arial"/>
        </w:rPr>
        <w:t xml:space="preserve">. </w:t>
      </w:r>
    </w:p>
    <w:p w14:paraId="462D761C" w14:textId="02B69FA1" w:rsidR="41E58829" w:rsidRDefault="3121BAE1" w:rsidP="0BEC6120">
      <w:pPr>
        <w:spacing w:line="360" w:lineRule="auto"/>
        <w:rPr>
          <w:rFonts w:ascii="Arial" w:eastAsia="Arial" w:hAnsi="Arial" w:cs="Arial"/>
        </w:rPr>
      </w:pPr>
      <w:r w:rsidRPr="0BEC6120">
        <w:rPr>
          <w:rFonts w:ascii="Arial" w:eastAsia="Arial" w:hAnsi="Arial" w:cs="Arial"/>
        </w:rPr>
        <w:t>When carrying out work activities I have consistently used my technical knowledge of my unit and operations skills to ensure safe operations of the unit. This has been shown by numerous shutdowns and startups. I was able to help improve the efficiency of our splitter column as I was able t</w:t>
      </w:r>
      <w:r w:rsidR="2AC663EA" w:rsidRPr="0BEC6120">
        <w:rPr>
          <w:rFonts w:ascii="Arial" w:eastAsia="Arial" w:hAnsi="Arial" w:cs="Arial"/>
        </w:rPr>
        <w:t xml:space="preserve">o troubleshoot a steam trap issue which was dropping over 30 degrees from the column over the past few years. Even though I have limited experience being an apprentice I was able to shadow excellent operators and picked up their best </w:t>
      </w:r>
      <w:r w:rsidR="29F8E00D" w:rsidRPr="0BEC6120">
        <w:rPr>
          <w:rFonts w:ascii="Arial" w:eastAsia="Arial" w:hAnsi="Arial" w:cs="Arial"/>
        </w:rPr>
        <w:t>traits and</w:t>
      </w:r>
      <w:r w:rsidR="2AC663EA" w:rsidRPr="0BEC6120">
        <w:rPr>
          <w:rFonts w:ascii="Arial" w:eastAsia="Arial" w:hAnsi="Arial" w:cs="Arial"/>
        </w:rPr>
        <w:t xml:space="preserve"> know what not to do as an operator. Within the next few </w:t>
      </w:r>
      <w:r w:rsidR="2AD2189D" w:rsidRPr="0BEC6120">
        <w:rPr>
          <w:rFonts w:ascii="Arial" w:eastAsia="Arial" w:hAnsi="Arial" w:cs="Arial"/>
        </w:rPr>
        <w:t>years,</w:t>
      </w:r>
      <w:r w:rsidR="2AC663EA" w:rsidRPr="0BEC6120">
        <w:rPr>
          <w:rFonts w:ascii="Arial" w:eastAsia="Arial" w:hAnsi="Arial" w:cs="Arial"/>
        </w:rPr>
        <w:t xml:space="preserve"> I want to continue shadowing </w:t>
      </w:r>
      <w:r w:rsidR="4538CBAE" w:rsidRPr="0BEC6120">
        <w:rPr>
          <w:rFonts w:ascii="Arial" w:eastAsia="Arial" w:hAnsi="Arial" w:cs="Arial"/>
        </w:rPr>
        <w:t xml:space="preserve">those above to improve my abilities as an operator. </w:t>
      </w:r>
    </w:p>
    <w:p w14:paraId="645469BF" w14:textId="47BEC05E" w:rsidR="41E58829" w:rsidRDefault="41E58829" w:rsidP="0BEC6120">
      <w:pPr>
        <w:spacing w:line="360" w:lineRule="auto"/>
        <w:rPr>
          <w:rFonts w:ascii="Arial" w:eastAsia="Arial" w:hAnsi="Arial" w:cs="Arial"/>
        </w:rPr>
      </w:pPr>
    </w:p>
    <w:p w14:paraId="1BB6E8FA" w14:textId="40E0D4FD" w:rsidR="41E58829" w:rsidRDefault="41E58829" w:rsidP="0BEC6120">
      <w:pPr>
        <w:pStyle w:val="Heading1"/>
        <w:spacing w:line="360" w:lineRule="auto"/>
        <w:rPr>
          <w:rFonts w:ascii="Arial" w:eastAsia="Arial" w:hAnsi="Arial" w:cs="Arial"/>
          <w:b/>
          <w:bCs/>
          <w:color w:val="auto"/>
          <w:sz w:val="24"/>
          <w:szCs w:val="24"/>
        </w:rPr>
      </w:pPr>
      <w:bookmarkStart w:id="28" w:name="_Toc1994769161"/>
      <w:r w:rsidRPr="0BEC6120">
        <w:rPr>
          <w:rFonts w:ascii="Arial" w:eastAsia="Arial" w:hAnsi="Arial" w:cs="Arial"/>
          <w:b/>
          <w:bCs/>
          <w:color w:val="auto"/>
          <w:sz w:val="24"/>
          <w:szCs w:val="24"/>
        </w:rPr>
        <w:lastRenderedPageBreak/>
        <w:t>Evaluation</w:t>
      </w:r>
      <w:bookmarkEnd w:id="28"/>
    </w:p>
    <w:p w14:paraId="504DE010" w14:textId="1126F6E2" w:rsidR="2EFC39A9" w:rsidRDefault="018D9ACF" w:rsidP="0BEC6120">
      <w:pPr>
        <w:spacing w:line="360" w:lineRule="auto"/>
        <w:rPr>
          <w:rFonts w:ascii="Arial" w:eastAsia="Arial" w:hAnsi="Arial" w:cs="Arial"/>
        </w:rPr>
      </w:pPr>
      <w:r w:rsidRPr="0BEC6120">
        <w:rPr>
          <w:rFonts w:ascii="Arial" w:eastAsia="Arial" w:hAnsi="Arial" w:cs="Arial"/>
        </w:rPr>
        <w:t>Within this report key equipment has been explained and how the safe operation and correct maintenance of the equipment is required and how vital it can be to the refinery. Wi</w:t>
      </w:r>
      <w:r w:rsidR="5EE13BC0" w:rsidRPr="0BEC6120">
        <w:rPr>
          <w:rFonts w:ascii="Arial" w:eastAsia="Arial" w:hAnsi="Arial" w:cs="Arial"/>
        </w:rPr>
        <w:t>thin this report my own knowledge as an operator has been shown as I have been part of numerous shutdowns and startups which has boosted my knowledge in my role. Recognition of a VPP Star award for safety for fighting a fire while I was training my unit. With constant superviso</w:t>
      </w:r>
      <w:r w:rsidR="54D5CA1E" w:rsidRPr="0BEC6120">
        <w:rPr>
          <w:rFonts w:ascii="Arial" w:eastAsia="Arial" w:hAnsi="Arial" w:cs="Arial"/>
        </w:rPr>
        <w:t xml:space="preserve">r reports and talks, </w:t>
      </w:r>
      <w:bookmarkStart w:id="29" w:name="_Int_ok8ZimeE"/>
      <w:r w:rsidR="54D5CA1E" w:rsidRPr="0BEC6120">
        <w:rPr>
          <w:rFonts w:ascii="Arial" w:eastAsia="Arial" w:hAnsi="Arial" w:cs="Arial"/>
        </w:rPr>
        <w:t>I've</w:t>
      </w:r>
      <w:bookmarkEnd w:id="29"/>
      <w:r w:rsidR="54D5CA1E" w:rsidRPr="0BEC6120">
        <w:rPr>
          <w:rFonts w:ascii="Arial" w:eastAsia="Arial" w:hAnsi="Arial" w:cs="Arial"/>
        </w:rPr>
        <w:t xml:space="preserve"> been able to know where </w:t>
      </w:r>
      <w:bookmarkStart w:id="30" w:name="_Int_ABfrDDPB"/>
      <w:r w:rsidR="54D5CA1E" w:rsidRPr="0BEC6120">
        <w:rPr>
          <w:rFonts w:ascii="Arial" w:eastAsia="Arial" w:hAnsi="Arial" w:cs="Arial"/>
        </w:rPr>
        <w:t>I'm</w:t>
      </w:r>
      <w:bookmarkEnd w:id="30"/>
      <w:r w:rsidR="54D5CA1E" w:rsidRPr="0BEC6120">
        <w:rPr>
          <w:rFonts w:ascii="Arial" w:eastAsia="Arial" w:hAnsi="Arial" w:cs="Arial"/>
        </w:rPr>
        <w:t xml:space="preserve"> doing well at my job and how to improve to the next </w:t>
      </w:r>
      <w:commentRangeStart w:id="31"/>
      <w:r w:rsidR="54D5CA1E" w:rsidRPr="0BEC6120">
        <w:rPr>
          <w:rFonts w:ascii="Arial" w:eastAsia="Arial" w:hAnsi="Arial" w:cs="Arial"/>
        </w:rPr>
        <w:t>level</w:t>
      </w:r>
      <w:commentRangeEnd w:id="31"/>
      <w:r w:rsidR="00B26075">
        <w:rPr>
          <w:rStyle w:val="CommentReference"/>
        </w:rPr>
        <w:commentReference w:id="31"/>
      </w:r>
      <w:r w:rsidR="54D5CA1E" w:rsidRPr="0BEC6120">
        <w:rPr>
          <w:rFonts w:ascii="Arial" w:eastAsia="Arial" w:hAnsi="Arial" w:cs="Arial"/>
        </w:rPr>
        <w:t xml:space="preserve">. </w:t>
      </w:r>
    </w:p>
    <w:p w14:paraId="5D207023" w14:textId="0448E2C1" w:rsidR="1AF7791A" w:rsidRDefault="1AF7791A" w:rsidP="0BEC6120">
      <w:pPr>
        <w:spacing w:line="360" w:lineRule="auto"/>
        <w:rPr>
          <w:rFonts w:ascii="Arial" w:eastAsia="Arial" w:hAnsi="Arial" w:cs="Arial"/>
          <w:b/>
          <w:bCs/>
        </w:rPr>
      </w:pPr>
      <w:r w:rsidRPr="0BEC6120">
        <w:rPr>
          <w:rFonts w:ascii="Arial" w:eastAsia="Arial" w:hAnsi="Arial" w:cs="Arial"/>
          <w:b/>
          <w:bCs/>
        </w:rPr>
        <w:t xml:space="preserve">1936 Words </w:t>
      </w:r>
    </w:p>
    <w:p w14:paraId="16C561C5" w14:textId="07DDEE3E" w:rsidR="2EFC39A9" w:rsidRDefault="2EFC39A9" w:rsidP="0BEC6120">
      <w:pPr>
        <w:pStyle w:val="Heading1"/>
        <w:spacing w:line="360" w:lineRule="auto"/>
        <w:rPr>
          <w:rFonts w:ascii="Arial" w:eastAsia="Arial" w:hAnsi="Arial" w:cs="Arial"/>
          <w:b/>
          <w:bCs/>
          <w:color w:val="auto"/>
          <w:sz w:val="24"/>
          <w:szCs w:val="24"/>
        </w:rPr>
      </w:pPr>
    </w:p>
    <w:p w14:paraId="478C11B0" w14:textId="759E618C" w:rsidR="2EFC39A9" w:rsidRDefault="2EFC39A9" w:rsidP="0BEC6120">
      <w:pPr>
        <w:pStyle w:val="Heading1"/>
        <w:spacing w:line="360" w:lineRule="auto"/>
        <w:rPr>
          <w:rFonts w:ascii="Arial" w:eastAsia="Arial" w:hAnsi="Arial" w:cs="Arial"/>
          <w:b/>
          <w:bCs/>
          <w:color w:val="auto"/>
          <w:sz w:val="24"/>
          <w:szCs w:val="24"/>
        </w:rPr>
      </w:pPr>
    </w:p>
    <w:p w14:paraId="0EB1EEFF" w14:textId="55AF5C07" w:rsidR="2EFC39A9" w:rsidRDefault="2EFC39A9" w:rsidP="0BEC6120">
      <w:pPr>
        <w:pStyle w:val="Heading1"/>
        <w:spacing w:line="360" w:lineRule="auto"/>
        <w:rPr>
          <w:rFonts w:ascii="Arial" w:eastAsia="Arial" w:hAnsi="Arial" w:cs="Arial"/>
          <w:b/>
          <w:bCs/>
          <w:color w:val="auto"/>
          <w:sz w:val="24"/>
          <w:szCs w:val="24"/>
        </w:rPr>
      </w:pPr>
    </w:p>
    <w:p w14:paraId="5AD91BA0" w14:textId="7152CF15" w:rsidR="2EFC39A9" w:rsidRDefault="2EFC39A9" w:rsidP="0BEC6120">
      <w:pPr>
        <w:pStyle w:val="Heading1"/>
        <w:spacing w:line="360" w:lineRule="auto"/>
        <w:rPr>
          <w:rFonts w:ascii="Arial" w:eastAsia="Arial" w:hAnsi="Arial" w:cs="Arial"/>
          <w:b/>
          <w:bCs/>
          <w:color w:val="auto"/>
          <w:sz w:val="24"/>
          <w:szCs w:val="24"/>
        </w:rPr>
      </w:pPr>
    </w:p>
    <w:p w14:paraId="58BF5933" w14:textId="4B6918B3" w:rsidR="0BEC6120" w:rsidRDefault="0BEC6120" w:rsidP="0BEC6120"/>
    <w:p w14:paraId="2726413D" w14:textId="59546AC7" w:rsidR="0BEC6120" w:rsidRDefault="0BEC6120" w:rsidP="0BEC6120"/>
    <w:p w14:paraId="09E800BF" w14:textId="1A773BD6" w:rsidR="2EFC39A9" w:rsidRDefault="2EFC39A9" w:rsidP="0BEC6120">
      <w:pPr>
        <w:pStyle w:val="Heading1"/>
        <w:spacing w:line="360" w:lineRule="auto"/>
        <w:rPr>
          <w:rFonts w:ascii="Arial" w:eastAsia="Arial" w:hAnsi="Arial" w:cs="Arial"/>
          <w:b/>
          <w:bCs/>
          <w:color w:val="auto"/>
          <w:sz w:val="24"/>
          <w:szCs w:val="24"/>
        </w:rPr>
      </w:pPr>
    </w:p>
    <w:p w14:paraId="7A6AF72F" w14:textId="48566EDC" w:rsidR="41E58829" w:rsidRDefault="41E58829" w:rsidP="0BEC6120">
      <w:pPr>
        <w:pStyle w:val="Heading1"/>
        <w:spacing w:line="360" w:lineRule="auto"/>
        <w:rPr>
          <w:rFonts w:ascii="Arial" w:eastAsia="Arial" w:hAnsi="Arial" w:cs="Arial"/>
          <w:b/>
          <w:bCs/>
          <w:color w:val="auto"/>
          <w:sz w:val="24"/>
          <w:szCs w:val="24"/>
        </w:rPr>
      </w:pPr>
    </w:p>
    <w:p w14:paraId="345E72D2" w14:textId="0A22D3A1" w:rsidR="41E58829" w:rsidRDefault="41E58829" w:rsidP="0BEC6120"/>
    <w:p w14:paraId="28CA2F40" w14:textId="7408FF0D" w:rsidR="41E58829" w:rsidRDefault="41E58829" w:rsidP="0BEC6120"/>
    <w:p w14:paraId="178F640E" w14:textId="0607C86E" w:rsidR="41E58829" w:rsidRDefault="41E58829" w:rsidP="0BEC6120">
      <w:pPr>
        <w:pStyle w:val="Heading1"/>
        <w:spacing w:line="360" w:lineRule="auto"/>
        <w:rPr>
          <w:rFonts w:ascii="Arial" w:eastAsia="Arial" w:hAnsi="Arial" w:cs="Arial"/>
          <w:b/>
          <w:bCs/>
          <w:color w:val="auto"/>
          <w:sz w:val="24"/>
          <w:szCs w:val="24"/>
        </w:rPr>
      </w:pPr>
      <w:bookmarkStart w:id="32" w:name="_Toc2072307855"/>
      <w:commentRangeStart w:id="33"/>
      <w:r w:rsidRPr="0BEC6120">
        <w:rPr>
          <w:rFonts w:ascii="Arial" w:eastAsia="Arial" w:hAnsi="Arial" w:cs="Arial"/>
          <w:b/>
          <w:bCs/>
          <w:color w:val="auto"/>
          <w:sz w:val="24"/>
          <w:szCs w:val="24"/>
        </w:rPr>
        <w:t>References</w:t>
      </w:r>
      <w:bookmarkEnd w:id="32"/>
      <w:r w:rsidRPr="0BEC6120">
        <w:rPr>
          <w:rFonts w:ascii="Arial" w:eastAsia="Arial" w:hAnsi="Arial" w:cs="Arial"/>
          <w:b/>
          <w:bCs/>
          <w:color w:val="auto"/>
          <w:sz w:val="24"/>
          <w:szCs w:val="24"/>
        </w:rPr>
        <w:t xml:space="preserve"> </w:t>
      </w:r>
    </w:p>
    <w:p w14:paraId="277B9AE5" w14:textId="1C9F5559" w:rsidR="45641142" w:rsidRDefault="45641142" w:rsidP="0BEC6120">
      <w:pPr>
        <w:spacing w:before="240" w:after="240" w:line="360" w:lineRule="auto"/>
        <w:rPr>
          <w:rFonts w:ascii="Arial" w:eastAsia="Arial" w:hAnsi="Arial" w:cs="Arial"/>
        </w:rPr>
      </w:pPr>
      <w:r w:rsidRPr="0BEC6120">
        <w:rPr>
          <w:rFonts w:ascii="Arial" w:eastAsia="Arial" w:hAnsi="Arial" w:cs="Arial"/>
          <w:b/>
          <w:bCs/>
        </w:rPr>
        <w:t>American Society of Mechanical Engineers (ASME)</w:t>
      </w:r>
      <w:r w:rsidRPr="0BEC6120">
        <w:rPr>
          <w:rFonts w:ascii="Arial" w:eastAsia="Arial" w:hAnsi="Arial" w:cs="Arial"/>
        </w:rPr>
        <w:t xml:space="preserve"> (2023) </w:t>
      </w:r>
      <w:r w:rsidRPr="0BEC6120">
        <w:rPr>
          <w:rFonts w:ascii="Arial" w:eastAsia="Arial" w:hAnsi="Arial" w:cs="Arial"/>
          <w:i/>
          <w:iCs/>
        </w:rPr>
        <w:t>Process Safety Management: Guidelines and Best Practices</w:t>
      </w:r>
      <w:r w:rsidRPr="0BEC6120">
        <w:rPr>
          <w:rFonts w:ascii="Arial" w:eastAsia="Arial" w:hAnsi="Arial" w:cs="Arial"/>
        </w:rPr>
        <w:t xml:space="preserve">. Available at: </w:t>
      </w:r>
      <w:hyperlink r:id="rId22">
        <w:r w:rsidRPr="0BEC6120">
          <w:rPr>
            <w:rStyle w:val="Hyperlink"/>
            <w:rFonts w:ascii="Arial" w:eastAsia="Arial" w:hAnsi="Arial" w:cs="Arial"/>
          </w:rPr>
          <w:t>https://www.asme.org</w:t>
        </w:r>
      </w:hyperlink>
      <w:r w:rsidRPr="0BEC6120">
        <w:rPr>
          <w:rFonts w:ascii="Arial" w:eastAsia="Arial" w:hAnsi="Arial" w:cs="Arial"/>
        </w:rPr>
        <w:t xml:space="preserve"> (Accessed: 09 January 2025).</w:t>
      </w:r>
      <w:commentRangeEnd w:id="33"/>
      <w:r w:rsidR="00D5493C">
        <w:rPr>
          <w:rStyle w:val="CommentReference"/>
        </w:rPr>
        <w:commentReference w:id="33"/>
      </w:r>
    </w:p>
    <w:p w14:paraId="007C6EB4" w14:textId="327E5207" w:rsidR="45641142" w:rsidRDefault="45641142" w:rsidP="0BEC6120">
      <w:pPr>
        <w:spacing w:before="240" w:after="240" w:line="360" w:lineRule="auto"/>
        <w:rPr>
          <w:rFonts w:ascii="Arial" w:eastAsia="Arial" w:hAnsi="Arial" w:cs="Arial"/>
        </w:rPr>
      </w:pPr>
      <w:r w:rsidRPr="0BEC6120">
        <w:rPr>
          <w:rFonts w:ascii="Arial" w:eastAsia="Arial" w:hAnsi="Arial" w:cs="Arial"/>
          <w:b/>
          <w:bCs/>
        </w:rPr>
        <w:lastRenderedPageBreak/>
        <w:t>Chemical Engineering Journal</w:t>
      </w:r>
      <w:r w:rsidRPr="0BEC6120">
        <w:rPr>
          <w:rFonts w:ascii="Arial" w:eastAsia="Arial" w:hAnsi="Arial" w:cs="Arial"/>
        </w:rPr>
        <w:t xml:space="preserve"> (2024) </w:t>
      </w:r>
      <w:r w:rsidRPr="0BEC6120">
        <w:rPr>
          <w:rFonts w:ascii="Arial" w:eastAsia="Arial" w:hAnsi="Arial" w:cs="Arial"/>
          <w:i/>
          <w:iCs/>
        </w:rPr>
        <w:t>Process Optimization and Control in the Chemical Industry</w:t>
      </w:r>
      <w:r w:rsidRPr="0BEC6120">
        <w:rPr>
          <w:rFonts w:ascii="Arial" w:eastAsia="Arial" w:hAnsi="Arial" w:cs="Arial"/>
        </w:rPr>
        <w:t xml:space="preserve">, 35(7), pp. 512-530. Available at: </w:t>
      </w:r>
      <w:hyperlink r:id="rId23">
        <w:r w:rsidRPr="0BEC6120">
          <w:rPr>
            <w:rStyle w:val="Hyperlink"/>
            <w:rFonts w:ascii="Arial" w:eastAsia="Arial" w:hAnsi="Arial" w:cs="Arial"/>
          </w:rPr>
          <w:t>https://www.journals.elsevier.com/chemical-engineering-journal</w:t>
        </w:r>
      </w:hyperlink>
      <w:r w:rsidRPr="0BEC6120">
        <w:rPr>
          <w:rFonts w:ascii="Arial" w:eastAsia="Arial" w:hAnsi="Arial" w:cs="Arial"/>
        </w:rPr>
        <w:t xml:space="preserve"> (Accessed: 09 January 2025).</w:t>
      </w:r>
    </w:p>
    <w:p w14:paraId="4E812BF4" w14:textId="30C5C5E7" w:rsidR="45641142" w:rsidRDefault="45641142" w:rsidP="0BEC6120">
      <w:pPr>
        <w:spacing w:before="240" w:after="240" w:line="360" w:lineRule="auto"/>
        <w:rPr>
          <w:rFonts w:ascii="Arial" w:eastAsia="Arial" w:hAnsi="Arial" w:cs="Arial"/>
        </w:rPr>
      </w:pPr>
      <w:r w:rsidRPr="0BEC6120">
        <w:rPr>
          <w:rFonts w:ascii="Arial" w:eastAsia="Arial" w:hAnsi="Arial" w:cs="Arial"/>
          <w:b/>
          <w:bCs/>
        </w:rPr>
        <w:t>Health and Safety Executive (HSE)</w:t>
      </w:r>
      <w:r w:rsidRPr="0BEC6120">
        <w:rPr>
          <w:rFonts w:ascii="Arial" w:eastAsia="Arial" w:hAnsi="Arial" w:cs="Arial"/>
        </w:rPr>
        <w:t xml:space="preserve"> (2023) </w:t>
      </w:r>
      <w:r w:rsidRPr="0BEC6120">
        <w:rPr>
          <w:rFonts w:ascii="Arial" w:eastAsia="Arial" w:hAnsi="Arial" w:cs="Arial"/>
          <w:i/>
          <w:iCs/>
        </w:rPr>
        <w:t>Managing Process Safety in the Process Industry</w:t>
      </w:r>
      <w:r w:rsidRPr="0BEC6120">
        <w:rPr>
          <w:rFonts w:ascii="Arial" w:eastAsia="Arial" w:hAnsi="Arial" w:cs="Arial"/>
        </w:rPr>
        <w:t xml:space="preserve">. Available at: </w:t>
      </w:r>
      <w:hyperlink r:id="rId24">
        <w:r w:rsidRPr="0BEC6120">
          <w:rPr>
            <w:rStyle w:val="Hyperlink"/>
            <w:rFonts w:ascii="Arial" w:eastAsia="Arial" w:hAnsi="Arial" w:cs="Arial"/>
          </w:rPr>
          <w:t>https://www.hse.gov.uk/process/index.htm</w:t>
        </w:r>
      </w:hyperlink>
      <w:r w:rsidRPr="0BEC6120">
        <w:rPr>
          <w:rFonts w:ascii="Arial" w:eastAsia="Arial" w:hAnsi="Arial" w:cs="Arial"/>
        </w:rPr>
        <w:t xml:space="preserve"> (Accessed: 09 January 2025).</w:t>
      </w:r>
    </w:p>
    <w:p w14:paraId="249D8E78" w14:textId="0B417E48" w:rsidR="45641142" w:rsidRDefault="45641142" w:rsidP="0BEC6120">
      <w:pPr>
        <w:spacing w:before="240" w:after="240" w:line="360" w:lineRule="auto"/>
        <w:rPr>
          <w:rFonts w:ascii="Arial" w:eastAsia="Arial" w:hAnsi="Arial" w:cs="Arial"/>
        </w:rPr>
      </w:pPr>
      <w:r w:rsidRPr="0BEC6120">
        <w:rPr>
          <w:rFonts w:ascii="Arial" w:eastAsia="Arial" w:hAnsi="Arial" w:cs="Arial"/>
          <w:b/>
          <w:bCs/>
        </w:rPr>
        <w:t>Institute of Chemical Engineers (IChemE)</w:t>
      </w:r>
      <w:r w:rsidRPr="0BEC6120">
        <w:rPr>
          <w:rFonts w:ascii="Arial" w:eastAsia="Arial" w:hAnsi="Arial" w:cs="Arial"/>
        </w:rPr>
        <w:t xml:space="preserve"> (2024) </w:t>
      </w:r>
      <w:r w:rsidRPr="0BEC6120">
        <w:rPr>
          <w:rFonts w:ascii="Arial" w:eastAsia="Arial" w:hAnsi="Arial" w:cs="Arial"/>
          <w:i/>
          <w:iCs/>
        </w:rPr>
        <w:t>Safety and Operational Principles for Process Engineers</w:t>
      </w:r>
      <w:r w:rsidRPr="0BEC6120">
        <w:rPr>
          <w:rFonts w:ascii="Arial" w:eastAsia="Arial" w:hAnsi="Arial" w:cs="Arial"/>
        </w:rPr>
        <w:t xml:space="preserve">. Available at: </w:t>
      </w:r>
      <w:hyperlink r:id="rId25">
        <w:r w:rsidRPr="0BEC6120">
          <w:rPr>
            <w:rStyle w:val="Hyperlink"/>
            <w:rFonts w:ascii="Arial" w:eastAsia="Arial" w:hAnsi="Arial" w:cs="Arial"/>
          </w:rPr>
          <w:t>https://www.icheme.org</w:t>
        </w:r>
      </w:hyperlink>
      <w:r w:rsidRPr="0BEC6120">
        <w:rPr>
          <w:rFonts w:ascii="Arial" w:eastAsia="Arial" w:hAnsi="Arial" w:cs="Arial"/>
        </w:rPr>
        <w:t xml:space="preserve"> (Accessed: 09 January 2025).</w:t>
      </w:r>
    </w:p>
    <w:p w14:paraId="4DACA453" w14:textId="55A66BC6" w:rsidR="45641142" w:rsidRDefault="45641142" w:rsidP="0BEC6120">
      <w:pPr>
        <w:spacing w:before="240" w:after="240" w:line="360" w:lineRule="auto"/>
        <w:rPr>
          <w:rFonts w:ascii="Arial" w:eastAsia="Arial" w:hAnsi="Arial" w:cs="Arial"/>
        </w:rPr>
      </w:pPr>
      <w:r w:rsidRPr="0BEC6120">
        <w:rPr>
          <w:rFonts w:ascii="Arial" w:eastAsia="Arial" w:hAnsi="Arial" w:cs="Arial"/>
          <w:b/>
          <w:bCs/>
        </w:rPr>
        <w:t>International Journal of Chemical Reactor Engineering</w:t>
      </w:r>
      <w:r w:rsidRPr="0BEC6120">
        <w:rPr>
          <w:rFonts w:ascii="Arial" w:eastAsia="Arial" w:hAnsi="Arial" w:cs="Arial"/>
        </w:rPr>
        <w:t xml:space="preserve"> (2024) </w:t>
      </w:r>
      <w:r w:rsidRPr="0BEC6120">
        <w:rPr>
          <w:rFonts w:ascii="Arial" w:eastAsia="Arial" w:hAnsi="Arial" w:cs="Arial"/>
          <w:i/>
          <w:iCs/>
        </w:rPr>
        <w:t>Advancements in Reactor Design and Maintenance Practices</w:t>
      </w:r>
      <w:r w:rsidRPr="0BEC6120">
        <w:rPr>
          <w:rFonts w:ascii="Arial" w:eastAsia="Arial" w:hAnsi="Arial" w:cs="Arial"/>
        </w:rPr>
        <w:t xml:space="preserve">, 22(3), pp. 122-138. Available at: </w:t>
      </w:r>
      <w:hyperlink r:id="rId26">
        <w:r w:rsidRPr="0BEC6120">
          <w:rPr>
            <w:rStyle w:val="Hyperlink"/>
            <w:rFonts w:ascii="Arial" w:eastAsia="Arial" w:hAnsi="Arial" w:cs="Arial"/>
          </w:rPr>
          <w:t>https://www.degruyter.com</w:t>
        </w:r>
      </w:hyperlink>
      <w:r w:rsidRPr="0BEC6120">
        <w:rPr>
          <w:rFonts w:ascii="Arial" w:eastAsia="Arial" w:hAnsi="Arial" w:cs="Arial"/>
        </w:rPr>
        <w:t xml:space="preserve"> (Accessed: 09 January 2025).</w:t>
      </w:r>
    </w:p>
    <w:p w14:paraId="39D281DF" w14:textId="0AB84951" w:rsidR="45641142" w:rsidRDefault="45641142" w:rsidP="0BEC6120">
      <w:pPr>
        <w:spacing w:before="240" w:after="240" w:line="360" w:lineRule="auto"/>
        <w:rPr>
          <w:rFonts w:ascii="Arial" w:eastAsia="Arial" w:hAnsi="Arial" w:cs="Arial"/>
        </w:rPr>
      </w:pPr>
      <w:r w:rsidRPr="0BEC6120">
        <w:rPr>
          <w:rFonts w:ascii="Arial" w:eastAsia="Arial" w:hAnsi="Arial" w:cs="Arial"/>
          <w:b/>
          <w:bCs/>
        </w:rPr>
        <w:t>International Journal of Pressure Vessels and Piping</w:t>
      </w:r>
      <w:r w:rsidRPr="0BEC6120">
        <w:rPr>
          <w:rFonts w:ascii="Arial" w:eastAsia="Arial" w:hAnsi="Arial" w:cs="Arial"/>
        </w:rPr>
        <w:t xml:space="preserve"> (2024) </w:t>
      </w:r>
      <w:r w:rsidRPr="0BEC6120">
        <w:rPr>
          <w:rFonts w:ascii="Arial" w:eastAsia="Arial" w:hAnsi="Arial" w:cs="Arial"/>
          <w:i/>
          <w:iCs/>
        </w:rPr>
        <w:t>Piping System Maintenance and Integrity: Challenges and Strategies</w:t>
      </w:r>
      <w:r w:rsidRPr="0BEC6120">
        <w:rPr>
          <w:rFonts w:ascii="Arial" w:eastAsia="Arial" w:hAnsi="Arial" w:cs="Arial"/>
        </w:rPr>
        <w:t xml:space="preserve">, 179, pp. 104-118. Available at: </w:t>
      </w:r>
      <w:hyperlink r:id="rId27">
        <w:r w:rsidRPr="0BEC6120">
          <w:rPr>
            <w:rStyle w:val="Hyperlink"/>
            <w:rFonts w:ascii="Arial" w:eastAsia="Arial" w:hAnsi="Arial" w:cs="Arial"/>
          </w:rPr>
          <w:t>https://www.journals.elsevier.com/international-journal-of-pressure-vessels-and-piping</w:t>
        </w:r>
      </w:hyperlink>
      <w:r w:rsidRPr="0BEC6120">
        <w:rPr>
          <w:rFonts w:ascii="Arial" w:eastAsia="Arial" w:hAnsi="Arial" w:cs="Arial"/>
        </w:rPr>
        <w:t xml:space="preserve"> (Accessed: 09 January 2025).</w:t>
      </w:r>
    </w:p>
    <w:p w14:paraId="70687958" w14:textId="42534574" w:rsidR="45641142" w:rsidRDefault="45641142" w:rsidP="0BEC6120">
      <w:pPr>
        <w:spacing w:before="240" w:after="240" w:line="360" w:lineRule="auto"/>
        <w:rPr>
          <w:rFonts w:ascii="Arial" w:eastAsia="Arial" w:hAnsi="Arial" w:cs="Arial"/>
        </w:rPr>
      </w:pPr>
      <w:r w:rsidRPr="0BEC6120">
        <w:rPr>
          <w:rFonts w:ascii="Arial" w:eastAsia="Arial" w:hAnsi="Arial" w:cs="Arial"/>
          <w:b/>
          <w:bCs/>
        </w:rPr>
        <w:t>Mann, J., and Lee, S.</w:t>
      </w:r>
      <w:r w:rsidRPr="0BEC6120">
        <w:rPr>
          <w:rFonts w:ascii="Arial" w:eastAsia="Arial" w:hAnsi="Arial" w:cs="Arial"/>
        </w:rPr>
        <w:t xml:space="preserve"> (2023) </w:t>
      </w:r>
      <w:r w:rsidRPr="0BEC6120">
        <w:rPr>
          <w:rFonts w:ascii="Arial" w:eastAsia="Arial" w:hAnsi="Arial" w:cs="Arial"/>
          <w:i/>
          <w:iCs/>
        </w:rPr>
        <w:t>Fundamentals of Process Equipment and Maintenance</w:t>
      </w:r>
      <w:r w:rsidRPr="0BEC6120">
        <w:rPr>
          <w:rFonts w:ascii="Arial" w:eastAsia="Arial" w:hAnsi="Arial" w:cs="Arial"/>
        </w:rPr>
        <w:t>. 2nd ed. London: Wiley-Blackwell.</w:t>
      </w:r>
    </w:p>
    <w:p w14:paraId="145CFB73" w14:textId="270051FA" w:rsidR="45641142" w:rsidRDefault="45641142" w:rsidP="0BEC6120">
      <w:pPr>
        <w:spacing w:before="240" w:after="240" w:line="360" w:lineRule="auto"/>
        <w:rPr>
          <w:rFonts w:ascii="Arial" w:eastAsia="Arial" w:hAnsi="Arial" w:cs="Arial"/>
        </w:rPr>
      </w:pPr>
      <w:r w:rsidRPr="0BEC6120">
        <w:rPr>
          <w:rFonts w:ascii="Arial" w:eastAsia="Arial" w:hAnsi="Arial" w:cs="Arial"/>
          <w:b/>
          <w:bCs/>
        </w:rPr>
        <w:t>Pumps and Systems</w:t>
      </w:r>
      <w:r w:rsidRPr="0BEC6120">
        <w:rPr>
          <w:rFonts w:ascii="Arial" w:eastAsia="Arial" w:hAnsi="Arial" w:cs="Arial"/>
        </w:rPr>
        <w:t xml:space="preserve"> (2024) </w:t>
      </w:r>
      <w:r w:rsidRPr="0BEC6120">
        <w:rPr>
          <w:rFonts w:ascii="Arial" w:eastAsia="Arial" w:hAnsi="Arial" w:cs="Arial"/>
          <w:i/>
          <w:iCs/>
        </w:rPr>
        <w:t>Operational Principles and Maintenance of Industrial Pumps</w:t>
      </w:r>
      <w:r w:rsidRPr="0BEC6120">
        <w:rPr>
          <w:rFonts w:ascii="Arial" w:eastAsia="Arial" w:hAnsi="Arial" w:cs="Arial"/>
        </w:rPr>
        <w:t xml:space="preserve">. Available at: </w:t>
      </w:r>
      <w:hyperlink r:id="rId28">
        <w:r w:rsidRPr="0BEC6120">
          <w:rPr>
            <w:rStyle w:val="Hyperlink"/>
            <w:rFonts w:ascii="Arial" w:eastAsia="Arial" w:hAnsi="Arial" w:cs="Arial"/>
          </w:rPr>
          <w:t>https://www.pumpsandsystems.com</w:t>
        </w:r>
      </w:hyperlink>
      <w:r w:rsidRPr="0BEC6120">
        <w:rPr>
          <w:rFonts w:ascii="Arial" w:eastAsia="Arial" w:hAnsi="Arial" w:cs="Arial"/>
        </w:rPr>
        <w:t xml:space="preserve"> (Accessed: 09 January 2025).</w:t>
      </w:r>
    </w:p>
    <w:p w14:paraId="1F8F7D94" w14:textId="0B6DF96F" w:rsidR="45641142" w:rsidRDefault="45641142" w:rsidP="0BEC6120">
      <w:pPr>
        <w:spacing w:before="240" w:after="240" w:line="360" w:lineRule="auto"/>
        <w:rPr>
          <w:rFonts w:ascii="Arial" w:eastAsia="Arial" w:hAnsi="Arial" w:cs="Arial"/>
        </w:rPr>
      </w:pPr>
      <w:r w:rsidRPr="0BEC6120">
        <w:rPr>
          <w:rFonts w:ascii="Arial" w:eastAsia="Arial" w:hAnsi="Arial" w:cs="Arial"/>
          <w:b/>
          <w:bCs/>
        </w:rPr>
        <w:t>Schneider, E., and Patel, K.</w:t>
      </w:r>
      <w:r w:rsidRPr="0BEC6120">
        <w:rPr>
          <w:rFonts w:ascii="Arial" w:eastAsia="Arial" w:hAnsi="Arial" w:cs="Arial"/>
        </w:rPr>
        <w:t xml:space="preserve"> (2023) </w:t>
      </w:r>
      <w:r w:rsidRPr="0BEC6120">
        <w:rPr>
          <w:rFonts w:ascii="Arial" w:eastAsia="Arial" w:hAnsi="Arial" w:cs="Arial"/>
          <w:i/>
          <w:iCs/>
        </w:rPr>
        <w:t>Turbine and Compressor Operations in the Process Industry: Maintenance and Optimization Techniques</w:t>
      </w:r>
      <w:r w:rsidRPr="0BEC6120">
        <w:rPr>
          <w:rFonts w:ascii="Arial" w:eastAsia="Arial" w:hAnsi="Arial" w:cs="Arial"/>
        </w:rPr>
        <w:t>. Journal of Industrial Maintenance, 27(5), pp. 44-58.</w:t>
      </w:r>
    </w:p>
    <w:p w14:paraId="0373B16F" w14:textId="608FEA2E" w:rsidR="45641142" w:rsidRDefault="45641142" w:rsidP="0BEC6120">
      <w:pPr>
        <w:spacing w:before="240" w:after="240" w:line="360" w:lineRule="auto"/>
        <w:rPr>
          <w:rFonts w:ascii="Arial" w:eastAsia="Arial" w:hAnsi="Arial" w:cs="Arial"/>
        </w:rPr>
      </w:pPr>
      <w:r w:rsidRPr="0BEC6120">
        <w:rPr>
          <w:rFonts w:ascii="Arial" w:eastAsia="Arial" w:hAnsi="Arial" w:cs="Arial"/>
          <w:b/>
          <w:bCs/>
        </w:rPr>
        <w:lastRenderedPageBreak/>
        <w:t>Society of Petroleum Engineers (SPE)</w:t>
      </w:r>
      <w:r w:rsidRPr="0BEC6120">
        <w:rPr>
          <w:rFonts w:ascii="Arial" w:eastAsia="Arial" w:hAnsi="Arial" w:cs="Arial"/>
        </w:rPr>
        <w:t xml:space="preserve"> (2024) </w:t>
      </w:r>
      <w:r w:rsidRPr="0BEC6120">
        <w:rPr>
          <w:rFonts w:ascii="Arial" w:eastAsia="Arial" w:hAnsi="Arial" w:cs="Arial"/>
          <w:i/>
          <w:iCs/>
        </w:rPr>
        <w:t>Pumps, Compressors, and Heat Exchangers in the Oil &amp; Gas Industry</w:t>
      </w:r>
      <w:r w:rsidRPr="0BEC6120">
        <w:rPr>
          <w:rFonts w:ascii="Arial" w:eastAsia="Arial" w:hAnsi="Arial" w:cs="Arial"/>
        </w:rPr>
        <w:t xml:space="preserve">. Available at: </w:t>
      </w:r>
      <w:hyperlink r:id="rId29">
        <w:r w:rsidRPr="0BEC6120">
          <w:rPr>
            <w:rStyle w:val="Hyperlink"/>
            <w:rFonts w:ascii="Arial" w:eastAsia="Arial" w:hAnsi="Arial" w:cs="Arial"/>
          </w:rPr>
          <w:t>https://www.spe.org</w:t>
        </w:r>
      </w:hyperlink>
      <w:r w:rsidRPr="0BEC6120">
        <w:rPr>
          <w:rFonts w:ascii="Arial" w:eastAsia="Arial" w:hAnsi="Arial" w:cs="Arial"/>
        </w:rPr>
        <w:t xml:space="preserve"> (Accessed: 09 January 2025).</w:t>
      </w:r>
    </w:p>
    <w:p w14:paraId="56EAA6AE" w14:textId="1D4F9FAF" w:rsidR="45641142" w:rsidRDefault="45641142" w:rsidP="0BEC6120">
      <w:pPr>
        <w:spacing w:before="240" w:after="240" w:line="360" w:lineRule="auto"/>
        <w:rPr>
          <w:rFonts w:ascii="Arial" w:eastAsia="Arial" w:hAnsi="Arial" w:cs="Arial"/>
        </w:rPr>
      </w:pPr>
      <w:r w:rsidRPr="0BEC6120">
        <w:rPr>
          <w:rFonts w:ascii="Arial" w:eastAsia="Arial" w:hAnsi="Arial" w:cs="Arial"/>
          <w:b/>
          <w:bCs/>
        </w:rPr>
        <w:t>Valero Energy Corporation</w:t>
      </w:r>
      <w:r w:rsidRPr="0BEC6120">
        <w:rPr>
          <w:rFonts w:ascii="Arial" w:eastAsia="Arial" w:hAnsi="Arial" w:cs="Arial"/>
        </w:rPr>
        <w:t xml:space="preserve"> (2024) </w:t>
      </w:r>
      <w:r w:rsidRPr="0BEC6120">
        <w:rPr>
          <w:rFonts w:ascii="Arial" w:eastAsia="Arial" w:hAnsi="Arial" w:cs="Arial"/>
          <w:i/>
          <w:iCs/>
        </w:rPr>
        <w:t>Process Safety Management at Valero: Operational Excellence and Risk Mitigation</w:t>
      </w:r>
      <w:r w:rsidRPr="0BEC6120">
        <w:rPr>
          <w:rFonts w:ascii="Arial" w:eastAsia="Arial" w:hAnsi="Arial" w:cs="Arial"/>
        </w:rPr>
        <w:t xml:space="preserve">. Available at: </w:t>
      </w:r>
      <w:hyperlink r:id="rId30">
        <w:r w:rsidRPr="0BEC6120">
          <w:rPr>
            <w:rStyle w:val="Hyperlink"/>
            <w:rFonts w:ascii="Arial" w:eastAsia="Arial" w:hAnsi="Arial" w:cs="Arial"/>
          </w:rPr>
          <w:t>https://www.valero.com</w:t>
        </w:r>
      </w:hyperlink>
      <w:r w:rsidRPr="0BEC6120">
        <w:rPr>
          <w:rFonts w:ascii="Arial" w:eastAsia="Arial" w:hAnsi="Arial" w:cs="Arial"/>
        </w:rPr>
        <w:t xml:space="preserve"> (Accessed: 09 January 2025).</w:t>
      </w:r>
    </w:p>
    <w:p w14:paraId="6D551A0D" w14:textId="427A99B1" w:rsidR="45641142" w:rsidRDefault="45641142" w:rsidP="0BEC6120">
      <w:pPr>
        <w:spacing w:before="240" w:after="240" w:line="360" w:lineRule="auto"/>
        <w:rPr>
          <w:rFonts w:ascii="Arial" w:eastAsia="Arial" w:hAnsi="Arial" w:cs="Arial"/>
        </w:rPr>
      </w:pPr>
      <w:r w:rsidRPr="0BEC6120">
        <w:rPr>
          <w:rFonts w:ascii="Arial" w:eastAsia="Arial" w:hAnsi="Arial" w:cs="Arial"/>
          <w:b/>
          <w:bCs/>
        </w:rPr>
        <w:t>U.S. Occupational Safety and Health Administration (OSHA)</w:t>
      </w:r>
      <w:r w:rsidRPr="0BEC6120">
        <w:rPr>
          <w:rFonts w:ascii="Arial" w:eastAsia="Arial" w:hAnsi="Arial" w:cs="Arial"/>
        </w:rPr>
        <w:t xml:space="preserve"> (2024) </w:t>
      </w:r>
      <w:r w:rsidRPr="0BEC6120">
        <w:rPr>
          <w:rFonts w:ascii="Arial" w:eastAsia="Arial" w:hAnsi="Arial" w:cs="Arial"/>
          <w:i/>
          <w:iCs/>
        </w:rPr>
        <w:t>Process Safety Management and Hazard Analysis</w:t>
      </w:r>
      <w:r w:rsidRPr="0BEC6120">
        <w:rPr>
          <w:rFonts w:ascii="Arial" w:eastAsia="Arial" w:hAnsi="Arial" w:cs="Arial"/>
        </w:rPr>
        <w:t xml:space="preserve">. Available at: </w:t>
      </w:r>
      <w:hyperlink r:id="rId31">
        <w:r w:rsidRPr="0BEC6120">
          <w:rPr>
            <w:rStyle w:val="Hyperlink"/>
            <w:rFonts w:ascii="Arial" w:eastAsia="Arial" w:hAnsi="Arial" w:cs="Arial"/>
          </w:rPr>
          <w:t>https://www.osha.gov/safety-management</w:t>
        </w:r>
      </w:hyperlink>
      <w:r w:rsidRPr="0BEC6120">
        <w:rPr>
          <w:rFonts w:ascii="Arial" w:eastAsia="Arial" w:hAnsi="Arial" w:cs="Arial"/>
        </w:rPr>
        <w:t xml:space="preserve"> (Accessed: 09 January 2025).</w:t>
      </w:r>
    </w:p>
    <w:p w14:paraId="186ABC80" w14:textId="1FAB0BC0" w:rsidR="45641142" w:rsidRDefault="45641142" w:rsidP="0BEC6120">
      <w:pPr>
        <w:spacing w:before="240" w:after="240" w:line="360" w:lineRule="auto"/>
        <w:rPr>
          <w:rFonts w:ascii="Arial" w:eastAsia="Arial" w:hAnsi="Arial" w:cs="Arial"/>
        </w:rPr>
      </w:pPr>
      <w:r w:rsidRPr="0BEC6120">
        <w:rPr>
          <w:rFonts w:ascii="Arial" w:eastAsia="Arial" w:hAnsi="Arial" w:cs="Arial"/>
          <w:b/>
          <w:bCs/>
        </w:rPr>
        <w:t>Whittingham, M., and Robbins, L.</w:t>
      </w:r>
      <w:r w:rsidRPr="0BEC6120">
        <w:rPr>
          <w:rFonts w:ascii="Arial" w:eastAsia="Arial" w:hAnsi="Arial" w:cs="Arial"/>
        </w:rPr>
        <w:t xml:space="preserve"> (2024) </w:t>
      </w:r>
      <w:r w:rsidRPr="0BEC6120">
        <w:rPr>
          <w:rFonts w:ascii="Arial" w:eastAsia="Arial" w:hAnsi="Arial" w:cs="Arial"/>
          <w:i/>
          <w:iCs/>
        </w:rPr>
        <w:t>Process Maintenance and Safety: Bridging the Gap Between Engineering Design and Daily Operations</w:t>
      </w:r>
      <w:r w:rsidRPr="0BEC6120">
        <w:rPr>
          <w:rFonts w:ascii="Arial" w:eastAsia="Arial" w:hAnsi="Arial" w:cs="Arial"/>
        </w:rPr>
        <w:t>. Chemical Engineering &amp; Technology, 47(6), pp. 860-872.</w:t>
      </w:r>
    </w:p>
    <w:p w14:paraId="74D79C3F" w14:textId="0CB8C707" w:rsidR="45641142" w:rsidRDefault="45641142" w:rsidP="0BEC6120">
      <w:pPr>
        <w:spacing w:before="240" w:after="240" w:line="360" w:lineRule="auto"/>
        <w:rPr>
          <w:rFonts w:ascii="Arial" w:eastAsia="Arial" w:hAnsi="Arial" w:cs="Arial"/>
        </w:rPr>
      </w:pPr>
      <w:r w:rsidRPr="0BEC6120">
        <w:rPr>
          <w:rFonts w:ascii="Arial" w:eastAsia="Arial" w:hAnsi="Arial" w:cs="Arial"/>
          <w:b/>
          <w:bCs/>
        </w:rPr>
        <w:t>World Health Organization (WHO)</w:t>
      </w:r>
      <w:r w:rsidRPr="0BEC6120">
        <w:rPr>
          <w:rFonts w:ascii="Arial" w:eastAsia="Arial" w:hAnsi="Arial" w:cs="Arial"/>
        </w:rPr>
        <w:t xml:space="preserve"> (2024) </w:t>
      </w:r>
      <w:r w:rsidRPr="0BEC6120">
        <w:rPr>
          <w:rFonts w:ascii="Arial" w:eastAsia="Arial" w:hAnsi="Arial" w:cs="Arial"/>
          <w:i/>
          <w:iCs/>
        </w:rPr>
        <w:t>Safety Management in the Chemical Process Industry</w:t>
      </w:r>
      <w:r w:rsidRPr="0BEC6120">
        <w:rPr>
          <w:rFonts w:ascii="Arial" w:eastAsia="Arial" w:hAnsi="Arial" w:cs="Arial"/>
        </w:rPr>
        <w:t xml:space="preserve">. Available at: </w:t>
      </w:r>
      <w:hyperlink r:id="rId32">
        <w:r w:rsidRPr="0BEC6120">
          <w:rPr>
            <w:rStyle w:val="Hyperlink"/>
            <w:rFonts w:ascii="Arial" w:eastAsia="Arial" w:hAnsi="Arial" w:cs="Arial"/>
          </w:rPr>
          <w:t>https://www.who.int</w:t>
        </w:r>
      </w:hyperlink>
      <w:r w:rsidRPr="0BEC6120">
        <w:rPr>
          <w:rFonts w:ascii="Arial" w:eastAsia="Arial" w:hAnsi="Arial" w:cs="Arial"/>
        </w:rPr>
        <w:t xml:space="preserve"> (Accessed: 09 January 2025).</w:t>
      </w:r>
    </w:p>
    <w:p w14:paraId="0E8954F5" w14:textId="2AA6530E" w:rsidR="45641142" w:rsidRDefault="45641142" w:rsidP="0BEC6120">
      <w:pPr>
        <w:spacing w:before="240" w:after="240" w:line="360" w:lineRule="auto"/>
        <w:rPr>
          <w:rFonts w:ascii="Arial" w:eastAsia="Arial" w:hAnsi="Arial" w:cs="Arial"/>
        </w:rPr>
      </w:pPr>
      <w:r w:rsidRPr="0BEC6120">
        <w:rPr>
          <w:rFonts w:ascii="Arial" w:eastAsia="Arial" w:hAnsi="Arial" w:cs="Arial"/>
          <w:b/>
          <w:bCs/>
        </w:rPr>
        <w:t>Zhang, Q., and Wu, Y.</w:t>
      </w:r>
      <w:r w:rsidRPr="0BEC6120">
        <w:rPr>
          <w:rFonts w:ascii="Arial" w:eastAsia="Arial" w:hAnsi="Arial" w:cs="Arial"/>
        </w:rPr>
        <w:t xml:space="preserve"> (2023) </w:t>
      </w:r>
      <w:r w:rsidRPr="0BEC6120">
        <w:rPr>
          <w:rFonts w:ascii="Arial" w:eastAsia="Arial" w:hAnsi="Arial" w:cs="Arial"/>
          <w:i/>
          <w:iCs/>
        </w:rPr>
        <w:t>Safety Management in Process Engineering: Best Practices for Equipment and System Maintenance</w:t>
      </w:r>
      <w:r w:rsidRPr="0BEC6120">
        <w:rPr>
          <w:rFonts w:ascii="Arial" w:eastAsia="Arial" w:hAnsi="Arial" w:cs="Arial"/>
        </w:rPr>
        <w:t xml:space="preserve">. Journal of Safety Research, 72, pp. 66-78. Available at: </w:t>
      </w:r>
      <w:hyperlink r:id="rId33">
        <w:r w:rsidRPr="0BEC6120">
          <w:rPr>
            <w:rStyle w:val="Hyperlink"/>
            <w:rFonts w:ascii="Arial" w:eastAsia="Arial" w:hAnsi="Arial" w:cs="Arial"/>
          </w:rPr>
          <w:t>https://www.journals.elsevier.com/journal-of-safety-research</w:t>
        </w:r>
      </w:hyperlink>
      <w:r w:rsidRPr="0BEC6120">
        <w:rPr>
          <w:rFonts w:ascii="Arial" w:eastAsia="Arial" w:hAnsi="Arial" w:cs="Arial"/>
        </w:rPr>
        <w:t xml:space="preserve"> (Accessed: 09 January </w:t>
      </w:r>
      <w:commentRangeStart w:id="34"/>
      <w:r w:rsidRPr="0BEC6120">
        <w:rPr>
          <w:rFonts w:ascii="Arial" w:eastAsia="Arial" w:hAnsi="Arial" w:cs="Arial"/>
        </w:rPr>
        <w:t>2025</w:t>
      </w:r>
      <w:commentRangeEnd w:id="34"/>
      <w:r w:rsidR="00D5493C">
        <w:rPr>
          <w:rStyle w:val="CommentReference"/>
        </w:rPr>
        <w:commentReference w:id="34"/>
      </w:r>
      <w:r w:rsidRPr="0BEC6120">
        <w:rPr>
          <w:rFonts w:ascii="Arial" w:eastAsia="Arial" w:hAnsi="Arial" w:cs="Arial"/>
        </w:rPr>
        <w:t>).</w:t>
      </w:r>
    </w:p>
    <w:p w14:paraId="39C3DD2C" w14:textId="359234FC" w:rsidR="177E2246" w:rsidRDefault="177E2246" w:rsidP="0BEC6120">
      <w:pPr>
        <w:spacing w:line="360" w:lineRule="auto"/>
        <w:rPr>
          <w:rFonts w:ascii="Arial" w:eastAsia="Arial" w:hAnsi="Arial" w:cs="Arial"/>
        </w:rPr>
      </w:pPr>
    </w:p>
    <w:p w14:paraId="6963C64F" w14:textId="47BC2494" w:rsidR="2EFC39A9" w:rsidRDefault="2EFC39A9" w:rsidP="0BEC6120">
      <w:pPr>
        <w:pStyle w:val="Heading1"/>
        <w:spacing w:line="360" w:lineRule="auto"/>
        <w:rPr>
          <w:rFonts w:ascii="Arial" w:eastAsia="Arial" w:hAnsi="Arial" w:cs="Arial"/>
          <w:b/>
          <w:bCs/>
          <w:color w:val="auto"/>
          <w:sz w:val="24"/>
          <w:szCs w:val="24"/>
        </w:rPr>
      </w:pPr>
    </w:p>
    <w:p w14:paraId="1B4131D1" w14:textId="37EFC45E" w:rsidR="2EFC39A9" w:rsidRDefault="2EFC39A9" w:rsidP="0BEC6120">
      <w:pPr>
        <w:pStyle w:val="Heading1"/>
        <w:spacing w:line="360" w:lineRule="auto"/>
        <w:rPr>
          <w:rFonts w:ascii="Arial" w:eastAsia="Arial" w:hAnsi="Arial" w:cs="Arial"/>
          <w:b/>
          <w:bCs/>
          <w:color w:val="auto"/>
          <w:sz w:val="24"/>
          <w:szCs w:val="24"/>
        </w:rPr>
      </w:pPr>
    </w:p>
    <w:p w14:paraId="61676348" w14:textId="37B0C1CD" w:rsidR="2EFC39A9" w:rsidRDefault="2EFC39A9" w:rsidP="0BEC6120">
      <w:pPr>
        <w:pStyle w:val="Heading1"/>
        <w:spacing w:line="360" w:lineRule="auto"/>
        <w:rPr>
          <w:rFonts w:ascii="Arial" w:eastAsia="Arial" w:hAnsi="Arial" w:cs="Arial"/>
          <w:b/>
          <w:bCs/>
          <w:color w:val="auto"/>
          <w:sz w:val="24"/>
          <w:szCs w:val="24"/>
        </w:rPr>
      </w:pPr>
    </w:p>
    <w:p w14:paraId="542417B8" w14:textId="02D766DB" w:rsidR="2EFC39A9" w:rsidRDefault="2EFC39A9" w:rsidP="0BEC6120">
      <w:pPr>
        <w:pStyle w:val="Heading1"/>
        <w:spacing w:line="360" w:lineRule="auto"/>
        <w:rPr>
          <w:rFonts w:ascii="Arial" w:eastAsia="Arial" w:hAnsi="Arial" w:cs="Arial"/>
          <w:b/>
          <w:bCs/>
          <w:color w:val="auto"/>
          <w:sz w:val="24"/>
          <w:szCs w:val="24"/>
        </w:rPr>
      </w:pPr>
    </w:p>
    <w:p w14:paraId="42AE316A" w14:textId="14E271A6" w:rsidR="2EFC39A9" w:rsidRDefault="2EFC39A9" w:rsidP="0BEC6120">
      <w:pPr>
        <w:pStyle w:val="Heading1"/>
        <w:spacing w:line="360" w:lineRule="auto"/>
        <w:rPr>
          <w:rFonts w:ascii="Arial" w:eastAsia="Arial" w:hAnsi="Arial" w:cs="Arial"/>
          <w:b/>
          <w:bCs/>
          <w:color w:val="auto"/>
          <w:sz w:val="24"/>
          <w:szCs w:val="24"/>
        </w:rPr>
      </w:pPr>
    </w:p>
    <w:p w14:paraId="59D59A9C" w14:textId="5EAFE325" w:rsidR="2EFC39A9" w:rsidRDefault="2EFC39A9" w:rsidP="0BEC6120">
      <w:pPr>
        <w:pStyle w:val="Heading1"/>
        <w:spacing w:line="360" w:lineRule="auto"/>
        <w:rPr>
          <w:rFonts w:ascii="Arial" w:eastAsia="Arial" w:hAnsi="Arial" w:cs="Arial"/>
          <w:b/>
          <w:bCs/>
          <w:color w:val="auto"/>
          <w:sz w:val="24"/>
          <w:szCs w:val="24"/>
        </w:rPr>
      </w:pPr>
    </w:p>
    <w:p w14:paraId="6DCF2FB8" w14:textId="40C00662" w:rsidR="2EFC39A9" w:rsidRDefault="2EFC39A9" w:rsidP="0BEC6120">
      <w:pPr>
        <w:pStyle w:val="Heading1"/>
        <w:spacing w:line="360" w:lineRule="auto"/>
        <w:rPr>
          <w:rFonts w:ascii="Arial" w:eastAsia="Arial" w:hAnsi="Arial" w:cs="Arial"/>
          <w:b/>
          <w:bCs/>
          <w:color w:val="auto"/>
          <w:sz w:val="24"/>
          <w:szCs w:val="24"/>
        </w:rPr>
      </w:pPr>
    </w:p>
    <w:p w14:paraId="31012552" w14:textId="1A27C5AD" w:rsidR="2EFC39A9" w:rsidRDefault="2EFC39A9" w:rsidP="0BEC6120">
      <w:pPr>
        <w:pStyle w:val="Heading1"/>
        <w:spacing w:line="360" w:lineRule="auto"/>
        <w:rPr>
          <w:rFonts w:ascii="Arial" w:eastAsia="Arial" w:hAnsi="Arial" w:cs="Arial"/>
          <w:b/>
          <w:bCs/>
          <w:color w:val="auto"/>
          <w:sz w:val="24"/>
          <w:szCs w:val="24"/>
        </w:rPr>
      </w:pPr>
    </w:p>
    <w:p w14:paraId="526035CE" w14:textId="257ADC61" w:rsidR="2EFC39A9" w:rsidRDefault="2EFC39A9" w:rsidP="0BEC6120">
      <w:pPr>
        <w:pStyle w:val="Heading1"/>
        <w:spacing w:line="360" w:lineRule="auto"/>
        <w:rPr>
          <w:rFonts w:ascii="Arial" w:eastAsia="Arial" w:hAnsi="Arial" w:cs="Arial"/>
          <w:b/>
          <w:bCs/>
          <w:color w:val="auto"/>
          <w:sz w:val="24"/>
          <w:szCs w:val="24"/>
        </w:rPr>
      </w:pPr>
    </w:p>
    <w:p w14:paraId="1A09B860" w14:textId="4A2CD1FA" w:rsidR="2EFC39A9" w:rsidRDefault="2EFC39A9" w:rsidP="0BEC6120">
      <w:pPr>
        <w:pStyle w:val="Heading1"/>
        <w:spacing w:line="360" w:lineRule="auto"/>
        <w:rPr>
          <w:rFonts w:ascii="Arial" w:eastAsia="Arial" w:hAnsi="Arial" w:cs="Arial"/>
          <w:b/>
          <w:bCs/>
          <w:color w:val="auto"/>
          <w:sz w:val="24"/>
          <w:szCs w:val="24"/>
        </w:rPr>
      </w:pPr>
    </w:p>
    <w:p w14:paraId="66DFFF7A" w14:textId="178902CD" w:rsidR="0BEC6120" w:rsidRDefault="0BEC6120" w:rsidP="0BEC6120">
      <w:pPr>
        <w:pStyle w:val="Heading1"/>
        <w:spacing w:line="360" w:lineRule="auto"/>
        <w:rPr>
          <w:rFonts w:ascii="Arial" w:eastAsia="Arial" w:hAnsi="Arial" w:cs="Arial"/>
          <w:b/>
          <w:bCs/>
          <w:color w:val="auto"/>
          <w:sz w:val="24"/>
          <w:szCs w:val="24"/>
        </w:rPr>
      </w:pPr>
    </w:p>
    <w:p w14:paraId="46AA7BE4" w14:textId="3E7D509D" w:rsidR="0BEC6120" w:rsidRDefault="0BEC6120" w:rsidP="0BEC6120"/>
    <w:p w14:paraId="20937853" w14:textId="5118CB24" w:rsidR="0BEC6120" w:rsidRDefault="0BEC6120" w:rsidP="0BEC6120"/>
    <w:p w14:paraId="51960775" w14:textId="5B213F5D" w:rsidR="5D43D288" w:rsidRDefault="5D43D288" w:rsidP="0BEC6120">
      <w:pPr>
        <w:pStyle w:val="Heading1"/>
        <w:spacing w:line="360" w:lineRule="auto"/>
        <w:rPr>
          <w:rFonts w:ascii="Arial" w:eastAsia="Arial" w:hAnsi="Arial" w:cs="Arial"/>
          <w:b/>
          <w:bCs/>
          <w:color w:val="auto"/>
          <w:sz w:val="24"/>
          <w:szCs w:val="24"/>
        </w:rPr>
      </w:pPr>
      <w:bookmarkStart w:id="35" w:name="_Toc559814078"/>
      <w:commentRangeStart w:id="36"/>
      <w:r w:rsidRPr="0BEC6120">
        <w:rPr>
          <w:rFonts w:ascii="Arial" w:eastAsia="Arial" w:hAnsi="Arial" w:cs="Arial"/>
          <w:b/>
          <w:bCs/>
          <w:color w:val="auto"/>
          <w:sz w:val="24"/>
          <w:szCs w:val="24"/>
        </w:rPr>
        <w:t>Bibliography</w:t>
      </w:r>
      <w:bookmarkEnd w:id="35"/>
    </w:p>
    <w:p w14:paraId="4E5D4CF5" w14:textId="4729D22E" w:rsidR="177E2246" w:rsidRDefault="177E2246" w:rsidP="0BEC6120">
      <w:pPr>
        <w:spacing w:line="360" w:lineRule="auto"/>
        <w:rPr>
          <w:rFonts w:ascii="Arial" w:eastAsia="Arial" w:hAnsi="Arial" w:cs="Arial"/>
        </w:rPr>
      </w:pPr>
    </w:p>
    <w:p w14:paraId="7FD98AB5" w14:textId="7B6C29D2"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Anderson, R., Grant, K. and Jones, T. (2022) </w:t>
      </w:r>
      <w:r w:rsidRPr="0BEC6120">
        <w:rPr>
          <w:rFonts w:ascii="Arial" w:eastAsia="Arial" w:hAnsi="Arial" w:cs="Arial"/>
          <w:i/>
          <w:iCs/>
        </w:rPr>
        <w:t>Practical Distillation: Design and Operation</w:t>
      </w:r>
      <w:r w:rsidRPr="0BEC6120">
        <w:rPr>
          <w:rFonts w:ascii="Arial" w:eastAsia="Arial" w:hAnsi="Arial" w:cs="Arial"/>
        </w:rPr>
        <w:t>. New York: Wiley-Interscience.</w:t>
      </w:r>
    </w:p>
    <w:p w14:paraId="681358B8" w14:textId="4F84E2E7"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Baker, M., Green, H. and Peterson, B. (2022) 'Valves in Chemical Processing: Types, Functions, and Applications', </w:t>
      </w:r>
      <w:r w:rsidRPr="0BEC6120">
        <w:rPr>
          <w:rFonts w:ascii="Arial" w:eastAsia="Arial" w:hAnsi="Arial" w:cs="Arial"/>
          <w:i/>
          <w:iCs/>
        </w:rPr>
        <w:t>Chemical Engineering Journal</w:t>
      </w:r>
      <w:r w:rsidRPr="0BEC6120">
        <w:rPr>
          <w:rFonts w:ascii="Arial" w:eastAsia="Arial" w:hAnsi="Arial" w:cs="Arial"/>
        </w:rPr>
        <w:t>, 43(2), pp. 145-158.</w:t>
      </w:r>
      <w:commentRangeEnd w:id="36"/>
      <w:r w:rsidR="00D5493C">
        <w:rPr>
          <w:rStyle w:val="CommentReference"/>
        </w:rPr>
        <w:commentReference w:id="36"/>
      </w:r>
    </w:p>
    <w:p w14:paraId="0187E2E6" w14:textId="03CA5D9A" w:rsidR="04D9D6EA" w:rsidRDefault="04D9D6EA" w:rsidP="177E2246">
      <w:pPr>
        <w:spacing w:before="240" w:after="240" w:line="360" w:lineRule="auto"/>
        <w:rPr>
          <w:rFonts w:ascii="Arial" w:eastAsia="Arial" w:hAnsi="Arial" w:cs="Arial"/>
        </w:rPr>
      </w:pPr>
      <w:r w:rsidRPr="0BEC6120">
        <w:rPr>
          <w:rFonts w:ascii="Arial" w:eastAsia="Arial" w:hAnsi="Arial" w:cs="Arial"/>
        </w:rPr>
        <w:lastRenderedPageBreak/>
        <w:t xml:space="preserve">Bajpai, P. (2024) </w:t>
      </w:r>
      <w:r w:rsidRPr="0BEC6120">
        <w:rPr>
          <w:rFonts w:ascii="Arial" w:eastAsia="Arial" w:hAnsi="Arial" w:cs="Arial"/>
          <w:i/>
          <w:iCs/>
        </w:rPr>
        <w:t>Fired Heaters: Technology and Applications</w:t>
      </w:r>
      <w:r w:rsidRPr="0BEC6120">
        <w:rPr>
          <w:rFonts w:ascii="Arial" w:eastAsia="Arial" w:hAnsi="Arial" w:cs="Arial"/>
        </w:rPr>
        <w:t>. Elsevier: Oxford.</w:t>
      </w:r>
    </w:p>
    <w:p w14:paraId="399D9883" w14:textId="5045701A"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Chen, L. and Li, Q. (2023) 'Reactor Maintenance and Safety: Approaches to Maximizing Efficiency', </w:t>
      </w:r>
      <w:r w:rsidRPr="0BEC6120">
        <w:rPr>
          <w:rFonts w:ascii="Arial" w:eastAsia="Arial" w:hAnsi="Arial" w:cs="Arial"/>
          <w:i/>
          <w:iCs/>
        </w:rPr>
        <w:t>Process Safety and Environmental Protection</w:t>
      </w:r>
      <w:r w:rsidRPr="0BEC6120">
        <w:rPr>
          <w:rFonts w:ascii="Arial" w:eastAsia="Arial" w:hAnsi="Arial" w:cs="Arial"/>
        </w:rPr>
        <w:t>, 109, pp. 59-70.</w:t>
      </w:r>
    </w:p>
    <w:p w14:paraId="3C0C4244" w14:textId="3CC5696A"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Haddad, A., Khan, S. and Wang, L. (2022) 'Piping and Valve Maintenance for Chemical Plants', </w:t>
      </w:r>
      <w:r w:rsidRPr="0BEC6120">
        <w:rPr>
          <w:rFonts w:ascii="Arial" w:eastAsia="Arial" w:hAnsi="Arial" w:cs="Arial"/>
          <w:i/>
          <w:iCs/>
        </w:rPr>
        <w:t>Journal of Process Engineering</w:t>
      </w:r>
      <w:r w:rsidRPr="0BEC6120">
        <w:rPr>
          <w:rFonts w:ascii="Arial" w:eastAsia="Arial" w:hAnsi="Arial" w:cs="Arial"/>
        </w:rPr>
        <w:t>, 50(3), pp. 89-99.</w:t>
      </w:r>
    </w:p>
    <w:p w14:paraId="4DE7B877" w14:textId="322721D3"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He, Y. and Liu, J. (2024) </w:t>
      </w:r>
      <w:r w:rsidRPr="0BEC6120">
        <w:rPr>
          <w:rFonts w:ascii="Arial" w:eastAsia="Arial" w:hAnsi="Arial" w:cs="Arial"/>
          <w:i/>
          <w:iCs/>
        </w:rPr>
        <w:t>Fundamentals of Process Control and Reactor Design</w:t>
      </w:r>
      <w:r w:rsidRPr="0BEC6120">
        <w:rPr>
          <w:rFonts w:ascii="Arial" w:eastAsia="Arial" w:hAnsi="Arial" w:cs="Arial"/>
        </w:rPr>
        <w:t>. Cambridge: Cambridge University Press.</w:t>
      </w:r>
    </w:p>
    <w:p w14:paraId="459D5C6F" w14:textId="2ACD1393"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Huang, H. and Xu, X. (2023) </w:t>
      </w:r>
      <w:r w:rsidRPr="0BEC6120">
        <w:rPr>
          <w:rFonts w:ascii="Arial" w:eastAsia="Arial" w:hAnsi="Arial" w:cs="Arial"/>
          <w:i/>
          <w:iCs/>
        </w:rPr>
        <w:t>Catalytic Reactors: Design, Control, and Operation</w:t>
      </w:r>
      <w:r w:rsidRPr="0BEC6120">
        <w:rPr>
          <w:rFonts w:ascii="Arial" w:eastAsia="Arial" w:hAnsi="Arial" w:cs="Arial"/>
        </w:rPr>
        <w:t>. London: Springer.</w:t>
      </w:r>
    </w:p>
    <w:p w14:paraId="75C9FD79" w14:textId="7FAF908F"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Jones, D. (2022) </w:t>
      </w:r>
      <w:r w:rsidRPr="0BEC6120">
        <w:rPr>
          <w:rFonts w:ascii="Arial" w:eastAsia="Arial" w:hAnsi="Arial" w:cs="Arial"/>
          <w:i/>
          <w:iCs/>
        </w:rPr>
        <w:t>Compressors in Process Plants: Selection, Operation, and Maintenance</w:t>
      </w:r>
      <w:r w:rsidRPr="0BEC6120">
        <w:rPr>
          <w:rFonts w:ascii="Arial" w:eastAsia="Arial" w:hAnsi="Arial" w:cs="Arial"/>
        </w:rPr>
        <w:t>. McGraw-Hill.</w:t>
      </w:r>
    </w:p>
    <w:p w14:paraId="0FE86F4D" w14:textId="64B0D8AE" w:rsidR="04D9D6EA" w:rsidRDefault="04D9D6EA" w:rsidP="6FE56576">
      <w:pPr>
        <w:spacing w:before="240" w:after="240" w:line="360" w:lineRule="auto"/>
        <w:rPr>
          <w:rFonts w:ascii="Arial" w:eastAsia="Arial" w:hAnsi="Arial" w:cs="Arial"/>
        </w:rPr>
      </w:pPr>
      <w:r w:rsidRPr="0BEC6120">
        <w:rPr>
          <w:rFonts w:ascii="Arial" w:eastAsia="Arial" w:hAnsi="Arial" w:cs="Arial"/>
        </w:rPr>
        <w:t xml:space="preserve">Joffe, D. and Stenger, P. (2022) </w:t>
      </w:r>
      <w:r w:rsidRPr="0BEC6120">
        <w:rPr>
          <w:rFonts w:ascii="Arial" w:eastAsia="Arial" w:hAnsi="Arial" w:cs="Arial"/>
          <w:i/>
          <w:iCs/>
        </w:rPr>
        <w:t>Industrial Pumping Systems: Maintenance and Troubleshooting</w:t>
      </w:r>
      <w:r w:rsidRPr="0BEC6120">
        <w:rPr>
          <w:rFonts w:ascii="Arial" w:eastAsia="Arial" w:hAnsi="Arial" w:cs="Arial"/>
        </w:rPr>
        <w:t>. New York: McGraw-Hill.</w:t>
      </w:r>
    </w:p>
    <w:p w14:paraId="38BA44A5" w14:textId="3E743BF3"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Kumar, R., Sharma, V. and Patel, A. (2024) 'Turbine Operations and Maintenance in Chemical Processing', </w:t>
      </w:r>
      <w:r w:rsidRPr="0BEC6120">
        <w:rPr>
          <w:rFonts w:ascii="Arial" w:eastAsia="Arial" w:hAnsi="Arial" w:cs="Arial"/>
          <w:i/>
          <w:iCs/>
        </w:rPr>
        <w:t>International Journal of Mechanical Engineering</w:t>
      </w:r>
      <w:r w:rsidRPr="0BEC6120">
        <w:rPr>
          <w:rFonts w:ascii="Arial" w:eastAsia="Arial" w:hAnsi="Arial" w:cs="Arial"/>
        </w:rPr>
        <w:t>, 12(1), pp. 78-91.</w:t>
      </w:r>
    </w:p>
    <w:p w14:paraId="25141F5F" w14:textId="04D19C43" w:rsidR="04D9D6EA" w:rsidRDefault="04D9D6EA" w:rsidP="177E2246">
      <w:pPr>
        <w:spacing w:before="240" w:after="240" w:line="360" w:lineRule="auto"/>
        <w:rPr>
          <w:rFonts w:ascii="Arial" w:eastAsia="Arial" w:hAnsi="Arial" w:cs="Arial"/>
        </w:rPr>
      </w:pPr>
      <w:r w:rsidRPr="0BEC6120">
        <w:rPr>
          <w:rFonts w:ascii="Arial" w:eastAsia="Arial" w:hAnsi="Arial" w:cs="Arial"/>
        </w:rPr>
        <w:t xml:space="preserve">Lau, S. (2023) </w:t>
      </w:r>
      <w:r w:rsidRPr="0BEC6120">
        <w:rPr>
          <w:rFonts w:ascii="Arial" w:eastAsia="Arial" w:hAnsi="Arial" w:cs="Arial"/>
          <w:i/>
          <w:iCs/>
        </w:rPr>
        <w:t>Turbines for Process Industry</w:t>
      </w:r>
      <w:r w:rsidRPr="0BEC6120">
        <w:rPr>
          <w:rFonts w:ascii="Arial" w:eastAsia="Arial" w:hAnsi="Arial" w:cs="Arial"/>
        </w:rPr>
        <w:t>. London: Elsevier.</w:t>
      </w:r>
    </w:p>
    <w:p w14:paraId="30607694" w14:textId="541CAC22" w:rsidR="04D9D6EA" w:rsidRDefault="04D9D6EA" w:rsidP="177E2246">
      <w:pPr>
        <w:spacing w:before="240" w:after="240" w:line="360" w:lineRule="auto"/>
        <w:rPr>
          <w:rFonts w:ascii="Arial" w:eastAsia="Arial" w:hAnsi="Arial" w:cs="Arial"/>
        </w:rPr>
      </w:pPr>
      <w:r w:rsidRPr="0BEC6120">
        <w:rPr>
          <w:rFonts w:ascii="Arial" w:eastAsia="Arial" w:hAnsi="Arial" w:cs="Arial"/>
        </w:rPr>
        <w:t>Li, H. and Wang, Z. (2023) 'Heat Exchanger Design and Maintenance in Process Industries', *</w:t>
      </w:r>
      <w:commentRangeStart w:id="37"/>
      <w:r w:rsidRPr="0BEC6120">
        <w:rPr>
          <w:rFonts w:ascii="Arial" w:eastAsia="Arial" w:hAnsi="Arial" w:cs="Arial"/>
        </w:rPr>
        <w:t>Journal</w:t>
      </w:r>
      <w:commentRangeEnd w:id="37"/>
      <w:r w:rsidR="00D5493C">
        <w:rPr>
          <w:rStyle w:val="CommentReference"/>
        </w:rPr>
        <w:commentReference w:id="37"/>
      </w:r>
    </w:p>
    <w:p w14:paraId="45062E73" w14:textId="668DB04B" w:rsidR="2EFC39A9" w:rsidRDefault="2EFC39A9" w:rsidP="6FE56576">
      <w:pPr>
        <w:spacing w:before="240" w:after="240" w:line="360" w:lineRule="auto"/>
        <w:rPr>
          <w:rFonts w:ascii="Arial" w:eastAsia="Arial" w:hAnsi="Arial" w:cs="Arial"/>
        </w:rPr>
      </w:pPr>
    </w:p>
    <w:p w14:paraId="638E7B80" w14:textId="57AA7509" w:rsidR="2EFC39A9" w:rsidRDefault="2EFC39A9" w:rsidP="6FE56576">
      <w:pPr>
        <w:spacing w:before="240" w:after="240" w:line="360" w:lineRule="auto"/>
        <w:rPr>
          <w:rFonts w:ascii="Arial" w:eastAsia="Arial" w:hAnsi="Arial" w:cs="Arial"/>
        </w:rPr>
      </w:pPr>
    </w:p>
    <w:p w14:paraId="646E17ED" w14:textId="6D476DDD" w:rsidR="2EFC39A9" w:rsidRDefault="2EFC39A9" w:rsidP="6FE56576">
      <w:pPr>
        <w:spacing w:before="240" w:after="240" w:line="360" w:lineRule="auto"/>
        <w:rPr>
          <w:rFonts w:ascii="Arial" w:eastAsia="Arial" w:hAnsi="Arial" w:cs="Arial"/>
        </w:rPr>
      </w:pPr>
    </w:p>
    <w:p w14:paraId="16135B36" w14:textId="28470106" w:rsidR="2EFC39A9" w:rsidRDefault="2EFC39A9" w:rsidP="6FE56576">
      <w:pPr>
        <w:spacing w:before="240" w:after="240" w:line="360" w:lineRule="auto"/>
        <w:rPr>
          <w:rFonts w:ascii="Arial" w:eastAsia="Arial" w:hAnsi="Arial" w:cs="Arial"/>
        </w:rPr>
      </w:pPr>
    </w:p>
    <w:p w14:paraId="396CEDA1" w14:textId="2AEFA1B9" w:rsidR="2EFC39A9" w:rsidRDefault="2EFC39A9" w:rsidP="6FE56576">
      <w:pPr>
        <w:spacing w:before="240" w:after="240" w:line="360" w:lineRule="auto"/>
        <w:rPr>
          <w:rFonts w:ascii="Arial" w:eastAsia="Arial" w:hAnsi="Arial" w:cs="Arial"/>
        </w:rPr>
      </w:pPr>
    </w:p>
    <w:p w14:paraId="37AF2715" w14:textId="4DF2F698" w:rsidR="2EFC39A9" w:rsidRDefault="2EFC39A9" w:rsidP="6FE56576">
      <w:pPr>
        <w:spacing w:before="240" w:after="240" w:line="360" w:lineRule="auto"/>
        <w:rPr>
          <w:rFonts w:ascii="Arial" w:eastAsia="Arial" w:hAnsi="Arial" w:cs="Arial"/>
        </w:rPr>
      </w:pPr>
    </w:p>
    <w:p w14:paraId="121F1409" w14:textId="4A1F46E1" w:rsidR="2EFC39A9" w:rsidRDefault="2EFC39A9" w:rsidP="6FE56576">
      <w:pPr>
        <w:spacing w:before="240" w:after="240" w:line="360" w:lineRule="auto"/>
        <w:rPr>
          <w:rFonts w:ascii="Arial" w:eastAsia="Arial" w:hAnsi="Arial" w:cs="Arial"/>
        </w:rPr>
      </w:pPr>
    </w:p>
    <w:p w14:paraId="1127816C" w14:textId="48610049" w:rsidR="2EFC39A9" w:rsidRDefault="2EFC39A9" w:rsidP="6FE56576">
      <w:pPr>
        <w:pStyle w:val="Heading1"/>
        <w:spacing w:before="240" w:after="240" w:line="360" w:lineRule="auto"/>
        <w:rPr>
          <w:rFonts w:ascii="Arial" w:eastAsia="Arial" w:hAnsi="Arial" w:cs="Arial"/>
          <w:sz w:val="24"/>
          <w:szCs w:val="24"/>
        </w:rPr>
      </w:pPr>
    </w:p>
    <w:p w14:paraId="6B63417B" w14:textId="75A92B3B" w:rsidR="2EFC39A9" w:rsidRDefault="2EFC39A9" w:rsidP="6FE56576"/>
    <w:p w14:paraId="4EE6EF05" w14:textId="20FD1515" w:rsidR="2EFC39A9" w:rsidRDefault="2EFC39A9" w:rsidP="6FE56576"/>
    <w:p w14:paraId="52FECC41" w14:textId="1115AA22" w:rsidR="2EFC39A9" w:rsidRDefault="5FE4F4BC" w:rsidP="6FE56576">
      <w:pPr>
        <w:pStyle w:val="Heading1"/>
        <w:rPr>
          <w:rFonts w:ascii="Arial" w:eastAsia="Arial" w:hAnsi="Arial" w:cs="Arial"/>
          <w:b/>
          <w:bCs/>
          <w:color w:val="auto"/>
          <w:sz w:val="24"/>
          <w:szCs w:val="24"/>
        </w:rPr>
      </w:pPr>
      <w:bookmarkStart w:id="38" w:name="_Toc1154239284"/>
      <w:r w:rsidRPr="0BEC6120">
        <w:rPr>
          <w:rFonts w:ascii="Arial" w:eastAsia="Arial" w:hAnsi="Arial" w:cs="Arial"/>
          <w:b/>
          <w:bCs/>
          <w:color w:val="auto"/>
          <w:sz w:val="24"/>
          <w:szCs w:val="24"/>
        </w:rPr>
        <w:t>Abstract</w:t>
      </w:r>
      <w:bookmarkEnd w:id="38"/>
      <w:r w:rsidRPr="0BEC6120">
        <w:rPr>
          <w:rFonts w:ascii="Arial" w:eastAsia="Arial" w:hAnsi="Arial" w:cs="Arial"/>
          <w:b/>
          <w:bCs/>
          <w:color w:val="auto"/>
          <w:sz w:val="24"/>
          <w:szCs w:val="24"/>
        </w:rPr>
        <w:t xml:space="preserve"> </w:t>
      </w:r>
    </w:p>
    <w:p w14:paraId="78A24F08" w14:textId="54B87C3B" w:rsidR="6FE56576" w:rsidRDefault="6FE56576" w:rsidP="6FE56576"/>
    <w:p w14:paraId="10AC371A" w14:textId="57A0F49D" w:rsidR="5FE4F4BC" w:rsidRDefault="5FE4F4BC" w:rsidP="0BEC6120">
      <w:pPr>
        <w:spacing w:line="360" w:lineRule="auto"/>
        <w:rPr>
          <w:rFonts w:ascii="Arial" w:eastAsia="Arial" w:hAnsi="Arial" w:cs="Arial"/>
          <w:b/>
          <w:bCs/>
        </w:rPr>
      </w:pPr>
      <w:r w:rsidRPr="0BEC6120">
        <w:rPr>
          <w:rFonts w:ascii="Arial" w:eastAsia="Arial" w:hAnsi="Arial" w:cs="Arial"/>
        </w:rPr>
        <w:t>0.1 - CV</w:t>
      </w:r>
    </w:p>
    <w:p w14:paraId="7D32DAD5" w14:textId="13B1164F" w:rsidR="5256ED7D" w:rsidRDefault="5256ED7D" w:rsidP="0BEC6120">
      <w:pPr>
        <w:spacing w:line="360" w:lineRule="auto"/>
        <w:rPr>
          <w:rFonts w:ascii="Arial" w:eastAsia="Arial" w:hAnsi="Arial" w:cs="Arial"/>
          <w:b/>
          <w:bCs/>
        </w:rPr>
      </w:pPr>
      <w:r w:rsidRPr="0BEC6120">
        <w:rPr>
          <w:rFonts w:ascii="Arial" w:eastAsia="Arial" w:hAnsi="Arial" w:cs="Arial"/>
          <w:b/>
          <w:bCs/>
        </w:rPr>
        <w:t>Nojus Liubinas</w:t>
      </w:r>
    </w:p>
    <w:p w14:paraId="654CB4EC" w14:textId="4803B942" w:rsidR="5256ED7D" w:rsidRDefault="5256ED7D" w:rsidP="0BEC6120">
      <w:pPr>
        <w:spacing w:line="360" w:lineRule="auto"/>
        <w:rPr>
          <w:rFonts w:ascii="Arial" w:eastAsia="Arial" w:hAnsi="Arial" w:cs="Arial"/>
          <w:b/>
          <w:bCs/>
        </w:rPr>
      </w:pPr>
      <w:r w:rsidRPr="0BEC6120">
        <w:rPr>
          <w:rFonts w:ascii="Arial" w:eastAsia="Arial" w:hAnsi="Arial" w:cs="Arial"/>
          <w:b/>
          <w:bCs/>
        </w:rPr>
        <w:t>11 St Davids Close</w:t>
      </w:r>
    </w:p>
    <w:p w14:paraId="6B3CDF86" w14:textId="0A495E47" w:rsidR="5256ED7D" w:rsidRDefault="5256ED7D" w:rsidP="0BEC6120">
      <w:pPr>
        <w:spacing w:line="360" w:lineRule="auto"/>
        <w:rPr>
          <w:rFonts w:ascii="Arial" w:eastAsia="Arial" w:hAnsi="Arial" w:cs="Arial"/>
          <w:b/>
          <w:bCs/>
        </w:rPr>
      </w:pPr>
      <w:r w:rsidRPr="0BEC6120">
        <w:rPr>
          <w:rFonts w:ascii="Arial" w:eastAsia="Arial" w:hAnsi="Arial" w:cs="Arial"/>
          <w:b/>
          <w:bCs/>
        </w:rPr>
        <w:t>Milford Haven, Pembrokeshire, SA73 3BR,</w:t>
      </w:r>
    </w:p>
    <w:p w14:paraId="4B42970A" w14:textId="7FCEF3BC" w:rsidR="5256ED7D" w:rsidRDefault="5256ED7D" w:rsidP="0BEC6120">
      <w:pPr>
        <w:spacing w:line="360" w:lineRule="auto"/>
        <w:rPr>
          <w:rFonts w:ascii="Arial" w:eastAsia="Arial" w:hAnsi="Arial" w:cs="Arial"/>
          <w:b/>
          <w:bCs/>
        </w:rPr>
      </w:pPr>
      <w:r w:rsidRPr="0BEC6120">
        <w:rPr>
          <w:rFonts w:ascii="Arial" w:eastAsia="Arial" w:hAnsi="Arial" w:cs="Arial"/>
          <w:b/>
          <w:bCs/>
        </w:rPr>
        <w:t>07534222430</w:t>
      </w:r>
    </w:p>
    <w:p w14:paraId="0BC1D417" w14:textId="7D437D10" w:rsidR="5256ED7D" w:rsidRDefault="5256ED7D" w:rsidP="0BEC6120">
      <w:pPr>
        <w:spacing w:line="360" w:lineRule="auto"/>
        <w:rPr>
          <w:rFonts w:ascii="Arial" w:eastAsia="Arial" w:hAnsi="Arial" w:cs="Arial"/>
          <w:b/>
          <w:bCs/>
        </w:rPr>
      </w:pPr>
      <w:r w:rsidRPr="0BEC6120">
        <w:rPr>
          <w:rFonts w:ascii="Arial" w:eastAsia="Arial" w:hAnsi="Arial" w:cs="Arial"/>
          <w:b/>
          <w:bCs/>
        </w:rPr>
        <w:t>Nojus</w:t>
      </w:r>
      <w:r w:rsidR="43DEC8C5" w:rsidRPr="0BEC6120">
        <w:rPr>
          <w:rFonts w:ascii="Arial" w:eastAsia="Arial" w:hAnsi="Arial" w:cs="Arial"/>
          <w:b/>
          <w:bCs/>
        </w:rPr>
        <w:t>liubinas@Gmail.com</w:t>
      </w:r>
    </w:p>
    <w:p w14:paraId="59F5F2D7" w14:textId="04DC97CA" w:rsidR="6FE56576" w:rsidRDefault="6FE56576" w:rsidP="0BEC6120">
      <w:pPr>
        <w:spacing w:line="360" w:lineRule="auto"/>
        <w:rPr>
          <w:rFonts w:ascii="Arial" w:eastAsia="Arial" w:hAnsi="Arial" w:cs="Arial"/>
          <w:b/>
          <w:bCs/>
        </w:rPr>
      </w:pPr>
    </w:p>
    <w:p w14:paraId="4C353270" w14:textId="13DD4366" w:rsidR="5256ED7D" w:rsidRDefault="5256ED7D" w:rsidP="0BEC6120">
      <w:pPr>
        <w:spacing w:line="360" w:lineRule="auto"/>
        <w:rPr>
          <w:rFonts w:ascii="Arial" w:eastAsia="Arial" w:hAnsi="Arial" w:cs="Arial"/>
          <w:b/>
          <w:bCs/>
        </w:rPr>
      </w:pPr>
      <w:r w:rsidRPr="0BEC6120">
        <w:rPr>
          <w:rFonts w:ascii="Arial" w:eastAsia="Arial" w:hAnsi="Arial" w:cs="Arial"/>
          <w:b/>
          <w:bCs/>
        </w:rPr>
        <w:t>Professional Summary</w:t>
      </w:r>
    </w:p>
    <w:p w14:paraId="69C27C69" w14:textId="262D77E7" w:rsidR="2693D236" w:rsidRDefault="2693D236" w:rsidP="0BEC6120">
      <w:pPr>
        <w:spacing w:line="360" w:lineRule="auto"/>
        <w:rPr>
          <w:rFonts w:ascii="Arial" w:eastAsia="Arial" w:hAnsi="Arial" w:cs="Arial"/>
        </w:rPr>
      </w:pPr>
      <w:r w:rsidRPr="0BEC6120">
        <w:rPr>
          <w:rFonts w:ascii="Arial" w:eastAsia="Arial" w:hAnsi="Arial" w:cs="Arial"/>
        </w:rPr>
        <w:t>A highly motivated and hard worker. Currently improving my skill set as a Refinery Operator, which was done through a comprehensive apprenticeship program with lots of hand on experience. Highly skilled in operating and ma</w:t>
      </w:r>
      <w:r w:rsidR="20A5EE54" w:rsidRPr="0BEC6120">
        <w:rPr>
          <w:rFonts w:ascii="Arial" w:eastAsia="Arial" w:hAnsi="Arial" w:cs="Arial"/>
        </w:rPr>
        <w:t>intain</w:t>
      </w:r>
      <w:r w:rsidRPr="0BEC6120">
        <w:rPr>
          <w:rFonts w:ascii="Arial" w:eastAsia="Arial" w:hAnsi="Arial" w:cs="Arial"/>
        </w:rPr>
        <w:t xml:space="preserve">ing refinery </w:t>
      </w:r>
      <w:r w:rsidR="1CB11B3A" w:rsidRPr="0BEC6120">
        <w:rPr>
          <w:rFonts w:ascii="Arial" w:eastAsia="Arial" w:hAnsi="Arial" w:cs="Arial"/>
        </w:rPr>
        <w:t>equipment</w:t>
      </w:r>
      <w:r w:rsidRPr="0BEC6120">
        <w:rPr>
          <w:rFonts w:ascii="Arial" w:eastAsia="Arial" w:hAnsi="Arial" w:cs="Arial"/>
        </w:rPr>
        <w:t>, ens</w:t>
      </w:r>
      <w:r w:rsidR="372517F6" w:rsidRPr="0BEC6120">
        <w:rPr>
          <w:rFonts w:ascii="Arial" w:eastAsia="Arial" w:hAnsi="Arial" w:cs="Arial"/>
        </w:rPr>
        <w:t xml:space="preserve">uring safety </w:t>
      </w:r>
      <w:r w:rsidR="13989594" w:rsidRPr="0BEC6120">
        <w:rPr>
          <w:rFonts w:ascii="Arial" w:eastAsia="Arial" w:hAnsi="Arial" w:cs="Arial"/>
        </w:rPr>
        <w:t>protocols</w:t>
      </w:r>
      <w:r w:rsidR="372517F6" w:rsidRPr="0BEC6120">
        <w:rPr>
          <w:rFonts w:ascii="Arial" w:eastAsia="Arial" w:hAnsi="Arial" w:cs="Arial"/>
        </w:rPr>
        <w:t xml:space="preserve"> </w:t>
      </w:r>
      <w:r w:rsidR="2FDAC8FC" w:rsidRPr="0BEC6120">
        <w:rPr>
          <w:rFonts w:ascii="Arial" w:eastAsia="Arial" w:hAnsi="Arial" w:cs="Arial"/>
        </w:rPr>
        <w:t xml:space="preserve">and proficient in optimising production processes. Proven ability to adapt and perform under dynamic conditions. Strong Foundation in customer service from previous retail roles, demonstrating excellent communication and problem solving. Committed to continuous learning and looking to leverage technical and interpersonal skills to </w:t>
      </w:r>
      <w:r w:rsidR="56566C57" w:rsidRPr="0BEC6120">
        <w:rPr>
          <w:rFonts w:ascii="Arial" w:eastAsia="Arial" w:hAnsi="Arial" w:cs="Arial"/>
        </w:rPr>
        <w:t xml:space="preserve">keep climbing in the energy sector. </w:t>
      </w:r>
    </w:p>
    <w:p w14:paraId="029EDF80" w14:textId="754EC7F1" w:rsidR="6FE56576" w:rsidRDefault="6FE56576" w:rsidP="0BEC6120">
      <w:pPr>
        <w:spacing w:line="360" w:lineRule="auto"/>
        <w:rPr>
          <w:rFonts w:ascii="Arial" w:eastAsia="Arial" w:hAnsi="Arial" w:cs="Arial"/>
        </w:rPr>
      </w:pPr>
    </w:p>
    <w:p w14:paraId="5F4F9209" w14:textId="00CDB6BF" w:rsidR="5256ED7D" w:rsidRDefault="5256ED7D" w:rsidP="0BEC6120">
      <w:pPr>
        <w:spacing w:line="360" w:lineRule="auto"/>
        <w:rPr>
          <w:rFonts w:ascii="Arial" w:eastAsia="Arial" w:hAnsi="Arial" w:cs="Arial"/>
          <w:b/>
          <w:bCs/>
        </w:rPr>
      </w:pPr>
      <w:r w:rsidRPr="0BEC6120">
        <w:rPr>
          <w:rFonts w:ascii="Arial" w:eastAsia="Arial" w:hAnsi="Arial" w:cs="Arial"/>
          <w:b/>
          <w:bCs/>
        </w:rPr>
        <w:t>Key Skills</w:t>
      </w:r>
    </w:p>
    <w:p w14:paraId="549F85E1" w14:textId="7B3ED15E" w:rsidR="10410E49" w:rsidRDefault="10410E49" w:rsidP="0BEC6120">
      <w:pPr>
        <w:spacing w:line="360" w:lineRule="auto"/>
        <w:rPr>
          <w:rFonts w:ascii="Arial" w:eastAsia="Arial" w:hAnsi="Arial" w:cs="Arial"/>
        </w:rPr>
      </w:pPr>
      <w:r w:rsidRPr="0BEC6120">
        <w:rPr>
          <w:rFonts w:ascii="Arial" w:eastAsia="Arial" w:hAnsi="Arial" w:cs="Arial"/>
        </w:rPr>
        <w:t>Refinery Equipment Operation &amp; Maintenance</w:t>
      </w:r>
    </w:p>
    <w:p w14:paraId="4543A63D" w14:textId="7AA9A8AA" w:rsidR="10410E49" w:rsidRDefault="10410E49" w:rsidP="0BEC6120">
      <w:pPr>
        <w:spacing w:line="360" w:lineRule="auto"/>
        <w:rPr>
          <w:rFonts w:ascii="Arial" w:eastAsia="Arial" w:hAnsi="Arial" w:cs="Arial"/>
        </w:rPr>
      </w:pPr>
      <w:r w:rsidRPr="0BEC6120">
        <w:rPr>
          <w:rFonts w:ascii="Arial" w:eastAsia="Arial" w:hAnsi="Arial" w:cs="Arial"/>
        </w:rPr>
        <w:t xml:space="preserve">Safety Protocols &amp; Compliance </w:t>
      </w:r>
    </w:p>
    <w:p w14:paraId="683A9A6F" w14:textId="2B1EA669" w:rsidR="10410E49" w:rsidRDefault="10410E49" w:rsidP="0BEC6120">
      <w:pPr>
        <w:spacing w:line="360" w:lineRule="auto"/>
        <w:rPr>
          <w:rFonts w:ascii="Arial" w:eastAsia="Arial" w:hAnsi="Arial" w:cs="Arial"/>
        </w:rPr>
      </w:pPr>
      <w:r w:rsidRPr="0BEC6120">
        <w:rPr>
          <w:rFonts w:ascii="Arial" w:eastAsia="Arial" w:hAnsi="Arial" w:cs="Arial"/>
        </w:rPr>
        <w:t>Equipment Troubleshooting &amp; Diagnostics</w:t>
      </w:r>
    </w:p>
    <w:p w14:paraId="1103C971" w14:textId="7EB2537C" w:rsidR="10410E49" w:rsidRDefault="10410E49" w:rsidP="0BEC6120">
      <w:pPr>
        <w:spacing w:line="360" w:lineRule="auto"/>
        <w:rPr>
          <w:rFonts w:ascii="Arial" w:eastAsia="Arial" w:hAnsi="Arial" w:cs="Arial"/>
        </w:rPr>
      </w:pPr>
      <w:r w:rsidRPr="0BEC6120">
        <w:rPr>
          <w:rFonts w:ascii="Arial" w:eastAsia="Arial" w:hAnsi="Arial" w:cs="Arial"/>
        </w:rPr>
        <w:t>Strong Communication skills</w:t>
      </w:r>
    </w:p>
    <w:p w14:paraId="2D447552" w14:textId="7311EC26" w:rsidR="10410E49" w:rsidRDefault="10410E49" w:rsidP="0BEC6120">
      <w:pPr>
        <w:spacing w:line="360" w:lineRule="auto"/>
        <w:rPr>
          <w:rFonts w:ascii="Arial" w:eastAsia="Arial" w:hAnsi="Arial" w:cs="Arial"/>
        </w:rPr>
      </w:pPr>
      <w:r w:rsidRPr="0BEC6120">
        <w:rPr>
          <w:rFonts w:ascii="Arial" w:eastAsia="Arial" w:hAnsi="Arial" w:cs="Arial"/>
        </w:rPr>
        <w:t>Team Collaboration &amp; Coordination</w:t>
      </w:r>
    </w:p>
    <w:p w14:paraId="79EB560A" w14:textId="4033DAAF" w:rsidR="10410E49" w:rsidRDefault="10410E49" w:rsidP="0BEC6120">
      <w:pPr>
        <w:spacing w:line="360" w:lineRule="auto"/>
        <w:rPr>
          <w:rFonts w:ascii="Arial" w:eastAsia="Arial" w:hAnsi="Arial" w:cs="Arial"/>
        </w:rPr>
      </w:pPr>
      <w:r w:rsidRPr="0BEC6120">
        <w:rPr>
          <w:rFonts w:ascii="Arial" w:eastAsia="Arial" w:hAnsi="Arial" w:cs="Arial"/>
        </w:rPr>
        <w:t xml:space="preserve">Problem Solving Abilities </w:t>
      </w:r>
    </w:p>
    <w:p w14:paraId="0906555A" w14:textId="564C591A" w:rsidR="10410E49" w:rsidRDefault="10410E49" w:rsidP="0BEC6120">
      <w:pPr>
        <w:spacing w:line="360" w:lineRule="auto"/>
        <w:rPr>
          <w:rFonts w:ascii="Arial" w:eastAsia="Arial" w:hAnsi="Arial" w:cs="Arial"/>
        </w:rPr>
      </w:pPr>
      <w:r w:rsidRPr="0BEC6120">
        <w:rPr>
          <w:rFonts w:ascii="Arial" w:eastAsia="Arial" w:hAnsi="Arial" w:cs="Arial"/>
        </w:rPr>
        <w:t>Attention To Detail</w:t>
      </w:r>
    </w:p>
    <w:p w14:paraId="1E5173F0" w14:textId="5C6D96AE" w:rsidR="10410E49" w:rsidRDefault="10410E49" w:rsidP="0BEC6120">
      <w:pPr>
        <w:spacing w:line="360" w:lineRule="auto"/>
        <w:rPr>
          <w:rFonts w:ascii="Arial" w:eastAsia="Arial" w:hAnsi="Arial" w:cs="Arial"/>
        </w:rPr>
      </w:pPr>
      <w:r w:rsidRPr="0BEC6120">
        <w:rPr>
          <w:rFonts w:ascii="Arial" w:eastAsia="Arial" w:hAnsi="Arial" w:cs="Arial"/>
        </w:rPr>
        <w:t>Time Management</w:t>
      </w:r>
    </w:p>
    <w:p w14:paraId="0581BCFB" w14:textId="1E8FCAB4" w:rsidR="10410E49" w:rsidRDefault="10410E49" w:rsidP="0BEC6120">
      <w:pPr>
        <w:spacing w:line="360" w:lineRule="auto"/>
        <w:rPr>
          <w:rFonts w:ascii="Arial" w:eastAsia="Arial" w:hAnsi="Arial" w:cs="Arial"/>
        </w:rPr>
      </w:pPr>
      <w:r w:rsidRPr="0BEC6120">
        <w:rPr>
          <w:rFonts w:ascii="Arial" w:eastAsia="Arial" w:hAnsi="Arial" w:cs="Arial"/>
        </w:rPr>
        <w:t xml:space="preserve">Adaptability &amp; Flexibility </w:t>
      </w:r>
    </w:p>
    <w:p w14:paraId="070FE516" w14:textId="40A9CCA6" w:rsidR="6FE56576" w:rsidRDefault="6FE56576" w:rsidP="0BEC6120">
      <w:pPr>
        <w:spacing w:line="360" w:lineRule="auto"/>
        <w:rPr>
          <w:rFonts w:ascii="Arial" w:eastAsia="Arial" w:hAnsi="Arial" w:cs="Arial"/>
          <w:b/>
          <w:bCs/>
        </w:rPr>
      </w:pPr>
    </w:p>
    <w:p w14:paraId="1399934C" w14:textId="391F90D2" w:rsidR="5256ED7D" w:rsidRDefault="5256ED7D" w:rsidP="0BEC6120">
      <w:pPr>
        <w:spacing w:line="360" w:lineRule="auto"/>
        <w:rPr>
          <w:rFonts w:ascii="Arial" w:eastAsia="Arial" w:hAnsi="Arial" w:cs="Arial"/>
          <w:b/>
          <w:bCs/>
        </w:rPr>
      </w:pPr>
      <w:r w:rsidRPr="0BEC6120">
        <w:rPr>
          <w:rFonts w:ascii="Arial" w:eastAsia="Arial" w:hAnsi="Arial" w:cs="Arial"/>
          <w:b/>
          <w:bCs/>
        </w:rPr>
        <w:t>Work Experience</w:t>
      </w:r>
    </w:p>
    <w:p w14:paraId="53926EC7" w14:textId="262E4F21" w:rsidR="19E4EB50" w:rsidRDefault="19E4EB50" w:rsidP="0BEC6120">
      <w:pPr>
        <w:spacing w:line="360" w:lineRule="auto"/>
        <w:rPr>
          <w:rFonts w:ascii="Arial" w:eastAsia="Arial" w:hAnsi="Arial" w:cs="Arial"/>
        </w:rPr>
      </w:pPr>
      <w:r w:rsidRPr="0BEC6120">
        <w:rPr>
          <w:rFonts w:ascii="Arial" w:eastAsia="Arial" w:hAnsi="Arial" w:cs="Arial"/>
        </w:rPr>
        <w:t xml:space="preserve">Refinery Operator </w:t>
      </w:r>
    </w:p>
    <w:p w14:paraId="00247C54" w14:textId="195E4BD2" w:rsidR="5256ED7D" w:rsidRDefault="7A5DC944" w:rsidP="0BEC6120">
      <w:pPr>
        <w:spacing w:line="360" w:lineRule="auto"/>
        <w:rPr>
          <w:rFonts w:ascii="Arial" w:eastAsia="Arial" w:hAnsi="Arial" w:cs="Arial"/>
        </w:rPr>
      </w:pPr>
      <w:r w:rsidRPr="0BEC6120">
        <w:rPr>
          <w:rFonts w:ascii="Arial" w:eastAsia="Arial" w:hAnsi="Arial" w:cs="Arial"/>
        </w:rPr>
        <w:t>Valero —</w:t>
      </w:r>
      <w:r w:rsidR="5256ED7D" w:rsidRPr="0BEC6120">
        <w:rPr>
          <w:rFonts w:ascii="Arial" w:eastAsia="Arial" w:hAnsi="Arial" w:cs="Arial"/>
        </w:rPr>
        <w:t xml:space="preserve"> [</w:t>
      </w:r>
      <w:r w:rsidR="728E7652" w:rsidRPr="0BEC6120">
        <w:rPr>
          <w:rFonts w:ascii="Arial" w:eastAsia="Arial" w:hAnsi="Arial" w:cs="Arial"/>
        </w:rPr>
        <w:t>Pembroke</w:t>
      </w:r>
      <w:r w:rsidR="5256ED7D" w:rsidRPr="0BEC6120">
        <w:rPr>
          <w:rFonts w:ascii="Arial" w:eastAsia="Arial" w:hAnsi="Arial" w:cs="Arial"/>
        </w:rPr>
        <w:t>]</w:t>
      </w:r>
    </w:p>
    <w:p w14:paraId="4D644519" w14:textId="455A9C9A" w:rsidR="5256ED7D" w:rsidRDefault="5256ED7D" w:rsidP="0BEC6120">
      <w:pPr>
        <w:spacing w:line="360" w:lineRule="auto"/>
        <w:rPr>
          <w:rFonts w:ascii="Arial" w:eastAsia="Arial" w:hAnsi="Arial" w:cs="Arial"/>
        </w:rPr>
      </w:pPr>
      <w:r w:rsidRPr="0BEC6120">
        <w:rPr>
          <w:rFonts w:ascii="Arial" w:eastAsia="Arial" w:hAnsi="Arial" w:cs="Arial"/>
        </w:rPr>
        <w:t>[</w:t>
      </w:r>
      <w:r w:rsidR="6CFCE96F" w:rsidRPr="0BEC6120">
        <w:rPr>
          <w:rFonts w:ascii="Arial" w:eastAsia="Arial" w:hAnsi="Arial" w:cs="Arial"/>
        </w:rPr>
        <w:t>August</w:t>
      </w:r>
      <w:r w:rsidR="682DC67B" w:rsidRPr="0BEC6120">
        <w:rPr>
          <w:rFonts w:ascii="Arial" w:eastAsia="Arial" w:hAnsi="Arial" w:cs="Arial"/>
        </w:rPr>
        <w:t xml:space="preserve"> </w:t>
      </w:r>
      <w:r w:rsidR="1BF99AC9" w:rsidRPr="0BEC6120">
        <w:rPr>
          <w:rFonts w:ascii="Arial" w:eastAsia="Arial" w:hAnsi="Arial" w:cs="Arial"/>
        </w:rPr>
        <w:t>202</w:t>
      </w:r>
      <w:r w:rsidR="447724BF" w:rsidRPr="0BEC6120">
        <w:rPr>
          <w:rFonts w:ascii="Arial" w:eastAsia="Arial" w:hAnsi="Arial" w:cs="Arial"/>
        </w:rPr>
        <w:t>4</w:t>
      </w:r>
      <w:r w:rsidR="1BF99AC9" w:rsidRPr="0BEC6120">
        <w:rPr>
          <w:rFonts w:ascii="Arial" w:eastAsia="Arial" w:hAnsi="Arial" w:cs="Arial"/>
        </w:rPr>
        <w:t>]</w:t>
      </w:r>
      <w:r w:rsidRPr="0BEC6120">
        <w:rPr>
          <w:rFonts w:ascii="Arial" w:eastAsia="Arial" w:hAnsi="Arial" w:cs="Arial"/>
        </w:rPr>
        <w:t xml:space="preserve"> – [Present]</w:t>
      </w:r>
    </w:p>
    <w:p w14:paraId="745344C5" w14:textId="46C20B5C" w:rsidR="5AF75CF0" w:rsidRDefault="5AF75CF0" w:rsidP="0BEC6120">
      <w:pPr>
        <w:spacing w:line="360" w:lineRule="auto"/>
        <w:rPr>
          <w:rFonts w:ascii="Arial" w:eastAsia="Arial" w:hAnsi="Arial" w:cs="Arial"/>
        </w:rPr>
      </w:pPr>
      <w:r w:rsidRPr="0BEC6120">
        <w:rPr>
          <w:rFonts w:ascii="Arial" w:eastAsia="Arial" w:hAnsi="Arial" w:cs="Arial"/>
        </w:rPr>
        <w:t>Monitored and controlled refinery process</w:t>
      </w:r>
    </w:p>
    <w:p w14:paraId="35BFDC5D" w14:textId="55549735" w:rsidR="5AF75CF0" w:rsidRDefault="5AF75CF0" w:rsidP="0BEC6120">
      <w:pPr>
        <w:spacing w:line="360" w:lineRule="auto"/>
        <w:rPr>
          <w:rFonts w:ascii="Arial" w:eastAsia="Arial" w:hAnsi="Arial" w:cs="Arial"/>
        </w:rPr>
      </w:pPr>
      <w:r w:rsidRPr="0BEC6120">
        <w:rPr>
          <w:rFonts w:ascii="Arial" w:eastAsia="Arial" w:hAnsi="Arial" w:cs="Arial"/>
        </w:rPr>
        <w:t>Ensured following of safety regulations adhering to the HSE</w:t>
      </w:r>
    </w:p>
    <w:p w14:paraId="231AD9CD" w14:textId="2C356B60" w:rsidR="5AF75CF0" w:rsidRDefault="5AF75CF0" w:rsidP="0BEC6120">
      <w:pPr>
        <w:spacing w:line="360" w:lineRule="auto"/>
        <w:rPr>
          <w:rFonts w:ascii="Arial" w:eastAsia="Arial" w:hAnsi="Arial" w:cs="Arial"/>
        </w:rPr>
      </w:pPr>
      <w:r w:rsidRPr="0BEC6120">
        <w:rPr>
          <w:rFonts w:ascii="Arial" w:eastAsia="Arial" w:hAnsi="Arial" w:cs="Arial"/>
        </w:rPr>
        <w:t>Proactive coordination with maintenance for preventative maintenance</w:t>
      </w:r>
    </w:p>
    <w:p w14:paraId="37DEB459" w14:textId="101B43FC" w:rsidR="5AF75CF0" w:rsidRDefault="5AF75CF0" w:rsidP="0BEC6120">
      <w:pPr>
        <w:spacing w:line="360" w:lineRule="auto"/>
        <w:rPr>
          <w:rFonts w:ascii="Arial" w:eastAsia="Arial" w:hAnsi="Arial" w:cs="Arial"/>
        </w:rPr>
      </w:pPr>
      <w:r w:rsidRPr="0BEC6120">
        <w:rPr>
          <w:rFonts w:ascii="Arial" w:eastAsia="Arial" w:hAnsi="Arial" w:cs="Arial"/>
        </w:rPr>
        <w:t xml:space="preserve">Performing regular quality checks </w:t>
      </w:r>
    </w:p>
    <w:p w14:paraId="0072A781" w14:textId="7BC4E5F6" w:rsidR="5AF75CF0" w:rsidRDefault="5AF75CF0" w:rsidP="0BEC6120">
      <w:pPr>
        <w:spacing w:line="360" w:lineRule="auto"/>
        <w:rPr>
          <w:rFonts w:ascii="Arial" w:eastAsia="Arial" w:hAnsi="Arial" w:cs="Arial"/>
        </w:rPr>
      </w:pPr>
      <w:r w:rsidRPr="0BEC6120">
        <w:rPr>
          <w:rFonts w:ascii="Arial" w:eastAsia="Arial" w:hAnsi="Arial" w:cs="Arial"/>
        </w:rPr>
        <w:t>Operations Apprentice</w:t>
      </w:r>
    </w:p>
    <w:p w14:paraId="330B52B0" w14:textId="5F142D1D" w:rsidR="5256ED7D" w:rsidRDefault="60AA65A7" w:rsidP="0BEC6120">
      <w:pPr>
        <w:spacing w:line="360" w:lineRule="auto"/>
        <w:rPr>
          <w:rFonts w:ascii="Arial" w:eastAsia="Arial" w:hAnsi="Arial" w:cs="Arial"/>
        </w:rPr>
      </w:pPr>
      <w:r w:rsidRPr="0BEC6120">
        <w:rPr>
          <w:rFonts w:ascii="Arial" w:eastAsia="Arial" w:hAnsi="Arial" w:cs="Arial"/>
        </w:rPr>
        <w:t>Valero</w:t>
      </w:r>
      <w:r w:rsidR="5256ED7D" w:rsidRPr="0BEC6120">
        <w:rPr>
          <w:rFonts w:ascii="Arial" w:eastAsia="Arial" w:hAnsi="Arial" w:cs="Arial"/>
        </w:rPr>
        <w:t xml:space="preserve"> — [</w:t>
      </w:r>
      <w:r w:rsidR="4FDDF76B" w:rsidRPr="0BEC6120">
        <w:rPr>
          <w:rFonts w:ascii="Arial" w:eastAsia="Arial" w:hAnsi="Arial" w:cs="Arial"/>
        </w:rPr>
        <w:t>Pembroke</w:t>
      </w:r>
      <w:r w:rsidR="5256ED7D" w:rsidRPr="0BEC6120">
        <w:rPr>
          <w:rFonts w:ascii="Arial" w:eastAsia="Arial" w:hAnsi="Arial" w:cs="Arial"/>
        </w:rPr>
        <w:t>]</w:t>
      </w:r>
    </w:p>
    <w:p w14:paraId="66295B2A" w14:textId="26802AA7" w:rsidR="5256ED7D" w:rsidRDefault="5256ED7D" w:rsidP="0BEC6120">
      <w:pPr>
        <w:spacing w:line="360" w:lineRule="auto"/>
        <w:rPr>
          <w:rFonts w:ascii="Arial" w:eastAsia="Arial" w:hAnsi="Arial" w:cs="Arial"/>
        </w:rPr>
      </w:pPr>
      <w:r w:rsidRPr="0BEC6120">
        <w:rPr>
          <w:rFonts w:ascii="Arial" w:eastAsia="Arial" w:hAnsi="Arial" w:cs="Arial"/>
        </w:rPr>
        <w:lastRenderedPageBreak/>
        <w:t>[</w:t>
      </w:r>
      <w:r w:rsidR="69C02A00" w:rsidRPr="0BEC6120">
        <w:rPr>
          <w:rFonts w:ascii="Arial" w:eastAsia="Arial" w:hAnsi="Arial" w:cs="Arial"/>
        </w:rPr>
        <w:t>September</w:t>
      </w:r>
      <w:r w:rsidR="2819A510" w:rsidRPr="0BEC6120">
        <w:rPr>
          <w:rFonts w:ascii="Arial" w:eastAsia="Arial" w:hAnsi="Arial" w:cs="Arial"/>
        </w:rPr>
        <w:t xml:space="preserve"> 2021</w:t>
      </w:r>
      <w:r w:rsidRPr="0BEC6120">
        <w:rPr>
          <w:rFonts w:ascii="Arial" w:eastAsia="Arial" w:hAnsi="Arial" w:cs="Arial"/>
        </w:rPr>
        <w:t>] – [</w:t>
      </w:r>
      <w:r w:rsidR="69C02A00" w:rsidRPr="0BEC6120">
        <w:rPr>
          <w:rFonts w:ascii="Arial" w:eastAsia="Arial" w:hAnsi="Arial" w:cs="Arial"/>
        </w:rPr>
        <w:t>August</w:t>
      </w:r>
      <w:r w:rsidR="080CD03E" w:rsidRPr="0BEC6120">
        <w:rPr>
          <w:rFonts w:ascii="Arial" w:eastAsia="Arial" w:hAnsi="Arial" w:cs="Arial"/>
        </w:rPr>
        <w:t xml:space="preserve"> 2024</w:t>
      </w:r>
      <w:r w:rsidRPr="0BEC6120">
        <w:rPr>
          <w:rFonts w:ascii="Arial" w:eastAsia="Arial" w:hAnsi="Arial" w:cs="Arial"/>
        </w:rPr>
        <w:t>]</w:t>
      </w:r>
    </w:p>
    <w:p w14:paraId="446CD0E4" w14:textId="3D2964E8" w:rsidR="5717A6AA" w:rsidRDefault="5717A6AA" w:rsidP="0BEC6120">
      <w:pPr>
        <w:spacing w:line="360" w:lineRule="auto"/>
        <w:rPr>
          <w:rFonts w:ascii="Arial" w:eastAsia="Arial" w:hAnsi="Arial" w:cs="Arial"/>
        </w:rPr>
      </w:pPr>
      <w:r w:rsidRPr="0BEC6120">
        <w:rPr>
          <w:rFonts w:ascii="Arial" w:eastAsia="Arial" w:hAnsi="Arial" w:cs="Arial"/>
        </w:rPr>
        <w:t>Learning and assisting with daily operations</w:t>
      </w:r>
    </w:p>
    <w:p w14:paraId="3AF052E9" w14:textId="7E1F71A4" w:rsidR="5717A6AA" w:rsidRDefault="5717A6AA" w:rsidP="0BEC6120">
      <w:pPr>
        <w:spacing w:line="360" w:lineRule="auto"/>
        <w:rPr>
          <w:rFonts w:ascii="Arial" w:eastAsia="Arial" w:hAnsi="Arial" w:cs="Arial"/>
        </w:rPr>
      </w:pPr>
      <w:r w:rsidRPr="0BEC6120">
        <w:rPr>
          <w:rFonts w:ascii="Arial" w:eastAsia="Arial" w:hAnsi="Arial" w:cs="Arial"/>
        </w:rPr>
        <w:t>Adhering to safety standards</w:t>
      </w:r>
    </w:p>
    <w:p w14:paraId="071AD600" w14:textId="1AEFD14D" w:rsidR="5717A6AA" w:rsidRDefault="5717A6AA" w:rsidP="0BEC6120">
      <w:pPr>
        <w:spacing w:line="360" w:lineRule="auto"/>
        <w:rPr>
          <w:rFonts w:ascii="Arial" w:eastAsia="Arial" w:hAnsi="Arial" w:cs="Arial"/>
        </w:rPr>
      </w:pPr>
      <w:r w:rsidRPr="0BEC6120">
        <w:rPr>
          <w:rFonts w:ascii="Arial" w:eastAsia="Arial" w:hAnsi="Arial" w:cs="Arial"/>
        </w:rPr>
        <w:t>Assisting with routine inspections</w:t>
      </w:r>
    </w:p>
    <w:p w14:paraId="7B840F19" w14:textId="4BEADD22" w:rsidR="5717A6AA" w:rsidRDefault="5717A6AA" w:rsidP="0BEC6120">
      <w:pPr>
        <w:spacing w:line="360" w:lineRule="auto"/>
        <w:rPr>
          <w:rFonts w:ascii="Arial" w:eastAsia="Arial" w:hAnsi="Arial" w:cs="Arial"/>
        </w:rPr>
      </w:pPr>
      <w:r w:rsidRPr="0BEC6120">
        <w:rPr>
          <w:rFonts w:ascii="Arial" w:eastAsia="Arial" w:hAnsi="Arial" w:cs="Arial"/>
        </w:rPr>
        <w:t xml:space="preserve">Participating in equipment start up </w:t>
      </w:r>
    </w:p>
    <w:p w14:paraId="1E616BC7" w14:textId="29BF8200" w:rsidR="6FE56576" w:rsidRDefault="6FE56576" w:rsidP="0BEC6120">
      <w:pPr>
        <w:spacing w:line="360" w:lineRule="auto"/>
        <w:rPr>
          <w:rFonts w:ascii="Arial" w:eastAsia="Arial" w:hAnsi="Arial" w:cs="Arial"/>
          <w:b/>
          <w:bCs/>
        </w:rPr>
      </w:pPr>
    </w:p>
    <w:p w14:paraId="04DEBECF" w14:textId="623781E4" w:rsidR="5256ED7D" w:rsidRDefault="5256ED7D" w:rsidP="0BEC6120">
      <w:pPr>
        <w:spacing w:line="360" w:lineRule="auto"/>
        <w:rPr>
          <w:rFonts w:ascii="Arial" w:eastAsia="Arial" w:hAnsi="Arial" w:cs="Arial"/>
          <w:b/>
          <w:bCs/>
        </w:rPr>
      </w:pPr>
      <w:r w:rsidRPr="0BEC6120">
        <w:rPr>
          <w:rFonts w:ascii="Arial" w:eastAsia="Arial" w:hAnsi="Arial" w:cs="Arial"/>
          <w:b/>
          <w:bCs/>
        </w:rPr>
        <w:t>Education</w:t>
      </w:r>
    </w:p>
    <w:p w14:paraId="436DF747" w14:textId="5DF9C5CD" w:rsidR="2D0609DA" w:rsidRDefault="2D0609DA" w:rsidP="0BEC6120">
      <w:pPr>
        <w:spacing w:line="360" w:lineRule="auto"/>
        <w:rPr>
          <w:rFonts w:ascii="Arial" w:eastAsia="Arial" w:hAnsi="Arial" w:cs="Arial"/>
          <w:b/>
          <w:bCs/>
        </w:rPr>
      </w:pPr>
      <w:r w:rsidRPr="0BEC6120">
        <w:rPr>
          <w:rFonts w:ascii="Arial" w:eastAsia="Arial" w:hAnsi="Arial" w:cs="Arial"/>
          <w:b/>
          <w:bCs/>
        </w:rPr>
        <w:t xml:space="preserve">A Levels </w:t>
      </w:r>
    </w:p>
    <w:p w14:paraId="2087AEE2" w14:textId="5ACD08D2" w:rsidR="5256ED7D" w:rsidRDefault="2D0609DA" w:rsidP="0BEC6120">
      <w:pPr>
        <w:spacing w:line="360" w:lineRule="auto"/>
        <w:rPr>
          <w:rFonts w:ascii="Arial" w:eastAsia="Arial" w:hAnsi="Arial" w:cs="Arial"/>
        </w:rPr>
      </w:pPr>
      <w:r w:rsidRPr="0BEC6120">
        <w:rPr>
          <w:rFonts w:ascii="Arial" w:eastAsia="Arial" w:hAnsi="Arial" w:cs="Arial"/>
        </w:rPr>
        <w:t xml:space="preserve">Haverfordwest High VC </w:t>
      </w:r>
      <w:r w:rsidR="4415B676" w:rsidRPr="0BEC6120">
        <w:rPr>
          <w:rFonts w:ascii="Arial" w:eastAsia="Arial" w:hAnsi="Arial" w:cs="Arial"/>
        </w:rPr>
        <w:t>School —</w:t>
      </w:r>
      <w:r w:rsidR="5256ED7D" w:rsidRPr="0BEC6120">
        <w:rPr>
          <w:rFonts w:ascii="Arial" w:eastAsia="Arial" w:hAnsi="Arial" w:cs="Arial"/>
        </w:rPr>
        <w:t xml:space="preserve"> [</w:t>
      </w:r>
      <w:r w:rsidR="1ECF2CCF" w:rsidRPr="0BEC6120">
        <w:rPr>
          <w:rFonts w:ascii="Arial" w:eastAsia="Arial" w:hAnsi="Arial" w:cs="Arial"/>
        </w:rPr>
        <w:t>Haverfordwest</w:t>
      </w:r>
      <w:r w:rsidR="5256ED7D" w:rsidRPr="0BEC6120">
        <w:rPr>
          <w:rFonts w:ascii="Arial" w:eastAsia="Arial" w:hAnsi="Arial" w:cs="Arial"/>
        </w:rPr>
        <w:t>]</w:t>
      </w:r>
    </w:p>
    <w:p w14:paraId="09838890" w14:textId="1A869BFC" w:rsidR="5256ED7D" w:rsidRDefault="5256ED7D" w:rsidP="0BEC6120">
      <w:pPr>
        <w:spacing w:line="360" w:lineRule="auto"/>
        <w:rPr>
          <w:rFonts w:ascii="Arial" w:eastAsia="Arial" w:hAnsi="Arial" w:cs="Arial"/>
        </w:rPr>
      </w:pPr>
      <w:r w:rsidRPr="0BEC6120">
        <w:rPr>
          <w:rFonts w:ascii="Arial" w:eastAsia="Arial" w:hAnsi="Arial" w:cs="Arial"/>
        </w:rPr>
        <w:t>[</w:t>
      </w:r>
      <w:r w:rsidR="4415B676" w:rsidRPr="0BEC6120">
        <w:rPr>
          <w:rFonts w:ascii="Arial" w:eastAsia="Arial" w:hAnsi="Arial" w:cs="Arial"/>
        </w:rPr>
        <w:t>September</w:t>
      </w:r>
      <w:r w:rsidR="3E6A1DBD" w:rsidRPr="0BEC6120">
        <w:rPr>
          <w:rFonts w:ascii="Arial" w:eastAsia="Arial" w:hAnsi="Arial" w:cs="Arial"/>
        </w:rPr>
        <w:t xml:space="preserve"> 2020</w:t>
      </w:r>
      <w:r w:rsidRPr="0BEC6120">
        <w:rPr>
          <w:rFonts w:ascii="Arial" w:eastAsia="Arial" w:hAnsi="Arial" w:cs="Arial"/>
        </w:rPr>
        <w:t xml:space="preserve">] </w:t>
      </w:r>
    </w:p>
    <w:p w14:paraId="743F4F84" w14:textId="05D87AD9" w:rsidR="5BEDC051" w:rsidRDefault="5BEDC051" w:rsidP="0BEC6120">
      <w:pPr>
        <w:spacing w:line="360" w:lineRule="auto"/>
        <w:rPr>
          <w:rFonts w:ascii="Arial" w:eastAsia="Arial" w:hAnsi="Arial" w:cs="Arial"/>
        </w:rPr>
      </w:pPr>
      <w:r w:rsidRPr="0BEC6120">
        <w:rPr>
          <w:rFonts w:ascii="Arial" w:eastAsia="Arial" w:hAnsi="Arial" w:cs="Arial"/>
        </w:rPr>
        <w:t>Physics A</w:t>
      </w:r>
    </w:p>
    <w:p w14:paraId="7236C50A" w14:textId="0DA67A04" w:rsidR="5BEDC051" w:rsidRDefault="5BEDC051" w:rsidP="0BEC6120">
      <w:pPr>
        <w:spacing w:line="360" w:lineRule="auto"/>
        <w:rPr>
          <w:rFonts w:ascii="Arial" w:eastAsia="Arial" w:hAnsi="Arial" w:cs="Arial"/>
        </w:rPr>
      </w:pPr>
      <w:r w:rsidRPr="0BEC6120">
        <w:rPr>
          <w:rFonts w:ascii="Arial" w:eastAsia="Arial" w:hAnsi="Arial" w:cs="Arial"/>
        </w:rPr>
        <w:t xml:space="preserve">Biology A </w:t>
      </w:r>
    </w:p>
    <w:p w14:paraId="4EF1E0F6" w14:textId="71E9D6B5" w:rsidR="5BEDC051" w:rsidRDefault="5BEDC051" w:rsidP="0BEC6120">
      <w:pPr>
        <w:spacing w:line="360" w:lineRule="auto"/>
        <w:rPr>
          <w:rFonts w:ascii="Arial" w:eastAsia="Arial" w:hAnsi="Arial" w:cs="Arial"/>
        </w:rPr>
      </w:pPr>
      <w:r w:rsidRPr="0BEC6120">
        <w:rPr>
          <w:rFonts w:ascii="Arial" w:eastAsia="Arial" w:hAnsi="Arial" w:cs="Arial"/>
        </w:rPr>
        <w:t>Business A*</w:t>
      </w:r>
    </w:p>
    <w:p w14:paraId="208F6D0C" w14:textId="58AD1CBE" w:rsidR="5BEDC051" w:rsidRDefault="5BEDC051" w:rsidP="0BEC6120">
      <w:pPr>
        <w:spacing w:line="360" w:lineRule="auto"/>
        <w:rPr>
          <w:rFonts w:ascii="Arial" w:eastAsia="Arial" w:hAnsi="Arial" w:cs="Arial"/>
        </w:rPr>
      </w:pPr>
      <w:r w:rsidRPr="0BEC6120">
        <w:rPr>
          <w:rFonts w:ascii="Arial" w:eastAsia="Arial" w:hAnsi="Arial" w:cs="Arial"/>
        </w:rPr>
        <w:t>Welsh Baccalaureate A*</w:t>
      </w:r>
    </w:p>
    <w:p w14:paraId="20133529" w14:textId="2861522D" w:rsidR="0BEC6120" w:rsidRDefault="0BEC6120" w:rsidP="0BEC6120">
      <w:pPr>
        <w:spacing w:line="360" w:lineRule="auto"/>
        <w:rPr>
          <w:rFonts w:ascii="Arial" w:eastAsia="Arial" w:hAnsi="Arial" w:cs="Arial"/>
          <w:b/>
          <w:bCs/>
        </w:rPr>
      </w:pPr>
    </w:p>
    <w:p w14:paraId="1457D9B6" w14:textId="00A2ED00" w:rsidR="5256ED7D" w:rsidRDefault="4764C2EF" w:rsidP="0BEC6120">
      <w:pPr>
        <w:spacing w:line="360" w:lineRule="auto"/>
        <w:rPr>
          <w:rFonts w:ascii="Arial" w:eastAsia="Arial" w:hAnsi="Arial" w:cs="Arial"/>
          <w:b/>
          <w:bCs/>
        </w:rPr>
      </w:pPr>
      <w:r w:rsidRPr="0BEC6120">
        <w:rPr>
          <w:rFonts w:ascii="Arial" w:eastAsia="Arial" w:hAnsi="Arial" w:cs="Arial"/>
          <w:b/>
          <w:bCs/>
        </w:rPr>
        <w:t>GCSE’S</w:t>
      </w:r>
    </w:p>
    <w:p w14:paraId="1C073D6F" w14:textId="62AF8BBE" w:rsidR="5256ED7D" w:rsidRDefault="4764C2EF" w:rsidP="0BEC6120">
      <w:pPr>
        <w:spacing w:line="360" w:lineRule="auto"/>
        <w:rPr>
          <w:rFonts w:ascii="Arial" w:eastAsia="Arial" w:hAnsi="Arial" w:cs="Arial"/>
        </w:rPr>
      </w:pPr>
      <w:r w:rsidRPr="0BEC6120">
        <w:rPr>
          <w:rFonts w:ascii="Arial" w:eastAsia="Arial" w:hAnsi="Arial" w:cs="Arial"/>
        </w:rPr>
        <w:t>Sir Thomas Picton</w:t>
      </w:r>
      <w:r w:rsidR="5256ED7D" w:rsidRPr="0BEC6120">
        <w:rPr>
          <w:rFonts w:ascii="Arial" w:eastAsia="Arial" w:hAnsi="Arial" w:cs="Arial"/>
        </w:rPr>
        <w:t xml:space="preserve"> — [</w:t>
      </w:r>
      <w:r w:rsidR="2479CB46" w:rsidRPr="0BEC6120">
        <w:rPr>
          <w:rFonts w:ascii="Arial" w:eastAsia="Arial" w:hAnsi="Arial" w:cs="Arial"/>
        </w:rPr>
        <w:t>Haverfordwest</w:t>
      </w:r>
      <w:r w:rsidR="5256ED7D" w:rsidRPr="0BEC6120">
        <w:rPr>
          <w:rFonts w:ascii="Arial" w:eastAsia="Arial" w:hAnsi="Arial" w:cs="Arial"/>
        </w:rPr>
        <w:t>]</w:t>
      </w:r>
    </w:p>
    <w:p w14:paraId="28F8D847" w14:textId="538A2145" w:rsidR="5256ED7D" w:rsidRDefault="5256ED7D" w:rsidP="0BEC6120">
      <w:pPr>
        <w:spacing w:line="360" w:lineRule="auto"/>
        <w:rPr>
          <w:rFonts w:ascii="Arial" w:eastAsia="Arial" w:hAnsi="Arial" w:cs="Arial"/>
        </w:rPr>
      </w:pPr>
      <w:r w:rsidRPr="0BEC6120">
        <w:rPr>
          <w:rFonts w:ascii="Arial" w:eastAsia="Arial" w:hAnsi="Arial" w:cs="Arial"/>
        </w:rPr>
        <w:t>[</w:t>
      </w:r>
      <w:bookmarkStart w:id="39" w:name="_Int_Z3NlUCHA"/>
      <w:r w:rsidR="27AAEC99" w:rsidRPr="0BEC6120">
        <w:rPr>
          <w:rFonts w:ascii="Arial" w:eastAsia="Arial" w:hAnsi="Arial" w:cs="Arial"/>
        </w:rPr>
        <w:t>June,</w:t>
      </w:r>
      <w:bookmarkEnd w:id="39"/>
      <w:r w:rsidR="27AAEC99" w:rsidRPr="0BEC6120">
        <w:rPr>
          <w:rFonts w:ascii="Arial" w:eastAsia="Arial" w:hAnsi="Arial" w:cs="Arial"/>
        </w:rPr>
        <w:t xml:space="preserve"> 2018</w:t>
      </w:r>
      <w:r w:rsidRPr="0BEC6120">
        <w:rPr>
          <w:rFonts w:ascii="Arial" w:eastAsia="Arial" w:hAnsi="Arial" w:cs="Arial"/>
        </w:rPr>
        <w:t xml:space="preserve">] </w:t>
      </w:r>
    </w:p>
    <w:p w14:paraId="35133FB3" w14:textId="3DC9C549" w:rsidR="6FE56576" w:rsidRDefault="239CA056" w:rsidP="0BEC6120">
      <w:pPr>
        <w:spacing w:line="360" w:lineRule="auto"/>
        <w:rPr>
          <w:rFonts w:ascii="Arial" w:eastAsia="Arial" w:hAnsi="Arial" w:cs="Arial"/>
        </w:rPr>
      </w:pPr>
      <w:r w:rsidRPr="0BEC6120">
        <w:rPr>
          <w:rFonts w:ascii="Arial" w:eastAsia="Arial" w:hAnsi="Arial" w:cs="Arial"/>
        </w:rPr>
        <w:t xml:space="preserve">13 GCSE’S A-C </w:t>
      </w:r>
    </w:p>
    <w:p w14:paraId="0A3252BA" w14:textId="735DA4F7" w:rsidR="239CA056" w:rsidRDefault="239CA056" w:rsidP="0BEC6120">
      <w:pPr>
        <w:spacing w:line="360" w:lineRule="auto"/>
        <w:rPr>
          <w:rFonts w:ascii="Arial" w:eastAsia="Arial" w:hAnsi="Arial" w:cs="Arial"/>
        </w:rPr>
      </w:pPr>
      <w:r w:rsidRPr="0BEC6120">
        <w:rPr>
          <w:rFonts w:ascii="Arial" w:eastAsia="Arial" w:hAnsi="Arial" w:cs="Arial"/>
        </w:rPr>
        <w:t>Maths B</w:t>
      </w:r>
    </w:p>
    <w:p w14:paraId="11C265F6" w14:textId="572A5B71" w:rsidR="239CA056" w:rsidRDefault="239CA056" w:rsidP="0BEC6120">
      <w:pPr>
        <w:spacing w:line="360" w:lineRule="auto"/>
        <w:rPr>
          <w:rFonts w:ascii="Arial" w:eastAsia="Arial" w:hAnsi="Arial" w:cs="Arial"/>
        </w:rPr>
      </w:pPr>
      <w:r w:rsidRPr="0BEC6120">
        <w:rPr>
          <w:rFonts w:ascii="Arial" w:eastAsia="Arial" w:hAnsi="Arial" w:cs="Arial"/>
        </w:rPr>
        <w:t>English B</w:t>
      </w:r>
    </w:p>
    <w:p w14:paraId="747CAFE9" w14:textId="344B91D9" w:rsidR="0BEC6120" w:rsidRDefault="0BEC6120" w:rsidP="0BEC6120">
      <w:pPr>
        <w:spacing w:line="360" w:lineRule="auto"/>
        <w:rPr>
          <w:rFonts w:ascii="Arial" w:eastAsia="Arial" w:hAnsi="Arial" w:cs="Arial"/>
        </w:rPr>
      </w:pPr>
    </w:p>
    <w:p w14:paraId="7500BCC5" w14:textId="31A4C406" w:rsidR="5256ED7D" w:rsidRDefault="5256ED7D" w:rsidP="0BEC6120">
      <w:pPr>
        <w:spacing w:line="360" w:lineRule="auto"/>
        <w:rPr>
          <w:rFonts w:ascii="Arial" w:eastAsia="Arial" w:hAnsi="Arial" w:cs="Arial"/>
          <w:b/>
          <w:bCs/>
        </w:rPr>
      </w:pPr>
      <w:r w:rsidRPr="0BEC6120">
        <w:rPr>
          <w:rFonts w:ascii="Arial" w:eastAsia="Arial" w:hAnsi="Arial" w:cs="Arial"/>
          <w:b/>
          <w:bCs/>
        </w:rPr>
        <w:lastRenderedPageBreak/>
        <w:t>Certifications &amp; Training</w:t>
      </w:r>
    </w:p>
    <w:p w14:paraId="1FDB5D95" w14:textId="7F9CE942" w:rsidR="5256ED7D" w:rsidRDefault="64112E66" w:rsidP="0BEC6120">
      <w:pPr>
        <w:spacing w:line="360" w:lineRule="auto"/>
        <w:rPr>
          <w:rFonts w:ascii="Arial" w:eastAsia="Arial" w:hAnsi="Arial" w:cs="Arial"/>
        </w:rPr>
      </w:pPr>
      <w:r w:rsidRPr="0BEC6120">
        <w:rPr>
          <w:rFonts w:ascii="Arial" w:eastAsia="Arial" w:hAnsi="Arial" w:cs="Arial"/>
        </w:rPr>
        <w:t xml:space="preserve">Hydrotreater/Unifiner </w:t>
      </w:r>
      <w:r w:rsidR="5E174DC0" w:rsidRPr="0BEC6120">
        <w:rPr>
          <w:rFonts w:ascii="Arial" w:eastAsia="Arial" w:hAnsi="Arial" w:cs="Arial"/>
        </w:rPr>
        <w:t>Operator</w:t>
      </w:r>
      <w:r w:rsidR="795C302C" w:rsidRPr="0BEC6120">
        <w:rPr>
          <w:rFonts w:ascii="Arial" w:eastAsia="Arial" w:hAnsi="Arial" w:cs="Arial"/>
        </w:rPr>
        <w:t xml:space="preserve"> (Valero)</w:t>
      </w:r>
      <w:r w:rsidR="5256ED7D" w:rsidRPr="0BEC6120">
        <w:rPr>
          <w:rFonts w:ascii="Arial" w:eastAsia="Arial" w:hAnsi="Arial" w:cs="Arial"/>
        </w:rPr>
        <w:t xml:space="preserve"> – [</w:t>
      </w:r>
      <w:r w:rsidR="3D18DDD5" w:rsidRPr="0BEC6120">
        <w:rPr>
          <w:rFonts w:ascii="Arial" w:eastAsia="Arial" w:hAnsi="Arial" w:cs="Arial"/>
        </w:rPr>
        <w:t>August</w:t>
      </w:r>
      <w:r w:rsidR="5256ED7D" w:rsidRPr="0BEC6120">
        <w:rPr>
          <w:rFonts w:ascii="Arial" w:eastAsia="Arial" w:hAnsi="Arial" w:cs="Arial"/>
        </w:rPr>
        <w:t xml:space="preserve"> </w:t>
      </w:r>
      <w:r w:rsidR="58B98F04" w:rsidRPr="0BEC6120">
        <w:rPr>
          <w:rFonts w:ascii="Arial" w:eastAsia="Arial" w:hAnsi="Arial" w:cs="Arial"/>
        </w:rPr>
        <w:t>2024</w:t>
      </w:r>
      <w:r w:rsidR="5256ED7D" w:rsidRPr="0BEC6120">
        <w:rPr>
          <w:rFonts w:ascii="Arial" w:eastAsia="Arial" w:hAnsi="Arial" w:cs="Arial"/>
        </w:rPr>
        <w:t>]</w:t>
      </w:r>
    </w:p>
    <w:p w14:paraId="205EDFA9" w14:textId="7436611B" w:rsidR="5256ED7D" w:rsidRDefault="302F67D0" w:rsidP="0BEC6120">
      <w:pPr>
        <w:spacing w:line="360" w:lineRule="auto"/>
        <w:rPr>
          <w:rFonts w:ascii="Arial" w:eastAsia="Arial" w:hAnsi="Arial" w:cs="Arial"/>
        </w:rPr>
      </w:pPr>
      <w:r w:rsidRPr="0BEC6120">
        <w:rPr>
          <w:rFonts w:ascii="Arial" w:eastAsia="Arial" w:hAnsi="Arial" w:cs="Arial"/>
        </w:rPr>
        <w:t>VPP Safety Star Award</w:t>
      </w:r>
      <w:r w:rsidR="5256ED7D" w:rsidRPr="0BEC6120">
        <w:rPr>
          <w:rFonts w:ascii="Arial" w:eastAsia="Arial" w:hAnsi="Arial" w:cs="Arial"/>
        </w:rPr>
        <w:t xml:space="preserve"> (</w:t>
      </w:r>
      <w:r w:rsidR="5B021F16" w:rsidRPr="0BEC6120">
        <w:rPr>
          <w:rFonts w:ascii="Arial" w:eastAsia="Arial" w:hAnsi="Arial" w:cs="Arial"/>
        </w:rPr>
        <w:t>Valero</w:t>
      </w:r>
      <w:r w:rsidR="5256ED7D" w:rsidRPr="0BEC6120">
        <w:rPr>
          <w:rFonts w:ascii="Arial" w:eastAsia="Arial" w:hAnsi="Arial" w:cs="Arial"/>
        </w:rPr>
        <w:t>) – [</w:t>
      </w:r>
      <w:r w:rsidR="5EC8A967" w:rsidRPr="0BEC6120">
        <w:rPr>
          <w:rFonts w:ascii="Arial" w:eastAsia="Arial" w:hAnsi="Arial" w:cs="Arial"/>
        </w:rPr>
        <w:t>June</w:t>
      </w:r>
      <w:r w:rsidR="5256ED7D" w:rsidRPr="0BEC6120">
        <w:rPr>
          <w:rFonts w:ascii="Arial" w:eastAsia="Arial" w:hAnsi="Arial" w:cs="Arial"/>
        </w:rPr>
        <w:t xml:space="preserve"> </w:t>
      </w:r>
      <w:r w:rsidR="2DC84011" w:rsidRPr="0BEC6120">
        <w:rPr>
          <w:rFonts w:ascii="Arial" w:eastAsia="Arial" w:hAnsi="Arial" w:cs="Arial"/>
        </w:rPr>
        <w:t>2024</w:t>
      </w:r>
      <w:r w:rsidR="5256ED7D" w:rsidRPr="0BEC6120">
        <w:rPr>
          <w:rFonts w:ascii="Arial" w:eastAsia="Arial" w:hAnsi="Arial" w:cs="Arial"/>
        </w:rPr>
        <w:t>]</w:t>
      </w:r>
    </w:p>
    <w:p w14:paraId="292CC3AC" w14:textId="1483CE0A" w:rsidR="6FE56576" w:rsidRDefault="6FE56576" w:rsidP="0BEC6120">
      <w:pPr>
        <w:spacing w:line="360" w:lineRule="auto"/>
        <w:rPr>
          <w:rFonts w:ascii="Arial" w:eastAsia="Arial" w:hAnsi="Arial" w:cs="Arial"/>
          <w:b/>
          <w:bCs/>
        </w:rPr>
      </w:pPr>
    </w:p>
    <w:p w14:paraId="213D9179" w14:textId="30C0EDBB" w:rsidR="5256ED7D" w:rsidRDefault="5256ED7D" w:rsidP="0BEC6120">
      <w:pPr>
        <w:spacing w:line="360" w:lineRule="auto"/>
        <w:rPr>
          <w:rFonts w:ascii="Arial" w:eastAsia="Arial" w:hAnsi="Arial" w:cs="Arial"/>
          <w:b/>
          <w:bCs/>
        </w:rPr>
      </w:pPr>
      <w:r w:rsidRPr="0BEC6120">
        <w:rPr>
          <w:rFonts w:ascii="Arial" w:eastAsia="Arial" w:hAnsi="Arial" w:cs="Arial"/>
          <w:b/>
          <w:bCs/>
        </w:rPr>
        <w:t>Projects</w:t>
      </w:r>
    </w:p>
    <w:p w14:paraId="56A162CE" w14:textId="79152370" w:rsidR="6FE56576" w:rsidRDefault="73699119" w:rsidP="0BEC6120">
      <w:pPr>
        <w:spacing w:line="360" w:lineRule="auto"/>
        <w:rPr>
          <w:rFonts w:ascii="Arial" w:eastAsia="Arial" w:hAnsi="Arial" w:cs="Arial"/>
          <w:b/>
          <w:bCs/>
        </w:rPr>
      </w:pPr>
      <w:r w:rsidRPr="0BEC6120">
        <w:rPr>
          <w:rFonts w:ascii="Arial" w:eastAsia="Arial" w:hAnsi="Arial" w:cs="Arial"/>
        </w:rPr>
        <w:t>Unifiner Turnaround 2024</w:t>
      </w:r>
    </w:p>
    <w:p w14:paraId="16793029" w14:textId="6C9F7D32" w:rsidR="6FE56576" w:rsidRDefault="6824926A" w:rsidP="0BEC6120">
      <w:pPr>
        <w:spacing w:line="360" w:lineRule="auto"/>
        <w:rPr>
          <w:rFonts w:ascii="Arial" w:eastAsia="Arial" w:hAnsi="Arial" w:cs="Arial"/>
        </w:rPr>
      </w:pPr>
      <w:r w:rsidRPr="0BEC6120">
        <w:rPr>
          <w:rFonts w:ascii="Arial" w:eastAsia="Arial" w:hAnsi="Arial" w:cs="Arial"/>
        </w:rPr>
        <w:t>Assisted in Safely shutting down the Unit, and ensuring proper LOTO in place</w:t>
      </w:r>
    </w:p>
    <w:p w14:paraId="164FDD5B" w14:textId="2C8B7BA3" w:rsidR="6FE56576" w:rsidRDefault="6824926A" w:rsidP="0BEC6120">
      <w:pPr>
        <w:spacing w:line="360" w:lineRule="auto"/>
        <w:rPr>
          <w:rFonts w:ascii="Arial" w:eastAsia="Arial" w:hAnsi="Arial" w:cs="Arial"/>
        </w:rPr>
      </w:pPr>
      <w:r w:rsidRPr="0BEC6120">
        <w:rPr>
          <w:rFonts w:ascii="Arial" w:eastAsia="Arial" w:hAnsi="Arial" w:cs="Arial"/>
        </w:rPr>
        <w:t xml:space="preserve">Working alongside maintenance to ensure work is completed </w:t>
      </w:r>
      <w:r w:rsidR="13923897" w:rsidRPr="0BEC6120">
        <w:rPr>
          <w:rFonts w:ascii="Arial" w:eastAsia="Arial" w:hAnsi="Arial" w:cs="Arial"/>
        </w:rPr>
        <w:t>on time</w:t>
      </w:r>
    </w:p>
    <w:p w14:paraId="193D5C0F" w14:textId="368FC32C" w:rsidR="6FE56576" w:rsidRDefault="6824926A" w:rsidP="0BEC6120">
      <w:pPr>
        <w:spacing w:line="360" w:lineRule="auto"/>
        <w:rPr>
          <w:rFonts w:ascii="Arial" w:eastAsia="Arial" w:hAnsi="Arial" w:cs="Arial"/>
        </w:rPr>
      </w:pPr>
      <w:r w:rsidRPr="0BEC6120">
        <w:rPr>
          <w:rFonts w:ascii="Arial" w:eastAsia="Arial" w:hAnsi="Arial" w:cs="Arial"/>
        </w:rPr>
        <w:t xml:space="preserve">Assisting in safe and gradual </w:t>
      </w:r>
      <w:r w:rsidR="45A9C484" w:rsidRPr="0BEC6120">
        <w:rPr>
          <w:rFonts w:ascii="Arial" w:eastAsia="Arial" w:hAnsi="Arial" w:cs="Arial"/>
        </w:rPr>
        <w:t>startup</w:t>
      </w:r>
      <w:r w:rsidRPr="0BEC6120">
        <w:rPr>
          <w:rFonts w:ascii="Arial" w:eastAsia="Arial" w:hAnsi="Arial" w:cs="Arial"/>
        </w:rPr>
        <w:t xml:space="preserve"> of the unit. </w:t>
      </w:r>
    </w:p>
    <w:p w14:paraId="520BDB11" w14:textId="6EE856E3" w:rsidR="6FE56576" w:rsidRDefault="6FE56576" w:rsidP="0BEC6120">
      <w:pPr>
        <w:spacing w:line="360" w:lineRule="auto"/>
        <w:rPr>
          <w:rFonts w:ascii="Arial" w:eastAsia="Arial" w:hAnsi="Arial" w:cs="Arial"/>
          <w:b/>
          <w:bCs/>
        </w:rPr>
      </w:pPr>
    </w:p>
    <w:p w14:paraId="4606D504" w14:textId="5F8BA651" w:rsidR="5256ED7D" w:rsidRDefault="5256ED7D" w:rsidP="0BEC6120">
      <w:pPr>
        <w:spacing w:line="360" w:lineRule="auto"/>
        <w:rPr>
          <w:rFonts w:ascii="Arial" w:eastAsia="Arial" w:hAnsi="Arial" w:cs="Arial"/>
          <w:b/>
          <w:bCs/>
        </w:rPr>
      </w:pPr>
      <w:r w:rsidRPr="0BEC6120">
        <w:rPr>
          <w:rFonts w:ascii="Arial" w:eastAsia="Arial" w:hAnsi="Arial" w:cs="Arial"/>
          <w:b/>
          <w:bCs/>
        </w:rPr>
        <w:t>Languages</w:t>
      </w:r>
    </w:p>
    <w:p w14:paraId="3F43B605" w14:textId="6B23ED45" w:rsidR="5256ED7D" w:rsidRDefault="4AE4974F" w:rsidP="0BEC6120">
      <w:pPr>
        <w:spacing w:line="360" w:lineRule="auto"/>
        <w:rPr>
          <w:rFonts w:ascii="Arial" w:eastAsia="Arial" w:hAnsi="Arial" w:cs="Arial"/>
        </w:rPr>
      </w:pPr>
      <w:r w:rsidRPr="0BEC6120">
        <w:rPr>
          <w:rFonts w:ascii="Arial" w:eastAsia="Arial" w:hAnsi="Arial" w:cs="Arial"/>
        </w:rPr>
        <w:t>English</w:t>
      </w:r>
      <w:r w:rsidR="5256ED7D" w:rsidRPr="0BEC6120">
        <w:rPr>
          <w:rFonts w:ascii="Arial" w:eastAsia="Arial" w:hAnsi="Arial" w:cs="Arial"/>
        </w:rPr>
        <w:t xml:space="preserve"> [</w:t>
      </w:r>
      <w:r w:rsidR="68B98C64" w:rsidRPr="0BEC6120">
        <w:rPr>
          <w:rFonts w:ascii="Arial" w:eastAsia="Arial" w:hAnsi="Arial" w:cs="Arial"/>
        </w:rPr>
        <w:t>Fluent</w:t>
      </w:r>
      <w:r w:rsidR="5256ED7D" w:rsidRPr="0BEC6120">
        <w:rPr>
          <w:rFonts w:ascii="Arial" w:eastAsia="Arial" w:hAnsi="Arial" w:cs="Arial"/>
        </w:rPr>
        <w:t>]</w:t>
      </w:r>
    </w:p>
    <w:p w14:paraId="439C540B" w14:textId="2822B6AD" w:rsidR="5256ED7D" w:rsidRDefault="13E171CC" w:rsidP="0BEC6120">
      <w:pPr>
        <w:spacing w:line="360" w:lineRule="auto"/>
        <w:rPr>
          <w:rFonts w:ascii="Arial" w:eastAsia="Arial" w:hAnsi="Arial" w:cs="Arial"/>
        </w:rPr>
      </w:pPr>
      <w:r w:rsidRPr="0BEC6120">
        <w:rPr>
          <w:rFonts w:ascii="Arial" w:eastAsia="Arial" w:hAnsi="Arial" w:cs="Arial"/>
        </w:rPr>
        <w:t>Lithuanian</w:t>
      </w:r>
      <w:r w:rsidR="5256ED7D" w:rsidRPr="0BEC6120">
        <w:rPr>
          <w:rFonts w:ascii="Arial" w:eastAsia="Arial" w:hAnsi="Arial" w:cs="Arial"/>
        </w:rPr>
        <w:t>: [</w:t>
      </w:r>
      <w:r w:rsidR="3BBBD5D7" w:rsidRPr="0BEC6120">
        <w:rPr>
          <w:rFonts w:ascii="Arial" w:eastAsia="Arial" w:hAnsi="Arial" w:cs="Arial"/>
        </w:rPr>
        <w:t>Native</w:t>
      </w:r>
      <w:r w:rsidR="5256ED7D" w:rsidRPr="0BEC6120">
        <w:rPr>
          <w:rFonts w:ascii="Arial" w:eastAsia="Arial" w:hAnsi="Arial" w:cs="Arial"/>
        </w:rPr>
        <w:t>]</w:t>
      </w:r>
    </w:p>
    <w:p w14:paraId="09400F79" w14:textId="433BE695" w:rsidR="6FE56576" w:rsidRDefault="6FE56576" w:rsidP="0BEC6120">
      <w:pPr>
        <w:spacing w:line="360" w:lineRule="auto"/>
        <w:rPr>
          <w:rFonts w:ascii="Arial" w:eastAsia="Arial" w:hAnsi="Arial" w:cs="Arial"/>
          <w:b/>
          <w:bCs/>
        </w:rPr>
      </w:pPr>
    </w:p>
    <w:p w14:paraId="615DE803" w14:textId="72C5B8C2" w:rsidR="5256ED7D" w:rsidRDefault="5256ED7D" w:rsidP="0BEC6120">
      <w:pPr>
        <w:spacing w:line="360" w:lineRule="auto"/>
        <w:rPr>
          <w:rFonts w:ascii="Arial" w:eastAsia="Arial" w:hAnsi="Arial" w:cs="Arial"/>
          <w:b/>
          <w:bCs/>
        </w:rPr>
      </w:pPr>
      <w:r w:rsidRPr="0BEC6120">
        <w:rPr>
          <w:rFonts w:ascii="Arial" w:eastAsia="Arial" w:hAnsi="Arial" w:cs="Arial"/>
          <w:b/>
          <w:bCs/>
        </w:rPr>
        <w:t>References</w:t>
      </w:r>
    </w:p>
    <w:p w14:paraId="5DF8B955" w14:textId="425FE628" w:rsidR="5256ED7D" w:rsidRDefault="5256ED7D" w:rsidP="0BEC6120">
      <w:pPr>
        <w:spacing w:line="360" w:lineRule="auto"/>
        <w:rPr>
          <w:rFonts w:ascii="Arial" w:eastAsia="Arial" w:hAnsi="Arial" w:cs="Arial"/>
        </w:rPr>
      </w:pPr>
      <w:r w:rsidRPr="0BEC6120">
        <w:rPr>
          <w:rFonts w:ascii="Arial" w:eastAsia="Arial" w:hAnsi="Arial" w:cs="Arial"/>
        </w:rPr>
        <w:t>Available upon request.</w:t>
      </w:r>
    </w:p>
    <w:p w14:paraId="1EACFE7F" w14:textId="41B829F7" w:rsidR="6FE56576" w:rsidRDefault="6FE56576" w:rsidP="0BEC6120">
      <w:pPr>
        <w:spacing w:line="360" w:lineRule="auto"/>
        <w:rPr>
          <w:rFonts w:ascii="Arial" w:eastAsia="Arial" w:hAnsi="Arial" w:cs="Arial"/>
        </w:rPr>
      </w:pPr>
    </w:p>
    <w:p w14:paraId="56D8FC2E" w14:textId="69147988" w:rsidR="6FE56576" w:rsidRDefault="6FE56576" w:rsidP="0BEC6120">
      <w:pPr>
        <w:spacing w:line="360" w:lineRule="auto"/>
        <w:rPr>
          <w:rFonts w:ascii="Arial" w:eastAsia="Arial" w:hAnsi="Arial" w:cs="Arial"/>
        </w:rPr>
      </w:pPr>
    </w:p>
    <w:p w14:paraId="2AE4D8E0" w14:textId="0F558E95" w:rsidR="6FE56576" w:rsidRDefault="6FE56576" w:rsidP="0BEC6120">
      <w:pPr>
        <w:spacing w:before="240" w:after="240"/>
        <w:rPr>
          <w:rFonts w:ascii="Arial" w:eastAsia="Arial" w:hAnsi="Arial" w:cs="Arial"/>
          <w:b/>
          <w:bCs/>
        </w:rPr>
      </w:pPr>
    </w:p>
    <w:p w14:paraId="20EF48EA" w14:textId="2F94CB6E" w:rsidR="6FE56576" w:rsidRDefault="6FE56576" w:rsidP="0BEC6120">
      <w:pPr>
        <w:spacing w:before="240" w:after="240"/>
        <w:rPr>
          <w:rFonts w:ascii="Arial" w:eastAsia="Arial" w:hAnsi="Arial" w:cs="Arial"/>
          <w:b/>
          <w:bCs/>
        </w:rPr>
      </w:pPr>
    </w:p>
    <w:p w14:paraId="23E0C065" w14:textId="55ECF343" w:rsidR="6FE56576" w:rsidRDefault="6FE56576" w:rsidP="0BEC6120">
      <w:pPr>
        <w:spacing w:before="240" w:after="240"/>
        <w:rPr>
          <w:rFonts w:ascii="Arial" w:eastAsia="Arial" w:hAnsi="Arial" w:cs="Arial"/>
          <w:b/>
          <w:bCs/>
        </w:rPr>
      </w:pPr>
    </w:p>
    <w:p w14:paraId="6123A94A" w14:textId="7F4CB110" w:rsidR="6FE56576" w:rsidRDefault="6FE56576" w:rsidP="0BEC6120">
      <w:pPr>
        <w:spacing w:before="240" w:after="240"/>
        <w:rPr>
          <w:rFonts w:ascii="Arial" w:eastAsia="Arial" w:hAnsi="Arial" w:cs="Arial"/>
          <w:b/>
          <w:bCs/>
        </w:rPr>
      </w:pPr>
    </w:p>
    <w:p w14:paraId="67B860AB" w14:textId="030CF6AC" w:rsidR="6FE56576" w:rsidRDefault="6FE56576" w:rsidP="0BEC6120">
      <w:pPr>
        <w:spacing w:before="240" w:after="240"/>
        <w:rPr>
          <w:rFonts w:ascii="Arial" w:eastAsia="Arial" w:hAnsi="Arial" w:cs="Arial"/>
          <w:b/>
          <w:bCs/>
        </w:rPr>
      </w:pPr>
    </w:p>
    <w:p w14:paraId="54987069" w14:textId="5F9E8CCB" w:rsidR="6FE56576" w:rsidRDefault="358C10BE" w:rsidP="0BEC6120">
      <w:pPr>
        <w:spacing w:before="240" w:after="240"/>
        <w:rPr>
          <w:rFonts w:ascii="Arial" w:eastAsia="Arial" w:hAnsi="Arial" w:cs="Arial"/>
          <w:b/>
          <w:bCs/>
        </w:rPr>
      </w:pPr>
      <w:r w:rsidRPr="0BEC6120">
        <w:rPr>
          <w:rFonts w:ascii="Arial" w:eastAsia="Arial" w:hAnsi="Arial" w:cs="Arial"/>
          <w:b/>
          <w:bCs/>
        </w:rPr>
        <w:t>Appendix 0.2</w:t>
      </w:r>
    </w:p>
    <w:p w14:paraId="38EDB126" w14:textId="285B4D23" w:rsidR="6FE56576" w:rsidRDefault="5709C7CE" w:rsidP="0BEC6120">
      <w:pPr>
        <w:spacing w:before="240" w:after="240" w:line="360" w:lineRule="auto"/>
        <w:rPr>
          <w:rFonts w:ascii="Arial" w:eastAsia="Arial" w:hAnsi="Arial" w:cs="Arial"/>
        </w:rPr>
      </w:pPr>
      <w:r w:rsidRPr="0BEC6120">
        <w:rPr>
          <w:rFonts w:ascii="Arial" w:eastAsia="Arial" w:hAnsi="Arial" w:cs="Arial"/>
        </w:rPr>
        <w:t xml:space="preserve">Snapshots of my job write up, that I had completed. Some photos attached </w:t>
      </w:r>
    </w:p>
    <w:p w14:paraId="217A7F5E" w14:textId="0C757EF1" w:rsidR="6FE56576" w:rsidRDefault="358C10BE" w:rsidP="0BEC6120">
      <w:pPr>
        <w:spacing w:before="240" w:after="240"/>
      </w:pPr>
      <w:r>
        <w:rPr>
          <w:noProof/>
        </w:rPr>
        <w:drawing>
          <wp:inline distT="0" distB="0" distL="0" distR="0" wp14:anchorId="1C0D4D9A" wp14:editId="43F3946E">
            <wp:extent cx="5054833" cy="3491399"/>
            <wp:effectExtent l="0" t="0" r="0" b="0"/>
            <wp:docPr id="1691559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5964" name=""/>
                    <pic:cNvPicPr/>
                  </pic:nvPicPr>
                  <pic:blipFill>
                    <a:blip r:embed="rId34">
                      <a:extLst>
                        <a:ext uri="{28A0092B-C50C-407E-A947-70E740481C1C}">
                          <a14:useLocalDpi xmlns:a14="http://schemas.microsoft.com/office/drawing/2010/main"/>
                        </a:ext>
                      </a:extLst>
                    </a:blip>
                    <a:stretch>
                      <a:fillRect/>
                    </a:stretch>
                  </pic:blipFill>
                  <pic:spPr>
                    <a:xfrm>
                      <a:off x="0" y="0"/>
                      <a:ext cx="5054833" cy="3491399"/>
                    </a:xfrm>
                    <a:prstGeom prst="rect">
                      <a:avLst/>
                    </a:prstGeom>
                  </pic:spPr>
                </pic:pic>
              </a:graphicData>
            </a:graphic>
          </wp:inline>
        </w:drawing>
      </w:r>
    </w:p>
    <w:p w14:paraId="7FFF07ED" w14:textId="51407E02" w:rsidR="2EFC39A9" w:rsidRDefault="4FB3336D" w:rsidP="177E2246">
      <w:pPr>
        <w:spacing w:line="360" w:lineRule="auto"/>
      </w:pPr>
      <w:r>
        <w:rPr>
          <w:noProof/>
        </w:rPr>
        <w:drawing>
          <wp:inline distT="0" distB="0" distL="0" distR="0" wp14:anchorId="41DDFD84" wp14:editId="289AF6AD">
            <wp:extent cx="5491053" cy="3088718"/>
            <wp:effectExtent l="0" t="0" r="0" b="0"/>
            <wp:docPr id="19225294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9442" name=""/>
                    <pic:cNvPicPr/>
                  </pic:nvPicPr>
                  <pic:blipFill>
                    <a:blip r:embed="rId35">
                      <a:extLst>
                        <a:ext uri="{28A0092B-C50C-407E-A947-70E740481C1C}">
                          <a14:useLocalDpi xmlns:a14="http://schemas.microsoft.com/office/drawing/2010/main"/>
                        </a:ext>
                      </a:extLst>
                    </a:blip>
                    <a:stretch>
                      <a:fillRect/>
                    </a:stretch>
                  </pic:blipFill>
                  <pic:spPr>
                    <a:xfrm>
                      <a:off x="0" y="0"/>
                      <a:ext cx="5491053" cy="3088718"/>
                    </a:xfrm>
                    <a:prstGeom prst="rect">
                      <a:avLst/>
                    </a:prstGeom>
                  </pic:spPr>
                </pic:pic>
              </a:graphicData>
            </a:graphic>
          </wp:inline>
        </w:drawing>
      </w:r>
    </w:p>
    <w:p w14:paraId="2A970B42" w14:textId="63C766BD" w:rsidR="0E1C73EE" w:rsidRDefault="0E1C73EE" w:rsidP="0BEC6120">
      <w:pPr>
        <w:spacing w:line="360" w:lineRule="auto"/>
      </w:pPr>
      <w:r>
        <w:rPr>
          <w:noProof/>
        </w:rPr>
        <w:lastRenderedPageBreak/>
        <w:drawing>
          <wp:inline distT="0" distB="0" distL="0" distR="0" wp14:anchorId="1B9F68AF" wp14:editId="6B32B126">
            <wp:extent cx="4731670" cy="3467870"/>
            <wp:effectExtent l="0" t="0" r="0" b="0"/>
            <wp:docPr id="742917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17957" name=""/>
                    <pic:cNvPicPr/>
                  </pic:nvPicPr>
                  <pic:blipFill>
                    <a:blip r:embed="rId36">
                      <a:extLst>
                        <a:ext uri="{28A0092B-C50C-407E-A947-70E740481C1C}">
                          <a14:useLocalDpi xmlns:a14="http://schemas.microsoft.com/office/drawing/2010/main"/>
                        </a:ext>
                      </a:extLst>
                    </a:blip>
                    <a:stretch>
                      <a:fillRect/>
                    </a:stretch>
                  </pic:blipFill>
                  <pic:spPr>
                    <a:xfrm>
                      <a:off x="0" y="0"/>
                      <a:ext cx="4731670" cy="3467870"/>
                    </a:xfrm>
                    <a:prstGeom prst="rect">
                      <a:avLst/>
                    </a:prstGeom>
                  </pic:spPr>
                </pic:pic>
              </a:graphicData>
            </a:graphic>
          </wp:inline>
        </w:drawing>
      </w:r>
    </w:p>
    <w:p w14:paraId="6A5C153F" w14:textId="37FD2092" w:rsidR="0BEC6120" w:rsidRDefault="0BEC6120" w:rsidP="0BEC6120">
      <w:pPr>
        <w:spacing w:line="360" w:lineRule="auto"/>
      </w:pPr>
    </w:p>
    <w:p w14:paraId="58C51959" w14:textId="0A8B4DCE" w:rsidR="0E1C73EE" w:rsidRDefault="0E1C73EE" w:rsidP="0BEC6120">
      <w:pPr>
        <w:spacing w:line="360" w:lineRule="auto"/>
      </w:pPr>
      <w:r>
        <w:rPr>
          <w:noProof/>
        </w:rPr>
        <w:drawing>
          <wp:inline distT="0" distB="0" distL="0" distR="0" wp14:anchorId="5541AE01" wp14:editId="55509967">
            <wp:extent cx="5077385" cy="3753325"/>
            <wp:effectExtent l="0" t="0" r="0" b="0"/>
            <wp:docPr id="1229709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09387" name=""/>
                    <pic:cNvPicPr/>
                  </pic:nvPicPr>
                  <pic:blipFill>
                    <a:blip r:embed="rId37">
                      <a:extLst>
                        <a:ext uri="{28A0092B-C50C-407E-A947-70E740481C1C}">
                          <a14:useLocalDpi xmlns:a14="http://schemas.microsoft.com/office/drawing/2010/main"/>
                        </a:ext>
                      </a:extLst>
                    </a:blip>
                    <a:stretch>
                      <a:fillRect/>
                    </a:stretch>
                  </pic:blipFill>
                  <pic:spPr>
                    <a:xfrm>
                      <a:off x="0" y="0"/>
                      <a:ext cx="5077385" cy="3753325"/>
                    </a:xfrm>
                    <a:prstGeom prst="rect">
                      <a:avLst/>
                    </a:prstGeom>
                  </pic:spPr>
                </pic:pic>
              </a:graphicData>
            </a:graphic>
          </wp:inline>
        </w:drawing>
      </w:r>
    </w:p>
    <w:p w14:paraId="46073947" w14:textId="7977F50D" w:rsidR="0E1C73EE" w:rsidRDefault="0E1C73EE" w:rsidP="0BEC6120">
      <w:pPr>
        <w:spacing w:line="360" w:lineRule="auto"/>
        <w:rPr>
          <w:rFonts w:ascii="Arial" w:eastAsia="Arial" w:hAnsi="Arial" w:cs="Arial"/>
        </w:rPr>
      </w:pPr>
      <w:r w:rsidRPr="0BEC6120">
        <w:rPr>
          <w:rFonts w:ascii="Arial" w:eastAsia="Arial" w:hAnsi="Arial" w:cs="Arial"/>
        </w:rPr>
        <w:lastRenderedPageBreak/>
        <w:t xml:space="preserve">Within the Main job write up you would include photos of you completing the job just to prove that you did </w:t>
      </w:r>
      <w:r w:rsidR="6B56CC25" w:rsidRPr="0BEC6120">
        <w:rPr>
          <w:rFonts w:ascii="Arial" w:eastAsia="Arial" w:hAnsi="Arial" w:cs="Arial"/>
        </w:rPr>
        <w:t>complete</w:t>
      </w:r>
      <w:r w:rsidRPr="0BEC6120">
        <w:rPr>
          <w:rFonts w:ascii="Arial" w:eastAsia="Arial" w:hAnsi="Arial" w:cs="Arial"/>
        </w:rPr>
        <w:t xml:space="preserve"> the job, </w:t>
      </w:r>
      <w:r w:rsidR="54F3CC56" w:rsidRPr="0BEC6120">
        <w:rPr>
          <w:rFonts w:ascii="Arial" w:eastAsia="Arial" w:hAnsi="Arial" w:cs="Arial"/>
        </w:rPr>
        <w:t>then</w:t>
      </w:r>
      <w:r w:rsidRPr="0BEC6120">
        <w:rPr>
          <w:rFonts w:ascii="Arial" w:eastAsia="Arial" w:hAnsi="Arial" w:cs="Arial"/>
        </w:rPr>
        <w:t xml:space="preserve"> you write about the task you have just completed using the report format above. Then my </w:t>
      </w:r>
      <w:r w:rsidR="74FBA2C9" w:rsidRPr="0BEC6120">
        <w:rPr>
          <w:rFonts w:ascii="Arial" w:eastAsia="Arial" w:hAnsi="Arial" w:cs="Arial"/>
        </w:rPr>
        <w:t>assessor</w:t>
      </w:r>
      <w:r w:rsidRPr="0BEC6120">
        <w:rPr>
          <w:rFonts w:ascii="Arial" w:eastAsia="Arial" w:hAnsi="Arial" w:cs="Arial"/>
        </w:rPr>
        <w:t xml:space="preserve"> would go over this job with m</w:t>
      </w:r>
      <w:r w:rsidR="3363145B" w:rsidRPr="0BEC6120">
        <w:rPr>
          <w:rFonts w:ascii="Arial" w:eastAsia="Arial" w:hAnsi="Arial" w:cs="Arial"/>
        </w:rPr>
        <w:t xml:space="preserve">e after I submitted it just to double check that I did not forge anything and did complete the task. </w:t>
      </w:r>
    </w:p>
    <w:p w14:paraId="3C2CF9AB" w14:textId="22B37CE9" w:rsidR="4711DE12" w:rsidRDefault="4711DE12" w:rsidP="0BEC6120">
      <w:pPr>
        <w:spacing w:line="360" w:lineRule="auto"/>
        <w:rPr>
          <w:rFonts w:ascii="Arial" w:eastAsia="Arial" w:hAnsi="Arial" w:cs="Arial"/>
        </w:rPr>
      </w:pPr>
      <w:r w:rsidRPr="0BEC6120">
        <w:rPr>
          <w:rFonts w:ascii="Arial" w:eastAsia="Arial" w:hAnsi="Arial" w:cs="Arial"/>
        </w:rPr>
        <w:t xml:space="preserve">Job write ups helped me gain hands on experience as an apprentice to ensure I felt more comfortable when finally, I was qualified and able to work alone. </w:t>
      </w:r>
    </w:p>
    <w:sectPr w:rsidR="4711DE12">
      <w:headerReference w:type="default" r:id="rId38"/>
      <w:footerReference w:type="default" r:id="rId39"/>
      <w:headerReference w:type="first" r:id="rId40"/>
      <w:footerReference w:type="first" r:id="rId41"/>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ys Hutton" w:date="2025-02-13T13:54:00Z" w:initials="RH">
    <w:p w14:paraId="47BDDA04" w14:textId="5728712D" w:rsidR="00E1710B" w:rsidRDefault="00E1710B">
      <w:pPr>
        <w:pStyle w:val="CommentText"/>
      </w:pPr>
      <w:r>
        <w:rPr>
          <w:rStyle w:val="CommentReference"/>
        </w:rPr>
        <w:annotationRef/>
      </w:r>
      <w:r>
        <w:t>Clear table of contents. Easy to navigate document.</w:t>
      </w:r>
    </w:p>
  </w:comment>
  <w:comment w:id="2" w:author="Rhys Hutton" w:date="2025-02-13T13:54:00Z" w:initials="RH">
    <w:p w14:paraId="458AB093" w14:textId="3CD5D14E" w:rsidR="00E1710B" w:rsidRDefault="00E1710B">
      <w:pPr>
        <w:pStyle w:val="CommentText"/>
      </w:pPr>
      <w:r>
        <w:rPr>
          <w:rStyle w:val="CommentReference"/>
        </w:rPr>
        <w:annotationRef/>
      </w:r>
      <w:r>
        <w:t>Good table of figures.</w:t>
      </w:r>
    </w:p>
  </w:comment>
  <w:comment w:id="4" w:author="Rhys Hutton" w:date="2025-02-13T13:54:00Z" w:initials="RH">
    <w:p w14:paraId="3124585B" w14:textId="4E688D33" w:rsidR="00E1710B" w:rsidRDefault="00E1710B">
      <w:pPr>
        <w:pStyle w:val="CommentText"/>
      </w:pPr>
      <w:r>
        <w:rPr>
          <w:rStyle w:val="CommentReference"/>
        </w:rPr>
        <w:annotationRef/>
      </w:r>
      <w:r w:rsidR="00940307">
        <w:t>Clear and concise introduction.</w:t>
      </w:r>
    </w:p>
  </w:comment>
  <w:comment w:id="6" w:author="Rhys Hutton" w:date="2025-02-13T13:54:00Z" w:initials="RH">
    <w:p w14:paraId="1BFDBBA4" w14:textId="4D529131" w:rsidR="00940307" w:rsidRDefault="00940307">
      <w:pPr>
        <w:pStyle w:val="CommentText"/>
      </w:pPr>
      <w:r>
        <w:rPr>
          <w:rStyle w:val="CommentReference"/>
        </w:rPr>
        <w:annotationRef/>
      </w:r>
      <w:r>
        <w:t>Good figure used.</w:t>
      </w:r>
    </w:p>
  </w:comment>
  <w:comment w:id="9" w:author="Rhys Hutton" w:date="2025-02-13T13:55:00Z" w:initials="RH">
    <w:p w14:paraId="6F3DEC5F" w14:textId="365D570B" w:rsidR="00571E6A" w:rsidRDefault="00571E6A">
      <w:pPr>
        <w:pStyle w:val="CommentText"/>
      </w:pPr>
      <w:r>
        <w:rPr>
          <w:rStyle w:val="CommentReference"/>
        </w:rPr>
        <w:annotationRef/>
      </w:r>
      <w:r>
        <w:t>Good.</w:t>
      </w:r>
    </w:p>
  </w:comment>
  <w:comment w:id="10" w:author="Rhys Hutton" w:date="2025-02-13T13:55:00Z" w:initials="RH">
    <w:p w14:paraId="35E12028" w14:textId="45D6AA87" w:rsidR="00571E6A" w:rsidRDefault="00571E6A">
      <w:pPr>
        <w:pStyle w:val="CommentText"/>
      </w:pPr>
      <w:r>
        <w:rPr>
          <w:rStyle w:val="CommentReference"/>
        </w:rPr>
        <w:annotationRef/>
      </w:r>
      <w:r>
        <w:t>Sp</w:t>
      </w:r>
    </w:p>
  </w:comment>
  <w:comment w:id="12" w:author="Rhys Hutton" w:date="2025-02-13T13:55:00Z" w:initials="RH">
    <w:p w14:paraId="5758C99E" w14:textId="6A45B639" w:rsidR="00571E6A" w:rsidRDefault="00571E6A" w:rsidP="00571E6A">
      <w:r>
        <w:rPr>
          <w:rStyle w:val="CommentReference"/>
        </w:rPr>
        <w:annotationRef/>
      </w:r>
      <w:r>
        <w:rPr>
          <w:rFonts w:ascii="Arial" w:hAnsi="Arial" w:cs="Arial"/>
          <w:lang w:eastAsia="en-US"/>
        </w:rPr>
        <w:sym w:font="Wingdings" w:char="F0FC"/>
      </w:r>
    </w:p>
  </w:comment>
  <w:comment w:id="14" w:author="Rhys Hutton" w:date="2025-02-13T13:56:00Z" w:initials="RH">
    <w:p w14:paraId="30029D0C" w14:textId="49988B32" w:rsidR="00571E6A" w:rsidRDefault="00571E6A">
      <w:pPr>
        <w:pStyle w:val="CommentText"/>
      </w:pPr>
      <w:r>
        <w:rPr>
          <w:rStyle w:val="CommentReference"/>
        </w:rPr>
        <w:annotationRef/>
      </w:r>
      <w:r>
        <w:t>Gr</w:t>
      </w:r>
    </w:p>
  </w:comment>
  <w:comment w:id="17" w:author="Rhys Hutton" w:date="2025-02-13T13:56:00Z" w:initials="RH">
    <w:p w14:paraId="7C20CDEF" w14:textId="59D00CF6" w:rsidR="00571E6A" w:rsidRDefault="00571E6A">
      <w:pPr>
        <w:pStyle w:val="CommentText"/>
      </w:pPr>
      <w:r>
        <w:rPr>
          <w:rStyle w:val="CommentReference"/>
        </w:rPr>
        <w:annotationRef/>
      </w:r>
      <w:r>
        <w:rPr>
          <w:rFonts w:ascii="Arial" w:hAnsi="Arial" w:cs="Arial"/>
          <w:lang w:eastAsia="en-US"/>
        </w:rPr>
        <w:sym w:font="Wingdings" w:char="F0FC"/>
      </w:r>
    </w:p>
  </w:comment>
  <w:comment w:id="18" w:author="Rhys Hutton" w:date="2025-02-13T13:56:00Z" w:initials="RH">
    <w:p w14:paraId="144C6D75" w14:textId="6766E63E" w:rsidR="00571E6A" w:rsidRDefault="00571E6A">
      <w:pPr>
        <w:pStyle w:val="CommentText"/>
      </w:pPr>
      <w:r>
        <w:rPr>
          <w:rStyle w:val="CommentReference"/>
        </w:rPr>
        <w:annotationRef/>
      </w:r>
      <w:r w:rsidR="00362354">
        <w:t>Gwaith gwych Nojus, a great insight into different equipment used in a</w:t>
      </w:r>
      <w:r w:rsidR="00463CD6">
        <w:t xml:space="preserve"> process operations sector. Plenty of good images and references to back up claims on the five different pieces of equipment. Great knowledge shown.</w:t>
      </w:r>
    </w:p>
  </w:comment>
  <w:comment w:id="22" w:author="Rhys Hutton" w:date="2025-02-13T13:58:00Z" w:initials="RH">
    <w:p w14:paraId="0FA35ACC" w14:textId="28F7F6A9" w:rsidR="00463CD6" w:rsidRDefault="00463CD6">
      <w:pPr>
        <w:pStyle w:val="CommentText"/>
      </w:pPr>
      <w:r>
        <w:rPr>
          <w:rStyle w:val="CommentReference"/>
        </w:rPr>
        <w:annotationRef/>
      </w:r>
      <w:r>
        <w:t>Gr/Sp</w:t>
      </w:r>
    </w:p>
  </w:comment>
  <w:comment w:id="20" w:author="Rhys Hutton" w:date="2025-02-13T13:58:00Z" w:initials="RH">
    <w:p w14:paraId="719BD846" w14:textId="425D4816" w:rsidR="00463CD6" w:rsidRDefault="00463CD6">
      <w:pPr>
        <w:pStyle w:val="CommentText"/>
      </w:pPr>
      <w:r>
        <w:rPr>
          <w:rStyle w:val="CommentReference"/>
        </w:rPr>
        <w:annotationRef/>
      </w:r>
      <w:r>
        <w:t>Put this onto a new page.</w:t>
      </w:r>
    </w:p>
  </w:comment>
  <w:comment w:id="25" w:author="Rhys Hutton" w:date="2025-02-13T13:59:00Z" w:initials="RH">
    <w:p w14:paraId="4BBE76C7" w14:textId="715EA6B8" w:rsidR="00463CD6" w:rsidRDefault="00463CD6">
      <w:pPr>
        <w:pStyle w:val="CommentText"/>
      </w:pPr>
      <w:r>
        <w:rPr>
          <w:rStyle w:val="CommentReference"/>
        </w:rPr>
        <w:annotationRef/>
      </w:r>
      <w:r>
        <w:t>A good action plan.</w:t>
      </w:r>
    </w:p>
  </w:comment>
  <w:comment w:id="27" w:author="Rhys Hutton" w:date="2025-02-13T14:00:00Z" w:initials="RH">
    <w:p w14:paraId="4286E873" w14:textId="1A0F9A46" w:rsidR="00FB2821" w:rsidRDefault="00FB2821">
      <w:pPr>
        <w:pStyle w:val="CommentText"/>
      </w:pPr>
      <w:r>
        <w:rPr>
          <w:rStyle w:val="CommentReference"/>
        </w:rPr>
        <w:annotationRef/>
      </w:r>
      <w:r>
        <w:t>Good.</w:t>
      </w:r>
    </w:p>
  </w:comment>
  <w:comment w:id="31" w:author="Rhys Hutton" w:date="2025-02-13T14:00:00Z" w:initials="RH">
    <w:p w14:paraId="3FEE36AE" w14:textId="622B7C6D" w:rsidR="00B26075" w:rsidRDefault="00B26075">
      <w:pPr>
        <w:pStyle w:val="CommentText"/>
      </w:pPr>
      <w:r>
        <w:rPr>
          <w:rStyle w:val="CommentReference"/>
        </w:rPr>
        <w:annotationRef/>
      </w:r>
      <w:r>
        <w:t xml:space="preserve">Da iawn Nojus, lots of evidence gathered to show knowledge and competency within your job role. </w:t>
      </w:r>
      <w:r w:rsidR="002E19EE">
        <w:t>You could further this in future with references on why pieces of information could be used/needed</w:t>
      </w:r>
      <w:r w:rsidR="00D5493C">
        <w:t>.</w:t>
      </w:r>
    </w:p>
  </w:comment>
  <w:comment w:id="33" w:author="Rhys Hutton" w:date="2025-02-13T14:01:00Z" w:initials="RH">
    <w:p w14:paraId="39515AFB" w14:textId="209752BA" w:rsidR="00D5493C" w:rsidRDefault="00D5493C">
      <w:pPr>
        <w:pStyle w:val="CommentText"/>
      </w:pPr>
      <w:r>
        <w:rPr>
          <w:rStyle w:val="CommentReference"/>
        </w:rPr>
        <w:annotationRef/>
      </w:r>
      <w:r>
        <w:t>Put onto new page.</w:t>
      </w:r>
    </w:p>
  </w:comment>
  <w:comment w:id="34" w:author="Rhys Hutton" w:date="2025-02-13T14:01:00Z" w:initials="RH">
    <w:p w14:paraId="684D7DF0" w14:textId="061C1B6C" w:rsidR="00D5493C" w:rsidRDefault="00D5493C">
      <w:pPr>
        <w:pStyle w:val="CommentText"/>
      </w:pPr>
      <w:r>
        <w:rPr>
          <w:rStyle w:val="CommentReference"/>
        </w:rPr>
        <w:annotationRef/>
      </w:r>
      <w:r>
        <w:t>Comprehensive reference list. Da iawn.</w:t>
      </w:r>
    </w:p>
  </w:comment>
  <w:comment w:id="36" w:author="Rhys Hutton" w:date="2025-02-13T14:02:00Z" w:initials="RH">
    <w:p w14:paraId="7F54A006" w14:textId="4E53A15F" w:rsidR="00D5493C" w:rsidRDefault="00D5493C">
      <w:pPr>
        <w:pStyle w:val="CommentText"/>
      </w:pPr>
      <w:r>
        <w:rPr>
          <w:rStyle w:val="CommentReference"/>
        </w:rPr>
        <w:annotationRef/>
      </w:r>
      <w:r>
        <w:t>Put onto new page.</w:t>
      </w:r>
    </w:p>
  </w:comment>
  <w:comment w:id="37" w:author="Rhys Hutton" w:date="2025-02-13T14:02:00Z" w:initials="RH">
    <w:p w14:paraId="7962A9D3" w14:textId="55E80852" w:rsidR="00D5493C" w:rsidRDefault="00D5493C">
      <w:pPr>
        <w:pStyle w:val="CommentText"/>
      </w:pPr>
      <w:r>
        <w:rPr>
          <w:rStyle w:val="CommentReference"/>
        </w:rPr>
        <w:annotationRef/>
      </w:r>
      <w:r>
        <w:t>Good to see further reading.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BDDA04" w15:done="0"/>
  <w15:commentEx w15:paraId="458AB093" w15:done="0"/>
  <w15:commentEx w15:paraId="3124585B" w15:done="0"/>
  <w15:commentEx w15:paraId="1BFDBBA4" w15:done="0"/>
  <w15:commentEx w15:paraId="6F3DEC5F" w15:done="0"/>
  <w15:commentEx w15:paraId="35E12028" w15:done="0"/>
  <w15:commentEx w15:paraId="5758C99E" w15:done="0"/>
  <w15:commentEx w15:paraId="30029D0C" w15:done="0"/>
  <w15:commentEx w15:paraId="7C20CDEF" w15:done="0"/>
  <w15:commentEx w15:paraId="144C6D75" w15:done="0"/>
  <w15:commentEx w15:paraId="0FA35ACC" w15:done="0"/>
  <w15:commentEx w15:paraId="719BD846" w15:done="0"/>
  <w15:commentEx w15:paraId="4BBE76C7" w15:done="0"/>
  <w15:commentEx w15:paraId="4286E873" w15:done="0"/>
  <w15:commentEx w15:paraId="3FEE36AE" w15:done="0"/>
  <w15:commentEx w15:paraId="39515AFB" w15:done="0"/>
  <w15:commentEx w15:paraId="684D7DF0" w15:done="0"/>
  <w15:commentEx w15:paraId="7F54A006" w15:done="0"/>
  <w15:commentEx w15:paraId="7962A9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587802" w16cex:dateUtc="2025-02-13T13:54:00Z"/>
  <w16cex:commentExtensible w16cex:durableId="2B587811" w16cex:dateUtc="2025-02-13T13:54:00Z"/>
  <w16cex:commentExtensible w16cex:durableId="2B58781F" w16cex:dateUtc="2025-02-13T13:54:00Z"/>
  <w16cex:commentExtensible w16cex:durableId="2B58782D" w16cex:dateUtc="2025-02-13T13:54:00Z"/>
  <w16cex:commentExtensible w16cex:durableId="2B587859" w16cex:dateUtc="2025-02-13T13:55:00Z"/>
  <w16cex:commentExtensible w16cex:durableId="2B587864" w16cex:dateUtc="2025-02-13T13:55:00Z"/>
  <w16cex:commentExtensible w16cex:durableId="2B58786D" w16cex:dateUtc="2025-02-13T13:55:00Z"/>
  <w16cex:commentExtensible w16cex:durableId="2B587882" w16cex:dateUtc="2025-02-13T13:56:00Z"/>
  <w16cex:commentExtensible w16cex:durableId="2B58788E" w16cex:dateUtc="2025-02-13T13:56:00Z"/>
  <w16cex:commentExtensible w16cex:durableId="2B587899" w16cex:dateUtc="2025-02-13T13:56:00Z"/>
  <w16cex:commentExtensible w16cex:durableId="2B587900" w16cex:dateUtc="2025-02-13T13:58:00Z"/>
  <w16cex:commentExtensible w16cex:durableId="2B5878F6" w16cex:dateUtc="2025-02-13T13:58:00Z"/>
  <w16cex:commentExtensible w16cex:durableId="2B58793E" w16cex:dateUtc="2025-02-13T13:59:00Z"/>
  <w16cex:commentExtensible w16cex:durableId="2B587962" w16cex:dateUtc="2025-02-13T14:00:00Z"/>
  <w16cex:commentExtensible w16cex:durableId="2B58797A" w16cex:dateUtc="2025-02-13T14:00:00Z"/>
  <w16cex:commentExtensible w16cex:durableId="2B5879CD" w16cex:dateUtc="2025-02-13T14:01:00Z"/>
  <w16cex:commentExtensible w16cex:durableId="2B5879D5" w16cex:dateUtc="2025-02-13T14:01:00Z"/>
  <w16cex:commentExtensible w16cex:durableId="2B5879E3" w16cex:dateUtc="2025-02-13T14:02:00Z"/>
  <w16cex:commentExtensible w16cex:durableId="2B5879EC" w16cex:dateUtc="2025-02-13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BDDA04" w16cid:durableId="2B587802"/>
  <w16cid:commentId w16cid:paraId="458AB093" w16cid:durableId="2B587811"/>
  <w16cid:commentId w16cid:paraId="3124585B" w16cid:durableId="2B58781F"/>
  <w16cid:commentId w16cid:paraId="1BFDBBA4" w16cid:durableId="2B58782D"/>
  <w16cid:commentId w16cid:paraId="6F3DEC5F" w16cid:durableId="2B587859"/>
  <w16cid:commentId w16cid:paraId="35E12028" w16cid:durableId="2B587864"/>
  <w16cid:commentId w16cid:paraId="5758C99E" w16cid:durableId="2B58786D"/>
  <w16cid:commentId w16cid:paraId="30029D0C" w16cid:durableId="2B587882"/>
  <w16cid:commentId w16cid:paraId="7C20CDEF" w16cid:durableId="2B58788E"/>
  <w16cid:commentId w16cid:paraId="144C6D75" w16cid:durableId="2B587899"/>
  <w16cid:commentId w16cid:paraId="0FA35ACC" w16cid:durableId="2B587900"/>
  <w16cid:commentId w16cid:paraId="719BD846" w16cid:durableId="2B5878F6"/>
  <w16cid:commentId w16cid:paraId="4BBE76C7" w16cid:durableId="2B58793E"/>
  <w16cid:commentId w16cid:paraId="4286E873" w16cid:durableId="2B587962"/>
  <w16cid:commentId w16cid:paraId="3FEE36AE" w16cid:durableId="2B58797A"/>
  <w16cid:commentId w16cid:paraId="39515AFB" w16cid:durableId="2B5879CD"/>
  <w16cid:commentId w16cid:paraId="684D7DF0" w16cid:durableId="2B5879D5"/>
  <w16cid:commentId w16cid:paraId="7F54A006" w16cid:durableId="2B5879E3"/>
  <w16cid:commentId w16cid:paraId="7962A9D3" w16cid:durableId="2B5879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B1B29" w14:textId="77777777" w:rsidR="00B0280F" w:rsidRDefault="00AC5186">
      <w:pPr>
        <w:spacing w:after="0" w:line="240" w:lineRule="auto"/>
      </w:pPr>
      <w:r>
        <w:separator/>
      </w:r>
    </w:p>
  </w:endnote>
  <w:endnote w:type="continuationSeparator" w:id="0">
    <w:p w14:paraId="6B0DE88F" w14:textId="77777777" w:rsidR="00B0280F" w:rsidRDefault="00AC5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EFC39A9" w14:paraId="1254451B" w14:textId="77777777" w:rsidTr="177E2246">
      <w:trPr>
        <w:trHeight w:val="300"/>
      </w:trPr>
      <w:tc>
        <w:tcPr>
          <w:tcW w:w="3120" w:type="dxa"/>
        </w:tcPr>
        <w:p w14:paraId="740B840D" w14:textId="459AF6A9" w:rsidR="2EFC39A9" w:rsidRDefault="177E2246" w:rsidP="2EFC39A9">
          <w:pPr>
            <w:pStyle w:val="Header"/>
            <w:ind w:left="-115"/>
            <w:rPr>
              <w:rFonts w:ascii="Arial" w:eastAsia="Arial" w:hAnsi="Arial" w:cs="Arial"/>
              <w:sz w:val="16"/>
              <w:szCs w:val="16"/>
            </w:rPr>
          </w:pPr>
          <w:r w:rsidRPr="177E2246">
            <w:rPr>
              <w:rFonts w:ascii="Arial" w:eastAsia="Arial" w:hAnsi="Arial" w:cs="Arial"/>
              <w:sz w:val="16"/>
              <w:szCs w:val="16"/>
            </w:rPr>
            <w:t>Nojus Liubinas</w:t>
          </w:r>
        </w:p>
      </w:tc>
      <w:tc>
        <w:tcPr>
          <w:tcW w:w="3120" w:type="dxa"/>
        </w:tcPr>
        <w:p w14:paraId="7B6C1F77" w14:textId="176570FE" w:rsidR="2EFC39A9" w:rsidRDefault="2EFC39A9" w:rsidP="2EFC39A9">
          <w:pPr>
            <w:pStyle w:val="Header"/>
            <w:jc w:val="center"/>
            <w:rPr>
              <w:rFonts w:ascii="Arial" w:eastAsia="Arial" w:hAnsi="Arial" w:cs="Arial"/>
              <w:sz w:val="16"/>
              <w:szCs w:val="16"/>
            </w:rPr>
          </w:pPr>
        </w:p>
      </w:tc>
      <w:tc>
        <w:tcPr>
          <w:tcW w:w="3120" w:type="dxa"/>
        </w:tcPr>
        <w:p w14:paraId="705F13A0" w14:textId="4C1E09F5" w:rsidR="2EFC39A9" w:rsidRDefault="2EFC39A9" w:rsidP="2EFC39A9">
          <w:pPr>
            <w:pStyle w:val="Header"/>
            <w:ind w:right="-115"/>
            <w:jc w:val="right"/>
            <w:rPr>
              <w:rFonts w:ascii="Arial" w:eastAsia="Arial" w:hAnsi="Arial" w:cs="Arial"/>
              <w:sz w:val="16"/>
              <w:szCs w:val="16"/>
            </w:rPr>
          </w:pPr>
          <w:r w:rsidRPr="177E2246">
            <w:rPr>
              <w:rFonts w:ascii="Arial" w:eastAsia="Arial" w:hAnsi="Arial" w:cs="Arial"/>
              <w:sz w:val="16"/>
              <w:szCs w:val="16"/>
            </w:rPr>
            <w:fldChar w:fldCharType="begin"/>
          </w:r>
          <w:r>
            <w:instrText>PAGE</w:instrText>
          </w:r>
          <w:r w:rsidRPr="177E2246">
            <w:fldChar w:fldCharType="separate"/>
          </w:r>
          <w:r w:rsidR="00AC5186">
            <w:rPr>
              <w:noProof/>
            </w:rPr>
            <w:t>2</w:t>
          </w:r>
          <w:r w:rsidRPr="177E2246">
            <w:rPr>
              <w:rFonts w:ascii="Arial" w:eastAsia="Arial" w:hAnsi="Arial" w:cs="Arial"/>
              <w:sz w:val="16"/>
              <w:szCs w:val="16"/>
            </w:rPr>
            <w:fldChar w:fldCharType="end"/>
          </w:r>
        </w:p>
      </w:tc>
    </w:tr>
  </w:tbl>
  <w:p w14:paraId="4F86BBC9" w14:textId="6A9C64AC" w:rsidR="2EFC39A9" w:rsidRDefault="2EFC39A9" w:rsidP="2EFC39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EFC39A9" w14:paraId="363C46DB" w14:textId="77777777" w:rsidTr="177E2246">
      <w:trPr>
        <w:trHeight w:val="300"/>
      </w:trPr>
      <w:tc>
        <w:tcPr>
          <w:tcW w:w="3120" w:type="dxa"/>
        </w:tcPr>
        <w:p w14:paraId="66796FD8" w14:textId="6D67027A" w:rsidR="2EFC39A9" w:rsidRDefault="2EFC39A9" w:rsidP="2EFC39A9">
          <w:pPr>
            <w:pStyle w:val="Header"/>
            <w:ind w:left="-115"/>
          </w:pPr>
        </w:p>
      </w:tc>
      <w:tc>
        <w:tcPr>
          <w:tcW w:w="3120" w:type="dxa"/>
        </w:tcPr>
        <w:p w14:paraId="1CD16C6C" w14:textId="1E35018D" w:rsidR="2EFC39A9" w:rsidRDefault="2EFC39A9" w:rsidP="2EFC39A9">
          <w:pPr>
            <w:pStyle w:val="Header"/>
            <w:jc w:val="center"/>
          </w:pPr>
        </w:p>
      </w:tc>
      <w:tc>
        <w:tcPr>
          <w:tcW w:w="3120" w:type="dxa"/>
        </w:tcPr>
        <w:p w14:paraId="713ADD84" w14:textId="145539B9" w:rsidR="2EFC39A9" w:rsidRDefault="177E2246" w:rsidP="2EFC39A9">
          <w:pPr>
            <w:pStyle w:val="Header"/>
            <w:ind w:right="-115"/>
            <w:jc w:val="right"/>
            <w:rPr>
              <w:rFonts w:ascii="Arial" w:eastAsia="Arial" w:hAnsi="Arial" w:cs="Arial"/>
              <w:sz w:val="16"/>
              <w:szCs w:val="16"/>
            </w:rPr>
          </w:pPr>
          <w:r w:rsidRPr="177E2246">
            <w:rPr>
              <w:rFonts w:ascii="Arial" w:eastAsia="Arial" w:hAnsi="Arial" w:cs="Arial"/>
              <w:sz w:val="16"/>
              <w:szCs w:val="16"/>
            </w:rPr>
            <w:t>1</w:t>
          </w:r>
        </w:p>
      </w:tc>
    </w:tr>
  </w:tbl>
  <w:p w14:paraId="34419309" w14:textId="16CFA8C8" w:rsidR="2EFC39A9" w:rsidRDefault="2EFC39A9" w:rsidP="2EFC3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75F75" w14:textId="77777777" w:rsidR="00B0280F" w:rsidRDefault="00AC5186">
      <w:pPr>
        <w:spacing w:after="0" w:line="240" w:lineRule="auto"/>
      </w:pPr>
      <w:r>
        <w:separator/>
      </w:r>
    </w:p>
  </w:footnote>
  <w:footnote w:type="continuationSeparator" w:id="0">
    <w:p w14:paraId="1FF9B4B8" w14:textId="77777777" w:rsidR="00B0280F" w:rsidRDefault="00AC5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EFC39A9" w14:paraId="1F3E60CD" w14:textId="77777777" w:rsidTr="177E2246">
      <w:trPr>
        <w:trHeight w:val="300"/>
      </w:trPr>
      <w:tc>
        <w:tcPr>
          <w:tcW w:w="3120" w:type="dxa"/>
        </w:tcPr>
        <w:p w14:paraId="62E14CF2" w14:textId="11AD820D" w:rsidR="2EFC39A9" w:rsidRDefault="177E2246" w:rsidP="2EFC39A9">
          <w:pPr>
            <w:spacing w:before="120" w:after="120"/>
            <w:jc w:val="center"/>
            <w:rPr>
              <w:lang w:val="en-US"/>
            </w:rPr>
          </w:pPr>
          <w:r w:rsidRPr="177E2246">
            <w:rPr>
              <w:rFonts w:ascii="Arial" w:eastAsia="Arial" w:hAnsi="Arial" w:cs="Arial"/>
              <w:color w:val="000000" w:themeColor="text1"/>
              <w:sz w:val="16"/>
              <w:szCs w:val="16"/>
            </w:rPr>
            <w:t>HNC Process Operations Engineering</w:t>
          </w:r>
        </w:p>
        <w:p w14:paraId="2B2207AE" w14:textId="58F8811E" w:rsidR="2EFC39A9" w:rsidRDefault="2EFC39A9" w:rsidP="2EFC39A9">
          <w:pPr>
            <w:pStyle w:val="Header"/>
            <w:ind w:left="-115"/>
          </w:pPr>
        </w:p>
      </w:tc>
      <w:tc>
        <w:tcPr>
          <w:tcW w:w="3120" w:type="dxa"/>
        </w:tcPr>
        <w:p w14:paraId="384AB829" w14:textId="3566EC94" w:rsidR="2EFC39A9" w:rsidRDefault="2EFC39A9" w:rsidP="2EFC39A9">
          <w:pPr>
            <w:pStyle w:val="Header"/>
            <w:jc w:val="center"/>
          </w:pPr>
        </w:p>
      </w:tc>
      <w:tc>
        <w:tcPr>
          <w:tcW w:w="3120" w:type="dxa"/>
        </w:tcPr>
        <w:p w14:paraId="3C9A79C3" w14:textId="66E04F64" w:rsidR="2EFC39A9" w:rsidRDefault="2EFC39A9" w:rsidP="2EFC39A9">
          <w:pPr>
            <w:pStyle w:val="Header"/>
            <w:ind w:right="-115"/>
            <w:jc w:val="right"/>
          </w:pPr>
        </w:p>
      </w:tc>
    </w:tr>
  </w:tbl>
  <w:p w14:paraId="154143CA" w14:textId="7FF043FB" w:rsidR="2EFC39A9" w:rsidRDefault="2EFC39A9" w:rsidP="2EFC39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EFC39A9" w14:paraId="6671FBA6" w14:textId="77777777" w:rsidTr="177E2246">
      <w:trPr>
        <w:trHeight w:val="300"/>
      </w:trPr>
      <w:tc>
        <w:tcPr>
          <w:tcW w:w="3120" w:type="dxa"/>
        </w:tcPr>
        <w:p w14:paraId="4C1E73A9" w14:textId="31717D36" w:rsidR="2EFC39A9" w:rsidRDefault="2EFC39A9" w:rsidP="2EFC39A9">
          <w:pPr>
            <w:pStyle w:val="Header"/>
            <w:ind w:left="-115"/>
          </w:pPr>
        </w:p>
      </w:tc>
      <w:tc>
        <w:tcPr>
          <w:tcW w:w="3120" w:type="dxa"/>
        </w:tcPr>
        <w:p w14:paraId="67FE989D" w14:textId="4C80B667" w:rsidR="2EFC39A9" w:rsidRDefault="2EFC39A9" w:rsidP="2EFC39A9">
          <w:pPr>
            <w:pStyle w:val="Header"/>
            <w:jc w:val="center"/>
          </w:pPr>
        </w:p>
      </w:tc>
      <w:tc>
        <w:tcPr>
          <w:tcW w:w="3120" w:type="dxa"/>
        </w:tcPr>
        <w:p w14:paraId="384A5CDB" w14:textId="0454554C" w:rsidR="2EFC39A9" w:rsidRDefault="2EFC39A9" w:rsidP="2EFC39A9">
          <w:pPr>
            <w:pStyle w:val="Header"/>
            <w:ind w:right="-115"/>
            <w:jc w:val="right"/>
          </w:pPr>
        </w:p>
      </w:tc>
    </w:tr>
  </w:tbl>
  <w:p w14:paraId="55B57541" w14:textId="67214787" w:rsidR="2EFC39A9" w:rsidRDefault="2EFC39A9" w:rsidP="2EFC39A9">
    <w:pPr>
      <w:pStyle w:val="Header"/>
    </w:pPr>
  </w:p>
</w:hdr>
</file>

<file path=word/intelligence2.xml><?xml version="1.0" encoding="utf-8"?>
<int2:intelligence xmlns:oel="http://schemas.microsoft.com/office/2019/extlst" xmlns:int2="http://schemas.microsoft.com/office/intelligence/2020/intelligence">
  <int2:observations>
    <int2:textHash int2:hashCode="qAABvyMgqXejmR" int2:id="rgdCp4Kg">
      <int2:state int2:type="AugLoop_Text_Critique" int2:value="Rejected"/>
    </int2:textHash>
    <int2:textHash int2:hashCode="AA6NAAKvQ/6oH9" int2:id="xZLMDZfJ">
      <int2:state int2:type="AugLoop_Text_Critique" int2:value="Rejected"/>
    </int2:textHash>
    <int2:textHash int2:hashCode="w5nuyYZ8/m64eP" int2:id="NZ1gCxdl">
      <int2:state int2:type="AugLoop_Text_Critique" int2:value="Rejected"/>
    </int2:textHash>
    <int2:bookmark int2:bookmarkName="_Int_QQT09EiE" int2:invalidationBookmarkName="" int2:hashCode="sysBY77s9gInbi" int2:id="T3QjFCX3">
      <int2:state int2:type="AugLoop_Similarity_SimilarityAnnotation" int2:value="Rejected"/>
      <int2:extLst>
        <oel:ext uri="426473B9-03D8-482F-96C9-C2C85392BACA">
          <int2:similarityCritique int2:version="1" int2:context="Heat exchangers transfer heat between two or more fluids/gases without mixing them.">
            <int2:source int2:sourceType="Online" int2:sourceTitle="Heat Exchangers: Heat Transfer &amp; Efficiency | Vaia" int2:sourceUrl="https://www.vaia.com/en-us/explanations/engineering/aerospace-engineering/heat-exchangers/" int2:sourceSnippet="Heat exchangers transfer heat between two or more fluids without mixing them. Typically, this is achieved through a solid barrier such as tubes or plates. One fluid flows through the exchanger, while another flows over or around it, allowing thermal energy transfer. This process facilitates heating or cooling of the fluids based on their ...">
              <int2:suggestions int2:citationType="Inline">
                <int2:suggestion int2:citationStyle="Mla" int2:isIdentical="0">
                  <int2:citationText>(“Heat Exchangers: Heat Transfer &amp; Efficiency | Vaia”)</int2:citationText>
                </int2:suggestion>
                <int2:suggestion int2:citationStyle="Apa" int2:isIdentical="0">
                  <int2:citationText>(“Heat Exchangers: Heat Transfer &amp; Efficiency | Vaia”)</int2:citationText>
                </int2:suggestion>
                <int2:suggestion int2:citationStyle="Chicago" int2:isIdentical="0">
                  <int2:citationText>(“Heat Exchangers: Heat Transfer &amp; Efficiency | Vaia”)</int2:citationText>
                </int2:suggestion>
              </int2:suggestions>
              <int2:suggestions int2:citationType="Full">
                <int2:suggestion int2:citationStyle="Mla" int2:isIdentical="0">
                  <int2:citationText>&lt;i&gt;Heat Exchangers: Heat Transfer &amp; Efficiency | Vaia&lt;/i&gt;, https://www.vaia.com/en-us/explanations/engineering/aerospace-engineering/heat-exchangers/.</int2:citationText>
                </int2:suggestion>
                <int2:suggestion int2:citationStyle="Apa" int2:isIdentical="0">
                  <int2:citationText>&lt;i&gt;Heat Exchangers: Heat Transfer &amp; Efficiency | Vaia&lt;/i&gt;. (n.d.). Retrieved from https://www.vaia.com/en-us/explanations/engineering/aerospace-engineering/heat-exchangers/</int2:citationText>
                </int2:suggestion>
                <int2:suggestion int2:citationStyle="Chicago" int2:isIdentical="0">
                  <int2:citationText>“Heat Exchangers: Heat Transfer &amp; Efficiency | Vaia” n.d., https://www.vaia.com/en-us/explanations/engineering/aerospace-engineering/heat-exchangers/.</int2:citationText>
                </int2:suggestion>
              </int2:suggestions>
            </int2:source>
          </int2:similarityCritique>
        </oel:ext>
      </int2:extLst>
    </int2:bookmark>
    <int2:bookmark int2:bookmarkName="_Int_IjN3oZGy" int2:invalidationBookmarkName="" int2:hashCode="8N0JMbitLODDNw" int2:id="BHroiQ2C">
      <int2:state int2:type="AugLoop_Text_Critique" int2:value="Rejected"/>
    </int2:bookmark>
    <int2:bookmark int2:bookmarkName="_Int_sAmOZrQ8" int2:invalidationBookmarkName="" int2:hashCode="ix0RGqq4FrMEfl" int2:id="FCU3yB01">
      <int2:state int2:type="AugLoop_Text_Critique" int2:value="Rejected"/>
    </int2:bookmark>
    <int2:bookmark int2:bookmarkName="_Int_ABfrDDPB" int2:invalidationBookmarkName="" int2:hashCode="RkmMRO+6OuD5wD" int2:id="IFaDywYm">
      <int2:state int2:type="AugLoop_Text_Critique" int2:value="Rejected"/>
    </int2:bookmark>
    <int2:bookmark int2:bookmarkName="_Int_unJXmmh2" int2:invalidationBookmarkName="" int2:hashCode="2Pfpx4O+gjKP/C" int2:id="inKCodfq">
      <int2:state int2:type="AugLoop_Text_Critique" int2:value="Rejected"/>
    </int2:bookmark>
    <int2:bookmark int2:bookmarkName="_Int_RmrK5QVm" int2:invalidationBookmarkName="" int2:hashCode="RoHRJMxsS3O6q/" int2:id="KDRdxTy7">
      <int2:state int2:type="AugLoop_Text_Critique" int2:value="Rejected"/>
    </int2:bookmark>
    <int2:bookmark int2:bookmarkName="_Int_AWR3NCSV" int2:invalidationBookmarkName="" int2:hashCode="+sr6dIeDmTY/Cz" int2:id="UyU1I58Z">
      <int2:state int2:type="AugLoop_Text_Critique" int2:value="Rejected"/>
    </int2:bookmark>
    <int2:bookmark int2:bookmarkName="_Int_dtFYizae" int2:invalidationBookmarkName="" int2:hashCode="RkmMRO+6OuD5wD" int2:id="3eO77gFj">
      <int2:state int2:type="AugLoop_Text_Critique" int2:value="Rejected"/>
    </int2:bookmark>
    <int2:bookmark int2:bookmarkName="_Int_ok8ZimeE" int2:invalidationBookmarkName="" int2:hashCode="k/wj+4JS8/w6ff" int2:id="ANpsrAZl">
      <int2:state int2:type="AugLoop_Text_Critique" int2:value="Rejected"/>
    </int2:bookmark>
    <int2:bookmark int2:bookmarkName="_Int_TT6dpjSC" int2:invalidationBookmarkName="" int2:hashCode="RkmMRO+6OuD5wD" int2:id="q89Xs2T7">
      <int2:state int2:type="AugLoop_Text_Critique" int2:value="Rejected"/>
    </int2:bookmark>
    <int2:bookmark int2:bookmarkName="_Int_ERVCZPPT" int2:invalidationBookmarkName="" int2:hashCode="PkRUJte7/Lwvf6" int2:id="WbPqgzo1">
      <int2:state int2:type="AugLoop_Text_Critique" int2:value="Rejected"/>
    </int2:bookmark>
    <int2:bookmark int2:bookmarkName="_Int_GLgzmBJc" int2:invalidationBookmarkName="" int2:hashCode="rCOffpyhXU81Xw" int2:id="J11j1R2V">
      <int2:state int2:type="AugLoop_Text_Critique" int2:value="Rejected"/>
    </int2:bookmark>
    <int2:bookmark int2:bookmarkName="_Int_Z3NlUCHA" int2:invalidationBookmarkName="" int2:hashCode="g/H6b8HDALnZi1" int2:id="xOB5PKW3">
      <int2:state int2:type="AugLoop_Text_Critique" int2:value="Rejected"/>
    </int2:bookmark>
    <int2:entireDocument int2:id="z2IpXMhz">
      <int2:extLst>
        <oel:ext uri="E302BA01-7950-474C-9AD3-286E660C40A8">
          <int2:similaritySummary int2:version="1" int2:runId="1737560045027" int2:tilesCheckedInThisRun="143" int2:totalNumOfTiles="143" int2:similarityAnnotationCount="1" int2:numWords="2939" int2:numFlaggedWords="13"/>
        </oel:ext>
      </int2:extLst>
    </int2:entireDocument>
  </int2:observations>
  <int2:intelligenceSettings/>
  <int2:onDemandWorkflows>
    <int2:onDemandWorkflow int2:type="SimilarityCheck" int2:paragraphVersions="406C80EC-742A7ACC 2A31470B-109602AB 7B0EBDDB-42C9B2AF 0F007462-19866E0A 13D56AF4-56060F5D 52054362-2E68DEA7 2C078E63-30A1507A 1F279693-651380FE 4DD0833B-2574AA32 4A1B60D7-2A213494 34080FD6-756BD65C 4121DF89-58861775 7EE00179-7AAC88FC 3F6D76B8-4C3BA013 53B89EDD-48365C38 1E8D4832-58EA4AC0 687F8DC1-0332B3DF 27D6D360-64D10D89 2AEFCF6A-38596768 179497FE-73149C9D 26B81312-0822511D 77E70BDB-681C9574 5AB87C6F-6C77981F 15291818-0432BEE5 44ED9E5F-223D0964 1F14D955-5D709DE0 2D6C37B0-0003133D 21E05D93-6CEFCF29 3DB7CCD2-7F516E96 5CC75837-25932A60 7A7ADB5C-2A97CF42 54BA4EC1-1DF3852B 56247C39-37B62331 638FBD23-665101B8 4D033033-41A4E026 146EA282-7FDB5B96 6839565D-3AFDC6F6 68F1A590-086B2416 5E7DE595-7901F062 50D15B77-0AE693B0 23A63D2D-240AA1EE 6248989C-36C87610 3A50AAFE-465BA0CF 3F1BFFA9-1899D56B 6CBC3A18-3C9F8985 0B53EC41-63554373 788F10C8-7144C608 25928FF1-4AB48C87 596B79A6-5CD468EB 5015DB7E-040F7B4E 319AD0A5-094479AA 7363CF19-2AAD2B1D 0D0B3244-44588648 737B704A-71C7E8FD 517F15C4-641BE242 11C6ACB3-248424D6 5A7DE350-6E5504CE 3D674506-17741403 29B67D78-5FE61091 470D1832-5D89C254 6DC7D670-1C5A083A 17C8898B-00D3EBC3 0F8A11F4-52BE8203 419A17C0-54DE89D8 274D2551-47520644 2CA981B2-58BDA277 2BD2F02A-5EA96A87 50E86B1D-12540543 7D68D268-73F4408C 78A04114-4D8F738C 5E71D37C-7F0A3871 4A007B99-267D3BFB 1973F13F-6EA47E69 084DA103-43AB0E4D 446FD295-1FEE0FFF 21750B1D-49AAD010 5E0674FD-6EA425AA 72CE4516-0E5E32FA 36974DAE-35CB5A48 550024A6-6D4382D3 56D8270C-7AA8386C 1A59F912-2133484C 0238CE3A-6A32F250 661A0B49-08B18997 1CA18C57-0A713F36 6FDD5CE2-18782F99 2FB7B2B0-5810AFE1 2BBE701A-6AC5FE17 6B0CB82A-210A658B 230D9AF4-3F2BA0C0 3262AC20-6979F50D 7D25E50F-711AC72B 151A7D81-3DF3B6BF 0C8EF789-04EDEC3B 2E765FB3-35A86440 0E76914B-3D7B5DF4 2BBFA8A9-01F8BB6B 17CC306C-05FB3DEB 3231F05E-43255A16 6868CA3F-50DED93E 576BB0A7-5E299BE3 65DCF09A-75F7FB1A 7429DE25-4A2C99B7 64DC8488-0C3925BB 18657812-602CB653 69A1F425-0A0B141D 102CC38F-741BE37B 69A65B93-4540D1BA 51676F5B-6228A35B 6504FF13-1DB7EA00 1D3884A4-4A014E8D 598B6E3E-06AFC495 0BDF4539-4A13CBCE 7FA457A6-6A75D6C9 7E387110-70492403 3EB3171B-00BFF535 53AEBD89-428229DB 1883DA04-44AB002A 7E5D6911-7A005958 560FC7C3-5C8DC56C 0F1C76AC-08A12941 0137DFC4-5C1CDA06 3A916A84-6FF06560 1659F9CD-5B10569E 1774F892-0A1EFC12 462D761C-02B69FA1 645469BF-47BEC05E 1BB6E8FA-40E0D4FD 504DE010-1126F6E2 5D207023-0448E2C1 16C561C5-07DDEE3E 478C11B0-759E618C 0EB1EEFF-55AF5C07 5AD91BA0-7152CF15 58BF5933-4B6918B3 2726413D-59546AC7 09E800BF-1A773BD6 7A6AF72F-48566EDC 345E72D2-0A22D3A1 28CA2F40-7408FF0D 178F640E-0607C86E 277B9AE5-1C9F5559 007C6EB4-327E5207 4E812BF4-30C5C5E7 249D8E78-0B417E48 4DACA453-55A66BC6 39D281DF-0AB84951 70687958-42534574 145CFB73-270051FA 1F8F7D94-0B6DF96F 0373B16F-608FEA2E 56EAA6AE-1D4F9FAF 6D551A0D-427A99B1 186ABC80-1FAB0BC0 74D79C3F-0CB8C707 0E8954F5-2AA6530E 39C3DD2C-359234FC 6963C64F-47BC2494 1B4131D1-37EFC45E 61676348-37B0C1CD 542417B8-02D766DB 42AE316A-14E271A6 59D59A9C-5EAFE325 6DCF2FB8-40C00662 31012552-1A27C5AD 526035CE-257ADC61 1A09B860-4A2CD1FA 66DFFF7A-178902CD 46AA7BE4-3E7D509D 20937853-5118CB24 51960775-5B213F5D 4E5D4CF5-4729D22E 7FD98AB5-7B6C29D2 681358B8-4F84E2E7 0187E2E6-03CA5D9A 399D9883-5045701A 3C0C4244-3CC5696A 4DE7B877-322721D3 459D5C6F-2ACD1393 75C9FD79-7FAF908F 0FE86F4D-64B0D8AE 38BA44A5-3E743BF3 25141F5F-04D19C43 30607694-541CAC22 45062E73-668DB04B 638E7B80-57AA7509 646E17ED-6D476DDD 16135B36-28470106 396CEDA1-2AEFA1B9 37AF2715-4DF2F698 121F1409-4A1F46E1 1127816C-48610049 6B63417B-75A92B3B 4EE6EF05-20FD1515 52FECC41-1115AA22 78A24F08-54B87C3B 10AC371A-57A0F49D 7D32DAD5-13B1164F 654CB4EC-4803B942 6B3CDF86-0A495E47 4B42970A-7FCEF3BC 0BC1D417-7D437D10 59F5F2D7-04DC97CA 4C353270-13DD4366 69C27C69-262D77E7 029EDF80-754EC7F1 5F4F9209-00CDB6BF 549F85E1-7B3ED15E 4543A63D-7AA9A8AA 683A9A6F-2B1EA669 1103C971-7EB2537C 2D447552-7311EC26 79EB560A-4033DAAF 0906555A-564C591A 1E5173F0-5C6D96AE 0581BCFB-1E8FCAB4 070FE516-40A9CCA6 1399934C-391F90D2 53926EC7-262E4F21 00247C54-195E4BD2 4D644519-455A9C9A 745344C5-46C20B5C 35BFDC5D-55549735 231AD9CD-2C356B60 37DEB459-101B43FC 0072A781-7BC4E5F6 330B52B0-5F142D1D 66295B2A-26802AA7 446CD0E4-3D2964E8 3AF052E9-7E1F71A4 071AD600-1AEFD14D 7B840F19-4BEADD22 1E616BC7-29BF8200 04DEBECF-623781E4 436DF747-5DF9C5CD 2087AEE2-5ACD08D2 09838890-1A869BFC 743F4F84-05D87AD9 7236C50A-0DA67A04 4EF1E0F6-71E9D6B5 208F6D0C-58AD1CBE 20133529-2861522D 1457D9B6-00A2ED00 1C073D6F-62AF8BBE 28F8D847-538A2145 35133FB3-3DC9C549 0A3252BA-735DA4F7 11C265F6-572A5B71 747CAFE9-344B91D9 7500BCC5-31A4C406 1FDB5D95-7F9CE942 205EDFA9-7436611B 292CC3AC-1483CE0A 213D9179-30C0EDBB 56A162CE-79152370 16793029-6C9F7D32 164FDD5B-2C8B7BA3 193D5C0F-368FC32C 520BDB11-6EE856E3 4606D504-5F8BA651 3F43B605-6B23ED45 439C540B-2822B6AD 09400F79-433BE695 615DE803-72C5B8C2 5DF8B955-425FE628 1EACFE7F-41B829F7 56D8FC2E-69147988 2AE4D8E0-0F558E95 20EF48EA-2F94CB6E 23E0C065-55ECF343 6123A94A-7F4CB110 67B860AB-030CF6AC 54987069-5F9E8CCB 38EDB126-285B4D23 217A7F5E-0C757EF1 7FFF07ED-51407E02 2A970B42-63C766BD 6A5C153F-37FD2092 58C51959-0A8B4DCE 46073947-7977F50D 3C2CF9AB-22B37CE9 62E14CF2-11AD820D 2B2207AE-58F8811E 384AB829-3566EC94 3C9A79C3-66E04F64 154143CA-7FF043FB 4C1E73A9-31717D36 67FE989D-4C80B667 384A5CDB-0454554C 55B57541-67214787 740B840D-459AF6A9 7B6C1F77-176570FE 705F13A0-7F0E0E3F 4F86BBC9-6A9C64AC 66796FD8-6D67027A 1CD16C6C-1E35018D 713ADD84-145539B9 34419309-16CFA8C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D9038"/>
    <w:multiLevelType w:val="hybridMultilevel"/>
    <w:tmpl w:val="D13A19FE"/>
    <w:lvl w:ilvl="0" w:tplc="99CEFF56">
      <w:start w:val="1"/>
      <w:numFmt w:val="bullet"/>
      <w:lvlText w:val=""/>
      <w:lvlJc w:val="left"/>
      <w:pPr>
        <w:ind w:left="720" w:hanging="360"/>
      </w:pPr>
      <w:rPr>
        <w:rFonts w:ascii="Symbol" w:hAnsi="Symbol" w:hint="default"/>
      </w:rPr>
    </w:lvl>
    <w:lvl w:ilvl="1" w:tplc="306C23B8">
      <w:start w:val="1"/>
      <w:numFmt w:val="bullet"/>
      <w:lvlText w:val="o"/>
      <w:lvlJc w:val="left"/>
      <w:pPr>
        <w:ind w:left="1440" w:hanging="360"/>
      </w:pPr>
      <w:rPr>
        <w:rFonts w:ascii="Courier New" w:hAnsi="Courier New" w:hint="default"/>
      </w:rPr>
    </w:lvl>
    <w:lvl w:ilvl="2" w:tplc="CD88803C">
      <w:start w:val="1"/>
      <w:numFmt w:val="bullet"/>
      <w:lvlText w:val=""/>
      <w:lvlJc w:val="left"/>
      <w:pPr>
        <w:ind w:left="2160" w:hanging="360"/>
      </w:pPr>
      <w:rPr>
        <w:rFonts w:ascii="Wingdings" w:hAnsi="Wingdings" w:hint="default"/>
      </w:rPr>
    </w:lvl>
    <w:lvl w:ilvl="3" w:tplc="1C9C1332">
      <w:start w:val="1"/>
      <w:numFmt w:val="bullet"/>
      <w:lvlText w:val=""/>
      <w:lvlJc w:val="left"/>
      <w:pPr>
        <w:ind w:left="2880" w:hanging="360"/>
      </w:pPr>
      <w:rPr>
        <w:rFonts w:ascii="Symbol" w:hAnsi="Symbol" w:hint="default"/>
      </w:rPr>
    </w:lvl>
    <w:lvl w:ilvl="4" w:tplc="A7CE07AA">
      <w:start w:val="1"/>
      <w:numFmt w:val="bullet"/>
      <w:lvlText w:val="o"/>
      <w:lvlJc w:val="left"/>
      <w:pPr>
        <w:ind w:left="3600" w:hanging="360"/>
      </w:pPr>
      <w:rPr>
        <w:rFonts w:ascii="Courier New" w:hAnsi="Courier New" w:hint="default"/>
      </w:rPr>
    </w:lvl>
    <w:lvl w:ilvl="5" w:tplc="59AE028A">
      <w:start w:val="1"/>
      <w:numFmt w:val="bullet"/>
      <w:lvlText w:val=""/>
      <w:lvlJc w:val="left"/>
      <w:pPr>
        <w:ind w:left="4320" w:hanging="360"/>
      </w:pPr>
      <w:rPr>
        <w:rFonts w:ascii="Wingdings" w:hAnsi="Wingdings" w:hint="default"/>
      </w:rPr>
    </w:lvl>
    <w:lvl w:ilvl="6" w:tplc="D286EC6E">
      <w:start w:val="1"/>
      <w:numFmt w:val="bullet"/>
      <w:lvlText w:val=""/>
      <w:lvlJc w:val="left"/>
      <w:pPr>
        <w:ind w:left="5040" w:hanging="360"/>
      </w:pPr>
      <w:rPr>
        <w:rFonts w:ascii="Symbol" w:hAnsi="Symbol" w:hint="default"/>
      </w:rPr>
    </w:lvl>
    <w:lvl w:ilvl="7" w:tplc="EEE67594">
      <w:start w:val="1"/>
      <w:numFmt w:val="bullet"/>
      <w:lvlText w:val="o"/>
      <w:lvlJc w:val="left"/>
      <w:pPr>
        <w:ind w:left="5760" w:hanging="360"/>
      </w:pPr>
      <w:rPr>
        <w:rFonts w:ascii="Courier New" w:hAnsi="Courier New" w:hint="default"/>
      </w:rPr>
    </w:lvl>
    <w:lvl w:ilvl="8" w:tplc="3BAA7510">
      <w:start w:val="1"/>
      <w:numFmt w:val="bullet"/>
      <w:lvlText w:val=""/>
      <w:lvlJc w:val="left"/>
      <w:pPr>
        <w:ind w:left="6480" w:hanging="360"/>
      </w:pPr>
      <w:rPr>
        <w:rFonts w:ascii="Wingdings" w:hAnsi="Wingdings" w:hint="default"/>
      </w:rPr>
    </w:lvl>
  </w:abstractNum>
  <w:abstractNum w:abstractNumId="1" w15:restartNumberingAfterBreak="0">
    <w:nsid w:val="3A788D9C"/>
    <w:multiLevelType w:val="hybridMultilevel"/>
    <w:tmpl w:val="A55E810C"/>
    <w:lvl w:ilvl="0" w:tplc="11A446F8">
      <w:start w:val="1"/>
      <w:numFmt w:val="bullet"/>
      <w:lvlText w:val=""/>
      <w:lvlJc w:val="left"/>
      <w:pPr>
        <w:ind w:left="720" w:hanging="360"/>
      </w:pPr>
      <w:rPr>
        <w:rFonts w:ascii="Symbol" w:hAnsi="Symbol" w:hint="default"/>
      </w:rPr>
    </w:lvl>
    <w:lvl w:ilvl="1" w:tplc="23A28B2C">
      <w:start w:val="1"/>
      <w:numFmt w:val="bullet"/>
      <w:lvlText w:val="o"/>
      <w:lvlJc w:val="left"/>
      <w:pPr>
        <w:ind w:left="1440" w:hanging="360"/>
      </w:pPr>
      <w:rPr>
        <w:rFonts w:ascii="Courier New" w:hAnsi="Courier New" w:hint="default"/>
      </w:rPr>
    </w:lvl>
    <w:lvl w:ilvl="2" w:tplc="B01E2188">
      <w:start w:val="1"/>
      <w:numFmt w:val="bullet"/>
      <w:lvlText w:val=""/>
      <w:lvlJc w:val="left"/>
      <w:pPr>
        <w:ind w:left="2160" w:hanging="360"/>
      </w:pPr>
      <w:rPr>
        <w:rFonts w:ascii="Wingdings" w:hAnsi="Wingdings" w:hint="default"/>
      </w:rPr>
    </w:lvl>
    <w:lvl w:ilvl="3" w:tplc="DEE6CC66">
      <w:start w:val="1"/>
      <w:numFmt w:val="bullet"/>
      <w:lvlText w:val=""/>
      <w:lvlJc w:val="left"/>
      <w:pPr>
        <w:ind w:left="2880" w:hanging="360"/>
      </w:pPr>
      <w:rPr>
        <w:rFonts w:ascii="Symbol" w:hAnsi="Symbol" w:hint="default"/>
      </w:rPr>
    </w:lvl>
    <w:lvl w:ilvl="4" w:tplc="1576A124">
      <w:start w:val="1"/>
      <w:numFmt w:val="bullet"/>
      <w:lvlText w:val="o"/>
      <w:lvlJc w:val="left"/>
      <w:pPr>
        <w:ind w:left="3600" w:hanging="360"/>
      </w:pPr>
      <w:rPr>
        <w:rFonts w:ascii="Courier New" w:hAnsi="Courier New" w:hint="default"/>
      </w:rPr>
    </w:lvl>
    <w:lvl w:ilvl="5" w:tplc="55286A5A">
      <w:start w:val="1"/>
      <w:numFmt w:val="bullet"/>
      <w:lvlText w:val=""/>
      <w:lvlJc w:val="left"/>
      <w:pPr>
        <w:ind w:left="4320" w:hanging="360"/>
      </w:pPr>
      <w:rPr>
        <w:rFonts w:ascii="Wingdings" w:hAnsi="Wingdings" w:hint="default"/>
      </w:rPr>
    </w:lvl>
    <w:lvl w:ilvl="6" w:tplc="9990C170">
      <w:start w:val="1"/>
      <w:numFmt w:val="bullet"/>
      <w:lvlText w:val=""/>
      <w:lvlJc w:val="left"/>
      <w:pPr>
        <w:ind w:left="5040" w:hanging="360"/>
      </w:pPr>
      <w:rPr>
        <w:rFonts w:ascii="Symbol" w:hAnsi="Symbol" w:hint="default"/>
      </w:rPr>
    </w:lvl>
    <w:lvl w:ilvl="7" w:tplc="7D3A8860">
      <w:start w:val="1"/>
      <w:numFmt w:val="bullet"/>
      <w:lvlText w:val="o"/>
      <w:lvlJc w:val="left"/>
      <w:pPr>
        <w:ind w:left="5760" w:hanging="360"/>
      </w:pPr>
      <w:rPr>
        <w:rFonts w:ascii="Courier New" w:hAnsi="Courier New" w:hint="default"/>
      </w:rPr>
    </w:lvl>
    <w:lvl w:ilvl="8" w:tplc="5FB63C50">
      <w:start w:val="1"/>
      <w:numFmt w:val="bullet"/>
      <w:lvlText w:val=""/>
      <w:lvlJc w:val="left"/>
      <w:pPr>
        <w:ind w:left="6480" w:hanging="360"/>
      </w:pPr>
      <w:rPr>
        <w:rFonts w:ascii="Wingdings" w:hAnsi="Wingdings" w:hint="default"/>
      </w:rPr>
    </w:lvl>
  </w:abstractNum>
  <w:abstractNum w:abstractNumId="2" w15:restartNumberingAfterBreak="0">
    <w:nsid w:val="3B51F608"/>
    <w:multiLevelType w:val="hybridMultilevel"/>
    <w:tmpl w:val="4C249A60"/>
    <w:lvl w:ilvl="0" w:tplc="EA126826">
      <w:start w:val="1"/>
      <w:numFmt w:val="bullet"/>
      <w:lvlText w:val=""/>
      <w:lvlJc w:val="left"/>
      <w:pPr>
        <w:ind w:left="720" w:hanging="360"/>
      </w:pPr>
      <w:rPr>
        <w:rFonts w:ascii="Symbol" w:hAnsi="Symbol" w:hint="default"/>
      </w:rPr>
    </w:lvl>
    <w:lvl w:ilvl="1" w:tplc="0DD86182">
      <w:start w:val="1"/>
      <w:numFmt w:val="bullet"/>
      <w:lvlText w:val="o"/>
      <w:lvlJc w:val="left"/>
      <w:pPr>
        <w:ind w:left="1440" w:hanging="360"/>
      </w:pPr>
      <w:rPr>
        <w:rFonts w:ascii="Courier New" w:hAnsi="Courier New" w:hint="default"/>
      </w:rPr>
    </w:lvl>
    <w:lvl w:ilvl="2" w:tplc="2B70F3F0">
      <w:start w:val="1"/>
      <w:numFmt w:val="bullet"/>
      <w:lvlText w:val=""/>
      <w:lvlJc w:val="left"/>
      <w:pPr>
        <w:ind w:left="2160" w:hanging="360"/>
      </w:pPr>
      <w:rPr>
        <w:rFonts w:ascii="Wingdings" w:hAnsi="Wingdings" w:hint="default"/>
      </w:rPr>
    </w:lvl>
    <w:lvl w:ilvl="3" w:tplc="F5E4D6B0">
      <w:start w:val="1"/>
      <w:numFmt w:val="bullet"/>
      <w:lvlText w:val=""/>
      <w:lvlJc w:val="left"/>
      <w:pPr>
        <w:ind w:left="2880" w:hanging="360"/>
      </w:pPr>
      <w:rPr>
        <w:rFonts w:ascii="Symbol" w:hAnsi="Symbol" w:hint="default"/>
      </w:rPr>
    </w:lvl>
    <w:lvl w:ilvl="4" w:tplc="9CF023F4">
      <w:start w:val="1"/>
      <w:numFmt w:val="bullet"/>
      <w:lvlText w:val="o"/>
      <w:lvlJc w:val="left"/>
      <w:pPr>
        <w:ind w:left="3600" w:hanging="360"/>
      </w:pPr>
      <w:rPr>
        <w:rFonts w:ascii="Courier New" w:hAnsi="Courier New" w:hint="default"/>
      </w:rPr>
    </w:lvl>
    <w:lvl w:ilvl="5" w:tplc="8AE034AA">
      <w:start w:val="1"/>
      <w:numFmt w:val="bullet"/>
      <w:lvlText w:val=""/>
      <w:lvlJc w:val="left"/>
      <w:pPr>
        <w:ind w:left="4320" w:hanging="360"/>
      </w:pPr>
      <w:rPr>
        <w:rFonts w:ascii="Wingdings" w:hAnsi="Wingdings" w:hint="default"/>
      </w:rPr>
    </w:lvl>
    <w:lvl w:ilvl="6" w:tplc="EBF24498">
      <w:start w:val="1"/>
      <w:numFmt w:val="bullet"/>
      <w:lvlText w:val=""/>
      <w:lvlJc w:val="left"/>
      <w:pPr>
        <w:ind w:left="5040" w:hanging="360"/>
      </w:pPr>
      <w:rPr>
        <w:rFonts w:ascii="Symbol" w:hAnsi="Symbol" w:hint="default"/>
      </w:rPr>
    </w:lvl>
    <w:lvl w:ilvl="7" w:tplc="FBC682C6">
      <w:start w:val="1"/>
      <w:numFmt w:val="bullet"/>
      <w:lvlText w:val="o"/>
      <w:lvlJc w:val="left"/>
      <w:pPr>
        <w:ind w:left="5760" w:hanging="360"/>
      </w:pPr>
      <w:rPr>
        <w:rFonts w:ascii="Courier New" w:hAnsi="Courier New" w:hint="default"/>
      </w:rPr>
    </w:lvl>
    <w:lvl w:ilvl="8" w:tplc="8132ED14">
      <w:start w:val="1"/>
      <w:numFmt w:val="bullet"/>
      <w:lvlText w:val=""/>
      <w:lvlJc w:val="left"/>
      <w:pPr>
        <w:ind w:left="6480" w:hanging="360"/>
      </w:pPr>
      <w:rPr>
        <w:rFonts w:ascii="Wingdings" w:hAnsi="Wingdings" w:hint="default"/>
      </w:rPr>
    </w:lvl>
  </w:abstractNum>
  <w:abstractNum w:abstractNumId="3" w15:restartNumberingAfterBreak="0">
    <w:nsid w:val="3DD20E1C"/>
    <w:multiLevelType w:val="hybridMultilevel"/>
    <w:tmpl w:val="759C5792"/>
    <w:lvl w:ilvl="0" w:tplc="E7789466">
      <w:start w:val="1"/>
      <w:numFmt w:val="bullet"/>
      <w:lvlText w:val=""/>
      <w:lvlJc w:val="left"/>
      <w:pPr>
        <w:ind w:left="720" w:hanging="360"/>
      </w:pPr>
      <w:rPr>
        <w:rFonts w:ascii="Symbol" w:hAnsi="Symbol" w:hint="default"/>
      </w:rPr>
    </w:lvl>
    <w:lvl w:ilvl="1" w:tplc="91DC4F68">
      <w:start w:val="1"/>
      <w:numFmt w:val="bullet"/>
      <w:lvlText w:val="o"/>
      <w:lvlJc w:val="left"/>
      <w:pPr>
        <w:ind w:left="1440" w:hanging="360"/>
      </w:pPr>
      <w:rPr>
        <w:rFonts w:ascii="Courier New" w:hAnsi="Courier New" w:hint="default"/>
      </w:rPr>
    </w:lvl>
    <w:lvl w:ilvl="2" w:tplc="BDA0334E">
      <w:start w:val="1"/>
      <w:numFmt w:val="bullet"/>
      <w:lvlText w:val=""/>
      <w:lvlJc w:val="left"/>
      <w:pPr>
        <w:ind w:left="2160" w:hanging="360"/>
      </w:pPr>
      <w:rPr>
        <w:rFonts w:ascii="Wingdings" w:hAnsi="Wingdings" w:hint="default"/>
      </w:rPr>
    </w:lvl>
    <w:lvl w:ilvl="3" w:tplc="89AC1804">
      <w:start w:val="1"/>
      <w:numFmt w:val="bullet"/>
      <w:lvlText w:val=""/>
      <w:lvlJc w:val="left"/>
      <w:pPr>
        <w:ind w:left="2880" w:hanging="360"/>
      </w:pPr>
      <w:rPr>
        <w:rFonts w:ascii="Symbol" w:hAnsi="Symbol" w:hint="default"/>
      </w:rPr>
    </w:lvl>
    <w:lvl w:ilvl="4" w:tplc="CE3EA062">
      <w:start w:val="1"/>
      <w:numFmt w:val="bullet"/>
      <w:lvlText w:val="o"/>
      <w:lvlJc w:val="left"/>
      <w:pPr>
        <w:ind w:left="3600" w:hanging="360"/>
      </w:pPr>
      <w:rPr>
        <w:rFonts w:ascii="Courier New" w:hAnsi="Courier New" w:hint="default"/>
      </w:rPr>
    </w:lvl>
    <w:lvl w:ilvl="5" w:tplc="4A98F794">
      <w:start w:val="1"/>
      <w:numFmt w:val="bullet"/>
      <w:lvlText w:val=""/>
      <w:lvlJc w:val="left"/>
      <w:pPr>
        <w:ind w:left="4320" w:hanging="360"/>
      </w:pPr>
      <w:rPr>
        <w:rFonts w:ascii="Wingdings" w:hAnsi="Wingdings" w:hint="default"/>
      </w:rPr>
    </w:lvl>
    <w:lvl w:ilvl="6" w:tplc="A460A182">
      <w:start w:val="1"/>
      <w:numFmt w:val="bullet"/>
      <w:lvlText w:val=""/>
      <w:lvlJc w:val="left"/>
      <w:pPr>
        <w:ind w:left="5040" w:hanging="360"/>
      </w:pPr>
      <w:rPr>
        <w:rFonts w:ascii="Symbol" w:hAnsi="Symbol" w:hint="default"/>
      </w:rPr>
    </w:lvl>
    <w:lvl w:ilvl="7" w:tplc="649E9334">
      <w:start w:val="1"/>
      <w:numFmt w:val="bullet"/>
      <w:lvlText w:val="o"/>
      <w:lvlJc w:val="left"/>
      <w:pPr>
        <w:ind w:left="5760" w:hanging="360"/>
      </w:pPr>
      <w:rPr>
        <w:rFonts w:ascii="Courier New" w:hAnsi="Courier New" w:hint="default"/>
      </w:rPr>
    </w:lvl>
    <w:lvl w:ilvl="8" w:tplc="B36E3A28">
      <w:start w:val="1"/>
      <w:numFmt w:val="bullet"/>
      <w:lvlText w:val=""/>
      <w:lvlJc w:val="left"/>
      <w:pPr>
        <w:ind w:left="6480" w:hanging="360"/>
      </w:pPr>
      <w:rPr>
        <w:rFonts w:ascii="Wingdings" w:hAnsi="Wingdings" w:hint="default"/>
      </w:rPr>
    </w:lvl>
  </w:abstractNum>
  <w:abstractNum w:abstractNumId="4" w15:restartNumberingAfterBreak="0">
    <w:nsid w:val="42068026"/>
    <w:multiLevelType w:val="hybridMultilevel"/>
    <w:tmpl w:val="E6BA18DC"/>
    <w:lvl w:ilvl="0" w:tplc="2242AA02">
      <w:start w:val="1"/>
      <w:numFmt w:val="bullet"/>
      <w:lvlText w:val=""/>
      <w:lvlJc w:val="left"/>
      <w:pPr>
        <w:ind w:left="720" w:hanging="360"/>
      </w:pPr>
      <w:rPr>
        <w:rFonts w:ascii="Symbol" w:hAnsi="Symbol" w:hint="default"/>
      </w:rPr>
    </w:lvl>
    <w:lvl w:ilvl="1" w:tplc="B6080540">
      <w:start w:val="1"/>
      <w:numFmt w:val="bullet"/>
      <w:lvlText w:val="o"/>
      <w:lvlJc w:val="left"/>
      <w:pPr>
        <w:ind w:left="1440" w:hanging="360"/>
      </w:pPr>
      <w:rPr>
        <w:rFonts w:ascii="Courier New" w:hAnsi="Courier New" w:hint="default"/>
      </w:rPr>
    </w:lvl>
    <w:lvl w:ilvl="2" w:tplc="B942C400">
      <w:start w:val="1"/>
      <w:numFmt w:val="bullet"/>
      <w:lvlText w:val=""/>
      <w:lvlJc w:val="left"/>
      <w:pPr>
        <w:ind w:left="2160" w:hanging="360"/>
      </w:pPr>
      <w:rPr>
        <w:rFonts w:ascii="Wingdings" w:hAnsi="Wingdings" w:hint="default"/>
      </w:rPr>
    </w:lvl>
    <w:lvl w:ilvl="3" w:tplc="E90AB8CE">
      <w:start w:val="1"/>
      <w:numFmt w:val="bullet"/>
      <w:lvlText w:val=""/>
      <w:lvlJc w:val="left"/>
      <w:pPr>
        <w:ind w:left="2880" w:hanging="360"/>
      </w:pPr>
      <w:rPr>
        <w:rFonts w:ascii="Symbol" w:hAnsi="Symbol" w:hint="default"/>
      </w:rPr>
    </w:lvl>
    <w:lvl w:ilvl="4" w:tplc="31F621BC">
      <w:start w:val="1"/>
      <w:numFmt w:val="bullet"/>
      <w:lvlText w:val="o"/>
      <w:lvlJc w:val="left"/>
      <w:pPr>
        <w:ind w:left="3600" w:hanging="360"/>
      </w:pPr>
      <w:rPr>
        <w:rFonts w:ascii="Courier New" w:hAnsi="Courier New" w:hint="default"/>
      </w:rPr>
    </w:lvl>
    <w:lvl w:ilvl="5" w:tplc="AA44A2AE">
      <w:start w:val="1"/>
      <w:numFmt w:val="bullet"/>
      <w:lvlText w:val=""/>
      <w:lvlJc w:val="left"/>
      <w:pPr>
        <w:ind w:left="4320" w:hanging="360"/>
      </w:pPr>
      <w:rPr>
        <w:rFonts w:ascii="Wingdings" w:hAnsi="Wingdings" w:hint="default"/>
      </w:rPr>
    </w:lvl>
    <w:lvl w:ilvl="6" w:tplc="8F540EB6">
      <w:start w:val="1"/>
      <w:numFmt w:val="bullet"/>
      <w:lvlText w:val=""/>
      <w:lvlJc w:val="left"/>
      <w:pPr>
        <w:ind w:left="5040" w:hanging="360"/>
      </w:pPr>
      <w:rPr>
        <w:rFonts w:ascii="Symbol" w:hAnsi="Symbol" w:hint="default"/>
      </w:rPr>
    </w:lvl>
    <w:lvl w:ilvl="7" w:tplc="C9A0A96E">
      <w:start w:val="1"/>
      <w:numFmt w:val="bullet"/>
      <w:lvlText w:val="o"/>
      <w:lvlJc w:val="left"/>
      <w:pPr>
        <w:ind w:left="5760" w:hanging="360"/>
      </w:pPr>
      <w:rPr>
        <w:rFonts w:ascii="Courier New" w:hAnsi="Courier New" w:hint="default"/>
      </w:rPr>
    </w:lvl>
    <w:lvl w:ilvl="8" w:tplc="895C34B4">
      <w:start w:val="1"/>
      <w:numFmt w:val="bullet"/>
      <w:lvlText w:val=""/>
      <w:lvlJc w:val="left"/>
      <w:pPr>
        <w:ind w:left="6480" w:hanging="360"/>
      </w:pPr>
      <w:rPr>
        <w:rFonts w:ascii="Wingdings" w:hAnsi="Wingdings" w:hint="default"/>
      </w:rPr>
    </w:lvl>
  </w:abstractNum>
  <w:abstractNum w:abstractNumId="5" w15:restartNumberingAfterBreak="0">
    <w:nsid w:val="4AFD473B"/>
    <w:multiLevelType w:val="hybridMultilevel"/>
    <w:tmpl w:val="51323CD0"/>
    <w:lvl w:ilvl="0" w:tplc="7DA0C5B0">
      <w:start w:val="1"/>
      <w:numFmt w:val="bullet"/>
      <w:lvlText w:val=""/>
      <w:lvlJc w:val="left"/>
      <w:pPr>
        <w:ind w:left="720" w:hanging="360"/>
      </w:pPr>
      <w:rPr>
        <w:rFonts w:ascii="Symbol" w:hAnsi="Symbol" w:hint="default"/>
      </w:rPr>
    </w:lvl>
    <w:lvl w:ilvl="1" w:tplc="6474366C">
      <w:start w:val="1"/>
      <w:numFmt w:val="bullet"/>
      <w:lvlText w:val="o"/>
      <w:lvlJc w:val="left"/>
      <w:pPr>
        <w:ind w:left="1440" w:hanging="360"/>
      </w:pPr>
      <w:rPr>
        <w:rFonts w:ascii="Courier New" w:hAnsi="Courier New" w:hint="default"/>
      </w:rPr>
    </w:lvl>
    <w:lvl w:ilvl="2" w:tplc="21A2B202">
      <w:start w:val="1"/>
      <w:numFmt w:val="bullet"/>
      <w:lvlText w:val=""/>
      <w:lvlJc w:val="left"/>
      <w:pPr>
        <w:ind w:left="2160" w:hanging="360"/>
      </w:pPr>
      <w:rPr>
        <w:rFonts w:ascii="Wingdings" w:hAnsi="Wingdings" w:hint="default"/>
      </w:rPr>
    </w:lvl>
    <w:lvl w:ilvl="3" w:tplc="88443B50">
      <w:start w:val="1"/>
      <w:numFmt w:val="bullet"/>
      <w:lvlText w:val=""/>
      <w:lvlJc w:val="left"/>
      <w:pPr>
        <w:ind w:left="2880" w:hanging="360"/>
      </w:pPr>
      <w:rPr>
        <w:rFonts w:ascii="Symbol" w:hAnsi="Symbol" w:hint="default"/>
      </w:rPr>
    </w:lvl>
    <w:lvl w:ilvl="4" w:tplc="F848ADF8">
      <w:start w:val="1"/>
      <w:numFmt w:val="bullet"/>
      <w:lvlText w:val="o"/>
      <w:lvlJc w:val="left"/>
      <w:pPr>
        <w:ind w:left="3600" w:hanging="360"/>
      </w:pPr>
      <w:rPr>
        <w:rFonts w:ascii="Courier New" w:hAnsi="Courier New" w:hint="default"/>
      </w:rPr>
    </w:lvl>
    <w:lvl w:ilvl="5" w:tplc="A0A6A2C0">
      <w:start w:val="1"/>
      <w:numFmt w:val="bullet"/>
      <w:lvlText w:val=""/>
      <w:lvlJc w:val="left"/>
      <w:pPr>
        <w:ind w:left="4320" w:hanging="360"/>
      </w:pPr>
      <w:rPr>
        <w:rFonts w:ascii="Wingdings" w:hAnsi="Wingdings" w:hint="default"/>
      </w:rPr>
    </w:lvl>
    <w:lvl w:ilvl="6" w:tplc="2610A99C">
      <w:start w:val="1"/>
      <w:numFmt w:val="bullet"/>
      <w:lvlText w:val=""/>
      <w:lvlJc w:val="left"/>
      <w:pPr>
        <w:ind w:left="5040" w:hanging="360"/>
      </w:pPr>
      <w:rPr>
        <w:rFonts w:ascii="Symbol" w:hAnsi="Symbol" w:hint="default"/>
      </w:rPr>
    </w:lvl>
    <w:lvl w:ilvl="7" w:tplc="7948252E">
      <w:start w:val="1"/>
      <w:numFmt w:val="bullet"/>
      <w:lvlText w:val="o"/>
      <w:lvlJc w:val="left"/>
      <w:pPr>
        <w:ind w:left="5760" w:hanging="360"/>
      </w:pPr>
      <w:rPr>
        <w:rFonts w:ascii="Courier New" w:hAnsi="Courier New" w:hint="default"/>
      </w:rPr>
    </w:lvl>
    <w:lvl w:ilvl="8" w:tplc="AC08457E">
      <w:start w:val="1"/>
      <w:numFmt w:val="bullet"/>
      <w:lvlText w:val=""/>
      <w:lvlJc w:val="left"/>
      <w:pPr>
        <w:ind w:left="6480" w:hanging="360"/>
      </w:pPr>
      <w:rPr>
        <w:rFonts w:ascii="Wingdings" w:hAnsi="Wingdings" w:hint="default"/>
      </w:rPr>
    </w:lvl>
  </w:abstractNum>
  <w:abstractNum w:abstractNumId="6" w15:restartNumberingAfterBreak="0">
    <w:nsid w:val="50F7EBA6"/>
    <w:multiLevelType w:val="hybridMultilevel"/>
    <w:tmpl w:val="766CB1E4"/>
    <w:lvl w:ilvl="0" w:tplc="015C6A0C">
      <w:start w:val="1"/>
      <w:numFmt w:val="bullet"/>
      <w:lvlText w:val=""/>
      <w:lvlJc w:val="left"/>
      <w:pPr>
        <w:ind w:left="720" w:hanging="360"/>
      </w:pPr>
      <w:rPr>
        <w:rFonts w:ascii="Symbol" w:hAnsi="Symbol" w:hint="default"/>
      </w:rPr>
    </w:lvl>
    <w:lvl w:ilvl="1" w:tplc="D37236A6">
      <w:start w:val="1"/>
      <w:numFmt w:val="bullet"/>
      <w:lvlText w:val="o"/>
      <w:lvlJc w:val="left"/>
      <w:pPr>
        <w:ind w:left="1440" w:hanging="360"/>
      </w:pPr>
      <w:rPr>
        <w:rFonts w:ascii="Courier New" w:hAnsi="Courier New" w:hint="default"/>
      </w:rPr>
    </w:lvl>
    <w:lvl w:ilvl="2" w:tplc="E9228028">
      <w:start w:val="1"/>
      <w:numFmt w:val="bullet"/>
      <w:lvlText w:val=""/>
      <w:lvlJc w:val="left"/>
      <w:pPr>
        <w:ind w:left="2160" w:hanging="360"/>
      </w:pPr>
      <w:rPr>
        <w:rFonts w:ascii="Wingdings" w:hAnsi="Wingdings" w:hint="default"/>
      </w:rPr>
    </w:lvl>
    <w:lvl w:ilvl="3" w:tplc="1AAEFFBA">
      <w:start w:val="1"/>
      <w:numFmt w:val="bullet"/>
      <w:lvlText w:val=""/>
      <w:lvlJc w:val="left"/>
      <w:pPr>
        <w:ind w:left="2880" w:hanging="360"/>
      </w:pPr>
      <w:rPr>
        <w:rFonts w:ascii="Symbol" w:hAnsi="Symbol" w:hint="default"/>
      </w:rPr>
    </w:lvl>
    <w:lvl w:ilvl="4" w:tplc="2200BC66">
      <w:start w:val="1"/>
      <w:numFmt w:val="bullet"/>
      <w:lvlText w:val="o"/>
      <w:lvlJc w:val="left"/>
      <w:pPr>
        <w:ind w:left="3600" w:hanging="360"/>
      </w:pPr>
      <w:rPr>
        <w:rFonts w:ascii="Courier New" w:hAnsi="Courier New" w:hint="default"/>
      </w:rPr>
    </w:lvl>
    <w:lvl w:ilvl="5" w:tplc="0486DFAE">
      <w:start w:val="1"/>
      <w:numFmt w:val="bullet"/>
      <w:lvlText w:val=""/>
      <w:lvlJc w:val="left"/>
      <w:pPr>
        <w:ind w:left="4320" w:hanging="360"/>
      </w:pPr>
      <w:rPr>
        <w:rFonts w:ascii="Wingdings" w:hAnsi="Wingdings" w:hint="default"/>
      </w:rPr>
    </w:lvl>
    <w:lvl w:ilvl="6" w:tplc="9A1CA2E0">
      <w:start w:val="1"/>
      <w:numFmt w:val="bullet"/>
      <w:lvlText w:val=""/>
      <w:lvlJc w:val="left"/>
      <w:pPr>
        <w:ind w:left="5040" w:hanging="360"/>
      </w:pPr>
      <w:rPr>
        <w:rFonts w:ascii="Symbol" w:hAnsi="Symbol" w:hint="default"/>
      </w:rPr>
    </w:lvl>
    <w:lvl w:ilvl="7" w:tplc="1346DDEA">
      <w:start w:val="1"/>
      <w:numFmt w:val="bullet"/>
      <w:lvlText w:val="o"/>
      <w:lvlJc w:val="left"/>
      <w:pPr>
        <w:ind w:left="5760" w:hanging="360"/>
      </w:pPr>
      <w:rPr>
        <w:rFonts w:ascii="Courier New" w:hAnsi="Courier New" w:hint="default"/>
      </w:rPr>
    </w:lvl>
    <w:lvl w:ilvl="8" w:tplc="F986487A">
      <w:start w:val="1"/>
      <w:numFmt w:val="bullet"/>
      <w:lvlText w:val=""/>
      <w:lvlJc w:val="left"/>
      <w:pPr>
        <w:ind w:left="6480" w:hanging="360"/>
      </w:pPr>
      <w:rPr>
        <w:rFonts w:ascii="Wingdings" w:hAnsi="Wingdings" w:hint="default"/>
      </w:rPr>
    </w:lvl>
  </w:abstractNum>
  <w:abstractNum w:abstractNumId="7" w15:restartNumberingAfterBreak="0">
    <w:nsid w:val="53E47B37"/>
    <w:multiLevelType w:val="hybridMultilevel"/>
    <w:tmpl w:val="4F2A4D94"/>
    <w:lvl w:ilvl="0" w:tplc="8E364C6E">
      <w:start w:val="1"/>
      <w:numFmt w:val="bullet"/>
      <w:lvlText w:val=""/>
      <w:lvlJc w:val="left"/>
      <w:pPr>
        <w:ind w:left="720" w:hanging="360"/>
      </w:pPr>
      <w:rPr>
        <w:rFonts w:ascii="Symbol" w:hAnsi="Symbol" w:hint="default"/>
      </w:rPr>
    </w:lvl>
    <w:lvl w:ilvl="1" w:tplc="6A84ACBE">
      <w:start w:val="1"/>
      <w:numFmt w:val="bullet"/>
      <w:lvlText w:val="o"/>
      <w:lvlJc w:val="left"/>
      <w:pPr>
        <w:ind w:left="1440" w:hanging="360"/>
      </w:pPr>
      <w:rPr>
        <w:rFonts w:ascii="Courier New" w:hAnsi="Courier New" w:hint="default"/>
      </w:rPr>
    </w:lvl>
    <w:lvl w:ilvl="2" w:tplc="672A0E6C">
      <w:start w:val="1"/>
      <w:numFmt w:val="bullet"/>
      <w:lvlText w:val=""/>
      <w:lvlJc w:val="left"/>
      <w:pPr>
        <w:ind w:left="2160" w:hanging="360"/>
      </w:pPr>
      <w:rPr>
        <w:rFonts w:ascii="Wingdings" w:hAnsi="Wingdings" w:hint="default"/>
      </w:rPr>
    </w:lvl>
    <w:lvl w:ilvl="3" w:tplc="A7420AE8">
      <w:start w:val="1"/>
      <w:numFmt w:val="bullet"/>
      <w:lvlText w:val=""/>
      <w:lvlJc w:val="left"/>
      <w:pPr>
        <w:ind w:left="2880" w:hanging="360"/>
      </w:pPr>
      <w:rPr>
        <w:rFonts w:ascii="Symbol" w:hAnsi="Symbol" w:hint="default"/>
      </w:rPr>
    </w:lvl>
    <w:lvl w:ilvl="4" w:tplc="AF46C28E">
      <w:start w:val="1"/>
      <w:numFmt w:val="bullet"/>
      <w:lvlText w:val="o"/>
      <w:lvlJc w:val="left"/>
      <w:pPr>
        <w:ind w:left="3600" w:hanging="360"/>
      </w:pPr>
      <w:rPr>
        <w:rFonts w:ascii="Courier New" w:hAnsi="Courier New" w:hint="default"/>
      </w:rPr>
    </w:lvl>
    <w:lvl w:ilvl="5" w:tplc="3A22B256">
      <w:start w:val="1"/>
      <w:numFmt w:val="bullet"/>
      <w:lvlText w:val=""/>
      <w:lvlJc w:val="left"/>
      <w:pPr>
        <w:ind w:left="4320" w:hanging="360"/>
      </w:pPr>
      <w:rPr>
        <w:rFonts w:ascii="Wingdings" w:hAnsi="Wingdings" w:hint="default"/>
      </w:rPr>
    </w:lvl>
    <w:lvl w:ilvl="6" w:tplc="3118DDF2">
      <w:start w:val="1"/>
      <w:numFmt w:val="bullet"/>
      <w:lvlText w:val=""/>
      <w:lvlJc w:val="left"/>
      <w:pPr>
        <w:ind w:left="5040" w:hanging="360"/>
      </w:pPr>
      <w:rPr>
        <w:rFonts w:ascii="Symbol" w:hAnsi="Symbol" w:hint="default"/>
      </w:rPr>
    </w:lvl>
    <w:lvl w:ilvl="7" w:tplc="2A0C9884">
      <w:start w:val="1"/>
      <w:numFmt w:val="bullet"/>
      <w:lvlText w:val="o"/>
      <w:lvlJc w:val="left"/>
      <w:pPr>
        <w:ind w:left="5760" w:hanging="360"/>
      </w:pPr>
      <w:rPr>
        <w:rFonts w:ascii="Courier New" w:hAnsi="Courier New" w:hint="default"/>
      </w:rPr>
    </w:lvl>
    <w:lvl w:ilvl="8" w:tplc="864C9A1C">
      <w:start w:val="1"/>
      <w:numFmt w:val="bullet"/>
      <w:lvlText w:val=""/>
      <w:lvlJc w:val="left"/>
      <w:pPr>
        <w:ind w:left="6480" w:hanging="360"/>
      </w:pPr>
      <w:rPr>
        <w:rFonts w:ascii="Wingdings" w:hAnsi="Wingdings" w:hint="default"/>
      </w:rPr>
    </w:lvl>
  </w:abstractNum>
  <w:abstractNum w:abstractNumId="8" w15:restartNumberingAfterBreak="0">
    <w:nsid w:val="5BC68F4B"/>
    <w:multiLevelType w:val="hybridMultilevel"/>
    <w:tmpl w:val="83FCD564"/>
    <w:lvl w:ilvl="0" w:tplc="E0D6F1C6">
      <w:start w:val="1"/>
      <w:numFmt w:val="bullet"/>
      <w:lvlText w:val=""/>
      <w:lvlJc w:val="left"/>
      <w:pPr>
        <w:ind w:left="720" w:hanging="360"/>
      </w:pPr>
      <w:rPr>
        <w:rFonts w:ascii="Symbol" w:hAnsi="Symbol" w:hint="default"/>
      </w:rPr>
    </w:lvl>
    <w:lvl w:ilvl="1" w:tplc="BEAA30D0">
      <w:start w:val="1"/>
      <w:numFmt w:val="bullet"/>
      <w:lvlText w:val="o"/>
      <w:lvlJc w:val="left"/>
      <w:pPr>
        <w:ind w:left="1440" w:hanging="360"/>
      </w:pPr>
      <w:rPr>
        <w:rFonts w:ascii="Courier New" w:hAnsi="Courier New" w:hint="default"/>
      </w:rPr>
    </w:lvl>
    <w:lvl w:ilvl="2" w:tplc="0D4670F2">
      <w:start w:val="1"/>
      <w:numFmt w:val="bullet"/>
      <w:lvlText w:val=""/>
      <w:lvlJc w:val="left"/>
      <w:pPr>
        <w:ind w:left="2160" w:hanging="360"/>
      </w:pPr>
      <w:rPr>
        <w:rFonts w:ascii="Wingdings" w:hAnsi="Wingdings" w:hint="default"/>
      </w:rPr>
    </w:lvl>
    <w:lvl w:ilvl="3" w:tplc="8D4C4156">
      <w:start w:val="1"/>
      <w:numFmt w:val="bullet"/>
      <w:lvlText w:val=""/>
      <w:lvlJc w:val="left"/>
      <w:pPr>
        <w:ind w:left="2880" w:hanging="360"/>
      </w:pPr>
      <w:rPr>
        <w:rFonts w:ascii="Symbol" w:hAnsi="Symbol" w:hint="default"/>
      </w:rPr>
    </w:lvl>
    <w:lvl w:ilvl="4" w:tplc="06F42AE4">
      <w:start w:val="1"/>
      <w:numFmt w:val="bullet"/>
      <w:lvlText w:val="o"/>
      <w:lvlJc w:val="left"/>
      <w:pPr>
        <w:ind w:left="3600" w:hanging="360"/>
      </w:pPr>
      <w:rPr>
        <w:rFonts w:ascii="Courier New" w:hAnsi="Courier New" w:hint="default"/>
      </w:rPr>
    </w:lvl>
    <w:lvl w:ilvl="5" w:tplc="B246B54C">
      <w:start w:val="1"/>
      <w:numFmt w:val="bullet"/>
      <w:lvlText w:val=""/>
      <w:lvlJc w:val="left"/>
      <w:pPr>
        <w:ind w:left="4320" w:hanging="360"/>
      </w:pPr>
      <w:rPr>
        <w:rFonts w:ascii="Wingdings" w:hAnsi="Wingdings" w:hint="default"/>
      </w:rPr>
    </w:lvl>
    <w:lvl w:ilvl="6" w:tplc="B39866AA">
      <w:start w:val="1"/>
      <w:numFmt w:val="bullet"/>
      <w:lvlText w:val=""/>
      <w:lvlJc w:val="left"/>
      <w:pPr>
        <w:ind w:left="5040" w:hanging="360"/>
      </w:pPr>
      <w:rPr>
        <w:rFonts w:ascii="Symbol" w:hAnsi="Symbol" w:hint="default"/>
      </w:rPr>
    </w:lvl>
    <w:lvl w:ilvl="7" w:tplc="012086AA">
      <w:start w:val="1"/>
      <w:numFmt w:val="bullet"/>
      <w:lvlText w:val="o"/>
      <w:lvlJc w:val="left"/>
      <w:pPr>
        <w:ind w:left="5760" w:hanging="360"/>
      </w:pPr>
      <w:rPr>
        <w:rFonts w:ascii="Courier New" w:hAnsi="Courier New" w:hint="default"/>
      </w:rPr>
    </w:lvl>
    <w:lvl w:ilvl="8" w:tplc="98E87ED2">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1"/>
  </w:num>
  <w:num w:numId="6">
    <w:abstractNumId w:val="5"/>
  </w:num>
  <w:num w:numId="7">
    <w:abstractNumId w:val="8"/>
  </w:num>
  <w:num w:numId="8">
    <w:abstractNumId w:val="4"/>
  </w:num>
  <w:num w:numId="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ys Hutton">
    <w15:presenceInfo w15:providerId="AD" w15:userId="S::RhysHu@pembrokeshire.ac.uk::dc500e9b-3e65-4edf-81c1-90a7abee1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D45613"/>
    <w:rsid w:val="000D1E3B"/>
    <w:rsid w:val="002E19EE"/>
    <w:rsid w:val="00362354"/>
    <w:rsid w:val="00463CD6"/>
    <w:rsid w:val="00571E6A"/>
    <w:rsid w:val="00940307"/>
    <w:rsid w:val="00AC5186"/>
    <w:rsid w:val="00B0280F"/>
    <w:rsid w:val="00B26075"/>
    <w:rsid w:val="00D5493C"/>
    <w:rsid w:val="00E1710B"/>
    <w:rsid w:val="00FB2821"/>
    <w:rsid w:val="0159B0B1"/>
    <w:rsid w:val="018D9ACF"/>
    <w:rsid w:val="020997C4"/>
    <w:rsid w:val="02559AD7"/>
    <w:rsid w:val="02CCFFA7"/>
    <w:rsid w:val="02E82F73"/>
    <w:rsid w:val="04D9D6EA"/>
    <w:rsid w:val="080CD03E"/>
    <w:rsid w:val="087CB572"/>
    <w:rsid w:val="0974CDEB"/>
    <w:rsid w:val="0A06882C"/>
    <w:rsid w:val="0A42AC58"/>
    <w:rsid w:val="0A911160"/>
    <w:rsid w:val="0A93D882"/>
    <w:rsid w:val="0AA543A8"/>
    <w:rsid w:val="0B2DEF41"/>
    <w:rsid w:val="0B3E744A"/>
    <w:rsid w:val="0BA22F5A"/>
    <w:rsid w:val="0BEC6120"/>
    <w:rsid w:val="0C320D15"/>
    <w:rsid w:val="0CF0202F"/>
    <w:rsid w:val="0CF2B249"/>
    <w:rsid w:val="0D218564"/>
    <w:rsid w:val="0D3924C0"/>
    <w:rsid w:val="0E1C73EE"/>
    <w:rsid w:val="0E7735E8"/>
    <w:rsid w:val="0EE3E947"/>
    <w:rsid w:val="0FB0072A"/>
    <w:rsid w:val="0FBFB5A9"/>
    <w:rsid w:val="10410E49"/>
    <w:rsid w:val="1042B2B0"/>
    <w:rsid w:val="105461EC"/>
    <w:rsid w:val="10B2964A"/>
    <w:rsid w:val="10E71A64"/>
    <w:rsid w:val="110E3F3B"/>
    <w:rsid w:val="11275FD6"/>
    <w:rsid w:val="117CD5A4"/>
    <w:rsid w:val="118ABF8B"/>
    <w:rsid w:val="11D28E9D"/>
    <w:rsid w:val="126E54A5"/>
    <w:rsid w:val="12E44E65"/>
    <w:rsid w:val="131E467E"/>
    <w:rsid w:val="1352694C"/>
    <w:rsid w:val="13923897"/>
    <w:rsid w:val="13989594"/>
    <w:rsid w:val="13C738F9"/>
    <w:rsid w:val="13DE7DB0"/>
    <w:rsid w:val="13E171CC"/>
    <w:rsid w:val="142683BA"/>
    <w:rsid w:val="157C7AB0"/>
    <w:rsid w:val="15EC1D56"/>
    <w:rsid w:val="15ECF997"/>
    <w:rsid w:val="15EF03DE"/>
    <w:rsid w:val="1622E50F"/>
    <w:rsid w:val="16CCB5E1"/>
    <w:rsid w:val="16D429F6"/>
    <w:rsid w:val="172AC6C4"/>
    <w:rsid w:val="1735148E"/>
    <w:rsid w:val="1767954C"/>
    <w:rsid w:val="177E2246"/>
    <w:rsid w:val="17ACC0A1"/>
    <w:rsid w:val="17F1A821"/>
    <w:rsid w:val="1877AC61"/>
    <w:rsid w:val="18B12395"/>
    <w:rsid w:val="19155275"/>
    <w:rsid w:val="197DA35B"/>
    <w:rsid w:val="19C0C900"/>
    <w:rsid w:val="19E4EB50"/>
    <w:rsid w:val="1A4BA20F"/>
    <w:rsid w:val="1A614681"/>
    <w:rsid w:val="1A96C810"/>
    <w:rsid w:val="1AD6B020"/>
    <w:rsid w:val="1AF7791A"/>
    <w:rsid w:val="1B0632A1"/>
    <w:rsid w:val="1B9A49B2"/>
    <w:rsid w:val="1BD5C38F"/>
    <w:rsid w:val="1BF99AC9"/>
    <w:rsid w:val="1CB11B3A"/>
    <w:rsid w:val="1D669B76"/>
    <w:rsid w:val="1DEDD478"/>
    <w:rsid w:val="1E432C08"/>
    <w:rsid w:val="1EB547F6"/>
    <w:rsid w:val="1ECF2CCF"/>
    <w:rsid w:val="1EE6D954"/>
    <w:rsid w:val="1F03C6DC"/>
    <w:rsid w:val="1F3D2B89"/>
    <w:rsid w:val="1F776AA5"/>
    <w:rsid w:val="1FD53464"/>
    <w:rsid w:val="207DB7D1"/>
    <w:rsid w:val="2080AC68"/>
    <w:rsid w:val="20861BD5"/>
    <w:rsid w:val="20A5EE54"/>
    <w:rsid w:val="21653298"/>
    <w:rsid w:val="21D4AB15"/>
    <w:rsid w:val="220C2A99"/>
    <w:rsid w:val="223F6E4C"/>
    <w:rsid w:val="23420A9A"/>
    <w:rsid w:val="239CA056"/>
    <w:rsid w:val="2479CB46"/>
    <w:rsid w:val="247C79B0"/>
    <w:rsid w:val="2564F7D6"/>
    <w:rsid w:val="25B9D0C4"/>
    <w:rsid w:val="2605A3C2"/>
    <w:rsid w:val="26246DFE"/>
    <w:rsid w:val="264884CA"/>
    <w:rsid w:val="26890B74"/>
    <w:rsid w:val="2693D236"/>
    <w:rsid w:val="27AAEC99"/>
    <w:rsid w:val="27C17EDA"/>
    <w:rsid w:val="27D87B3E"/>
    <w:rsid w:val="27DC4EF7"/>
    <w:rsid w:val="2819A510"/>
    <w:rsid w:val="288E2C06"/>
    <w:rsid w:val="28D46688"/>
    <w:rsid w:val="28FD5822"/>
    <w:rsid w:val="29F82588"/>
    <w:rsid w:val="29F8E00D"/>
    <w:rsid w:val="2A5867E8"/>
    <w:rsid w:val="2AC663EA"/>
    <w:rsid w:val="2AC7F0B4"/>
    <w:rsid w:val="2AD2189D"/>
    <w:rsid w:val="2B82D5EB"/>
    <w:rsid w:val="2BDA494C"/>
    <w:rsid w:val="2C8532D7"/>
    <w:rsid w:val="2C8E2D8F"/>
    <w:rsid w:val="2CD1F0F7"/>
    <w:rsid w:val="2CECB976"/>
    <w:rsid w:val="2D0609DA"/>
    <w:rsid w:val="2D5D5C1A"/>
    <w:rsid w:val="2D6E3C1C"/>
    <w:rsid w:val="2DC84011"/>
    <w:rsid w:val="2DFBC6E4"/>
    <w:rsid w:val="2EA7FBD5"/>
    <w:rsid w:val="2EBD48FB"/>
    <w:rsid w:val="2EC6A8CF"/>
    <w:rsid w:val="2EFC39A9"/>
    <w:rsid w:val="2F598F17"/>
    <w:rsid w:val="2FACC3BD"/>
    <w:rsid w:val="2FC1F804"/>
    <w:rsid w:val="2FDAC8FC"/>
    <w:rsid w:val="30009BFA"/>
    <w:rsid w:val="302F67D0"/>
    <w:rsid w:val="304703CA"/>
    <w:rsid w:val="30A3DD80"/>
    <w:rsid w:val="30B9E871"/>
    <w:rsid w:val="3121BAE1"/>
    <w:rsid w:val="31515EB1"/>
    <w:rsid w:val="317B901A"/>
    <w:rsid w:val="31816D6A"/>
    <w:rsid w:val="31F4088E"/>
    <w:rsid w:val="334ACE8F"/>
    <w:rsid w:val="3363145B"/>
    <w:rsid w:val="34412AE1"/>
    <w:rsid w:val="3448DCE1"/>
    <w:rsid w:val="358C10BE"/>
    <w:rsid w:val="35AC2AAE"/>
    <w:rsid w:val="35BBFF5A"/>
    <w:rsid w:val="3610E06B"/>
    <w:rsid w:val="36612367"/>
    <w:rsid w:val="36DDDBAD"/>
    <w:rsid w:val="37023051"/>
    <w:rsid w:val="372517F6"/>
    <w:rsid w:val="372C5A4E"/>
    <w:rsid w:val="372F600C"/>
    <w:rsid w:val="3738D479"/>
    <w:rsid w:val="3776B8B1"/>
    <w:rsid w:val="38249C5B"/>
    <w:rsid w:val="3993E7ED"/>
    <w:rsid w:val="399ED3B0"/>
    <w:rsid w:val="39B811FA"/>
    <w:rsid w:val="3A2A360B"/>
    <w:rsid w:val="3ADB7433"/>
    <w:rsid w:val="3AECF894"/>
    <w:rsid w:val="3BBBD5D7"/>
    <w:rsid w:val="3C05401A"/>
    <w:rsid w:val="3C198021"/>
    <w:rsid w:val="3C8D5EB4"/>
    <w:rsid w:val="3D18DDD5"/>
    <w:rsid w:val="3D26E2EB"/>
    <w:rsid w:val="3DDCFDF6"/>
    <w:rsid w:val="3DE8B906"/>
    <w:rsid w:val="3E652EE5"/>
    <w:rsid w:val="3E6A1DBD"/>
    <w:rsid w:val="3F63081C"/>
    <w:rsid w:val="3F8F005F"/>
    <w:rsid w:val="3FF598FF"/>
    <w:rsid w:val="402D38D8"/>
    <w:rsid w:val="40DCF6D4"/>
    <w:rsid w:val="40EA6CCF"/>
    <w:rsid w:val="41003FD5"/>
    <w:rsid w:val="41E58829"/>
    <w:rsid w:val="421C8231"/>
    <w:rsid w:val="42BEA7BD"/>
    <w:rsid w:val="42EA2866"/>
    <w:rsid w:val="439BCE86"/>
    <w:rsid w:val="43DEC8C5"/>
    <w:rsid w:val="44148FF5"/>
    <w:rsid w:val="4415B676"/>
    <w:rsid w:val="446CAE6E"/>
    <w:rsid w:val="447724BF"/>
    <w:rsid w:val="448CBEEB"/>
    <w:rsid w:val="449663B7"/>
    <w:rsid w:val="4496EDDF"/>
    <w:rsid w:val="44CFBA68"/>
    <w:rsid w:val="45275533"/>
    <w:rsid w:val="4538CBAE"/>
    <w:rsid w:val="45641142"/>
    <w:rsid w:val="45A0FA6A"/>
    <w:rsid w:val="45A9C484"/>
    <w:rsid w:val="45DE1F18"/>
    <w:rsid w:val="45F05D42"/>
    <w:rsid w:val="46E7A712"/>
    <w:rsid w:val="4711DE12"/>
    <w:rsid w:val="4764C2EF"/>
    <w:rsid w:val="47B1714E"/>
    <w:rsid w:val="48521DD6"/>
    <w:rsid w:val="48D45613"/>
    <w:rsid w:val="4952CE7F"/>
    <w:rsid w:val="496D1BA1"/>
    <w:rsid w:val="4994F67A"/>
    <w:rsid w:val="4A6AE61F"/>
    <w:rsid w:val="4AB2BE7E"/>
    <w:rsid w:val="4AE4974F"/>
    <w:rsid w:val="4BC9D791"/>
    <w:rsid w:val="4C374091"/>
    <w:rsid w:val="4C8533F8"/>
    <w:rsid w:val="4CF3CA0E"/>
    <w:rsid w:val="4D071F4B"/>
    <w:rsid w:val="4D0A8E14"/>
    <w:rsid w:val="4D0FBCE3"/>
    <w:rsid w:val="4DD581A9"/>
    <w:rsid w:val="4E1FCEE2"/>
    <w:rsid w:val="4E6FC613"/>
    <w:rsid w:val="4E9C1D31"/>
    <w:rsid w:val="4EDFEA4A"/>
    <w:rsid w:val="4F754CF7"/>
    <w:rsid w:val="4F7D7236"/>
    <w:rsid w:val="4FB3336D"/>
    <w:rsid w:val="4FDDF76B"/>
    <w:rsid w:val="522BC60E"/>
    <w:rsid w:val="5240FBBA"/>
    <w:rsid w:val="5244669F"/>
    <w:rsid w:val="5256ED7D"/>
    <w:rsid w:val="5334DA2C"/>
    <w:rsid w:val="53BAAEF6"/>
    <w:rsid w:val="53DDCC6A"/>
    <w:rsid w:val="5455CD24"/>
    <w:rsid w:val="547BBA03"/>
    <w:rsid w:val="54D5CA1E"/>
    <w:rsid w:val="54EA7A54"/>
    <w:rsid w:val="54EE9C1E"/>
    <w:rsid w:val="54F3CC56"/>
    <w:rsid w:val="550B9C0E"/>
    <w:rsid w:val="5526D3A7"/>
    <w:rsid w:val="55ED6E0A"/>
    <w:rsid w:val="564CBAA5"/>
    <w:rsid w:val="56566C57"/>
    <w:rsid w:val="56EEEE78"/>
    <w:rsid w:val="5709C7CE"/>
    <w:rsid w:val="5717A6AA"/>
    <w:rsid w:val="57F0FE03"/>
    <w:rsid w:val="58828300"/>
    <w:rsid w:val="58B98F04"/>
    <w:rsid w:val="58F0213A"/>
    <w:rsid w:val="59543AF4"/>
    <w:rsid w:val="5AF75CF0"/>
    <w:rsid w:val="5B021F16"/>
    <w:rsid w:val="5BB01695"/>
    <w:rsid w:val="5BEDC051"/>
    <w:rsid w:val="5C5AE5CE"/>
    <w:rsid w:val="5C8CAD3D"/>
    <w:rsid w:val="5CBFD599"/>
    <w:rsid w:val="5D43D288"/>
    <w:rsid w:val="5DA0214E"/>
    <w:rsid w:val="5E174DC0"/>
    <w:rsid w:val="5E23BC85"/>
    <w:rsid w:val="5EC8A967"/>
    <w:rsid w:val="5EDA7B8C"/>
    <w:rsid w:val="5EE13BC0"/>
    <w:rsid w:val="5F46A442"/>
    <w:rsid w:val="5F7F8723"/>
    <w:rsid w:val="5FE4F4BC"/>
    <w:rsid w:val="60148D1B"/>
    <w:rsid w:val="60636B0D"/>
    <w:rsid w:val="608B1522"/>
    <w:rsid w:val="60AA65A7"/>
    <w:rsid w:val="60C9E415"/>
    <w:rsid w:val="61B1E4BE"/>
    <w:rsid w:val="62047E7B"/>
    <w:rsid w:val="625FCF13"/>
    <w:rsid w:val="62A296E0"/>
    <w:rsid w:val="6362E4A4"/>
    <w:rsid w:val="63D0424C"/>
    <w:rsid w:val="63FBDE19"/>
    <w:rsid w:val="64112E66"/>
    <w:rsid w:val="6444742D"/>
    <w:rsid w:val="655E3E85"/>
    <w:rsid w:val="65867F96"/>
    <w:rsid w:val="65C0E2B4"/>
    <w:rsid w:val="6706BFD0"/>
    <w:rsid w:val="6824926A"/>
    <w:rsid w:val="682DC67B"/>
    <w:rsid w:val="687DB473"/>
    <w:rsid w:val="68A14D3C"/>
    <w:rsid w:val="68B98C64"/>
    <w:rsid w:val="69068EBB"/>
    <w:rsid w:val="69293DE8"/>
    <w:rsid w:val="692C9300"/>
    <w:rsid w:val="69BDFC80"/>
    <w:rsid w:val="69C02A00"/>
    <w:rsid w:val="6AA2E308"/>
    <w:rsid w:val="6B56CC25"/>
    <w:rsid w:val="6BD35A7C"/>
    <w:rsid w:val="6C294B51"/>
    <w:rsid w:val="6CFCE96F"/>
    <w:rsid w:val="6D58EB36"/>
    <w:rsid w:val="6D6D1A20"/>
    <w:rsid w:val="6E52F19A"/>
    <w:rsid w:val="6EAF91E3"/>
    <w:rsid w:val="6F5D6E2A"/>
    <w:rsid w:val="6F78AB08"/>
    <w:rsid w:val="6FC26C3B"/>
    <w:rsid w:val="6FDB53EA"/>
    <w:rsid w:val="6FE56576"/>
    <w:rsid w:val="7060AEE1"/>
    <w:rsid w:val="70948ADF"/>
    <w:rsid w:val="70EE932B"/>
    <w:rsid w:val="719F743A"/>
    <w:rsid w:val="71EC98F0"/>
    <w:rsid w:val="728E7652"/>
    <w:rsid w:val="72E0141A"/>
    <w:rsid w:val="72E0581B"/>
    <w:rsid w:val="72F9A859"/>
    <w:rsid w:val="7365D706"/>
    <w:rsid w:val="73699119"/>
    <w:rsid w:val="73955B48"/>
    <w:rsid w:val="74A874F1"/>
    <w:rsid w:val="74FBA2C9"/>
    <w:rsid w:val="756D7972"/>
    <w:rsid w:val="75C5F183"/>
    <w:rsid w:val="764847B3"/>
    <w:rsid w:val="76801B13"/>
    <w:rsid w:val="7694AE6B"/>
    <w:rsid w:val="76D51396"/>
    <w:rsid w:val="76D7B260"/>
    <w:rsid w:val="77B0A9E4"/>
    <w:rsid w:val="77E30EFF"/>
    <w:rsid w:val="781CB782"/>
    <w:rsid w:val="789E0D16"/>
    <w:rsid w:val="78A6545C"/>
    <w:rsid w:val="7944555D"/>
    <w:rsid w:val="795C302C"/>
    <w:rsid w:val="7A5DC944"/>
    <w:rsid w:val="7A6A3DC7"/>
    <w:rsid w:val="7AE5F5DB"/>
    <w:rsid w:val="7AED1BDD"/>
    <w:rsid w:val="7BBA2E7D"/>
    <w:rsid w:val="7C7D9CE9"/>
    <w:rsid w:val="7C9573F6"/>
    <w:rsid w:val="7CB0A941"/>
    <w:rsid w:val="7E26F652"/>
    <w:rsid w:val="7EA3B4D9"/>
    <w:rsid w:val="7EBE5251"/>
    <w:rsid w:val="7F26A4BE"/>
    <w:rsid w:val="7F6517B9"/>
    <w:rsid w:val="7F7763A3"/>
    <w:rsid w:val="7FA2DA57"/>
    <w:rsid w:val="7FBFC9B6"/>
    <w:rsid w:val="7FFBA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45613"/>
  <w15:chartTrackingRefBased/>
  <w15:docId w15:val="{61FD495A-E7D3-4D37-B1F0-21DC0866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7E2246"/>
    <w:rPr>
      <w:lang w:val="en-GB"/>
    </w:rPr>
  </w:style>
  <w:style w:type="paragraph" w:styleId="Heading1">
    <w:name w:val="heading 1"/>
    <w:basedOn w:val="Normal"/>
    <w:next w:val="Normal"/>
    <w:link w:val="Heading1Char"/>
    <w:uiPriority w:val="9"/>
    <w:qFormat/>
    <w:rsid w:val="177E2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177E2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177E2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77E2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177E2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177E2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177E2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77E224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77E224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177E2246"/>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177E2246"/>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177E2246"/>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177E2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177E2246"/>
    <w:pPr>
      <w:spacing w:after="100"/>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177E2246"/>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177E2246"/>
    <w:pPr>
      <w:tabs>
        <w:tab w:val="center" w:pos="4680"/>
        <w:tab w:val="right" w:pos="9360"/>
      </w:tabs>
      <w:spacing w:after="0" w:line="240" w:lineRule="auto"/>
    </w:pPr>
  </w:style>
  <w:style w:type="paragraph" w:styleId="ListParagraph">
    <w:name w:val="List Paragraph"/>
    <w:basedOn w:val="Normal"/>
    <w:uiPriority w:val="34"/>
    <w:qFormat/>
    <w:rsid w:val="177E2246"/>
    <w:pPr>
      <w:ind w:left="720"/>
      <w:contextualSpacing/>
    </w:pPr>
  </w:style>
  <w:style w:type="paragraph" w:styleId="TOC2">
    <w:name w:val="toc 2"/>
    <w:basedOn w:val="Normal"/>
    <w:next w:val="Normal"/>
    <w:uiPriority w:val="39"/>
    <w:unhideWhenUsed/>
    <w:rsid w:val="177E2246"/>
    <w:pPr>
      <w:spacing w:after="100"/>
      <w:ind w:left="220"/>
    </w:pPr>
  </w:style>
  <w:style w:type="paragraph" w:styleId="TOC3">
    <w:name w:val="toc 3"/>
    <w:basedOn w:val="Normal"/>
    <w:next w:val="Normal"/>
    <w:uiPriority w:val="39"/>
    <w:unhideWhenUsed/>
    <w:rsid w:val="177E2246"/>
    <w:pPr>
      <w:spacing w:after="100"/>
      <w:ind w:left="440"/>
    </w:pPr>
  </w:style>
  <w:style w:type="paragraph" w:styleId="TOC4">
    <w:name w:val="toc 4"/>
    <w:basedOn w:val="Normal"/>
    <w:next w:val="Normal"/>
    <w:uiPriority w:val="39"/>
    <w:unhideWhenUsed/>
    <w:rsid w:val="177E2246"/>
    <w:pPr>
      <w:spacing w:after="100"/>
      <w:ind w:left="660"/>
    </w:pPr>
  </w:style>
  <w:style w:type="paragraph" w:styleId="TOC5">
    <w:name w:val="toc 5"/>
    <w:basedOn w:val="Normal"/>
    <w:next w:val="Normal"/>
    <w:uiPriority w:val="39"/>
    <w:unhideWhenUsed/>
    <w:rsid w:val="177E2246"/>
    <w:pPr>
      <w:spacing w:after="100"/>
      <w:ind w:left="880"/>
    </w:pPr>
  </w:style>
  <w:style w:type="paragraph" w:styleId="TOC6">
    <w:name w:val="toc 6"/>
    <w:basedOn w:val="Normal"/>
    <w:next w:val="Normal"/>
    <w:uiPriority w:val="39"/>
    <w:unhideWhenUsed/>
    <w:rsid w:val="177E2246"/>
    <w:pPr>
      <w:spacing w:after="100"/>
      <w:ind w:left="1100"/>
    </w:pPr>
  </w:style>
  <w:style w:type="paragraph" w:styleId="TOC7">
    <w:name w:val="toc 7"/>
    <w:basedOn w:val="Normal"/>
    <w:next w:val="Normal"/>
    <w:uiPriority w:val="39"/>
    <w:unhideWhenUsed/>
    <w:rsid w:val="177E2246"/>
    <w:pPr>
      <w:spacing w:after="100"/>
      <w:ind w:left="1320"/>
    </w:pPr>
  </w:style>
  <w:style w:type="paragraph" w:styleId="TOC8">
    <w:name w:val="toc 8"/>
    <w:basedOn w:val="Normal"/>
    <w:next w:val="Normal"/>
    <w:uiPriority w:val="39"/>
    <w:unhideWhenUsed/>
    <w:rsid w:val="177E2246"/>
    <w:pPr>
      <w:spacing w:after="100"/>
      <w:ind w:left="1540"/>
    </w:pPr>
  </w:style>
  <w:style w:type="paragraph" w:styleId="TOC9">
    <w:name w:val="toc 9"/>
    <w:basedOn w:val="Normal"/>
    <w:next w:val="Normal"/>
    <w:uiPriority w:val="39"/>
    <w:unhideWhenUsed/>
    <w:rsid w:val="177E2246"/>
    <w:pPr>
      <w:spacing w:after="100"/>
      <w:ind w:left="1760"/>
    </w:pPr>
  </w:style>
  <w:style w:type="paragraph" w:styleId="EndnoteText">
    <w:name w:val="endnote text"/>
    <w:basedOn w:val="Normal"/>
    <w:uiPriority w:val="99"/>
    <w:semiHidden/>
    <w:unhideWhenUsed/>
    <w:rsid w:val="177E2246"/>
    <w:pPr>
      <w:spacing w:after="0" w:line="240" w:lineRule="auto"/>
    </w:pPr>
    <w:rPr>
      <w:sz w:val="20"/>
      <w:szCs w:val="20"/>
    </w:rPr>
  </w:style>
  <w:style w:type="paragraph" w:styleId="FootnoteText">
    <w:name w:val="footnote text"/>
    <w:basedOn w:val="Normal"/>
    <w:uiPriority w:val="99"/>
    <w:semiHidden/>
    <w:unhideWhenUsed/>
    <w:rsid w:val="177E2246"/>
    <w:pPr>
      <w:spacing w:after="0" w:line="240" w:lineRule="auto"/>
    </w:pPr>
    <w:rPr>
      <w:sz w:val="20"/>
      <w:szCs w:val="20"/>
    </w:rPr>
  </w:style>
  <w:style w:type="character" w:styleId="CommentReference">
    <w:name w:val="annotation reference"/>
    <w:basedOn w:val="DefaultParagraphFont"/>
    <w:uiPriority w:val="99"/>
    <w:semiHidden/>
    <w:unhideWhenUsed/>
    <w:rsid w:val="00E1710B"/>
    <w:rPr>
      <w:sz w:val="16"/>
      <w:szCs w:val="16"/>
    </w:rPr>
  </w:style>
  <w:style w:type="paragraph" w:styleId="CommentText">
    <w:name w:val="annotation text"/>
    <w:basedOn w:val="Normal"/>
    <w:link w:val="CommentTextChar"/>
    <w:uiPriority w:val="99"/>
    <w:semiHidden/>
    <w:unhideWhenUsed/>
    <w:rsid w:val="00E1710B"/>
    <w:pPr>
      <w:spacing w:line="240" w:lineRule="auto"/>
    </w:pPr>
    <w:rPr>
      <w:sz w:val="20"/>
      <w:szCs w:val="20"/>
    </w:rPr>
  </w:style>
  <w:style w:type="character" w:customStyle="1" w:styleId="CommentTextChar">
    <w:name w:val="Comment Text Char"/>
    <w:basedOn w:val="DefaultParagraphFont"/>
    <w:link w:val="CommentText"/>
    <w:uiPriority w:val="99"/>
    <w:semiHidden/>
    <w:rsid w:val="00E1710B"/>
    <w:rPr>
      <w:sz w:val="20"/>
      <w:szCs w:val="20"/>
      <w:lang w:val="en-GB"/>
    </w:rPr>
  </w:style>
  <w:style w:type="paragraph" w:styleId="CommentSubject">
    <w:name w:val="annotation subject"/>
    <w:basedOn w:val="CommentText"/>
    <w:next w:val="CommentText"/>
    <w:link w:val="CommentSubjectChar"/>
    <w:uiPriority w:val="99"/>
    <w:semiHidden/>
    <w:unhideWhenUsed/>
    <w:rsid w:val="00E1710B"/>
    <w:rPr>
      <w:b/>
      <w:bCs/>
    </w:rPr>
  </w:style>
  <w:style w:type="character" w:customStyle="1" w:styleId="CommentSubjectChar">
    <w:name w:val="Comment Subject Char"/>
    <w:basedOn w:val="CommentTextChar"/>
    <w:link w:val="CommentSubject"/>
    <w:uiPriority w:val="99"/>
    <w:semiHidden/>
    <w:rsid w:val="00E1710B"/>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5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hyperlink" Target="https://www.degruyter.com/" TargetMode="External"/><Relationship Id="rId39"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image" Target="media/image11.png"/><Relationship Id="rId42" Type="http://schemas.openxmlformats.org/officeDocument/2006/relationships/fontTable" Target="fontTable.xml"/><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hyperlink" Target="https://www.sp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hse.gov.uk/process/index.htm" TargetMode="External"/><Relationship Id="rId32" Type="http://schemas.openxmlformats.org/officeDocument/2006/relationships/hyperlink" Target="https://www.who.int/" TargetMode="External"/><Relationship Id="rId37" Type="http://schemas.openxmlformats.org/officeDocument/2006/relationships/image" Target="media/image14.png"/><Relationship Id="rId40" Type="http://schemas.openxmlformats.org/officeDocument/2006/relationships/header" Target="header2.xml"/><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journals.elsevier.com/chemical-engineering-journal" TargetMode="External"/><Relationship Id="rId28" Type="http://schemas.openxmlformats.org/officeDocument/2006/relationships/hyperlink" Target="https://www.pumpsandsystems.com/" TargetMode="External"/><Relationship Id="rId36" Type="http://schemas.openxmlformats.org/officeDocument/2006/relationships/image" Target="media/image13.png"/><Relationship Id="Rc8f7f78c41884d9c" Type="http://schemas.microsoft.com/office/2020/10/relationships/intelligence" Target="intelligence2.xml"/><Relationship Id="rId10" Type="http://schemas.microsoft.com/office/2011/relationships/commentsExtended" Target="commentsExtended.xml"/><Relationship Id="rId19" Type="http://schemas.openxmlformats.org/officeDocument/2006/relationships/image" Target="media/image8.png"/><Relationship Id="rId31" Type="http://schemas.openxmlformats.org/officeDocument/2006/relationships/hyperlink" Target="https://www.osha.gov/safety-managemen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jpg"/><Relationship Id="rId22" Type="http://schemas.openxmlformats.org/officeDocument/2006/relationships/hyperlink" Target="https://www.asme.org/" TargetMode="External"/><Relationship Id="rId27" Type="http://schemas.openxmlformats.org/officeDocument/2006/relationships/hyperlink" Target="https://www.journals.elsevier.com/international-journal-of-pressure-vessels-and-piping" TargetMode="External"/><Relationship Id="rId30" Type="http://schemas.openxmlformats.org/officeDocument/2006/relationships/hyperlink" Target="https://www.valero.com/" TargetMode="External"/><Relationship Id="rId35" Type="http://schemas.openxmlformats.org/officeDocument/2006/relationships/image" Target="media/image12.png"/><Relationship Id="rId43"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jpg"/><Relationship Id="rId25" Type="http://schemas.openxmlformats.org/officeDocument/2006/relationships/hyperlink" Target="https://www.icheme.org/" TargetMode="External"/><Relationship Id="rId33" Type="http://schemas.openxmlformats.org/officeDocument/2006/relationships/hyperlink" Target="https://www.journals.elsevier.com/journal-of-safety-research" TargetMode="External"/><Relationship Id="rId38" Type="http://schemas.openxmlformats.org/officeDocument/2006/relationships/header" Target="header1.xml"/><Relationship Id="rId46" Type="http://schemas.openxmlformats.org/officeDocument/2006/relationships/customXml" Target="../customXml/item3.xml"/><Relationship Id="rId20" Type="http://schemas.openxmlformats.org/officeDocument/2006/relationships/image" Target="media/image9.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075CEEDA-8A0C-4041-A043-F1CF88E15AD7}">
  <ds:schemaRefs>
    <ds:schemaRef ds:uri="http://schemas.openxmlformats.org/officeDocument/2006/bibliography"/>
  </ds:schemaRefs>
</ds:datastoreItem>
</file>

<file path=customXml/itemProps2.xml><?xml version="1.0" encoding="utf-8"?>
<ds:datastoreItem xmlns:ds="http://schemas.openxmlformats.org/officeDocument/2006/customXml" ds:itemID="{21C78E95-7ED8-40A7-9D9D-CBB993993A17}"/>
</file>

<file path=customXml/itemProps3.xml><?xml version="1.0" encoding="utf-8"?>
<ds:datastoreItem xmlns:ds="http://schemas.openxmlformats.org/officeDocument/2006/customXml" ds:itemID="{D5D00E7E-EC32-438D-AEAC-7E0D7707E494}"/>
</file>

<file path=customXml/itemProps4.xml><?xml version="1.0" encoding="utf-8"?>
<ds:datastoreItem xmlns:ds="http://schemas.openxmlformats.org/officeDocument/2006/customXml" ds:itemID="{22644BB6-B164-4497-A05F-4F01D2052999}"/>
</file>

<file path=docProps/app.xml><?xml version="1.0" encoding="utf-8"?>
<Properties xmlns="http://schemas.openxmlformats.org/officeDocument/2006/extended-properties" xmlns:vt="http://schemas.openxmlformats.org/officeDocument/2006/docPropsVTypes">
  <Template>Normal</Template>
  <TotalTime>8</TotalTime>
  <Pages>29</Pages>
  <Words>3126</Words>
  <Characters>17824</Characters>
  <Application>Microsoft Office Word</Application>
  <DocSecurity>0</DocSecurity>
  <Lines>148</Lines>
  <Paragraphs>41</Paragraphs>
  <ScaleCrop>false</ScaleCrop>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Nojus Liubinas</dc:creator>
  <cp:keywords/>
  <dc:description/>
  <cp:lastModifiedBy>Rhys Hutton</cp:lastModifiedBy>
  <cp:revision>11</cp:revision>
  <dcterms:created xsi:type="dcterms:W3CDTF">2025-01-22T15:58:00Z</dcterms:created>
  <dcterms:modified xsi:type="dcterms:W3CDTF">2025-02-13T14:02:00Z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