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2DE831" w14:textId="77777777" w:rsidR="00457F2A" w:rsidRDefault="00457F2A" w:rsidP="0093041A">
      <w:pPr>
        <w:jc w:val="center"/>
        <w:rPr>
          <w:b/>
        </w:rPr>
      </w:pPr>
    </w:p>
    <w:p w14:paraId="53317332" w14:textId="77777777" w:rsidR="00457F2A" w:rsidRDefault="00457F2A" w:rsidP="0093041A">
      <w:pPr>
        <w:jc w:val="center"/>
        <w:rPr>
          <w:b/>
        </w:rPr>
      </w:pPr>
    </w:p>
    <w:p w14:paraId="2B1D2560" w14:textId="77777777" w:rsidR="00457F2A" w:rsidRDefault="00457F2A" w:rsidP="0093041A">
      <w:pPr>
        <w:jc w:val="center"/>
        <w:rPr>
          <w:b/>
        </w:rPr>
      </w:pPr>
    </w:p>
    <w:p w14:paraId="182F900C" w14:textId="77777777" w:rsidR="00457F2A" w:rsidRDefault="00457F2A" w:rsidP="0093041A">
      <w:pPr>
        <w:jc w:val="center"/>
        <w:rPr>
          <w:b/>
        </w:rPr>
      </w:pPr>
    </w:p>
    <w:p w14:paraId="73B5CA5D" w14:textId="77777777" w:rsidR="00457F2A" w:rsidRDefault="00457F2A" w:rsidP="0093041A">
      <w:pPr>
        <w:jc w:val="center"/>
        <w:rPr>
          <w:b/>
        </w:rPr>
      </w:pPr>
    </w:p>
    <w:p w14:paraId="20213FDB" w14:textId="77777777" w:rsidR="00457F2A" w:rsidRDefault="00457F2A" w:rsidP="0093041A">
      <w:pPr>
        <w:jc w:val="center"/>
        <w:rPr>
          <w:b/>
        </w:rPr>
      </w:pPr>
    </w:p>
    <w:p w14:paraId="369B87F4" w14:textId="77777777" w:rsidR="00457F2A" w:rsidRDefault="00457F2A" w:rsidP="0093041A">
      <w:pPr>
        <w:jc w:val="center"/>
        <w:rPr>
          <w:b/>
        </w:rPr>
      </w:pPr>
    </w:p>
    <w:p w14:paraId="07BB7BDA" w14:textId="77777777" w:rsidR="00457F2A" w:rsidRDefault="00457F2A" w:rsidP="0093041A">
      <w:pPr>
        <w:jc w:val="center"/>
        <w:rPr>
          <w:b/>
        </w:rPr>
      </w:pPr>
    </w:p>
    <w:p w14:paraId="3E8B165D" w14:textId="77777777" w:rsidR="00457F2A" w:rsidRDefault="00457F2A" w:rsidP="0093041A">
      <w:pPr>
        <w:jc w:val="center"/>
        <w:rPr>
          <w:b/>
        </w:rPr>
      </w:pPr>
    </w:p>
    <w:p w14:paraId="78E5C227" w14:textId="20B24A34" w:rsidR="00457F2A" w:rsidRDefault="007964E4" w:rsidP="0093041A">
      <w:pPr>
        <w:jc w:val="center"/>
        <w:rPr>
          <w:b/>
        </w:rPr>
      </w:pPr>
      <w:r>
        <w:rPr>
          <w:b/>
        </w:rPr>
        <w:t xml:space="preserve">Program: Leadership and Management Skills for the workplace </w:t>
      </w:r>
    </w:p>
    <w:p w14:paraId="2156403D" w14:textId="77777777" w:rsidR="0093041A" w:rsidRPr="0093041A" w:rsidRDefault="0093041A" w:rsidP="0093041A">
      <w:pPr>
        <w:jc w:val="center"/>
        <w:rPr>
          <w:b/>
        </w:rPr>
      </w:pPr>
      <w:r>
        <w:rPr>
          <w:b/>
        </w:rPr>
        <w:t xml:space="preserve">Module: </w:t>
      </w:r>
      <w:r w:rsidRPr="0093041A">
        <w:rPr>
          <w:b/>
        </w:rPr>
        <w:t>Leading and implementing workplace change</w:t>
      </w:r>
    </w:p>
    <w:p w14:paraId="04EB378F" w14:textId="77777777" w:rsidR="0093041A" w:rsidRPr="0093041A" w:rsidRDefault="0093041A" w:rsidP="0093041A">
      <w:pPr>
        <w:jc w:val="center"/>
        <w:rPr>
          <w:b/>
        </w:rPr>
      </w:pPr>
      <w:r w:rsidRPr="0093041A">
        <w:rPr>
          <w:b/>
        </w:rPr>
        <w:t>Module code:</w:t>
      </w:r>
      <w:r w:rsidRPr="0093041A">
        <w:rPr>
          <w:b/>
        </w:rPr>
        <w:tab/>
        <w:t>BMSW6103</w:t>
      </w:r>
    </w:p>
    <w:p w14:paraId="01CA2633" w14:textId="77777777" w:rsidR="007964E4" w:rsidRDefault="0093041A" w:rsidP="0093041A">
      <w:pPr>
        <w:jc w:val="center"/>
        <w:rPr>
          <w:b/>
        </w:rPr>
      </w:pPr>
      <w:r>
        <w:rPr>
          <w:b/>
        </w:rPr>
        <w:t xml:space="preserve">Assignment Title: </w:t>
      </w:r>
      <w:r w:rsidRPr="0093041A">
        <w:rPr>
          <w:b/>
        </w:rPr>
        <w:t>Change management portfolio</w:t>
      </w:r>
    </w:p>
    <w:p w14:paraId="20AB5FA4" w14:textId="77777777" w:rsidR="007964E4" w:rsidRDefault="007964E4" w:rsidP="0093041A">
      <w:pPr>
        <w:jc w:val="center"/>
        <w:rPr>
          <w:b/>
        </w:rPr>
      </w:pPr>
      <w:r>
        <w:rPr>
          <w:b/>
        </w:rPr>
        <w:t xml:space="preserve">Lecturer: Prof Dennis </w:t>
      </w:r>
      <w:proofErr w:type="spellStart"/>
      <w:r>
        <w:rPr>
          <w:b/>
        </w:rPr>
        <w:t>Pepple</w:t>
      </w:r>
      <w:proofErr w:type="spellEnd"/>
    </w:p>
    <w:p w14:paraId="165B4313" w14:textId="77777777" w:rsidR="007964E4" w:rsidRDefault="007964E4" w:rsidP="0093041A">
      <w:pPr>
        <w:jc w:val="center"/>
        <w:rPr>
          <w:b/>
        </w:rPr>
      </w:pPr>
      <w:r>
        <w:rPr>
          <w:b/>
        </w:rPr>
        <w:t xml:space="preserve">Name: Nicoleta </w:t>
      </w:r>
      <w:proofErr w:type="spellStart"/>
      <w:r>
        <w:rPr>
          <w:b/>
        </w:rPr>
        <w:t>Mocanu</w:t>
      </w:r>
      <w:proofErr w:type="spellEnd"/>
      <w:r>
        <w:rPr>
          <w:b/>
        </w:rPr>
        <w:t xml:space="preserve"> </w:t>
      </w:r>
    </w:p>
    <w:p w14:paraId="4EBF22CB" w14:textId="057068AD" w:rsidR="009B3E24" w:rsidRDefault="007964E4" w:rsidP="0093041A">
      <w:pPr>
        <w:jc w:val="center"/>
        <w:rPr>
          <w:b/>
          <w:i/>
        </w:rPr>
      </w:pPr>
      <w:r>
        <w:rPr>
          <w:b/>
        </w:rPr>
        <w:t>ID: 2118432</w:t>
      </w:r>
      <w:r w:rsidR="009B3E24">
        <w:br w:type="page"/>
      </w:r>
    </w:p>
    <w:sdt>
      <w:sdtPr>
        <w:rPr>
          <w:b/>
        </w:rPr>
        <w:id w:val="152266626"/>
        <w:docPartObj>
          <w:docPartGallery w:val="Table of Contents"/>
          <w:docPartUnique/>
        </w:docPartObj>
      </w:sdtPr>
      <w:sdtEndPr>
        <w:rPr>
          <w:bCs/>
          <w:noProof/>
        </w:rPr>
      </w:sdtEndPr>
      <w:sdtContent>
        <w:p w14:paraId="15A6A848" w14:textId="77777777" w:rsidR="009B3E24" w:rsidRPr="009B3E24" w:rsidRDefault="009B3E24" w:rsidP="009B3E24">
          <w:pPr>
            <w:jc w:val="center"/>
            <w:rPr>
              <w:b/>
            </w:rPr>
          </w:pPr>
          <w:r w:rsidRPr="009B3E24">
            <w:rPr>
              <w:b/>
            </w:rPr>
            <w:t>Table of Contents</w:t>
          </w:r>
        </w:p>
        <w:p w14:paraId="3592802A" w14:textId="77777777" w:rsidR="009B3E24" w:rsidRDefault="009B3E24">
          <w:pPr>
            <w:pStyle w:val="TOC1"/>
            <w:tabs>
              <w:tab w:val="right" w:leader="dot" w:pos="9350"/>
            </w:tabs>
          </w:pPr>
        </w:p>
        <w:p w14:paraId="504B92F7" w14:textId="77777777" w:rsidR="009B3E24" w:rsidRDefault="009B3E24">
          <w:pPr>
            <w:pStyle w:val="TOC1"/>
            <w:tabs>
              <w:tab w:val="right" w:leader="dot" w:pos="9350"/>
            </w:tabs>
            <w:rPr>
              <w:noProof/>
            </w:rPr>
          </w:pPr>
          <w:r>
            <w:fldChar w:fldCharType="begin"/>
          </w:r>
          <w:r>
            <w:instrText xml:space="preserve"> TOC \o "1-3" \h \z \u </w:instrText>
          </w:r>
          <w:r>
            <w:fldChar w:fldCharType="separate"/>
          </w:r>
          <w:hyperlink w:anchor="_Toc171000654" w:history="1">
            <w:r w:rsidRPr="00327CBC">
              <w:rPr>
                <w:rStyle w:val="Hyperlink"/>
                <w:noProof/>
              </w:rPr>
              <w:t>Introduction</w:t>
            </w:r>
            <w:r>
              <w:rPr>
                <w:noProof/>
                <w:webHidden/>
              </w:rPr>
              <w:tab/>
            </w:r>
            <w:r>
              <w:rPr>
                <w:noProof/>
                <w:webHidden/>
              </w:rPr>
              <w:fldChar w:fldCharType="begin"/>
            </w:r>
            <w:r>
              <w:rPr>
                <w:noProof/>
                <w:webHidden/>
              </w:rPr>
              <w:instrText xml:space="preserve"> PAGEREF _Toc171000654 \h </w:instrText>
            </w:r>
            <w:r>
              <w:rPr>
                <w:noProof/>
                <w:webHidden/>
              </w:rPr>
            </w:r>
            <w:r>
              <w:rPr>
                <w:noProof/>
                <w:webHidden/>
              </w:rPr>
              <w:fldChar w:fldCharType="separate"/>
            </w:r>
            <w:r>
              <w:rPr>
                <w:noProof/>
                <w:webHidden/>
              </w:rPr>
              <w:t>3</w:t>
            </w:r>
            <w:r>
              <w:rPr>
                <w:noProof/>
                <w:webHidden/>
              </w:rPr>
              <w:fldChar w:fldCharType="end"/>
            </w:r>
          </w:hyperlink>
        </w:p>
        <w:p w14:paraId="7E51E10C" w14:textId="77777777" w:rsidR="009B3E24" w:rsidRDefault="00587E38">
          <w:pPr>
            <w:pStyle w:val="TOC1"/>
            <w:tabs>
              <w:tab w:val="right" w:leader="dot" w:pos="9350"/>
            </w:tabs>
            <w:rPr>
              <w:noProof/>
            </w:rPr>
          </w:pPr>
          <w:hyperlink w:anchor="_Toc171000655" w:history="1">
            <w:r w:rsidR="009B3E24" w:rsidRPr="00327CBC">
              <w:rPr>
                <w:rStyle w:val="Hyperlink"/>
                <w:noProof/>
              </w:rPr>
              <w:t>Stakeholder Analysis Model: Identifying Key Stakeholders</w:t>
            </w:r>
            <w:r w:rsidR="009B3E24">
              <w:rPr>
                <w:noProof/>
                <w:webHidden/>
              </w:rPr>
              <w:tab/>
            </w:r>
            <w:r w:rsidR="009B3E24">
              <w:rPr>
                <w:noProof/>
                <w:webHidden/>
              </w:rPr>
              <w:fldChar w:fldCharType="begin"/>
            </w:r>
            <w:r w:rsidR="009B3E24">
              <w:rPr>
                <w:noProof/>
                <w:webHidden/>
              </w:rPr>
              <w:instrText xml:space="preserve"> PAGEREF _Toc171000655 \h </w:instrText>
            </w:r>
            <w:r w:rsidR="009B3E24">
              <w:rPr>
                <w:noProof/>
                <w:webHidden/>
              </w:rPr>
            </w:r>
            <w:r w:rsidR="009B3E24">
              <w:rPr>
                <w:noProof/>
                <w:webHidden/>
              </w:rPr>
              <w:fldChar w:fldCharType="separate"/>
            </w:r>
            <w:r w:rsidR="009B3E24">
              <w:rPr>
                <w:noProof/>
                <w:webHidden/>
              </w:rPr>
              <w:t>3</w:t>
            </w:r>
            <w:r w:rsidR="009B3E24">
              <w:rPr>
                <w:noProof/>
                <w:webHidden/>
              </w:rPr>
              <w:fldChar w:fldCharType="end"/>
            </w:r>
          </w:hyperlink>
        </w:p>
        <w:p w14:paraId="263388F7" w14:textId="77777777" w:rsidR="009B3E24" w:rsidRDefault="00587E38">
          <w:pPr>
            <w:pStyle w:val="TOC2"/>
            <w:tabs>
              <w:tab w:val="right" w:leader="dot" w:pos="9350"/>
            </w:tabs>
            <w:rPr>
              <w:noProof/>
            </w:rPr>
          </w:pPr>
          <w:hyperlink w:anchor="_Toc171000656" w:history="1">
            <w:r w:rsidR="009B3E24" w:rsidRPr="00327CBC">
              <w:rPr>
                <w:rStyle w:val="Hyperlink"/>
                <w:noProof/>
              </w:rPr>
              <w:t>1. Employees (CWU Members)</w:t>
            </w:r>
            <w:r w:rsidR="009B3E24">
              <w:rPr>
                <w:noProof/>
                <w:webHidden/>
              </w:rPr>
              <w:tab/>
            </w:r>
            <w:r w:rsidR="009B3E24">
              <w:rPr>
                <w:noProof/>
                <w:webHidden/>
              </w:rPr>
              <w:fldChar w:fldCharType="begin"/>
            </w:r>
            <w:r w:rsidR="009B3E24">
              <w:rPr>
                <w:noProof/>
                <w:webHidden/>
              </w:rPr>
              <w:instrText xml:space="preserve"> PAGEREF _Toc171000656 \h </w:instrText>
            </w:r>
            <w:r w:rsidR="009B3E24">
              <w:rPr>
                <w:noProof/>
                <w:webHidden/>
              </w:rPr>
            </w:r>
            <w:r w:rsidR="009B3E24">
              <w:rPr>
                <w:noProof/>
                <w:webHidden/>
              </w:rPr>
              <w:fldChar w:fldCharType="separate"/>
            </w:r>
            <w:r w:rsidR="009B3E24">
              <w:rPr>
                <w:noProof/>
                <w:webHidden/>
              </w:rPr>
              <w:t>3</w:t>
            </w:r>
            <w:r w:rsidR="009B3E24">
              <w:rPr>
                <w:noProof/>
                <w:webHidden/>
              </w:rPr>
              <w:fldChar w:fldCharType="end"/>
            </w:r>
          </w:hyperlink>
        </w:p>
        <w:p w14:paraId="221A2C19" w14:textId="77777777" w:rsidR="009B3E24" w:rsidRDefault="00587E38">
          <w:pPr>
            <w:pStyle w:val="TOC2"/>
            <w:tabs>
              <w:tab w:val="right" w:leader="dot" w:pos="9350"/>
            </w:tabs>
            <w:rPr>
              <w:noProof/>
            </w:rPr>
          </w:pPr>
          <w:hyperlink w:anchor="_Toc171000657" w:history="1">
            <w:r w:rsidR="009B3E24" w:rsidRPr="00327CBC">
              <w:rPr>
                <w:rStyle w:val="Hyperlink"/>
                <w:noProof/>
              </w:rPr>
              <w:t>2. Post Office Management</w:t>
            </w:r>
            <w:r w:rsidR="009B3E24">
              <w:rPr>
                <w:noProof/>
                <w:webHidden/>
              </w:rPr>
              <w:tab/>
            </w:r>
            <w:r w:rsidR="009B3E24">
              <w:rPr>
                <w:noProof/>
                <w:webHidden/>
              </w:rPr>
              <w:fldChar w:fldCharType="begin"/>
            </w:r>
            <w:r w:rsidR="009B3E24">
              <w:rPr>
                <w:noProof/>
                <w:webHidden/>
              </w:rPr>
              <w:instrText xml:space="preserve"> PAGEREF _Toc171000657 \h </w:instrText>
            </w:r>
            <w:r w:rsidR="009B3E24">
              <w:rPr>
                <w:noProof/>
                <w:webHidden/>
              </w:rPr>
            </w:r>
            <w:r w:rsidR="009B3E24">
              <w:rPr>
                <w:noProof/>
                <w:webHidden/>
              </w:rPr>
              <w:fldChar w:fldCharType="separate"/>
            </w:r>
            <w:r w:rsidR="009B3E24">
              <w:rPr>
                <w:noProof/>
                <w:webHidden/>
              </w:rPr>
              <w:t>4</w:t>
            </w:r>
            <w:r w:rsidR="009B3E24">
              <w:rPr>
                <w:noProof/>
                <w:webHidden/>
              </w:rPr>
              <w:fldChar w:fldCharType="end"/>
            </w:r>
          </w:hyperlink>
        </w:p>
        <w:p w14:paraId="611A6FAE" w14:textId="77777777" w:rsidR="009B3E24" w:rsidRDefault="00587E38">
          <w:pPr>
            <w:pStyle w:val="TOC2"/>
            <w:tabs>
              <w:tab w:val="right" w:leader="dot" w:pos="9350"/>
            </w:tabs>
            <w:rPr>
              <w:noProof/>
            </w:rPr>
          </w:pPr>
          <w:hyperlink w:anchor="_Toc171000658" w:history="1">
            <w:r w:rsidR="009B3E24" w:rsidRPr="00327CBC">
              <w:rPr>
                <w:rStyle w:val="Hyperlink"/>
                <w:noProof/>
              </w:rPr>
              <w:t>3. Customers and Public</w:t>
            </w:r>
            <w:r w:rsidR="009B3E24">
              <w:rPr>
                <w:noProof/>
                <w:webHidden/>
              </w:rPr>
              <w:tab/>
            </w:r>
            <w:r w:rsidR="009B3E24">
              <w:rPr>
                <w:noProof/>
                <w:webHidden/>
              </w:rPr>
              <w:fldChar w:fldCharType="begin"/>
            </w:r>
            <w:r w:rsidR="009B3E24">
              <w:rPr>
                <w:noProof/>
                <w:webHidden/>
              </w:rPr>
              <w:instrText xml:space="preserve"> PAGEREF _Toc171000658 \h </w:instrText>
            </w:r>
            <w:r w:rsidR="009B3E24">
              <w:rPr>
                <w:noProof/>
                <w:webHidden/>
              </w:rPr>
            </w:r>
            <w:r w:rsidR="009B3E24">
              <w:rPr>
                <w:noProof/>
                <w:webHidden/>
              </w:rPr>
              <w:fldChar w:fldCharType="separate"/>
            </w:r>
            <w:r w:rsidR="009B3E24">
              <w:rPr>
                <w:noProof/>
                <w:webHidden/>
              </w:rPr>
              <w:t>4</w:t>
            </w:r>
            <w:r w:rsidR="009B3E24">
              <w:rPr>
                <w:noProof/>
                <w:webHidden/>
              </w:rPr>
              <w:fldChar w:fldCharType="end"/>
            </w:r>
          </w:hyperlink>
        </w:p>
        <w:p w14:paraId="4E3B53AE" w14:textId="77777777" w:rsidR="009B3E24" w:rsidRDefault="00587E38">
          <w:pPr>
            <w:pStyle w:val="TOC2"/>
            <w:tabs>
              <w:tab w:val="right" w:leader="dot" w:pos="9350"/>
            </w:tabs>
            <w:rPr>
              <w:noProof/>
            </w:rPr>
          </w:pPr>
          <w:hyperlink w:anchor="_Toc171000659" w:history="1">
            <w:r w:rsidR="009B3E24" w:rsidRPr="00327CBC">
              <w:rPr>
                <w:rStyle w:val="Hyperlink"/>
                <w:noProof/>
              </w:rPr>
              <w:t>4. Government and Regulators</w:t>
            </w:r>
            <w:r w:rsidR="009B3E24">
              <w:rPr>
                <w:noProof/>
                <w:webHidden/>
              </w:rPr>
              <w:tab/>
            </w:r>
            <w:r w:rsidR="009B3E24">
              <w:rPr>
                <w:noProof/>
                <w:webHidden/>
              </w:rPr>
              <w:fldChar w:fldCharType="begin"/>
            </w:r>
            <w:r w:rsidR="009B3E24">
              <w:rPr>
                <w:noProof/>
                <w:webHidden/>
              </w:rPr>
              <w:instrText xml:space="preserve"> PAGEREF _Toc171000659 \h </w:instrText>
            </w:r>
            <w:r w:rsidR="009B3E24">
              <w:rPr>
                <w:noProof/>
                <w:webHidden/>
              </w:rPr>
            </w:r>
            <w:r w:rsidR="009B3E24">
              <w:rPr>
                <w:noProof/>
                <w:webHidden/>
              </w:rPr>
              <w:fldChar w:fldCharType="separate"/>
            </w:r>
            <w:r w:rsidR="009B3E24">
              <w:rPr>
                <w:noProof/>
                <w:webHidden/>
              </w:rPr>
              <w:t>4</w:t>
            </w:r>
            <w:r w:rsidR="009B3E24">
              <w:rPr>
                <w:noProof/>
                <w:webHidden/>
              </w:rPr>
              <w:fldChar w:fldCharType="end"/>
            </w:r>
          </w:hyperlink>
        </w:p>
        <w:p w14:paraId="55062283" w14:textId="77777777" w:rsidR="009B3E24" w:rsidRDefault="00587E38">
          <w:pPr>
            <w:pStyle w:val="TOC1"/>
            <w:tabs>
              <w:tab w:val="right" w:leader="dot" w:pos="9350"/>
            </w:tabs>
            <w:rPr>
              <w:noProof/>
            </w:rPr>
          </w:pPr>
          <w:hyperlink w:anchor="_Toc171000660" w:history="1">
            <w:r w:rsidR="009B3E24" w:rsidRPr="00327CBC">
              <w:rPr>
                <w:rStyle w:val="Hyperlink"/>
                <w:noProof/>
              </w:rPr>
              <w:t>Application of Stakeholders to the Company</w:t>
            </w:r>
            <w:r w:rsidR="009B3E24">
              <w:rPr>
                <w:noProof/>
                <w:webHidden/>
              </w:rPr>
              <w:tab/>
            </w:r>
            <w:r w:rsidR="009B3E24">
              <w:rPr>
                <w:noProof/>
                <w:webHidden/>
              </w:rPr>
              <w:fldChar w:fldCharType="begin"/>
            </w:r>
            <w:r w:rsidR="009B3E24">
              <w:rPr>
                <w:noProof/>
                <w:webHidden/>
              </w:rPr>
              <w:instrText xml:space="preserve"> PAGEREF _Toc171000660 \h </w:instrText>
            </w:r>
            <w:r w:rsidR="009B3E24">
              <w:rPr>
                <w:noProof/>
                <w:webHidden/>
              </w:rPr>
            </w:r>
            <w:r w:rsidR="009B3E24">
              <w:rPr>
                <w:noProof/>
                <w:webHidden/>
              </w:rPr>
              <w:fldChar w:fldCharType="separate"/>
            </w:r>
            <w:r w:rsidR="009B3E24">
              <w:rPr>
                <w:noProof/>
                <w:webHidden/>
              </w:rPr>
              <w:t>4</w:t>
            </w:r>
            <w:r w:rsidR="009B3E24">
              <w:rPr>
                <w:noProof/>
                <w:webHidden/>
              </w:rPr>
              <w:fldChar w:fldCharType="end"/>
            </w:r>
          </w:hyperlink>
        </w:p>
        <w:p w14:paraId="6766CF6F" w14:textId="77777777" w:rsidR="009B3E24" w:rsidRDefault="00587E38">
          <w:pPr>
            <w:pStyle w:val="TOC2"/>
            <w:tabs>
              <w:tab w:val="right" w:leader="dot" w:pos="9350"/>
            </w:tabs>
            <w:rPr>
              <w:noProof/>
            </w:rPr>
          </w:pPr>
          <w:hyperlink w:anchor="_Toc171000661" w:history="1">
            <w:r w:rsidR="009B3E24" w:rsidRPr="00327CBC">
              <w:rPr>
                <w:rStyle w:val="Hyperlink"/>
                <w:noProof/>
              </w:rPr>
              <w:t>Employees and Unions (CWU)</w:t>
            </w:r>
            <w:r w:rsidR="009B3E24">
              <w:rPr>
                <w:noProof/>
                <w:webHidden/>
              </w:rPr>
              <w:tab/>
            </w:r>
            <w:r w:rsidR="009B3E24">
              <w:rPr>
                <w:noProof/>
                <w:webHidden/>
              </w:rPr>
              <w:fldChar w:fldCharType="begin"/>
            </w:r>
            <w:r w:rsidR="009B3E24">
              <w:rPr>
                <w:noProof/>
                <w:webHidden/>
              </w:rPr>
              <w:instrText xml:space="preserve"> PAGEREF _Toc171000661 \h </w:instrText>
            </w:r>
            <w:r w:rsidR="009B3E24">
              <w:rPr>
                <w:noProof/>
                <w:webHidden/>
              </w:rPr>
            </w:r>
            <w:r w:rsidR="009B3E24">
              <w:rPr>
                <w:noProof/>
                <w:webHidden/>
              </w:rPr>
              <w:fldChar w:fldCharType="separate"/>
            </w:r>
            <w:r w:rsidR="009B3E24">
              <w:rPr>
                <w:noProof/>
                <w:webHidden/>
              </w:rPr>
              <w:t>4</w:t>
            </w:r>
            <w:r w:rsidR="009B3E24">
              <w:rPr>
                <w:noProof/>
                <w:webHidden/>
              </w:rPr>
              <w:fldChar w:fldCharType="end"/>
            </w:r>
          </w:hyperlink>
        </w:p>
        <w:p w14:paraId="6E30B8FA" w14:textId="77777777" w:rsidR="009B3E24" w:rsidRDefault="00587E38">
          <w:pPr>
            <w:pStyle w:val="TOC2"/>
            <w:tabs>
              <w:tab w:val="right" w:leader="dot" w:pos="9350"/>
            </w:tabs>
            <w:rPr>
              <w:noProof/>
            </w:rPr>
          </w:pPr>
          <w:hyperlink w:anchor="_Toc171000662" w:history="1">
            <w:r w:rsidR="009B3E24" w:rsidRPr="00327CBC">
              <w:rPr>
                <w:rStyle w:val="Hyperlink"/>
                <w:noProof/>
              </w:rPr>
              <w:t>Customers and Public</w:t>
            </w:r>
            <w:r w:rsidR="009B3E24">
              <w:rPr>
                <w:noProof/>
                <w:webHidden/>
              </w:rPr>
              <w:tab/>
            </w:r>
            <w:r w:rsidR="009B3E24">
              <w:rPr>
                <w:noProof/>
                <w:webHidden/>
              </w:rPr>
              <w:fldChar w:fldCharType="begin"/>
            </w:r>
            <w:r w:rsidR="009B3E24">
              <w:rPr>
                <w:noProof/>
                <w:webHidden/>
              </w:rPr>
              <w:instrText xml:space="preserve"> PAGEREF _Toc171000662 \h </w:instrText>
            </w:r>
            <w:r w:rsidR="009B3E24">
              <w:rPr>
                <w:noProof/>
                <w:webHidden/>
              </w:rPr>
            </w:r>
            <w:r w:rsidR="009B3E24">
              <w:rPr>
                <w:noProof/>
                <w:webHidden/>
              </w:rPr>
              <w:fldChar w:fldCharType="separate"/>
            </w:r>
            <w:r w:rsidR="009B3E24">
              <w:rPr>
                <w:noProof/>
                <w:webHidden/>
              </w:rPr>
              <w:t>5</w:t>
            </w:r>
            <w:r w:rsidR="009B3E24">
              <w:rPr>
                <w:noProof/>
                <w:webHidden/>
              </w:rPr>
              <w:fldChar w:fldCharType="end"/>
            </w:r>
          </w:hyperlink>
        </w:p>
        <w:p w14:paraId="5E353EFD" w14:textId="77777777" w:rsidR="009B3E24" w:rsidRDefault="00587E38">
          <w:pPr>
            <w:pStyle w:val="TOC2"/>
            <w:tabs>
              <w:tab w:val="right" w:leader="dot" w:pos="9350"/>
            </w:tabs>
            <w:rPr>
              <w:noProof/>
            </w:rPr>
          </w:pPr>
          <w:hyperlink w:anchor="_Toc171000663" w:history="1">
            <w:r w:rsidR="009B3E24" w:rsidRPr="00327CBC">
              <w:rPr>
                <w:rStyle w:val="Hyperlink"/>
                <w:noProof/>
              </w:rPr>
              <w:t>Government and Regulatory Bodies</w:t>
            </w:r>
            <w:r w:rsidR="009B3E24">
              <w:rPr>
                <w:noProof/>
                <w:webHidden/>
              </w:rPr>
              <w:tab/>
            </w:r>
            <w:r w:rsidR="009B3E24">
              <w:rPr>
                <w:noProof/>
                <w:webHidden/>
              </w:rPr>
              <w:fldChar w:fldCharType="begin"/>
            </w:r>
            <w:r w:rsidR="009B3E24">
              <w:rPr>
                <w:noProof/>
                <w:webHidden/>
              </w:rPr>
              <w:instrText xml:space="preserve"> PAGEREF _Toc171000663 \h </w:instrText>
            </w:r>
            <w:r w:rsidR="009B3E24">
              <w:rPr>
                <w:noProof/>
                <w:webHidden/>
              </w:rPr>
            </w:r>
            <w:r w:rsidR="009B3E24">
              <w:rPr>
                <w:noProof/>
                <w:webHidden/>
              </w:rPr>
              <w:fldChar w:fldCharType="separate"/>
            </w:r>
            <w:r w:rsidR="009B3E24">
              <w:rPr>
                <w:noProof/>
                <w:webHidden/>
              </w:rPr>
              <w:t>5</w:t>
            </w:r>
            <w:r w:rsidR="009B3E24">
              <w:rPr>
                <w:noProof/>
                <w:webHidden/>
              </w:rPr>
              <w:fldChar w:fldCharType="end"/>
            </w:r>
          </w:hyperlink>
        </w:p>
        <w:p w14:paraId="3BBE469A" w14:textId="77777777" w:rsidR="009B3E24" w:rsidRDefault="00587E38">
          <w:pPr>
            <w:pStyle w:val="TOC2"/>
            <w:tabs>
              <w:tab w:val="right" w:leader="dot" w:pos="9350"/>
            </w:tabs>
            <w:rPr>
              <w:noProof/>
            </w:rPr>
          </w:pPr>
          <w:hyperlink w:anchor="_Toc171000664" w:history="1">
            <w:r w:rsidR="009B3E24" w:rsidRPr="00327CBC">
              <w:rPr>
                <w:rStyle w:val="Hyperlink"/>
                <w:noProof/>
              </w:rPr>
              <w:t>Shareholders and Investors</w:t>
            </w:r>
            <w:r w:rsidR="009B3E24">
              <w:rPr>
                <w:noProof/>
                <w:webHidden/>
              </w:rPr>
              <w:tab/>
            </w:r>
            <w:r w:rsidR="009B3E24">
              <w:rPr>
                <w:noProof/>
                <w:webHidden/>
              </w:rPr>
              <w:fldChar w:fldCharType="begin"/>
            </w:r>
            <w:r w:rsidR="009B3E24">
              <w:rPr>
                <w:noProof/>
                <w:webHidden/>
              </w:rPr>
              <w:instrText xml:space="preserve"> PAGEREF _Toc171000664 \h </w:instrText>
            </w:r>
            <w:r w:rsidR="009B3E24">
              <w:rPr>
                <w:noProof/>
                <w:webHidden/>
              </w:rPr>
            </w:r>
            <w:r w:rsidR="009B3E24">
              <w:rPr>
                <w:noProof/>
                <w:webHidden/>
              </w:rPr>
              <w:fldChar w:fldCharType="separate"/>
            </w:r>
            <w:r w:rsidR="009B3E24">
              <w:rPr>
                <w:noProof/>
                <w:webHidden/>
              </w:rPr>
              <w:t>5</w:t>
            </w:r>
            <w:r w:rsidR="009B3E24">
              <w:rPr>
                <w:noProof/>
                <w:webHidden/>
              </w:rPr>
              <w:fldChar w:fldCharType="end"/>
            </w:r>
          </w:hyperlink>
        </w:p>
        <w:p w14:paraId="0DA761DB" w14:textId="77777777" w:rsidR="009B3E24" w:rsidRDefault="00587E38">
          <w:pPr>
            <w:pStyle w:val="TOC1"/>
            <w:tabs>
              <w:tab w:val="right" w:leader="dot" w:pos="9350"/>
            </w:tabs>
            <w:rPr>
              <w:noProof/>
            </w:rPr>
          </w:pPr>
          <w:hyperlink w:anchor="_Toc171000665" w:history="1">
            <w:r w:rsidR="009B3E24" w:rsidRPr="00327CBC">
              <w:rPr>
                <w:rStyle w:val="Hyperlink"/>
                <w:noProof/>
              </w:rPr>
              <w:t>Justification and Critical Analysis</w:t>
            </w:r>
            <w:r w:rsidR="009B3E24">
              <w:rPr>
                <w:noProof/>
                <w:webHidden/>
              </w:rPr>
              <w:tab/>
            </w:r>
            <w:r w:rsidR="009B3E24">
              <w:rPr>
                <w:noProof/>
                <w:webHidden/>
              </w:rPr>
              <w:fldChar w:fldCharType="begin"/>
            </w:r>
            <w:r w:rsidR="009B3E24">
              <w:rPr>
                <w:noProof/>
                <w:webHidden/>
              </w:rPr>
              <w:instrText xml:space="preserve"> PAGEREF _Toc171000665 \h </w:instrText>
            </w:r>
            <w:r w:rsidR="009B3E24">
              <w:rPr>
                <w:noProof/>
                <w:webHidden/>
              </w:rPr>
            </w:r>
            <w:r w:rsidR="009B3E24">
              <w:rPr>
                <w:noProof/>
                <w:webHidden/>
              </w:rPr>
              <w:fldChar w:fldCharType="separate"/>
            </w:r>
            <w:r w:rsidR="009B3E24">
              <w:rPr>
                <w:noProof/>
                <w:webHidden/>
              </w:rPr>
              <w:t>6</w:t>
            </w:r>
            <w:r w:rsidR="009B3E24">
              <w:rPr>
                <w:noProof/>
                <w:webHidden/>
              </w:rPr>
              <w:fldChar w:fldCharType="end"/>
            </w:r>
          </w:hyperlink>
        </w:p>
        <w:p w14:paraId="6961D537" w14:textId="77777777" w:rsidR="009B3E24" w:rsidRDefault="00587E38">
          <w:pPr>
            <w:pStyle w:val="TOC2"/>
            <w:tabs>
              <w:tab w:val="right" w:leader="dot" w:pos="9350"/>
            </w:tabs>
            <w:rPr>
              <w:noProof/>
            </w:rPr>
          </w:pPr>
          <w:hyperlink w:anchor="_Toc171000666" w:history="1">
            <w:r w:rsidR="009B3E24" w:rsidRPr="00327CBC">
              <w:rPr>
                <w:rStyle w:val="Hyperlink"/>
                <w:noProof/>
              </w:rPr>
              <w:t>1. Employees (CWU Members)</w:t>
            </w:r>
            <w:r w:rsidR="009B3E24">
              <w:rPr>
                <w:noProof/>
                <w:webHidden/>
              </w:rPr>
              <w:tab/>
            </w:r>
            <w:r w:rsidR="009B3E24">
              <w:rPr>
                <w:noProof/>
                <w:webHidden/>
              </w:rPr>
              <w:fldChar w:fldCharType="begin"/>
            </w:r>
            <w:r w:rsidR="009B3E24">
              <w:rPr>
                <w:noProof/>
                <w:webHidden/>
              </w:rPr>
              <w:instrText xml:space="preserve"> PAGEREF _Toc171000666 \h </w:instrText>
            </w:r>
            <w:r w:rsidR="009B3E24">
              <w:rPr>
                <w:noProof/>
                <w:webHidden/>
              </w:rPr>
            </w:r>
            <w:r w:rsidR="009B3E24">
              <w:rPr>
                <w:noProof/>
                <w:webHidden/>
              </w:rPr>
              <w:fldChar w:fldCharType="separate"/>
            </w:r>
            <w:r w:rsidR="009B3E24">
              <w:rPr>
                <w:noProof/>
                <w:webHidden/>
              </w:rPr>
              <w:t>6</w:t>
            </w:r>
            <w:r w:rsidR="009B3E24">
              <w:rPr>
                <w:noProof/>
                <w:webHidden/>
              </w:rPr>
              <w:fldChar w:fldCharType="end"/>
            </w:r>
          </w:hyperlink>
        </w:p>
        <w:p w14:paraId="693D83D5" w14:textId="77777777" w:rsidR="009B3E24" w:rsidRDefault="00587E38">
          <w:pPr>
            <w:pStyle w:val="TOC2"/>
            <w:tabs>
              <w:tab w:val="right" w:leader="dot" w:pos="9350"/>
            </w:tabs>
            <w:rPr>
              <w:noProof/>
            </w:rPr>
          </w:pPr>
          <w:hyperlink w:anchor="_Toc171000667" w:history="1">
            <w:r w:rsidR="009B3E24" w:rsidRPr="00327CBC">
              <w:rPr>
                <w:rStyle w:val="Hyperlink"/>
                <w:noProof/>
              </w:rPr>
              <w:t>2. Post Office Management</w:t>
            </w:r>
            <w:r w:rsidR="009B3E24">
              <w:rPr>
                <w:noProof/>
                <w:webHidden/>
              </w:rPr>
              <w:tab/>
            </w:r>
            <w:r w:rsidR="009B3E24">
              <w:rPr>
                <w:noProof/>
                <w:webHidden/>
              </w:rPr>
              <w:fldChar w:fldCharType="begin"/>
            </w:r>
            <w:r w:rsidR="009B3E24">
              <w:rPr>
                <w:noProof/>
                <w:webHidden/>
              </w:rPr>
              <w:instrText xml:space="preserve"> PAGEREF _Toc171000667 \h </w:instrText>
            </w:r>
            <w:r w:rsidR="009B3E24">
              <w:rPr>
                <w:noProof/>
                <w:webHidden/>
              </w:rPr>
            </w:r>
            <w:r w:rsidR="009B3E24">
              <w:rPr>
                <w:noProof/>
                <w:webHidden/>
              </w:rPr>
              <w:fldChar w:fldCharType="separate"/>
            </w:r>
            <w:r w:rsidR="009B3E24">
              <w:rPr>
                <w:noProof/>
                <w:webHidden/>
              </w:rPr>
              <w:t>6</w:t>
            </w:r>
            <w:r w:rsidR="009B3E24">
              <w:rPr>
                <w:noProof/>
                <w:webHidden/>
              </w:rPr>
              <w:fldChar w:fldCharType="end"/>
            </w:r>
          </w:hyperlink>
        </w:p>
        <w:p w14:paraId="77F76EF2" w14:textId="77777777" w:rsidR="009B3E24" w:rsidRDefault="00587E38">
          <w:pPr>
            <w:pStyle w:val="TOC2"/>
            <w:tabs>
              <w:tab w:val="right" w:leader="dot" w:pos="9350"/>
            </w:tabs>
            <w:rPr>
              <w:noProof/>
            </w:rPr>
          </w:pPr>
          <w:hyperlink w:anchor="_Toc171000668" w:history="1">
            <w:r w:rsidR="009B3E24" w:rsidRPr="00327CBC">
              <w:rPr>
                <w:rStyle w:val="Hyperlink"/>
                <w:noProof/>
              </w:rPr>
              <w:t>3. Customers and Public</w:t>
            </w:r>
            <w:r w:rsidR="009B3E24">
              <w:rPr>
                <w:noProof/>
                <w:webHidden/>
              </w:rPr>
              <w:tab/>
            </w:r>
            <w:r w:rsidR="009B3E24">
              <w:rPr>
                <w:noProof/>
                <w:webHidden/>
              </w:rPr>
              <w:fldChar w:fldCharType="begin"/>
            </w:r>
            <w:r w:rsidR="009B3E24">
              <w:rPr>
                <w:noProof/>
                <w:webHidden/>
              </w:rPr>
              <w:instrText xml:space="preserve"> PAGEREF _Toc171000668 \h </w:instrText>
            </w:r>
            <w:r w:rsidR="009B3E24">
              <w:rPr>
                <w:noProof/>
                <w:webHidden/>
              </w:rPr>
            </w:r>
            <w:r w:rsidR="009B3E24">
              <w:rPr>
                <w:noProof/>
                <w:webHidden/>
              </w:rPr>
              <w:fldChar w:fldCharType="separate"/>
            </w:r>
            <w:r w:rsidR="009B3E24">
              <w:rPr>
                <w:noProof/>
                <w:webHidden/>
              </w:rPr>
              <w:t>7</w:t>
            </w:r>
            <w:r w:rsidR="009B3E24">
              <w:rPr>
                <w:noProof/>
                <w:webHidden/>
              </w:rPr>
              <w:fldChar w:fldCharType="end"/>
            </w:r>
          </w:hyperlink>
        </w:p>
        <w:p w14:paraId="6A6841AF" w14:textId="77777777" w:rsidR="009B3E24" w:rsidRDefault="00587E38">
          <w:pPr>
            <w:pStyle w:val="TOC1"/>
            <w:tabs>
              <w:tab w:val="right" w:leader="dot" w:pos="9350"/>
            </w:tabs>
            <w:rPr>
              <w:noProof/>
            </w:rPr>
          </w:pPr>
          <w:hyperlink w:anchor="_Toc171000669" w:history="1">
            <w:r w:rsidR="009B3E24" w:rsidRPr="00327CBC">
              <w:rPr>
                <w:rStyle w:val="Hyperlink"/>
                <w:noProof/>
              </w:rPr>
              <w:t>Critical Analysis of Stakeholder Engagement</w:t>
            </w:r>
            <w:r w:rsidR="009B3E24">
              <w:rPr>
                <w:noProof/>
                <w:webHidden/>
              </w:rPr>
              <w:tab/>
            </w:r>
            <w:r w:rsidR="009B3E24">
              <w:rPr>
                <w:noProof/>
                <w:webHidden/>
              </w:rPr>
              <w:fldChar w:fldCharType="begin"/>
            </w:r>
            <w:r w:rsidR="009B3E24">
              <w:rPr>
                <w:noProof/>
                <w:webHidden/>
              </w:rPr>
              <w:instrText xml:space="preserve"> PAGEREF _Toc171000669 \h </w:instrText>
            </w:r>
            <w:r w:rsidR="009B3E24">
              <w:rPr>
                <w:noProof/>
                <w:webHidden/>
              </w:rPr>
            </w:r>
            <w:r w:rsidR="009B3E24">
              <w:rPr>
                <w:noProof/>
                <w:webHidden/>
              </w:rPr>
              <w:fldChar w:fldCharType="separate"/>
            </w:r>
            <w:r w:rsidR="009B3E24">
              <w:rPr>
                <w:noProof/>
                <w:webHidden/>
              </w:rPr>
              <w:t>7</w:t>
            </w:r>
            <w:r w:rsidR="009B3E24">
              <w:rPr>
                <w:noProof/>
                <w:webHidden/>
              </w:rPr>
              <w:fldChar w:fldCharType="end"/>
            </w:r>
          </w:hyperlink>
        </w:p>
        <w:p w14:paraId="3CACB582" w14:textId="77777777" w:rsidR="009B3E24" w:rsidRDefault="00587E38">
          <w:pPr>
            <w:pStyle w:val="TOC2"/>
            <w:tabs>
              <w:tab w:val="right" w:leader="dot" w:pos="9350"/>
            </w:tabs>
            <w:rPr>
              <w:noProof/>
            </w:rPr>
          </w:pPr>
          <w:hyperlink w:anchor="_Toc171000670" w:history="1">
            <w:r w:rsidR="009B3E24" w:rsidRPr="00327CBC">
              <w:rPr>
                <w:rStyle w:val="Hyperlink"/>
                <w:noProof/>
              </w:rPr>
              <w:t>Balancing Stakeholder Interests</w:t>
            </w:r>
            <w:r w:rsidR="009B3E24">
              <w:rPr>
                <w:noProof/>
                <w:webHidden/>
              </w:rPr>
              <w:tab/>
            </w:r>
            <w:r w:rsidR="009B3E24">
              <w:rPr>
                <w:noProof/>
                <w:webHidden/>
              </w:rPr>
              <w:fldChar w:fldCharType="begin"/>
            </w:r>
            <w:r w:rsidR="009B3E24">
              <w:rPr>
                <w:noProof/>
                <w:webHidden/>
              </w:rPr>
              <w:instrText xml:space="preserve"> PAGEREF _Toc171000670 \h </w:instrText>
            </w:r>
            <w:r w:rsidR="009B3E24">
              <w:rPr>
                <w:noProof/>
                <w:webHidden/>
              </w:rPr>
            </w:r>
            <w:r w:rsidR="009B3E24">
              <w:rPr>
                <w:noProof/>
                <w:webHidden/>
              </w:rPr>
              <w:fldChar w:fldCharType="separate"/>
            </w:r>
            <w:r w:rsidR="009B3E24">
              <w:rPr>
                <w:noProof/>
                <w:webHidden/>
              </w:rPr>
              <w:t>7</w:t>
            </w:r>
            <w:r w:rsidR="009B3E24">
              <w:rPr>
                <w:noProof/>
                <w:webHidden/>
              </w:rPr>
              <w:fldChar w:fldCharType="end"/>
            </w:r>
          </w:hyperlink>
        </w:p>
        <w:p w14:paraId="48BC1B63" w14:textId="77777777" w:rsidR="009B3E24" w:rsidRDefault="00587E38">
          <w:pPr>
            <w:pStyle w:val="TOC2"/>
            <w:tabs>
              <w:tab w:val="right" w:leader="dot" w:pos="9350"/>
            </w:tabs>
            <w:rPr>
              <w:noProof/>
            </w:rPr>
          </w:pPr>
          <w:hyperlink w:anchor="_Toc171000671" w:history="1">
            <w:r w:rsidR="009B3E24" w:rsidRPr="00327CBC">
              <w:rPr>
                <w:rStyle w:val="Hyperlink"/>
                <w:noProof/>
              </w:rPr>
              <w:t>Enhancing Decision-Making Transparency</w:t>
            </w:r>
            <w:r w:rsidR="009B3E24">
              <w:rPr>
                <w:noProof/>
                <w:webHidden/>
              </w:rPr>
              <w:tab/>
            </w:r>
            <w:r w:rsidR="009B3E24">
              <w:rPr>
                <w:noProof/>
                <w:webHidden/>
              </w:rPr>
              <w:fldChar w:fldCharType="begin"/>
            </w:r>
            <w:r w:rsidR="009B3E24">
              <w:rPr>
                <w:noProof/>
                <w:webHidden/>
              </w:rPr>
              <w:instrText xml:space="preserve"> PAGEREF _Toc171000671 \h </w:instrText>
            </w:r>
            <w:r w:rsidR="009B3E24">
              <w:rPr>
                <w:noProof/>
                <w:webHidden/>
              </w:rPr>
            </w:r>
            <w:r w:rsidR="009B3E24">
              <w:rPr>
                <w:noProof/>
                <w:webHidden/>
              </w:rPr>
              <w:fldChar w:fldCharType="separate"/>
            </w:r>
            <w:r w:rsidR="009B3E24">
              <w:rPr>
                <w:noProof/>
                <w:webHidden/>
              </w:rPr>
              <w:t>8</w:t>
            </w:r>
            <w:r w:rsidR="009B3E24">
              <w:rPr>
                <w:noProof/>
                <w:webHidden/>
              </w:rPr>
              <w:fldChar w:fldCharType="end"/>
            </w:r>
          </w:hyperlink>
        </w:p>
        <w:p w14:paraId="737372AA" w14:textId="77777777" w:rsidR="009B3E24" w:rsidRDefault="00587E38">
          <w:pPr>
            <w:pStyle w:val="TOC2"/>
            <w:tabs>
              <w:tab w:val="right" w:leader="dot" w:pos="9350"/>
            </w:tabs>
            <w:rPr>
              <w:noProof/>
            </w:rPr>
          </w:pPr>
          <w:hyperlink w:anchor="_Toc171000672" w:history="1">
            <w:r w:rsidR="009B3E24" w:rsidRPr="00327CBC">
              <w:rPr>
                <w:rStyle w:val="Hyperlink"/>
                <w:noProof/>
              </w:rPr>
              <w:t>Managing Reputational Risks</w:t>
            </w:r>
            <w:r w:rsidR="009B3E24">
              <w:rPr>
                <w:noProof/>
                <w:webHidden/>
              </w:rPr>
              <w:tab/>
            </w:r>
            <w:r w:rsidR="009B3E24">
              <w:rPr>
                <w:noProof/>
                <w:webHidden/>
              </w:rPr>
              <w:fldChar w:fldCharType="begin"/>
            </w:r>
            <w:r w:rsidR="009B3E24">
              <w:rPr>
                <w:noProof/>
                <w:webHidden/>
              </w:rPr>
              <w:instrText xml:space="preserve"> PAGEREF _Toc171000672 \h </w:instrText>
            </w:r>
            <w:r w:rsidR="009B3E24">
              <w:rPr>
                <w:noProof/>
                <w:webHidden/>
              </w:rPr>
            </w:r>
            <w:r w:rsidR="009B3E24">
              <w:rPr>
                <w:noProof/>
                <w:webHidden/>
              </w:rPr>
              <w:fldChar w:fldCharType="separate"/>
            </w:r>
            <w:r w:rsidR="009B3E24">
              <w:rPr>
                <w:noProof/>
                <w:webHidden/>
              </w:rPr>
              <w:t>8</w:t>
            </w:r>
            <w:r w:rsidR="009B3E24">
              <w:rPr>
                <w:noProof/>
                <w:webHidden/>
              </w:rPr>
              <w:fldChar w:fldCharType="end"/>
            </w:r>
          </w:hyperlink>
        </w:p>
        <w:p w14:paraId="2F02CB76" w14:textId="77777777" w:rsidR="009B3E24" w:rsidRDefault="00587E38">
          <w:pPr>
            <w:pStyle w:val="TOC2"/>
            <w:tabs>
              <w:tab w:val="right" w:leader="dot" w:pos="9350"/>
            </w:tabs>
            <w:rPr>
              <w:noProof/>
            </w:rPr>
          </w:pPr>
          <w:hyperlink w:anchor="_Toc171000673" w:history="1">
            <w:r w:rsidR="009B3E24" w:rsidRPr="00327CBC">
              <w:rPr>
                <w:rStyle w:val="Hyperlink"/>
                <w:noProof/>
              </w:rPr>
              <w:t>Building Collaborative Partnerships</w:t>
            </w:r>
            <w:r w:rsidR="009B3E24">
              <w:rPr>
                <w:noProof/>
                <w:webHidden/>
              </w:rPr>
              <w:tab/>
            </w:r>
            <w:r w:rsidR="009B3E24">
              <w:rPr>
                <w:noProof/>
                <w:webHidden/>
              </w:rPr>
              <w:fldChar w:fldCharType="begin"/>
            </w:r>
            <w:r w:rsidR="009B3E24">
              <w:rPr>
                <w:noProof/>
                <w:webHidden/>
              </w:rPr>
              <w:instrText xml:space="preserve"> PAGEREF _Toc171000673 \h </w:instrText>
            </w:r>
            <w:r w:rsidR="009B3E24">
              <w:rPr>
                <w:noProof/>
                <w:webHidden/>
              </w:rPr>
            </w:r>
            <w:r w:rsidR="009B3E24">
              <w:rPr>
                <w:noProof/>
                <w:webHidden/>
              </w:rPr>
              <w:fldChar w:fldCharType="separate"/>
            </w:r>
            <w:r w:rsidR="009B3E24">
              <w:rPr>
                <w:noProof/>
                <w:webHidden/>
              </w:rPr>
              <w:t>9</w:t>
            </w:r>
            <w:r w:rsidR="009B3E24">
              <w:rPr>
                <w:noProof/>
                <w:webHidden/>
              </w:rPr>
              <w:fldChar w:fldCharType="end"/>
            </w:r>
          </w:hyperlink>
        </w:p>
        <w:p w14:paraId="19443055" w14:textId="77777777" w:rsidR="009B3E24" w:rsidRDefault="00587E38">
          <w:pPr>
            <w:pStyle w:val="TOC1"/>
            <w:tabs>
              <w:tab w:val="right" w:leader="dot" w:pos="9350"/>
            </w:tabs>
            <w:rPr>
              <w:noProof/>
            </w:rPr>
          </w:pPr>
          <w:hyperlink w:anchor="_Toc171000674" w:history="1">
            <w:r w:rsidR="009B3E24" w:rsidRPr="00327CBC">
              <w:rPr>
                <w:rStyle w:val="Hyperlink"/>
                <w:noProof/>
              </w:rPr>
              <w:t>Understanding Conflict Resolution Models</w:t>
            </w:r>
            <w:r w:rsidR="009B3E24">
              <w:rPr>
                <w:noProof/>
                <w:webHidden/>
              </w:rPr>
              <w:tab/>
            </w:r>
            <w:r w:rsidR="009B3E24">
              <w:rPr>
                <w:noProof/>
                <w:webHidden/>
              </w:rPr>
              <w:fldChar w:fldCharType="begin"/>
            </w:r>
            <w:r w:rsidR="009B3E24">
              <w:rPr>
                <w:noProof/>
                <w:webHidden/>
              </w:rPr>
              <w:instrText xml:space="preserve"> PAGEREF _Toc171000674 \h </w:instrText>
            </w:r>
            <w:r w:rsidR="009B3E24">
              <w:rPr>
                <w:noProof/>
                <w:webHidden/>
              </w:rPr>
            </w:r>
            <w:r w:rsidR="009B3E24">
              <w:rPr>
                <w:noProof/>
                <w:webHidden/>
              </w:rPr>
              <w:fldChar w:fldCharType="separate"/>
            </w:r>
            <w:r w:rsidR="009B3E24">
              <w:rPr>
                <w:noProof/>
                <w:webHidden/>
              </w:rPr>
              <w:t>9</w:t>
            </w:r>
            <w:r w:rsidR="009B3E24">
              <w:rPr>
                <w:noProof/>
                <w:webHidden/>
              </w:rPr>
              <w:fldChar w:fldCharType="end"/>
            </w:r>
          </w:hyperlink>
        </w:p>
        <w:p w14:paraId="67FEE4C6" w14:textId="77777777" w:rsidR="009B3E24" w:rsidRDefault="00587E38">
          <w:pPr>
            <w:pStyle w:val="TOC2"/>
            <w:tabs>
              <w:tab w:val="right" w:leader="dot" w:pos="9350"/>
            </w:tabs>
            <w:rPr>
              <w:noProof/>
            </w:rPr>
          </w:pPr>
          <w:hyperlink w:anchor="_Toc171000675" w:history="1">
            <w:r w:rsidR="009B3E24" w:rsidRPr="00327CBC">
              <w:rPr>
                <w:rStyle w:val="Hyperlink"/>
                <w:noProof/>
              </w:rPr>
              <w:t>1. Thomas-Kilmann Conflict Mode Instrument (TKI)</w:t>
            </w:r>
            <w:r w:rsidR="009B3E24">
              <w:rPr>
                <w:noProof/>
                <w:webHidden/>
              </w:rPr>
              <w:tab/>
            </w:r>
            <w:r w:rsidR="009B3E24">
              <w:rPr>
                <w:noProof/>
                <w:webHidden/>
              </w:rPr>
              <w:fldChar w:fldCharType="begin"/>
            </w:r>
            <w:r w:rsidR="009B3E24">
              <w:rPr>
                <w:noProof/>
                <w:webHidden/>
              </w:rPr>
              <w:instrText xml:space="preserve"> PAGEREF _Toc171000675 \h </w:instrText>
            </w:r>
            <w:r w:rsidR="009B3E24">
              <w:rPr>
                <w:noProof/>
                <w:webHidden/>
              </w:rPr>
            </w:r>
            <w:r w:rsidR="009B3E24">
              <w:rPr>
                <w:noProof/>
                <w:webHidden/>
              </w:rPr>
              <w:fldChar w:fldCharType="separate"/>
            </w:r>
            <w:r w:rsidR="009B3E24">
              <w:rPr>
                <w:noProof/>
                <w:webHidden/>
              </w:rPr>
              <w:t>9</w:t>
            </w:r>
            <w:r w:rsidR="009B3E24">
              <w:rPr>
                <w:noProof/>
                <w:webHidden/>
              </w:rPr>
              <w:fldChar w:fldCharType="end"/>
            </w:r>
          </w:hyperlink>
        </w:p>
        <w:p w14:paraId="389B6D1A" w14:textId="77777777" w:rsidR="009B3E24" w:rsidRDefault="00587E38">
          <w:pPr>
            <w:pStyle w:val="TOC2"/>
            <w:tabs>
              <w:tab w:val="right" w:leader="dot" w:pos="9350"/>
            </w:tabs>
            <w:rPr>
              <w:noProof/>
            </w:rPr>
          </w:pPr>
          <w:hyperlink w:anchor="_Toc171000676" w:history="1">
            <w:r w:rsidR="009B3E24" w:rsidRPr="00327CBC">
              <w:rPr>
                <w:rStyle w:val="Hyperlink"/>
                <w:noProof/>
              </w:rPr>
              <w:t>2. Interest-Based Relational Approach</w:t>
            </w:r>
            <w:r w:rsidR="009B3E24">
              <w:rPr>
                <w:noProof/>
                <w:webHidden/>
              </w:rPr>
              <w:tab/>
            </w:r>
            <w:r w:rsidR="009B3E24">
              <w:rPr>
                <w:noProof/>
                <w:webHidden/>
              </w:rPr>
              <w:fldChar w:fldCharType="begin"/>
            </w:r>
            <w:r w:rsidR="009B3E24">
              <w:rPr>
                <w:noProof/>
                <w:webHidden/>
              </w:rPr>
              <w:instrText xml:space="preserve"> PAGEREF _Toc171000676 \h </w:instrText>
            </w:r>
            <w:r w:rsidR="009B3E24">
              <w:rPr>
                <w:noProof/>
                <w:webHidden/>
              </w:rPr>
            </w:r>
            <w:r w:rsidR="009B3E24">
              <w:rPr>
                <w:noProof/>
                <w:webHidden/>
              </w:rPr>
              <w:fldChar w:fldCharType="separate"/>
            </w:r>
            <w:r w:rsidR="009B3E24">
              <w:rPr>
                <w:noProof/>
                <w:webHidden/>
              </w:rPr>
              <w:t>9</w:t>
            </w:r>
            <w:r w:rsidR="009B3E24">
              <w:rPr>
                <w:noProof/>
                <w:webHidden/>
              </w:rPr>
              <w:fldChar w:fldCharType="end"/>
            </w:r>
          </w:hyperlink>
        </w:p>
        <w:p w14:paraId="3DB54ADF" w14:textId="77777777" w:rsidR="009B3E24" w:rsidRDefault="00587E38">
          <w:pPr>
            <w:pStyle w:val="TOC2"/>
            <w:tabs>
              <w:tab w:val="right" w:leader="dot" w:pos="9350"/>
            </w:tabs>
            <w:rPr>
              <w:noProof/>
            </w:rPr>
          </w:pPr>
          <w:hyperlink w:anchor="_Toc171000677" w:history="1">
            <w:r w:rsidR="009B3E24" w:rsidRPr="00327CBC">
              <w:rPr>
                <w:rStyle w:val="Hyperlink"/>
                <w:noProof/>
              </w:rPr>
              <w:t>3. Transformative Mediation Model</w:t>
            </w:r>
            <w:r w:rsidR="009B3E24">
              <w:rPr>
                <w:noProof/>
                <w:webHidden/>
              </w:rPr>
              <w:tab/>
            </w:r>
            <w:r w:rsidR="009B3E24">
              <w:rPr>
                <w:noProof/>
                <w:webHidden/>
              </w:rPr>
              <w:fldChar w:fldCharType="begin"/>
            </w:r>
            <w:r w:rsidR="009B3E24">
              <w:rPr>
                <w:noProof/>
                <w:webHidden/>
              </w:rPr>
              <w:instrText xml:space="preserve"> PAGEREF _Toc171000677 \h </w:instrText>
            </w:r>
            <w:r w:rsidR="009B3E24">
              <w:rPr>
                <w:noProof/>
                <w:webHidden/>
              </w:rPr>
            </w:r>
            <w:r w:rsidR="009B3E24">
              <w:rPr>
                <w:noProof/>
                <w:webHidden/>
              </w:rPr>
              <w:fldChar w:fldCharType="separate"/>
            </w:r>
            <w:r w:rsidR="009B3E24">
              <w:rPr>
                <w:noProof/>
                <w:webHidden/>
              </w:rPr>
              <w:t>10</w:t>
            </w:r>
            <w:r w:rsidR="009B3E24">
              <w:rPr>
                <w:noProof/>
                <w:webHidden/>
              </w:rPr>
              <w:fldChar w:fldCharType="end"/>
            </w:r>
          </w:hyperlink>
        </w:p>
        <w:p w14:paraId="6F063157" w14:textId="77777777" w:rsidR="009B3E24" w:rsidRDefault="00587E38">
          <w:pPr>
            <w:pStyle w:val="TOC1"/>
            <w:tabs>
              <w:tab w:val="right" w:leader="dot" w:pos="9350"/>
            </w:tabs>
            <w:rPr>
              <w:noProof/>
            </w:rPr>
          </w:pPr>
          <w:hyperlink w:anchor="_Toc171000678" w:history="1">
            <w:r w:rsidR="009B3E24" w:rsidRPr="00327CBC">
              <w:rPr>
                <w:rStyle w:val="Hyperlink"/>
                <w:noProof/>
              </w:rPr>
              <w:t>Critical Analysis of Conflict Resolution Approaches</w:t>
            </w:r>
            <w:r w:rsidR="009B3E24">
              <w:rPr>
                <w:noProof/>
                <w:webHidden/>
              </w:rPr>
              <w:tab/>
            </w:r>
            <w:r w:rsidR="009B3E24">
              <w:rPr>
                <w:noProof/>
                <w:webHidden/>
              </w:rPr>
              <w:fldChar w:fldCharType="begin"/>
            </w:r>
            <w:r w:rsidR="009B3E24">
              <w:rPr>
                <w:noProof/>
                <w:webHidden/>
              </w:rPr>
              <w:instrText xml:space="preserve"> PAGEREF _Toc171000678 \h </w:instrText>
            </w:r>
            <w:r w:rsidR="009B3E24">
              <w:rPr>
                <w:noProof/>
                <w:webHidden/>
              </w:rPr>
            </w:r>
            <w:r w:rsidR="009B3E24">
              <w:rPr>
                <w:noProof/>
                <w:webHidden/>
              </w:rPr>
              <w:fldChar w:fldCharType="separate"/>
            </w:r>
            <w:r w:rsidR="009B3E24">
              <w:rPr>
                <w:noProof/>
                <w:webHidden/>
              </w:rPr>
              <w:t>10</w:t>
            </w:r>
            <w:r w:rsidR="009B3E24">
              <w:rPr>
                <w:noProof/>
                <w:webHidden/>
              </w:rPr>
              <w:fldChar w:fldCharType="end"/>
            </w:r>
          </w:hyperlink>
        </w:p>
        <w:p w14:paraId="5B9FB8C3" w14:textId="77777777" w:rsidR="009B3E24" w:rsidRDefault="00587E38">
          <w:pPr>
            <w:pStyle w:val="TOC2"/>
            <w:tabs>
              <w:tab w:val="right" w:leader="dot" w:pos="9350"/>
            </w:tabs>
            <w:rPr>
              <w:noProof/>
            </w:rPr>
          </w:pPr>
          <w:hyperlink w:anchor="_Toc171000679" w:history="1">
            <w:r w:rsidR="009B3E24" w:rsidRPr="00327CBC">
              <w:rPr>
                <w:rStyle w:val="Hyperlink"/>
                <w:noProof/>
              </w:rPr>
              <w:t>Applicability and Effectiveness</w:t>
            </w:r>
            <w:r w:rsidR="009B3E24">
              <w:rPr>
                <w:noProof/>
                <w:webHidden/>
              </w:rPr>
              <w:tab/>
            </w:r>
            <w:r w:rsidR="009B3E24">
              <w:rPr>
                <w:noProof/>
                <w:webHidden/>
              </w:rPr>
              <w:fldChar w:fldCharType="begin"/>
            </w:r>
            <w:r w:rsidR="009B3E24">
              <w:rPr>
                <w:noProof/>
                <w:webHidden/>
              </w:rPr>
              <w:instrText xml:space="preserve"> PAGEREF _Toc171000679 \h </w:instrText>
            </w:r>
            <w:r w:rsidR="009B3E24">
              <w:rPr>
                <w:noProof/>
                <w:webHidden/>
              </w:rPr>
            </w:r>
            <w:r w:rsidR="009B3E24">
              <w:rPr>
                <w:noProof/>
                <w:webHidden/>
              </w:rPr>
              <w:fldChar w:fldCharType="separate"/>
            </w:r>
            <w:r w:rsidR="009B3E24">
              <w:rPr>
                <w:noProof/>
                <w:webHidden/>
              </w:rPr>
              <w:t>10</w:t>
            </w:r>
            <w:r w:rsidR="009B3E24">
              <w:rPr>
                <w:noProof/>
                <w:webHidden/>
              </w:rPr>
              <w:fldChar w:fldCharType="end"/>
            </w:r>
          </w:hyperlink>
        </w:p>
        <w:p w14:paraId="197FE8E2" w14:textId="77777777" w:rsidR="009B3E24" w:rsidRDefault="00587E38">
          <w:pPr>
            <w:pStyle w:val="TOC2"/>
            <w:tabs>
              <w:tab w:val="right" w:leader="dot" w:pos="9350"/>
            </w:tabs>
            <w:rPr>
              <w:noProof/>
            </w:rPr>
          </w:pPr>
          <w:hyperlink w:anchor="_Toc171000680" w:history="1">
            <w:r w:rsidR="009B3E24" w:rsidRPr="00327CBC">
              <w:rPr>
                <w:rStyle w:val="Hyperlink"/>
                <w:noProof/>
              </w:rPr>
              <w:t>Implications and Challenges</w:t>
            </w:r>
            <w:r w:rsidR="009B3E24">
              <w:rPr>
                <w:noProof/>
                <w:webHidden/>
              </w:rPr>
              <w:tab/>
            </w:r>
            <w:r w:rsidR="009B3E24">
              <w:rPr>
                <w:noProof/>
                <w:webHidden/>
              </w:rPr>
              <w:fldChar w:fldCharType="begin"/>
            </w:r>
            <w:r w:rsidR="009B3E24">
              <w:rPr>
                <w:noProof/>
                <w:webHidden/>
              </w:rPr>
              <w:instrText xml:space="preserve"> PAGEREF _Toc171000680 \h </w:instrText>
            </w:r>
            <w:r w:rsidR="009B3E24">
              <w:rPr>
                <w:noProof/>
                <w:webHidden/>
              </w:rPr>
            </w:r>
            <w:r w:rsidR="009B3E24">
              <w:rPr>
                <w:noProof/>
                <w:webHidden/>
              </w:rPr>
              <w:fldChar w:fldCharType="separate"/>
            </w:r>
            <w:r w:rsidR="009B3E24">
              <w:rPr>
                <w:noProof/>
                <w:webHidden/>
              </w:rPr>
              <w:t>10</w:t>
            </w:r>
            <w:r w:rsidR="009B3E24">
              <w:rPr>
                <w:noProof/>
                <w:webHidden/>
              </w:rPr>
              <w:fldChar w:fldCharType="end"/>
            </w:r>
          </w:hyperlink>
        </w:p>
        <w:p w14:paraId="5B15E9FC" w14:textId="77777777" w:rsidR="009B3E24" w:rsidRDefault="00587E38">
          <w:pPr>
            <w:pStyle w:val="TOC1"/>
            <w:tabs>
              <w:tab w:val="right" w:leader="dot" w:pos="9350"/>
            </w:tabs>
            <w:rPr>
              <w:noProof/>
            </w:rPr>
          </w:pPr>
          <w:hyperlink w:anchor="_Toc171000681" w:history="1">
            <w:r w:rsidR="009B3E24" w:rsidRPr="00327CBC">
              <w:rPr>
                <w:rStyle w:val="Hyperlink"/>
                <w:noProof/>
              </w:rPr>
              <w:t>Application of Conflict Resolution Model</w:t>
            </w:r>
            <w:r w:rsidR="009B3E24">
              <w:rPr>
                <w:noProof/>
                <w:webHidden/>
              </w:rPr>
              <w:tab/>
            </w:r>
            <w:r w:rsidR="009B3E24">
              <w:rPr>
                <w:noProof/>
                <w:webHidden/>
              </w:rPr>
              <w:fldChar w:fldCharType="begin"/>
            </w:r>
            <w:r w:rsidR="009B3E24">
              <w:rPr>
                <w:noProof/>
                <w:webHidden/>
              </w:rPr>
              <w:instrText xml:space="preserve"> PAGEREF _Toc171000681 \h </w:instrText>
            </w:r>
            <w:r w:rsidR="009B3E24">
              <w:rPr>
                <w:noProof/>
                <w:webHidden/>
              </w:rPr>
            </w:r>
            <w:r w:rsidR="009B3E24">
              <w:rPr>
                <w:noProof/>
                <w:webHidden/>
              </w:rPr>
              <w:fldChar w:fldCharType="separate"/>
            </w:r>
            <w:r w:rsidR="009B3E24">
              <w:rPr>
                <w:noProof/>
                <w:webHidden/>
              </w:rPr>
              <w:t>11</w:t>
            </w:r>
            <w:r w:rsidR="009B3E24">
              <w:rPr>
                <w:noProof/>
                <w:webHidden/>
              </w:rPr>
              <w:fldChar w:fldCharType="end"/>
            </w:r>
          </w:hyperlink>
        </w:p>
        <w:p w14:paraId="72BE581D" w14:textId="77777777" w:rsidR="009B3E24" w:rsidRDefault="00587E38">
          <w:pPr>
            <w:pStyle w:val="TOC2"/>
            <w:tabs>
              <w:tab w:val="right" w:leader="dot" w:pos="9350"/>
            </w:tabs>
            <w:rPr>
              <w:noProof/>
            </w:rPr>
          </w:pPr>
          <w:hyperlink w:anchor="_Toc171000682" w:history="1">
            <w:r w:rsidR="009B3E24" w:rsidRPr="00327CBC">
              <w:rPr>
                <w:rStyle w:val="Hyperlink"/>
                <w:noProof/>
              </w:rPr>
              <w:t>Understanding Stakeholder Perspectives</w:t>
            </w:r>
            <w:r w:rsidR="009B3E24">
              <w:rPr>
                <w:noProof/>
                <w:webHidden/>
              </w:rPr>
              <w:tab/>
            </w:r>
            <w:r w:rsidR="009B3E24">
              <w:rPr>
                <w:noProof/>
                <w:webHidden/>
              </w:rPr>
              <w:fldChar w:fldCharType="begin"/>
            </w:r>
            <w:r w:rsidR="009B3E24">
              <w:rPr>
                <w:noProof/>
                <w:webHidden/>
              </w:rPr>
              <w:instrText xml:space="preserve"> PAGEREF _Toc171000682 \h </w:instrText>
            </w:r>
            <w:r w:rsidR="009B3E24">
              <w:rPr>
                <w:noProof/>
                <w:webHidden/>
              </w:rPr>
            </w:r>
            <w:r w:rsidR="009B3E24">
              <w:rPr>
                <w:noProof/>
                <w:webHidden/>
              </w:rPr>
              <w:fldChar w:fldCharType="separate"/>
            </w:r>
            <w:r w:rsidR="009B3E24">
              <w:rPr>
                <w:noProof/>
                <w:webHidden/>
              </w:rPr>
              <w:t>11</w:t>
            </w:r>
            <w:r w:rsidR="009B3E24">
              <w:rPr>
                <w:noProof/>
                <w:webHidden/>
              </w:rPr>
              <w:fldChar w:fldCharType="end"/>
            </w:r>
          </w:hyperlink>
        </w:p>
        <w:p w14:paraId="0B473C23" w14:textId="77777777" w:rsidR="009B3E24" w:rsidRDefault="00587E38">
          <w:pPr>
            <w:pStyle w:val="TOC2"/>
            <w:tabs>
              <w:tab w:val="right" w:leader="dot" w:pos="9350"/>
            </w:tabs>
            <w:rPr>
              <w:noProof/>
            </w:rPr>
          </w:pPr>
          <w:hyperlink w:anchor="_Toc171000683" w:history="1">
            <w:r w:rsidR="009B3E24" w:rsidRPr="00327CBC">
              <w:rPr>
                <w:rStyle w:val="Hyperlink"/>
                <w:noProof/>
              </w:rPr>
              <w:t>Employing Negotiation Techniques</w:t>
            </w:r>
            <w:r w:rsidR="009B3E24">
              <w:rPr>
                <w:noProof/>
                <w:webHidden/>
              </w:rPr>
              <w:tab/>
            </w:r>
            <w:r w:rsidR="009B3E24">
              <w:rPr>
                <w:noProof/>
                <w:webHidden/>
              </w:rPr>
              <w:fldChar w:fldCharType="begin"/>
            </w:r>
            <w:r w:rsidR="009B3E24">
              <w:rPr>
                <w:noProof/>
                <w:webHidden/>
              </w:rPr>
              <w:instrText xml:space="preserve"> PAGEREF _Toc171000683 \h </w:instrText>
            </w:r>
            <w:r w:rsidR="009B3E24">
              <w:rPr>
                <w:noProof/>
                <w:webHidden/>
              </w:rPr>
            </w:r>
            <w:r w:rsidR="009B3E24">
              <w:rPr>
                <w:noProof/>
                <w:webHidden/>
              </w:rPr>
              <w:fldChar w:fldCharType="separate"/>
            </w:r>
            <w:r w:rsidR="009B3E24">
              <w:rPr>
                <w:noProof/>
                <w:webHidden/>
              </w:rPr>
              <w:t>11</w:t>
            </w:r>
            <w:r w:rsidR="009B3E24">
              <w:rPr>
                <w:noProof/>
                <w:webHidden/>
              </w:rPr>
              <w:fldChar w:fldCharType="end"/>
            </w:r>
          </w:hyperlink>
        </w:p>
        <w:p w14:paraId="46DAB7E6" w14:textId="77777777" w:rsidR="009B3E24" w:rsidRDefault="00587E38">
          <w:pPr>
            <w:pStyle w:val="TOC2"/>
            <w:tabs>
              <w:tab w:val="right" w:leader="dot" w:pos="9350"/>
            </w:tabs>
            <w:rPr>
              <w:noProof/>
            </w:rPr>
          </w:pPr>
          <w:hyperlink w:anchor="_Toc171000684" w:history="1">
            <w:r w:rsidR="009B3E24" w:rsidRPr="00327CBC">
              <w:rPr>
                <w:rStyle w:val="Hyperlink"/>
                <w:noProof/>
              </w:rPr>
              <w:t>Promoting the Use of Mediation and Conflict Solving</w:t>
            </w:r>
            <w:r w:rsidR="009B3E24">
              <w:rPr>
                <w:noProof/>
                <w:webHidden/>
              </w:rPr>
              <w:tab/>
            </w:r>
            <w:r w:rsidR="009B3E24">
              <w:rPr>
                <w:noProof/>
                <w:webHidden/>
              </w:rPr>
              <w:fldChar w:fldCharType="begin"/>
            </w:r>
            <w:r w:rsidR="009B3E24">
              <w:rPr>
                <w:noProof/>
                <w:webHidden/>
              </w:rPr>
              <w:instrText xml:space="preserve"> PAGEREF _Toc171000684 \h </w:instrText>
            </w:r>
            <w:r w:rsidR="009B3E24">
              <w:rPr>
                <w:noProof/>
                <w:webHidden/>
              </w:rPr>
            </w:r>
            <w:r w:rsidR="009B3E24">
              <w:rPr>
                <w:noProof/>
                <w:webHidden/>
              </w:rPr>
              <w:fldChar w:fldCharType="separate"/>
            </w:r>
            <w:r w:rsidR="009B3E24">
              <w:rPr>
                <w:noProof/>
                <w:webHidden/>
              </w:rPr>
              <w:t>11</w:t>
            </w:r>
            <w:r w:rsidR="009B3E24">
              <w:rPr>
                <w:noProof/>
                <w:webHidden/>
              </w:rPr>
              <w:fldChar w:fldCharType="end"/>
            </w:r>
          </w:hyperlink>
        </w:p>
        <w:p w14:paraId="4FCDBA56" w14:textId="77777777" w:rsidR="009B3E24" w:rsidRDefault="00587E38">
          <w:pPr>
            <w:pStyle w:val="TOC2"/>
            <w:tabs>
              <w:tab w:val="right" w:leader="dot" w:pos="9350"/>
            </w:tabs>
            <w:rPr>
              <w:noProof/>
            </w:rPr>
          </w:pPr>
          <w:hyperlink w:anchor="_Toc171000685" w:history="1">
            <w:r w:rsidR="009B3E24" w:rsidRPr="00327CBC">
              <w:rPr>
                <w:rStyle w:val="Hyperlink"/>
                <w:noProof/>
              </w:rPr>
              <w:t>Promoting Organizational Harmony</w:t>
            </w:r>
            <w:r w:rsidR="009B3E24">
              <w:rPr>
                <w:noProof/>
                <w:webHidden/>
              </w:rPr>
              <w:tab/>
            </w:r>
            <w:r w:rsidR="009B3E24">
              <w:rPr>
                <w:noProof/>
                <w:webHidden/>
              </w:rPr>
              <w:fldChar w:fldCharType="begin"/>
            </w:r>
            <w:r w:rsidR="009B3E24">
              <w:rPr>
                <w:noProof/>
                <w:webHidden/>
              </w:rPr>
              <w:instrText xml:space="preserve"> PAGEREF _Toc171000685 \h </w:instrText>
            </w:r>
            <w:r w:rsidR="009B3E24">
              <w:rPr>
                <w:noProof/>
                <w:webHidden/>
              </w:rPr>
            </w:r>
            <w:r w:rsidR="009B3E24">
              <w:rPr>
                <w:noProof/>
                <w:webHidden/>
              </w:rPr>
              <w:fldChar w:fldCharType="separate"/>
            </w:r>
            <w:r w:rsidR="009B3E24">
              <w:rPr>
                <w:noProof/>
                <w:webHidden/>
              </w:rPr>
              <w:t>12</w:t>
            </w:r>
            <w:r w:rsidR="009B3E24">
              <w:rPr>
                <w:noProof/>
                <w:webHidden/>
              </w:rPr>
              <w:fldChar w:fldCharType="end"/>
            </w:r>
          </w:hyperlink>
        </w:p>
        <w:p w14:paraId="22724F88" w14:textId="77777777" w:rsidR="009B3E24" w:rsidRDefault="00587E38">
          <w:pPr>
            <w:pStyle w:val="TOC1"/>
            <w:tabs>
              <w:tab w:val="right" w:leader="dot" w:pos="9350"/>
            </w:tabs>
            <w:rPr>
              <w:noProof/>
            </w:rPr>
          </w:pPr>
          <w:hyperlink w:anchor="_Toc171000686" w:history="1">
            <w:r w:rsidR="009B3E24" w:rsidRPr="00327CBC">
              <w:rPr>
                <w:rStyle w:val="Hyperlink"/>
                <w:noProof/>
              </w:rPr>
              <w:t>Analyzing Management Styles</w:t>
            </w:r>
            <w:r w:rsidR="009B3E24">
              <w:rPr>
                <w:noProof/>
                <w:webHidden/>
              </w:rPr>
              <w:tab/>
            </w:r>
            <w:r w:rsidR="009B3E24">
              <w:rPr>
                <w:noProof/>
                <w:webHidden/>
              </w:rPr>
              <w:fldChar w:fldCharType="begin"/>
            </w:r>
            <w:r w:rsidR="009B3E24">
              <w:rPr>
                <w:noProof/>
                <w:webHidden/>
              </w:rPr>
              <w:instrText xml:space="preserve"> PAGEREF _Toc171000686 \h </w:instrText>
            </w:r>
            <w:r w:rsidR="009B3E24">
              <w:rPr>
                <w:noProof/>
                <w:webHidden/>
              </w:rPr>
            </w:r>
            <w:r w:rsidR="009B3E24">
              <w:rPr>
                <w:noProof/>
                <w:webHidden/>
              </w:rPr>
              <w:fldChar w:fldCharType="separate"/>
            </w:r>
            <w:r w:rsidR="009B3E24">
              <w:rPr>
                <w:noProof/>
                <w:webHidden/>
              </w:rPr>
              <w:t>12</w:t>
            </w:r>
            <w:r w:rsidR="009B3E24">
              <w:rPr>
                <w:noProof/>
                <w:webHidden/>
              </w:rPr>
              <w:fldChar w:fldCharType="end"/>
            </w:r>
          </w:hyperlink>
        </w:p>
        <w:p w14:paraId="1661E987" w14:textId="77777777" w:rsidR="009B3E24" w:rsidRDefault="00587E38">
          <w:pPr>
            <w:pStyle w:val="TOC2"/>
            <w:tabs>
              <w:tab w:val="right" w:leader="dot" w:pos="9350"/>
            </w:tabs>
            <w:rPr>
              <w:noProof/>
            </w:rPr>
          </w:pPr>
          <w:hyperlink w:anchor="_Toc171000687" w:history="1">
            <w:r w:rsidR="009B3E24" w:rsidRPr="00327CBC">
              <w:rPr>
                <w:rStyle w:val="Hyperlink"/>
                <w:noProof/>
              </w:rPr>
              <w:t>1. Democratic Leadership</w:t>
            </w:r>
            <w:r w:rsidR="009B3E24">
              <w:rPr>
                <w:noProof/>
                <w:webHidden/>
              </w:rPr>
              <w:tab/>
            </w:r>
            <w:r w:rsidR="009B3E24">
              <w:rPr>
                <w:noProof/>
                <w:webHidden/>
              </w:rPr>
              <w:fldChar w:fldCharType="begin"/>
            </w:r>
            <w:r w:rsidR="009B3E24">
              <w:rPr>
                <w:noProof/>
                <w:webHidden/>
              </w:rPr>
              <w:instrText xml:space="preserve"> PAGEREF _Toc171000687 \h </w:instrText>
            </w:r>
            <w:r w:rsidR="009B3E24">
              <w:rPr>
                <w:noProof/>
                <w:webHidden/>
              </w:rPr>
            </w:r>
            <w:r w:rsidR="009B3E24">
              <w:rPr>
                <w:noProof/>
                <w:webHidden/>
              </w:rPr>
              <w:fldChar w:fldCharType="separate"/>
            </w:r>
            <w:r w:rsidR="009B3E24">
              <w:rPr>
                <w:noProof/>
                <w:webHidden/>
              </w:rPr>
              <w:t>12</w:t>
            </w:r>
            <w:r w:rsidR="009B3E24">
              <w:rPr>
                <w:noProof/>
                <w:webHidden/>
              </w:rPr>
              <w:fldChar w:fldCharType="end"/>
            </w:r>
          </w:hyperlink>
        </w:p>
        <w:p w14:paraId="4548A0B5" w14:textId="77777777" w:rsidR="009B3E24" w:rsidRDefault="00587E38">
          <w:pPr>
            <w:pStyle w:val="TOC2"/>
            <w:tabs>
              <w:tab w:val="right" w:leader="dot" w:pos="9350"/>
            </w:tabs>
            <w:rPr>
              <w:noProof/>
            </w:rPr>
          </w:pPr>
          <w:hyperlink w:anchor="_Toc171000688" w:history="1">
            <w:r w:rsidR="009B3E24" w:rsidRPr="00327CBC">
              <w:rPr>
                <w:rStyle w:val="Hyperlink"/>
                <w:noProof/>
              </w:rPr>
              <w:t>2. Transformational Leadership</w:t>
            </w:r>
            <w:r w:rsidR="009B3E24">
              <w:rPr>
                <w:noProof/>
                <w:webHidden/>
              </w:rPr>
              <w:tab/>
            </w:r>
            <w:r w:rsidR="009B3E24">
              <w:rPr>
                <w:noProof/>
                <w:webHidden/>
              </w:rPr>
              <w:fldChar w:fldCharType="begin"/>
            </w:r>
            <w:r w:rsidR="009B3E24">
              <w:rPr>
                <w:noProof/>
                <w:webHidden/>
              </w:rPr>
              <w:instrText xml:space="preserve"> PAGEREF _Toc171000688 \h </w:instrText>
            </w:r>
            <w:r w:rsidR="009B3E24">
              <w:rPr>
                <w:noProof/>
                <w:webHidden/>
              </w:rPr>
            </w:r>
            <w:r w:rsidR="009B3E24">
              <w:rPr>
                <w:noProof/>
                <w:webHidden/>
              </w:rPr>
              <w:fldChar w:fldCharType="separate"/>
            </w:r>
            <w:r w:rsidR="009B3E24">
              <w:rPr>
                <w:noProof/>
                <w:webHidden/>
              </w:rPr>
              <w:t>12</w:t>
            </w:r>
            <w:r w:rsidR="009B3E24">
              <w:rPr>
                <w:noProof/>
                <w:webHidden/>
              </w:rPr>
              <w:fldChar w:fldCharType="end"/>
            </w:r>
          </w:hyperlink>
        </w:p>
        <w:p w14:paraId="0E4A103B" w14:textId="77777777" w:rsidR="009B3E24" w:rsidRDefault="00587E38">
          <w:pPr>
            <w:pStyle w:val="TOC2"/>
            <w:tabs>
              <w:tab w:val="right" w:leader="dot" w:pos="9350"/>
            </w:tabs>
            <w:rPr>
              <w:noProof/>
            </w:rPr>
          </w:pPr>
          <w:hyperlink w:anchor="_Toc171000689" w:history="1">
            <w:r w:rsidR="009B3E24" w:rsidRPr="00327CBC">
              <w:rPr>
                <w:rStyle w:val="Hyperlink"/>
                <w:noProof/>
              </w:rPr>
              <w:t>3. Negotiation and Conflict Management</w:t>
            </w:r>
            <w:r w:rsidR="009B3E24">
              <w:rPr>
                <w:noProof/>
                <w:webHidden/>
              </w:rPr>
              <w:tab/>
            </w:r>
            <w:r w:rsidR="009B3E24">
              <w:rPr>
                <w:noProof/>
                <w:webHidden/>
              </w:rPr>
              <w:fldChar w:fldCharType="begin"/>
            </w:r>
            <w:r w:rsidR="009B3E24">
              <w:rPr>
                <w:noProof/>
                <w:webHidden/>
              </w:rPr>
              <w:instrText xml:space="preserve"> PAGEREF _Toc171000689 \h </w:instrText>
            </w:r>
            <w:r w:rsidR="009B3E24">
              <w:rPr>
                <w:noProof/>
                <w:webHidden/>
              </w:rPr>
            </w:r>
            <w:r w:rsidR="009B3E24">
              <w:rPr>
                <w:noProof/>
                <w:webHidden/>
              </w:rPr>
              <w:fldChar w:fldCharType="separate"/>
            </w:r>
            <w:r w:rsidR="009B3E24">
              <w:rPr>
                <w:noProof/>
                <w:webHidden/>
              </w:rPr>
              <w:t>13</w:t>
            </w:r>
            <w:r w:rsidR="009B3E24">
              <w:rPr>
                <w:noProof/>
                <w:webHidden/>
              </w:rPr>
              <w:fldChar w:fldCharType="end"/>
            </w:r>
          </w:hyperlink>
        </w:p>
        <w:p w14:paraId="4A5D5E0E" w14:textId="77777777" w:rsidR="009B3E24" w:rsidRDefault="00587E38">
          <w:pPr>
            <w:pStyle w:val="TOC2"/>
            <w:tabs>
              <w:tab w:val="right" w:leader="dot" w:pos="9350"/>
            </w:tabs>
            <w:rPr>
              <w:noProof/>
            </w:rPr>
          </w:pPr>
          <w:hyperlink w:anchor="_Toc171000690" w:history="1">
            <w:r w:rsidR="009B3E24" w:rsidRPr="00327CBC">
              <w:rPr>
                <w:rStyle w:val="Hyperlink"/>
                <w:noProof/>
              </w:rPr>
              <w:t>4. Strategic Leadership</w:t>
            </w:r>
            <w:r w:rsidR="009B3E24">
              <w:rPr>
                <w:noProof/>
                <w:webHidden/>
              </w:rPr>
              <w:tab/>
            </w:r>
            <w:r w:rsidR="009B3E24">
              <w:rPr>
                <w:noProof/>
                <w:webHidden/>
              </w:rPr>
              <w:fldChar w:fldCharType="begin"/>
            </w:r>
            <w:r w:rsidR="009B3E24">
              <w:rPr>
                <w:noProof/>
                <w:webHidden/>
              </w:rPr>
              <w:instrText xml:space="preserve"> PAGEREF _Toc171000690 \h </w:instrText>
            </w:r>
            <w:r w:rsidR="009B3E24">
              <w:rPr>
                <w:noProof/>
                <w:webHidden/>
              </w:rPr>
            </w:r>
            <w:r w:rsidR="009B3E24">
              <w:rPr>
                <w:noProof/>
                <w:webHidden/>
              </w:rPr>
              <w:fldChar w:fldCharType="separate"/>
            </w:r>
            <w:r w:rsidR="009B3E24">
              <w:rPr>
                <w:noProof/>
                <w:webHidden/>
              </w:rPr>
              <w:t>13</w:t>
            </w:r>
            <w:r w:rsidR="009B3E24">
              <w:rPr>
                <w:noProof/>
                <w:webHidden/>
              </w:rPr>
              <w:fldChar w:fldCharType="end"/>
            </w:r>
          </w:hyperlink>
        </w:p>
        <w:p w14:paraId="7AEE28E2" w14:textId="77777777" w:rsidR="009B3E24" w:rsidRDefault="00587E38">
          <w:pPr>
            <w:pStyle w:val="TOC1"/>
            <w:tabs>
              <w:tab w:val="right" w:leader="dot" w:pos="9350"/>
            </w:tabs>
            <w:rPr>
              <w:noProof/>
            </w:rPr>
          </w:pPr>
          <w:hyperlink w:anchor="_Toc171000691" w:history="1">
            <w:r w:rsidR="009B3E24" w:rsidRPr="00327CBC">
              <w:rPr>
                <w:rStyle w:val="Hyperlink"/>
                <w:noProof/>
              </w:rPr>
              <w:t>Recommendations for the Post Office Strike Case</w:t>
            </w:r>
            <w:r w:rsidR="009B3E24">
              <w:rPr>
                <w:noProof/>
                <w:webHidden/>
              </w:rPr>
              <w:tab/>
            </w:r>
            <w:r w:rsidR="009B3E24">
              <w:rPr>
                <w:noProof/>
                <w:webHidden/>
              </w:rPr>
              <w:fldChar w:fldCharType="begin"/>
            </w:r>
            <w:r w:rsidR="009B3E24">
              <w:rPr>
                <w:noProof/>
                <w:webHidden/>
              </w:rPr>
              <w:instrText xml:space="preserve"> PAGEREF _Toc171000691 \h </w:instrText>
            </w:r>
            <w:r w:rsidR="009B3E24">
              <w:rPr>
                <w:noProof/>
                <w:webHidden/>
              </w:rPr>
            </w:r>
            <w:r w:rsidR="009B3E24">
              <w:rPr>
                <w:noProof/>
                <w:webHidden/>
              </w:rPr>
              <w:fldChar w:fldCharType="separate"/>
            </w:r>
            <w:r w:rsidR="009B3E24">
              <w:rPr>
                <w:noProof/>
                <w:webHidden/>
              </w:rPr>
              <w:t>13</w:t>
            </w:r>
            <w:r w:rsidR="009B3E24">
              <w:rPr>
                <w:noProof/>
                <w:webHidden/>
              </w:rPr>
              <w:fldChar w:fldCharType="end"/>
            </w:r>
          </w:hyperlink>
        </w:p>
        <w:p w14:paraId="1DA3523A" w14:textId="77777777" w:rsidR="009B3E24" w:rsidRDefault="00587E38">
          <w:pPr>
            <w:pStyle w:val="TOC2"/>
            <w:tabs>
              <w:tab w:val="right" w:leader="dot" w:pos="9350"/>
            </w:tabs>
            <w:rPr>
              <w:noProof/>
            </w:rPr>
          </w:pPr>
          <w:hyperlink w:anchor="_Toc171000692" w:history="1">
            <w:r w:rsidR="009B3E24" w:rsidRPr="00327CBC">
              <w:rPr>
                <w:rStyle w:val="Hyperlink"/>
                <w:noProof/>
              </w:rPr>
              <w:t>Adopting a Democratic Leadership Approach</w:t>
            </w:r>
            <w:r w:rsidR="009B3E24">
              <w:rPr>
                <w:noProof/>
                <w:webHidden/>
              </w:rPr>
              <w:tab/>
            </w:r>
            <w:r w:rsidR="009B3E24">
              <w:rPr>
                <w:noProof/>
                <w:webHidden/>
              </w:rPr>
              <w:fldChar w:fldCharType="begin"/>
            </w:r>
            <w:r w:rsidR="009B3E24">
              <w:rPr>
                <w:noProof/>
                <w:webHidden/>
              </w:rPr>
              <w:instrText xml:space="preserve"> PAGEREF _Toc171000692 \h </w:instrText>
            </w:r>
            <w:r w:rsidR="009B3E24">
              <w:rPr>
                <w:noProof/>
                <w:webHidden/>
              </w:rPr>
            </w:r>
            <w:r w:rsidR="009B3E24">
              <w:rPr>
                <w:noProof/>
                <w:webHidden/>
              </w:rPr>
              <w:fldChar w:fldCharType="separate"/>
            </w:r>
            <w:r w:rsidR="009B3E24">
              <w:rPr>
                <w:noProof/>
                <w:webHidden/>
              </w:rPr>
              <w:t>13</w:t>
            </w:r>
            <w:r w:rsidR="009B3E24">
              <w:rPr>
                <w:noProof/>
                <w:webHidden/>
              </w:rPr>
              <w:fldChar w:fldCharType="end"/>
            </w:r>
          </w:hyperlink>
        </w:p>
        <w:p w14:paraId="1D9632BF" w14:textId="77777777" w:rsidR="009B3E24" w:rsidRDefault="00587E38">
          <w:pPr>
            <w:pStyle w:val="TOC2"/>
            <w:tabs>
              <w:tab w:val="right" w:leader="dot" w:pos="9350"/>
            </w:tabs>
            <w:rPr>
              <w:noProof/>
            </w:rPr>
          </w:pPr>
          <w:hyperlink w:anchor="_Toc171000693" w:history="1">
            <w:r w:rsidR="009B3E24" w:rsidRPr="00327CBC">
              <w:rPr>
                <w:rStyle w:val="Hyperlink"/>
                <w:noProof/>
              </w:rPr>
              <w:t>Integrating Negotiation and Conflict Management Skills</w:t>
            </w:r>
            <w:r w:rsidR="009B3E24">
              <w:rPr>
                <w:noProof/>
                <w:webHidden/>
              </w:rPr>
              <w:tab/>
            </w:r>
            <w:r w:rsidR="009B3E24">
              <w:rPr>
                <w:noProof/>
                <w:webHidden/>
              </w:rPr>
              <w:fldChar w:fldCharType="begin"/>
            </w:r>
            <w:r w:rsidR="009B3E24">
              <w:rPr>
                <w:noProof/>
                <w:webHidden/>
              </w:rPr>
              <w:instrText xml:space="preserve"> PAGEREF _Toc171000693 \h </w:instrText>
            </w:r>
            <w:r w:rsidR="009B3E24">
              <w:rPr>
                <w:noProof/>
                <w:webHidden/>
              </w:rPr>
            </w:r>
            <w:r w:rsidR="009B3E24">
              <w:rPr>
                <w:noProof/>
                <w:webHidden/>
              </w:rPr>
              <w:fldChar w:fldCharType="separate"/>
            </w:r>
            <w:r w:rsidR="009B3E24">
              <w:rPr>
                <w:noProof/>
                <w:webHidden/>
              </w:rPr>
              <w:t>14</w:t>
            </w:r>
            <w:r w:rsidR="009B3E24">
              <w:rPr>
                <w:noProof/>
                <w:webHidden/>
              </w:rPr>
              <w:fldChar w:fldCharType="end"/>
            </w:r>
          </w:hyperlink>
        </w:p>
        <w:p w14:paraId="26257B4A" w14:textId="77777777" w:rsidR="009B3E24" w:rsidRDefault="00587E38">
          <w:pPr>
            <w:pStyle w:val="TOC2"/>
            <w:tabs>
              <w:tab w:val="right" w:leader="dot" w:pos="9350"/>
            </w:tabs>
            <w:rPr>
              <w:noProof/>
            </w:rPr>
          </w:pPr>
          <w:hyperlink w:anchor="_Toc171000694" w:history="1">
            <w:r w:rsidR="009B3E24" w:rsidRPr="00327CBC">
              <w:rPr>
                <w:rStyle w:val="Hyperlink"/>
                <w:noProof/>
              </w:rPr>
              <w:t>Emphasizing Strategic Alignment and Visionary Leadership</w:t>
            </w:r>
            <w:r w:rsidR="009B3E24">
              <w:rPr>
                <w:noProof/>
                <w:webHidden/>
              </w:rPr>
              <w:tab/>
            </w:r>
            <w:r w:rsidR="009B3E24">
              <w:rPr>
                <w:noProof/>
                <w:webHidden/>
              </w:rPr>
              <w:fldChar w:fldCharType="begin"/>
            </w:r>
            <w:r w:rsidR="009B3E24">
              <w:rPr>
                <w:noProof/>
                <w:webHidden/>
              </w:rPr>
              <w:instrText xml:space="preserve"> PAGEREF _Toc171000694 \h </w:instrText>
            </w:r>
            <w:r w:rsidR="009B3E24">
              <w:rPr>
                <w:noProof/>
                <w:webHidden/>
              </w:rPr>
            </w:r>
            <w:r w:rsidR="009B3E24">
              <w:rPr>
                <w:noProof/>
                <w:webHidden/>
              </w:rPr>
              <w:fldChar w:fldCharType="separate"/>
            </w:r>
            <w:r w:rsidR="009B3E24">
              <w:rPr>
                <w:noProof/>
                <w:webHidden/>
              </w:rPr>
              <w:t>14</w:t>
            </w:r>
            <w:r w:rsidR="009B3E24">
              <w:rPr>
                <w:noProof/>
                <w:webHidden/>
              </w:rPr>
              <w:fldChar w:fldCharType="end"/>
            </w:r>
          </w:hyperlink>
        </w:p>
        <w:p w14:paraId="06F79EAD" w14:textId="77777777" w:rsidR="009B3E24" w:rsidRDefault="00587E38">
          <w:pPr>
            <w:pStyle w:val="TOC1"/>
            <w:tabs>
              <w:tab w:val="right" w:leader="dot" w:pos="9350"/>
            </w:tabs>
            <w:rPr>
              <w:noProof/>
            </w:rPr>
          </w:pPr>
          <w:hyperlink w:anchor="_Toc171000695" w:history="1">
            <w:r w:rsidR="009B3E24" w:rsidRPr="00327CBC">
              <w:rPr>
                <w:rStyle w:val="Hyperlink"/>
                <w:noProof/>
              </w:rPr>
              <w:t>Strategies to Reach a 'Win-Win' Solution</w:t>
            </w:r>
            <w:r w:rsidR="009B3E24">
              <w:rPr>
                <w:noProof/>
                <w:webHidden/>
              </w:rPr>
              <w:tab/>
            </w:r>
            <w:r w:rsidR="009B3E24">
              <w:rPr>
                <w:noProof/>
                <w:webHidden/>
              </w:rPr>
              <w:fldChar w:fldCharType="begin"/>
            </w:r>
            <w:r w:rsidR="009B3E24">
              <w:rPr>
                <w:noProof/>
                <w:webHidden/>
              </w:rPr>
              <w:instrText xml:space="preserve"> PAGEREF _Toc171000695 \h </w:instrText>
            </w:r>
            <w:r w:rsidR="009B3E24">
              <w:rPr>
                <w:noProof/>
                <w:webHidden/>
              </w:rPr>
            </w:r>
            <w:r w:rsidR="009B3E24">
              <w:rPr>
                <w:noProof/>
                <w:webHidden/>
              </w:rPr>
              <w:fldChar w:fldCharType="separate"/>
            </w:r>
            <w:r w:rsidR="009B3E24">
              <w:rPr>
                <w:noProof/>
                <w:webHidden/>
              </w:rPr>
              <w:t>15</w:t>
            </w:r>
            <w:r w:rsidR="009B3E24">
              <w:rPr>
                <w:noProof/>
                <w:webHidden/>
              </w:rPr>
              <w:fldChar w:fldCharType="end"/>
            </w:r>
          </w:hyperlink>
        </w:p>
        <w:p w14:paraId="648F0FB0" w14:textId="77777777" w:rsidR="009B3E24" w:rsidRDefault="00587E38">
          <w:pPr>
            <w:pStyle w:val="TOC2"/>
            <w:tabs>
              <w:tab w:val="right" w:leader="dot" w:pos="9350"/>
            </w:tabs>
            <w:rPr>
              <w:noProof/>
            </w:rPr>
          </w:pPr>
          <w:hyperlink w:anchor="_Toc171000696" w:history="1">
            <w:r w:rsidR="009B3E24" w:rsidRPr="00327CBC">
              <w:rPr>
                <w:rStyle w:val="Hyperlink"/>
                <w:noProof/>
              </w:rPr>
              <w:t>1. Collaborative Problem-Solving</w:t>
            </w:r>
            <w:r w:rsidR="009B3E24">
              <w:rPr>
                <w:noProof/>
                <w:webHidden/>
              </w:rPr>
              <w:tab/>
            </w:r>
            <w:r w:rsidR="009B3E24">
              <w:rPr>
                <w:noProof/>
                <w:webHidden/>
              </w:rPr>
              <w:fldChar w:fldCharType="begin"/>
            </w:r>
            <w:r w:rsidR="009B3E24">
              <w:rPr>
                <w:noProof/>
                <w:webHidden/>
              </w:rPr>
              <w:instrText xml:space="preserve"> PAGEREF _Toc171000696 \h </w:instrText>
            </w:r>
            <w:r w:rsidR="009B3E24">
              <w:rPr>
                <w:noProof/>
                <w:webHidden/>
              </w:rPr>
            </w:r>
            <w:r w:rsidR="009B3E24">
              <w:rPr>
                <w:noProof/>
                <w:webHidden/>
              </w:rPr>
              <w:fldChar w:fldCharType="separate"/>
            </w:r>
            <w:r w:rsidR="009B3E24">
              <w:rPr>
                <w:noProof/>
                <w:webHidden/>
              </w:rPr>
              <w:t>15</w:t>
            </w:r>
            <w:r w:rsidR="009B3E24">
              <w:rPr>
                <w:noProof/>
                <w:webHidden/>
              </w:rPr>
              <w:fldChar w:fldCharType="end"/>
            </w:r>
          </w:hyperlink>
        </w:p>
        <w:p w14:paraId="5F59BFA8" w14:textId="77777777" w:rsidR="009B3E24" w:rsidRDefault="00587E38">
          <w:pPr>
            <w:pStyle w:val="TOC2"/>
            <w:tabs>
              <w:tab w:val="right" w:leader="dot" w:pos="9350"/>
            </w:tabs>
            <w:rPr>
              <w:noProof/>
            </w:rPr>
          </w:pPr>
          <w:hyperlink w:anchor="_Toc171000697" w:history="1">
            <w:r w:rsidR="009B3E24" w:rsidRPr="00327CBC">
              <w:rPr>
                <w:rStyle w:val="Hyperlink"/>
                <w:noProof/>
              </w:rPr>
              <w:t>2. Interest-Based Negotiation</w:t>
            </w:r>
            <w:r w:rsidR="009B3E24">
              <w:rPr>
                <w:noProof/>
                <w:webHidden/>
              </w:rPr>
              <w:tab/>
            </w:r>
            <w:r w:rsidR="009B3E24">
              <w:rPr>
                <w:noProof/>
                <w:webHidden/>
              </w:rPr>
              <w:fldChar w:fldCharType="begin"/>
            </w:r>
            <w:r w:rsidR="009B3E24">
              <w:rPr>
                <w:noProof/>
                <w:webHidden/>
              </w:rPr>
              <w:instrText xml:space="preserve"> PAGEREF _Toc171000697 \h </w:instrText>
            </w:r>
            <w:r w:rsidR="009B3E24">
              <w:rPr>
                <w:noProof/>
                <w:webHidden/>
              </w:rPr>
            </w:r>
            <w:r w:rsidR="009B3E24">
              <w:rPr>
                <w:noProof/>
                <w:webHidden/>
              </w:rPr>
              <w:fldChar w:fldCharType="separate"/>
            </w:r>
            <w:r w:rsidR="009B3E24">
              <w:rPr>
                <w:noProof/>
                <w:webHidden/>
              </w:rPr>
              <w:t>15</w:t>
            </w:r>
            <w:r w:rsidR="009B3E24">
              <w:rPr>
                <w:noProof/>
                <w:webHidden/>
              </w:rPr>
              <w:fldChar w:fldCharType="end"/>
            </w:r>
          </w:hyperlink>
        </w:p>
        <w:p w14:paraId="111A7F61" w14:textId="77777777" w:rsidR="009B3E24" w:rsidRDefault="00587E38">
          <w:pPr>
            <w:pStyle w:val="TOC2"/>
            <w:tabs>
              <w:tab w:val="right" w:leader="dot" w:pos="9350"/>
            </w:tabs>
            <w:rPr>
              <w:noProof/>
            </w:rPr>
          </w:pPr>
          <w:hyperlink w:anchor="_Toc171000698" w:history="1">
            <w:r w:rsidR="009B3E24" w:rsidRPr="00327CBC">
              <w:rPr>
                <w:rStyle w:val="Hyperlink"/>
                <w:noProof/>
              </w:rPr>
              <w:t>3. Empowerment and Ownership</w:t>
            </w:r>
            <w:r w:rsidR="009B3E24">
              <w:rPr>
                <w:noProof/>
                <w:webHidden/>
              </w:rPr>
              <w:tab/>
            </w:r>
            <w:r w:rsidR="009B3E24">
              <w:rPr>
                <w:noProof/>
                <w:webHidden/>
              </w:rPr>
              <w:fldChar w:fldCharType="begin"/>
            </w:r>
            <w:r w:rsidR="009B3E24">
              <w:rPr>
                <w:noProof/>
                <w:webHidden/>
              </w:rPr>
              <w:instrText xml:space="preserve"> PAGEREF _Toc171000698 \h </w:instrText>
            </w:r>
            <w:r w:rsidR="009B3E24">
              <w:rPr>
                <w:noProof/>
                <w:webHidden/>
              </w:rPr>
            </w:r>
            <w:r w:rsidR="009B3E24">
              <w:rPr>
                <w:noProof/>
                <w:webHidden/>
              </w:rPr>
              <w:fldChar w:fldCharType="separate"/>
            </w:r>
            <w:r w:rsidR="009B3E24">
              <w:rPr>
                <w:noProof/>
                <w:webHidden/>
              </w:rPr>
              <w:t>15</w:t>
            </w:r>
            <w:r w:rsidR="009B3E24">
              <w:rPr>
                <w:noProof/>
                <w:webHidden/>
              </w:rPr>
              <w:fldChar w:fldCharType="end"/>
            </w:r>
          </w:hyperlink>
        </w:p>
        <w:p w14:paraId="40955C91" w14:textId="77777777" w:rsidR="009B3E24" w:rsidRDefault="00587E38">
          <w:pPr>
            <w:pStyle w:val="TOC2"/>
            <w:tabs>
              <w:tab w:val="right" w:leader="dot" w:pos="9350"/>
            </w:tabs>
            <w:rPr>
              <w:noProof/>
            </w:rPr>
          </w:pPr>
          <w:hyperlink w:anchor="_Toc171000699" w:history="1">
            <w:r w:rsidR="009B3E24" w:rsidRPr="00327CBC">
              <w:rPr>
                <w:rStyle w:val="Hyperlink"/>
                <w:noProof/>
              </w:rPr>
              <w:t>4. Continuous Communication and Feedback</w:t>
            </w:r>
            <w:r w:rsidR="009B3E24">
              <w:rPr>
                <w:noProof/>
                <w:webHidden/>
              </w:rPr>
              <w:tab/>
            </w:r>
            <w:r w:rsidR="009B3E24">
              <w:rPr>
                <w:noProof/>
                <w:webHidden/>
              </w:rPr>
              <w:fldChar w:fldCharType="begin"/>
            </w:r>
            <w:r w:rsidR="009B3E24">
              <w:rPr>
                <w:noProof/>
                <w:webHidden/>
              </w:rPr>
              <w:instrText xml:space="preserve"> PAGEREF _Toc171000699 \h </w:instrText>
            </w:r>
            <w:r w:rsidR="009B3E24">
              <w:rPr>
                <w:noProof/>
                <w:webHidden/>
              </w:rPr>
            </w:r>
            <w:r w:rsidR="009B3E24">
              <w:rPr>
                <w:noProof/>
                <w:webHidden/>
              </w:rPr>
              <w:fldChar w:fldCharType="separate"/>
            </w:r>
            <w:r w:rsidR="009B3E24">
              <w:rPr>
                <w:noProof/>
                <w:webHidden/>
              </w:rPr>
              <w:t>16</w:t>
            </w:r>
            <w:r w:rsidR="009B3E24">
              <w:rPr>
                <w:noProof/>
                <w:webHidden/>
              </w:rPr>
              <w:fldChar w:fldCharType="end"/>
            </w:r>
          </w:hyperlink>
        </w:p>
        <w:p w14:paraId="3D0D0696" w14:textId="77777777" w:rsidR="009B3E24" w:rsidRDefault="00587E38">
          <w:pPr>
            <w:pStyle w:val="TOC2"/>
            <w:tabs>
              <w:tab w:val="right" w:leader="dot" w:pos="9350"/>
            </w:tabs>
            <w:rPr>
              <w:noProof/>
            </w:rPr>
          </w:pPr>
          <w:hyperlink w:anchor="_Toc171000700" w:history="1">
            <w:r w:rsidR="009B3E24" w:rsidRPr="00327CBC">
              <w:rPr>
                <w:rStyle w:val="Hyperlink"/>
                <w:noProof/>
              </w:rPr>
              <w:t>5. Commitment to Long-Term Sustainability</w:t>
            </w:r>
            <w:r w:rsidR="009B3E24">
              <w:rPr>
                <w:noProof/>
                <w:webHidden/>
              </w:rPr>
              <w:tab/>
            </w:r>
            <w:r w:rsidR="009B3E24">
              <w:rPr>
                <w:noProof/>
                <w:webHidden/>
              </w:rPr>
              <w:fldChar w:fldCharType="begin"/>
            </w:r>
            <w:r w:rsidR="009B3E24">
              <w:rPr>
                <w:noProof/>
                <w:webHidden/>
              </w:rPr>
              <w:instrText xml:space="preserve"> PAGEREF _Toc171000700 \h </w:instrText>
            </w:r>
            <w:r w:rsidR="009B3E24">
              <w:rPr>
                <w:noProof/>
                <w:webHidden/>
              </w:rPr>
            </w:r>
            <w:r w:rsidR="009B3E24">
              <w:rPr>
                <w:noProof/>
                <w:webHidden/>
              </w:rPr>
              <w:fldChar w:fldCharType="separate"/>
            </w:r>
            <w:r w:rsidR="009B3E24">
              <w:rPr>
                <w:noProof/>
                <w:webHidden/>
              </w:rPr>
              <w:t>16</w:t>
            </w:r>
            <w:r w:rsidR="009B3E24">
              <w:rPr>
                <w:noProof/>
                <w:webHidden/>
              </w:rPr>
              <w:fldChar w:fldCharType="end"/>
            </w:r>
          </w:hyperlink>
        </w:p>
        <w:p w14:paraId="37C26F27" w14:textId="77777777" w:rsidR="009B3E24" w:rsidRDefault="00587E38">
          <w:pPr>
            <w:pStyle w:val="TOC1"/>
            <w:tabs>
              <w:tab w:val="right" w:leader="dot" w:pos="9350"/>
            </w:tabs>
            <w:rPr>
              <w:noProof/>
            </w:rPr>
          </w:pPr>
          <w:hyperlink w:anchor="_Toc171000701" w:history="1">
            <w:r w:rsidR="009B3E24" w:rsidRPr="00327CBC">
              <w:rPr>
                <w:rStyle w:val="Hyperlink"/>
                <w:noProof/>
              </w:rPr>
              <w:t>Enhanced Conflict Resolution Skills</w:t>
            </w:r>
            <w:r w:rsidR="009B3E24">
              <w:rPr>
                <w:noProof/>
                <w:webHidden/>
              </w:rPr>
              <w:tab/>
            </w:r>
            <w:r w:rsidR="009B3E24">
              <w:rPr>
                <w:noProof/>
                <w:webHidden/>
              </w:rPr>
              <w:fldChar w:fldCharType="begin"/>
            </w:r>
            <w:r w:rsidR="009B3E24">
              <w:rPr>
                <w:noProof/>
                <w:webHidden/>
              </w:rPr>
              <w:instrText xml:space="preserve"> PAGEREF _Toc171000701 \h </w:instrText>
            </w:r>
            <w:r w:rsidR="009B3E24">
              <w:rPr>
                <w:noProof/>
                <w:webHidden/>
              </w:rPr>
            </w:r>
            <w:r w:rsidR="009B3E24">
              <w:rPr>
                <w:noProof/>
                <w:webHidden/>
              </w:rPr>
              <w:fldChar w:fldCharType="separate"/>
            </w:r>
            <w:r w:rsidR="009B3E24">
              <w:rPr>
                <w:noProof/>
                <w:webHidden/>
              </w:rPr>
              <w:t>16</w:t>
            </w:r>
            <w:r w:rsidR="009B3E24">
              <w:rPr>
                <w:noProof/>
                <w:webHidden/>
              </w:rPr>
              <w:fldChar w:fldCharType="end"/>
            </w:r>
          </w:hyperlink>
        </w:p>
        <w:p w14:paraId="392EE9A9" w14:textId="77777777" w:rsidR="009B3E24" w:rsidRDefault="00587E38">
          <w:pPr>
            <w:pStyle w:val="TOC2"/>
            <w:tabs>
              <w:tab w:val="right" w:leader="dot" w:pos="9350"/>
            </w:tabs>
            <w:rPr>
              <w:noProof/>
            </w:rPr>
          </w:pPr>
          <w:hyperlink w:anchor="_Toc171000702" w:history="1">
            <w:r w:rsidR="009B3E24" w:rsidRPr="00327CBC">
              <w:rPr>
                <w:rStyle w:val="Hyperlink"/>
                <w:noProof/>
              </w:rPr>
              <w:t>Stakeholder Engagement and Management</w:t>
            </w:r>
            <w:r w:rsidR="009B3E24">
              <w:rPr>
                <w:noProof/>
                <w:webHidden/>
              </w:rPr>
              <w:tab/>
            </w:r>
            <w:r w:rsidR="009B3E24">
              <w:rPr>
                <w:noProof/>
                <w:webHidden/>
              </w:rPr>
              <w:fldChar w:fldCharType="begin"/>
            </w:r>
            <w:r w:rsidR="009B3E24">
              <w:rPr>
                <w:noProof/>
                <w:webHidden/>
              </w:rPr>
              <w:instrText xml:space="preserve"> PAGEREF _Toc171000702 \h </w:instrText>
            </w:r>
            <w:r w:rsidR="009B3E24">
              <w:rPr>
                <w:noProof/>
                <w:webHidden/>
              </w:rPr>
            </w:r>
            <w:r w:rsidR="009B3E24">
              <w:rPr>
                <w:noProof/>
                <w:webHidden/>
              </w:rPr>
              <w:fldChar w:fldCharType="separate"/>
            </w:r>
            <w:r w:rsidR="009B3E24">
              <w:rPr>
                <w:noProof/>
                <w:webHidden/>
              </w:rPr>
              <w:t>17</w:t>
            </w:r>
            <w:r w:rsidR="009B3E24">
              <w:rPr>
                <w:noProof/>
                <w:webHidden/>
              </w:rPr>
              <w:fldChar w:fldCharType="end"/>
            </w:r>
          </w:hyperlink>
        </w:p>
        <w:p w14:paraId="57C6BE9A" w14:textId="77777777" w:rsidR="009B3E24" w:rsidRDefault="00587E38">
          <w:pPr>
            <w:pStyle w:val="TOC1"/>
            <w:tabs>
              <w:tab w:val="right" w:leader="dot" w:pos="9350"/>
            </w:tabs>
            <w:rPr>
              <w:noProof/>
            </w:rPr>
          </w:pPr>
          <w:hyperlink w:anchor="_Toc171000703" w:history="1">
            <w:r w:rsidR="009B3E24" w:rsidRPr="00327CBC">
              <w:rPr>
                <w:rStyle w:val="Hyperlink"/>
                <w:noProof/>
              </w:rPr>
              <w:t>Practical Application in Workplace Scenarios</w:t>
            </w:r>
            <w:r w:rsidR="009B3E24">
              <w:rPr>
                <w:noProof/>
                <w:webHidden/>
              </w:rPr>
              <w:tab/>
            </w:r>
            <w:r w:rsidR="009B3E24">
              <w:rPr>
                <w:noProof/>
                <w:webHidden/>
              </w:rPr>
              <w:fldChar w:fldCharType="begin"/>
            </w:r>
            <w:r w:rsidR="009B3E24">
              <w:rPr>
                <w:noProof/>
                <w:webHidden/>
              </w:rPr>
              <w:instrText xml:space="preserve"> PAGEREF _Toc171000703 \h </w:instrText>
            </w:r>
            <w:r w:rsidR="009B3E24">
              <w:rPr>
                <w:noProof/>
                <w:webHidden/>
              </w:rPr>
            </w:r>
            <w:r w:rsidR="009B3E24">
              <w:rPr>
                <w:noProof/>
                <w:webHidden/>
              </w:rPr>
              <w:fldChar w:fldCharType="separate"/>
            </w:r>
            <w:r w:rsidR="009B3E24">
              <w:rPr>
                <w:noProof/>
                <w:webHidden/>
              </w:rPr>
              <w:t>17</w:t>
            </w:r>
            <w:r w:rsidR="009B3E24">
              <w:rPr>
                <w:noProof/>
                <w:webHidden/>
              </w:rPr>
              <w:fldChar w:fldCharType="end"/>
            </w:r>
          </w:hyperlink>
        </w:p>
        <w:p w14:paraId="7E8AFB59" w14:textId="77777777" w:rsidR="009B3E24" w:rsidRDefault="00587E38">
          <w:pPr>
            <w:pStyle w:val="TOC2"/>
            <w:tabs>
              <w:tab w:val="right" w:leader="dot" w:pos="9350"/>
            </w:tabs>
            <w:rPr>
              <w:noProof/>
            </w:rPr>
          </w:pPr>
          <w:hyperlink w:anchor="_Toc171000704" w:history="1">
            <w:r w:rsidR="009B3E24" w:rsidRPr="00327CBC">
              <w:rPr>
                <w:rStyle w:val="Hyperlink"/>
                <w:noProof/>
              </w:rPr>
              <w:t>Negotiation and Mediation</w:t>
            </w:r>
            <w:r w:rsidR="009B3E24">
              <w:rPr>
                <w:noProof/>
                <w:webHidden/>
              </w:rPr>
              <w:tab/>
            </w:r>
            <w:r w:rsidR="009B3E24">
              <w:rPr>
                <w:noProof/>
                <w:webHidden/>
              </w:rPr>
              <w:fldChar w:fldCharType="begin"/>
            </w:r>
            <w:r w:rsidR="009B3E24">
              <w:rPr>
                <w:noProof/>
                <w:webHidden/>
              </w:rPr>
              <w:instrText xml:space="preserve"> PAGEREF _Toc171000704 \h </w:instrText>
            </w:r>
            <w:r w:rsidR="009B3E24">
              <w:rPr>
                <w:noProof/>
                <w:webHidden/>
              </w:rPr>
            </w:r>
            <w:r w:rsidR="009B3E24">
              <w:rPr>
                <w:noProof/>
                <w:webHidden/>
              </w:rPr>
              <w:fldChar w:fldCharType="separate"/>
            </w:r>
            <w:r w:rsidR="009B3E24">
              <w:rPr>
                <w:noProof/>
                <w:webHidden/>
              </w:rPr>
              <w:t>17</w:t>
            </w:r>
            <w:r w:rsidR="009B3E24">
              <w:rPr>
                <w:noProof/>
                <w:webHidden/>
              </w:rPr>
              <w:fldChar w:fldCharType="end"/>
            </w:r>
          </w:hyperlink>
        </w:p>
        <w:p w14:paraId="34D98AA1" w14:textId="77777777" w:rsidR="009B3E24" w:rsidRDefault="00587E38">
          <w:pPr>
            <w:pStyle w:val="TOC2"/>
            <w:tabs>
              <w:tab w:val="right" w:leader="dot" w:pos="9350"/>
            </w:tabs>
            <w:rPr>
              <w:noProof/>
            </w:rPr>
          </w:pPr>
          <w:hyperlink w:anchor="_Toc171000705" w:history="1">
            <w:r w:rsidR="009B3E24" w:rsidRPr="00327CBC">
              <w:rPr>
                <w:rStyle w:val="Hyperlink"/>
                <w:noProof/>
              </w:rPr>
              <w:t>Strategic Decision-Making</w:t>
            </w:r>
            <w:r w:rsidR="009B3E24">
              <w:rPr>
                <w:noProof/>
                <w:webHidden/>
              </w:rPr>
              <w:tab/>
            </w:r>
            <w:r w:rsidR="009B3E24">
              <w:rPr>
                <w:noProof/>
                <w:webHidden/>
              </w:rPr>
              <w:fldChar w:fldCharType="begin"/>
            </w:r>
            <w:r w:rsidR="009B3E24">
              <w:rPr>
                <w:noProof/>
                <w:webHidden/>
              </w:rPr>
              <w:instrText xml:space="preserve"> PAGEREF _Toc171000705 \h </w:instrText>
            </w:r>
            <w:r w:rsidR="009B3E24">
              <w:rPr>
                <w:noProof/>
                <w:webHidden/>
              </w:rPr>
            </w:r>
            <w:r w:rsidR="009B3E24">
              <w:rPr>
                <w:noProof/>
                <w:webHidden/>
              </w:rPr>
              <w:fldChar w:fldCharType="separate"/>
            </w:r>
            <w:r w:rsidR="009B3E24">
              <w:rPr>
                <w:noProof/>
                <w:webHidden/>
              </w:rPr>
              <w:t>17</w:t>
            </w:r>
            <w:r w:rsidR="009B3E24">
              <w:rPr>
                <w:noProof/>
                <w:webHidden/>
              </w:rPr>
              <w:fldChar w:fldCharType="end"/>
            </w:r>
          </w:hyperlink>
        </w:p>
        <w:p w14:paraId="18A821BA" w14:textId="77777777" w:rsidR="009B3E24" w:rsidRDefault="00587E38">
          <w:pPr>
            <w:pStyle w:val="TOC2"/>
            <w:tabs>
              <w:tab w:val="right" w:leader="dot" w:pos="9350"/>
            </w:tabs>
            <w:rPr>
              <w:noProof/>
            </w:rPr>
          </w:pPr>
          <w:hyperlink w:anchor="_Toc171000706" w:history="1">
            <w:r w:rsidR="009B3E24" w:rsidRPr="00327CBC">
              <w:rPr>
                <w:rStyle w:val="Hyperlink"/>
                <w:noProof/>
              </w:rPr>
              <w:t>Leadership and Communication</w:t>
            </w:r>
            <w:r w:rsidR="009B3E24">
              <w:rPr>
                <w:noProof/>
                <w:webHidden/>
              </w:rPr>
              <w:tab/>
            </w:r>
            <w:r w:rsidR="009B3E24">
              <w:rPr>
                <w:noProof/>
                <w:webHidden/>
              </w:rPr>
              <w:fldChar w:fldCharType="begin"/>
            </w:r>
            <w:r w:rsidR="009B3E24">
              <w:rPr>
                <w:noProof/>
                <w:webHidden/>
              </w:rPr>
              <w:instrText xml:space="preserve"> PAGEREF _Toc171000706 \h </w:instrText>
            </w:r>
            <w:r w:rsidR="009B3E24">
              <w:rPr>
                <w:noProof/>
                <w:webHidden/>
              </w:rPr>
            </w:r>
            <w:r w:rsidR="009B3E24">
              <w:rPr>
                <w:noProof/>
                <w:webHidden/>
              </w:rPr>
              <w:fldChar w:fldCharType="separate"/>
            </w:r>
            <w:r w:rsidR="009B3E24">
              <w:rPr>
                <w:noProof/>
                <w:webHidden/>
              </w:rPr>
              <w:t>17</w:t>
            </w:r>
            <w:r w:rsidR="009B3E24">
              <w:rPr>
                <w:noProof/>
                <w:webHidden/>
              </w:rPr>
              <w:fldChar w:fldCharType="end"/>
            </w:r>
          </w:hyperlink>
        </w:p>
        <w:p w14:paraId="05228AE1" w14:textId="77777777" w:rsidR="009B3E24" w:rsidRDefault="00587E38">
          <w:pPr>
            <w:pStyle w:val="TOC1"/>
            <w:tabs>
              <w:tab w:val="right" w:leader="dot" w:pos="9350"/>
            </w:tabs>
            <w:rPr>
              <w:noProof/>
            </w:rPr>
          </w:pPr>
          <w:hyperlink w:anchor="_Toc171000707" w:history="1">
            <w:r w:rsidR="009B3E24" w:rsidRPr="00327CBC">
              <w:rPr>
                <w:rStyle w:val="Hyperlink"/>
                <w:noProof/>
              </w:rPr>
              <w:t>Recommendations</w:t>
            </w:r>
            <w:r w:rsidR="009B3E24">
              <w:rPr>
                <w:noProof/>
                <w:webHidden/>
              </w:rPr>
              <w:tab/>
            </w:r>
            <w:r w:rsidR="009B3E24">
              <w:rPr>
                <w:noProof/>
                <w:webHidden/>
              </w:rPr>
              <w:fldChar w:fldCharType="begin"/>
            </w:r>
            <w:r w:rsidR="009B3E24">
              <w:rPr>
                <w:noProof/>
                <w:webHidden/>
              </w:rPr>
              <w:instrText xml:space="preserve"> PAGEREF _Toc171000707 \h </w:instrText>
            </w:r>
            <w:r w:rsidR="009B3E24">
              <w:rPr>
                <w:noProof/>
                <w:webHidden/>
              </w:rPr>
            </w:r>
            <w:r w:rsidR="009B3E24">
              <w:rPr>
                <w:noProof/>
                <w:webHidden/>
              </w:rPr>
              <w:fldChar w:fldCharType="separate"/>
            </w:r>
            <w:r w:rsidR="009B3E24">
              <w:rPr>
                <w:noProof/>
                <w:webHidden/>
              </w:rPr>
              <w:t>18</w:t>
            </w:r>
            <w:r w:rsidR="009B3E24">
              <w:rPr>
                <w:noProof/>
                <w:webHidden/>
              </w:rPr>
              <w:fldChar w:fldCharType="end"/>
            </w:r>
          </w:hyperlink>
        </w:p>
        <w:p w14:paraId="193696F5" w14:textId="77777777" w:rsidR="009B3E24" w:rsidRDefault="00587E38">
          <w:pPr>
            <w:pStyle w:val="TOC2"/>
            <w:tabs>
              <w:tab w:val="right" w:leader="dot" w:pos="9350"/>
            </w:tabs>
            <w:rPr>
              <w:noProof/>
            </w:rPr>
          </w:pPr>
          <w:hyperlink w:anchor="_Toc171000708" w:history="1">
            <w:r w:rsidR="009B3E24" w:rsidRPr="00327CBC">
              <w:rPr>
                <w:rStyle w:val="Hyperlink"/>
                <w:noProof/>
              </w:rPr>
              <w:t>1. Embrace Collaborative Decision-Making</w:t>
            </w:r>
            <w:r w:rsidR="009B3E24">
              <w:rPr>
                <w:noProof/>
                <w:webHidden/>
              </w:rPr>
              <w:tab/>
            </w:r>
            <w:r w:rsidR="009B3E24">
              <w:rPr>
                <w:noProof/>
                <w:webHidden/>
              </w:rPr>
              <w:fldChar w:fldCharType="begin"/>
            </w:r>
            <w:r w:rsidR="009B3E24">
              <w:rPr>
                <w:noProof/>
                <w:webHidden/>
              </w:rPr>
              <w:instrText xml:space="preserve"> PAGEREF _Toc171000708 \h </w:instrText>
            </w:r>
            <w:r w:rsidR="009B3E24">
              <w:rPr>
                <w:noProof/>
                <w:webHidden/>
              </w:rPr>
            </w:r>
            <w:r w:rsidR="009B3E24">
              <w:rPr>
                <w:noProof/>
                <w:webHidden/>
              </w:rPr>
              <w:fldChar w:fldCharType="separate"/>
            </w:r>
            <w:r w:rsidR="009B3E24">
              <w:rPr>
                <w:noProof/>
                <w:webHidden/>
              </w:rPr>
              <w:t>18</w:t>
            </w:r>
            <w:r w:rsidR="009B3E24">
              <w:rPr>
                <w:noProof/>
                <w:webHidden/>
              </w:rPr>
              <w:fldChar w:fldCharType="end"/>
            </w:r>
          </w:hyperlink>
        </w:p>
        <w:p w14:paraId="5E49F7D7" w14:textId="77777777" w:rsidR="009B3E24" w:rsidRDefault="00587E38">
          <w:pPr>
            <w:pStyle w:val="TOC2"/>
            <w:tabs>
              <w:tab w:val="right" w:leader="dot" w:pos="9350"/>
            </w:tabs>
            <w:rPr>
              <w:noProof/>
            </w:rPr>
          </w:pPr>
          <w:hyperlink w:anchor="_Toc171000709" w:history="1">
            <w:r w:rsidR="009B3E24" w:rsidRPr="00327CBC">
              <w:rPr>
                <w:rStyle w:val="Hyperlink"/>
                <w:noProof/>
              </w:rPr>
              <w:t>2. Prioritize Communication and Transparency</w:t>
            </w:r>
            <w:r w:rsidR="009B3E24">
              <w:rPr>
                <w:noProof/>
                <w:webHidden/>
              </w:rPr>
              <w:tab/>
            </w:r>
            <w:r w:rsidR="009B3E24">
              <w:rPr>
                <w:noProof/>
                <w:webHidden/>
              </w:rPr>
              <w:fldChar w:fldCharType="begin"/>
            </w:r>
            <w:r w:rsidR="009B3E24">
              <w:rPr>
                <w:noProof/>
                <w:webHidden/>
              </w:rPr>
              <w:instrText xml:space="preserve"> PAGEREF _Toc171000709 \h </w:instrText>
            </w:r>
            <w:r w:rsidR="009B3E24">
              <w:rPr>
                <w:noProof/>
                <w:webHidden/>
              </w:rPr>
            </w:r>
            <w:r w:rsidR="009B3E24">
              <w:rPr>
                <w:noProof/>
                <w:webHidden/>
              </w:rPr>
              <w:fldChar w:fldCharType="separate"/>
            </w:r>
            <w:r w:rsidR="009B3E24">
              <w:rPr>
                <w:noProof/>
                <w:webHidden/>
              </w:rPr>
              <w:t>18</w:t>
            </w:r>
            <w:r w:rsidR="009B3E24">
              <w:rPr>
                <w:noProof/>
                <w:webHidden/>
              </w:rPr>
              <w:fldChar w:fldCharType="end"/>
            </w:r>
          </w:hyperlink>
        </w:p>
        <w:p w14:paraId="56B5CDD8" w14:textId="77777777" w:rsidR="009B3E24" w:rsidRDefault="00587E38">
          <w:pPr>
            <w:pStyle w:val="TOC2"/>
            <w:tabs>
              <w:tab w:val="right" w:leader="dot" w:pos="9350"/>
            </w:tabs>
            <w:rPr>
              <w:noProof/>
            </w:rPr>
          </w:pPr>
          <w:hyperlink w:anchor="_Toc171000710" w:history="1">
            <w:r w:rsidR="009B3E24" w:rsidRPr="00327CBC">
              <w:rPr>
                <w:rStyle w:val="Hyperlink"/>
                <w:noProof/>
              </w:rPr>
              <w:t>3. Invest in Conflict Resolution Skills</w:t>
            </w:r>
            <w:r w:rsidR="009B3E24">
              <w:rPr>
                <w:noProof/>
                <w:webHidden/>
              </w:rPr>
              <w:tab/>
            </w:r>
            <w:r w:rsidR="009B3E24">
              <w:rPr>
                <w:noProof/>
                <w:webHidden/>
              </w:rPr>
              <w:fldChar w:fldCharType="begin"/>
            </w:r>
            <w:r w:rsidR="009B3E24">
              <w:rPr>
                <w:noProof/>
                <w:webHidden/>
              </w:rPr>
              <w:instrText xml:space="preserve"> PAGEREF _Toc171000710 \h </w:instrText>
            </w:r>
            <w:r w:rsidR="009B3E24">
              <w:rPr>
                <w:noProof/>
                <w:webHidden/>
              </w:rPr>
            </w:r>
            <w:r w:rsidR="009B3E24">
              <w:rPr>
                <w:noProof/>
                <w:webHidden/>
              </w:rPr>
              <w:fldChar w:fldCharType="separate"/>
            </w:r>
            <w:r w:rsidR="009B3E24">
              <w:rPr>
                <w:noProof/>
                <w:webHidden/>
              </w:rPr>
              <w:t>18</w:t>
            </w:r>
            <w:r w:rsidR="009B3E24">
              <w:rPr>
                <w:noProof/>
                <w:webHidden/>
              </w:rPr>
              <w:fldChar w:fldCharType="end"/>
            </w:r>
          </w:hyperlink>
        </w:p>
        <w:p w14:paraId="17A6B009" w14:textId="77777777" w:rsidR="009B3E24" w:rsidRDefault="00587E38">
          <w:pPr>
            <w:pStyle w:val="TOC1"/>
            <w:tabs>
              <w:tab w:val="right" w:leader="dot" w:pos="9350"/>
            </w:tabs>
            <w:rPr>
              <w:noProof/>
            </w:rPr>
          </w:pPr>
          <w:hyperlink w:anchor="_Toc171000711" w:history="1">
            <w:r w:rsidR="009B3E24" w:rsidRPr="00327CBC">
              <w:rPr>
                <w:rStyle w:val="Hyperlink"/>
                <w:noProof/>
              </w:rPr>
              <w:t>Conclusion</w:t>
            </w:r>
            <w:r w:rsidR="009B3E24">
              <w:rPr>
                <w:noProof/>
                <w:webHidden/>
              </w:rPr>
              <w:tab/>
            </w:r>
            <w:r w:rsidR="009B3E24">
              <w:rPr>
                <w:noProof/>
                <w:webHidden/>
              </w:rPr>
              <w:fldChar w:fldCharType="begin"/>
            </w:r>
            <w:r w:rsidR="009B3E24">
              <w:rPr>
                <w:noProof/>
                <w:webHidden/>
              </w:rPr>
              <w:instrText xml:space="preserve"> PAGEREF _Toc171000711 \h </w:instrText>
            </w:r>
            <w:r w:rsidR="009B3E24">
              <w:rPr>
                <w:noProof/>
                <w:webHidden/>
              </w:rPr>
            </w:r>
            <w:r w:rsidR="009B3E24">
              <w:rPr>
                <w:noProof/>
                <w:webHidden/>
              </w:rPr>
              <w:fldChar w:fldCharType="separate"/>
            </w:r>
            <w:r w:rsidR="009B3E24">
              <w:rPr>
                <w:noProof/>
                <w:webHidden/>
              </w:rPr>
              <w:t>18</w:t>
            </w:r>
            <w:r w:rsidR="009B3E24">
              <w:rPr>
                <w:noProof/>
                <w:webHidden/>
              </w:rPr>
              <w:fldChar w:fldCharType="end"/>
            </w:r>
          </w:hyperlink>
        </w:p>
        <w:p w14:paraId="70BC1791" w14:textId="77777777" w:rsidR="009B3E24" w:rsidRDefault="00587E38">
          <w:pPr>
            <w:pStyle w:val="TOC1"/>
            <w:tabs>
              <w:tab w:val="right" w:leader="dot" w:pos="9350"/>
            </w:tabs>
            <w:rPr>
              <w:noProof/>
            </w:rPr>
          </w:pPr>
          <w:hyperlink w:anchor="_Toc171000712" w:history="1">
            <w:r w:rsidR="009B3E24" w:rsidRPr="00327CBC">
              <w:rPr>
                <w:rStyle w:val="Hyperlink"/>
                <w:noProof/>
              </w:rPr>
              <w:t>References</w:t>
            </w:r>
            <w:r w:rsidR="009B3E24">
              <w:rPr>
                <w:noProof/>
                <w:webHidden/>
              </w:rPr>
              <w:tab/>
            </w:r>
            <w:r w:rsidR="009B3E24">
              <w:rPr>
                <w:noProof/>
                <w:webHidden/>
              </w:rPr>
              <w:fldChar w:fldCharType="begin"/>
            </w:r>
            <w:r w:rsidR="009B3E24">
              <w:rPr>
                <w:noProof/>
                <w:webHidden/>
              </w:rPr>
              <w:instrText xml:space="preserve"> PAGEREF _Toc171000712 \h </w:instrText>
            </w:r>
            <w:r w:rsidR="009B3E24">
              <w:rPr>
                <w:noProof/>
                <w:webHidden/>
              </w:rPr>
            </w:r>
            <w:r w:rsidR="009B3E24">
              <w:rPr>
                <w:noProof/>
                <w:webHidden/>
              </w:rPr>
              <w:fldChar w:fldCharType="separate"/>
            </w:r>
            <w:r w:rsidR="009B3E24">
              <w:rPr>
                <w:noProof/>
                <w:webHidden/>
              </w:rPr>
              <w:t>20</w:t>
            </w:r>
            <w:r w:rsidR="009B3E24">
              <w:rPr>
                <w:noProof/>
                <w:webHidden/>
              </w:rPr>
              <w:fldChar w:fldCharType="end"/>
            </w:r>
          </w:hyperlink>
        </w:p>
        <w:p w14:paraId="7AE10EC2" w14:textId="77777777" w:rsidR="009B3E24" w:rsidRDefault="009B3E24">
          <w:r>
            <w:rPr>
              <w:b/>
              <w:bCs/>
              <w:noProof/>
            </w:rPr>
            <w:fldChar w:fldCharType="end"/>
          </w:r>
        </w:p>
      </w:sdtContent>
    </w:sdt>
    <w:p w14:paraId="270016B3" w14:textId="77777777" w:rsidR="009B3E24" w:rsidRDefault="009B3E24">
      <w:pPr>
        <w:rPr>
          <w:b/>
          <w:i/>
        </w:rPr>
      </w:pPr>
      <w:r>
        <w:br w:type="page"/>
      </w:r>
    </w:p>
    <w:p w14:paraId="49738BFF" w14:textId="77777777" w:rsidR="00D00590" w:rsidRPr="00393665" w:rsidRDefault="008C70EF" w:rsidP="00393665">
      <w:pPr>
        <w:pStyle w:val="Heading1"/>
      </w:pPr>
      <w:bookmarkStart w:id="0" w:name="_Toc171000654"/>
      <w:r w:rsidRPr="00393665">
        <w:lastRenderedPageBreak/>
        <w:t>Introduction</w:t>
      </w:r>
      <w:bookmarkEnd w:id="0"/>
    </w:p>
    <w:p w14:paraId="70CE8D9A" w14:textId="77777777" w:rsidR="006144A6" w:rsidRPr="00393665" w:rsidRDefault="008C70EF" w:rsidP="00393665">
      <w:pPr>
        <w:spacing w:after="0" w:line="360" w:lineRule="auto"/>
        <w:ind w:firstLine="720"/>
      </w:pPr>
      <w:r w:rsidRPr="00393665">
        <w:t xml:space="preserve">Sustainability conflict evident in organizational structures requires elaborate strategies that address competing demands for support while respecting others and continuously engaging dozens of diverse stakeholders. Consequently, stakeholder theory also posits the significance of recognizing several and encouraging them in order to synchronize company strategies with their social demands and organizational environment. This self-assessment aims to identify how these </w:t>
      </w:r>
      <w:proofErr w:type="spellStart"/>
      <w:r w:rsidRPr="00393665">
        <w:t>realisations</w:t>
      </w:r>
      <w:proofErr w:type="spellEnd"/>
      <w:r w:rsidRPr="00393665">
        <w:t xml:space="preserve"> have provided me with clear skills and tools alongside strategic views that mirror reality. </w:t>
      </w:r>
    </w:p>
    <w:p w14:paraId="3F1B303A" w14:textId="77777777" w:rsidR="006144A6" w:rsidRPr="00393665" w:rsidRDefault="008C70EF" w:rsidP="00393665">
      <w:pPr>
        <w:spacing w:after="0" w:line="360" w:lineRule="auto"/>
        <w:ind w:firstLine="720"/>
      </w:pPr>
      <w:r w:rsidRPr="00393665">
        <w:t xml:space="preserve">This report explores management and </w:t>
      </w:r>
      <w:proofErr w:type="spellStart"/>
      <w:r w:rsidRPr="00393665">
        <w:t>labour</w:t>
      </w:r>
      <w:proofErr w:type="spellEnd"/>
      <w:r w:rsidRPr="00393665">
        <w:t xml:space="preserve"> relations approaches utilized with regard to the one-day strike action that took place on May 3rd, 2022 carried out by workers of the Post Office based on issues touching on pay</w:t>
      </w:r>
      <w:r w:rsidR="00CD2DA3" w:rsidRPr="00393665">
        <w:t xml:space="preserve"> (</w:t>
      </w:r>
      <w:proofErr w:type="spellStart"/>
      <w:r w:rsidR="00CD2DA3" w:rsidRPr="00393665">
        <w:t>Olender</w:t>
      </w:r>
      <w:proofErr w:type="spellEnd"/>
      <w:r w:rsidR="00CD2DA3" w:rsidRPr="00393665">
        <w:t xml:space="preserve"> et al., 2020)</w:t>
      </w:r>
      <w:r w:rsidRPr="00393665">
        <w:t xml:space="preserve">. The ratification of the staff wages’ freeze throughout the year 2021 and an offer of a 2% wage increase and a £250 bonus for the year 2022. Drawing their attention to the CWU, concern was expressed that this offer was totally inadequate especially in relation to the 9% inflation rate as depicted in the Retail Price Index.  </w:t>
      </w:r>
    </w:p>
    <w:p w14:paraId="1115EE79" w14:textId="77777777" w:rsidR="006144A6" w:rsidRPr="00393665" w:rsidRDefault="008C70EF" w:rsidP="00393665">
      <w:pPr>
        <w:spacing w:after="0" w:line="360" w:lineRule="auto"/>
        <w:ind w:firstLine="720"/>
      </w:pPr>
      <w:r w:rsidRPr="00393665">
        <w:t xml:space="preserve"> This situation points to some of the biggest hurdles within the Post Office’s </w:t>
      </w:r>
      <w:proofErr w:type="spellStart"/>
      <w:r w:rsidRPr="00393665">
        <w:t>labour</w:t>
      </w:r>
      <w:proofErr w:type="spellEnd"/>
      <w:r w:rsidRPr="00393665">
        <w:t xml:space="preserve"> relations platform: equitable wage questions and inflation factors have deteriorated into social action. Thus, apart from a disturbance of the functioning process, the strike also exposed certain tensions and expectations of employees and their organ, the trade union.  </w:t>
      </w:r>
    </w:p>
    <w:p w14:paraId="116A63CA" w14:textId="77777777" w:rsidR="00D00590" w:rsidRPr="00393665" w:rsidRDefault="008C70EF" w:rsidP="00393665">
      <w:pPr>
        <w:spacing w:after="0" w:line="360" w:lineRule="auto"/>
        <w:ind w:firstLine="720"/>
      </w:pPr>
      <w:r w:rsidRPr="00393665">
        <w:t xml:space="preserve"> By presenting an evaluation of stakeholders' attitudes towards the conflict, negotiation actions, and courses, as well as potential strategic interventions, it will be possible to identify the available avenues toward conflict resolution without undermining the organizational enhancement and the employees' protection. Taking into account such factors, it is intended in this study to provide practical solutions to the management and workers' issues that will facilitate the formation of a common ground for trust and healthy </w:t>
      </w:r>
      <w:proofErr w:type="spellStart"/>
      <w:r w:rsidRPr="00393665">
        <w:t>labour</w:t>
      </w:r>
      <w:proofErr w:type="spellEnd"/>
      <w:r w:rsidRPr="00393665">
        <w:t xml:space="preserve"> relations in the Post Office company.</w:t>
      </w:r>
    </w:p>
    <w:p w14:paraId="3982E8F7" w14:textId="77777777" w:rsidR="00DC4BCF" w:rsidRPr="00393665" w:rsidRDefault="00DC4BCF" w:rsidP="00393665">
      <w:pPr>
        <w:spacing w:after="0" w:line="360" w:lineRule="auto"/>
      </w:pPr>
    </w:p>
    <w:p w14:paraId="6E30287D" w14:textId="77777777" w:rsidR="00D00590" w:rsidRPr="00393665" w:rsidRDefault="008C70EF" w:rsidP="00393665">
      <w:pPr>
        <w:pStyle w:val="Heading1"/>
      </w:pPr>
      <w:bookmarkStart w:id="1" w:name="_Toc171000655"/>
      <w:r w:rsidRPr="00393665">
        <w:t>Stakeholder Analysis Model: Identifying Key Stakeholders</w:t>
      </w:r>
      <w:bookmarkEnd w:id="1"/>
    </w:p>
    <w:p w14:paraId="488E3EAB" w14:textId="77777777" w:rsidR="00D00590" w:rsidRPr="00393665" w:rsidRDefault="008C70EF" w:rsidP="00393665">
      <w:pPr>
        <w:pStyle w:val="Heading2"/>
      </w:pPr>
      <w:bookmarkStart w:id="2" w:name="_Toc171000656"/>
      <w:r w:rsidRPr="00393665">
        <w:t>1. Employees (CWU Members)</w:t>
      </w:r>
      <w:bookmarkEnd w:id="2"/>
    </w:p>
    <w:p w14:paraId="1406F852" w14:textId="77777777" w:rsidR="00D00590" w:rsidRPr="00393665" w:rsidRDefault="008C70EF" w:rsidP="00393665">
      <w:pPr>
        <w:spacing w:after="0" w:line="360" w:lineRule="auto"/>
        <w:ind w:firstLine="720"/>
      </w:pPr>
      <w:r w:rsidRPr="00393665">
        <w:t xml:space="preserve">In this current scenario, the main interest groups include the employees who are under the Communication Workers Union </w:t>
      </w:r>
      <w:proofErr w:type="spellStart"/>
      <w:r w:rsidRPr="00393665">
        <w:t>Union</w:t>
      </w:r>
      <w:proofErr w:type="spellEnd"/>
      <w:r w:rsidRPr="00393665">
        <w:t>. These workers were a direct victim of the wage freeze in 2021 and then the formulated 2% increase plus £250 one-off payment was for 2022 only. It is important to communicate with them because they were the ones who called for this strike over their perceived inadequate reward which is in contrast to the 9 percent inflation rate</w:t>
      </w:r>
      <w:r w:rsidR="00CD2DA3" w:rsidRPr="00393665">
        <w:t xml:space="preserve"> </w:t>
      </w:r>
      <w:r w:rsidR="00CD2DA3" w:rsidRPr="00393665">
        <w:lastRenderedPageBreak/>
        <w:t>(</w:t>
      </w:r>
      <w:proofErr w:type="spellStart"/>
      <w:r w:rsidR="00CD2DA3" w:rsidRPr="00393665">
        <w:t>Canterino</w:t>
      </w:r>
      <w:proofErr w:type="spellEnd"/>
      <w:r w:rsidR="00CD2DA3" w:rsidRPr="00393665">
        <w:t xml:space="preserve"> et al., 2020)</w:t>
      </w:r>
      <w:r w:rsidRPr="00393665">
        <w:t>. They are essential in the negotiation process to hear their concerns about the impasse to be able to resolve the conflict.</w:t>
      </w:r>
    </w:p>
    <w:p w14:paraId="6A711F3A" w14:textId="77777777" w:rsidR="006144A6" w:rsidRPr="00393665" w:rsidRDefault="006144A6" w:rsidP="00393665">
      <w:pPr>
        <w:spacing w:after="0" w:line="360" w:lineRule="auto"/>
      </w:pPr>
    </w:p>
    <w:p w14:paraId="10C7F22E" w14:textId="77777777" w:rsidR="00D00590" w:rsidRPr="00393665" w:rsidRDefault="008C70EF" w:rsidP="00393665">
      <w:pPr>
        <w:pStyle w:val="Heading2"/>
      </w:pPr>
      <w:bookmarkStart w:id="3" w:name="_Toc171000657"/>
      <w:r w:rsidRPr="00393665">
        <w:t>2. Post Office Management</w:t>
      </w:r>
      <w:bookmarkEnd w:id="3"/>
    </w:p>
    <w:p w14:paraId="61A276B9" w14:textId="77777777" w:rsidR="00D00590" w:rsidRPr="00393665" w:rsidRDefault="008C70EF" w:rsidP="00393665">
      <w:pPr>
        <w:spacing w:after="0" w:line="360" w:lineRule="auto"/>
        <w:ind w:firstLine="720"/>
      </w:pPr>
      <w:r w:rsidRPr="00393665">
        <w:t xml:space="preserve">Another stakeholder group that is important in the management of the Post Office is the current management or leadership of the company. They are actually responsible for making the wage offer and are the key persons in bargaining with the CWU. To do so is crucial in order to get to grips with the motivation for the wage offer, and the budget problems that the Post Office has and in order to discuss a reasonable satisfactory settlement that will properly address both employee concerns and </w:t>
      </w:r>
      <w:proofErr w:type="spellStart"/>
      <w:r w:rsidRPr="00393665">
        <w:t>organisational</w:t>
      </w:r>
      <w:proofErr w:type="spellEnd"/>
      <w:r w:rsidRPr="00393665">
        <w:t xml:space="preserve"> feasibility</w:t>
      </w:r>
      <w:r w:rsidR="00CD2DA3" w:rsidRPr="00393665">
        <w:t xml:space="preserve"> (Rehman et al., 2021)</w:t>
      </w:r>
      <w:r w:rsidRPr="00393665">
        <w:t>.</w:t>
      </w:r>
    </w:p>
    <w:p w14:paraId="30B170E6" w14:textId="77777777" w:rsidR="006144A6" w:rsidRPr="00393665" w:rsidRDefault="006144A6" w:rsidP="00393665">
      <w:pPr>
        <w:spacing w:after="0" w:line="360" w:lineRule="auto"/>
      </w:pPr>
    </w:p>
    <w:p w14:paraId="2244EB4B" w14:textId="77777777" w:rsidR="00D00590" w:rsidRPr="00393665" w:rsidRDefault="008C70EF" w:rsidP="00393665">
      <w:pPr>
        <w:pStyle w:val="Heading2"/>
      </w:pPr>
      <w:bookmarkStart w:id="4" w:name="_Toc171000658"/>
      <w:r w:rsidRPr="00393665">
        <w:t>3. Customers and Public</w:t>
      </w:r>
      <w:bookmarkEnd w:id="4"/>
    </w:p>
    <w:p w14:paraId="49035784" w14:textId="77777777" w:rsidR="00D00590" w:rsidRPr="00393665" w:rsidRDefault="008C70EF" w:rsidP="00393665">
      <w:pPr>
        <w:spacing w:after="0" w:line="360" w:lineRule="auto"/>
        <w:ind w:firstLine="720"/>
      </w:pPr>
      <w:r w:rsidRPr="00393665">
        <w:t>Customers and the public are indirect stakeholders in the Post Office operation but are essential in influencing the image of the Post Office. This paper delves into the effects of the strike on services and customers. This entails communication procedures to address any perception issues on the part of the stakeholders in order to prevent interruptions that may inconvenience the clients over their services.</w:t>
      </w:r>
    </w:p>
    <w:p w14:paraId="2041306E" w14:textId="77777777" w:rsidR="006144A6" w:rsidRPr="00393665" w:rsidRDefault="006144A6" w:rsidP="00393665">
      <w:pPr>
        <w:spacing w:after="0" w:line="360" w:lineRule="auto"/>
      </w:pPr>
    </w:p>
    <w:p w14:paraId="7FEBBEC1" w14:textId="77777777" w:rsidR="00D00590" w:rsidRPr="00393665" w:rsidRDefault="008C70EF" w:rsidP="00393665">
      <w:pPr>
        <w:pStyle w:val="Heading2"/>
      </w:pPr>
      <w:bookmarkStart w:id="5" w:name="_Toc171000659"/>
      <w:r w:rsidRPr="00393665">
        <w:t>4. Government and Regulators</w:t>
      </w:r>
      <w:bookmarkEnd w:id="5"/>
    </w:p>
    <w:p w14:paraId="1201E74E" w14:textId="77777777" w:rsidR="00D00590" w:rsidRPr="00393665" w:rsidRDefault="008C70EF" w:rsidP="00393665">
      <w:pPr>
        <w:spacing w:after="0" w:line="360" w:lineRule="auto"/>
        <w:ind w:firstLine="720"/>
      </w:pPr>
      <w:r w:rsidRPr="00393665">
        <w:t>This implies that in its line of duty as an organization in the provision of its services, the Post Office has to operate under rules and regulations that have been put in place by the government. Interacting with the management and employees of public sector organizations enables one to explain the effects of wage policies on an organ and possibly seek their assistance or intervention where needed for compliance with the law</w:t>
      </w:r>
      <w:r w:rsidR="00F7102A" w:rsidRPr="00393665">
        <w:t xml:space="preserve"> (Acton, 2021)</w:t>
      </w:r>
      <w:r w:rsidRPr="00393665">
        <w:t>.</w:t>
      </w:r>
    </w:p>
    <w:p w14:paraId="6E13521B" w14:textId="77777777" w:rsidR="00D00590" w:rsidRPr="00393665" w:rsidRDefault="00D00590" w:rsidP="00393665">
      <w:pPr>
        <w:spacing w:after="0" w:line="360" w:lineRule="auto"/>
      </w:pPr>
    </w:p>
    <w:p w14:paraId="7641CD8B" w14:textId="77777777" w:rsidR="006144A6" w:rsidRPr="00393665" w:rsidRDefault="008C70EF" w:rsidP="00393665">
      <w:pPr>
        <w:pStyle w:val="Heading1"/>
      </w:pPr>
      <w:bookmarkStart w:id="6" w:name="_Toc171000660"/>
      <w:r w:rsidRPr="00393665">
        <w:t>Application of Stakeholders to the Company</w:t>
      </w:r>
      <w:bookmarkEnd w:id="6"/>
    </w:p>
    <w:p w14:paraId="55773186" w14:textId="77777777" w:rsidR="006144A6" w:rsidRPr="00393665" w:rsidRDefault="008C70EF" w:rsidP="00393665">
      <w:pPr>
        <w:pStyle w:val="Heading2"/>
      </w:pPr>
      <w:bookmarkStart w:id="7" w:name="_Toc171000661"/>
      <w:r w:rsidRPr="00393665">
        <w:t>Employees and Unions (CWU)</w:t>
      </w:r>
      <w:bookmarkEnd w:id="7"/>
      <w:r w:rsidRPr="00393665">
        <w:t xml:space="preserve"> </w:t>
      </w:r>
    </w:p>
    <w:p w14:paraId="58B3CE66" w14:textId="77777777" w:rsidR="006144A6" w:rsidRPr="00393665" w:rsidRDefault="008C70EF" w:rsidP="00393665">
      <w:pPr>
        <w:spacing w:after="0" w:line="360" w:lineRule="auto"/>
        <w:ind w:firstLine="720"/>
      </w:pPr>
      <w:r w:rsidRPr="00393665">
        <w:t xml:space="preserve"> The second set of key stakeholders are the employees of both </w:t>
      </w:r>
      <w:proofErr w:type="spellStart"/>
      <w:r w:rsidRPr="00393665">
        <w:t>organisations</w:t>
      </w:r>
      <w:proofErr w:type="spellEnd"/>
      <w:r w:rsidRPr="00393665">
        <w:t xml:space="preserve"> by which the Communication Workers Union (CWU) mainly constitutes a significant group of staff that has a direct effect on overall efficiency and services provided. Their main focus is largely encompassed by wages, employment conditions and employment itself. The strike showed their disapproval of the wage freeze and their dissatisfaction with the offered 2% pay rise and £250 non-recurring payment while inflation was rapidly rising at the time of the event</w:t>
      </w:r>
      <w:r w:rsidR="00F7102A" w:rsidRPr="00393665">
        <w:t xml:space="preserve"> (</w:t>
      </w:r>
      <w:proofErr w:type="spellStart"/>
      <w:r w:rsidR="00F7102A" w:rsidRPr="00393665">
        <w:t>Vlachopoulos</w:t>
      </w:r>
      <w:proofErr w:type="spellEnd"/>
      <w:r w:rsidR="00F7102A" w:rsidRPr="00393665">
        <w:t>, 2021)</w:t>
      </w:r>
      <w:r w:rsidRPr="00393665">
        <w:t xml:space="preserve">. Constructive relationships with employees and their trade union are critical to regaining </w:t>
      </w:r>
      <w:r w:rsidRPr="00393665">
        <w:lastRenderedPageBreak/>
        <w:t xml:space="preserve">trust, resolving people’s concerns, and creating the conditions necessary for </w:t>
      </w:r>
      <w:proofErr w:type="spellStart"/>
      <w:r w:rsidRPr="00393665">
        <w:t>organisational</w:t>
      </w:r>
      <w:proofErr w:type="spellEnd"/>
      <w:r w:rsidRPr="00393665">
        <w:t xml:space="preserve"> efficiency based on staff commitment and agreed procedure that will ultimately support system reliability and staff morale. </w:t>
      </w:r>
    </w:p>
    <w:p w14:paraId="05020E67" w14:textId="77777777" w:rsidR="006144A6" w:rsidRPr="00393665" w:rsidRDefault="008C70EF" w:rsidP="00393665">
      <w:pPr>
        <w:spacing w:after="0" w:line="360" w:lineRule="auto"/>
      </w:pPr>
      <w:r w:rsidRPr="00393665">
        <w:t xml:space="preserve"> </w:t>
      </w:r>
    </w:p>
    <w:p w14:paraId="3AEF35BF" w14:textId="77777777" w:rsidR="006144A6" w:rsidRPr="00393665" w:rsidRDefault="008C70EF" w:rsidP="008C70EF">
      <w:pPr>
        <w:pStyle w:val="Heading2"/>
      </w:pPr>
      <w:r w:rsidRPr="00393665">
        <w:t xml:space="preserve"> </w:t>
      </w:r>
      <w:bookmarkStart w:id="8" w:name="_Toc171000662"/>
      <w:r w:rsidRPr="00393665">
        <w:t>Customers and Public</w:t>
      </w:r>
      <w:bookmarkEnd w:id="8"/>
      <w:r w:rsidRPr="00393665">
        <w:t xml:space="preserve"> </w:t>
      </w:r>
    </w:p>
    <w:p w14:paraId="05EDC04C" w14:textId="77777777" w:rsidR="006144A6" w:rsidRPr="00393665" w:rsidRDefault="008C70EF" w:rsidP="008C70EF">
      <w:pPr>
        <w:spacing w:after="0" w:line="360" w:lineRule="auto"/>
        <w:ind w:firstLine="720"/>
      </w:pPr>
      <w:r w:rsidRPr="00393665">
        <w:t xml:space="preserve"> The post office’s personnel are also important stakeholders as they work directly with the organization to deliver mail and other services to customers and the public. Some of these expectations are dependability, availability and cost. He postulated that this virtual industrial action might have affected the service reliability and customer satisfaction hence eradicating public confidence and perception. In order to regain consumers’ trust and ensure customer loyalty, businesses should employ open communication with the consumers, prompt service recovery, as well as appropriate and efficient customer support activities</w:t>
      </w:r>
      <w:r w:rsidR="00F7102A" w:rsidRPr="00393665">
        <w:t xml:space="preserve"> (</w:t>
      </w:r>
      <w:proofErr w:type="spellStart"/>
      <w:r w:rsidR="00F7102A" w:rsidRPr="00393665">
        <w:t>Farahnak</w:t>
      </w:r>
      <w:proofErr w:type="spellEnd"/>
      <w:r w:rsidR="00F7102A" w:rsidRPr="00393665">
        <w:t xml:space="preserve"> et al., 2020)</w:t>
      </w:r>
      <w:r w:rsidRPr="00393665">
        <w:t xml:space="preserve">. </w:t>
      </w:r>
    </w:p>
    <w:p w14:paraId="0CF6EA45" w14:textId="77777777" w:rsidR="006144A6" w:rsidRPr="00393665" w:rsidRDefault="008C70EF" w:rsidP="00393665">
      <w:pPr>
        <w:spacing w:after="0" w:line="360" w:lineRule="auto"/>
      </w:pPr>
      <w:r w:rsidRPr="00393665">
        <w:t xml:space="preserve"> </w:t>
      </w:r>
    </w:p>
    <w:p w14:paraId="7786178E" w14:textId="77777777" w:rsidR="006144A6" w:rsidRPr="00393665" w:rsidRDefault="008C70EF" w:rsidP="008C70EF">
      <w:pPr>
        <w:pStyle w:val="Heading2"/>
      </w:pPr>
      <w:r w:rsidRPr="00393665">
        <w:t xml:space="preserve"> </w:t>
      </w:r>
      <w:bookmarkStart w:id="9" w:name="_Toc171000663"/>
      <w:r w:rsidRPr="00393665">
        <w:t>Government and Regulatory Bodies</w:t>
      </w:r>
      <w:bookmarkEnd w:id="9"/>
      <w:r w:rsidRPr="00393665">
        <w:t xml:space="preserve"> </w:t>
      </w:r>
    </w:p>
    <w:p w14:paraId="6E428F28" w14:textId="77777777" w:rsidR="006144A6" w:rsidRPr="00393665" w:rsidRDefault="008C70EF" w:rsidP="008C70EF">
      <w:pPr>
        <w:spacing w:after="0" w:line="360" w:lineRule="auto"/>
        <w:ind w:firstLine="720"/>
      </w:pPr>
      <w:r w:rsidRPr="00393665">
        <w:t xml:space="preserve"> The legal and regulatory frameworks include government agencies and the regulatory authorities who monitor the compliance of the Post office with the set regulations, standards, and laws. Regulations as a body provide operational credibility and public confidence in critical service delivery. Prompt reporting to the regulatory bodies and early compliance relating to the regulatory authorities and consultations depict the Post Office as a responsible corporate citizen</w:t>
      </w:r>
      <w:r w:rsidR="00F7102A" w:rsidRPr="00393665">
        <w:t xml:space="preserve"> (Scott, 2020)</w:t>
      </w:r>
      <w:r w:rsidRPr="00393665">
        <w:t xml:space="preserve">. </w:t>
      </w:r>
    </w:p>
    <w:p w14:paraId="0A7AD304" w14:textId="77777777" w:rsidR="006144A6" w:rsidRPr="00393665" w:rsidRDefault="008C70EF" w:rsidP="00393665">
      <w:pPr>
        <w:spacing w:after="0" w:line="360" w:lineRule="auto"/>
      </w:pPr>
      <w:r w:rsidRPr="00393665">
        <w:t xml:space="preserve"> </w:t>
      </w:r>
    </w:p>
    <w:p w14:paraId="24FE0012" w14:textId="77777777" w:rsidR="006144A6" w:rsidRPr="00393665" w:rsidRDefault="008C70EF" w:rsidP="008C70EF">
      <w:pPr>
        <w:pStyle w:val="Heading2"/>
      </w:pPr>
      <w:r w:rsidRPr="00393665">
        <w:t xml:space="preserve"> </w:t>
      </w:r>
      <w:bookmarkStart w:id="10" w:name="_Toc171000664"/>
      <w:r w:rsidRPr="00393665">
        <w:t>Shareholders and Investors</w:t>
      </w:r>
      <w:bookmarkEnd w:id="10"/>
    </w:p>
    <w:p w14:paraId="3F556E2F" w14:textId="77777777" w:rsidR="006144A6" w:rsidRPr="00393665" w:rsidRDefault="008C70EF" w:rsidP="008C70EF">
      <w:pPr>
        <w:spacing w:after="0" w:line="360" w:lineRule="auto"/>
        <w:ind w:firstLine="720"/>
      </w:pPr>
      <w:r w:rsidRPr="00393665">
        <w:t xml:space="preserve"> The stakeholders in this case refer to the shareholders and investors who have stakes in the Post Office's organizational performance and future planning. Some of the issues of concern include operational results such as the return on investment, managerial governance in corporations and the complexion of risk</w:t>
      </w:r>
      <w:r w:rsidR="00F7102A" w:rsidRPr="00393665">
        <w:t xml:space="preserve"> (Hauser, 2020)</w:t>
      </w:r>
      <w:r w:rsidRPr="00393665">
        <w:t>. Calling upon shareholders and offering regularly disclosed financial statements and reports, company strategy meetings and discussions with investors is vital to institutionalize investors’ confidence as well as attract much-needed funding and capital for corporate development plans. Being accountable for efficient management of financial resources as well as maintaining accountability to the shareholders promotes continuity and strengthens the Post Office brand in the investors’ market</w:t>
      </w:r>
      <w:r w:rsidR="00F7102A" w:rsidRPr="00393665">
        <w:t xml:space="preserve"> (</w:t>
      </w:r>
      <w:proofErr w:type="spellStart"/>
      <w:r w:rsidR="00F7102A" w:rsidRPr="00393665">
        <w:t>Vallo</w:t>
      </w:r>
      <w:proofErr w:type="spellEnd"/>
      <w:r w:rsidR="00F7102A" w:rsidRPr="00393665">
        <w:t xml:space="preserve"> </w:t>
      </w:r>
      <w:proofErr w:type="spellStart"/>
      <w:r w:rsidR="00F7102A" w:rsidRPr="00393665">
        <w:t>Hult</w:t>
      </w:r>
      <w:proofErr w:type="spellEnd"/>
      <w:r w:rsidR="00F7102A" w:rsidRPr="00393665">
        <w:t xml:space="preserve"> and Byström, 2022)</w:t>
      </w:r>
      <w:r w:rsidRPr="00393665">
        <w:t xml:space="preserve">. </w:t>
      </w:r>
    </w:p>
    <w:p w14:paraId="4B70CB07" w14:textId="77777777" w:rsidR="006144A6" w:rsidRPr="00393665" w:rsidRDefault="006144A6" w:rsidP="00393665">
      <w:pPr>
        <w:spacing w:after="0" w:line="360" w:lineRule="auto"/>
      </w:pPr>
    </w:p>
    <w:p w14:paraId="4129B019" w14:textId="77777777" w:rsidR="00D00590" w:rsidRPr="00393665" w:rsidRDefault="008C70EF" w:rsidP="008C70EF">
      <w:pPr>
        <w:pStyle w:val="Heading1"/>
      </w:pPr>
      <w:bookmarkStart w:id="11" w:name="_Toc171000665"/>
      <w:r w:rsidRPr="00393665">
        <w:lastRenderedPageBreak/>
        <w:t>Justification and Critical Analysis</w:t>
      </w:r>
      <w:bookmarkEnd w:id="11"/>
    </w:p>
    <w:p w14:paraId="77557FC7" w14:textId="77777777" w:rsidR="00D00590" w:rsidRPr="00393665" w:rsidRDefault="008C70EF" w:rsidP="008C70EF">
      <w:pPr>
        <w:pStyle w:val="Heading2"/>
      </w:pPr>
      <w:bookmarkStart w:id="12" w:name="_Toc171000666"/>
      <w:r w:rsidRPr="00393665">
        <w:t>1. Employees (CWU Members)</w:t>
      </w:r>
      <w:bookmarkEnd w:id="12"/>
    </w:p>
    <w:p w14:paraId="2613E730" w14:textId="77777777" w:rsidR="006144A6" w:rsidRPr="00393665" w:rsidRDefault="008C70EF" w:rsidP="008C70EF">
      <w:pPr>
        <w:spacing w:after="0" w:line="360" w:lineRule="auto"/>
        <w:ind w:firstLine="720"/>
      </w:pPr>
      <w:r w:rsidRPr="00393665">
        <w:t>The union mentioned here is the Communication Workers Union which is the principal union affected in this strike at the Post Office and the immediate stakeholders that are significantly affected are the employees. Picketing was undertaken due to their discontent with a wage freeze in the previous year followed by an offer of a 2% pay rise and a £250 bonus for the current year. The relevance of contact lies in two aspects, namely, the recognition of the dissatisfaction hotspots among the CWU members and the identification of their concerns from their perspective</w:t>
      </w:r>
      <w:r w:rsidR="00F7102A" w:rsidRPr="00393665">
        <w:t xml:space="preserve"> (Malhotra et al., 2021)</w:t>
      </w:r>
      <w:r w:rsidRPr="00393665">
        <w:t xml:space="preserve">. </w:t>
      </w:r>
    </w:p>
    <w:p w14:paraId="6498D382" w14:textId="77777777" w:rsidR="00D00590" w:rsidRPr="00393665" w:rsidRDefault="008C70EF" w:rsidP="008C70EF">
      <w:pPr>
        <w:spacing w:after="0" w:line="360" w:lineRule="auto"/>
        <w:ind w:firstLine="720"/>
      </w:pPr>
      <w:r w:rsidRPr="00393665">
        <w:t xml:space="preserve"> First of all, the action chosen – the strike – seems to indicate that many workers have serious anxieties about their ability to be financially secure and be paid adequately. The failure to give anything close to a 9% inflation rate through the latest wage offer of 2% is evidence of their economic compelled and the necessity of getting large changes in wages to meet basic requirements</w:t>
      </w:r>
      <w:r w:rsidR="00F7102A" w:rsidRPr="00393665">
        <w:t xml:space="preserve"> (Singh and </w:t>
      </w:r>
      <w:proofErr w:type="spellStart"/>
      <w:r w:rsidR="00F7102A" w:rsidRPr="00393665">
        <w:t>Ramdeo</w:t>
      </w:r>
      <w:proofErr w:type="spellEnd"/>
      <w:r w:rsidR="00F7102A" w:rsidRPr="00393665">
        <w:t>, 2020)</w:t>
      </w:r>
      <w:r w:rsidRPr="00393665">
        <w:t>. CWU members, working closely with the Post Office, allow management to obtain personal information about employees' difficulties and struggles; this, in turn, helps to negotiate more effectively and with greater understanding.</w:t>
      </w:r>
    </w:p>
    <w:p w14:paraId="55F70F79" w14:textId="77777777" w:rsidR="00D00590" w:rsidRPr="00393665" w:rsidRDefault="00D00590" w:rsidP="00393665">
      <w:pPr>
        <w:spacing w:after="0" w:line="360" w:lineRule="auto"/>
      </w:pPr>
    </w:p>
    <w:p w14:paraId="0219685B" w14:textId="77777777" w:rsidR="00D00590" w:rsidRPr="00393665" w:rsidRDefault="008C70EF" w:rsidP="008C70EF">
      <w:pPr>
        <w:pStyle w:val="Heading2"/>
      </w:pPr>
      <w:bookmarkStart w:id="13" w:name="_Toc171000667"/>
      <w:r w:rsidRPr="00393665">
        <w:t>2. Post Office Management</w:t>
      </w:r>
      <w:bookmarkEnd w:id="13"/>
    </w:p>
    <w:p w14:paraId="23C524E8" w14:textId="77777777" w:rsidR="006144A6" w:rsidRPr="00393665" w:rsidRDefault="008C70EF" w:rsidP="008C70EF">
      <w:pPr>
        <w:spacing w:after="0" w:line="360" w:lineRule="auto"/>
        <w:ind w:firstLine="720"/>
      </w:pPr>
      <w:r w:rsidRPr="00393665">
        <w:t xml:space="preserve">Post Office management is particularly important as official representatives of the </w:t>
      </w:r>
      <w:proofErr w:type="spellStart"/>
      <w:r w:rsidRPr="00393665">
        <w:t>organisation</w:t>
      </w:r>
      <w:proofErr w:type="spellEnd"/>
      <w:r w:rsidRPr="00393665">
        <w:t xml:space="preserve"> that supervises the formulation and implementation of </w:t>
      </w:r>
      <w:proofErr w:type="spellStart"/>
      <w:r w:rsidRPr="00393665">
        <w:t>labour</w:t>
      </w:r>
      <w:proofErr w:type="spellEnd"/>
      <w:r w:rsidRPr="00393665">
        <w:t xml:space="preserve"> policies such as the wage offer strategy. Engaging with management is critical for several key reasons:</w:t>
      </w:r>
    </w:p>
    <w:p w14:paraId="5D259473" w14:textId="77777777" w:rsidR="006144A6" w:rsidRPr="00393665" w:rsidRDefault="008C70EF" w:rsidP="008C70EF">
      <w:pPr>
        <w:spacing w:after="0" w:line="360" w:lineRule="auto"/>
        <w:ind w:firstLine="720"/>
      </w:pPr>
      <w:r w:rsidRPr="00393665">
        <w:t xml:space="preserve"> To begin with, on the question of </w:t>
      </w:r>
      <w:proofErr w:type="spellStart"/>
      <w:r w:rsidRPr="00393665">
        <w:t>labour</w:t>
      </w:r>
      <w:proofErr w:type="spellEnd"/>
      <w:r w:rsidRPr="00393665">
        <w:t xml:space="preserve"> relations and organizational stability, management's decision-making powers are at the helm of the outcome. This guide about their willingness to pay, restating cost relations, business needs, and strategic objectives sets the context for the negotiation over the wage offer. One gets to what is realistic and practical and most of all, this is done knowing the notion that management possesses some understanding as to what they want as well as what the employees can do given the reality of the business environment</w:t>
      </w:r>
      <w:r w:rsidR="00F7102A" w:rsidRPr="00393665">
        <w:t xml:space="preserve"> (Hauser, 2020)</w:t>
      </w:r>
      <w:r w:rsidRPr="00393665">
        <w:t xml:space="preserve">. </w:t>
      </w:r>
    </w:p>
    <w:p w14:paraId="05BCEB27" w14:textId="77777777" w:rsidR="00D00590" w:rsidRPr="00393665" w:rsidRDefault="008C70EF" w:rsidP="008C70EF">
      <w:pPr>
        <w:spacing w:after="0" w:line="360" w:lineRule="auto"/>
        <w:ind w:firstLine="720"/>
      </w:pPr>
      <w:r w:rsidRPr="00393665">
        <w:t xml:space="preserve"> Secondly, middle management’s participation helps ensure that employee complaints are addressed in a manner that is led by top management. Clear reporting of </w:t>
      </w:r>
      <w:proofErr w:type="spellStart"/>
      <w:r w:rsidRPr="00393665">
        <w:t>organisational</w:t>
      </w:r>
      <w:proofErr w:type="spellEnd"/>
      <w:r w:rsidRPr="00393665">
        <w:t xml:space="preserve"> concerns or issues, restrictions over budget and other financial concerns, and good intentions over strategic planning and future goals also show </w:t>
      </w:r>
      <w:proofErr w:type="spellStart"/>
      <w:r w:rsidRPr="00393665">
        <w:t>organisations’</w:t>
      </w:r>
      <w:proofErr w:type="spellEnd"/>
      <w:r w:rsidRPr="00393665">
        <w:t xml:space="preserve"> good governance and commitment to </w:t>
      </w:r>
      <w:proofErr w:type="spellStart"/>
      <w:r w:rsidRPr="00393665">
        <w:t>labour</w:t>
      </w:r>
      <w:proofErr w:type="spellEnd"/>
      <w:r w:rsidRPr="00393665">
        <w:t xml:space="preserve"> responsibilities</w:t>
      </w:r>
      <w:r w:rsidR="00F7102A" w:rsidRPr="00393665">
        <w:t xml:space="preserve"> (</w:t>
      </w:r>
      <w:proofErr w:type="spellStart"/>
      <w:r w:rsidR="00F7102A" w:rsidRPr="00393665">
        <w:t>Vlachopoulos</w:t>
      </w:r>
      <w:proofErr w:type="spellEnd"/>
      <w:r w:rsidR="00F7102A" w:rsidRPr="00393665">
        <w:t>, 2021)</w:t>
      </w:r>
      <w:r w:rsidRPr="00393665">
        <w:t xml:space="preserve">. It can help stakeholders to bring forward options, discuss their rationale for reforms or identify solutions for cost-efficient </w:t>
      </w:r>
      <w:r w:rsidRPr="00393665">
        <w:lastRenderedPageBreak/>
        <w:t>measures with the management, and understand legal and regulatory requirements, seeking collective solutions.</w:t>
      </w:r>
    </w:p>
    <w:p w14:paraId="3B95F5CF" w14:textId="77777777" w:rsidR="00D00590" w:rsidRPr="00393665" w:rsidRDefault="00D00590" w:rsidP="00393665">
      <w:pPr>
        <w:spacing w:after="0" w:line="360" w:lineRule="auto"/>
      </w:pPr>
    </w:p>
    <w:p w14:paraId="0303DA59" w14:textId="77777777" w:rsidR="00D00590" w:rsidRPr="00393665" w:rsidRDefault="008C70EF" w:rsidP="008C70EF">
      <w:pPr>
        <w:pStyle w:val="Heading2"/>
      </w:pPr>
      <w:bookmarkStart w:id="14" w:name="_Toc171000668"/>
      <w:r w:rsidRPr="00393665">
        <w:t>3. Customers and Public</w:t>
      </w:r>
      <w:bookmarkEnd w:id="14"/>
    </w:p>
    <w:p w14:paraId="45DC3B22" w14:textId="77777777" w:rsidR="006144A6" w:rsidRPr="00393665" w:rsidRDefault="008C70EF" w:rsidP="008C70EF">
      <w:pPr>
        <w:spacing w:after="0" w:line="360" w:lineRule="auto"/>
        <w:ind w:firstLine="720"/>
      </w:pPr>
      <w:r w:rsidRPr="00393665">
        <w:t xml:space="preserve">Customers and the general public are not direct stakeholders of the Post Office strike scenario, they are influenced indirectly, but their attitude and expectations affect the organizational image and disruption. First, it will be concerned with the basic needs of customers who contact the Post Office for mail deliveries, parcel services or to undertake some financial transactions. Some of the potential challenges may include eroding service tendencies and customer satisfaction, coupled with delayed delivery times. Proactive communication with the customers through service announcements and measures to follow in case of a </w:t>
      </w:r>
      <w:proofErr w:type="spellStart"/>
      <w:r w:rsidRPr="00393665">
        <w:t>labour</w:t>
      </w:r>
      <w:proofErr w:type="spellEnd"/>
      <w:r w:rsidRPr="00393665">
        <w:t xml:space="preserve"> strike shows a company's good intention and effort to reduce the impact on consumers</w:t>
      </w:r>
      <w:r w:rsidR="00F7102A" w:rsidRPr="00393665">
        <w:t xml:space="preserve"> (Ng and Sears, 2020)</w:t>
      </w:r>
      <w:r w:rsidRPr="00393665">
        <w:t xml:space="preserve">. </w:t>
      </w:r>
    </w:p>
    <w:p w14:paraId="2CD5670A" w14:textId="77777777" w:rsidR="00D00590" w:rsidRPr="00393665" w:rsidRDefault="008C70EF" w:rsidP="008C70EF">
      <w:pPr>
        <w:spacing w:after="0" w:line="360" w:lineRule="auto"/>
        <w:ind w:firstLine="720"/>
      </w:pPr>
      <w:r w:rsidRPr="00393665">
        <w:t xml:space="preserve"> Secondly, the impression created in the public domain about how the Post Office handles </w:t>
      </w:r>
      <w:proofErr w:type="spellStart"/>
      <w:r w:rsidRPr="00393665">
        <w:t>labour</w:t>
      </w:r>
      <w:proofErr w:type="spellEnd"/>
      <w:r w:rsidRPr="00393665">
        <w:t xml:space="preserve"> disputes influences the consumers' affinity, trust and confidence in the brand. Therefore, the Post Office is capable of reducing reputation risks for the following reasons: The Post Office actively responds to customer concerns and ensures it receives accurate information to improve the quality of services and its reputation as a customer-oriented company</w:t>
      </w:r>
      <w:r w:rsidR="00F7102A" w:rsidRPr="00393665">
        <w:t xml:space="preserve"> (Hauser, 2020)</w:t>
      </w:r>
      <w:r w:rsidRPr="00393665">
        <w:t>. Treating customers as stakeholders complements accountability and responsiveness: thus, service quality and sustainability are protected and businesses' competitiveness is guaranteed.</w:t>
      </w:r>
    </w:p>
    <w:p w14:paraId="11DEB364" w14:textId="77777777" w:rsidR="00D00590" w:rsidRPr="00393665" w:rsidRDefault="00D00590" w:rsidP="00393665">
      <w:pPr>
        <w:spacing w:after="0" w:line="360" w:lineRule="auto"/>
      </w:pPr>
    </w:p>
    <w:p w14:paraId="2794C51E" w14:textId="77777777" w:rsidR="00D00590" w:rsidRPr="00393665" w:rsidRDefault="008C70EF" w:rsidP="008C70EF">
      <w:pPr>
        <w:pStyle w:val="Heading1"/>
      </w:pPr>
      <w:bookmarkStart w:id="15" w:name="_Toc171000669"/>
      <w:r w:rsidRPr="00393665">
        <w:t>Critical Analysis of Stakeholder Engagement</w:t>
      </w:r>
      <w:bookmarkEnd w:id="15"/>
    </w:p>
    <w:p w14:paraId="115AD5CF" w14:textId="77777777" w:rsidR="00D00590" w:rsidRPr="00393665" w:rsidRDefault="008C70EF" w:rsidP="008C70EF">
      <w:pPr>
        <w:spacing w:after="0" w:line="360" w:lineRule="auto"/>
        <w:ind w:firstLine="720"/>
      </w:pPr>
      <w:r w:rsidRPr="00393665">
        <w:t xml:space="preserve">Public Relations strategies of reaching out to the various stakeholders in the resolution of the Post Office strike is not just a formality but a cardinal step that should never be disregarded due to the numerous benefits that could accrued in handling </w:t>
      </w:r>
      <w:proofErr w:type="spellStart"/>
      <w:r w:rsidRPr="00393665">
        <w:t>labour</w:t>
      </w:r>
      <w:proofErr w:type="spellEnd"/>
      <w:r w:rsidRPr="00393665">
        <w:t xml:space="preserve"> strikes. A critical analysis of stakeholder engagement reveals several key insights and considerations:</w:t>
      </w:r>
    </w:p>
    <w:p w14:paraId="64C92BBB" w14:textId="77777777" w:rsidR="00D00590" w:rsidRPr="00393665" w:rsidRDefault="00D00590" w:rsidP="00393665">
      <w:pPr>
        <w:spacing w:after="0" w:line="360" w:lineRule="auto"/>
      </w:pPr>
    </w:p>
    <w:p w14:paraId="149F945B" w14:textId="77777777" w:rsidR="00D00590" w:rsidRPr="00393665" w:rsidRDefault="008C70EF" w:rsidP="008C70EF">
      <w:pPr>
        <w:pStyle w:val="Heading2"/>
      </w:pPr>
      <w:bookmarkStart w:id="16" w:name="_Toc171000670"/>
      <w:r w:rsidRPr="00393665">
        <w:t>Balancing Stakeholder Interests</w:t>
      </w:r>
      <w:bookmarkEnd w:id="16"/>
    </w:p>
    <w:p w14:paraId="490B1E5B" w14:textId="77777777" w:rsidR="00D00590" w:rsidRPr="00393665" w:rsidRDefault="008C70EF" w:rsidP="008C70EF">
      <w:pPr>
        <w:spacing w:after="0" w:line="360" w:lineRule="auto"/>
        <w:ind w:firstLine="720"/>
      </w:pPr>
      <w:r w:rsidRPr="00393665">
        <w:t xml:space="preserve">What this means is that effective stakeholder management is a delicate process of managing the multiplicity of conflicting/stakeholder interests and achieving an optimal balance of resource allocation to the satisfaction of all the stakeholders. However, if we take the case of the Post Office strike, it becomes extremely difficult to strike a balance between the workers demanding better wages on the one hand and the managerial responsibility that does not allow </w:t>
      </w:r>
      <w:r w:rsidRPr="00393665">
        <w:lastRenderedPageBreak/>
        <w:t xml:space="preserve">spending much on wages due to financial constraints and the imperative need for maintaining </w:t>
      </w:r>
      <w:proofErr w:type="spellStart"/>
      <w:r w:rsidRPr="00393665">
        <w:t>organisational</w:t>
      </w:r>
      <w:proofErr w:type="spellEnd"/>
      <w:r w:rsidRPr="00393665">
        <w:t xml:space="preserve"> operations</w:t>
      </w:r>
      <w:r w:rsidR="00F7102A" w:rsidRPr="00393665">
        <w:t xml:space="preserve"> (Singh and </w:t>
      </w:r>
      <w:proofErr w:type="spellStart"/>
      <w:r w:rsidR="00F7102A" w:rsidRPr="00393665">
        <w:t>Ramdeo</w:t>
      </w:r>
      <w:proofErr w:type="spellEnd"/>
      <w:r w:rsidR="00F7102A" w:rsidRPr="00393665">
        <w:t>, 2020)</w:t>
      </w:r>
      <w:r w:rsidRPr="00393665">
        <w:t>. The criticism points to stakeholder dialogue as a tool for overcoming these polarizations and getting to understand each other's perspective with a view to finding solutions that are preferable for both stakeholder parties and organizations from a long-term organizational perspective.</w:t>
      </w:r>
    </w:p>
    <w:p w14:paraId="4A9864D8" w14:textId="77777777" w:rsidR="00D00590" w:rsidRPr="00393665" w:rsidRDefault="00D00590" w:rsidP="00393665">
      <w:pPr>
        <w:spacing w:after="0" w:line="360" w:lineRule="auto"/>
      </w:pPr>
    </w:p>
    <w:p w14:paraId="53619FDD" w14:textId="77777777" w:rsidR="00D00590" w:rsidRPr="00393665" w:rsidRDefault="008C70EF" w:rsidP="008C70EF">
      <w:pPr>
        <w:pStyle w:val="Heading2"/>
      </w:pPr>
      <w:bookmarkStart w:id="17" w:name="_Toc171000671"/>
      <w:r w:rsidRPr="00393665">
        <w:t>Enhancing Decision-Making Transparency</w:t>
      </w:r>
      <w:bookmarkEnd w:id="17"/>
    </w:p>
    <w:p w14:paraId="633EC29D" w14:textId="77777777" w:rsidR="00D00590" w:rsidRPr="00393665" w:rsidRDefault="008C70EF" w:rsidP="008C70EF">
      <w:pPr>
        <w:spacing w:after="0" w:line="360" w:lineRule="auto"/>
        <w:ind w:firstLine="720"/>
      </w:pPr>
      <w:r w:rsidRPr="00393665">
        <w:t>Decision-making is a significant component of corporate governance, and therefore, introducing transparency into the process is very helpful in gaining the confidence of the stakeholders. The strike situation at the Post Office underscores differences in communication concerning pay talks, movement, bargaining objectives, goals, and plans. Through lobbying stakeholders such as employees and the public, the Post Office is in a position to ensure that the various stereos are effectively managed and avoided; ensure that the expectations of the two steroid types are managed, and ensure that the public is fully informed of the Post Office's ethical standards in operation. This transparency not only improves the confidence of the stakeholders but also lays down the image of the Post Office as a good corporate citizen</w:t>
      </w:r>
      <w:r w:rsidR="00F7102A" w:rsidRPr="00393665">
        <w:t xml:space="preserve"> (Ng and Sears, 2020)</w:t>
      </w:r>
      <w:r w:rsidRPr="00393665">
        <w:t>.</w:t>
      </w:r>
    </w:p>
    <w:p w14:paraId="79BCFF5C" w14:textId="77777777" w:rsidR="00D00590" w:rsidRPr="00393665" w:rsidRDefault="00D00590" w:rsidP="00393665">
      <w:pPr>
        <w:spacing w:after="0" w:line="360" w:lineRule="auto"/>
      </w:pPr>
    </w:p>
    <w:p w14:paraId="629D7610" w14:textId="77777777" w:rsidR="00D00590" w:rsidRPr="00393665" w:rsidRDefault="008C70EF" w:rsidP="008C70EF">
      <w:pPr>
        <w:pStyle w:val="Heading2"/>
      </w:pPr>
      <w:bookmarkStart w:id="18" w:name="_Toc171000672"/>
      <w:r w:rsidRPr="00393665">
        <w:t>Managing Reputational Risks</w:t>
      </w:r>
      <w:bookmarkEnd w:id="18"/>
    </w:p>
    <w:p w14:paraId="4DC73794" w14:textId="77777777" w:rsidR="00D00590" w:rsidRPr="00393665" w:rsidRDefault="008C70EF" w:rsidP="008C70EF">
      <w:pPr>
        <w:spacing w:after="0" w:line="360" w:lineRule="auto"/>
        <w:ind w:firstLine="720"/>
      </w:pPr>
      <w:r w:rsidRPr="00393665">
        <w:t xml:space="preserve">Refuting the assumptions on engagement, this study details how the identification of reputational risks related to </w:t>
      </w:r>
      <w:proofErr w:type="spellStart"/>
      <w:r w:rsidRPr="00393665">
        <w:t>labour</w:t>
      </w:r>
      <w:proofErr w:type="spellEnd"/>
      <w:r w:rsidRPr="00393665">
        <w:t xml:space="preserve"> disputes is crucial in reducing these risks. The external factor entails the Post Office's interaction with customers and the general public as well as with the relevant regulatory authorities, which is necessary to gain an understanding of external public opinion, reduce the negative impact of service disruptions, and protect the rights of consumers</w:t>
      </w:r>
      <w:r w:rsidR="00F7102A" w:rsidRPr="00393665">
        <w:t xml:space="preserve"> (</w:t>
      </w:r>
      <w:proofErr w:type="spellStart"/>
      <w:r w:rsidR="00F7102A" w:rsidRPr="00393665">
        <w:t>Olender</w:t>
      </w:r>
      <w:proofErr w:type="spellEnd"/>
      <w:r w:rsidR="00F7102A" w:rsidRPr="00393665">
        <w:t xml:space="preserve"> et al., 2020)</w:t>
      </w:r>
      <w:r w:rsidRPr="00393665">
        <w:t xml:space="preserve">. Through constant responsiveness to the customers, constant updates about the strike situation and coming up with backup plans the Post Office is able to maintain good service delivery and the strike does not have to ruin the image of the establishment. It is noteworthy that formulations of stakeholder relations may be regarded as a purely reactive activity; in fact, stakeholder management can and should be viewed as an oriented type of risk management for an enterprise which means it helps the organization to remain prepared and receptive to the expectations of stakeholders during times of </w:t>
      </w:r>
      <w:proofErr w:type="spellStart"/>
      <w:r w:rsidRPr="00393665">
        <w:t>labour</w:t>
      </w:r>
      <w:proofErr w:type="spellEnd"/>
      <w:r w:rsidRPr="00393665">
        <w:t xml:space="preserve"> unrest</w:t>
      </w:r>
      <w:r w:rsidR="00F7102A" w:rsidRPr="00393665">
        <w:t xml:space="preserve"> (</w:t>
      </w:r>
      <w:proofErr w:type="spellStart"/>
      <w:r w:rsidR="00F7102A" w:rsidRPr="00393665">
        <w:t>Canterino</w:t>
      </w:r>
      <w:proofErr w:type="spellEnd"/>
      <w:r w:rsidR="00F7102A" w:rsidRPr="00393665">
        <w:t xml:space="preserve"> et al., 2020)</w:t>
      </w:r>
      <w:r w:rsidRPr="00393665">
        <w:t>.</w:t>
      </w:r>
    </w:p>
    <w:p w14:paraId="6EABF497" w14:textId="77777777" w:rsidR="00D00590" w:rsidRDefault="00D00590" w:rsidP="00393665">
      <w:pPr>
        <w:spacing w:after="0" w:line="360" w:lineRule="auto"/>
      </w:pPr>
    </w:p>
    <w:p w14:paraId="55D33E2A" w14:textId="77777777" w:rsidR="008C70EF" w:rsidRPr="00393665" w:rsidRDefault="008C70EF" w:rsidP="00393665">
      <w:pPr>
        <w:spacing w:after="0" w:line="360" w:lineRule="auto"/>
      </w:pPr>
    </w:p>
    <w:p w14:paraId="2404AE19" w14:textId="77777777" w:rsidR="00D00590" w:rsidRPr="00393665" w:rsidRDefault="008C70EF" w:rsidP="008C70EF">
      <w:pPr>
        <w:pStyle w:val="Heading2"/>
      </w:pPr>
      <w:bookmarkStart w:id="19" w:name="_Toc171000673"/>
      <w:r w:rsidRPr="00393665">
        <w:lastRenderedPageBreak/>
        <w:t>Building Collaborative Partnerships</w:t>
      </w:r>
      <w:bookmarkEnd w:id="19"/>
    </w:p>
    <w:p w14:paraId="6297AA94" w14:textId="77777777" w:rsidR="00D00590" w:rsidRPr="00393665" w:rsidRDefault="008C70EF" w:rsidP="008C70EF">
      <w:pPr>
        <w:spacing w:after="0" w:line="360" w:lineRule="auto"/>
        <w:ind w:firstLine="720"/>
      </w:pPr>
      <w:r w:rsidRPr="00393665">
        <w:t>Sustaining multi-stakeholder relations demographically brings about inclusion participation and practical problem-solving. The scrutiny of the Post Office's interaction with trade unions, governmental departments, and regulatory agencies is the key element stressing the value of creating partnerships and seeking outside help in protecting and regulating workers' rights in complex workplace situations</w:t>
      </w:r>
      <w:r w:rsidR="00F7102A" w:rsidRPr="00393665">
        <w:t xml:space="preserve"> (</w:t>
      </w:r>
      <w:proofErr w:type="spellStart"/>
      <w:r w:rsidR="00F7102A" w:rsidRPr="00393665">
        <w:t>Zwetsloot</w:t>
      </w:r>
      <w:proofErr w:type="spellEnd"/>
      <w:r w:rsidR="00F7102A" w:rsidRPr="00393665">
        <w:t xml:space="preserve"> et al., 2020)</w:t>
      </w:r>
      <w:r w:rsidRPr="00393665">
        <w:t xml:space="preserve">. Thus, by forming partnerships with the stakeholders, the Post Office may count on their knowledge and support to help the organization open communication with the necessity to address the problem of unjustified working conditions, improve </w:t>
      </w:r>
      <w:proofErr w:type="spellStart"/>
      <w:r w:rsidRPr="00393665">
        <w:t>labour</w:t>
      </w:r>
      <w:proofErr w:type="spellEnd"/>
      <w:r w:rsidRPr="00393665">
        <w:t xml:space="preserve"> relations, and obtain policy changes that would consider the stakes of employees and employers in the given business sphere. Apart from improving the coverage and focus of the stakeholders, it also improves the level of </w:t>
      </w:r>
      <w:proofErr w:type="spellStart"/>
      <w:r w:rsidRPr="00393665">
        <w:t>organisational</w:t>
      </w:r>
      <w:proofErr w:type="spellEnd"/>
      <w:r w:rsidRPr="00393665">
        <w:t xml:space="preserve"> adaptability to changing socio-economic conditions.</w:t>
      </w:r>
    </w:p>
    <w:p w14:paraId="6F77E420" w14:textId="77777777" w:rsidR="00D00590" w:rsidRPr="00393665" w:rsidRDefault="00D00590" w:rsidP="00393665">
      <w:pPr>
        <w:spacing w:after="0" w:line="360" w:lineRule="auto"/>
      </w:pPr>
    </w:p>
    <w:p w14:paraId="6577A332" w14:textId="77777777" w:rsidR="00D00590" w:rsidRPr="00393665" w:rsidRDefault="008C70EF" w:rsidP="008C70EF">
      <w:pPr>
        <w:pStyle w:val="Heading1"/>
      </w:pPr>
      <w:bookmarkStart w:id="20" w:name="_Toc171000674"/>
      <w:r w:rsidRPr="00393665">
        <w:t>Understanding Conflict Resolution Models</w:t>
      </w:r>
      <w:bookmarkEnd w:id="20"/>
    </w:p>
    <w:p w14:paraId="39BCB3DE" w14:textId="77777777" w:rsidR="00D00590" w:rsidRPr="00393665" w:rsidRDefault="008C70EF" w:rsidP="008C70EF">
      <w:pPr>
        <w:pStyle w:val="Heading2"/>
      </w:pPr>
      <w:bookmarkStart w:id="21" w:name="_Toc171000675"/>
      <w:r w:rsidRPr="00393665">
        <w:t>1. Thomas-Kilmann Conflict Mode Instrument (TKI)</w:t>
      </w:r>
      <w:bookmarkEnd w:id="21"/>
    </w:p>
    <w:p w14:paraId="174D2B69" w14:textId="77777777" w:rsidR="00D00590" w:rsidRPr="00393665" w:rsidRDefault="008C70EF" w:rsidP="008C70EF">
      <w:pPr>
        <w:spacing w:after="0" w:line="360" w:lineRule="auto"/>
        <w:ind w:firstLine="720"/>
      </w:pPr>
      <w:r w:rsidRPr="00393665">
        <w:t xml:space="preserve">The TKI model gives a prescription about how one can address conflict at the workplace through </w:t>
      </w:r>
      <w:proofErr w:type="spellStart"/>
      <w:r w:rsidRPr="00393665">
        <w:t>analysing</w:t>
      </w:r>
      <w:proofErr w:type="spellEnd"/>
      <w:r w:rsidRPr="00393665">
        <w:t xml:space="preserve"> assertiveness and cooperativeness. Thus, in the case of the Post Office strike, applying the TKI model entails assessing the conflict style as the primary way through which stakeholders engage in conflicts – competitively, collaboratively, with compromise, accommodation, or avoidance. For instance, in a bargaining process at the workplace, while Post Office management may prefer a competitive position by pointing at organizational limitations and financial accountability, the CWU members may prefer a cooperative position by calling for reasonable change in wages coupled with inflation issues</w:t>
      </w:r>
      <w:r w:rsidR="00F7102A" w:rsidRPr="00393665">
        <w:t xml:space="preserve"> (Acton, 2021)</w:t>
      </w:r>
      <w:r w:rsidRPr="00393665">
        <w:t>.</w:t>
      </w:r>
    </w:p>
    <w:p w14:paraId="068713DE" w14:textId="77777777" w:rsidR="006144A6" w:rsidRPr="00393665" w:rsidRDefault="006144A6" w:rsidP="00393665">
      <w:pPr>
        <w:spacing w:after="0" w:line="360" w:lineRule="auto"/>
      </w:pPr>
    </w:p>
    <w:p w14:paraId="0711F262" w14:textId="77777777" w:rsidR="00D00590" w:rsidRPr="00393665" w:rsidRDefault="008C70EF" w:rsidP="008C70EF">
      <w:pPr>
        <w:pStyle w:val="Heading2"/>
      </w:pPr>
      <w:bookmarkStart w:id="22" w:name="_Toc171000676"/>
      <w:r w:rsidRPr="00393665">
        <w:t>2. Interest-Based Relational Approach</w:t>
      </w:r>
      <w:bookmarkEnd w:id="22"/>
    </w:p>
    <w:p w14:paraId="568C5F0F" w14:textId="77777777" w:rsidR="00D00590" w:rsidRPr="00393665" w:rsidRDefault="008C70EF" w:rsidP="008C70EF">
      <w:pPr>
        <w:spacing w:after="0" w:line="360" w:lineRule="auto"/>
        <w:ind w:firstLine="720"/>
      </w:pPr>
      <w:r w:rsidRPr="00393665">
        <w:t>The interest-based approach is applied to find out and emphasize common and conflicting interests, concerns, and needs of the parties in a conflict. In the Post Office strike, applying this strategy involves moving beyond the bargaining issues, (</w:t>
      </w:r>
      <w:proofErr w:type="spellStart"/>
      <w:r w:rsidRPr="00393665">
        <w:t>i</w:t>
      </w:r>
      <w:proofErr w:type="spellEnd"/>
      <w:r w:rsidRPr="00393665">
        <w:t>. e. pay rise) to gain a deeper understanding of the workers' aspirations including financial well-being, job satisfaction, and employment security. Thus, stakeholders' discussions that call attention to common concerns and inclusive search for agreements when conflicts are resolved can actually move beyond polarized postures and significantly address the problems of organizational dysfunctions</w:t>
      </w:r>
      <w:r w:rsidR="00F7102A" w:rsidRPr="00393665">
        <w:t xml:space="preserve"> (</w:t>
      </w:r>
      <w:proofErr w:type="spellStart"/>
      <w:r w:rsidR="00F7102A" w:rsidRPr="00393665">
        <w:t>Vlachopoulos</w:t>
      </w:r>
      <w:proofErr w:type="spellEnd"/>
      <w:r w:rsidR="00F7102A" w:rsidRPr="00393665">
        <w:t>, 2021)</w:t>
      </w:r>
      <w:r w:rsidRPr="00393665">
        <w:t>.</w:t>
      </w:r>
    </w:p>
    <w:p w14:paraId="6227AAE6" w14:textId="77777777" w:rsidR="006144A6" w:rsidRPr="00393665" w:rsidRDefault="006144A6" w:rsidP="00393665">
      <w:pPr>
        <w:spacing w:after="0" w:line="360" w:lineRule="auto"/>
      </w:pPr>
    </w:p>
    <w:p w14:paraId="26D41B57" w14:textId="77777777" w:rsidR="00D00590" w:rsidRPr="00393665" w:rsidRDefault="008C70EF" w:rsidP="008C70EF">
      <w:pPr>
        <w:pStyle w:val="Heading2"/>
      </w:pPr>
      <w:bookmarkStart w:id="23" w:name="_Toc171000677"/>
      <w:r w:rsidRPr="00393665">
        <w:lastRenderedPageBreak/>
        <w:t>3. Transformative Mediation Model</w:t>
      </w:r>
      <w:bookmarkEnd w:id="23"/>
    </w:p>
    <w:p w14:paraId="32298DA8" w14:textId="77777777" w:rsidR="00D00590" w:rsidRPr="00393665" w:rsidRDefault="008C70EF" w:rsidP="008C70EF">
      <w:pPr>
        <w:spacing w:after="0" w:line="360" w:lineRule="auto"/>
        <w:ind w:firstLine="720"/>
      </w:pPr>
      <w:r w:rsidRPr="00393665">
        <w:t>The empowering resolution of a conflict or, the transformative mediation model suggests that recognition is a critical element of any resolution process. This model is specifically applied in the Post Office strike case in which the goal of mediation is not only to solve a conflict and come up with some practical solution but also to help the parties discover ways to change how they relate with each other and communicate for the better. The role of the mediators is to ensure that the parties involved engage in proper communication, and listening, and consider the other person's view as they try to resolve the conflict. Transformative mediation empowers individuals to make their own decisions and to embrace the side of a disputant not their own, thus making it possible to come up with practical solutions, out of which everyone can make practical agreements that can be sustained in the long run</w:t>
      </w:r>
      <w:r w:rsidR="00F7102A" w:rsidRPr="00393665">
        <w:t xml:space="preserve"> (</w:t>
      </w:r>
      <w:proofErr w:type="spellStart"/>
      <w:r w:rsidR="00F7102A" w:rsidRPr="00393665">
        <w:t>Farahnak</w:t>
      </w:r>
      <w:proofErr w:type="spellEnd"/>
      <w:r w:rsidR="00F7102A" w:rsidRPr="00393665">
        <w:t xml:space="preserve"> et al., 2020)</w:t>
      </w:r>
      <w:r w:rsidRPr="00393665">
        <w:t>.</w:t>
      </w:r>
    </w:p>
    <w:p w14:paraId="7F2C3095" w14:textId="77777777" w:rsidR="006144A6" w:rsidRPr="00393665" w:rsidRDefault="006144A6" w:rsidP="00393665">
      <w:pPr>
        <w:spacing w:after="0" w:line="360" w:lineRule="auto"/>
      </w:pPr>
    </w:p>
    <w:p w14:paraId="5D50BA11" w14:textId="77777777" w:rsidR="00D00590" w:rsidRPr="00393665" w:rsidRDefault="008C70EF" w:rsidP="008C70EF">
      <w:pPr>
        <w:pStyle w:val="Heading1"/>
      </w:pPr>
      <w:bookmarkStart w:id="24" w:name="_Toc171000678"/>
      <w:r w:rsidRPr="00393665">
        <w:t>Critical Analysis of Conflict Resolution Approaches</w:t>
      </w:r>
      <w:bookmarkEnd w:id="24"/>
    </w:p>
    <w:p w14:paraId="7CFEF46A" w14:textId="77777777" w:rsidR="00D00590" w:rsidRPr="00393665" w:rsidRDefault="008C70EF" w:rsidP="008C70EF">
      <w:pPr>
        <w:pStyle w:val="Heading2"/>
      </w:pPr>
      <w:bookmarkStart w:id="25" w:name="_Toc171000679"/>
      <w:r w:rsidRPr="00393665">
        <w:t>Applicability and Effectiveness</w:t>
      </w:r>
      <w:bookmarkEnd w:id="25"/>
    </w:p>
    <w:p w14:paraId="5BF38955" w14:textId="77777777" w:rsidR="00D00590" w:rsidRPr="00393665" w:rsidRDefault="008C70EF" w:rsidP="008C70EF">
      <w:pPr>
        <w:spacing w:after="0" w:line="360" w:lineRule="auto"/>
        <w:ind w:firstLine="360"/>
      </w:pPr>
      <w:r w:rsidRPr="00393665">
        <w:t>Each conflict resolution model offers unique insights and methodologies that can be tailored to the specific dynamics of the Post Office strike:</w:t>
      </w:r>
    </w:p>
    <w:p w14:paraId="28E8616A" w14:textId="77777777" w:rsidR="00D00590" w:rsidRPr="00393665" w:rsidRDefault="008C70EF" w:rsidP="00393665">
      <w:pPr>
        <w:pStyle w:val="ListParagraph"/>
        <w:numPr>
          <w:ilvl w:val="0"/>
          <w:numId w:val="1"/>
        </w:numPr>
        <w:spacing w:after="0" w:line="360" w:lineRule="auto"/>
      </w:pPr>
      <w:r w:rsidRPr="00393665">
        <w:t>Through the application of the TKI model, a social worker is able to effectively understand conflicting personalities in society as well as how to deal with stakeholders who have different ways of handling conflict within the set framework in order to avoid resistance to change.</w:t>
      </w:r>
    </w:p>
    <w:p w14:paraId="75EDE9AF" w14:textId="77777777" w:rsidR="00D00590" w:rsidRPr="00393665" w:rsidRDefault="008C70EF" w:rsidP="00393665">
      <w:pPr>
        <w:pStyle w:val="ListParagraph"/>
        <w:numPr>
          <w:ilvl w:val="0"/>
          <w:numId w:val="1"/>
        </w:numPr>
        <w:spacing w:after="0" w:line="360" w:lineRule="auto"/>
      </w:pPr>
      <w:r w:rsidRPr="00393665">
        <w:t>The interest-based approach promotes the problem-solving model of collaboration, which not only eliminates positional requirements but also focuses on the sustainability of negotiations and the satisfaction of the stakeholders' interests.</w:t>
      </w:r>
    </w:p>
    <w:p w14:paraId="432AD808" w14:textId="77777777" w:rsidR="00D00590" w:rsidRPr="00393665" w:rsidRDefault="008C70EF" w:rsidP="00393665">
      <w:pPr>
        <w:pStyle w:val="ListParagraph"/>
        <w:numPr>
          <w:ilvl w:val="0"/>
          <w:numId w:val="1"/>
        </w:numPr>
        <w:spacing w:after="0" w:line="360" w:lineRule="auto"/>
      </w:pPr>
      <w:r w:rsidRPr="00393665">
        <w:t>Amongst the four mediation models, the transformative mediation model aims at effecting transformation both by dealing with relational healing and by proactively providing the necessary support for the stakeholders to effect change on underlying issues and prevent them from future disputes.</w:t>
      </w:r>
    </w:p>
    <w:p w14:paraId="5DAE95AD" w14:textId="77777777" w:rsidR="006144A6" w:rsidRPr="00393665" w:rsidRDefault="006144A6" w:rsidP="00393665">
      <w:pPr>
        <w:spacing w:after="0" w:line="360" w:lineRule="auto"/>
      </w:pPr>
    </w:p>
    <w:p w14:paraId="0DB107D6" w14:textId="77777777" w:rsidR="00D00590" w:rsidRPr="00393665" w:rsidRDefault="008C70EF" w:rsidP="008C70EF">
      <w:pPr>
        <w:pStyle w:val="Heading2"/>
      </w:pPr>
      <w:bookmarkStart w:id="26" w:name="_Toc171000680"/>
      <w:r w:rsidRPr="00393665">
        <w:t>Implications and Challenges</w:t>
      </w:r>
      <w:bookmarkEnd w:id="26"/>
    </w:p>
    <w:p w14:paraId="5B864521" w14:textId="77777777" w:rsidR="00D00590" w:rsidRPr="00393665" w:rsidRDefault="008C70EF" w:rsidP="008C70EF">
      <w:pPr>
        <w:spacing w:after="0" w:line="360" w:lineRule="auto"/>
        <w:ind w:firstLine="360"/>
      </w:pPr>
      <w:r w:rsidRPr="00393665">
        <w:t>Implementing conflict resolution models in the Post Office strike scenario entails several implications and challenges:</w:t>
      </w:r>
    </w:p>
    <w:p w14:paraId="4916D928" w14:textId="77777777" w:rsidR="00D00590" w:rsidRPr="00393665" w:rsidRDefault="008C70EF" w:rsidP="00393665">
      <w:pPr>
        <w:pStyle w:val="ListParagraph"/>
        <w:numPr>
          <w:ilvl w:val="0"/>
          <w:numId w:val="2"/>
        </w:numPr>
        <w:spacing w:after="0" w:line="360" w:lineRule="auto"/>
      </w:pPr>
      <w:r w:rsidRPr="00393665">
        <w:rPr>
          <w:b/>
          <w:bCs/>
        </w:rPr>
        <w:t>Leadership and Commitment</w:t>
      </w:r>
      <w:r w:rsidRPr="00393665">
        <w:t xml:space="preserve">: </w:t>
      </w:r>
      <w:r w:rsidR="006144A6" w:rsidRPr="00393665">
        <w:t>One of the major prerequisites for conflict management and negotiations is the top management support in developing a conflict-solving culture in the organization.</w:t>
      </w:r>
    </w:p>
    <w:p w14:paraId="0C95A907" w14:textId="77777777" w:rsidR="00D00590" w:rsidRPr="00393665" w:rsidRDefault="008C70EF" w:rsidP="00393665">
      <w:pPr>
        <w:pStyle w:val="ListParagraph"/>
        <w:numPr>
          <w:ilvl w:val="0"/>
          <w:numId w:val="2"/>
        </w:numPr>
        <w:spacing w:after="0" w:line="360" w:lineRule="auto"/>
      </w:pPr>
      <w:r w:rsidRPr="00393665">
        <w:rPr>
          <w:b/>
          <w:bCs/>
        </w:rPr>
        <w:lastRenderedPageBreak/>
        <w:t>Complex Stakeholder Dynamics</w:t>
      </w:r>
      <w:r w:rsidRPr="00393665">
        <w:t xml:space="preserve">: </w:t>
      </w:r>
      <w:r w:rsidR="006144A6" w:rsidRPr="00393665">
        <w:t>When it comes down to handling relationships, conflict and conflicts of interest; power relations and other outside forces such as regulatory changes, and customer sentiment, managing conflict becomes a process that will have to evolve to encompass a range of dynamics that are in constant flux.</w:t>
      </w:r>
    </w:p>
    <w:p w14:paraId="64822EAF" w14:textId="77777777" w:rsidR="00D00590" w:rsidRPr="00393665" w:rsidRDefault="008C70EF" w:rsidP="00393665">
      <w:pPr>
        <w:pStyle w:val="ListParagraph"/>
        <w:numPr>
          <w:ilvl w:val="0"/>
          <w:numId w:val="2"/>
        </w:numPr>
        <w:spacing w:after="0" w:line="360" w:lineRule="auto"/>
      </w:pPr>
      <w:r w:rsidRPr="00393665">
        <w:rPr>
          <w:b/>
          <w:bCs/>
        </w:rPr>
        <w:t>Resource Allocation</w:t>
      </w:r>
      <w:r w:rsidRPr="00393665">
        <w:t xml:space="preserve">: </w:t>
      </w:r>
      <w:r w:rsidR="006144A6" w:rsidRPr="00393665">
        <w:t>Ensuring proper resources (time, financial resources, and specialist expertise) for mediation, negotiation, and conflict resolution is critical for sustainable outcomes and the organization's improvement</w:t>
      </w:r>
      <w:r w:rsidR="00F7102A" w:rsidRPr="00393665">
        <w:t xml:space="preserve"> (Scott, 2020)</w:t>
      </w:r>
      <w:r w:rsidR="006144A6" w:rsidRPr="00393665">
        <w:t>.</w:t>
      </w:r>
    </w:p>
    <w:p w14:paraId="7145D1CD" w14:textId="77777777" w:rsidR="00D00590" w:rsidRPr="00393665" w:rsidRDefault="00D00590" w:rsidP="00393665">
      <w:pPr>
        <w:spacing w:after="0" w:line="360" w:lineRule="auto"/>
      </w:pPr>
    </w:p>
    <w:p w14:paraId="1E8EAAB3" w14:textId="77777777" w:rsidR="006144A6" w:rsidRPr="00393665" w:rsidRDefault="008C70EF" w:rsidP="008C70EF">
      <w:pPr>
        <w:pStyle w:val="Heading1"/>
      </w:pPr>
      <w:bookmarkStart w:id="27" w:name="_Toc171000681"/>
      <w:r w:rsidRPr="00393665">
        <w:t>Application of Conflict Resolution Model</w:t>
      </w:r>
      <w:bookmarkEnd w:id="27"/>
    </w:p>
    <w:p w14:paraId="62374701" w14:textId="77777777" w:rsidR="006144A6" w:rsidRPr="00393665" w:rsidRDefault="008C70EF" w:rsidP="008C70EF">
      <w:pPr>
        <w:pStyle w:val="Heading2"/>
      </w:pPr>
      <w:bookmarkStart w:id="28" w:name="_Toc171000682"/>
      <w:r w:rsidRPr="00393665">
        <w:t>Understanding Stakeholder Perspectives</w:t>
      </w:r>
      <w:bookmarkEnd w:id="28"/>
      <w:r w:rsidRPr="00393665">
        <w:t xml:space="preserve"> </w:t>
      </w:r>
    </w:p>
    <w:p w14:paraId="7DABD11E" w14:textId="77777777" w:rsidR="006144A6" w:rsidRPr="00393665" w:rsidRDefault="008C70EF" w:rsidP="008C70EF">
      <w:pPr>
        <w:spacing w:after="0" w:line="360" w:lineRule="auto"/>
        <w:ind w:firstLine="720"/>
      </w:pPr>
      <w:r w:rsidRPr="00393665">
        <w:t xml:space="preserve"> Among all the conflict-solving rules that I use in my work, one of the most crucial ones is the identification of the opposing party's standpoint. In return, I ensure that we accept the existence of differing thoughts and, thus, provide a basis for built-up communication and bargaining. For instance, in a conflict arising from a project schedule in the workplace recently, I acted as a mediator to look for issues that some of the members of the team had with workload balance and resource utilization</w:t>
      </w:r>
      <w:r w:rsidR="00F7102A" w:rsidRPr="00393665">
        <w:t xml:space="preserve"> (Scott, 2020)</w:t>
      </w:r>
      <w:r w:rsidRPr="00393665">
        <w:t xml:space="preserve">. Using good communication skills, I assisted the stakeholders in expressing their interests and ensured that they worked with me to come up with an adjusted timeline that met their needs and those of the organization. </w:t>
      </w:r>
    </w:p>
    <w:p w14:paraId="43827159" w14:textId="77777777" w:rsidR="006144A6" w:rsidRPr="00393665" w:rsidRDefault="008C70EF" w:rsidP="00393665">
      <w:pPr>
        <w:spacing w:after="0" w:line="360" w:lineRule="auto"/>
      </w:pPr>
      <w:r w:rsidRPr="00393665">
        <w:t xml:space="preserve"> </w:t>
      </w:r>
    </w:p>
    <w:p w14:paraId="7E432A23" w14:textId="77777777" w:rsidR="006144A6" w:rsidRPr="00393665" w:rsidRDefault="008C70EF" w:rsidP="008C70EF">
      <w:pPr>
        <w:pStyle w:val="Heading2"/>
      </w:pPr>
      <w:r w:rsidRPr="00393665">
        <w:t xml:space="preserve"> </w:t>
      </w:r>
      <w:bookmarkStart w:id="29" w:name="_Toc171000683"/>
      <w:r w:rsidRPr="00393665">
        <w:t>Employing Negotiation Techniques</w:t>
      </w:r>
      <w:bookmarkEnd w:id="29"/>
      <w:r w:rsidRPr="00393665">
        <w:t xml:space="preserve"> </w:t>
      </w:r>
    </w:p>
    <w:p w14:paraId="71B47381" w14:textId="77777777" w:rsidR="006144A6" w:rsidRPr="00393665" w:rsidRDefault="008C70EF" w:rsidP="008C70EF">
      <w:pPr>
        <w:spacing w:after="0" w:line="360" w:lineRule="auto"/>
        <w:ind w:firstLine="720"/>
      </w:pPr>
      <w:r w:rsidRPr="00393665">
        <w:t xml:space="preserve"> In everyday operations, I use the concepts of negotiations to create win-win situations. In my interest-based bargaining technique, I pay specific attention to the interests of all the participants and look for ways of finding interest-based solutions to the conflict. For example, in respecting the principle of the win-win contract with a vendor, I would focus more on the long-term relationship and highlight the opportunities other than the price of the service to be offered, quality and the completion dates among others. Such an approach let us come to the conclusion it was acceptable in the vision of financial needs and organizational demands</w:t>
      </w:r>
      <w:r w:rsidR="00F7102A" w:rsidRPr="00393665">
        <w:t xml:space="preserve"> (Malhotra et al., 2021)</w:t>
      </w:r>
      <w:r w:rsidRPr="00393665">
        <w:t xml:space="preserve">. </w:t>
      </w:r>
    </w:p>
    <w:p w14:paraId="32C00032" w14:textId="77777777" w:rsidR="006144A6" w:rsidRPr="00393665" w:rsidRDefault="008C70EF" w:rsidP="00393665">
      <w:pPr>
        <w:spacing w:after="0" w:line="360" w:lineRule="auto"/>
      </w:pPr>
      <w:r w:rsidRPr="00393665">
        <w:t xml:space="preserve"> </w:t>
      </w:r>
    </w:p>
    <w:p w14:paraId="0AD43A09" w14:textId="77777777" w:rsidR="006144A6" w:rsidRPr="00393665" w:rsidRDefault="008C70EF" w:rsidP="008C70EF">
      <w:pPr>
        <w:pStyle w:val="Heading2"/>
      </w:pPr>
      <w:r w:rsidRPr="00393665">
        <w:t xml:space="preserve"> </w:t>
      </w:r>
      <w:bookmarkStart w:id="30" w:name="_Toc171000684"/>
      <w:r w:rsidRPr="00393665">
        <w:t>Promoting the Use of Mediation and Conflict Solving</w:t>
      </w:r>
      <w:bookmarkEnd w:id="30"/>
      <w:r w:rsidRPr="00393665">
        <w:t xml:space="preserve"> </w:t>
      </w:r>
    </w:p>
    <w:p w14:paraId="0AC323C5" w14:textId="77777777" w:rsidR="006144A6" w:rsidRPr="00393665" w:rsidRDefault="008C70EF" w:rsidP="008C70EF">
      <w:pPr>
        <w:spacing w:after="0" w:line="360" w:lineRule="auto"/>
        <w:ind w:firstLine="720"/>
      </w:pPr>
      <w:r w:rsidRPr="00393665">
        <w:t xml:space="preserve"> In the matrix I act as a mediator, seeing and nurturing the parties till they are able to negotiate peacefully. Personally, I acted as a mediator for the conflict between the department heads regarding the division of resources. I guided the clients to speak out loud and collectively tried to find the source of conflict and then searched for points that were agreeable to both. But </w:t>
      </w:r>
      <w:r w:rsidRPr="00393665">
        <w:lastRenderedPageBreak/>
        <w:t xml:space="preserve">instead of focusing on a specific department's problem or need, I reframe the conversation to being </w:t>
      </w:r>
      <w:proofErr w:type="spellStart"/>
      <w:r w:rsidRPr="00393665">
        <w:t>centred</w:t>
      </w:r>
      <w:proofErr w:type="spellEnd"/>
      <w:r w:rsidRPr="00393665">
        <w:t xml:space="preserve"> on </w:t>
      </w:r>
      <w:proofErr w:type="spellStart"/>
      <w:r w:rsidRPr="00393665">
        <w:t>organisational</w:t>
      </w:r>
      <w:proofErr w:type="spellEnd"/>
      <w:r w:rsidRPr="00393665">
        <w:t xml:space="preserve"> objectives and by expanding the possibilities of the solutions, the agreement created more efficient use of resources and a healthy rapport among the divisions</w:t>
      </w:r>
      <w:r w:rsidR="00F7102A" w:rsidRPr="00393665">
        <w:t xml:space="preserve"> (</w:t>
      </w:r>
      <w:proofErr w:type="spellStart"/>
      <w:r w:rsidR="00F7102A" w:rsidRPr="00393665">
        <w:t>Errida</w:t>
      </w:r>
      <w:proofErr w:type="spellEnd"/>
      <w:r w:rsidR="00F7102A" w:rsidRPr="00393665">
        <w:t xml:space="preserve"> and </w:t>
      </w:r>
      <w:proofErr w:type="spellStart"/>
      <w:r w:rsidR="00F7102A" w:rsidRPr="00393665">
        <w:t>Lotfi</w:t>
      </w:r>
      <w:proofErr w:type="spellEnd"/>
      <w:r w:rsidR="00F7102A" w:rsidRPr="00393665">
        <w:t>, 2021)</w:t>
      </w:r>
      <w:r w:rsidRPr="00393665">
        <w:t xml:space="preserve">. </w:t>
      </w:r>
    </w:p>
    <w:p w14:paraId="7B3FEE64" w14:textId="77777777" w:rsidR="006144A6" w:rsidRPr="00393665" w:rsidRDefault="008C70EF" w:rsidP="00393665">
      <w:pPr>
        <w:spacing w:after="0" w:line="360" w:lineRule="auto"/>
      </w:pPr>
      <w:r w:rsidRPr="00393665">
        <w:t xml:space="preserve"> </w:t>
      </w:r>
    </w:p>
    <w:p w14:paraId="5EA96A83" w14:textId="77777777" w:rsidR="006144A6" w:rsidRPr="00393665" w:rsidRDefault="008C70EF" w:rsidP="008C70EF">
      <w:pPr>
        <w:pStyle w:val="Heading2"/>
      </w:pPr>
      <w:r w:rsidRPr="00393665">
        <w:t xml:space="preserve"> </w:t>
      </w:r>
      <w:bookmarkStart w:id="31" w:name="_Toc171000685"/>
      <w:r w:rsidRPr="00393665">
        <w:t>Promoting Organizational Harmony</w:t>
      </w:r>
      <w:bookmarkEnd w:id="31"/>
      <w:r w:rsidRPr="00393665">
        <w:t xml:space="preserve"> </w:t>
      </w:r>
    </w:p>
    <w:p w14:paraId="24680AEB" w14:textId="77777777" w:rsidR="006144A6" w:rsidRPr="00393665" w:rsidRDefault="008C70EF" w:rsidP="008C70EF">
      <w:pPr>
        <w:spacing w:after="0" w:line="360" w:lineRule="auto"/>
        <w:ind w:firstLine="720"/>
      </w:pPr>
      <w:r w:rsidRPr="00393665">
        <w:t xml:space="preserve"> In addition to mediating the aforementioned human relations issues, I make sure to avoid similar cases and maintain organizational unity, cooperation, and productivity. Through conflict-solving and maintaining open communication with others in my workplace, conflicts are displayed in a new perspective where they are seen as healthy chances in one's working environment. For instance, I introduced weekly group discussions where group members deal with different conflicts seeking to find resolutions that are most suitable for the whole group</w:t>
      </w:r>
      <w:r w:rsidR="00F7102A" w:rsidRPr="00393665">
        <w:t xml:space="preserve"> (Singh and </w:t>
      </w:r>
      <w:proofErr w:type="spellStart"/>
      <w:r w:rsidR="00F7102A" w:rsidRPr="00393665">
        <w:t>Ramdeo</w:t>
      </w:r>
      <w:proofErr w:type="spellEnd"/>
      <w:r w:rsidR="00F7102A" w:rsidRPr="00393665">
        <w:t>, 2020)</w:t>
      </w:r>
      <w:r w:rsidRPr="00393665">
        <w:t>.</w:t>
      </w:r>
    </w:p>
    <w:p w14:paraId="46779F5B" w14:textId="77777777" w:rsidR="006144A6" w:rsidRPr="00393665" w:rsidRDefault="006144A6" w:rsidP="00393665">
      <w:pPr>
        <w:spacing w:after="0" w:line="360" w:lineRule="auto"/>
      </w:pPr>
    </w:p>
    <w:p w14:paraId="7629328F" w14:textId="77777777" w:rsidR="00D00590" w:rsidRPr="00393665" w:rsidRDefault="008C70EF" w:rsidP="008C70EF">
      <w:pPr>
        <w:pStyle w:val="Heading1"/>
      </w:pPr>
      <w:bookmarkStart w:id="32" w:name="_Toc171000686"/>
      <w:r w:rsidRPr="00393665">
        <w:t>Analyzing Management Styles</w:t>
      </w:r>
      <w:bookmarkEnd w:id="32"/>
    </w:p>
    <w:p w14:paraId="25858340" w14:textId="77777777" w:rsidR="00D00590" w:rsidRPr="00393665" w:rsidRDefault="008C70EF" w:rsidP="008C70EF">
      <w:pPr>
        <w:pStyle w:val="Heading2"/>
      </w:pPr>
      <w:bookmarkStart w:id="33" w:name="_Toc171000687"/>
      <w:r w:rsidRPr="00393665">
        <w:t>1. Democratic Leadership</w:t>
      </w:r>
      <w:bookmarkEnd w:id="33"/>
    </w:p>
    <w:p w14:paraId="0E08E5ED" w14:textId="77777777" w:rsidR="00D00590" w:rsidRPr="00393665" w:rsidRDefault="008C70EF" w:rsidP="008C70EF">
      <w:pPr>
        <w:spacing w:after="0" w:line="360" w:lineRule="auto"/>
        <w:ind w:firstLine="720"/>
      </w:pPr>
      <w:r w:rsidRPr="00393665">
        <w:t>Democratic leadership entails involving subordinates in decision-making processes by asking them their opinions and enabling them to seek solutions collectively. Applying democratic leadership in the course of the Post Office strike means increased effectiveness, since the leaders share information with the subordinates and involve them in the decision-making process. In the following sections, this paper identifies the role that specific stakeholders, including members Communication Workers Union (CWU) and other relevant personnel, play in the development of their organizations and the solutions that leaders can use to address labor unrest and build organizational cohesion</w:t>
      </w:r>
      <w:r w:rsidR="00F7102A" w:rsidRPr="00393665">
        <w:t xml:space="preserve"> (Ford et al., 2021)</w:t>
      </w:r>
      <w:r w:rsidRPr="00393665">
        <w:t>.</w:t>
      </w:r>
    </w:p>
    <w:p w14:paraId="06696701" w14:textId="77777777" w:rsidR="004575EA" w:rsidRPr="00393665" w:rsidRDefault="004575EA" w:rsidP="00393665">
      <w:pPr>
        <w:spacing w:after="0" w:line="360" w:lineRule="auto"/>
      </w:pPr>
    </w:p>
    <w:p w14:paraId="14A143CB" w14:textId="77777777" w:rsidR="00D00590" w:rsidRPr="00393665" w:rsidRDefault="008C70EF" w:rsidP="008C70EF">
      <w:pPr>
        <w:pStyle w:val="Heading2"/>
      </w:pPr>
      <w:bookmarkStart w:id="34" w:name="_Toc171000688"/>
      <w:r w:rsidRPr="00393665">
        <w:t>2. Transformational Leadership</w:t>
      </w:r>
      <w:bookmarkEnd w:id="34"/>
    </w:p>
    <w:p w14:paraId="09B27F97" w14:textId="77777777" w:rsidR="00D00590" w:rsidRPr="00393665" w:rsidRDefault="008C70EF" w:rsidP="008C70EF">
      <w:pPr>
        <w:spacing w:after="0" w:line="360" w:lineRule="auto"/>
        <w:ind w:firstLine="720"/>
      </w:pPr>
      <w:r w:rsidRPr="00393665">
        <w:t xml:space="preserve">As a sub-theory of the contingency approach, transformational leadership </w:t>
      </w:r>
      <w:proofErr w:type="spellStart"/>
      <w:r w:rsidRPr="00393665">
        <w:t>centres</w:t>
      </w:r>
      <w:proofErr w:type="spellEnd"/>
      <w:r w:rsidRPr="00393665">
        <w:t xml:space="preserve"> on the leadership process of changing the </w:t>
      </w:r>
      <w:proofErr w:type="spellStart"/>
      <w:r w:rsidRPr="00393665">
        <w:t>organisational</w:t>
      </w:r>
      <w:proofErr w:type="spellEnd"/>
      <w:r w:rsidRPr="00393665">
        <w:t xml:space="preserve"> culture by introducing transformational values such as visionary communication, encouragement of employees, and individual and group development. This leadership style is relevant to the Post Office strike case since it focuses on enhancing motivation by matching employee goals with </w:t>
      </w:r>
      <w:proofErr w:type="spellStart"/>
      <w:r w:rsidRPr="00393665">
        <w:t>organisational</w:t>
      </w:r>
      <w:proofErr w:type="spellEnd"/>
      <w:r w:rsidRPr="00393665">
        <w:t xml:space="preserve"> goals</w:t>
      </w:r>
      <w:r w:rsidR="00F7102A" w:rsidRPr="00393665">
        <w:t xml:space="preserve"> (</w:t>
      </w:r>
      <w:proofErr w:type="spellStart"/>
      <w:r w:rsidR="00F7102A" w:rsidRPr="00393665">
        <w:t>Zwetsloot</w:t>
      </w:r>
      <w:proofErr w:type="spellEnd"/>
      <w:r w:rsidR="00F7102A" w:rsidRPr="00393665">
        <w:t xml:space="preserve"> et al., 2020)</w:t>
      </w:r>
      <w:r w:rsidRPr="00393665">
        <w:t xml:space="preserve">. Although leaders cannot directly control the participants' </w:t>
      </w:r>
      <w:proofErr w:type="spellStart"/>
      <w:r w:rsidRPr="00393665">
        <w:t>behaviours</w:t>
      </w:r>
      <w:proofErr w:type="spellEnd"/>
      <w:r w:rsidRPr="00393665">
        <w:t xml:space="preserve">, they can describe the vision of solving the strike, set the goals and norms of </w:t>
      </w:r>
      <w:proofErr w:type="spellStart"/>
      <w:r w:rsidRPr="00393665">
        <w:t>behaviour</w:t>
      </w:r>
      <w:proofErr w:type="spellEnd"/>
      <w:r w:rsidRPr="00393665">
        <w:t xml:space="preserve">, and facilitate the work of the teams, helping them develop fresh strategies and adapt to difficult situations. Since </w:t>
      </w:r>
      <w:r w:rsidRPr="00393665">
        <w:lastRenderedPageBreak/>
        <w:t>transformational leaders encourage excellence, trust, and responsibility and emphasize growth, the idea or goal of resilience and sustainable change is achieved.</w:t>
      </w:r>
    </w:p>
    <w:p w14:paraId="1FD58A37" w14:textId="77777777" w:rsidR="004575EA" w:rsidRPr="00393665" w:rsidRDefault="004575EA" w:rsidP="00393665">
      <w:pPr>
        <w:spacing w:after="0" w:line="360" w:lineRule="auto"/>
      </w:pPr>
    </w:p>
    <w:p w14:paraId="5E2428F6" w14:textId="77777777" w:rsidR="00D00590" w:rsidRPr="00393665" w:rsidRDefault="008C70EF" w:rsidP="008C70EF">
      <w:pPr>
        <w:pStyle w:val="Heading2"/>
      </w:pPr>
      <w:bookmarkStart w:id="35" w:name="_Toc171000689"/>
      <w:r w:rsidRPr="00393665">
        <w:t>3. Negotiation and Conflict Management</w:t>
      </w:r>
      <w:bookmarkEnd w:id="35"/>
    </w:p>
    <w:p w14:paraId="2C443C10" w14:textId="77777777" w:rsidR="00D00590" w:rsidRPr="00393665" w:rsidRDefault="008C70EF" w:rsidP="008C70EF">
      <w:pPr>
        <w:spacing w:after="0" w:line="360" w:lineRule="auto"/>
        <w:ind w:firstLine="720"/>
      </w:pPr>
      <w:r w:rsidRPr="00393665">
        <w:t>Conflict resolution and management are some of the skills that any leader who should be managing the Post Office strike should possess. This is a strategy of identifying stakeholders' objectives and agendas, encouraging communications, and finding common ground where all parties would benefit. Managers can use the concepts of principled negotiation like those of positional negotiation, which involves emphasizing self-interest in a conflict rather than staking on a rigid position, searching for a new approach, and using active communication. Whenever a leader practices empathy and asserts the notion that the dispute is more important than the ego, he or she can reshape the conflict and prevent it from turning into an adversarial stand-off, by reaching a compromise which well responds to all the stakeholders' concerns</w:t>
      </w:r>
      <w:r w:rsidR="00F7102A" w:rsidRPr="00393665">
        <w:t xml:space="preserve"> (Ng and Sears, 2020)</w:t>
      </w:r>
      <w:r w:rsidRPr="00393665">
        <w:t>.</w:t>
      </w:r>
    </w:p>
    <w:p w14:paraId="50C0EB5B" w14:textId="77777777" w:rsidR="004575EA" w:rsidRPr="00393665" w:rsidRDefault="004575EA" w:rsidP="00393665">
      <w:pPr>
        <w:spacing w:after="0" w:line="360" w:lineRule="auto"/>
      </w:pPr>
    </w:p>
    <w:p w14:paraId="1411EF15" w14:textId="77777777" w:rsidR="00D00590" w:rsidRPr="00393665" w:rsidRDefault="008C70EF" w:rsidP="008C70EF">
      <w:pPr>
        <w:pStyle w:val="Heading2"/>
      </w:pPr>
      <w:bookmarkStart w:id="36" w:name="_Toc171000690"/>
      <w:r w:rsidRPr="00393665">
        <w:t>4. Strategic Leadership</w:t>
      </w:r>
      <w:bookmarkEnd w:id="36"/>
    </w:p>
    <w:p w14:paraId="0F0DB71F" w14:textId="77777777" w:rsidR="00D00590" w:rsidRPr="00393665" w:rsidRDefault="008C70EF" w:rsidP="008C70EF">
      <w:pPr>
        <w:spacing w:after="0" w:line="360" w:lineRule="auto"/>
        <w:ind w:firstLine="720"/>
      </w:pPr>
      <w:r w:rsidRPr="00393665">
        <w:t xml:space="preserve">Strategic leadership focuses on the correspondence between the organizational strategy and the operational objectives, as well as the environmental context. In the case of the Post Office strike scenario, the strategic leaders evaluate the implications of the </w:t>
      </w:r>
      <w:proofErr w:type="spellStart"/>
      <w:r w:rsidRPr="00393665">
        <w:t>labour</w:t>
      </w:r>
      <w:proofErr w:type="spellEnd"/>
      <w:r w:rsidRPr="00393665">
        <w:t xml:space="preserve"> unrest in terms of delivering services, consumers’ perceptions and the image of the organization. They have strategies that apply for heading off the dangers, grasping the probabilities and charting the destiny of the Post Office into the future. Strategic leadership entails evaluating the building pressure, legal demands, and expectations needed to establish effective strategies to enhance the organization's survival and success</w:t>
      </w:r>
      <w:r w:rsidR="00F7102A" w:rsidRPr="00393665">
        <w:t xml:space="preserve"> (</w:t>
      </w:r>
      <w:proofErr w:type="spellStart"/>
      <w:r w:rsidR="00F7102A" w:rsidRPr="00393665">
        <w:t>Vlachopoulos</w:t>
      </w:r>
      <w:proofErr w:type="spellEnd"/>
      <w:r w:rsidR="00F7102A" w:rsidRPr="00393665">
        <w:t>, 2021)</w:t>
      </w:r>
      <w:r w:rsidRPr="00393665">
        <w:t>.</w:t>
      </w:r>
    </w:p>
    <w:p w14:paraId="1C36E679" w14:textId="77777777" w:rsidR="004575EA" w:rsidRPr="00393665" w:rsidRDefault="004575EA" w:rsidP="00393665">
      <w:pPr>
        <w:spacing w:after="0" w:line="360" w:lineRule="auto"/>
      </w:pPr>
    </w:p>
    <w:p w14:paraId="01346B01" w14:textId="77777777" w:rsidR="00D00590" w:rsidRPr="00393665" w:rsidRDefault="008C70EF" w:rsidP="008C70EF">
      <w:pPr>
        <w:pStyle w:val="Heading1"/>
      </w:pPr>
      <w:bookmarkStart w:id="37" w:name="_Toc171000691"/>
      <w:r w:rsidRPr="00393665">
        <w:t>Recommendations for the Post Office Strike Case</w:t>
      </w:r>
      <w:bookmarkEnd w:id="37"/>
    </w:p>
    <w:p w14:paraId="52F9BDEF" w14:textId="77777777" w:rsidR="00D00590" w:rsidRPr="00393665" w:rsidRDefault="008C70EF" w:rsidP="008C70EF">
      <w:pPr>
        <w:pStyle w:val="Heading2"/>
      </w:pPr>
      <w:bookmarkStart w:id="38" w:name="_Toc171000692"/>
      <w:r w:rsidRPr="00393665">
        <w:t>Adopting a Democratic Leadership Approach</w:t>
      </w:r>
      <w:bookmarkEnd w:id="38"/>
    </w:p>
    <w:p w14:paraId="51F858FC" w14:textId="77777777" w:rsidR="00D00590" w:rsidRPr="00393665" w:rsidRDefault="008C70EF" w:rsidP="008C70EF">
      <w:pPr>
        <w:spacing w:after="0" w:line="360" w:lineRule="auto"/>
        <w:ind w:firstLine="360"/>
      </w:pPr>
      <w:r w:rsidRPr="00393665">
        <w:t xml:space="preserve">As pertains to the stakeholders' relations and the strategic management affairs inherent in the Post Office strike case, the use of a democratic leadership style is advisable. Through this approach democracy, transparency and participation are used in the resolution of </w:t>
      </w:r>
      <w:proofErr w:type="spellStart"/>
      <w:r w:rsidRPr="00393665">
        <w:t>labour</w:t>
      </w:r>
      <w:proofErr w:type="spellEnd"/>
      <w:r w:rsidRPr="00393665">
        <w:t xml:space="preserve"> matters. By involving CWU members, Post Office management, customers, and regulatory bodies in decision-making processes, leaders can:</w:t>
      </w:r>
    </w:p>
    <w:p w14:paraId="3F7A94B6" w14:textId="77777777" w:rsidR="00D00590" w:rsidRPr="00393665" w:rsidRDefault="008C70EF" w:rsidP="00393665">
      <w:pPr>
        <w:pStyle w:val="ListParagraph"/>
        <w:numPr>
          <w:ilvl w:val="0"/>
          <w:numId w:val="3"/>
        </w:numPr>
        <w:spacing w:after="0" w:line="360" w:lineRule="auto"/>
      </w:pPr>
      <w:r w:rsidRPr="00393665">
        <w:rPr>
          <w:b/>
          <w:bCs/>
        </w:rPr>
        <w:lastRenderedPageBreak/>
        <w:t>Enhance Stakeholder Engagement</w:t>
      </w:r>
      <w:r w:rsidRPr="00393665">
        <w:t xml:space="preserve">: </w:t>
      </w:r>
      <w:r w:rsidR="004575EA" w:rsidRPr="00393665">
        <w:t>Engaging the stakeholders in providing their views and suggestions empowers them, and ensures their engagement and trust in the decisions made</w:t>
      </w:r>
      <w:r w:rsidR="00F7102A" w:rsidRPr="00393665">
        <w:t xml:space="preserve"> (Fox et al., 2022)</w:t>
      </w:r>
      <w:r w:rsidR="004575EA" w:rsidRPr="00393665">
        <w:t>.</w:t>
      </w:r>
    </w:p>
    <w:p w14:paraId="5CA7E9CD" w14:textId="77777777" w:rsidR="00D00590" w:rsidRPr="00393665" w:rsidRDefault="008C70EF" w:rsidP="00393665">
      <w:pPr>
        <w:pStyle w:val="ListParagraph"/>
        <w:numPr>
          <w:ilvl w:val="0"/>
          <w:numId w:val="3"/>
        </w:numPr>
        <w:spacing w:after="0" w:line="360" w:lineRule="auto"/>
      </w:pPr>
      <w:r w:rsidRPr="00393665">
        <w:rPr>
          <w:b/>
          <w:bCs/>
        </w:rPr>
        <w:t>Facilitate Collaborative Solutions</w:t>
      </w:r>
      <w:r w:rsidRPr="00393665">
        <w:t xml:space="preserve">: </w:t>
      </w:r>
      <w:r w:rsidR="004575EA" w:rsidRPr="00393665">
        <w:t>Democratic leadership recognizes the merits of teamwork and emancipates creativity to find ways of tackling intricate issues.</w:t>
      </w:r>
    </w:p>
    <w:p w14:paraId="30C13597" w14:textId="77777777" w:rsidR="00D00590" w:rsidRPr="00393665" w:rsidRDefault="008C70EF" w:rsidP="00393665">
      <w:pPr>
        <w:pStyle w:val="ListParagraph"/>
        <w:numPr>
          <w:ilvl w:val="0"/>
          <w:numId w:val="3"/>
        </w:numPr>
        <w:spacing w:after="0" w:line="360" w:lineRule="auto"/>
      </w:pPr>
      <w:r w:rsidRPr="00393665">
        <w:rPr>
          <w:b/>
          <w:bCs/>
        </w:rPr>
        <w:t>Promote Organizational Cohesion</w:t>
      </w:r>
      <w:r w:rsidRPr="00393665">
        <w:t xml:space="preserve">: </w:t>
      </w:r>
      <w:r w:rsidR="004575EA" w:rsidRPr="00393665">
        <w:t>In particular, through introducing open communication connections and mutual respect towards each other, the leaders can increase the level of team cooperation, productivity and organizational harmony in periods of high work instability.</w:t>
      </w:r>
    </w:p>
    <w:p w14:paraId="7F31ACB5" w14:textId="77777777" w:rsidR="004575EA" w:rsidRPr="00393665" w:rsidRDefault="004575EA" w:rsidP="00393665">
      <w:pPr>
        <w:spacing w:after="0" w:line="360" w:lineRule="auto"/>
      </w:pPr>
    </w:p>
    <w:p w14:paraId="2FBB8734" w14:textId="77777777" w:rsidR="00D00590" w:rsidRPr="00393665" w:rsidRDefault="008C70EF" w:rsidP="008C70EF">
      <w:pPr>
        <w:pStyle w:val="Heading2"/>
      </w:pPr>
      <w:bookmarkStart w:id="39" w:name="_Toc171000693"/>
      <w:r w:rsidRPr="00393665">
        <w:t>Integrating Negotiation and Conflict Management Skills</w:t>
      </w:r>
      <w:bookmarkEnd w:id="39"/>
    </w:p>
    <w:p w14:paraId="483E9BA6" w14:textId="77777777" w:rsidR="00D00590" w:rsidRPr="00393665" w:rsidRDefault="008C70EF" w:rsidP="008C70EF">
      <w:pPr>
        <w:spacing w:after="0" w:line="360" w:lineRule="auto"/>
        <w:ind w:firstLine="360"/>
      </w:pPr>
      <w:r w:rsidRPr="00393665">
        <w:t>Aside from that, leaders should incorporate sound negotiation and conflict-solving techniques into the framework of leadership. This involves:</w:t>
      </w:r>
    </w:p>
    <w:p w14:paraId="24E60D44" w14:textId="77777777" w:rsidR="00D00590" w:rsidRPr="00393665" w:rsidRDefault="008C70EF" w:rsidP="00393665">
      <w:pPr>
        <w:pStyle w:val="ListParagraph"/>
        <w:numPr>
          <w:ilvl w:val="0"/>
          <w:numId w:val="4"/>
        </w:numPr>
        <w:spacing w:after="0" w:line="360" w:lineRule="auto"/>
      </w:pPr>
      <w:r w:rsidRPr="00393665">
        <w:rPr>
          <w:b/>
          <w:bCs/>
        </w:rPr>
        <w:t>Understanding Stakeholder Interests</w:t>
      </w:r>
      <w:r w:rsidRPr="00393665">
        <w:t xml:space="preserve">: </w:t>
      </w:r>
      <w:r w:rsidR="004575EA" w:rsidRPr="00393665">
        <w:t>Explaining or nesting interests, concerns, and priorities of CWU members, managers and other stakeholders to have constructive conversation and bargaining.</w:t>
      </w:r>
    </w:p>
    <w:p w14:paraId="2897BB01" w14:textId="77777777" w:rsidR="00D00590" w:rsidRPr="00393665" w:rsidRDefault="008C70EF" w:rsidP="00393665">
      <w:pPr>
        <w:pStyle w:val="ListParagraph"/>
        <w:numPr>
          <w:ilvl w:val="0"/>
          <w:numId w:val="4"/>
        </w:numPr>
        <w:spacing w:after="0" w:line="360" w:lineRule="auto"/>
      </w:pPr>
      <w:r w:rsidRPr="00393665">
        <w:rPr>
          <w:b/>
          <w:bCs/>
        </w:rPr>
        <w:t>Building Trust and Rapport</w:t>
      </w:r>
      <w:r w:rsidRPr="00393665">
        <w:t xml:space="preserve">: </w:t>
      </w:r>
      <w:r w:rsidR="004575EA" w:rsidRPr="00393665">
        <w:t>Opening behaviours, emotional connection, and ethical behaviour and/or communication in negotiations to enhance trustworthiness.</w:t>
      </w:r>
    </w:p>
    <w:p w14:paraId="5FEDCBE9" w14:textId="77777777" w:rsidR="00D00590" w:rsidRPr="00393665" w:rsidRDefault="008C70EF" w:rsidP="00393665">
      <w:pPr>
        <w:pStyle w:val="ListParagraph"/>
        <w:numPr>
          <w:ilvl w:val="0"/>
          <w:numId w:val="4"/>
        </w:numPr>
        <w:spacing w:after="0" w:line="360" w:lineRule="auto"/>
      </w:pPr>
      <w:r w:rsidRPr="00393665">
        <w:rPr>
          <w:b/>
          <w:bCs/>
        </w:rPr>
        <w:t>Seeking Win-Win Solutions</w:t>
      </w:r>
      <w:r w:rsidRPr="00393665">
        <w:t xml:space="preserve">: </w:t>
      </w:r>
      <w:r w:rsidR="004575EA" w:rsidRPr="00393665">
        <w:t>Using basic strategies of principled negotiation including searching for all the gains that could be created by having a successful negotiation and maintaining the relationship</w:t>
      </w:r>
      <w:r w:rsidR="00F7102A" w:rsidRPr="00393665">
        <w:t xml:space="preserve"> (Wallo et al., 2022)</w:t>
      </w:r>
      <w:r w:rsidR="004575EA" w:rsidRPr="00393665">
        <w:t>.</w:t>
      </w:r>
    </w:p>
    <w:p w14:paraId="40B48C7A" w14:textId="77777777" w:rsidR="004575EA" w:rsidRPr="00393665" w:rsidRDefault="004575EA" w:rsidP="00393665">
      <w:pPr>
        <w:spacing w:after="0" w:line="360" w:lineRule="auto"/>
      </w:pPr>
    </w:p>
    <w:p w14:paraId="697DEE33" w14:textId="77777777" w:rsidR="00D00590" w:rsidRPr="00393665" w:rsidRDefault="008C70EF" w:rsidP="008C70EF">
      <w:pPr>
        <w:pStyle w:val="Heading2"/>
      </w:pPr>
      <w:bookmarkStart w:id="40" w:name="_Toc171000694"/>
      <w:r w:rsidRPr="00393665">
        <w:t>Emphasizing Strategic Alignment and Visionary Leadership</w:t>
      </w:r>
      <w:bookmarkEnd w:id="40"/>
    </w:p>
    <w:p w14:paraId="1F27F81D" w14:textId="77777777" w:rsidR="00D00590" w:rsidRPr="00393665" w:rsidRDefault="008C70EF" w:rsidP="008C70EF">
      <w:pPr>
        <w:spacing w:after="0" w:line="360" w:lineRule="auto"/>
        <w:ind w:firstLine="360"/>
      </w:pPr>
      <w:r w:rsidRPr="00393665">
        <w:t>Strategic leadership and visionary management are some of the major factors that were lacking in the Post Office strike case. Leaders should:</w:t>
      </w:r>
    </w:p>
    <w:p w14:paraId="5B66455A" w14:textId="77777777" w:rsidR="00D00590" w:rsidRPr="00393665" w:rsidRDefault="008C70EF" w:rsidP="00393665">
      <w:pPr>
        <w:pStyle w:val="ListParagraph"/>
        <w:numPr>
          <w:ilvl w:val="0"/>
          <w:numId w:val="5"/>
        </w:numPr>
        <w:spacing w:after="0" w:line="360" w:lineRule="auto"/>
      </w:pPr>
      <w:r w:rsidRPr="00393665">
        <w:rPr>
          <w:b/>
          <w:bCs/>
        </w:rPr>
        <w:t>Articulate a Clear Vision</w:t>
      </w:r>
      <w:r w:rsidRPr="00393665">
        <w:t xml:space="preserve">: </w:t>
      </w:r>
      <w:r w:rsidR="004575EA" w:rsidRPr="00393665">
        <w:t>Sharing an effective message on how the strike which was affecting the delivery of services can be solved, the need to continue delivering efficient services, and how all these will promote the achievement of organizational objectives.</w:t>
      </w:r>
    </w:p>
    <w:p w14:paraId="7D7F7F35" w14:textId="77777777" w:rsidR="00D00590" w:rsidRPr="00393665" w:rsidRDefault="008C70EF" w:rsidP="00393665">
      <w:pPr>
        <w:pStyle w:val="ListParagraph"/>
        <w:numPr>
          <w:ilvl w:val="0"/>
          <w:numId w:val="5"/>
        </w:numPr>
        <w:spacing w:after="0" w:line="360" w:lineRule="auto"/>
      </w:pPr>
      <w:r w:rsidRPr="00393665">
        <w:rPr>
          <w:b/>
          <w:bCs/>
        </w:rPr>
        <w:t>Adapt to External Dynamics</w:t>
      </w:r>
      <w:r w:rsidRPr="00393665">
        <w:t xml:space="preserve">: </w:t>
      </w:r>
      <w:r w:rsidR="004575EA" w:rsidRPr="00393665">
        <w:t>Understanding shifts in a market environment where competitors, customers, suppliers and other bodies exist in a social, political, legal and technological context.</w:t>
      </w:r>
    </w:p>
    <w:p w14:paraId="1F401B94" w14:textId="77777777" w:rsidR="00D00590" w:rsidRPr="00393665" w:rsidRDefault="008C70EF" w:rsidP="00393665">
      <w:pPr>
        <w:pStyle w:val="ListParagraph"/>
        <w:numPr>
          <w:ilvl w:val="0"/>
          <w:numId w:val="5"/>
        </w:numPr>
        <w:spacing w:after="0" w:line="360" w:lineRule="auto"/>
      </w:pPr>
      <w:r w:rsidRPr="00393665">
        <w:rPr>
          <w:b/>
          <w:bCs/>
        </w:rPr>
        <w:t>Drive Organizational Change</w:t>
      </w:r>
      <w:r w:rsidRPr="00393665">
        <w:t xml:space="preserve">: </w:t>
      </w:r>
      <w:r w:rsidR="004575EA" w:rsidRPr="00393665">
        <w:t xml:space="preserve">Motivating individuals within teams to improve the organisational competence in terms of the application of innovation, adaptability and </w:t>
      </w:r>
      <w:r w:rsidR="004575EA" w:rsidRPr="00393665">
        <w:lastRenderedPageBreak/>
        <w:t>constant improvement in order to increase operation efficiency as well as the value that contributes to the organisation’s stakeholders.</w:t>
      </w:r>
    </w:p>
    <w:p w14:paraId="796EB209" w14:textId="77777777" w:rsidR="00D00590" w:rsidRPr="00393665" w:rsidRDefault="00D00590" w:rsidP="00393665">
      <w:pPr>
        <w:spacing w:after="0" w:line="360" w:lineRule="auto"/>
      </w:pPr>
    </w:p>
    <w:p w14:paraId="26B10918" w14:textId="77777777" w:rsidR="00D00590" w:rsidRPr="00393665" w:rsidRDefault="008C70EF" w:rsidP="008C70EF">
      <w:pPr>
        <w:pStyle w:val="Heading1"/>
      </w:pPr>
      <w:bookmarkStart w:id="41" w:name="_Toc171000695"/>
      <w:r w:rsidRPr="00393665">
        <w:t>Strategies to Reach a 'Win-Win' Solution</w:t>
      </w:r>
      <w:bookmarkEnd w:id="41"/>
    </w:p>
    <w:p w14:paraId="70B6A114" w14:textId="77777777" w:rsidR="00D00590" w:rsidRPr="00393665" w:rsidRDefault="008C70EF" w:rsidP="008C70EF">
      <w:pPr>
        <w:pStyle w:val="Heading2"/>
      </w:pPr>
      <w:bookmarkStart w:id="42" w:name="_Toc171000696"/>
      <w:r w:rsidRPr="00393665">
        <w:t>1. Collaborative Problem-Solving</w:t>
      </w:r>
      <w:bookmarkEnd w:id="42"/>
    </w:p>
    <w:p w14:paraId="294E616C" w14:textId="77777777" w:rsidR="00D00590" w:rsidRPr="00393665" w:rsidRDefault="008C70EF" w:rsidP="008C70EF">
      <w:pPr>
        <w:spacing w:after="0" w:line="360" w:lineRule="auto"/>
        <w:ind w:firstLine="720"/>
      </w:pPr>
      <w:r w:rsidRPr="00393665">
        <w:t>A ‘win-win’ outcome depends on the comparative accommodative process where the participants define the common ground, search for common ground solutions, and focus on the sustainable benefits instead of the short-term returns. The leaders to help organise the dialogue planned for Several Communication workshops can be held for the CWU members, management and other stakeholders such that they can freely express themselves using a structured format that enables addressing all the major issues regarding running a Post Office with efficiency and have everyone listen to what others have to say or come up with ideas that nobody else has thought about</w:t>
      </w:r>
      <w:r w:rsidR="00F7102A" w:rsidRPr="00393665">
        <w:t xml:space="preserve"> (Wallo et al., 2022)</w:t>
      </w:r>
      <w:r w:rsidRPr="00393665">
        <w:t>. By creating such a climate that implies respecting and using friction and appreciating differences, one can ensure the development of creative approaches to solve the problems that stand behind potential concerns while at the same time emphasizing stability within the organization and the fulfilment of employees.</w:t>
      </w:r>
    </w:p>
    <w:p w14:paraId="3EFC281A" w14:textId="77777777" w:rsidR="004575EA" w:rsidRPr="00393665" w:rsidRDefault="004575EA" w:rsidP="00393665">
      <w:pPr>
        <w:spacing w:after="0" w:line="360" w:lineRule="auto"/>
      </w:pPr>
    </w:p>
    <w:p w14:paraId="6A9B4C4D" w14:textId="77777777" w:rsidR="00D00590" w:rsidRPr="00393665" w:rsidRDefault="008C70EF" w:rsidP="008C70EF">
      <w:pPr>
        <w:pStyle w:val="Heading2"/>
      </w:pPr>
      <w:bookmarkStart w:id="43" w:name="_Toc171000697"/>
      <w:r w:rsidRPr="00393665">
        <w:t>2. Interest-Based Negotiation</w:t>
      </w:r>
      <w:bookmarkEnd w:id="43"/>
    </w:p>
    <w:p w14:paraId="62CB2486" w14:textId="77777777" w:rsidR="00D00590" w:rsidRPr="00393665" w:rsidRDefault="008C70EF" w:rsidP="008C70EF">
      <w:pPr>
        <w:spacing w:after="0" w:line="360" w:lineRule="auto"/>
        <w:ind w:firstLine="720"/>
      </w:pPr>
      <w:r w:rsidRPr="00393665">
        <w:t>Interest-based techniques are appropriate for reaching a 'win-win' solution in the negotiation process. It means that instead of focusing on the positions (for instance a demand for a certain wage) the parties concentrate on interests, needs and wants. It may include the process of identifying the interests of both parties, finding a way of exchanging them and focusing on the matters that are of paramount importance to both parties, namely, CWU members and Post Office managers. First, it is essential for leaders to focus on the issue of transparency, equality, and reciprocal considerations when it comes to negotiations to reduce stakeholders' resistance and establish cooperation worthy of further development</w:t>
      </w:r>
      <w:r w:rsidR="00F7102A" w:rsidRPr="00393665">
        <w:t xml:space="preserve"> (Scott, 2020)</w:t>
      </w:r>
      <w:r w:rsidRPr="00393665">
        <w:t>.</w:t>
      </w:r>
    </w:p>
    <w:p w14:paraId="264520DE" w14:textId="77777777" w:rsidR="004575EA" w:rsidRPr="00393665" w:rsidRDefault="004575EA" w:rsidP="00393665">
      <w:pPr>
        <w:spacing w:after="0" w:line="360" w:lineRule="auto"/>
      </w:pPr>
    </w:p>
    <w:p w14:paraId="450AA59C" w14:textId="77777777" w:rsidR="00D00590" w:rsidRPr="00393665" w:rsidRDefault="008C70EF" w:rsidP="008C70EF">
      <w:pPr>
        <w:pStyle w:val="Heading2"/>
      </w:pPr>
      <w:bookmarkStart w:id="44" w:name="_Toc171000698"/>
      <w:r w:rsidRPr="00393665">
        <w:t>3. Empowerment and Ownership</w:t>
      </w:r>
      <w:bookmarkEnd w:id="44"/>
    </w:p>
    <w:p w14:paraId="44803E05" w14:textId="77777777" w:rsidR="00D00590" w:rsidRPr="00393665" w:rsidRDefault="008C70EF" w:rsidP="008C70EF">
      <w:pPr>
        <w:spacing w:after="0" w:line="360" w:lineRule="auto"/>
        <w:ind w:firstLine="720"/>
      </w:pPr>
      <w:r w:rsidRPr="00393665">
        <w:t xml:space="preserve">Stakeholders elicitation and engaging these stakeholders with particular decisions imply that they own the process and are a radical component in accomplishing a 'win-win' scenario. There exist ways that leaders can engage the CWU members and hence let them be active in organizational decision-making processes such as strategic planning, formation of policies and even the governance of the organization. Therefore, by acknowledging subordinates' competence, values, and concerns, they are promoting shared accountability and organizational </w:t>
      </w:r>
      <w:r w:rsidRPr="00393665">
        <w:lastRenderedPageBreak/>
        <w:t>effectiveness. Engaged stakeholders will be ready to commit resources towards the collaboration, encourage new ideas and push for the implementation of the recommendations they consider important</w:t>
      </w:r>
      <w:r w:rsidR="00F7102A" w:rsidRPr="00393665">
        <w:t xml:space="preserve"> (Olender et al., 2020)</w:t>
      </w:r>
      <w:r w:rsidRPr="00393665">
        <w:t>.</w:t>
      </w:r>
    </w:p>
    <w:p w14:paraId="06D81252" w14:textId="77777777" w:rsidR="004575EA" w:rsidRPr="00393665" w:rsidRDefault="004575EA" w:rsidP="00393665">
      <w:pPr>
        <w:spacing w:after="0" w:line="360" w:lineRule="auto"/>
      </w:pPr>
    </w:p>
    <w:p w14:paraId="2A4398BA" w14:textId="77777777" w:rsidR="00D00590" w:rsidRPr="00393665" w:rsidRDefault="008C70EF" w:rsidP="008C70EF">
      <w:pPr>
        <w:pStyle w:val="Heading2"/>
      </w:pPr>
      <w:bookmarkStart w:id="45" w:name="_Toc171000699"/>
      <w:r w:rsidRPr="00393665">
        <w:t>4. Continuous Communication and Feedback</w:t>
      </w:r>
      <w:bookmarkEnd w:id="45"/>
    </w:p>
    <w:p w14:paraId="7E46CF3D" w14:textId="77777777" w:rsidR="00D00590" w:rsidRPr="00393665" w:rsidRDefault="008C70EF" w:rsidP="008C70EF">
      <w:pPr>
        <w:spacing w:after="0" w:line="360" w:lineRule="auto"/>
        <w:ind w:firstLine="720"/>
      </w:pPr>
      <w:r w:rsidRPr="00393665">
        <w:t>This is very important when dealing with uncertainties as the various strategies are adjusted in accordance with the stakeholders' information processed and feedback provided, at team and multiple Team levels. To achieve the confidence of the negotiators leaders should ensure openness by setting up clear communication channels and offering consistent progress reports on the negotiations besides responding to concerns raised appropriately. Engaging in effective and efficient listening ensures that the leaders get to know or discover changing priorities, improve the methods of negotiations, and even prevent or solve troublesome issues. This constant communication helps in managing and avoiding any contradictions between the stakeholders and ensures their commitment to the delivery of the stakeholder's best interest.</w:t>
      </w:r>
    </w:p>
    <w:p w14:paraId="7D8955C9" w14:textId="77777777" w:rsidR="004575EA" w:rsidRPr="00393665" w:rsidRDefault="004575EA" w:rsidP="00393665">
      <w:pPr>
        <w:spacing w:after="0" w:line="360" w:lineRule="auto"/>
      </w:pPr>
    </w:p>
    <w:p w14:paraId="18ACFF53" w14:textId="77777777" w:rsidR="00D00590" w:rsidRPr="00393665" w:rsidRDefault="008C70EF" w:rsidP="008C70EF">
      <w:pPr>
        <w:pStyle w:val="Heading2"/>
      </w:pPr>
      <w:bookmarkStart w:id="46" w:name="_Toc171000700"/>
      <w:r w:rsidRPr="00393665">
        <w:t>5. Commitment to Long-Term Sustainability</w:t>
      </w:r>
      <w:bookmarkEnd w:id="46"/>
    </w:p>
    <w:p w14:paraId="3FCBDE02" w14:textId="77777777" w:rsidR="00D00590" w:rsidRPr="00393665" w:rsidRDefault="008C70EF" w:rsidP="008C70EF">
      <w:pPr>
        <w:spacing w:after="0" w:line="360" w:lineRule="auto"/>
        <w:ind w:firstLine="720"/>
      </w:pPr>
      <w:r w:rsidRPr="00393665">
        <w:t>A 'win-win' option implies a long-term oriented approach and commitment to sustainability and strength of the organization. Managers must find strategies that not only address the matters arising from the Post Office strike but also address issues of rights, fairness, effectiveness, and credibility</w:t>
      </w:r>
      <w:r w:rsidR="00F7102A" w:rsidRPr="00393665">
        <w:t xml:space="preserve"> (Acton, 2021)</w:t>
      </w:r>
      <w:r w:rsidRPr="00393665">
        <w:t>. Thus, the alignment of short-term tactics with strategic directions empowers the leaders to manage labour relations crises as well as unlock growth opportunities that allow the Post Office to be presented as a stable business entity within the context of evolving markets.</w:t>
      </w:r>
    </w:p>
    <w:p w14:paraId="0B10B7D0" w14:textId="77777777" w:rsidR="00D00590" w:rsidRPr="00393665" w:rsidRDefault="00D00590" w:rsidP="00393665">
      <w:pPr>
        <w:spacing w:after="0" w:line="360" w:lineRule="auto"/>
      </w:pPr>
    </w:p>
    <w:p w14:paraId="1B686C2C" w14:textId="77777777" w:rsidR="00D00590" w:rsidRPr="00393665" w:rsidRDefault="008C70EF" w:rsidP="008C70EF">
      <w:pPr>
        <w:pStyle w:val="Heading1"/>
      </w:pPr>
      <w:bookmarkStart w:id="47" w:name="_Toc171000701"/>
      <w:r w:rsidRPr="00393665">
        <w:t>Enhanced Conflict Resolution Skills</w:t>
      </w:r>
      <w:bookmarkEnd w:id="47"/>
    </w:p>
    <w:p w14:paraId="100AA403" w14:textId="77777777" w:rsidR="00D00590" w:rsidRPr="00393665" w:rsidRDefault="008C70EF" w:rsidP="008C70EF">
      <w:pPr>
        <w:spacing w:after="0" w:line="360" w:lineRule="auto"/>
        <w:ind w:firstLine="720"/>
      </w:pPr>
      <w:r w:rsidRPr="00393665">
        <w:t>Conflict-solution styles like the Thomas-Kilmann Conflict Mode Instrument and the interest-based relational approach or the more recent practice of transformative mediation provide direct ways on how conflicts could be handled and solved. These models work towards creating awareness concerning basic interests, seeking to align the participants’ aims and using procedures that encourage positive communication between the parties involved. At work, this knowledge helps to apply systematic solutions to problems trying to offer mutual satisfaction of interests while following the need for cooperation.</w:t>
      </w:r>
    </w:p>
    <w:p w14:paraId="0342BA45" w14:textId="77777777" w:rsidR="004575EA" w:rsidRDefault="004575EA" w:rsidP="00393665">
      <w:pPr>
        <w:spacing w:after="0" w:line="360" w:lineRule="auto"/>
      </w:pPr>
    </w:p>
    <w:p w14:paraId="31F09EDE" w14:textId="77777777" w:rsidR="008C70EF" w:rsidRPr="00393665" w:rsidRDefault="008C70EF" w:rsidP="00393665">
      <w:pPr>
        <w:spacing w:after="0" w:line="360" w:lineRule="auto"/>
      </w:pPr>
    </w:p>
    <w:p w14:paraId="770B6E28" w14:textId="77777777" w:rsidR="00D00590" w:rsidRPr="00393665" w:rsidRDefault="008C70EF" w:rsidP="008C70EF">
      <w:pPr>
        <w:pStyle w:val="Heading2"/>
      </w:pPr>
      <w:bookmarkStart w:id="48" w:name="_Toc171000702"/>
      <w:r w:rsidRPr="00393665">
        <w:lastRenderedPageBreak/>
        <w:t>Stakeholder Engagement and Management</w:t>
      </w:r>
      <w:bookmarkEnd w:id="48"/>
    </w:p>
    <w:p w14:paraId="0C8DFEA1" w14:textId="77777777" w:rsidR="00D00590" w:rsidRPr="00393665" w:rsidRDefault="008C70EF" w:rsidP="008C70EF">
      <w:pPr>
        <w:spacing w:after="0" w:line="360" w:lineRule="auto"/>
        <w:ind w:firstLine="720"/>
      </w:pPr>
      <w:r w:rsidRPr="00393665">
        <w:t>Gaining knowledge about stakeholder theory suggests the recognition of the possibility and relevance of the set of stakeholders, their ranking as well as their involvement in the decision-making process. The skills I have earned in this module include mapping and assessing of roles of the stakeholders and the power relations that exist in communication processes for the purpose of gaining agreement and ensuring that productivity is achieved in the organization. Thus, stakeholder theory also helped me learn how to integrate the organizational needs and expectations of different stakeholders and establish a positive working relationship with most of them</w:t>
      </w:r>
      <w:r w:rsidR="00F7102A" w:rsidRPr="00393665">
        <w:t xml:space="preserve"> (Farahnak et al., 2020)</w:t>
      </w:r>
      <w:r w:rsidRPr="00393665">
        <w:t>.</w:t>
      </w:r>
    </w:p>
    <w:p w14:paraId="3E6E10F9" w14:textId="77777777" w:rsidR="004575EA" w:rsidRPr="00393665" w:rsidRDefault="004575EA" w:rsidP="00393665">
      <w:pPr>
        <w:spacing w:after="0" w:line="360" w:lineRule="auto"/>
      </w:pPr>
    </w:p>
    <w:p w14:paraId="1F8DF9EC" w14:textId="77777777" w:rsidR="00D00590" w:rsidRPr="00393665" w:rsidRDefault="008C70EF" w:rsidP="008C70EF">
      <w:pPr>
        <w:pStyle w:val="Heading1"/>
      </w:pPr>
      <w:bookmarkStart w:id="49" w:name="_Toc171000703"/>
      <w:r w:rsidRPr="00393665">
        <w:t>Practical Application in Workplace Scenarios</w:t>
      </w:r>
      <w:bookmarkEnd w:id="49"/>
    </w:p>
    <w:p w14:paraId="24B9A7EE" w14:textId="77777777" w:rsidR="00D00590" w:rsidRPr="00393665" w:rsidRDefault="008C70EF" w:rsidP="008C70EF">
      <w:pPr>
        <w:spacing w:after="0" w:line="360" w:lineRule="auto"/>
        <w:ind w:firstLine="720"/>
      </w:pPr>
      <w:r w:rsidRPr="00393665">
        <w:t>In practical terms, my learning in conflict resolution and stakeholder theory has prepared me for various workplace scenarios:</w:t>
      </w:r>
    </w:p>
    <w:p w14:paraId="016C1D19" w14:textId="77777777" w:rsidR="004575EA" w:rsidRPr="00393665" w:rsidRDefault="004575EA" w:rsidP="00393665">
      <w:pPr>
        <w:spacing w:after="0" w:line="360" w:lineRule="auto"/>
      </w:pPr>
    </w:p>
    <w:p w14:paraId="2BA4EE12" w14:textId="77777777" w:rsidR="00D00590" w:rsidRPr="00393665" w:rsidRDefault="008C70EF" w:rsidP="008C70EF">
      <w:pPr>
        <w:pStyle w:val="Heading2"/>
      </w:pPr>
      <w:bookmarkStart w:id="50" w:name="_Toc171000704"/>
      <w:r w:rsidRPr="00393665">
        <w:t>Negotiation and Mediation</w:t>
      </w:r>
      <w:bookmarkEnd w:id="50"/>
    </w:p>
    <w:p w14:paraId="714E05E6" w14:textId="77777777" w:rsidR="00D00590" w:rsidRPr="00393665" w:rsidRDefault="008C70EF" w:rsidP="008C70EF">
      <w:pPr>
        <w:spacing w:after="0" w:line="360" w:lineRule="auto"/>
        <w:ind w:firstLine="720"/>
      </w:pPr>
      <w:r w:rsidRPr="00393665">
        <w:t>The company should be equipped to bring in to start negotiations and even act as the mediator by using approaches of principled negotiation and transformative mediation. This includes negotiating self-interest and that of others, facilitating the flow of information, and helping people find win-win solutions. These skills are useful in positions where conflict-solving is predicted such as Human Resource management, project management and, client servicing</w:t>
      </w:r>
      <w:r w:rsidR="00F7102A" w:rsidRPr="00393665">
        <w:t xml:space="preserve"> (Scott, 2020)</w:t>
      </w:r>
      <w:r w:rsidRPr="00393665">
        <w:t>.</w:t>
      </w:r>
    </w:p>
    <w:p w14:paraId="59453A55" w14:textId="77777777" w:rsidR="004575EA" w:rsidRPr="00393665" w:rsidRDefault="004575EA" w:rsidP="00393665">
      <w:pPr>
        <w:spacing w:after="0" w:line="360" w:lineRule="auto"/>
      </w:pPr>
    </w:p>
    <w:p w14:paraId="4FDBB528" w14:textId="77777777" w:rsidR="00D00590" w:rsidRPr="00393665" w:rsidRDefault="008C70EF" w:rsidP="008C70EF">
      <w:pPr>
        <w:pStyle w:val="Heading2"/>
      </w:pPr>
      <w:bookmarkStart w:id="51" w:name="_Toc171000705"/>
      <w:r w:rsidRPr="00393665">
        <w:t>Strategic Decision-Making</w:t>
      </w:r>
      <w:bookmarkEnd w:id="51"/>
    </w:p>
    <w:p w14:paraId="3AC1970C" w14:textId="77777777" w:rsidR="00D00590" w:rsidRPr="00393665" w:rsidRDefault="008C70EF" w:rsidP="008C70EF">
      <w:pPr>
        <w:spacing w:after="0" w:line="360" w:lineRule="auto"/>
        <w:ind w:firstLine="720"/>
      </w:pPr>
      <w:r w:rsidRPr="00393665">
        <w:t>Analyzing stakeholders has improved my skills in determining the influences of stakeholders on organizations' choices and plans. These involve stakeholders' analysis, their possible viewpoints, and decision-making with respect to the organization's goals and strategies. Thus, discretional decision-making and management of relationships with stakeholders will assist in strategic planning to achieve the company's goals while preserving the interests of the stakeholders and satisfying their expectations.</w:t>
      </w:r>
    </w:p>
    <w:p w14:paraId="2FCC8732" w14:textId="77777777" w:rsidR="004575EA" w:rsidRPr="00393665" w:rsidRDefault="004575EA" w:rsidP="00393665">
      <w:pPr>
        <w:spacing w:after="0" w:line="360" w:lineRule="auto"/>
      </w:pPr>
    </w:p>
    <w:p w14:paraId="546B48DA" w14:textId="77777777" w:rsidR="00D00590" w:rsidRPr="00393665" w:rsidRDefault="008C70EF" w:rsidP="008C70EF">
      <w:pPr>
        <w:pStyle w:val="Heading2"/>
      </w:pPr>
      <w:bookmarkStart w:id="52" w:name="_Toc171000706"/>
      <w:r w:rsidRPr="00393665">
        <w:t>Leadership and Communication</w:t>
      </w:r>
      <w:bookmarkEnd w:id="52"/>
    </w:p>
    <w:p w14:paraId="32D6BC2C" w14:textId="77777777" w:rsidR="00D00590" w:rsidRPr="00393665" w:rsidRDefault="008C70EF" w:rsidP="008C70EF">
      <w:pPr>
        <w:spacing w:after="0" w:line="360" w:lineRule="auto"/>
        <w:ind w:firstLine="720"/>
      </w:pPr>
      <w:r w:rsidRPr="00393665">
        <w:t xml:space="preserve">The role of leadership identifying with and managing conflicts and other related persons calls for a transparent, responsible, and team-oriented organizational culture. I have a clear vision of these concepts, and I am capable of managing people, cooperating with others, and </w:t>
      </w:r>
      <w:r w:rsidRPr="00393665">
        <w:lastRenderedPageBreak/>
        <w:t>changing people's attitudes towards work by making people acknowledge a diverse focus in decision-making and supporting others when they fail at the job</w:t>
      </w:r>
      <w:r w:rsidR="00F7102A" w:rsidRPr="00393665">
        <w:t xml:space="preserve"> (Singh and Ramdeo, 2020)</w:t>
      </w:r>
      <w:r w:rsidRPr="00393665">
        <w:t>. Excellent verbal and written communication and understanding are significant in obtaining cooperation and sharing expectations and vision among many people.</w:t>
      </w:r>
    </w:p>
    <w:p w14:paraId="72FDA9D1" w14:textId="77777777" w:rsidR="00D00590" w:rsidRPr="00393665" w:rsidRDefault="00D00590" w:rsidP="00393665">
      <w:pPr>
        <w:spacing w:after="0" w:line="360" w:lineRule="auto"/>
      </w:pPr>
    </w:p>
    <w:p w14:paraId="08689BDC" w14:textId="77777777" w:rsidR="00D00590" w:rsidRPr="00393665" w:rsidRDefault="008C70EF" w:rsidP="008C70EF">
      <w:pPr>
        <w:pStyle w:val="Heading1"/>
      </w:pPr>
      <w:bookmarkStart w:id="53" w:name="_Toc171000707"/>
      <w:r w:rsidRPr="00393665">
        <w:t>Recommendations</w:t>
      </w:r>
      <w:bookmarkEnd w:id="53"/>
    </w:p>
    <w:p w14:paraId="302FEDD0" w14:textId="77777777" w:rsidR="00D00590" w:rsidRPr="00393665" w:rsidRDefault="008C70EF" w:rsidP="008C70EF">
      <w:pPr>
        <w:spacing w:after="0" w:line="360" w:lineRule="auto"/>
        <w:ind w:firstLine="720"/>
      </w:pPr>
      <w:r w:rsidRPr="00393665">
        <w:t>Based on the insights gained from studying conflict resolution and stakeholder theory, several recommendations emerge for effectively managing workplace dynamics:</w:t>
      </w:r>
    </w:p>
    <w:p w14:paraId="39C30274" w14:textId="77777777" w:rsidR="008C70EF" w:rsidRDefault="008C70EF" w:rsidP="00393665">
      <w:pPr>
        <w:spacing w:after="0" w:line="360" w:lineRule="auto"/>
      </w:pPr>
    </w:p>
    <w:p w14:paraId="0941F755" w14:textId="77777777" w:rsidR="00D00590" w:rsidRPr="00393665" w:rsidRDefault="008C70EF" w:rsidP="008C70EF">
      <w:pPr>
        <w:pStyle w:val="Heading2"/>
      </w:pPr>
      <w:bookmarkStart w:id="54" w:name="_Toc171000708"/>
      <w:r w:rsidRPr="00393665">
        <w:t>1. Embrace Collaborative Decision-Making</w:t>
      </w:r>
      <w:bookmarkEnd w:id="54"/>
    </w:p>
    <w:p w14:paraId="42BA2D87" w14:textId="77777777" w:rsidR="00D00590" w:rsidRPr="00393665" w:rsidRDefault="008C70EF" w:rsidP="008C70EF">
      <w:pPr>
        <w:spacing w:after="0" w:line="360" w:lineRule="auto"/>
        <w:ind w:firstLine="720"/>
      </w:pPr>
      <w:r w:rsidRPr="00393665">
        <w:t>Collaborative decision-making empowers people within an organization and increases their interest in the final decision thus providing unique approaches to solve issues. Through the support of, and giving a voice to, the people, the organisations can take advantage of the group's wisdom and deal with the problems sustainably.</w:t>
      </w:r>
    </w:p>
    <w:p w14:paraId="7B716FFA" w14:textId="77777777" w:rsidR="004575EA" w:rsidRPr="00393665" w:rsidRDefault="004575EA" w:rsidP="00393665">
      <w:pPr>
        <w:spacing w:after="0" w:line="360" w:lineRule="auto"/>
      </w:pPr>
    </w:p>
    <w:p w14:paraId="49E1C527" w14:textId="77777777" w:rsidR="00D00590" w:rsidRPr="00393665" w:rsidRDefault="008C70EF" w:rsidP="008C70EF">
      <w:pPr>
        <w:pStyle w:val="Heading2"/>
      </w:pPr>
      <w:bookmarkStart w:id="55" w:name="_Toc171000709"/>
      <w:r w:rsidRPr="00393665">
        <w:t>2. Prioritize Communication and Transparency</w:t>
      </w:r>
      <w:bookmarkEnd w:id="55"/>
    </w:p>
    <w:p w14:paraId="75554268" w14:textId="77777777" w:rsidR="00D00590" w:rsidRPr="00393665" w:rsidRDefault="008C70EF" w:rsidP="008C70EF">
      <w:pPr>
        <w:spacing w:after="0" w:line="360" w:lineRule="auto"/>
        <w:ind w:firstLine="720"/>
      </w:pPr>
      <w:r w:rsidRPr="00393665">
        <w:t>Another area of focus is the establishment of communication and the availability of relevant information necessary to influence stakeholders' expectations. Accountability, organizational cohesiveness and most importantly free flow of communication should be effectively practised by the leaders to avoid cases of misunderstandings.</w:t>
      </w:r>
    </w:p>
    <w:p w14:paraId="62E1766E" w14:textId="77777777" w:rsidR="004575EA" w:rsidRPr="00393665" w:rsidRDefault="004575EA" w:rsidP="00393665">
      <w:pPr>
        <w:spacing w:after="0" w:line="360" w:lineRule="auto"/>
      </w:pPr>
    </w:p>
    <w:p w14:paraId="7E895477" w14:textId="77777777" w:rsidR="00D00590" w:rsidRPr="00393665" w:rsidRDefault="008C70EF" w:rsidP="008C70EF">
      <w:pPr>
        <w:pStyle w:val="Heading2"/>
      </w:pPr>
      <w:bookmarkStart w:id="56" w:name="_Toc171000710"/>
      <w:r w:rsidRPr="00393665">
        <w:t>3. Invest in Conflict Resolution Skills</w:t>
      </w:r>
      <w:bookmarkEnd w:id="56"/>
    </w:p>
    <w:p w14:paraId="757A58C1" w14:textId="77777777" w:rsidR="00D00590" w:rsidRPr="00393665" w:rsidRDefault="008C70EF" w:rsidP="008C70EF">
      <w:pPr>
        <w:spacing w:after="0" w:line="360" w:lineRule="auto"/>
        <w:ind w:firstLine="720"/>
      </w:pPr>
      <w:r w:rsidRPr="00393665">
        <w:t>Interpersonal conflict-handling skills involve general conflict resolution techniques, negotiation, mediation, and conflict management which can help leaders in handling conflicts. Instead of walking away with a win-lose attitude, organizations can work to understand the respective interests of disputants and always look for a way to achieve the best and the most satisfactory outcome for all.</w:t>
      </w:r>
    </w:p>
    <w:p w14:paraId="71ABEA4F" w14:textId="77777777" w:rsidR="00D00590" w:rsidRPr="00393665" w:rsidRDefault="00D00590" w:rsidP="00393665">
      <w:pPr>
        <w:spacing w:after="0" w:line="360" w:lineRule="auto"/>
      </w:pPr>
    </w:p>
    <w:p w14:paraId="6B48BED3" w14:textId="77777777" w:rsidR="00D00590" w:rsidRPr="00393665" w:rsidRDefault="008C70EF" w:rsidP="008C70EF">
      <w:pPr>
        <w:pStyle w:val="Heading1"/>
      </w:pPr>
      <w:bookmarkStart w:id="57" w:name="_Toc171000711"/>
      <w:r w:rsidRPr="00393665">
        <w:t>Conclusion</w:t>
      </w:r>
      <w:bookmarkEnd w:id="57"/>
    </w:p>
    <w:p w14:paraId="60CD94AB" w14:textId="77777777" w:rsidR="00D00590" w:rsidRPr="00393665" w:rsidRDefault="008C70EF" w:rsidP="008C70EF">
      <w:pPr>
        <w:spacing w:after="0" w:line="360" w:lineRule="auto"/>
        <w:ind w:firstLine="720"/>
      </w:pPr>
      <w:r w:rsidRPr="00393665">
        <w:t xml:space="preserve">Conflict resolution and stakeholder theory are deemed useful for improving the preparedness for the workplace. These disciplines have prepared me in terms of competencies, theories, and perspectives on how to handle conflict situations, communicate with stakeholders, and build an organizations' effectiveness. Thus, due to my adherence to principles such as collaborative decision-making, communication, and conflict-solving strategies, I am ready to </w:t>
      </w:r>
      <w:r w:rsidRPr="00393665">
        <w:lastRenderedPageBreak/>
        <w:t>impact the organisation’s goals and objectives positively as well as create a culture of innovation, tenacity and satisfaction among the stakeholders. As I transition to the professional world, I am determined to apply them to advocating for ethical practices, and cultural sensitivity as well as ensuring the desired, positive impact is realized in regard to stakeholders' as well as the larger community's welfare.</w:t>
      </w:r>
    </w:p>
    <w:p w14:paraId="49CD533D" w14:textId="77777777" w:rsidR="00F47771" w:rsidRPr="00393665" w:rsidRDefault="008C70EF" w:rsidP="00393665">
      <w:pPr>
        <w:spacing w:after="0" w:line="360" w:lineRule="auto"/>
      </w:pPr>
      <w:r w:rsidRPr="00393665">
        <w:br w:type="page"/>
      </w:r>
    </w:p>
    <w:p w14:paraId="64FF334F" w14:textId="77777777" w:rsidR="00D00590" w:rsidRPr="00393665" w:rsidRDefault="008C70EF" w:rsidP="008C70EF">
      <w:pPr>
        <w:pStyle w:val="Heading1"/>
        <w:jc w:val="center"/>
      </w:pPr>
      <w:bookmarkStart w:id="58" w:name="_Toc171000712"/>
      <w:r w:rsidRPr="00393665">
        <w:lastRenderedPageBreak/>
        <w:t>References</w:t>
      </w:r>
      <w:bookmarkEnd w:id="58"/>
    </w:p>
    <w:p w14:paraId="2D6049F9" w14:textId="77777777" w:rsidR="00F47771" w:rsidRPr="00393665" w:rsidRDefault="008C70EF" w:rsidP="008C70EF">
      <w:pPr>
        <w:spacing w:after="0" w:line="360" w:lineRule="auto"/>
        <w:ind w:left="720" w:hanging="720"/>
        <w:rPr>
          <w:shd w:val="clear" w:color="auto" w:fill="FFFFFF"/>
        </w:rPr>
      </w:pPr>
      <w:r w:rsidRPr="00393665">
        <w:rPr>
          <w:shd w:val="clear" w:color="auto" w:fill="FFFFFF"/>
        </w:rPr>
        <w:t xml:space="preserve">Acton, K.S., 2021. School leaders as change agents: Do principals have the tools they </w:t>
      </w:r>
      <w:proofErr w:type="gramStart"/>
      <w:r w:rsidRPr="00393665">
        <w:rPr>
          <w:shd w:val="clear" w:color="auto" w:fill="FFFFFF"/>
        </w:rPr>
        <w:t>need?.</w:t>
      </w:r>
      <w:proofErr w:type="gramEnd"/>
      <w:r w:rsidRPr="00393665">
        <w:rPr>
          <w:shd w:val="clear" w:color="auto" w:fill="FFFFFF"/>
        </w:rPr>
        <w:t> </w:t>
      </w:r>
      <w:r w:rsidRPr="00393665">
        <w:rPr>
          <w:i/>
          <w:iCs/>
          <w:shd w:val="clear" w:color="auto" w:fill="FFFFFF"/>
        </w:rPr>
        <w:t>Management in Education</w:t>
      </w:r>
      <w:r w:rsidRPr="00393665">
        <w:rPr>
          <w:shd w:val="clear" w:color="auto" w:fill="FFFFFF"/>
        </w:rPr>
        <w:t>, </w:t>
      </w:r>
      <w:r w:rsidRPr="00393665">
        <w:rPr>
          <w:i/>
          <w:iCs/>
          <w:shd w:val="clear" w:color="auto" w:fill="FFFFFF"/>
        </w:rPr>
        <w:t>35</w:t>
      </w:r>
      <w:r w:rsidRPr="00393665">
        <w:rPr>
          <w:shd w:val="clear" w:color="auto" w:fill="FFFFFF"/>
        </w:rPr>
        <w:t>(1), pp.43-51.</w:t>
      </w:r>
    </w:p>
    <w:p w14:paraId="62029AFD" w14:textId="77777777" w:rsidR="00F47771" w:rsidRPr="00393665" w:rsidRDefault="008C70EF" w:rsidP="008C70EF">
      <w:pPr>
        <w:spacing w:after="0" w:line="360" w:lineRule="auto"/>
        <w:ind w:left="720" w:hanging="720"/>
        <w:rPr>
          <w:shd w:val="clear" w:color="auto" w:fill="FFFFFF"/>
        </w:rPr>
      </w:pPr>
      <w:r w:rsidRPr="00393665">
        <w:rPr>
          <w:shd w:val="clear" w:color="auto" w:fill="FFFFFF"/>
        </w:rPr>
        <w:t>Canterino, F., Cirella, S., Piccoli, B. and Shani, A.B.R., 2020. Leadership and change mobilization: The mediating role of distributed leadership. </w:t>
      </w:r>
      <w:r w:rsidRPr="00393665">
        <w:rPr>
          <w:i/>
          <w:iCs/>
          <w:shd w:val="clear" w:color="auto" w:fill="FFFFFF"/>
        </w:rPr>
        <w:t>Journal of Business Research</w:t>
      </w:r>
      <w:r w:rsidRPr="00393665">
        <w:rPr>
          <w:shd w:val="clear" w:color="auto" w:fill="FFFFFF"/>
        </w:rPr>
        <w:t>, </w:t>
      </w:r>
      <w:r w:rsidRPr="00393665">
        <w:rPr>
          <w:i/>
          <w:iCs/>
          <w:shd w:val="clear" w:color="auto" w:fill="FFFFFF"/>
        </w:rPr>
        <w:t>108</w:t>
      </w:r>
      <w:r w:rsidRPr="00393665">
        <w:rPr>
          <w:shd w:val="clear" w:color="auto" w:fill="FFFFFF"/>
        </w:rPr>
        <w:t>, pp.42-51.</w:t>
      </w:r>
    </w:p>
    <w:p w14:paraId="1900CB55" w14:textId="77777777" w:rsidR="00F47771" w:rsidRPr="00393665" w:rsidRDefault="008C70EF" w:rsidP="008C70EF">
      <w:pPr>
        <w:spacing w:after="0" w:line="360" w:lineRule="auto"/>
        <w:ind w:left="720" w:hanging="720"/>
        <w:rPr>
          <w:shd w:val="clear" w:color="auto" w:fill="FFFFFF"/>
        </w:rPr>
      </w:pPr>
      <w:r w:rsidRPr="00393665">
        <w:rPr>
          <w:shd w:val="clear" w:color="auto" w:fill="FFFFFF"/>
        </w:rPr>
        <w:t>Errida, A. and Lotfi, B., 2021. The determinants of organizational change management success: Literature review and case study. </w:t>
      </w:r>
      <w:r w:rsidRPr="00393665">
        <w:rPr>
          <w:i/>
          <w:iCs/>
          <w:shd w:val="clear" w:color="auto" w:fill="FFFFFF"/>
        </w:rPr>
        <w:t>International Journal of Engineering Business Management</w:t>
      </w:r>
      <w:r w:rsidRPr="00393665">
        <w:rPr>
          <w:shd w:val="clear" w:color="auto" w:fill="FFFFFF"/>
        </w:rPr>
        <w:t>, </w:t>
      </w:r>
      <w:r w:rsidRPr="00393665">
        <w:rPr>
          <w:i/>
          <w:iCs/>
          <w:shd w:val="clear" w:color="auto" w:fill="FFFFFF"/>
        </w:rPr>
        <w:t>13</w:t>
      </w:r>
      <w:r w:rsidRPr="00393665">
        <w:rPr>
          <w:shd w:val="clear" w:color="auto" w:fill="FFFFFF"/>
        </w:rPr>
        <w:t>, p.18479790211016273.</w:t>
      </w:r>
    </w:p>
    <w:p w14:paraId="4E85332D" w14:textId="77777777" w:rsidR="00F47771" w:rsidRPr="00393665" w:rsidRDefault="008C70EF" w:rsidP="008C70EF">
      <w:pPr>
        <w:spacing w:after="0" w:line="360" w:lineRule="auto"/>
        <w:ind w:left="720" w:hanging="720"/>
        <w:rPr>
          <w:shd w:val="clear" w:color="auto" w:fill="FFFFFF"/>
        </w:rPr>
      </w:pPr>
      <w:r w:rsidRPr="00393665">
        <w:rPr>
          <w:shd w:val="clear" w:color="auto" w:fill="FFFFFF"/>
        </w:rPr>
        <w:t>Farahnak, L.R., Ehrhart, M.G., Torres, E.M. and Aarons, G.A., 2020. The influence of transformational leadership and leader attitudes on subordinate attitudes and implementation success. </w:t>
      </w:r>
      <w:r w:rsidRPr="00393665">
        <w:rPr>
          <w:i/>
          <w:iCs/>
          <w:shd w:val="clear" w:color="auto" w:fill="FFFFFF"/>
        </w:rPr>
        <w:t>Journal of Leadership &amp; Organizational Studies</w:t>
      </w:r>
      <w:r w:rsidRPr="00393665">
        <w:rPr>
          <w:shd w:val="clear" w:color="auto" w:fill="FFFFFF"/>
        </w:rPr>
        <w:t>, </w:t>
      </w:r>
      <w:r w:rsidRPr="00393665">
        <w:rPr>
          <w:i/>
          <w:iCs/>
          <w:shd w:val="clear" w:color="auto" w:fill="FFFFFF"/>
        </w:rPr>
        <w:t>27</w:t>
      </w:r>
      <w:r w:rsidRPr="00393665">
        <w:rPr>
          <w:shd w:val="clear" w:color="auto" w:fill="FFFFFF"/>
        </w:rPr>
        <w:t>(1), pp.98-111.</w:t>
      </w:r>
    </w:p>
    <w:p w14:paraId="67092122" w14:textId="77777777" w:rsidR="00F47771" w:rsidRPr="00393665" w:rsidRDefault="008C70EF" w:rsidP="008C70EF">
      <w:pPr>
        <w:spacing w:after="0" w:line="360" w:lineRule="auto"/>
        <w:ind w:left="720" w:hanging="720"/>
        <w:rPr>
          <w:shd w:val="clear" w:color="auto" w:fill="FFFFFF"/>
        </w:rPr>
      </w:pPr>
      <w:r w:rsidRPr="00393665">
        <w:rPr>
          <w:shd w:val="clear" w:color="auto" w:fill="FFFFFF"/>
        </w:rPr>
        <w:t>Ford, J., Ford, L. and Polin, B., 2021. Leadership in the implementation of change: Functions, sources, and requisite variety. </w:t>
      </w:r>
      <w:r w:rsidRPr="00393665">
        <w:rPr>
          <w:i/>
          <w:iCs/>
          <w:shd w:val="clear" w:color="auto" w:fill="FFFFFF"/>
        </w:rPr>
        <w:t>Journal of Change Management</w:t>
      </w:r>
      <w:r w:rsidRPr="00393665">
        <w:rPr>
          <w:shd w:val="clear" w:color="auto" w:fill="FFFFFF"/>
        </w:rPr>
        <w:t>, </w:t>
      </w:r>
      <w:r w:rsidRPr="00393665">
        <w:rPr>
          <w:i/>
          <w:iCs/>
          <w:shd w:val="clear" w:color="auto" w:fill="FFFFFF"/>
        </w:rPr>
        <w:t>21</w:t>
      </w:r>
      <w:r w:rsidRPr="00393665">
        <w:rPr>
          <w:shd w:val="clear" w:color="auto" w:fill="FFFFFF"/>
        </w:rPr>
        <w:t>(1), pp.87-119.</w:t>
      </w:r>
    </w:p>
    <w:p w14:paraId="644902BF" w14:textId="77777777" w:rsidR="00F47771" w:rsidRPr="00393665" w:rsidRDefault="008C70EF" w:rsidP="008C70EF">
      <w:pPr>
        <w:spacing w:after="0" w:line="360" w:lineRule="auto"/>
        <w:ind w:left="720" w:hanging="720"/>
        <w:rPr>
          <w:shd w:val="clear" w:color="auto" w:fill="FFFFFF"/>
        </w:rPr>
      </w:pPr>
      <w:r w:rsidRPr="00393665">
        <w:rPr>
          <w:shd w:val="clear" w:color="auto" w:fill="FFFFFF"/>
        </w:rPr>
        <w:t>Fox, K.E., Johnson, S.T., Berkman, L.F., Sianoja, M., Soh, Y., Kubzansky, L.D. and Kelly, E.L., 2022. Organisational-and group-level workplace interventions and their effect on multiple domains of worker well-being: A systematic review. </w:t>
      </w:r>
      <w:r w:rsidRPr="00393665">
        <w:rPr>
          <w:i/>
          <w:iCs/>
          <w:shd w:val="clear" w:color="auto" w:fill="FFFFFF"/>
        </w:rPr>
        <w:t>Work &amp; Stress</w:t>
      </w:r>
      <w:r w:rsidRPr="00393665">
        <w:rPr>
          <w:shd w:val="clear" w:color="auto" w:fill="FFFFFF"/>
        </w:rPr>
        <w:t>, </w:t>
      </w:r>
      <w:r w:rsidRPr="00393665">
        <w:rPr>
          <w:i/>
          <w:iCs/>
          <w:shd w:val="clear" w:color="auto" w:fill="FFFFFF"/>
        </w:rPr>
        <w:t>36</w:t>
      </w:r>
      <w:r w:rsidRPr="00393665">
        <w:rPr>
          <w:shd w:val="clear" w:color="auto" w:fill="FFFFFF"/>
        </w:rPr>
        <w:t>(1), pp.30-59.</w:t>
      </w:r>
    </w:p>
    <w:p w14:paraId="5FFB3AB8" w14:textId="77777777" w:rsidR="00F47771" w:rsidRPr="00393665" w:rsidRDefault="008C70EF" w:rsidP="008C70EF">
      <w:pPr>
        <w:spacing w:after="0" w:line="360" w:lineRule="auto"/>
        <w:ind w:left="720" w:hanging="720"/>
        <w:rPr>
          <w:shd w:val="clear" w:color="auto" w:fill="FFFFFF"/>
        </w:rPr>
      </w:pPr>
      <w:r w:rsidRPr="00393665">
        <w:rPr>
          <w:shd w:val="clear" w:color="auto" w:fill="FFFFFF"/>
        </w:rPr>
        <w:t>Hauser, C., 2020. From preaching to behavioral change: Fostering ethics and compliance learning in the workplace. </w:t>
      </w:r>
      <w:r w:rsidRPr="00393665">
        <w:rPr>
          <w:i/>
          <w:iCs/>
          <w:shd w:val="clear" w:color="auto" w:fill="FFFFFF"/>
        </w:rPr>
        <w:t>Journal of Business Ethics</w:t>
      </w:r>
      <w:r w:rsidRPr="00393665">
        <w:rPr>
          <w:shd w:val="clear" w:color="auto" w:fill="FFFFFF"/>
        </w:rPr>
        <w:t>, </w:t>
      </w:r>
      <w:r w:rsidRPr="00393665">
        <w:rPr>
          <w:i/>
          <w:iCs/>
          <w:shd w:val="clear" w:color="auto" w:fill="FFFFFF"/>
        </w:rPr>
        <w:t>162</w:t>
      </w:r>
      <w:r w:rsidRPr="00393665">
        <w:rPr>
          <w:shd w:val="clear" w:color="auto" w:fill="FFFFFF"/>
        </w:rPr>
        <w:t>(4), pp.835-855.</w:t>
      </w:r>
    </w:p>
    <w:p w14:paraId="44087CCF" w14:textId="77777777" w:rsidR="00F47771" w:rsidRPr="00393665" w:rsidRDefault="008C70EF" w:rsidP="008C70EF">
      <w:pPr>
        <w:spacing w:after="0" w:line="360" w:lineRule="auto"/>
        <w:ind w:left="720" w:hanging="720"/>
        <w:rPr>
          <w:shd w:val="clear" w:color="auto" w:fill="FFFFFF"/>
        </w:rPr>
      </w:pPr>
      <w:r w:rsidRPr="00393665">
        <w:rPr>
          <w:shd w:val="clear" w:color="auto" w:fill="FFFFFF"/>
        </w:rPr>
        <w:t>Hayes, J., 2022. The theory and practice of change management. Bloomsbury Publishing.</w:t>
      </w:r>
    </w:p>
    <w:p w14:paraId="14A8F47B" w14:textId="77777777" w:rsidR="00F47771" w:rsidRPr="00393665" w:rsidRDefault="008C70EF" w:rsidP="008C70EF">
      <w:pPr>
        <w:spacing w:after="0" w:line="360" w:lineRule="auto"/>
        <w:ind w:left="720" w:hanging="720"/>
        <w:rPr>
          <w:shd w:val="clear" w:color="auto" w:fill="FFFFFF"/>
        </w:rPr>
      </w:pPr>
      <w:r w:rsidRPr="00393665">
        <w:rPr>
          <w:shd w:val="clear" w:color="auto" w:fill="FFFFFF"/>
        </w:rPr>
        <w:t>Malhotra, N., Zietsma, C., Morris, T. and Smets, M., 2021. Handling resistance to change when societal and workplace logics conflict. </w:t>
      </w:r>
      <w:r w:rsidRPr="00393665">
        <w:rPr>
          <w:i/>
          <w:iCs/>
          <w:shd w:val="clear" w:color="auto" w:fill="FFFFFF"/>
        </w:rPr>
        <w:t>Administrative Science Quarterly</w:t>
      </w:r>
      <w:r w:rsidRPr="00393665">
        <w:rPr>
          <w:shd w:val="clear" w:color="auto" w:fill="FFFFFF"/>
        </w:rPr>
        <w:t>, </w:t>
      </w:r>
      <w:r w:rsidRPr="00393665">
        <w:rPr>
          <w:i/>
          <w:iCs/>
          <w:shd w:val="clear" w:color="auto" w:fill="FFFFFF"/>
        </w:rPr>
        <w:t>66</w:t>
      </w:r>
      <w:r w:rsidRPr="00393665">
        <w:rPr>
          <w:shd w:val="clear" w:color="auto" w:fill="FFFFFF"/>
        </w:rPr>
        <w:t>(2), pp.475-520.</w:t>
      </w:r>
    </w:p>
    <w:p w14:paraId="30B7E003" w14:textId="77777777" w:rsidR="00F47771" w:rsidRPr="00393665" w:rsidRDefault="008C70EF" w:rsidP="008C70EF">
      <w:pPr>
        <w:spacing w:after="0" w:line="360" w:lineRule="auto"/>
        <w:ind w:left="720" w:hanging="720"/>
        <w:rPr>
          <w:shd w:val="clear" w:color="auto" w:fill="FFFFFF"/>
        </w:rPr>
      </w:pPr>
      <w:r w:rsidRPr="00393665">
        <w:rPr>
          <w:shd w:val="clear" w:color="auto" w:fill="FFFFFF"/>
        </w:rPr>
        <w:t>Ng, E.S. and Sears, G.J., 2020. Walking the talk on diversity: CEO beliefs, moral values, and the implementation of workplace diversity practices. </w:t>
      </w:r>
      <w:r w:rsidRPr="00393665">
        <w:rPr>
          <w:i/>
          <w:iCs/>
          <w:shd w:val="clear" w:color="auto" w:fill="FFFFFF"/>
        </w:rPr>
        <w:t>Journal of Business Ethics</w:t>
      </w:r>
      <w:r w:rsidRPr="00393665">
        <w:rPr>
          <w:shd w:val="clear" w:color="auto" w:fill="FFFFFF"/>
        </w:rPr>
        <w:t>, </w:t>
      </w:r>
      <w:r w:rsidRPr="00393665">
        <w:rPr>
          <w:i/>
          <w:iCs/>
          <w:shd w:val="clear" w:color="auto" w:fill="FFFFFF"/>
        </w:rPr>
        <w:t>164</w:t>
      </w:r>
      <w:r w:rsidRPr="00393665">
        <w:rPr>
          <w:shd w:val="clear" w:color="auto" w:fill="FFFFFF"/>
        </w:rPr>
        <w:t>(3), pp.437-450.</w:t>
      </w:r>
    </w:p>
    <w:p w14:paraId="191997F4" w14:textId="77777777" w:rsidR="00F47771" w:rsidRPr="00393665" w:rsidRDefault="008C70EF" w:rsidP="008C70EF">
      <w:pPr>
        <w:spacing w:after="0" w:line="360" w:lineRule="auto"/>
        <w:ind w:left="720" w:hanging="720"/>
        <w:rPr>
          <w:shd w:val="clear" w:color="auto" w:fill="FFFFFF"/>
        </w:rPr>
      </w:pPr>
      <w:r w:rsidRPr="00393665">
        <w:rPr>
          <w:shd w:val="clear" w:color="auto" w:fill="FFFFFF"/>
        </w:rPr>
        <w:t>Olender, L., Capitulo, K. and Nelson, J., 2020. The impact of interprofessional shared governance and a caring professional practice model on staff's self-report of caring, workplace engagement, and workplace empowerment over time. </w:t>
      </w:r>
      <w:r w:rsidRPr="00393665">
        <w:rPr>
          <w:i/>
          <w:iCs/>
          <w:shd w:val="clear" w:color="auto" w:fill="FFFFFF"/>
        </w:rPr>
        <w:t>JONA: The Journal of Nursing Administration</w:t>
      </w:r>
      <w:r w:rsidRPr="00393665">
        <w:rPr>
          <w:shd w:val="clear" w:color="auto" w:fill="FFFFFF"/>
        </w:rPr>
        <w:t>, </w:t>
      </w:r>
      <w:r w:rsidRPr="00393665">
        <w:rPr>
          <w:i/>
          <w:iCs/>
          <w:shd w:val="clear" w:color="auto" w:fill="FFFFFF"/>
        </w:rPr>
        <w:t>50</w:t>
      </w:r>
      <w:r w:rsidRPr="00393665">
        <w:rPr>
          <w:shd w:val="clear" w:color="auto" w:fill="FFFFFF"/>
        </w:rPr>
        <w:t>(1), pp.52-58.</w:t>
      </w:r>
    </w:p>
    <w:p w14:paraId="05E71C59" w14:textId="77777777" w:rsidR="00F47771" w:rsidRPr="00393665" w:rsidRDefault="008C70EF" w:rsidP="008C70EF">
      <w:pPr>
        <w:spacing w:after="0" w:line="360" w:lineRule="auto"/>
        <w:ind w:left="720" w:hanging="720"/>
        <w:rPr>
          <w:shd w:val="clear" w:color="auto" w:fill="FFFFFF"/>
        </w:rPr>
      </w:pPr>
      <w:r w:rsidRPr="00393665">
        <w:rPr>
          <w:shd w:val="clear" w:color="auto" w:fill="FFFFFF"/>
        </w:rPr>
        <w:t>Rehman, N., Mahmood, A., Ibtasam, M., Murtaza, S.A., Iqbal, N. and Molnár, E., 2021. The psychology of resistance to change: the antidotal effect of organizational justice, support and leader-member exchange. </w:t>
      </w:r>
      <w:r w:rsidRPr="00393665">
        <w:rPr>
          <w:i/>
          <w:iCs/>
          <w:shd w:val="clear" w:color="auto" w:fill="FFFFFF"/>
        </w:rPr>
        <w:t>Frontiers in psychology</w:t>
      </w:r>
      <w:r w:rsidRPr="00393665">
        <w:rPr>
          <w:shd w:val="clear" w:color="auto" w:fill="FFFFFF"/>
        </w:rPr>
        <w:t>, </w:t>
      </w:r>
      <w:r w:rsidRPr="00393665">
        <w:rPr>
          <w:i/>
          <w:iCs/>
          <w:shd w:val="clear" w:color="auto" w:fill="FFFFFF"/>
        </w:rPr>
        <w:t>12</w:t>
      </w:r>
      <w:r w:rsidRPr="00393665">
        <w:rPr>
          <w:shd w:val="clear" w:color="auto" w:fill="FFFFFF"/>
        </w:rPr>
        <w:t>, p.678952.</w:t>
      </w:r>
    </w:p>
    <w:p w14:paraId="0E37385C" w14:textId="77777777" w:rsidR="00F47771" w:rsidRPr="00393665" w:rsidRDefault="008C70EF" w:rsidP="008C70EF">
      <w:pPr>
        <w:spacing w:after="0" w:line="360" w:lineRule="auto"/>
        <w:ind w:left="720" w:hanging="720"/>
        <w:rPr>
          <w:shd w:val="clear" w:color="auto" w:fill="FFFFFF"/>
        </w:rPr>
      </w:pPr>
      <w:r w:rsidRPr="00393665">
        <w:rPr>
          <w:shd w:val="clear" w:color="auto" w:fill="FFFFFF"/>
        </w:rPr>
        <w:lastRenderedPageBreak/>
        <w:t>Scott, G., 2020. Change matters: Making a difference in education and training. Routledge.</w:t>
      </w:r>
    </w:p>
    <w:p w14:paraId="7779D379" w14:textId="77777777" w:rsidR="00F47771" w:rsidRPr="00393665" w:rsidRDefault="008C70EF" w:rsidP="008C70EF">
      <w:pPr>
        <w:spacing w:after="0" w:line="360" w:lineRule="auto"/>
        <w:ind w:left="720" w:hanging="720"/>
        <w:rPr>
          <w:shd w:val="clear" w:color="auto" w:fill="FFFFFF"/>
        </w:rPr>
      </w:pPr>
      <w:r w:rsidRPr="00393665">
        <w:rPr>
          <w:shd w:val="clear" w:color="auto" w:fill="FFFFFF"/>
        </w:rPr>
        <w:t>Singh, R. and Ramdeo, S., 2020. Leading organizational development and change: Principles and contextual perspectives. Springer Nature.</w:t>
      </w:r>
    </w:p>
    <w:p w14:paraId="17B2AFB0" w14:textId="77777777" w:rsidR="00F47771" w:rsidRPr="00393665" w:rsidRDefault="008C70EF" w:rsidP="008C70EF">
      <w:pPr>
        <w:spacing w:after="0" w:line="360" w:lineRule="auto"/>
        <w:ind w:left="720" w:hanging="720"/>
        <w:rPr>
          <w:shd w:val="clear" w:color="auto" w:fill="FFFFFF"/>
        </w:rPr>
      </w:pPr>
      <w:r w:rsidRPr="00393665">
        <w:rPr>
          <w:shd w:val="clear" w:color="auto" w:fill="FFFFFF"/>
        </w:rPr>
        <w:t>Vallo Hult, H. and Byström, K., 2022. Challenges to learning and leading the digital workplace. </w:t>
      </w:r>
      <w:r w:rsidRPr="00393665">
        <w:rPr>
          <w:i/>
          <w:iCs/>
          <w:shd w:val="clear" w:color="auto" w:fill="FFFFFF"/>
        </w:rPr>
        <w:t>Studies in Continuing Education</w:t>
      </w:r>
      <w:r w:rsidRPr="00393665">
        <w:rPr>
          <w:shd w:val="clear" w:color="auto" w:fill="FFFFFF"/>
        </w:rPr>
        <w:t>, </w:t>
      </w:r>
      <w:r w:rsidRPr="00393665">
        <w:rPr>
          <w:i/>
          <w:iCs/>
          <w:shd w:val="clear" w:color="auto" w:fill="FFFFFF"/>
        </w:rPr>
        <w:t>44</w:t>
      </w:r>
      <w:r w:rsidRPr="00393665">
        <w:rPr>
          <w:shd w:val="clear" w:color="auto" w:fill="FFFFFF"/>
        </w:rPr>
        <w:t>(3), pp.460-474.</w:t>
      </w:r>
    </w:p>
    <w:p w14:paraId="3D0AA79D" w14:textId="77777777" w:rsidR="00F47771" w:rsidRPr="00393665" w:rsidRDefault="008C70EF" w:rsidP="008C70EF">
      <w:pPr>
        <w:spacing w:after="0" w:line="360" w:lineRule="auto"/>
        <w:ind w:left="720" w:hanging="720"/>
        <w:rPr>
          <w:shd w:val="clear" w:color="auto" w:fill="FFFFFF"/>
        </w:rPr>
      </w:pPr>
      <w:r w:rsidRPr="00393665">
        <w:rPr>
          <w:shd w:val="clear" w:color="auto" w:fill="FFFFFF"/>
        </w:rPr>
        <w:t>Vlachopoulos, D., 2021. Organizational change management in higher education through the lens of executive coaches. </w:t>
      </w:r>
      <w:r w:rsidRPr="00393665">
        <w:rPr>
          <w:i/>
          <w:iCs/>
          <w:shd w:val="clear" w:color="auto" w:fill="FFFFFF"/>
        </w:rPr>
        <w:t>Education Sciences</w:t>
      </w:r>
      <w:r w:rsidRPr="00393665">
        <w:rPr>
          <w:shd w:val="clear" w:color="auto" w:fill="FFFFFF"/>
        </w:rPr>
        <w:t>, </w:t>
      </w:r>
      <w:r w:rsidRPr="00393665">
        <w:rPr>
          <w:i/>
          <w:iCs/>
          <w:shd w:val="clear" w:color="auto" w:fill="FFFFFF"/>
        </w:rPr>
        <w:t>11</w:t>
      </w:r>
      <w:r w:rsidRPr="00393665">
        <w:rPr>
          <w:shd w:val="clear" w:color="auto" w:fill="FFFFFF"/>
        </w:rPr>
        <w:t>(6), p.269.</w:t>
      </w:r>
    </w:p>
    <w:p w14:paraId="5CCD001C" w14:textId="77777777" w:rsidR="00F47771" w:rsidRPr="00393665" w:rsidRDefault="008C70EF" w:rsidP="008C70EF">
      <w:pPr>
        <w:spacing w:after="0" w:line="360" w:lineRule="auto"/>
        <w:ind w:left="720" w:hanging="720"/>
        <w:rPr>
          <w:shd w:val="clear" w:color="auto" w:fill="FFFFFF"/>
        </w:rPr>
      </w:pPr>
      <w:r w:rsidRPr="00393665">
        <w:rPr>
          <w:shd w:val="clear" w:color="auto" w:fill="FFFFFF"/>
        </w:rPr>
        <w:t>Wallo, A., Kock, H., Reineholm, C. and Ellström, P.E., 2022. How do managers promote workplace learning? Learning-oriented leadership in daily work. </w:t>
      </w:r>
      <w:r w:rsidRPr="00393665">
        <w:rPr>
          <w:i/>
          <w:iCs/>
          <w:shd w:val="clear" w:color="auto" w:fill="FFFFFF"/>
        </w:rPr>
        <w:t>Journal of Workplace Learning</w:t>
      </w:r>
      <w:r w:rsidRPr="00393665">
        <w:rPr>
          <w:shd w:val="clear" w:color="auto" w:fill="FFFFFF"/>
        </w:rPr>
        <w:t>, </w:t>
      </w:r>
      <w:r w:rsidRPr="00393665">
        <w:rPr>
          <w:i/>
          <w:iCs/>
          <w:shd w:val="clear" w:color="auto" w:fill="FFFFFF"/>
        </w:rPr>
        <w:t>34</w:t>
      </w:r>
      <w:r w:rsidRPr="00393665">
        <w:rPr>
          <w:shd w:val="clear" w:color="auto" w:fill="FFFFFF"/>
        </w:rPr>
        <w:t>(1), pp.58-73.</w:t>
      </w:r>
    </w:p>
    <w:p w14:paraId="3F8A165A" w14:textId="77777777" w:rsidR="00F47771" w:rsidRPr="00393665" w:rsidRDefault="008C70EF" w:rsidP="008C70EF">
      <w:pPr>
        <w:spacing w:after="0" w:line="360" w:lineRule="auto"/>
        <w:ind w:left="720" w:hanging="720"/>
        <w:rPr>
          <w:shd w:val="clear" w:color="auto" w:fill="FFFFFF"/>
        </w:rPr>
      </w:pPr>
      <w:r w:rsidRPr="00393665">
        <w:rPr>
          <w:shd w:val="clear" w:color="auto" w:fill="FFFFFF"/>
        </w:rPr>
        <w:t>Zwetsloot, G., Leka, S., Kines, P. and Jain, A., 2020. Vision zero: Developing proactive leading indicators for safety, health and wellbeing at work. </w:t>
      </w:r>
      <w:r w:rsidRPr="00393665">
        <w:rPr>
          <w:i/>
          <w:iCs/>
          <w:shd w:val="clear" w:color="auto" w:fill="FFFFFF"/>
        </w:rPr>
        <w:t>Safety Science</w:t>
      </w:r>
      <w:r w:rsidRPr="00393665">
        <w:rPr>
          <w:shd w:val="clear" w:color="auto" w:fill="FFFFFF"/>
        </w:rPr>
        <w:t>, </w:t>
      </w:r>
      <w:r w:rsidRPr="00393665">
        <w:rPr>
          <w:i/>
          <w:iCs/>
          <w:shd w:val="clear" w:color="auto" w:fill="FFFFFF"/>
        </w:rPr>
        <w:t>130</w:t>
      </w:r>
      <w:r w:rsidRPr="00393665">
        <w:rPr>
          <w:shd w:val="clear" w:color="auto" w:fill="FFFFFF"/>
        </w:rPr>
        <w:t>, p.104890.</w:t>
      </w:r>
    </w:p>
    <w:sectPr w:rsidR="00F47771" w:rsidRPr="00393665" w:rsidSect="0093041A">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BB1BA3" w14:textId="77777777" w:rsidR="00587E38" w:rsidRDefault="00587E38" w:rsidP="0093041A">
      <w:pPr>
        <w:spacing w:after="0" w:line="240" w:lineRule="auto"/>
      </w:pPr>
      <w:r>
        <w:separator/>
      </w:r>
    </w:p>
  </w:endnote>
  <w:endnote w:type="continuationSeparator" w:id="0">
    <w:p w14:paraId="2DFD719C" w14:textId="77777777" w:rsidR="00587E38" w:rsidRDefault="00587E38" w:rsidP="009304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0752F4" w14:textId="77777777" w:rsidR="00587E38" w:rsidRDefault="00587E38" w:rsidP="0093041A">
      <w:pPr>
        <w:spacing w:after="0" w:line="240" w:lineRule="auto"/>
      </w:pPr>
      <w:r>
        <w:separator/>
      </w:r>
    </w:p>
  </w:footnote>
  <w:footnote w:type="continuationSeparator" w:id="0">
    <w:p w14:paraId="73F1EC8F" w14:textId="77777777" w:rsidR="00587E38" w:rsidRDefault="00587E38" w:rsidP="009304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8533C0" w14:textId="77777777" w:rsidR="0093041A" w:rsidRDefault="0093041A">
    <w:pPr>
      <w:pStyle w:val="Header"/>
      <w:jc w:val="right"/>
    </w:pPr>
    <w:r>
      <w:t xml:space="preserve">Change management portfolio        </w:t>
    </w:r>
    <w:sdt>
      <w:sdtPr>
        <w:id w:val="-1924326946"/>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457F2A">
          <w:rPr>
            <w:noProof/>
          </w:rPr>
          <w:t>22</w:t>
        </w:r>
        <w:r>
          <w:rPr>
            <w:noProof/>
          </w:rPr>
          <w:fldChar w:fldCharType="end"/>
        </w:r>
      </w:sdtContent>
    </w:sdt>
  </w:p>
  <w:p w14:paraId="5E1F0BEA" w14:textId="77777777" w:rsidR="0093041A" w:rsidRDefault="009304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566B7E"/>
    <w:multiLevelType w:val="multilevel"/>
    <w:tmpl w:val="015C9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723043"/>
    <w:multiLevelType w:val="multilevel"/>
    <w:tmpl w:val="537C2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9448C5"/>
    <w:multiLevelType w:val="multilevel"/>
    <w:tmpl w:val="F8322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EF41E0"/>
    <w:multiLevelType w:val="multilevel"/>
    <w:tmpl w:val="D1DED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1C702D"/>
    <w:multiLevelType w:val="multilevel"/>
    <w:tmpl w:val="61D82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28F0"/>
    <w:rsid w:val="00393665"/>
    <w:rsid w:val="004575EA"/>
    <w:rsid w:val="00457F2A"/>
    <w:rsid w:val="00587E38"/>
    <w:rsid w:val="006144A6"/>
    <w:rsid w:val="007964E4"/>
    <w:rsid w:val="00887214"/>
    <w:rsid w:val="008C70EF"/>
    <w:rsid w:val="0093041A"/>
    <w:rsid w:val="009828F0"/>
    <w:rsid w:val="009B3E24"/>
    <w:rsid w:val="00CD2DA3"/>
    <w:rsid w:val="00D00590"/>
    <w:rsid w:val="00DC4BCF"/>
    <w:rsid w:val="00E27401"/>
    <w:rsid w:val="00F47771"/>
    <w:rsid w:val="00F710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E119E"/>
  <w15:chartTrackingRefBased/>
  <w15:docId w15:val="{194F786E-5D4D-4695-B780-993EE6720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3665"/>
    <w:rPr>
      <w:rFonts w:ascii="Arial" w:hAnsi="Arial" w:cs="Arial"/>
    </w:rPr>
  </w:style>
  <w:style w:type="paragraph" w:styleId="Heading1">
    <w:name w:val="heading 1"/>
    <w:basedOn w:val="Normal"/>
    <w:next w:val="Normal"/>
    <w:link w:val="Heading1Char"/>
    <w:uiPriority w:val="9"/>
    <w:qFormat/>
    <w:rsid w:val="00393665"/>
    <w:pPr>
      <w:spacing w:after="0" w:line="360" w:lineRule="auto"/>
      <w:outlineLvl w:val="0"/>
    </w:pPr>
    <w:rPr>
      <w:b/>
      <w:i/>
    </w:rPr>
  </w:style>
  <w:style w:type="paragraph" w:styleId="Heading2">
    <w:name w:val="heading 2"/>
    <w:basedOn w:val="Normal"/>
    <w:next w:val="Normal"/>
    <w:link w:val="Heading2Char"/>
    <w:uiPriority w:val="9"/>
    <w:unhideWhenUsed/>
    <w:qFormat/>
    <w:rsid w:val="00393665"/>
    <w:pPr>
      <w:spacing w:after="0" w:line="360" w:lineRule="auto"/>
      <w:outlineLvl w:val="1"/>
    </w:pPr>
    <w:rPr>
      <w:i/>
    </w:rPr>
  </w:style>
  <w:style w:type="paragraph" w:styleId="Heading3">
    <w:name w:val="heading 3"/>
    <w:basedOn w:val="Normal"/>
    <w:next w:val="Normal"/>
    <w:link w:val="Heading3Char"/>
    <w:uiPriority w:val="9"/>
    <w:unhideWhenUsed/>
    <w:qFormat/>
    <w:rsid w:val="008C70E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3665"/>
    <w:pPr>
      <w:ind w:left="720"/>
      <w:contextualSpacing/>
    </w:pPr>
  </w:style>
  <w:style w:type="character" w:customStyle="1" w:styleId="Heading1Char">
    <w:name w:val="Heading 1 Char"/>
    <w:basedOn w:val="DefaultParagraphFont"/>
    <w:link w:val="Heading1"/>
    <w:uiPriority w:val="9"/>
    <w:rsid w:val="00393665"/>
    <w:rPr>
      <w:rFonts w:ascii="Arial" w:hAnsi="Arial" w:cs="Arial"/>
      <w:b/>
      <w:i/>
    </w:rPr>
  </w:style>
  <w:style w:type="character" w:customStyle="1" w:styleId="Heading2Char">
    <w:name w:val="Heading 2 Char"/>
    <w:basedOn w:val="DefaultParagraphFont"/>
    <w:link w:val="Heading2"/>
    <w:uiPriority w:val="9"/>
    <w:rsid w:val="00393665"/>
    <w:rPr>
      <w:rFonts w:ascii="Arial" w:hAnsi="Arial" w:cs="Arial"/>
      <w:i/>
    </w:rPr>
  </w:style>
  <w:style w:type="character" w:customStyle="1" w:styleId="Heading3Char">
    <w:name w:val="Heading 3 Char"/>
    <w:basedOn w:val="DefaultParagraphFont"/>
    <w:link w:val="Heading3"/>
    <w:uiPriority w:val="9"/>
    <w:rsid w:val="008C70EF"/>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9B3E24"/>
    <w:pPr>
      <w:keepNext/>
      <w:keepLines/>
      <w:spacing w:before="240" w:line="259" w:lineRule="auto"/>
      <w:outlineLvl w:val="9"/>
    </w:pPr>
    <w:rPr>
      <w:rFonts w:asciiTheme="majorHAnsi" w:eastAsiaTheme="majorEastAsia"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9B3E24"/>
    <w:pPr>
      <w:spacing w:after="100"/>
    </w:pPr>
  </w:style>
  <w:style w:type="paragraph" w:styleId="TOC2">
    <w:name w:val="toc 2"/>
    <w:basedOn w:val="Normal"/>
    <w:next w:val="Normal"/>
    <w:autoRedefine/>
    <w:uiPriority w:val="39"/>
    <w:unhideWhenUsed/>
    <w:rsid w:val="009B3E24"/>
    <w:pPr>
      <w:spacing w:after="100"/>
      <w:ind w:left="220"/>
    </w:pPr>
  </w:style>
  <w:style w:type="character" w:styleId="Hyperlink">
    <w:name w:val="Hyperlink"/>
    <w:basedOn w:val="DefaultParagraphFont"/>
    <w:uiPriority w:val="99"/>
    <w:unhideWhenUsed/>
    <w:rsid w:val="009B3E24"/>
    <w:rPr>
      <w:color w:val="0563C1" w:themeColor="hyperlink"/>
      <w:u w:val="single"/>
    </w:rPr>
  </w:style>
  <w:style w:type="paragraph" w:styleId="Header">
    <w:name w:val="header"/>
    <w:basedOn w:val="Normal"/>
    <w:link w:val="HeaderChar"/>
    <w:uiPriority w:val="99"/>
    <w:unhideWhenUsed/>
    <w:rsid w:val="009304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041A"/>
    <w:rPr>
      <w:rFonts w:ascii="Arial" w:hAnsi="Arial" w:cs="Arial"/>
    </w:rPr>
  </w:style>
  <w:style w:type="paragraph" w:styleId="Footer">
    <w:name w:val="footer"/>
    <w:basedOn w:val="Normal"/>
    <w:link w:val="FooterChar"/>
    <w:uiPriority w:val="99"/>
    <w:unhideWhenUsed/>
    <w:rsid w:val="009304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041A"/>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DECC44-041D-4A06-B3D1-5802E5164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22</Pages>
  <Words>7247</Words>
  <Characters>41313</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Microsoft Office User</cp:lastModifiedBy>
  <cp:revision>15</cp:revision>
  <dcterms:created xsi:type="dcterms:W3CDTF">2024-07-04T07:00:00Z</dcterms:created>
  <dcterms:modified xsi:type="dcterms:W3CDTF">2024-07-06T09:26:00Z</dcterms:modified>
</cp:coreProperties>
</file>