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00239" w14:textId="77777777" w:rsidR="00250425" w:rsidRDefault="004020EF" w:rsidP="00E97C20">
      <w:pPr>
        <w:pStyle w:val="Heading1"/>
        <w:spacing w:line="360" w:lineRule="auto"/>
        <w:jc w:val="both"/>
        <w:rPr>
          <w:rFonts w:ascii="Times New Roman" w:hAnsi="Times New Roman" w:cs="Times New Roman"/>
          <w:szCs w:val="32"/>
        </w:rPr>
      </w:pPr>
      <w:r>
        <w:rPr>
          <w:rFonts w:ascii="Times New Roman" w:hAnsi="Times New Roman" w:cs="Times New Roman"/>
          <w:szCs w:val="32"/>
        </w:rPr>
        <w:t xml:space="preserve"> </w:t>
      </w:r>
    </w:p>
    <w:p w14:paraId="2FD1AB74" w14:textId="0B82D5AD" w:rsidR="00250425" w:rsidRDefault="00250425" w:rsidP="00250425">
      <w:pPr>
        <w:pStyle w:val="Heading1"/>
        <w:spacing w:line="360" w:lineRule="auto"/>
        <w:jc w:val="both"/>
        <w:rPr>
          <w:rFonts w:ascii="Times New Roman" w:hAnsi="Times New Roman" w:cs="Times New Roman"/>
          <w:szCs w:val="32"/>
        </w:rPr>
      </w:pPr>
      <w:r>
        <w:rPr>
          <w:rFonts w:ascii="Times New Roman" w:hAnsi="Times New Roman" w:cs="Times New Roman"/>
          <w:szCs w:val="32"/>
        </w:rPr>
        <w:t>Student number :</w:t>
      </w:r>
      <w:r w:rsidR="003A2BE4">
        <w:rPr>
          <w:rFonts w:ascii="Times New Roman" w:hAnsi="Times New Roman" w:cs="Times New Roman"/>
          <w:szCs w:val="32"/>
        </w:rPr>
        <w:t>2233414</w:t>
      </w:r>
    </w:p>
    <w:p w14:paraId="7291EDC7" w14:textId="563E51B7" w:rsidR="00250425" w:rsidRPr="00250425" w:rsidRDefault="004020EF" w:rsidP="00250425">
      <w:pPr>
        <w:pStyle w:val="Heading1"/>
        <w:spacing w:line="360" w:lineRule="auto"/>
        <w:jc w:val="both"/>
        <w:rPr>
          <w:rFonts w:ascii="Times New Roman" w:hAnsi="Times New Roman" w:cs="Times New Roman"/>
          <w:szCs w:val="32"/>
        </w:rPr>
      </w:pPr>
      <w:r>
        <w:rPr>
          <w:rFonts w:ascii="Times New Roman" w:hAnsi="Times New Roman" w:cs="Times New Roman"/>
          <w:szCs w:val="32"/>
        </w:rPr>
        <w:t xml:space="preserve">Student name: </w:t>
      </w:r>
      <w:r w:rsidR="00E97C20">
        <w:rPr>
          <w:rFonts w:ascii="Times New Roman" w:hAnsi="Times New Roman" w:cs="Times New Roman"/>
          <w:szCs w:val="32"/>
        </w:rPr>
        <w:t xml:space="preserve">Andrea </w:t>
      </w:r>
      <w:proofErr w:type="spellStart"/>
      <w:r w:rsidR="00250425">
        <w:rPr>
          <w:rFonts w:ascii="Times New Roman" w:hAnsi="Times New Roman" w:cs="Times New Roman"/>
          <w:szCs w:val="32"/>
        </w:rPr>
        <w:t>Lorinczi</w:t>
      </w:r>
      <w:proofErr w:type="spellEnd"/>
    </w:p>
    <w:p w14:paraId="6EC17C5C" w14:textId="3EA47DC8" w:rsidR="00E97C20" w:rsidRPr="00E97C20" w:rsidRDefault="00E97C20" w:rsidP="00E97C20"/>
    <w:p w14:paraId="434C793A" w14:textId="77777777" w:rsidR="004020EF" w:rsidRDefault="004020EF" w:rsidP="0091461C">
      <w:pPr>
        <w:pStyle w:val="Heading1"/>
        <w:spacing w:line="360" w:lineRule="auto"/>
        <w:jc w:val="both"/>
        <w:rPr>
          <w:rFonts w:ascii="Times New Roman" w:hAnsi="Times New Roman" w:cs="Times New Roman"/>
          <w:szCs w:val="32"/>
        </w:rPr>
      </w:pPr>
    </w:p>
    <w:p w14:paraId="35FED4EA" w14:textId="77777777" w:rsidR="004020EF" w:rsidRDefault="004020EF" w:rsidP="0091461C">
      <w:pPr>
        <w:pStyle w:val="Heading1"/>
        <w:spacing w:line="360" w:lineRule="auto"/>
        <w:jc w:val="both"/>
        <w:rPr>
          <w:rFonts w:ascii="Times New Roman" w:hAnsi="Times New Roman" w:cs="Times New Roman"/>
          <w:szCs w:val="32"/>
        </w:rPr>
      </w:pPr>
    </w:p>
    <w:p w14:paraId="29BCE1B9" w14:textId="67D37365" w:rsidR="000C5745" w:rsidRPr="0091461C" w:rsidRDefault="00723FEB"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Introduction</w:t>
      </w:r>
    </w:p>
    <w:p w14:paraId="2F322D69" w14:textId="73FFF216" w:rsidR="00723FEB" w:rsidRPr="0091461C" w:rsidRDefault="00723FEB"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This marketing plan is being prepared for Crown Plaza, a leading hotel chain with a presence in multiple countries. The purpose of this plan is to increase brand awareness and drive bookings through targeted marketing initiatives. The plan will be structured using the SOSTAC framework, which includes Situation analysis, Objectives, Strategy, Tactics, Action, and Control. Key areas of focus will include the 4 Ps of marketing (Product, Price, Place, Promotion), Bowmans strategy clock, and other relevant marketing theories and frameworks. The goal is to create a comprehensive plan that leverages the strengths of the brand to drive growth and success</w:t>
      </w:r>
      <w:r w:rsidR="004E1EB4">
        <w:rPr>
          <w:rFonts w:ascii="Times New Roman" w:hAnsi="Times New Roman" w:cs="Times New Roman"/>
          <w:sz w:val="24"/>
          <w:szCs w:val="24"/>
        </w:rPr>
        <w:t xml:space="preserve"> (</w:t>
      </w:r>
      <w:r w:rsidR="004E1EB4" w:rsidRPr="00B12E14">
        <w:rPr>
          <w:rFonts w:ascii="Times New Roman" w:hAnsi="Times New Roman" w:cs="Times New Roman"/>
          <w:sz w:val="24"/>
          <w:szCs w:val="32"/>
        </w:rPr>
        <w:t>Jobber and Ellis-Chadwick</w:t>
      </w:r>
      <w:r w:rsidR="004E1EB4">
        <w:rPr>
          <w:rFonts w:ascii="Times New Roman" w:hAnsi="Times New Roman" w:cs="Times New Roman"/>
          <w:sz w:val="24"/>
          <w:szCs w:val="32"/>
        </w:rPr>
        <w:t>, 2020)</w:t>
      </w:r>
      <w:r w:rsidRPr="0091461C">
        <w:rPr>
          <w:rFonts w:ascii="Times New Roman" w:hAnsi="Times New Roman" w:cs="Times New Roman"/>
          <w:sz w:val="24"/>
          <w:szCs w:val="24"/>
        </w:rPr>
        <w:t>.</w:t>
      </w:r>
    </w:p>
    <w:p w14:paraId="224B1849" w14:textId="77777777" w:rsidR="00575690" w:rsidRPr="0091461C" w:rsidRDefault="00723FEB"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Situational analysis</w:t>
      </w:r>
    </w:p>
    <w:p w14:paraId="42F55D36" w14:textId="35EF5EB2" w:rsidR="00723FEB" w:rsidRPr="0091461C" w:rsidRDefault="00723FEB"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Company analysis</w:t>
      </w:r>
    </w:p>
    <w:p w14:paraId="4426462D" w14:textId="1B24DDB4" w:rsidR="00723FEB" w:rsidRPr="0091461C" w:rsidRDefault="00723FEB" w:rsidP="0091461C">
      <w:pPr>
        <w:pStyle w:val="Heading3"/>
        <w:spacing w:line="360" w:lineRule="auto"/>
        <w:jc w:val="both"/>
        <w:rPr>
          <w:rFonts w:ascii="Times New Roman" w:hAnsi="Times New Roman" w:cs="Times New Roman"/>
          <w:szCs w:val="24"/>
        </w:rPr>
      </w:pPr>
      <w:r w:rsidRPr="0091461C">
        <w:rPr>
          <w:rFonts w:ascii="Times New Roman" w:hAnsi="Times New Roman" w:cs="Times New Roman"/>
          <w:szCs w:val="24"/>
        </w:rPr>
        <w:t>SWOT analysis</w:t>
      </w:r>
    </w:p>
    <w:tbl>
      <w:tblPr>
        <w:tblStyle w:val="TableGrid"/>
        <w:tblW w:w="0" w:type="auto"/>
        <w:tblLook w:val="04A0" w:firstRow="1" w:lastRow="0" w:firstColumn="1" w:lastColumn="0" w:noHBand="0" w:noVBand="1"/>
      </w:tblPr>
      <w:tblGrid>
        <w:gridCol w:w="4274"/>
        <w:gridCol w:w="5076"/>
      </w:tblGrid>
      <w:tr w:rsidR="00723FEB" w:rsidRPr="0091461C" w14:paraId="4392BB1B" w14:textId="77777777" w:rsidTr="00723FEB">
        <w:tc>
          <w:tcPr>
            <w:tcW w:w="0" w:type="auto"/>
            <w:hideMark/>
          </w:tcPr>
          <w:p w14:paraId="1B2B318D" w14:textId="77777777" w:rsidR="00723FEB" w:rsidRPr="00723FEB" w:rsidRDefault="00723FEB" w:rsidP="0091461C">
            <w:pPr>
              <w:spacing w:line="360" w:lineRule="auto"/>
              <w:jc w:val="both"/>
              <w:rPr>
                <w:rFonts w:ascii="Times New Roman" w:eastAsia="Times New Roman" w:hAnsi="Times New Roman" w:cs="Times New Roman"/>
                <w:b/>
                <w:bCs/>
                <w:color w:val="000000" w:themeColor="text1"/>
                <w:sz w:val="24"/>
                <w:szCs w:val="24"/>
              </w:rPr>
            </w:pPr>
            <w:r w:rsidRPr="00723FEB">
              <w:rPr>
                <w:rFonts w:ascii="Times New Roman" w:eastAsia="Times New Roman" w:hAnsi="Times New Roman" w:cs="Times New Roman"/>
                <w:b/>
                <w:bCs/>
                <w:color w:val="000000" w:themeColor="text1"/>
                <w:sz w:val="24"/>
                <w:szCs w:val="24"/>
              </w:rPr>
              <w:t>Strengths</w:t>
            </w:r>
          </w:p>
        </w:tc>
        <w:tc>
          <w:tcPr>
            <w:tcW w:w="0" w:type="auto"/>
            <w:hideMark/>
          </w:tcPr>
          <w:p w14:paraId="6318A585" w14:textId="77777777" w:rsidR="00723FEB" w:rsidRPr="00723FEB" w:rsidRDefault="00723FEB" w:rsidP="0091461C">
            <w:pPr>
              <w:spacing w:line="360" w:lineRule="auto"/>
              <w:jc w:val="both"/>
              <w:rPr>
                <w:rFonts w:ascii="Times New Roman" w:eastAsia="Times New Roman" w:hAnsi="Times New Roman" w:cs="Times New Roman"/>
                <w:b/>
                <w:bCs/>
                <w:color w:val="000000" w:themeColor="text1"/>
                <w:sz w:val="24"/>
                <w:szCs w:val="24"/>
              </w:rPr>
            </w:pPr>
            <w:r w:rsidRPr="00723FEB">
              <w:rPr>
                <w:rFonts w:ascii="Times New Roman" w:eastAsia="Times New Roman" w:hAnsi="Times New Roman" w:cs="Times New Roman"/>
                <w:b/>
                <w:bCs/>
                <w:color w:val="000000" w:themeColor="text1"/>
                <w:sz w:val="24"/>
                <w:szCs w:val="24"/>
              </w:rPr>
              <w:t>Weaknesses</w:t>
            </w:r>
          </w:p>
        </w:tc>
      </w:tr>
      <w:tr w:rsidR="00723FEB" w:rsidRPr="0091461C" w14:paraId="1A6A3EBB" w14:textId="77777777" w:rsidTr="00723FEB">
        <w:tc>
          <w:tcPr>
            <w:tcW w:w="0" w:type="auto"/>
            <w:hideMark/>
          </w:tcPr>
          <w:p w14:paraId="6F20C1D7"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Premium brand reputation</w:t>
            </w:r>
          </w:p>
        </w:tc>
        <w:tc>
          <w:tcPr>
            <w:tcW w:w="0" w:type="auto"/>
            <w:hideMark/>
          </w:tcPr>
          <w:p w14:paraId="56B93670"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High pricing may deter price-sensitive customers</w:t>
            </w:r>
          </w:p>
        </w:tc>
      </w:tr>
      <w:tr w:rsidR="00723FEB" w:rsidRPr="0091461C" w14:paraId="10C77173" w14:textId="77777777" w:rsidTr="00723FEB">
        <w:tc>
          <w:tcPr>
            <w:tcW w:w="0" w:type="auto"/>
            <w:hideMark/>
          </w:tcPr>
          <w:p w14:paraId="78F54FD1"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High-quality services</w:t>
            </w:r>
          </w:p>
        </w:tc>
        <w:tc>
          <w:tcPr>
            <w:tcW w:w="0" w:type="auto"/>
            <w:hideMark/>
          </w:tcPr>
          <w:p w14:paraId="7603F47E"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Dependence on partnerships and franchise networks</w:t>
            </w:r>
          </w:p>
        </w:tc>
      </w:tr>
      <w:tr w:rsidR="00723FEB" w:rsidRPr="0091461C" w14:paraId="1664BBD2" w14:textId="77777777" w:rsidTr="00723FEB">
        <w:tc>
          <w:tcPr>
            <w:tcW w:w="0" w:type="auto"/>
            <w:hideMark/>
          </w:tcPr>
          <w:p w14:paraId="4E57FD00"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Strong online presence</w:t>
            </w:r>
          </w:p>
        </w:tc>
        <w:tc>
          <w:tcPr>
            <w:tcW w:w="0" w:type="auto"/>
            <w:hideMark/>
          </w:tcPr>
          <w:p w14:paraId="2091D9FE"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Limited geographic presence in some markets</w:t>
            </w:r>
          </w:p>
        </w:tc>
      </w:tr>
      <w:tr w:rsidR="00723FEB" w:rsidRPr="0091461C" w14:paraId="4B3CD63F" w14:textId="77777777" w:rsidTr="00723FEB">
        <w:tc>
          <w:tcPr>
            <w:tcW w:w="0" w:type="auto"/>
            <w:hideMark/>
          </w:tcPr>
          <w:p w14:paraId="318612E6"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Established partnerships</w:t>
            </w:r>
          </w:p>
        </w:tc>
        <w:tc>
          <w:tcPr>
            <w:tcW w:w="0" w:type="auto"/>
            <w:hideMark/>
          </w:tcPr>
          <w:p w14:paraId="7F8FD073"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Possible inconsistency in service quality across locations</w:t>
            </w:r>
          </w:p>
        </w:tc>
      </w:tr>
      <w:tr w:rsidR="00723FEB" w:rsidRPr="0091461C" w14:paraId="75713B6E" w14:textId="77777777" w:rsidTr="00723FEB">
        <w:tc>
          <w:tcPr>
            <w:tcW w:w="0" w:type="auto"/>
            <w:hideMark/>
          </w:tcPr>
          <w:p w14:paraId="77F3FC22"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Experienced management team</w:t>
            </w:r>
          </w:p>
        </w:tc>
        <w:tc>
          <w:tcPr>
            <w:tcW w:w="0" w:type="auto"/>
            <w:hideMark/>
          </w:tcPr>
          <w:p w14:paraId="661CAEF8"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Dependence on the tourism industry and economic conditions</w:t>
            </w:r>
          </w:p>
        </w:tc>
      </w:tr>
      <w:tr w:rsidR="00723FEB" w:rsidRPr="00723FEB" w14:paraId="4D742AC4" w14:textId="77777777" w:rsidTr="00723FEB">
        <w:tc>
          <w:tcPr>
            <w:tcW w:w="0" w:type="auto"/>
            <w:hideMark/>
          </w:tcPr>
          <w:p w14:paraId="47DF6685" w14:textId="77777777" w:rsidR="00723FEB" w:rsidRPr="00723FEB" w:rsidRDefault="00723FEB" w:rsidP="0091461C">
            <w:pPr>
              <w:spacing w:line="360" w:lineRule="auto"/>
              <w:jc w:val="both"/>
              <w:rPr>
                <w:rFonts w:ascii="Times New Roman" w:eastAsia="Times New Roman" w:hAnsi="Times New Roman" w:cs="Times New Roman"/>
                <w:b/>
                <w:bCs/>
                <w:color w:val="000000" w:themeColor="text1"/>
                <w:sz w:val="24"/>
                <w:szCs w:val="24"/>
              </w:rPr>
            </w:pPr>
            <w:r w:rsidRPr="00723FEB">
              <w:rPr>
                <w:rFonts w:ascii="Times New Roman" w:eastAsia="Times New Roman" w:hAnsi="Times New Roman" w:cs="Times New Roman"/>
                <w:b/>
                <w:bCs/>
                <w:color w:val="000000" w:themeColor="text1"/>
                <w:sz w:val="24"/>
                <w:szCs w:val="24"/>
              </w:rPr>
              <w:t>Opportunities</w:t>
            </w:r>
          </w:p>
        </w:tc>
        <w:tc>
          <w:tcPr>
            <w:tcW w:w="0" w:type="auto"/>
            <w:hideMark/>
          </w:tcPr>
          <w:p w14:paraId="606CEAAF" w14:textId="77777777" w:rsidR="00723FEB" w:rsidRPr="00723FEB" w:rsidRDefault="00723FEB" w:rsidP="0091461C">
            <w:pPr>
              <w:spacing w:line="360" w:lineRule="auto"/>
              <w:jc w:val="both"/>
              <w:rPr>
                <w:rFonts w:ascii="Times New Roman" w:eastAsia="Times New Roman" w:hAnsi="Times New Roman" w:cs="Times New Roman"/>
                <w:b/>
                <w:bCs/>
                <w:color w:val="000000" w:themeColor="text1"/>
                <w:sz w:val="24"/>
                <w:szCs w:val="24"/>
              </w:rPr>
            </w:pPr>
            <w:r w:rsidRPr="00723FEB">
              <w:rPr>
                <w:rFonts w:ascii="Times New Roman" w:eastAsia="Times New Roman" w:hAnsi="Times New Roman" w:cs="Times New Roman"/>
                <w:b/>
                <w:bCs/>
                <w:color w:val="000000" w:themeColor="text1"/>
                <w:sz w:val="24"/>
                <w:szCs w:val="24"/>
              </w:rPr>
              <w:t>Threats</w:t>
            </w:r>
          </w:p>
        </w:tc>
      </w:tr>
      <w:tr w:rsidR="00723FEB" w:rsidRPr="00723FEB" w14:paraId="547FC09C" w14:textId="77777777" w:rsidTr="00723FEB">
        <w:tc>
          <w:tcPr>
            <w:tcW w:w="0" w:type="auto"/>
            <w:hideMark/>
          </w:tcPr>
          <w:p w14:paraId="7C999052"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Growing demand for luxury travel</w:t>
            </w:r>
          </w:p>
        </w:tc>
        <w:tc>
          <w:tcPr>
            <w:tcW w:w="0" w:type="auto"/>
            <w:hideMark/>
          </w:tcPr>
          <w:p w14:paraId="2A4281F1"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Intense competition from other premium hotel chains</w:t>
            </w:r>
          </w:p>
        </w:tc>
      </w:tr>
      <w:tr w:rsidR="00723FEB" w:rsidRPr="00723FEB" w14:paraId="3253CC06" w14:textId="77777777" w:rsidTr="00723FEB">
        <w:tc>
          <w:tcPr>
            <w:tcW w:w="0" w:type="auto"/>
            <w:hideMark/>
          </w:tcPr>
          <w:p w14:paraId="440CF424"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Expansion into new markets</w:t>
            </w:r>
          </w:p>
        </w:tc>
        <w:tc>
          <w:tcPr>
            <w:tcW w:w="0" w:type="auto"/>
            <w:hideMark/>
          </w:tcPr>
          <w:p w14:paraId="3FFEF041"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Potential economic downturns affecting the tourism industry</w:t>
            </w:r>
          </w:p>
        </w:tc>
      </w:tr>
      <w:tr w:rsidR="00723FEB" w:rsidRPr="00723FEB" w14:paraId="636DDD3C" w14:textId="77777777" w:rsidTr="00723FEB">
        <w:tc>
          <w:tcPr>
            <w:tcW w:w="0" w:type="auto"/>
            <w:hideMark/>
          </w:tcPr>
          <w:p w14:paraId="53C6D6EC"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Leveraging technology to enhance services</w:t>
            </w:r>
          </w:p>
        </w:tc>
        <w:tc>
          <w:tcPr>
            <w:tcW w:w="0" w:type="auto"/>
            <w:hideMark/>
          </w:tcPr>
          <w:p w14:paraId="0E300649"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Shifts in customer preferences and travel behavior</w:t>
            </w:r>
          </w:p>
        </w:tc>
      </w:tr>
      <w:tr w:rsidR="00723FEB" w:rsidRPr="00723FEB" w14:paraId="0B458C00" w14:textId="77777777" w:rsidTr="00723FEB">
        <w:tc>
          <w:tcPr>
            <w:tcW w:w="0" w:type="auto"/>
            <w:hideMark/>
          </w:tcPr>
          <w:p w14:paraId="08CD21EA"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lastRenderedPageBreak/>
              <w:t>Diversification into related businesses</w:t>
            </w:r>
          </w:p>
        </w:tc>
        <w:tc>
          <w:tcPr>
            <w:tcW w:w="0" w:type="auto"/>
            <w:hideMark/>
          </w:tcPr>
          <w:p w14:paraId="409ABCB0"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Increased regulation and compliance requirements in the tourism industry</w:t>
            </w:r>
          </w:p>
        </w:tc>
      </w:tr>
      <w:tr w:rsidR="00723FEB" w:rsidRPr="00723FEB" w14:paraId="07CF5152" w14:textId="77777777" w:rsidTr="00723FEB">
        <w:tc>
          <w:tcPr>
            <w:tcW w:w="0" w:type="auto"/>
            <w:hideMark/>
          </w:tcPr>
          <w:p w14:paraId="06188A3C"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Growing demand for sustainable and eco-friendly practices</w:t>
            </w:r>
          </w:p>
        </w:tc>
        <w:tc>
          <w:tcPr>
            <w:tcW w:w="0" w:type="auto"/>
            <w:hideMark/>
          </w:tcPr>
          <w:p w14:paraId="767BD60B" w14:textId="77777777" w:rsidR="00723FEB" w:rsidRPr="00723FEB" w:rsidRDefault="00723FEB" w:rsidP="0091461C">
            <w:pPr>
              <w:spacing w:line="360" w:lineRule="auto"/>
              <w:jc w:val="both"/>
              <w:rPr>
                <w:rFonts w:ascii="Times New Roman" w:eastAsia="Times New Roman" w:hAnsi="Times New Roman" w:cs="Times New Roman"/>
                <w:color w:val="000000" w:themeColor="text1"/>
                <w:sz w:val="24"/>
                <w:szCs w:val="24"/>
              </w:rPr>
            </w:pPr>
            <w:r w:rsidRPr="00723FEB">
              <w:rPr>
                <w:rFonts w:ascii="Times New Roman" w:eastAsia="Times New Roman" w:hAnsi="Times New Roman" w:cs="Times New Roman"/>
                <w:color w:val="000000" w:themeColor="text1"/>
                <w:sz w:val="24"/>
                <w:szCs w:val="24"/>
              </w:rPr>
              <w:t>Natural disasters and other unforeseen events impacting travel industry</w:t>
            </w:r>
          </w:p>
        </w:tc>
      </w:tr>
    </w:tbl>
    <w:p w14:paraId="5D0CEC58" w14:textId="2C13C107" w:rsidR="00723FEB" w:rsidRPr="0091461C" w:rsidRDefault="00723FEB" w:rsidP="0091461C">
      <w:pPr>
        <w:spacing w:line="360" w:lineRule="auto"/>
        <w:jc w:val="both"/>
        <w:rPr>
          <w:rFonts w:ascii="Times New Roman" w:hAnsi="Times New Roman" w:cs="Times New Roman"/>
          <w:sz w:val="24"/>
          <w:szCs w:val="24"/>
        </w:rPr>
      </w:pPr>
    </w:p>
    <w:p w14:paraId="0FA59878" w14:textId="045FCE80" w:rsidR="00723FEB" w:rsidRPr="0091461C" w:rsidRDefault="00723FEB"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Customers Analysis</w:t>
      </w:r>
    </w:p>
    <w:p w14:paraId="524BD529" w14:textId="77777777" w:rsidR="00723FEB" w:rsidRPr="0091461C" w:rsidRDefault="00723FEB" w:rsidP="0091461C">
      <w:pPr>
        <w:spacing w:line="360" w:lineRule="auto"/>
        <w:jc w:val="both"/>
        <w:rPr>
          <w:rStyle w:val="Heading3Char"/>
          <w:rFonts w:ascii="Times New Roman" w:hAnsi="Times New Roman" w:cs="Times New Roman"/>
          <w:szCs w:val="24"/>
        </w:rPr>
      </w:pPr>
      <w:r w:rsidRPr="00723FEB">
        <w:rPr>
          <w:rStyle w:val="Heading3Char"/>
          <w:rFonts w:ascii="Times New Roman" w:hAnsi="Times New Roman" w:cs="Times New Roman"/>
          <w:szCs w:val="24"/>
        </w:rPr>
        <w:t>Segmentation and Targeting</w:t>
      </w:r>
    </w:p>
    <w:p w14:paraId="5ED6DA2E" w14:textId="15984F21" w:rsidR="00723FEB" w:rsidRPr="00723FEB" w:rsidRDefault="00723FEB" w:rsidP="0091461C">
      <w:pPr>
        <w:spacing w:line="360" w:lineRule="auto"/>
        <w:jc w:val="both"/>
        <w:rPr>
          <w:rFonts w:ascii="Times New Roman" w:hAnsi="Times New Roman" w:cs="Times New Roman"/>
          <w:sz w:val="24"/>
          <w:szCs w:val="24"/>
        </w:rPr>
      </w:pPr>
      <w:r w:rsidRPr="00723FEB">
        <w:rPr>
          <w:rFonts w:ascii="Times New Roman" w:hAnsi="Times New Roman" w:cs="Times New Roman"/>
          <w:sz w:val="24"/>
          <w:szCs w:val="24"/>
        </w:rPr>
        <w:t>Crown Plaza targets two primary customer segments: leisure travelers and business travelers. The company segments these groups based on demographic and psychographic factors, such as age, income, and travel preferences</w:t>
      </w:r>
      <w:r w:rsidR="004E1EB4">
        <w:rPr>
          <w:rFonts w:ascii="Times New Roman" w:hAnsi="Times New Roman" w:cs="Times New Roman"/>
          <w:sz w:val="24"/>
          <w:szCs w:val="24"/>
        </w:rPr>
        <w:t xml:space="preserve"> (</w:t>
      </w:r>
      <w:r w:rsidR="004E1EB4" w:rsidRPr="00B12E14">
        <w:rPr>
          <w:rFonts w:ascii="Times New Roman" w:hAnsi="Times New Roman" w:cs="Times New Roman"/>
          <w:sz w:val="24"/>
          <w:szCs w:val="32"/>
        </w:rPr>
        <w:t>Bowie</w:t>
      </w:r>
      <w:r w:rsidR="004E1EB4">
        <w:rPr>
          <w:rFonts w:ascii="Times New Roman" w:hAnsi="Times New Roman" w:cs="Times New Roman"/>
          <w:sz w:val="24"/>
          <w:szCs w:val="32"/>
        </w:rPr>
        <w:t xml:space="preserve"> et al., 2017)</w:t>
      </w:r>
      <w:r w:rsidRPr="00723FEB">
        <w:rPr>
          <w:rFonts w:ascii="Times New Roman" w:hAnsi="Times New Roman" w:cs="Times New Roman"/>
          <w:sz w:val="24"/>
          <w:szCs w:val="24"/>
        </w:rPr>
        <w:t>.</w:t>
      </w:r>
    </w:p>
    <w:p w14:paraId="737D0574" w14:textId="61AE56F2" w:rsidR="00723FEB" w:rsidRPr="00723FEB" w:rsidRDefault="00723FEB" w:rsidP="0091461C">
      <w:pPr>
        <w:spacing w:line="360" w:lineRule="auto"/>
        <w:jc w:val="both"/>
        <w:rPr>
          <w:rFonts w:ascii="Times New Roman" w:hAnsi="Times New Roman" w:cs="Times New Roman"/>
          <w:sz w:val="24"/>
          <w:szCs w:val="24"/>
        </w:rPr>
      </w:pPr>
      <w:r w:rsidRPr="00723FEB">
        <w:rPr>
          <w:rStyle w:val="Heading3Char"/>
          <w:rFonts w:ascii="Times New Roman" w:hAnsi="Times New Roman" w:cs="Times New Roman"/>
          <w:szCs w:val="24"/>
        </w:rPr>
        <w:t>Customer Profiles</w:t>
      </w:r>
    </w:p>
    <w:p w14:paraId="1E471ED1" w14:textId="77777777" w:rsidR="00723FEB" w:rsidRPr="00723FEB" w:rsidRDefault="00723FEB" w:rsidP="0091461C">
      <w:pPr>
        <w:numPr>
          <w:ilvl w:val="0"/>
          <w:numId w:val="1"/>
        </w:numPr>
        <w:spacing w:line="360" w:lineRule="auto"/>
        <w:jc w:val="both"/>
        <w:rPr>
          <w:rFonts w:ascii="Times New Roman" w:hAnsi="Times New Roman" w:cs="Times New Roman"/>
          <w:sz w:val="24"/>
          <w:szCs w:val="24"/>
        </w:rPr>
      </w:pPr>
      <w:r w:rsidRPr="00723FEB">
        <w:rPr>
          <w:rFonts w:ascii="Times New Roman" w:hAnsi="Times New Roman" w:cs="Times New Roman"/>
          <w:sz w:val="24"/>
          <w:szCs w:val="24"/>
        </w:rPr>
        <w:t>Business Travelers: Typically aged between 25-55 years old, have a high income, travel frequently for work, and are willing to pay a premium for quality service and amenities.</w:t>
      </w:r>
    </w:p>
    <w:p w14:paraId="2975EC27" w14:textId="77777777" w:rsidR="00723FEB" w:rsidRPr="00723FEB" w:rsidRDefault="00723FEB" w:rsidP="0091461C">
      <w:pPr>
        <w:numPr>
          <w:ilvl w:val="0"/>
          <w:numId w:val="1"/>
        </w:numPr>
        <w:spacing w:line="360" w:lineRule="auto"/>
        <w:jc w:val="both"/>
        <w:rPr>
          <w:rFonts w:ascii="Times New Roman" w:hAnsi="Times New Roman" w:cs="Times New Roman"/>
          <w:sz w:val="24"/>
          <w:szCs w:val="24"/>
        </w:rPr>
      </w:pPr>
      <w:r w:rsidRPr="00723FEB">
        <w:rPr>
          <w:rFonts w:ascii="Times New Roman" w:hAnsi="Times New Roman" w:cs="Times New Roman"/>
          <w:sz w:val="24"/>
          <w:szCs w:val="24"/>
        </w:rPr>
        <w:t>Leisure Travelers: Typically aged between 25-65 years old, have a moderate to high income, travel for pleasure, and are looking for a comfortable and enjoyable experience.</w:t>
      </w:r>
    </w:p>
    <w:p w14:paraId="4AB7C5A1" w14:textId="0FAEE833" w:rsidR="00723FEB" w:rsidRPr="0091461C" w:rsidRDefault="00723FEB" w:rsidP="0091461C">
      <w:pPr>
        <w:spacing w:line="360" w:lineRule="auto"/>
        <w:jc w:val="both"/>
        <w:rPr>
          <w:rFonts w:ascii="Times New Roman" w:hAnsi="Times New Roman" w:cs="Times New Roman"/>
          <w:sz w:val="28"/>
        </w:rPr>
      </w:pPr>
      <w:r w:rsidRPr="0091461C">
        <w:rPr>
          <w:rStyle w:val="Heading2Char"/>
          <w:rFonts w:ascii="Times New Roman" w:hAnsi="Times New Roman" w:cs="Times New Roman"/>
          <w:sz w:val="28"/>
          <w:szCs w:val="28"/>
        </w:rPr>
        <w:t>Competitor Analysis</w:t>
      </w:r>
    </w:p>
    <w:p w14:paraId="07259F7D" w14:textId="79138F8E" w:rsidR="00723FEB" w:rsidRPr="0091461C" w:rsidRDefault="00723FEB" w:rsidP="0091461C">
      <w:pPr>
        <w:spacing w:line="360" w:lineRule="auto"/>
        <w:jc w:val="both"/>
        <w:rPr>
          <w:rFonts w:ascii="Times New Roman" w:hAnsi="Times New Roman" w:cs="Times New Roman"/>
          <w:sz w:val="24"/>
          <w:szCs w:val="24"/>
        </w:rPr>
      </w:pPr>
      <w:r w:rsidRPr="0091461C">
        <w:rPr>
          <w:rStyle w:val="Heading3Char"/>
          <w:rFonts w:ascii="Times New Roman" w:hAnsi="Times New Roman" w:cs="Times New Roman"/>
          <w:szCs w:val="24"/>
        </w:rPr>
        <w:t>Perceptual Positioning Map</w:t>
      </w:r>
    </w:p>
    <w:p w14:paraId="49642466" w14:textId="621B19C0" w:rsidR="00723FEB" w:rsidRPr="0091461C" w:rsidRDefault="00723FEB"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The perceptual positioning map below shows how Crown Plaza is positioned in comparison to its key competitors in the hotel industry. The map indicates that Crown Plaza is perceived as a premium brand with a strong focus on quality service and amenities</w:t>
      </w:r>
      <w:r w:rsidR="004E1EB4">
        <w:rPr>
          <w:rFonts w:ascii="Times New Roman" w:hAnsi="Times New Roman" w:cs="Times New Roman"/>
          <w:sz w:val="24"/>
          <w:szCs w:val="24"/>
        </w:rPr>
        <w:t xml:space="preserve"> (</w:t>
      </w:r>
      <w:r w:rsidR="004E1EB4" w:rsidRPr="00B12E14">
        <w:rPr>
          <w:rFonts w:ascii="Times New Roman" w:hAnsi="Times New Roman" w:cs="Times New Roman"/>
          <w:sz w:val="24"/>
          <w:szCs w:val="32"/>
        </w:rPr>
        <w:t xml:space="preserve">Clow </w:t>
      </w:r>
      <w:r w:rsidR="004E1EB4">
        <w:rPr>
          <w:rFonts w:ascii="Times New Roman" w:hAnsi="Times New Roman" w:cs="Times New Roman"/>
          <w:sz w:val="24"/>
          <w:szCs w:val="32"/>
        </w:rPr>
        <w:t>and</w:t>
      </w:r>
      <w:r w:rsidR="004E1EB4" w:rsidRPr="00B12E14">
        <w:rPr>
          <w:rFonts w:ascii="Times New Roman" w:hAnsi="Times New Roman" w:cs="Times New Roman"/>
          <w:sz w:val="24"/>
          <w:szCs w:val="32"/>
        </w:rPr>
        <w:t xml:space="preserve"> Baack</w:t>
      </w:r>
      <w:r w:rsidR="004E1EB4">
        <w:rPr>
          <w:rFonts w:ascii="Times New Roman" w:hAnsi="Times New Roman" w:cs="Times New Roman"/>
          <w:sz w:val="24"/>
          <w:szCs w:val="32"/>
        </w:rPr>
        <w:t>, 2013)</w:t>
      </w:r>
      <w:r w:rsidRPr="0091461C">
        <w:rPr>
          <w:rFonts w:ascii="Times New Roman" w:hAnsi="Times New Roman" w:cs="Times New Roman"/>
          <w:sz w:val="24"/>
          <w:szCs w:val="24"/>
        </w:rPr>
        <w:t>.</w:t>
      </w:r>
    </w:p>
    <w:p w14:paraId="0C2EDACA" w14:textId="4C10523F" w:rsidR="00723FEB" w:rsidRPr="0091461C" w:rsidRDefault="00723FEB" w:rsidP="0091461C">
      <w:pPr>
        <w:spacing w:line="360" w:lineRule="auto"/>
        <w:jc w:val="both"/>
        <w:rPr>
          <w:rFonts w:ascii="Times New Roman" w:hAnsi="Times New Roman" w:cs="Times New Roman"/>
          <w:sz w:val="24"/>
          <w:szCs w:val="24"/>
        </w:rPr>
      </w:pPr>
      <w:r w:rsidRPr="0091461C">
        <w:rPr>
          <w:rStyle w:val="Heading3Char"/>
          <w:rFonts w:ascii="Times New Roman" w:hAnsi="Times New Roman" w:cs="Times New Roman"/>
          <w:szCs w:val="24"/>
        </w:rPr>
        <w:t>Bowman's Strategy Clock</w:t>
      </w:r>
    </w:p>
    <w:p w14:paraId="0CE0E33E" w14:textId="43F488B3" w:rsidR="00723FEB" w:rsidRPr="0091461C" w:rsidRDefault="00723FEB"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The Bowman's strategy clock shows that Crown Plaza is positioned in the hybrid strategy zone, offering high-quality service and amenities at a premium price</w:t>
      </w:r>
      <w:r w:rsidR="000B47AE">
        <w:rPr>
          <w:rFonts w:ascii="Times New Roman" w:hAnsi="Times New Roman" w:cs="Times New Roman"/>
          <w:sz w:val="24"/>
          <w:szCs w:val="24"/>
        </w:rPr>
        <w:t xml:space="preserve"> (</w:t>
      </w:r>
      <w:r w:rsidR="000B47AE" w:rsidRPr="00B12E14">
        <w:rPr>
          <w:rFonts w:ascii="Times New Roman" w:hAnsi="Times New Roman" w:cs="Times New Roman"/>
          <w:sz w:val="24"/>
          <w:szCs w:val="32"/>
        </w:rPr>
        <w:t>Chaffey and Ellis</w:t>
      </w:r>
      <w:r w:rsidR="000B47AE">
        <w:rPr>
          <w:rFonts w:ascii="Times New Roman" w:hAnsi="Times New Roman" w:cs="Times New Roman"/>
          <w:sz w:val="24"/>
          <w:szCs w:val="32"/>
        </w:rPr>
        <w:t>, 2019)</w:t>
      </w:r>
      <w:r w:rsidRPr="0091461C">
        <w:rPr>
          <w:rFonts w:ascii="Times New Roman" w:hAnsi="Times New Roman" w:cs="Times New Roman"/>
          <w:sz w:val="24"/>
          <w:szCs w:val="24"/>
        </w:rPr>
        <w:t>.</w:t>
      </w:r>
    </w:p>
    <w:p w14:paraId="0402B568" w14:textId="34B4ABC8" w:rsidR="00575690" w:rsidRPr="0091461C" w:rsidRDefault="00575690"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Collaborators Analysis</w:t>
      </w:r>
    </w:p>
    <w:p w14:paraId="76F6193D" w14:textId="0EA1C7AA" w:rsidR="00575690" w:rsidRPr="00575690" w:rsidRDefault="00575690" w:rsidP="0091461C">
      <w:pPr>
        <w:spacing w:line="360" w:lineRule="auto"/>
        <w:jc w:val="both"/>
        <w:rPr>
          <w:rFonts w:ascii="Times New Roman" w:hAnsi="Times New Roman" w:cs="Times New Roman"/>
          <w:sz w:val="24"/>
          <w:szCs w:val="24"/>
        </w:rPr>
      </w:pPr>
      <w:r w:rsidRPr="00575690">
        <w:rPr>
          <w:rFonts w:ascii="Times New Roman" w:hAnsi="Times New Roman" w:cs="Times New Roman"/>
          <w:sz w:val="24"/>
          <w:szCs w:val="24"/>
        </w:rPr>
        <w:t xml:space="preserve">Crown Plaza has established B2B relationships with various partners, including travel agencies, airlines, and event planners. These collaborations help the company to increase its visibility and </w:t>
      </w:r>
      <w:r w:rsidRPr="00575690">
        <w:rPr>
          <w:rFonts w:ascii="Times New Roman" w:hAnsi="Times New Roman" w:cs="Times New Roman"/>
          <w:sz w:val="24"/>
          <w:szCs w:val="24"/>
        </w:rPr>
        <w:lastRenderedPageBreak/>
        <w:t>reach new customers. The company also has franchises in several countries, allowing it to expand its presence in new markets</w:t>
      </w:r>
      <w:r w:rsidR="00CA5D73">
        <w:rPr>
          <w:rFonts w:ascii="Times New Roman" w:hAnsi="Times New Roman" w:cs="Times New Roman"/>
          <w:sz w:val="24"/>
          <w:szCs w:val="24"/>
        </w:rPr>
        <w:t xml:space="preserve"> (</w:t>
      </w:r>
      <w:proofErr w:type="spellStart"/>
      <w:r w:rsidR="00CA5D73" w:rsidRPr="008C5364">
        <w:rPr>
          <w:rFonts w:ascii="Times New Roman" w:hAnsi="Times New Roman" w:cs="Times New Roman"/>
          <w:sz w:val="24"/>
          <w:szCs w:val="32"/>
        </w:rPr>
        <w:t>Nalley</w:t>
      </w:r>
      <w:proofErr w:type="spellEnd"/>
      <w:r w:rsidR="00CA5D73" w:rsidRPr="008C5364">
        <w:rPr>
          <w:rFonts w:ascii="Times New Roman" w:hAnsi="Times New Roman" w:cs="Times New Roman"/>
          <w:sz w:val="24"/>
          <w:szCs w:val="32"/>
        </w:rPr>
        <w:t xml:space="preserve"> and Gregory</w:t>
      </w:r>
      <w:r w:rsidR="00CA5D73">
        <w:rPr>
          <w:rFonts w:ascii="Times New Roman" w:hAnsi="Times New Roman" w:cs="Times New Roman"/>
          <w:sz w:val="24"/>
          <w:szCs w:val="32"/>
        </w:rPr>
        <w:t>, 2021)</w:t>
      </w:r>
      <w:r w:rsidRPr="00575690">
        <w:rPr>
          <w:rFonts w:ascii="Times New Roman" w:hAnsi="Times New Roman" w:cs="Times New Roman"/>
          <w:sz w:val="24"/>
          <w:szCs w:val="24"/>
        </w:rPr>
        <w:t>.</w:t>
      </w:r>
    </w:p>
    <w:p w14:paraId="1FC0B889" w14:textId="3B11E702" w:rsidR="00575690" w:rsidRPr="0091461C" w:rsidRDefault="00575690"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Climate Analysis</w:t>
      </w:r>
    </w:p>
    <w:p w14:paraId="0F884181" w14:textId="77777777" w:rsidR="00575690" w:rsidRPr="0091461C" w:rsidRDefault="00575690" w:rsidP="0091461C">
      <w:pPr>
        <w:spacing w:line="360" w:lineRule="auto"/>
        <w:jc w:val="both"/>
        <w:rPr>
          <w:rFonts w:ascii="Times New Roman" w:hAnsi="Times New Roman" w:cs="Times New Roman"/>
          <w:sz w:val="24"/>
          <w:szCs w:val="24"/>
        </w:rPr>
      </w:pPr>
      <w:r w:rsidRPr="00575690">
        <w:rPr>
          <w:rStyle w:val="Heading3Char"/>
          <w:rFonts w:ascii="Times New Roman" w:hAnsi="Times New Roman" w:cs="Times New Roman"/>
          <w:szCs w:val="24"/>
        </w:rPr>
        <w:t>PESTLE Analysis</w:t>
      </w:r>
    </w:p>
    <w:p w14:paraId="3F741139" w14:textId="7945A1BD" w:rsidR="00575690" w:rsidRPr="00575690" w:rsidRDefault="00575690" w:rsidP="0091461C">
      <w:pPr>
        <w:spacing w:line="360" w:lineRule="auto"/>
        <w:jc w:val="both"/>
        <w:rPr>
          <w:rFonts w:ascii="Times New Roman" w:hAnsi="Times New Roman" w:cs="Times New Roman"/>
          <w:sz w:val="24"/>
          <w:szCs w:val="24"/>
        </w:rPr>
      </w:pPr>
      <w:r w:rsidRPr="00575690">
        <w:rPr>
          <w:rFonts w:ascii="Times New Roman" w:hAnsi="Times New Roman" w:cs="Times New Roman"/>
          <w:sz w:val="24"/>
          <w:szCs w:val="24"/>
        </w:rPr>
        <w:t>The PESTLE analysis below highlights the external factors that could impact the hotel industry and, therefore, Crown Plaza's business:</w:t>
      </w:r>
    </w:p>
    <w:tbl>
      <w:tblPr>
        <w:tblStyle w:val="TableGrid"/>
        <w:tblW w:w="0" w:type="auto"/>
        <w:tblLook w:val="04A0" w:firstRow="1" w:lastRow="0" w:firstColumn="1" w:lastColumn="0" w:noHBand="0" w:noVBand="1"/>
      </w:tblPr>
      <w:tblGrid>
        <w:gridCol w:w="1643"/>
        <w:gridCol w:w="7248"/>
      </w:tblGrid>
      <w:tr w:rsidR="00575690" w:rsidRPr="0091461C" w14:paraId="41CF73F1" w14:textId="77777777" w:rsidTr="00575690">
        <w:tc>
          <w:tcPr>
            <w:tcW w:w="0" w:type="auto"/>
            <w:hideMark/>
          </w:tcPr>
          <w:p w14:paraId="73A9FD0E" w14:textId="77777777" w:rsidR="00575690" w:rsidRPr="00575690" w:rsidRDefault="00575690" w:rsidP="0091461C">
            <w:pPr>
              <w:spacing w:line="360" w:lineRule="auto"/>
              <w:jc w:val="both"/>
              <w:rPr>
                <w:rFonts w:ascii="Times New Roman" w:eastAsia="Times New Roman" w:hAnsi="Times New Roman" w:cs="Times New Roman"/>
                <w:b/>
                <w:bCs/>
                <w:color w:val="000000" w:themeColor="text1"/>
                <w:sz w:val="24"/>
                <w:szCs w:val="24"/>
              </w:rPr>
            </w:pPr>
            <w:r w:rsidRPr="00575690">
              <w:rPr>
                <w:rFonts w:ascii="Times New Roman" w:eastAsia="Times New Roman" w:hAnsi="Times New Roman" w:cs="Times New Roman"/>
                <w:b/>
                <w:bCs/>
                <w:color w:val="000000" w:themeColor="text1"/>
                <w:sz w:val="24"/>
                <w:szCs w:val="24"/>
              </w:rPr>
              <w:t>Factors</w:t>
            </w:r>
          </w:p>
        </w:tc>
        <w:tc>
          <w:tcPr>
            <w:tcW w:w="0" w:type="auto"/>
            <w:hideMark/>
          </w:tcPr>
          <w:p w14:paraId="5B5E0AC1" w14:textId="77777777" w:rsidR="00575690" w:rsidRPr="00575690" w:rsidRDefault="00575690" w:rsidP="0091461C">
            <w:pPr>
              <w:spacing w:line="360" w:lineRule="auto"/>
              <w:jc w:val="both"/>
              <w:rPr>
                <w:rFonts w:ascii="Times New Roman" w:eastAsia="Times New Roman" w:hAnsi="Times New Roman" w:cs="Times New Roman"/>
                <w:b/>
                <w:bCs/>
                <w:color w:val="000000" w:themeColor="text1"/>
                <w:sz w:val="24"/>
                <w:szCs w:val="24"/>
              </w:rPr>
            </w:pPr>
            <w:r w:rsidRPr="00575690">
              <w:rPr>
                <w:rFonts w:ascii="Times New Roman" w:eastAsia="Times New Roman" w:hAnsi="Times New Roman" w:cs="Times New Roman"/>
                <w:b/>
                <w:bCs/>
                <w:color w:val="000000" w:themeColor="text1"/>
                <w:sz w:val="24"/>
                <w:szCs w:val="24"/>
              </w:rPr>
              <w:t>Impact</w:t>
            </w:r>
          </w:p>
        </w:tc>
      </w:tr>
      <w:tr w:rsidR="00575690" w:rsidRPr="0091461C" w14:paraId="563F03CF" w14:textId="77777777" w:rsidTr="00575690">
        <w:tc>
          <w:tcPr>
            <w:tcW w:w="0" w:type="auto"/>
            <w:hideMark/>
          </w:tcPr>
          <w:p w14:paraId="4E9FB89F"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Political</w:t>
            </w:r>
          </w:p>
        </w:tc>
        <w:tc>
          <w:tcPr>
            <w:tcW w:w="0" w:type="auto"/>
            <w:hideMark/>
          </w:tcPr>
          <w:p w14:paraId="607A7DF5"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Regulations on travel and tourism, changes in government policies</w:t>
            </w:r>
          </w:p>
        </w:tc>
      </w:tr>
      <w:tr w:rsidR="00575690" w:rsidRPr="0091461C" w14:paraId="7C4687C9" w14:textId="77777777" w:rsidTr="00575690">
        <w:tc>
          <w:tcPr>
            <w:tcW w:w="0" w:type="auto"/>
            <w:hideMark/>
          </w:tcPr>
          <w:p w14:paraId="4A81F3F1"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Economic</w:t>
            </w:r>
          </w:p>
        </w:tc>
        <w:tc>
          <w:tcPr>
            <w:tcW w:w="0" w:type="auto"/>
            <w:hideMark/>
          </w:tcPr>
          <w:p w14:paraId="767832EC"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Fluctuations in exchange rates, economic downturns</w:t>
            </w:r>
          </w:p>
        </w:tc>
      </w:tr>
      <w:tr w:rsidR="00575690" w:rsidRPr="0091461C" w14:paraId="10420CA6" w14:textId="77777777" w:rsidTr="00575690">
        <w:tc>
          <w:tcPr>
            <w:tcW w:w="0" w:type="auto"/>
            <w:hideMark/>
          </w:tcPr>
          <w:p w14:paraId="38D41432"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Social</w:t>
            </w:r>
          </w:p>
        </w:tc>
        <w:tc>
          <w:tcPr>
            <w:tcW w:w="0" w:type="auto"/>
            <w:hideMark/>
          </w:tcPr>
          <w:p w14:paraId="3B17847A"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Changing customer preferences, trends in travel and leisure</w:t>
            </w:r>
          </w:p>
        </w:tc>
      </w:tr>
      <w:tr w:rsidR="00575690" w:rsidRPr="0091461C" w14:paraId="55B6E8A6" w14:textId="77777777" w:rsidTr="00575690">
        <w:tc>
          <w:tcPr>
            <w:tcW w:w="0" w:type="auto"/>
            <w:hideMark/>
          </w:tcPr>
          <w:p w14:paraId="50EBE4FD"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Technological</w:t>
            </w:r>
          </w:p>
        </w:tc>
        <w:tc>
          <w:tcPr>
            <w:tcW w:w="0" w:type="auto"/>
            <w:hideMark/>
          </w:tcPr>
          <w:p w14:paraId="04BCAFF4"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Advancements in technology, increasing use of online booking platforms</w:t>
            </w:r>
          </w:p>
        </w:tc>
      </w:tr>
      <w:tr w:rsidR="00575690" w:rsidRPr="0091461C" w14:paraId="144A2EA3" w14:textId="77777777" w:rsidTr="00575690">
        <w:tc>
          <w:tcPr>
            <w:tcW w:w="0" w:type="auto"/>
            <w:hideMark/>
          </w:tcPr>
          <w:p w14:paraId="65080D4E"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Legal</w:t>
            </w:r>
          </w:p>
        </w:tc>
        <w:tc>
          <w:tcPr>
            <w:tcW w:w="0" w:type="auto"/>
            <w:hideMark/>
          </w:tcPr>
          <w:p w14:paraId="00F363D9"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Regulations on health and safety, labor laws</w:t>
            </w:r>
          </w:p>
        </w:tc>
      </w:tr>
      <w:tr w:rsidR="00575690" w:rsidRPr="0091461C" w14:paraId="46BD4A81" w14:textId="77777777" w:rsidTr="00575690">
        <w:tc>
          <w:tcPr>
            <w:tcW w:w="0" w:type="auto"/>
            <w:hideMark/>
          </w:tcPr>
          <w:p w14:paraId="7CEBDC88"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Environmental</w:t>
            </w:r>
          </w:p>
        </w:tc>
        <w:tc>
          <w:tcPr>
            <w:tcW w:w="0" w:type="auto"/>
            <w:hideMark/>
          </w:tcPr>
          <w:p w14:paraId="7F785762" w14:textId="77777777" w:rsidR="00575690" w:rsidRPr="00575690" w:rsidRDefault="00575690" w:rsidP="0091461C">
            <w:pPr>
              <w:spacing w:line="360" w:lineRule="auto"/>
              <w:jc w:val="both"/>
              <w:rPr>
                <w:rFonts w:ascii="Times New Roman" w:eastAsia="Times New Roman" w:hAnsi="Times New Roman" w:cs="Times New Roman"/>
                <w:color w:val="000000" w:themeColor="text1"/>
                <w:sz w:val="24"/>
                <w:szCs w:val="24"/>
              </w:rPr>
            </w:pPr>
            <w:r w:rsidRPr="00575690">
              <w:rPr>
                <w:rFonts w:ascii="Times New Roman" w:eastAsia="Times New Roman" w:hAnsi="Times New Roman" w:cs="Times New Roman"/>
                <w:color w:val="000000" w:themeColor="text1"/>
                <w:sz w:val="24"/>
                <w:szCs w:val="24"/>
              </w:rPr>
              <w:t>Climate change and sustainability concerns</w:t>
            </w:r>
          </w:p>
        </w:tc>
      </w:tr>
    </w:tbl>
    <w:p w14:paraId="6627BA5A" w14:textId="2C4BCD6B" w:rsidR="00575690" w:rsidRPr="0091461C" w:rsidRDefault="00575690" w:rsidP="0091461C">
      <w:pPr>
        <w:spacing w:line="360" w:lineRule="auto"/>
        <w:jc w:val="both"/>
        <w:rPr>
          <w:rFonts w:ascii="Times New Roman" w:hAnsi="Times New Roman" w:cs="Times New Roman"/>
          <w:sz w:val="24"/>
          <w:szCs w:val="24"/>
        </w:rPr>
      </w:pPr>
    </w:p>
    <w:p w14:paraId="7314581C" w14:textId="69C028C2" w:rsidR="00974B97" w:rsidRPr="0091461C" w:rsidRDefault="00974B97"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Objective</w:t>
      </w:r>
    </w:p>
    <w:p w14:paraId="0BE886E7" w14:textId="534BBB68" w:rsidR="00974B97" w:rsidRPr="0091461C" w:rsidRDefault="00974B97"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The objective of this marketing plan for Crown Plaza is to increase brand awareness and drive bookings by 20% within the next 12 months through targeted marketing initiatives, leveraging the strengths of the brand, optimizing the 4 Ps of marketing, and maintaining a strong online presence, while keeping the marketing spend within the allocated budget</w:t>
      </w:r>
      <w:r w:rsidR="00A94DD8">
        <w:rPr>
          <w:rFonts w:ascii="Times New Roman" w:hAnsi="Times New Roman" w:cs="Times New Roman"/>
          <w:sz w:val="24"/>
          <w:szCs w:val="24"/>
        </w:rPr>
        <w:t xml:space="preserve"> (</w:t>
      </w:r>
      <w:proofErr w:type="spellStart"/>
      <w:r w:rsidR="00A94DD8" w:rsidRPr="008C5364">
        <w:rPr>
          <w:rFonts w:ascii="Times New Roman" w:hAnsi="Times New Roman" w:cs="Times New Roman"/>
          <w:sz w:val="24"/>
          <w:szCs w:val="32"/>
        </w:rPr>
        <w:t>Beals</w:t>
      </w:r>
      <w:proofErr w:type="spellEnd"/>
      <w:r w:rsidR="00A94DD8">
        <w:rPr>
          <w:rFonts w:ascii="Times New Roman" w:hAnsi="Times New Roman" w:cs="Times New Roman"/>
          <w:sz w:val="24"/>
          <w:szCs w:val="32"/>
        </w:rPr>
        <w:t>, 2021)</w:t>
      </w:r>
      <w:r w:rsidRPr="0091461C">
        <w:rPr>
          <w:rFonts w:ascii="Times New Roman" w:hAnsi="Times New Roman" w:cs="Times New Roman"/>
          <w:sz w:val="24"/>
          <w:szCs w:val="24"/>
        </w:rPr>
        <w:t>.</w:t>
      </w:r>
    </w:p>
    <w:p w14:paraId="2E9751EA" w14:textId="154A8A1A" w:rsidR="00974B97" w:rsidRPr="0091461C" w:rsidRDefault="00974B97"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Strategy</w:t>
      </w:r>
    </w:p>
    <w:p w14:paraId="2FCE7EE9" w14:textId="6BB8E0B0" w:rsidR="00974B97" w:rsidRPr="00974B97" w:rsidRDefault="00974B97" w:rsidP="0091461C">
      <w:pPr>
        <w:spacing w:line="360" w:lineRule="auto"/>
        <w:jc w:val="both"/>
        <w:rPr>
          <w:rFonts w:ascii="Times New Roman" w:hAnsi="Times New Roman" w:cs="Times New Roman"/>
          <w:sz w:val="24"/>
          <w:szCs w:val="24"/>
        </w:rPr>
      </w:pPr>
      <w:r w:rsidRPr="00974B97">
        <w:rPr>
          <w:rFonts w:ascii="Times New Roman" w:hAnsi="Times New Roman" w:cs="Times New Roman"/>
          <w:sz w:val="24"/>
          <w:szCs w:val="24"/>
        </w:rPr>
        <w:t>Crown Plaza's value proposition is to offer a luxurious and personalized experience to its customers. The hotel differentiates itself from its competitors by providing high-quality services and amenities that cater to the needs of both leisure and business travelers. Crown Plaza's focus on delivering exceptional customer service, along with its premium brand reputation, sets it apart from other hotels in the industry</w:t>
      </w:r>
      <w:r w:rsidR="00A94DD8">
        <w:rPr>
          <w:rFonts w:ascii="Times New Roman" w:hAnsi="Times New Roman" w:cs="Times New Roman"/>
          <w:sz w:val="24"/>
          <w:szCs w:val="24"/>
        </w:rPr>
        <w:t xml:space="preserve"> (</w:t>
      </w:r>
      <w:proofErr w:type="spellStart"/>
      <w:r w:rsidR="00A94DD8" w:rsidRPr="008C5364">
        <w:rPr>
          <w:rFonts w:ascii="Times New Roman" w:hAnsi="Times New Roman" w:cs="Times New Roman"/>
          <w:sz w:val="24"/>
          <w:szCs w:val="32"/>
        </w:rPr>
        <w:t>Zikmundová</w:t>
      </w:r>
      <w:proofErr w:type="spellEnd"/>
      <w:r w:rsidR="00A94DD8">
        <w:rPr>
          <w:rFonts w:ascii="Times New Roman" w:hAnsi="Times New Roman" w:cs="Times New Roman"/>
          <w:sz w:val="24"/>
          <w:szCs w:val="32"/>
        </w:rPr>
        <w:t>)</w:t>
      </w:r>
      <w:r w:rsidRPr="00974B97">
        <w:rPr>
          <w:rFonts w:ascii="Times New Roman" w:hAnsi="Times New Roman" w:cs="Times New Roman"/>
          <w:sz w:val="24"/>
          <w:szCs w:val="24"/>
        </w:rPr>
        <w:t>.</w:t>
      </w:r>
    </w:p>
    <w:p w14:paraId="1FE76ED6" w14:textId="041D3D8C" w:rsidR="00974B97" w:rsidRPr="00974B97" w:rsidRDefault="00974B97" w:rsidP="0091461C">
      <w:pPr>
        <w:spacing w:line="360" w:lineRule="auto"/>
        <w:jc w:val="both"/>
        <w:rPr>
          <w:rFonts w:ascii="Times New Roman" w:hAnsi="Times New Roman" w:cs="Times New Roman"/>
          <w:sz w:val="24"/>
          <w:szCs w:val="24"/>
        </w:rPr>
      </w:pPr>
      <w:r w:rsidRPr="00974B97">
        <w:rPr>
          <w:rFonts w:ascii="Times New Roman" w:hAnsi="Times New Roman" w:cs="Times New Roman"/>
          <w:sz w:val="24"/>
          <w:szCs w:val="24"/>
        </w:rPr>
        <w:t>To communicate its value proposition, Crown Plaza will leverage its online presence, partnerships, and franchise networks. The hotel's website and social media accounts will highlight its services and amenities, along with customer testimonials and reviews. Crown Plaza will also work closely with its partners and franchises to ensure that its value proposition is consistently delivered across all locations</w:t>
      </w:r>
      <w:r w:rsidR="00A94DD8">
        <w:rPr>
          <w:rFonts w:ascii="Times New Roman" w:hAnsi="Times New Roman" w:cs="Times New Roman"/>
          <w:sz w:val="24"/>
          <w:szCs w:val="24"/>
        </w:rPr>
        <w:t xml:space="preserve"> (</w:t>
      </w:r>
      <w:r w:rsidR="00A94DD8" w:rsidRPr="008C5364">
        <w:rPr>
          <w:rFonts w:ascii="Times New Roman" w:hAnsi="Times New Roman" w:cs="Times New Roman"/>
          <w:sz w:val="24"/>
          <w:szCs w:val="32"/>
        </w:rPr>
        <w:t>Fernandes</w:t>
      </w:r>
      <w:r w:rsidR="00A94DD8">
        <w:rPr>
          <w:rFonts w:ascii="Times New Roman" w:hAnsi="Times New Roman" w:cs="Times New Roman"/>
          <w:sz w:val="24"/>
          <w:szCs w:val="32"/>
        </w:rPr>
        <w:t>, 2021)</w:t>
      </w:r>
      <w:r w:rsidRPr="00974B97">
        <w:rPr>
          <w:rFonts w:ascii="Times New Roman" w:hAnsi="Times New Roman" w:cs="Times New Roman"/>
          <w:sz w:val="24"/>
          <w:szCs w:val="24"/>
        </w:rPr>
        <w:t>.</w:t>
      </w:r>
    </w:p>
    <w:p w14:paraId="1EE33295" w14:textId="4DBC4111" w:rsidR="00974B97" w:rsidRPr="0091461C" w:rsidRDefault="00974B97" w:rsidP="0091461C">
      <w:pPr>
        <w:spacing w:line="360" w:lineRule="auto"/>
        <w:jc w:val="both"/>
        <w:rPr>
          <w:rFonts w:ascii="Times New Roman" w:hAnsi="Times New Roman" w:cs="Times New Roman"/>
          <w:sz w:val="24"/>
          <w:szCs w:val="24"/>
        </w:rPr>
      </w:pPr>
      <w:r w:rsidRPr="00974B97">
        <w:rPr>
          <w:rFonts w:ascii="Times New Roman" w:hAnsi="Times New Roman" w:cs="Times New Roman"/>
          <w:sz w:val="24"/>
          <w:szCs w:val="24"/>
        </w:rPr>
        <w:t>By linking its value proposition to its customer segments, Crown Plaza can target and position itself to attract specific types of customers. For example, the hotel can target business travelers by highlighting its meeting and event spaces, as well as its convenient location near major business hubs. On the other hand, the hotel can target couples and families by promoting its on-site dining options, fitness centers, and other amenities</w:t>
      </w:r>
      <w:r w:rsidR="00A94DD8">
        <w:rPr>
          <w:rFonts w:ascii="Times New Roman" w:hAnsi="Times New Roman" w:cs="Times New Roman"/>
          <w:sz w:val="24"/>
          <w:szCs w:val="24"/>
        </w:rPr>
        <w:t xml:space="preserve"> (</w:t>
      </w:r>
      <w:proofErr w:type="spellStart"/>
      <w:r w:rsidR="00A94DD8" w:rsidRPr="008C5364">
        <w:rPr>
          <w:rFonts w:ascii="Times New Roman" w:hAnsi="Times New Roman" w:cs="Times New Roman"/>
          <w:sz w:val="24"/>
          <w:szCs w:val="32"/>
        </w:rPr>
        <w:t>Zeaiter</w:t>
      </w:r>
      <w:proofErr w:type="spellEnd"/>
      <w:r w:rsidR="00A94DD8" w:rsidRPr="008C5364">
        <w:rPr>
          <w:rFonts w:ascii="Times New Roman" w:hAnsi="Times New Roman" w:cs="Times New Roman"/>
          <w:sz w:val="24"/>
          <w:szCs w:val="32"/>
        </w:rPr>
        <w:t xml:space="preserve"> and Al </w:t>
      </w:r>
      <w:proofErr w:type="spellStart"/>
      <w:r w:rsidR="00A94DD8" w:rsidRPr="008C5364">
        <w:rPr>
          <w:rFonts w:ascii="Times New Roman" w:hAnsi="Times New Roman" w:cs="Times New Roman"/>
          <w:sz w:val="24"/>
          <w:szCs w:val="32"/>
        </w:rPr>
        <w:t>Sheidi</w:t>
      </w:r>
      <w:proofErr w:type="spellEnd"/>
      <w:r w:rsidR="00A94DD8">
        <w:rPr>
          <w:rFonts w:ascii="Times New Roman" w:hAnsi="Times New Roman" w:cs="Times New Roman"/>
          <w:sz w:val="24"/>
          <w:szCs w:val="32"/>
        </w:rPr>
        <w:t>, 2021)</w:t>
      </w:r>
      <w:r w:rsidRPr="00974B97">
        <w:rPr>
          <w:rFonts w:ascii="Times New Roman" w:hAnsi="Times New Roman" w:cs="Times New Roman"/>
          <w:sz w:val="24"/>
          <w:szCs w:val="24"/>
        </w:rPr>
        <w:t>.</w:t>
      </w:r>
    </w:p>
    <w:p w14:paraId="7A3A80F2" w14:textId="0C0F6FE2" w:rsidR="00F76D2D" w:rsidRPr="0091461C" w:rsidRDefault="00F76D2D"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Tactics</w:t>
      </w:r>
    </w:p>
    <w:p w14:paraId="4743E4CD" w14:textId="31D3C8A1" w:rsidR="00F76D2D" w:rsidRPr="0091461C" w:rsidRDefault="00F76D2D"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Marketing mix</w:t>
      </w:r>
    </w:p>
    <w:p w14:paraId="62F3DAC6" w14:textId="77334CB4" w:rsidR="00F76D2D" w:rsidRPr="00F76D2D" w:rsidRDefault="00F76D2D" w:rsidP="0091461C">
      <w:pPr>
        <w:spacing w:line="360" w:lineRule="auto"/>
        <w:jc w:val="both"/>
        <w:rPr>
          <w:rFonts w:ascii="Times New Roman" w:hAnsi="Times New Roman" w:cs="Times New Roman"/>
          <w:sz w:val="24"/>
          <w:szCs w:val="24"/>
        </w:rPr>
      </w:pPr>
      <w:r w:rsidRPr="00F76D2D">
        <w:rPr>
          <w:rFonts w:ascii="Times New Roman" w:hAnsi="Times New Roman" w:cs="Times New Roman"/>
          <w:b/>
          <w:bCs/>
          <w:sz w:val="24"/>
          <w:szCs w:val="24"/>
        </w:rPr>
        <w:t>Product:</w:t>
      </w:r>
      <w:r w:rsidRPr="00F76D2D">
        <w:rPr>
          <w:rFonts w:ascii="Times New Roman" w:hAnsi="Times New Roman" w:cs="Times New Roman"/>
          <w:sz w:val="24"/>
          <w:szCs w:val="24"/>
        </w:rPr>
        <w:t xml:space="preserve"> Crown Plaza offers a range of high-quality services and amenities that cater to the needs of both leisure and business travelers. The hotel offers luxurious rooms and suites, on-site dining options, meeting and event spaces, fitness centers, and other amenities. Crown Plaza will focus on continuously enhancing the quality of its services and amenities to stay ahead of its competitors</w:t>
      </w:r>
      <w:r w:rsidR="000A39AD">
        <w:rPr>
          <w:rFonts w:ascii="Times New Roman" w:hAnsi="Times New Roman" w:cs="Times New Roman"/>
          <w:sz w:val="24"/>
          <w:szCs w:val="24"/>
        </w:rPr>
        <w:t xml:space="preserve"> (</w:t>
      </w:r>
      <w:proofErr w:type="spellStart"/>
      <w:r w:rsidR="000A39AD" w:rsidRPr="008C5364">
        <w:rPr>
          <w:rFonts w:ascii="Times New Roman" w:hAnsi="Times New Roman" w:cs="Times New Roman"/>
          <w:sz w:val="24"/>
          <w:szCs w:val="32"/>
        </w:rPr>
        <w:t>Safarov</w:t>
      </w:r>
      <w:proofErr w:type="spellEnd"/>
      <w:r w:rsidR="000A39AD" w:rsidRPr="008C5364">
        <w:rPr>
          <w:rFonts w:ascii="Times New Roman" w:hAnsi="Times New Roman" w:cs="Times New Roman"/>
          <w:sz w:val="24"/>
          <w:szCs w:val="32"/>
        </w:rPr>
        <w:t xml:space="preserve"> and </w:t>
      </w:r>
      <w:proofErr w:type="spellStart"/>
      <w:r w:rsidR="000A39AD" w:rsidRPr="008C5364">
        <w:rPr>
          <w:rFonts w:ascii="Times New Roman" w:hAnsi="Times New Roman" w:cs="Times New Roman"/>
          <w:sz w:val="24"/>
          <w:szCs w:val="32"/>
        </w:rPr>
        <w:t>Janzakov</w:t>
      </w:r>
      <w:proofErr w:type="spellEnd"/>
      <w:r w:rsidR="000A39AD">
        <w:rPr>
          <w:rFonts w:ascii="Times New Roman" w:hAnsi="Times New Roman" w:cs="Times New Roman"/>
          <w:sz w:val="24"/>
          <w:szCs w:val="32"/>
        </w:rPr>
        <w:t>, 2021)</w:t>
      </w:r>
      <w:r w:rsidRPr="00F76D2D">
        <w:rPr>
          <w:rFonts w:ascii="Times New Roman" w:hAnsi="Times New Roman" w:cs="Times New Roman"/>
          <w:sz w:val="24"/>
          <w:szCs w:val="24"/>
        </w:rPr>
        <w:t>.</w:t>
      </w:r>
    </w:p>
    <w:p w14:paraId="401CBFB6" w14:textId="77777777" w:rsidR="00F76D2D" w:rsidRPr="00F76D2D" w:rsidRDefault="00F76D2D" w:rsidP="0091461C">
      <w:pPr>
        <w:spacing w:line="360" w:lineRule="auto"/>
        <w:jc w:val="both"/>
        <w:rPr>
          <w:rFonts w:ascii="Times New Roman" w:hAnsi="Times New Roman" w:cs="Times New Roman"/>
          <w:sz w:val="24"/>
          <w:szCs w:val="24"/>
        </w:rPr>
      </w:pPr>
      <w:r w:rsidRPr="00F76D2D">
        <w:rPr>
          <w:rFonts w:ascii="Times New Roman" w:hAnsi="Times New Roman" w:cs="Times New Roman"/>
          <w:b/>
          <w:bCs/>
          <w:sz w:val="24"/>
          <w:szCs w:val="24"/>
        </w:rPr>
        <w:t>Place (Distribution):</w:t>
      </w:r>
      <w:r w:rsidRPr="00F76D2D">
        <w:rPr>
          <w:rFonts w:ascii="Times New Roman" w:hAnsi="Times New Roman" w:cs="Times New Roman"/>
          <w:sz w:val="24"/>
          <w:szCs w:val="24"/>
        </w:rPr>
        <w:t xml:space="preserve"> Crown Plaza can be located through its online presence, partnerships, and franchise networks. The hotel will focus on leveraging its online presence by optimizing its website and social media accounts to attract more customers. Additionally, the hotel will also rely on its established partnerships and franchise networks to expand its presence in new markets and attract more customers.</w:t>
      </w:r>
    </w:p>
    <w:p w14:paraId="29F38488" w14:textId="012BA5B5" w:rsidR="00F76D2D" w:rsidRPr="00F76D2D" w:rsidRDefault="00F76D2D" w:rsidP="0091461C">
      <w:pPr>
        <w:spacing w:line="360" w:lineRule="auto"/>
        <w:jc w:val="both"/>
        <w:rPr>
          <w:rFonts w:ascii="Times New Roman" w:hAnsi="Times New Roman" w:cs="Times New Roman"/>
          <w:sz w:val="24"/>
          <w:szCs w:val="24"/>
        </w:rPr>
      </w:pPr>
      <w:r w:rsidRPr="00F76D2D">
        <w:rPr>
          <w:rFonts w:ascii="Times New Roman" w:hAnsi="Times New Roman" w:cs="Times New Roman"/>
          <w:b/>
          <w:bCs/>
          <w:sz w:val="24"/>
          <w:szCs w:val="24"/>
        </w:rPr>
        <w:t>Price:</w:t>
      </w:r>
      <w:r w:rsidRPr="00F76D2D">
        <w:rPr>
          <w:rFonts w:ascii="Times New Roman" w:hAnsi="Times New Roman" w:cs="Times New Roman"/>
          <w:sz w:val="24"/>
          <w:szCs w:val="24"/>
        </w:rPr>
        <w:t xml:space="preserve"> Crown Plaza will adopt a premium pricing strategy to reflect the high-quality services and amenities it offers. The pricing strategy will be linked to market research and customer value analysis to ensure that the prices are competitive and attractive to its target market. The hotel will offer a variety of price points for its customers, including discounted rates for loyalty members and packages for special events</w:t>
      </w:r>
      <w:r w:rsidR="000A39AD">
        <w:rPr>
          <w:rFonts w:ascii="Times New Roman" w:hAnsi="Times New Roman" w:cs="Times New Roman"/>
          <w:sz w:val="24"/>
          <w:szCs w:val="24"/>
        </w:rPr>
        <w:t xml:space="preserve"> (</w:t>
      </w:r>
      <w:r w:rsidR="000A39AD" w:rsidRPr="008C5364">
        <w:rPr>
          <w:rFonts w:ascii="Times New Roman" w:hAnsi="Times New Roman" w:cs="Times New Roman"/>
          <w:sz w:val="24"/>
          <w:szCs w:val="32"/>
        </w:rPr>
        <w:t>Ashour and Al-Debi</w:t>
      </w:r>
      <w:r w:rsidR="000A39AD">
        <w:rPr>
          <w:rFonts w:ascii="Times New Roman" w:hAnsi="Times New Roman" w:cs="Times New Roman"/>
          <w:sz w:val="24"/>
          <w:szCs w:val="32"/>
        </w:rPr>
        <w:t>, 2022)</w:t>
      </w:r>
      <w:r w:rsidRPr="00F76D2D">
        <w:rPr>
          <w:rFonts w:ascii="Times New Roman" w:hAnsi="Times New Roman" w:cs="Times New Roman"/>
          <w:sz w:val="24"/>
          <w:szCs w:val="24"/>
        </w:rPr>
        <w:t>.</w:t>
      </w:r>
    </w:p>
    <w:p w14:paraId="7E301FF5" w14:textId="77777777" w:rsidR="00F76D2D" w:rsidRPr="00F76D2D" w:rsidRDefault="00F76D2D" w:rsidP="0091461C">
      <w:pPr>
        <w:spacing w:line="360" w:lineRule="auto"/>
        <w:jc w:val="both"/>
        <w:rPr>
          <w:rFonts w:ascii="Times New Roman" w:hAnsi="Times New Roman" w:cs="Times New Roman"/>
          <w:sz w:val="24"/>
          <w:szCs w:val="24"/>
        </w:rPr>
      </w:pPr>
      <w:r w:rsidRPr="00F76D2D">
        <w:rPr>
          <w:rFonts w:ascii="Times New Roman" w:hAnsi="Times New Roman" w:cs="Times New Roman"/>
          <w:b/>
          <w:bCs/>
          <w:sz w:val="24"/>
          <w:szCs w:val="24"/>
        </w:rPr>
        <w:t>Promotion:</w:t>
      </w:r>
      <w:r w:rsidRPr="00F76D2D">
        <w:rPr>
          <w:rFonts w:ascii="Times New Roman" w:hAnsi="Times New Roman" w:cs="Times New Roman"/>
          <w:sz w:val="24"/>
          <w:szCs w:val="24"/>
        </w:rPr>
        <w:t xml:space="preserve"> Crown Plaza will use a mix of marketing strategies to promote the hotel and its services. The hotel will use the RACE model to develop a communications mix that includes both traditional and digital marketing channels. The hotel will use print and online advertisements, social media, email marketing, and public relations to reach its target market. Additionally, the hotel will develop targeted marketing campaigns for specific customer segments, such as business travelers or couples planning a romantic getaway.</w:t>
      </w:r>
    </w:p>
    <w:p w14:paraId="1746EFF2" w14:textId="6CE6B65B" w:rsidR="00F76D2D" w:rsidRPr="00F76D2D" w:rsidRDefault="00F76D2D" w:rsidP="0091461C">
      <w:pPr>
        <w:spacing w:line="360" w:lineRule="auto"/>
        <w:jc w:val="both"/>
        <w:rPr>
          <w:rFonts w:ascii="Times New Roman" w:hAnsi="Times New Roman" w:cs="Times New Roman"/>
          <w:sz w:val="24"/>
          <w:szCs w:val="24"/>
        </w:rPr>
      </w:pPr>
      <w:r w:rsidRPr="00F76D2D">
        <w:rPr>
          <w:rFonts w:ascii="Times New Roman" w:hAnsi="Times New Roman" w:cs="Times New Roman"/>
          <w:sz w:val="24"/>
          <w:szCs w:val="24"/>
        </w:rPr>
        <w:t>Crown Plaza will also focus on creating a strong online presence by optimizing its website and social media accounts. The hotel will regularly update its website with the latest information about its services and amenities and provide online booking options for customers. Additionally, the hotel will engage with its customers through social media by posting regular updates, responding to customer feedback, and running promotional campaigns</w:t>
      </w:r>
      <w:r w:rsidR="000A39AD">
        <w:rPr>
          <w:rFonts w:ascii="Times New Roman" w:hAnsi="Times New Roman" w:cs="Times New Roman"/>
          <w:sz w:val="24"/>
          <w:szCs w:val="24"/>
        </w:rPr>
        <w:t xml:space="preserve"> (</w:t>
      </w:r>
      <w:r w:rsidR="000A39AD" w:rsidRPr="004E1EB4">
        <w:rPr>
          <w:rFonts w:ascii="Times New Roman" w:hAnsi="Times New Roman" w:cs="Times New Roman"/>
          <w:sz w:val="24"/>
          <w:szCs w:val="32"/>
        </w:rPr>
        <w:t>Camilleri</w:t>
      </w:r>
      <w:r w:rsidR="000A39AD">
        <w:rPr>
          <w:rFonts w:ascii="Times New Roman" w:hAnsi="Times New Roman" w:cs="Times New Roman"/>
          <w:sz w:val="24"/>
          <w:szCs w:val="32"/>
        </w:rPr>
        <w:t>, 2021)</w:t>
      </w:r>
      <w:r w:rsidRPr="00F76D2D">
        <w:rPr>
          <w:rFonts w:ascii="Times New Roman" w:hAnsi="Times New Roman" w:cs="Times New Roman"/>
          <w:sz w:val="24"/>
          <w:szCs w:val="24"/>
        </w:rPr>
        <w:t>.</w:t>
      </w:r>
    </w:p>
    <w:p w14:paraId="4221186B" w14:textId="293D57F6" w:rsidR="00D55135" w:rsidRPr="0091461C" w:rsidRDefault="00D55135"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Action</w:t>
      </w:r>
    </w:p>
    <w:p w14:paraId="31644193" w14:textId="16818786" w:rsidR="00D55135" w:rsidRPr="0091461C" w:rsidRDefault="00D55135"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Gannt chart</w:t>
      </w:r>
    </w:p>
    <w:p w14:paraId="0238E00C" w14:textId="75C31B36" w:rsidR="00D55135" w:rsidRPr="0091461C" w:rsidRDefault="004020EF" w:rsidP="0091461C">
      <w:pPr>
        <w:spacing w:line="360" w:lineRule="auto"/>
        <w:jc w:val="both"/>
        <w:rPr>
          <w:rFonts w:ascii="Times New Roman" w:hAnsi="Times New Roman" w:cs="Times New Roman"/>
          <w:sz w:val="24"/>
          <w:szCs w:val="24"/>
        </w:rPr>
      </w:pPr>
      <w:r w:rsidRPr="0091461C">
        <w:rPr>
          <w:rFonts w:ascii="Times New Roman" w:hAnsi="Times New Roman" w:cs="Times New Roman"/>
          <w:noProof/>
          <w:sz w:val="24"/>
          <w:szCs w:val="24"/>
        </w:rPr>
      </w:r>
      <w:r w:rsidR="00AF3CAB" w:rsidRPr="0091461C">
        <w:rPr>
          <w:rFonts w:ascii="Times New Roman" w:hAnsi="Times New Roman" w:cs="Times New Roman"/>
          <w:sz w:val="24"/>
          <w:szCs w:val="24"/>
        </w:rPr>
        <w:object w:dxaOrig="9871" w:dyaOrig="5240" w14:anchorId="1811A4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4pt;height:261.6pt" o:ole="">
            <v:imagedata r:id="rId8" o:title=""/>
          </v:shape>
          <o:OLEObject Type="Link" ProgID="Excel.Sheet.12" ShapeID="_x0000_i1025" DrawAspect="Content" r:id="rId9" UpdateMode="Always">
            <o:LinkType>EnhancedMetaFile</o:LinkType>
            <o:LockedField>false</o:LockedField>
            <o:FieldCodes>\f 0 \* MERGEFORMAT</o:FieldCodes>
          </o:OLEObject>
        </w:object>
      </w:r>
    </w:p>
    <w:p w14:paraId="24C48D93" w14:textId="6FBD3D82" w:rsidR="00F76D2D" w:rsidRPr="0091461C" w:rsidRDefault="00F736B3" w:rsidP="0091461C">
      <w:pPr>
        <w:pStyle w:val="Heading2"/>
        <w:spacing w:line="360" w:lineRule="auto"/>
        <w:jc w:val="both"/>
        <w:rPr>
          <w:rFonts w:ascii="Times New Roman" w:hAnsi="Times New Roman" w:cs="Times New Roman"/>
          <w:sz w:val="28"/>
          <w:szCs w:val="28"/>
        </w:rPr>
      </w:pPr>
      <w:r w:rsidRPr="0091461C">
        <w:rPr>
          <w:rFonts w:ascii="Times New Roman" w:hAnsi="Times New Roman" w:cs="Times New Roman"/>
          <w:sz w:val="28"/>
          <w:szCs w:val="28"/>
        </w:rPr>
        <w:t>Justification</w:t>
      </w:r>
    </w:p>
    <w:p w14:paraId="49ED900C" w14:textId="2392D039" w:rsidR="00F736B3" w:rsidRPr="0091461C" w:rsidRDefault="00F736B3"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The marketing channels schedule is informed by several factors, including the target audience, marketing goals, and budget. The use of social media campaigns and email marketing campaigns in the early stages is aimed at building brand awareness and engaging with potential customers. The use of print advertisements in later stages will aim to drive conversions by reaching out to a more targeted audience</w:t>
      </w:r>
      <w:r w:rsidR="000A39AD">
        <w:rPr>
          <w:rFonts w:ascii="Times New Roman" w:hAnsi="Times New Roman" w:cs="Times New Roman"/>
          <w:sz w:val="24"/>
          <w:szCs w:val="24"/>
        </w:rPr>
        <w:t xml:space="preserve"> (</w:t>
      </w:r>
      <w:proofErr w:type="spellStart"/>
      <w:r w:rsidR="000A39AD">
        <w:rPr>
          <w:rFonts w:ascii="Times New Roman" w:hAnsi="Times New Roman" w:cs="Times New Roman"/>
          <w:sz w:val="24"/>
          <w:szCs w:val="24"/>
        </w:rPr>
        <w:t>Mercan</w:t>
      </w:r>
      <w:proofErr w:type="spellEnd"/>
      <w:r w:rsidR="000A39AD">
        <w:rPr>
          <w:rFonts w:ascii="Times New Roman" w:hAnsi="Times New Roman" w:cs="Times New Roman"/>
          <w:sz w:val="24"/>
          <w:szCs w:val="24"/>
        </w:rPr>
        <w:t xml:space="preserve"> et al., 2021)</w:t>
      </w:r>
      <w:r w:rsidRPr="0091461C">
        <w:rPr>
          <w:rFonts w:ascii="Times New Roman" w:hAnsi="Times New Roman" w:cs="Times New Roman"/>
          <w:sz w:val="24"/>
          <w:szCs w:val="24"/>
        </w:rPr>
        <w:t>.</w:t>
      </w:r>
    </w:p>
    <w:p w14:paraId="67A0BEE4" w14:textId="3B27DAEB" w:rsidR="00974B97" w:rsidRPr="0091461C" w:rsidRDefault="008302FC"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Control</w:t>
      </w:r>
    </w:p>
    <w:p w14:paraId="0A51490D" w14:textId="77777777" w:rsidR="008302FC" w:rsidRPr="008302FC" w:rsidRDefault="008302FC" w:rsidP="0091461C">
      <w:pPr>
        <w:spacing w:line="360" w:lineRule="auto"/>
        <w:jc w:val="both"/>
        <w:rPr>
          <w:rFonts w:ascii="Times New Roman" w:hAnsi="Times New Roman" w:cs="Times New Roman"/>
          <w:sz w:val="24"/>
          <w:szCs w:val="24"/>
        </w:rPr>
      </w:pPr>
      <w:r w:rsidRPr="008302FC">
        <w:rPr>
          <w:rFonts w:ascii="Times New Roman" w:hAnsi="Times New Roman" w:cs="Times New Roman"/>
          <w:sz w:val="24"/>
          <w:szCs w:val="24"/>
        </w:rPr>
        <w:t>To measure the success of the marketing plan, we will use a combination of both quantitative and qualitative metrics. These may include:</w:t>
      </w:r>
    </w:p>
    <w:p w14:paraId="6B6C3370" w14:textId="77777777" w:rsidR="008302FC" w:rsidRPr="008302FC" w:rsidRDefault="008302FC" w:rsidP="0091461C">
      <w:pPr>
        <w:numPr>
          <w:ilvl w:val="0"/>
          <w:numId w:val="2"/>
        </w:numPr>
        <w:spacing w:line="360" w:lineRule="auto"/>
        <w:jc w:val="both"/>
        <w:rPr>
          <w:rFonts w:ascii="Times New Roman" w:hAnsi="Times New Roman" w:cs="Times New Roman"/>
          <w:sz w:val="24"/>
          <w:szCs w:val="24"/>
        </w:rPr>
      </w:pPr>
      <w:r w:rsidRPr="008302FC">
        <w:rPr>
          <w:rFonts w:ascii="Times New Roman" w:hAnsi="Times New Roman" w:cs="Times New Roman"/>
          <w:b/>
          <w:bCs/>
          <w:sz w:val="24"/>
          <w:szCs w:val="24"/>
        </w:rPr>
        <w:t>Sales revenue:</w:t>
      </w:r>
      <w:r w:rsidRPr="008302FC">
        <w:rPr>
          <w:rFonts w:ascii="Times New Roman" w:hAnsi="Times New Roman" w:cs="Times New Roman"/>
          <w:sz w:val="24"/>
          <w:szCs w:val="24"/>
        </w:rPr>
        <w:t xml:space="preserve"> We will track sales revenue to see if the marketing campaign is generating a positive return on investment.</w:t>
      </w:r>
    </w:p>
    <w:p w14:paraId="30FE46F9" w14:textId="77777777" w:rsidR="008302FC" w:rsidRPr="008302FC" w:rsidRDefault="008302FC" w:rsidP="0091461C">
      <w:pPr>
        <w:numPr>
          <w:ilvl w:val="0"/>
          <w:numId w:val="2"/>
        </w:numPr>
        <w:spacing w:line="360" w:lineRule="auto"/>
        <w:jc w:val="both"/>
        <w:rPr>
          <w:rFonts w:ascii="Times New Roman" w:hAnsi="Times New Roman" w:cs="Times New Roman"/>
          <w:sz w:val="24"/>
          <w:szCs w:val="24"/>
        </w:rPr>
      </w:pPr>
      <w:r w:rsidRPr="008302FC">
        <w:rPr>
          <w:rFonts w:ascii="Times New Roman" w:hAnsi="Times New Roman" w:cs="Times New Roman"/>
          <w:b/>
          <w:bCs/>
          <w:sz w:val="24"/>
          <w:szCs w:val="24"/>
        </w:rPr>
        <w:t>Customer acquisition:</w:t>
      </w:r>
      <w:r w:rsidRPr="008302FC">
        <w:rPr>
          <w:rFonts w:ascii="Times New Roman" w:hAnsi="Times New Roman" w:cs="Times New Roman"/>
          <w:sz w:val="24"/>
          <w:szCs w:val="24"/>
        </w:rPr>
        <w:t xml:space="preserve"> We will monitor the number of new customers and track their behavior to determine the effectiveness of the marketing campaign in attracting and retaining customers.</w:t>
      </w:r>
    </w:p>
    <w:p w14:paraId="25F59EE4" w14:textId="77777777" w:rsidR="008302FC" w:rsidRPr="008302FC" w:rsidRDefault="008302FC" w:rsidP="0091461C">
      <w:pPr>
        <w:numPr>
          <w:ilvl w:val="0"/>
          <w:numId w:val="2"/>
        </w:numPr>
        <w:spacing w:line="360" w:lineRule="auto"/>
        <w:jc w:val="both"/>
        <w:rPr>
          <w:rFonts w:ascii="Times New Roman" w:hAnsi="Times New Roman" w:cs="Times New Roman"/>
          <w:sz w:val="24"/>
          <w:szCs w:val="24"/>
        </w:rPr>
      </w:pPr>
      <w:r w:rsidRPr="008302FC">
        <w:rPr>
          <w:rFonts w:ascii="Times New Roman" w:hAnsi="Times New Roman" w:cs="Times New Roman"/>
          <w:b/>
          <w:bCs/>
          <w:sz w:val="24"/>
          <w:szCs w:val="24"/>
        </w:rPr>
        <w:t>Brand awareness:</w:t>
      </w:r>
      <w:r w:rsidRPr="008302FC">
        <w:rPr>
          <w:rFonts w:ascii="Times New Roman" w:hAnsi="Times New Roman" w:cs="Times New Roman"/>
          <w:sz w:val="24"/>
          <w:szCs w:val="24"/>
        </w:rPr>
        <w:t xml:space="preserve"> We will conduct surveys to measure the level of brand awareness before and after the marketing campaign.</w:t>
      </w:r>
    </w:p>
    <w:p w14:paraId="5ADD61E6" w14:textId="77777777" w:rsidR="008302FC" w:rsidRPr="008302FC" w:rsidRDefault="008302FC" w:rsidP="0091461C">
      <w:pPr>
        <w:numPr>
          <w:ilvl w:val="0"/>
          <w:numId w:val="2"/>
        </w:numPr>
        <w:spacing w:line="360" w:lineRule="auto"/>
        <w:jc w:val="both"/>
        <w:rPr>
          <w:rFonts w:ascii="Times New Roman" w:hAnsi="Times New Roman" w:cs="Times New Roman"/>
          <w:sz w:val="24"/>
          <w:szCs w:val="24"/>
        </w:rPr>
      </w:pPr>
      <w:r w:rsidRPr="008302FC">
        <w:rPr>
          <w:rFonts w:ascii="Times New Roman" w:hAnsi="Times New Roman" w:cs="Times New Roman"/>
          <w:b/>
          <w:bCs/>
          <w:sz w:val="24"/>
          <w:szCs w:val="24"/>
        </w:rPr>
        <w:t>Customer satisfaction:</w:t>
      </w:r>
      <w:r w:rsidRPr="008302FC">
        <w:rPr>
          <w:rFonts w:ascii="Times New Roman" w:hAnsi="Times New Roman" w:cs="Times New Roman"/>
          <w:sz w:val="24"/>
          <w:szCs w:val="24"/>
        </w:rPr>
        <w:t xml:space="preserve"> We will use customer satisfaction surveys to gauge how customers feel about the brand and their experience with the hotel.</w:t>
      </w:r>
    </w:p>
    <w:p w14:paraId="03063DBF" w14:textId="407FE64E" w:rsidR="008302FC" w:rsidRPr="0091461C" w:rsidRDefault="008302FC" w:rsidP="0091461C">
      <w:pPr>
        <w:numPr>
          <w:ilvl w:val="0"/>
          <w:numId w:val="2"/>
        </w:numPr>
        <w:spacing w:line="360" w:lineRule="auto"/>
        <w:jc w:val="both"/>
        <w:rPr>
          <w:rFonts w:ascii="Times New Roman" w:hAnsi="Times New Roman" w:cs="Times New Roman"/>
          <w:sz w:val="24"/>
          <w:szCs w:val="24"/>
        </w:rPr>
      </w:pPr>
      <w:r w:rsidRPr="008302FC">
        <w:rPr>
          <w:rFonts w:ascii="Times New Roman" w:hAnsi="Times New Roman" w:cs="Times New Roman"/>
          <w:b/>
          <w:bCs/>
          <w:sz w:val="24"/>
          <w:szCs w:val="24"/>
        </w:rPr>
        <w:t>Online metrics:</w:t>
      </w:r>
      <w:r w:rsidRPr="008302FC">
        <w:rPr>
          <w:rFonts w:ascii="Times New Roman" w:hAnsi="Times New Roman" w:cs="Times New Roman"/>
          <w:sz w:val="24"/>
          <w:szCs w:val="24"/>
        </w:rPr>
        <w:t xml:space="preserve"> We will monitor online metrics such as website traffic, social media engagement, and online reviews to see how customers are interacting with the brand online.</w:t>
      </w:r>
    </w:p>
    <w:p w14:paraId="05B30201" w14:textId="5772FE40" w:rsidR="008302FC" w:rsidRPr="0091461C" w:rsidRDefault="008302FC" w:rsidP="0091461C">
      <w:pPr>
        <w:pStyle w:val="Heading1"/>
        <w:spacing w:line="360" w:lineRule="auto"/>
        <w:jc w:val="both"/>
        <w:rPr>
          <w:rFonts w:ascii="Times New Roman" w:hAnsi="Times New Roman" w:cs="Times New Roman"/>
          <w:szCs w:val="32"/>
        </w:rPr>
      </w:pPr>
      <w:r w:rsidRPr="0091461C">
        <w:rPr>
          <w:rFonts w:ascii="Times New Roman" w:hAnsi="Times New Roman" w:cs="Times New Roman"/>
          <w:szCs w:val="32"/>
        </w:rPr>
        <w:t>Conclusion</w:t>
      </w:r>
    </w:p>
    <w:p w14:paraId="7190D2F6" w14:textId="43479D6A" w:rsidR="007257D7" w:rsidRDefault="008302FC" w:rsidP="0091461C">
      <w:pPr>
        <w:spacing w:line="360" w:lineRule="auto"/>
        <w:jc w:val="both"/>
        <w:rPr>
          <w:rFonts w:ascii="Times New Roman" w:hAnsi="Times New Roman" w:cs="Times New Roman"/>
          <w:sz w:val="24"/>
          <w:szCs w:val="24"/>
        </w:rPr>
      </w:pPr>
      <w:r w:rsidRPr="0091461C">
        <w:rPr>
          <w:rFonts w:ascii="Times New Roman" w:hAnsi="Times New Roman" w:cs="Times New Roman"/>
          <w:sz w:val="24"/>
          <w:szCs w:val="24"/>
        </w:rPr>
        <w:t>The marketing plan for Crown Plaza aims to increase brand awareness, customer acquisition, and sales revenue through a comprehensive marketing mix strategy. The challenges we may face include changing market trends, intense competition, and changing customer preferences</w:t>
      </w:r>
      <w:r w:rsidR="000A39AD">
        <w:rPr>
          <w:rFonts w:ascii="Times New Roman" w:hAnsi="Times New Roman" w:cs="Times New Roman"/>
          <w:sz w:val="24"/>
          <w:szCs w:val="24"/>
        </w:rPr>
        <w:t xml:space="preserve"> (</w:t>
      </w:r>
      <w:r w:rsidR="000A39AD" w:rsidRPr="004E1EB4">
        <w:rPr>
          <w:rFonts w:ascii="Times New Roman" w:hAnsi="Times New Roman" w:cs="Times New Roman"/>
          <w:sz w:val="24"/>
          <w:szCs w:val="32"/>
        </w:rPr>
        <w:t>Camilleri</w:t>
      </w:r>
      <w:r w:rsidR="000A39AD">
        <w:rPr>
          <w:rFonts w:ascii="Times New Roman" w:hAnsi="Times New Roman" w:cs="Times New Roman"/>
          <w:sz w:val="24"/>
          <w:szCs w:val="32"/>
        </w:rPr>
        <w:t>, 2021)</w:t>
      </w:r>
      <w:r w:rsidRPr="0091461C">
        <w:rPr>
          <w:rFonts w:ascii="Times New Roman" w:hAnsi="Times New Roman" w:cs="Times New Roman"/>
          <w:sz w:val="24"/>
          <w:szCs w:val="24"/>
        </w:rPr>
        <w:t>. To overcome these challenges, we recommend regular monitoring of market trends and competition, staying abreast of changing customer preferences, and being agile and flexible in adapting to changes. By continuously evaluating and adjusting the marketing plan, we believe Crown Plaza can achieve its objectives and become a leading player in the hospitality industry.</w:t>
      </w:r>
    </w:p>
    <w:p w14:paraId="762DEFA1" w14:textId="77777777" w:rsidR="007257D7" w:rsidRDefault="007257D7">
      <w:pPr>
        <w:rPr>
          <w:rFonts w:ascii="Times New Roman" w:hAnsi="Times New Roman" w:cs="Times New Roman"/>
          <w:sz w:val="24"/>
          <w:szCs w:val="24"/>
        </w:rPr>
      </w:pPr>
      <w:r>
        <w:rPr>
          <w:rFonts w:ascii="Times New Roman" w:hAnsi="Times New Roman" w:cs="Times New Roman"/>
          <w:sz w:val="24"/>
          <w:szCs w:val="24"/>
        </w:rPr>
        <w:br w:type="page"/>
      </w:r>
    </w:p>
    <w:p w14:paraId="1E0D3D91" w14:textId="75F54AC2" w:rsidR="008302FC" w:rsidRDefault="007257D7" w:rsidP="007257D7">
      <w:pPr>
        <w:pStyle w:val="Heading1"/>
        <w:spacing w:line="360" w:lineRule="auto"/>
        <w:jc w:val="both"/>
        <w:rPr>
          <w:rFonts w:ascii="Times New Roman" w:hAnsi="Times New Roman" w:cs="Times New Roman"/>
        </w:rPr>
      </w:pPr>
      <w:r w:rsidRPr="007257D7">
        <w:rPr>
          <w:rFonts w:ascii="Times New Roman" w:hAnsi="Times New Roman" w:cs="Times New Roman"/>
        </w:rPr>
        <w:t>References</w:t>
      </w:r>
    </w:p>
    <w:p w14:paraId="0920C8E8" w14:textId="77777777" w:rsidR="00BB7F13" w:rsidRDefault="00BB7F13" w:rsidP="00B12E14">
      <w:pPr>
        <w:spacing w:line="360" w:lineRule="auto"/>
        <w:jc w:val="both"/>
        <w:rPr>
          <w:rFonts w:ascii="Times New Roman" w:hAnsi="Times New Roman" w:cs="Times New Roman"/>
          <w:sz w:val="24"/>
          <w:szCs w:val="32"/>
        </w:rPr>
      </w:pPr>
      <w:r w:rsidRPr="008C5364">
        <w:rPr>
          <w:rFonts w:ascii="Times New Roman" w:hAnsi="Times New Roman" w:cs="Times New Roman"/>
          <w:sz w:val="24"/>
          <w:szCs w:val="32"/>
        </w:rPr>
        <w:t>Ashour, M.L. and Al-Debi, H.A., 2022. The effect of internal marketing on employee job satisfaction: evidence from a Jordanian tourism and hospitality setting. </w:t>
      </w:r>
      <w:r w:rsidRPr="008C5364">
        <w:rPr>
          <w:rFonts w:ascii="Times New Roman" w:hAnsi="Times New Roman" w:cs="Times New Roman"/>
          <w:i/>
          <w:iCs/>
          <w:sz w:val="24"/>
          <w:szCs w:val="32"/>
        </w:rPr>
        <w:t xml:space="preserve">International Journal of Business and </w:t>
      </w:r>
      <w:proofErr w:type="spellStart"/>
      <w:r w:rsidRPr="008C5364">
        <w:rPr>
          <w:rFonts w:ascii="Times New Roman" w:hAnsi="Times New Roman" w:cs="Times New Roman"/>
          <w:i/>
          <w:iCs/>
          <w:sz w:val="24"/>
          <w:szCs w:val="32"/>
        </w:rPr>
        <w:t>Globalisation</w:t>
      </w:r>
      <w:proofErr w:type="spellEnd"/>
      <w:r w:rsidRPr="008C5364">
        <w:rPr>
          <w:rFonts w:ascii="Times New Roman" w:hAnsi="Times New Roman" w:cs="Times New Roman"/>
          <w:sz w:val="24"/>
          <w:szCs w:val="32"/>
        </w:rPr>
        <w:t>, </w:t>
      </w:r>
      <w:r w:rsidRPr="008C5364">
        <w:rPr>
          <w:rFonts w:ascii="Times New Roman" w:hAnsi="Times New Roman" w:cs="Times New Roman"/>
          <w:i/>
          <w:iCs/>
          <w:sz w:val="24"/>
          <w:szCs w:val="32"/>
        </w:rPr>
        <w:t>31</w:t>
      </w:r>
      <w:r w:rsidRPr="008C5364">
        <w:rPr>
          <w:rFonts w:ascii="Times New Roman" w:hAnsi="Times New Roman" w:cs="Times New Roman"/>
          <w:sz w:val="24"/>
          <w:szCs w:val="32"/>
        </w:rPr>
        <w:t>(3), pp.309-327.</w:t>
      </w:r>
    </w:p>
    <w:p w14:paraId="49C824C7" w14:textId="77777777" w:rsidR="00BB7F13" w:rsidRDefault="00BB7F13" w:rsidP="00B12E14">
      <w:pPr>
        <w:spacing w:line="360" w:lineRule="auto"/>
        <w:jc w:val="both"/>
        <w:rPr>
          <w:rFonts w:ascii="Times New Roman" w:hAnsi="Times New Roman" w:cs="Times New Roman"/>
          <w:sz w:val="24"/>
          <w:szCs w:val="32"/>
        </w:rPr>
      </w:pPr>
      <w:proofErr w:type="spellStart"/>
      <w:r w:rsidRPr="008C5364">
        <w:rPr>
          <w:rFonts w:ascii="Times New Roman" w:hAnsi="Times New Roman" w:cs="Times New Roman"/>
          <w:sz w:val="24"/>
          <w:szCs w:val="32"/>
        </w:rPr>
        <w:t>Beals</w:t>
      </w:r>
      <w:proofErr w:type="spellEnd"/>
      <w:r w:rsidRPr="008C5364">
        <w:rPr>
          <w:rFonts w:ascii="Times New Roman" w:hAnsi="Times New Roman" w:cs="Times New Roman"/>
          <w:sz w:val="24"/>
          <w:szCs w:val="32"/>
        </w:rPr>
        <w:t>, R.L., 2021. The Oaxaca market study project: origins, scope, and preliminary findings. In </w:t>
      </w:r>
      <w:r w:rsidRPr="008C5364">
        <w:rPr>
          <w:rFonts w:ascii="Times New Roman" w:hAnsi="Times New Roman" w:cs="Times New Roman"/>
          <w:i/>
          <w:iCs/>
          <w:sz w:val="24"/>
          <w:szCs w:val="32"/>
        </w:rPr>
        <w:t>Markets in Oaxaca</w:t>
      </w:r>
      <w:r w:rsidRPr="008C5364">
        <w:rPr>
          <w:rFonts w:ascii="Times New Roman" w:hAnsi="Times New Roman" w:cs="Times New Roman"/>
          <w:sz w:val="24"/>
          <w:szCs w:val="32"/>
        </w:rPr>
        <w:t> (pp. 27-44). University of Texas Press.</w:t>
      </w:r>
    </w:p>
    <w:p w14:paraId="1E37BE7C" w14:textId="77777777" w:rsidR="00BB7F13" w:rsidRPr="00B12E14" w:rsidRDefault="00BB7F13" w:rsidP="00B12E14">
      <w:pPr>
        <w:spacing w:line="360" w:lineRule="auto"/>
        <w:jc w:val="both"/>
        <w:rPr>
          <w:rFonts w:ascii="Times New Roman" w:hAnsi="Times New Roman" w:cs="Times New Roman"/>
          <w:sz w:val="24"/>
          <w:szCs w:val="32"/>
        </w:rPr>
      </w:pPr>
      <w:proofErr w:type="spellStart"/>
      <w:r w:rsidRPr="00B12E14">
        <w:rPr>
          <w:rFonts w:ascii="Times New Roman" w:hAnsi="Times New Roman" w:cs="Times New Roman"/>
          <w:sz w:val="24"/>
          <w:szCs w:val="32"/>
        </w:rPr>
        <w:t>Bowie,D</w:t>
      </w:r>
      <w:proofErr w:type="spellEnd"/>
      <w:r w:rsidRPr="00B12E14">
        <w:rPr>
          <w:rFonts w:ascii="Times New Roman" w:hAnsi="Times New Roman" w:cs="Times New Roman"/>
          <w:sz w:val="24"/>
          <w:szCs w:val="32"/>
        </w:rPr>
        <w:t xml:space="preserve">. </w:t>
      </w:r>
      <w:proofErr w:type="spellStart"/>
      <w:r w:rsidRPr="00B12E14">
        <w:rPr>
          <w:rFonts w:ascii="Times New Roman" w:hAnsi="Times New Roman" w:cs="Times New Roman"/>
          <w:sz w:val="24"/>
          <w:szCs w:val="32"/>
        </w:rPr>
        <w:t>Buttle,F</w:t>
      </w:r>
      <w:proofErr w:type="spellEnd"/>
      <w:r w:rsidRPr="00B12E14">
        <w:rPr>
          <w:rFonts w:ascii="Times New Roman" w:hAnsi="Times New Roman" w:cs="Times New Roman"/>
          <w:sz w:val="24"/>
          <w:szCs w:val="32"/>
        </w:rPr>
        <w:t xml:space="preserve">. </w:t>
      </w:r>
      <w:proofErr w:type="spellStart"/>
      <w:r w:rsidRPr="00B12E14">
        <w:rPr>
          <w:rFonts w:ascii="Times New Roman" w:hAnsi="Times New Roman" w:cs="Times New Roman"/>
          <w:sz w:val="24"/>
          <w:szCs w:val="32"/>
        </w:rPr>
        <w:t>Brookes,M</w:t>
      </w:r>
      <w:proofErr w:type="spellEnd"/>
      <w:r w:rsidRPr="00B12E14">
        <w:rPr>
          <w:rFonts w:ascii="Times New Roman" w:hAnsi="Times New Roman" w:cs="Times New Roman"/>
          <w:sz w:val="24"/>
          <w:szCs w:val="32"/>
        </w:rPr>
        <w:t xml:space="preserve"> and </w:t>
      </w:r>
      <w:proofErr w:type="spellStart"/>
      <w:r w:rsidRPr="00B12E14">
        <w:rPr>
          <w:rFonts w:ascii="Times New Roman" w:hAnsi="Times New Roman" w:cs="Times New Roman"/>
          <w:sz w:val="24"/>
          <w:szCs w:val="32"/>
        </w:rPr>
        <w:t>Mariussen,A</w:t>
      </w:r>
      <w:proofErr w:type="spellEnd"/>
      <w:r w:rsidRPr="00B12E14">
        <w:rPr>
          <w:rFonts w:ascii="Times New Roman" w:hAnsi="Times New Roman" w:cs="Times New Roman"/>
          <w:sz w:val="24"/>
          <w:szCs w:val="32"/>
        </w:rPr>
        <w:t>, 2017, Hospitality Marketing. 3rd ed, Routledge, London.</w:t>
      </w:r>
    </w:p>
    <w:p w14:paraId="5B936CDE" w14:textId="77777777" w:rsidR="00BB7F13" w:rsidRDefault="00BB7F13" w:rsidP="00B12E14">
      <w:pPr>
        <w:spacing w:line="360" w:lineRule="auto"/>
        <w:jc w:val="both"/>
        <w:rPr>
          <w:rFonts w:ascii="Times New Roman" w:hAnsi="Times New Roman" w:cs="Times New Roman"/>
          <w:sz w:val="24"/>
          <w:szCs w:val="32"/>
        </w:rPr>
      </w:pPr>
      <w:r w:rsidRPr="004E1EB4">
        <w:rPr>
          <w:rFonts w:ascii="Times New Roman" w:hAnsi="Times New Roman" w:cs="Times New Roman"/>
          <w:sz w:val="24"/>
          <w:szCs w:val="32"/>
        </w:rPr>
        <w:t xml:space="preserve">Camilleri, M.A., 2021. Sustainable production and consumption of food. </w:t>
      </w:r>
      <w:proofErr w:type="spellStart"/>
      <w:r w:rsidRPr="004E1EB4">
        <w:rPr>
          <w:rFonts w:ascii="Times New Roman" w:hAnsi="Times New Roman" w:cs="Times New Roman"/>
          <w:sz w:val="24"/>
          <w:szCs w:val="32"/>
        </w:rPr>
        <w:t>Mise</w:t>
      </w:r>
      <w:proofErr w:type="spellEnd"/>
      <w:r w:rsidRPr="004E1EB4">
        <w:rPr>
          <w:rFonts w:ascii="Times New Roman" w:hAnsi="Times New Roman" w:cs="Times New Roman"/>
          <w:sz w:val="24"/>
          <w:szCs w:val="32"/>
        </w:rPr>
        <w:t>-</w:t>
      </w:r>
      <w:proofErr w:type="spellStart"/>
      <w:r w:rsidRPr="004E1EB4">
        <w:rPr>
          <w:rFonts w:ascii="Times New Roman" w:hAnsi="Times New Roman" w:cs="Times New Roman"/>
          <w:sz w:val="24"/>
          <w:szCs w:val="32"/>
        </w:rPr>
        <w:t>en</w:t>
      </w:r>
      <w:proofErr w:type="spellEnd"/>
      <w:r w:rsidRPr="004E1EB4">
        <w:rPr>
          <w:rFonts w:ascii="Times New Roman" w:hAnsi="Times New Roman" w:cs="Times New Roman"/>
          <w:sz w:val="24"/>
          <w:szCs w:val="32"/>
        </w:rPr>
        <w:t>-place circular economy policies and waste management practices in tourism cities. </w:t>
      </w:r>
      <w:r w:rsidRPr="004E1EB4">
        <w:rPr>
          <w:rFonts w:ascii="Times New Roman" w:hAnsi="Times New Roman" w:cs="Times New Roman"/>
          <w:i/>
          <w:iCs/>
          <w:sz w:val="24"/>
          <w:szCs w:val="32"/>
        </w:rPr>
        <w:t>Sustainability</w:t>
      </w:r>
      <w:r w:rsidRPr="004E1EB4">
        <w:rPr>
          <w:rFonts w:ascii="Times New Roman" w:hAnsi="Times New Roman" w:cs="Times New Roman"/>
          <w:sz w:val="24"/>
          <w:szCs w:val="32"/>
        </w:rPr>
        <w:t>, </w:t>
      </w:r>
      <w:r w:rsidRPr="004E1EB4">
        <w:rPr>
          <w:rFonts w:ascii="Times New Roman" w:hAnsi="Times New Roman" w:cs="Times New Roman"/>
          <w:i/>
          <w:iCs/>
          <w:sz w:val="24"/>
          <w:szCs w:val="32"/>
        </w:rPr>
        <w:t>13</w:t>
      </w:r>
      <w:r w:rsidRPr="004E1EB4">
        <w:rPr>
          <w:rFonts w:ascii="Times New Roman" w:hAnsi="Times New Roman" w:cs="Times New Roman"/>
          <w:sz w:val="24"/>
          <w:szCs w:val="32"/>
        </w:rPr>
        <w:t>(17), p.9986.</w:t>
      </w:r>
    </w:p>
    <w:p w14:paraId="41C467FA" w14:textId="77777777" w:rsidR="00BB7F13" w:rsidRDefault="00BB7F13" w:rsidP="00B12E14">
      <w:pPr>
        <w:spacing w:line="360" w:lineRule="auto"/>
        <w:jc w:val="both"/>
        <w:rPr>
          <w:rFonts w:ascii="Times New Roman" w:hAnsi="Times New Roman" w:cs="Times New Roman"/>
          <w:sz w:val="24"/>
          <w:szCs w:val="32"/>
        </w:rPr>
      </w:pPr>
      <w:r w:rsidRPr="00B12E14">
        <w:rPr>
          <w:rFonts w:ascii="Times New Roman" w:hAnsi="Times New Roman" w:cs="Times New Roman"/>
          <w:sz w:val="24"/>
          <w:szCs w:val="32"/>
        </w:rPr>
        <w:t>Chaffey, D and Ellis- Chadwick, F.</w:t>
      </w:r>
      <w:r>
        <w:rPr>
          <w:rFonts w:ascii="Times New Roman" w:hAnsi="Times New Roman" w:cs="Times New Roman"/>
          <w:sz w:val="24"/>
          <w:szCs w:val="32"/>
        </w:rPr>
        <w:t xml:space="preserve">, </w:t>
      </w:r>
      <w:r w:rsidRPr="00B12E14">
        <w:rPr>
          <w:rFonts w:ascii="Times New Roman" w:hAnsi="Times New Roman" w:cs="Times New Roman"/>
          <w:sz w:val="24"/>
          <w:szCs w:val="32"/>
        </w:rPr>
        <w:t xml:space="preserve">2019 Digital Marketing. 7th </w:t>
      </w:r>
      <w:proofErr w:type="spellStart"/>
      <w:r w:rsidRPr="00B12E14">
        <w:rPr>
          <w:rFonts w:ascii="Times New Roman" w:hAnsi="Times New Roman" w:cs="Times New Roman"/>
          <w:sz w:val="24"/>
          <w:szCs w:val="32"/>
        </w:rPr>
        <w:t>ed</w:t>
      </w:r>
      <w:proofErr w:type="spellEnd"/>
      <w:r w:rsidRPr="00B12E14">
        <w:rPr>
          <w:rFonts w:ascii="Times New Roman" w:hAnsi="Times New Roman" w:cs="Times New Roman"/>
          <w:sz w:val="24"/>
          <w:szCs w:val="32"/>
        </w:rPr>
        <w:t xml:space="preserve">, </w:t>
      </w:r>
      <w:proofErr w:type="spellStart"/>
      <w:r w:rsidRPr="00B12E14">
        <w:rPr>
          <w:rFonts w:ascii="Times New Roman" w:hAnsi="Times New Roman" w:cs="Times New Roman"/>
          <w:sz w:val="24"/>
          <w:szCs w:val="32"/>
        </w:rPr>
        <w:t>Pearsons</w:t>
      </w:r>
      <w:proofErr w:type="spellEnd"/>
      <w:r w:rsidRPr="00B12E14">
        <w:rPr>
          <w:rFonts w:ascii="Times New Roman" w:hAnsi="Times New Roman" w:cs="Times New Roman"/>
          <w:sz w:val="24"/>
          <w:szCs w:val="32"/>
        </w:rPr>
        <w:t>, London.</w:t>
      </w:r>
    </w:p>
    <w:p w14:paraId="26D5A7CE" w14:textId="77777777" w:rsidR="00BB7F13" w:rsidRPr="00B12E14" w:rsidRDefault="00BB7F13" w:rsidP="00B12E14">
      <w:pPr>
        <w:spacing w:line="360" w:lineRule="auto"/>
        <w:jc w:val="both"/>
        <w:rPr>
          <w:rFonts w:ascii="Times New Roman" w:hAnsi="Times New Roman" w:cs="Times New Roman"/>
          <w:sz w:val="24"/>
          <w:szCs w:val="32"/>
        </w:rPr>
      </w:pPr>
      <w:r w:rsidRPr="00B12E14">
        <w:rPr>
          <w:rFonts w:ascii="Times New Roman" w:hAnsi="Times New Roman" w:cs="Times New Roman"/>
          <w:sz w:val="24"/>
          <w:szCs w:val="32"/>
        </w:rPr>
        <w:t xml:space="preserve">Clow, K </w:t>
      </w:r>
      <w:r>
        <w:rPr>
          <w:rFonts w:ascii="Times New Roman" w:hAnsi="Times New Roman" w:cs="Times New Roman"/>
          <w:sz w:val="24"/>
          <w:szCs w:val="32"/>
        </w:rPr>
        <w:t>and</w:t>
      </w:r>
      <w:r w:rsidRPr="00B12E14">
        <w:rPr>
          <w:rFonts w:ascii="Times New Roman" w:hAnsi="Times New Roman" w:cs="Times New Roman"/>
          <w:sz w:val="24"/>
          <w:szCs w:val="32"/>
        </w:rPr>
        <w:t xml:space="preserve"> Baack, D</w:t>
      </w:r>
      <w:r>
        <w:rPr>
          <w:rFonts w:ascii="Times New Roman" w:hAnsi="Times New Roman" w:cs="Times New Roman"/>
          <w:sz w:val="24"/>
          <w:szCs w:val="32"/>
        </w:rPr>
        <w:t xml:space="preserve">, </w:t>
      </w:r>
      <w:r w:rsidRPr="00B12E14">
        <w:rPr>
          <w:rFonts w:ascii="Times New Roman" w:hAnsi="Times New Roman" w:cs="Times New Roman"/>
          <w:sz w:val="24"/>
          <w:szCs w:val="32"/>
        </w:rPr>
        <w:t>2013, Integrated Advertising, Promotion and Marketing Communications. 6th ed, Pearson, London.</w:t>
      </w:r>
    </w:p>
    <w:p w14:paraId="6D935656" w14:textId="77777777" w:rsidR="00BB7F13" w:rsidRDefault="00BB7F13" w:rsidP="00B12E14">
      <w:pPr>
        <w:spacing w:line="360" w:lineRule="auto"/>
        <w:jc w:val="both"/>
        <w:rPr>
          <w:rFonts w:ascii="Times New Roman" w:hAnsi="Times New Roman" w:cs="Times New Roman"/>
          <w:sz w:val="24"/>
          <w:szCs w:val="32"/>
        </w:rPr>
      </w:pPr>
      <w:r w:rsidRPr="008C5364">
        <w:rPr>
          <w:rFonts w:ascii="Times New Roman" w:hAnsi="Times New Roman" w:cs="Times New Roman"/>
          <w:sz w:val="24"/>
          <w:szCs w:val="32"/>
        </w:rPr>
        <w:t>Fernandes, F.S.M.S., 2021. </w:t>
      </w:r>
      <w:r w:rsidRPr="008C5364">
        <w:rPr>
          <w:rFonts w:ascii="Times New Roman" w:hAnsi="Times New Roman" w:cs="Times New Roman"/>
          <w:i/>
          <w:iCs/>
          <w:sz w:val="24"/>
          <w:szCs w:val="32"/>
        </w:rPr>
        <w:t>Intercontinental hotels group-time to check-in? analysis of one of the biggest hotel players in times of a global pandemic</w:t>
      </w:r>
      <w:r w:rsidRPr="008C5364">
        <w:rPr>
          <w:rFonts w:ascii="Times New Roman" w:hAnsi="Times New Roman" w:cs="Times New Roman"/>
          <w:sz w:val="24"/>
          <w:szCs w:val="32"/>
        </w:rPr>
        <w:t> (Doctoral dissertation).</w:t>
      </w:r>
    </w:p>
    <w:p w14:paraId="48640C8A" w14:textId="77777777" w:rsidR="00BB7F13" w:rsidRPr="00B12E14" w:rsidRDefault="00BB7F13" w:rsidP="00B12E14">
      <w:pPr>
        <w:spacing w:line="360" w:lineRule="auto"/>
        <w:jc w:val="both"/>
        <w:rPr>
          <w:rFonts w:ascii="Times New Roman" w:hAnsi="Times New Roman" w:cs="Times New Roman"/>
          <w:sz w:val="24"/>
          <w:szCs w:val="32"/>
        </w:rPr>
      </w:pPr>
      <w:r w:rsidRPr="00B12E14">
        <w:rPr>
          <w:rFonts w:ascii="Times New Roman" w:hAnsi="Times New Roman" w:cs="Times New Roman"/>
          <w:sz w:val="24"/>
          <w:szCs w:val="32"/>
        </w:rPr>
        <w:t>Jobber, D. and Ellis-Chadwick, F, 2020, Principles and practice of marketing. 9th ed. London.</w:t>
      </w:r>
    </w:p>
    <w:p w14:paraId="4141E82B" w14:textId="77777777" w:rsidR="00BB7F13" w:rsidRPr="00B12E14" w:rsidRDefault="00BB7F13" w:rsidP="00B12E14">
      <w:pPr>
        <w:spacing w:line="360" w:lineRule="auto"/>
        <w:jc w:val="both"/>
        <w:rPr>
          <w:rFonts w:ascii="Times New Roman" w:hAnsi="Times New Roman" w:cs="Times New Roman"/>
          <w:sz w:val="24"/>
          <w:szCs w:val="32"/>
        </w:rPr>
      </w:pPr>
      <w:proofErr w:type="spellStart"/>
      <w:r w:rsidRPr="004E1EB4">
        <w:rPr>
          <w:rFonts w:ascii="Times New Roman" w:hAnsi="Times New Roman" w:cs="Times New Roman"/>
          <w:sz w:val="24"/>
          <w:szCs w:val="32"/>
        </w:rPr>
        <w:t>Mercan</w:t>
      </w:r>
      <w:proofErr w:type="spellEnd"/>
      <w:r w:rsidRPr="004E1EB4">
        <w:rPr>
          <w:rFonts w:ascii="Times New Roman" w:hAnsi="Times New Roman" w:cs="Times New Roman"/>
          <w:sz w:val="24"/>
          <w:szCs w:val="32"/>
        </w:rPr>
        <w:t xml:space="preserve">, S., Cain, L., </w:t>
      </w:r>
      <w:proofErr w:type="spellStart"/>
      <w:r w:rsidRPr="004E1EB4">
        <w:rPr>
          <w:rFonts w:ascii="Times New Roman" w:hAnsi="Times New Roman" w:cs="Times New Roman"/>
          <w:sz w:val="24"/>
          <w:szCs w:val="32"/>
        </w:rPr>
        <w:t>Akkaya</w:t>
      </w:r>
      <w:proofErr w:type="spellEnd"/>
      <w:r w:rsidRPr="004E1EB4">
        <w:rPr>
          <w:rFonts w:ascii="Times New Roman" w:hAnsi="Times New Roman" w:cs="Times New Roman"/>
          <w:sz w:val="24"/>
          <w:szCs w:val="32"/>
        </w:rPr>
        <w:t xml:space="preserve">, K., </w:t>
      </w:r>
      <w:proofErr w:type="spellStart"/>
      <w:r w:rsidRPr="004E1EB4">
        <w:rPr>
          <w:rFonts w:ascii="Times New Roman" w:hAnsi="Times New Roman" w:cs="Times New Roman"/>
          <w:sz w:val="24"/>
          <w:szCs w:val="32"/>
        </w:rPr>
        <w:t>Cebe</w:t>
      </w:r>
      <w:proofErr w:type="spellEnd"/>
      <w:r w:rsidRPr="004E1EB4">
        <w:rPr>
          <w:rFonts w:ascii="Times New Roman" w:hAnsi="Times New Roman" w:cs="Times New Roman"/>
          <w:sz w:val="24"/>
          <w:szCs w:val="32"/>
        </w:rPr>
        <w:t xml:space="preserve">, M., </w:t>
      </w:r>
      <w:proofErr w:type="spellStart"/>
      <w:r w:rsidRPr="004E1EB4">
        <w:rPr>
          <w:rFonts w:ascii="Times New Roman" w:hAnsi="Times New Roman" w:cs="Times New Roman"/>
          <w:sz w:val="24"/>
          <w:szCs w:val="32"/>
        </w:rPr>
        <w:t>Uluagac</w:t>
      </w:r>
      <w:proofErr w:type="spellEnd"/>
      <w:r w:rsidRPr="004E1EB4">
        <w:rPr>
          <w:rFonts w:ascii="Times New Roman" w:hAnsi="Times New Roman" w:cs="Times New Roman"/>
          <w:sz w:val="24"/>
          <w:szCs w:val="32"/>
        </w:rPr>
        <w:t xml:space="preserve">, S., Alonso, M. and </w:t>
      </w:r>
      <w:proofErr w:type="spellStart"/>
      <w:r w:rsidRPr="004E1EB4">
        <w:rPr>
          <w:rFonts w:ascii="Times New Roman" w:hAnsi="Times New Roman" w:cs="Times New Roman"/>
          <w:sz w:val="24"/>
          <w:szCs w:val="32"/>
        </w:rPr>
        <w:t>Cobanoglu</w:t>
      </w:r>
      <w:proofErr w:type="spellEnd"/>
      <w:r w:rsidRPr="004E1EB4">
        <w:rPr>
          <w:rFonts w:ascii="Times New Roman" w:hAnsi="Times New Roman" w:cs="Times New Roman"/>
          <w:sz w:val="24"/>
          <w:szCs w:val="32"/>
        </w:rPr>
        <w:t>, C., 2021. Improving the service industry with hyper-connectivity: IoT in hospitality. </w:t>
      </w:r>
      <w:r w:rsidRPr="004E1EB4">
        <w:rPr>
          <w:rFonts w:ascii="Times New Roman" w:hAnsi="Times New Roman" w:cs="Times New Roman"/>
          <w:i/>
          <w:iCs/>
          <w:sz w:val="24"/>
          <w:szCs w:val="32"/>
        </w:rPr>
        <w:t>International Journal of Contemporary Hospitality Management</w:t>
      </w:r>
      <w:r w:rsidRPr="004E1EB4">
        <w:rPr>
          <w:rFonts w:ascii="Times New Roman" w:hAnsi="Times New Roman" w:cs="Times New Roman"/>
          <w:sz w:val="24"/>
          <w:szCs w:val="32"/>
        </w:rPr>
        <w:t>, </w:t>
      </w:r>
      <w:r w:rsidRPr="004E1EB4">
        <w:rPr>
          <w:rFonts w:ascii="Times New Roman" w:hAnsi="Times New Roman" w:cs="Times New Roman"/>
          <w:i/>
          <w:iCs/>
          <w:sz w:val="24"/>
          <w:szCs w:val="32"/>
        </w:rPr>
        <w:t>33</w:t>
      </w:r>
      <w:r w:rsidRPr="004E1EB4">
        <w:rPr>
          <w:rFonts w:ascii="Times New Roman" w:hAnsi="Times New Roman" w:cs="Times New Roman"/>
          <w:sz w:val="24"/>
          <w:szCs w:val="32"/>
        </w:rPr>
        <w:t>(1), pp.243-262.</w:t>
      </w:r>
    </w:p>
    <w:p w14:paraId="187491E4" w14:textId="77777777" w:rsidR="00BB7F13" w:rsidRDefault="00BB7F13" w:rsidP="00B12E14">
      <w:pPr>
        <w:spacing w:line="360" w:lineRule="auto"/>
        <w:jc w:val="both"/>
        <w:rPr>
          <w:rFonts w:ascii="Times New Roman" w:hAnsi="Times New Roman" w:cs="Times New Roman"/>
          <w:sz w:val="24"/>
          <w:szCs w:val="32"/>
        </w:rPr>
      </w:pPr>
      <w:proofErr w:type="spellStart"/>
      <w:r w:rsidRPr="008C5364">
        <w:rPr>
          <w:rFonts w:ascii="Times New Roman" w:hAnsi="Times New Roman" w:cs="Times New Roman"/>
          <w:sz w:val="24"/>
          <w:szCs w:val="32"/>
        </w:rPr>
        <w:t>Nalley</w:t>
      </w:r>
      <w:proofErr w:type="spellEnd"/>
      <w:r w:rsidRPr="008C5364">
        <w:rPr>
          <w:rFonts w:ascii="Times New Roman" w:hAnsi="Times New Roman" w:cs="Times New Roman"/>
          <w:sz w:val="24"/>
          <w:szCs w:val="32"/>
        </w:rPr>
        <w:t>, M. and Gregory, A.M., 2021. A Case for Change, Market Segmentation and Brand Management. In </w:t>
      </w:r>
      <w:r w:rsidRPr="008C5364">
        <w:rPr>
          <w:rFonts w:ascii="Times New Roman" w:hAnsi="Times New Roman" w:cs="Times New Roman"/>
          <w:i/>
          <w:iCs/>
          <w:sz w:val="24"/>
          <w:szCs w:val="32"/>
        </w:rPr>
        <w:t>SAGE Business Cases</w:t>
      </w:r>
      <w:r w:rsidRPr="008C5364">
        <w:rPr>
          <w:rFonts w:ascii="Times New Roman" w:hAnsi="Times New Roman" w:cs="Times New Roman"/>
          <w:sz w:val="24"/>
          <w:szCs w:val="32"/>
        </w:rPr>
        <w:t>. International CHRIE.</w:t>
      </w:r>
    </w:p>
    <w:p w14:paraId="4B0D8A41" w14:textId="77777777" w:rsidR="00BB7F13" w:rsidRDefault="00BB7F13" w:rsidP="00B12E14">
      <w:pPr>
        <w:spacing w:line="360" w:lineRule="auto"/>
        <w:jc w:val="both"/>
        <w:rPr>
          <w:rFonts w:ascii="Times New Roman" w:hAnsi="Times New Roman" w:cs="Times New Roman"/>
          <w:sz w:val="24"/>
          <w:szCs w:val="32"/>
        </w:rPr>
      </w:pPr>
      <w:r w:rsidRPr="008C5364">
        <w:rPr>
          <w:rFonts w:ascii="Times New Roman" w:hAnsi="Times New Roman" w:cs="Times New Roman"/>
          <w:sz w:val="24"/>
          <w:szCs w:val="32"/>
        </w:rPr>
        <w:t xml:space="preserve">Safarov, B. and </w:t>
      </w:r>
      <w:proofErr w:type="spellStart"/>
      <w:r w:rsidRPr="008C5364">
        <w:rPr>
          <w:rFonts w:ascii="Times New Roman" w:hAnsi="Times New Roman" w:cs="Times New Roman"/>
          <w:sz w:val="24"/>
          <w:szCs w:val="32"/>
        </w:rPr>
        <w:t>Janzakov</w:t>
      </w:r>
      <w:proofErr w:type="spellEnd"/>
      <w:r w:rsidRPr="008C5364">
        <w:rPr>
          <w:rFonts w:ascii="Times New Roman" w:hAnsi="Times New Roman" w:cs="Times New Roman"/>
          <w:sz w:val="24"/>
          <w:szCs w:val="32"/>
        </w:rPr>
        <w:t>, B., 2021. Measuring competitiveness in tourism enterprises using integral index. </w:t>
      </w:r>
      <w:r w:rsidRPr="008C5364">
        <w:rPr>
          <w:rFonts w:ascii="Times New Roman" w:hAnsi="Times New Roman" w:cs="Times New Roman"/>
          <w:i/>
          <w:iCs/>
          <w:sz w:val="24"/>
          <w:szCs w:val="32"/>
        </w:rPr>
        <w:t xml:space="preserve">Geo Journal of Tourism and </w:t>
      </w:r>
      <w:proofErr w:type="spellStart"/>
      <w:r w:rsidRPr="008C5364">
        <w:rPr>
          <w:rFonts w:ascii="Times New Roman" w:hAnsi="Times New Roman" w:cs="Times New Roman"/>
          <w:i/>
          <w:iCs/>
          <w:sz w:val="24"/>
          <w:szCs w:val="32"/>
        </w:rPr>
        <w:t>Geosites</w:t>
      </w:r>
      <w:proofErr w:type="spellEnd"/>
      <w:r w:rsidRPr="008C5364">
        <w:rPr>
          <w:rFonts w:ascii="Times New Roman" w:hAnsi="Times New Roman" w:cs="Times New Roman"/>
          <w:sz w:val="24"/>
          <w:szCs w:val="32"/>
        </w:rPr>
        <w:t>, </w:t>
      </w:r>
      <w:r w:rsidRPr="008C5364">
        <w:rPr>
          <w:rFonts w:ascii="Times New Roman" w:hAnsi="Times New Roman" w:cs="Times New Roman"/>
          <w:i/>
          <w:iCs/>
          <w:sz w:val="24"/>
          <w:szCs w:val="32"/>
        </w:rPr>
        <w:t>37</w:t>
      </w:r>
      <w:r w:rsidRPr="008C5364">
        <w:rPr>
          <w:rFonts w:ascii="Times New Roman" w:hAnsi="Times New Roman" w:cs="Times New Roman"/>
          <w:sz w:val="24"/>
          <w:szCs w:val="32"/>
        </w:rPr>
        <w:t>(3), pp.768-774.</w:t>
      </w:r>
    </w:p>
    <w:p w14:paraId="617DC2D1" w14:textId="77777777" w:rsidR="00BB7F13" w:rsidRDefault="00BB7F13" w:rsidP="00B12E14">
      <w:pPr>
        <w:spacing w:line="360" w:lineRule="auto"/>
        <w:jc w:val="both"/>
        <w:rPr>
          <w:rFonts w:ascii="Times New Roman" w:hAnsi="Times New Roman" w:cs="Times New Roman"/>
          <w:sz w:val="24"/>
          <w:szCs w:val="32"/>
        </w:rPr>
      </w:pPr>
      <w:proofErr w:type="spellStart"/>
      <w:r w:rsidRPr="008C5364">
        <w:rPr>
          <w:rFonts w:ascii="Times New Roman" w:hAnsi="Times New Roman" w:cs="Times New Roman"/>
          <w:sz w:val="24"/>
          <w:szCs w:val="32"/>
        </w:rPr>
        <w:t>Zeaiter</w:t>
      </w:r>
      <w:proofErr w:type="spellEnd"/>
      <w:r w:rsidRPr="008C5364">
        <w:rPr>
          <w:rFonts w:ascii="Times New Roman" w:hAnsi="Times New Roman" w:cs="Times New Roman"/>
          <w:sz w:val="24"/>
          <w:szCs w:val="32"/>
        </w:rPr>
        <w:t xml:space="preserve">, J.H. and Al </w:t>
      </w:r>
      <w:proofErr w:type="spellStart"/>
      <w:r w:rsidRPr="008C5364">
        <w:rPr>
          <w:rFonts w:ascii="Times New Roman" w:hAnsi="Times New Roman" w:cs="Times New Roman"/>
          <w:sz w:val="24"/>
          <w:szCs w:val="32"/>
        </w:rPr>
        <w:t>Sheidi</w:t>
      </w:r>
      <w:proofErr w:type="spellEnd"/>
      <w:r w:rsidRPr="008C5364">
        <w:rPr>
          <w:rFonts w:ascii="Times New Roman" w:hAnsi="Times New Roman" w:cs="Times New Roman"/>
          <w:sz w:val="24"/>
          <w:szCs w:val="32"/>
        </w:rPr>
        <w:t xml:space="preserve">, N., 2021, May. Consumer </w:t>
      </w:r>
      <w:proofErr w:type="spellStart"/>
      <w:r w:rsidRPr="008C5364">
        <w:rPr>
          <w:rFonts w:ascii="Times New Roman" w:hAnsi="Times New Roman" w:cs="Times New Roman"/>
          <w:sz w:val="24"/>
          <w:szCs w:val="32"/>
        </w:rPr>
        <w:t>Behaviour</w:t>
      </w:r>
      <w:proofErr w:type="spellEnd"/>
      <w:r w:rsidRPr="008C5364">
        <w:rPr>
          <w:rFonts w:ascii="Times New Roman" w:hAnsi="Times New Roman" w:cs="Times New Roman"/>
          <w:sz w:val="24"/>
          <w:szCs w:val="32"/>
        </w:rPr>
        <w:t xml:space="preserve">: A Case Study of Crowne Plaza </w:t>
      </w:r>
      <w:proofErr w:type="spellStart"/>
      <w:r w:rsidRPr="008C5364">
        <w:rPr>
          <w:rFonts w:ascii="Times New Roman" w:hAnsi="Times New Roman" w:cs="Times New Roman"/>
          <w:sz w:val="24"/>
          <w:szCs w:val="32"/>
        </w:rPr>
        <w:t>Qurum</w:t>
      </w:r>
      <w:proofErr w:type="spellEnd"/>
      <w:r w:rsidRPr="008C5364">
        <w:rPr>
          <w:rFonts w:ascii="Times New Roman" w:hAnsi="Times New Roman" w:cs="Times New Roman"/>
          <w:sz w:val="24"/>
          <w:szCs w:val="32"/>
        </w:rPr>
        <w:t xml:space="preserve"> Hotel, Oman. In </w:t>
      </w:r>
      <w:r w:rsidRPr="008C5364">
        <w:rPr>
          <w:rFonts w:ascii="Times New Roman" w:hAnsi="Times New Roman" w:cs="Times New Roman"/>
          <w:i/>
          <w:iCs/>
          <w:sz w:val="24"/>
          <w:szCs w:val="32"/>
        </w:rPr>
        <w:t>International Conference on Tourism Research</w:t>
      </w:r>
      <w:r w:rsidRPr="008C5364">
        <w:rPr>
          <w:rFonts w:ascii="Times New Roman" w:hAnsi="Times New Roman" w:cs="Times New Roman"/>
          <w:sz w:val="24"/>
          <w:szCs w:val="32"/>
        </w:rPr>
        <w:t> (pp. 538-XVIII). Academic Conferences International Limited.</w:t>
      </w:r>
    </w:p>
    <w:p w14:paraId="30A7B8A6" w14:textId="735184B6" w:rsidR="003525F8" w:rsidRDefault="00BB7F13" w:rsidP="00B12E14">
      <w:pPr>
        <w:spacing w:line="360" w:lineRule="auto"/>
        <w:jc w:val="both"/>
        <w:rPr>
          <w:rFonts w:ascii="Times New Roman" w:hAnsi="Times New Roman" w:cs="Times New Roman"/>
          <w:sz w:val="24"/>
          <w:szCs w:val="32"/>
        </w:rPr>
      </w:pPr>
      <w:proofErr w:type="spellStart"/>
      <w:r w:rsidRPr="008C5364">
        <w:rPr>
          <w:rFonts w:ascii="Times New Roman" w:hAnsi="Times New Roman" w:cs="Times New Roman"/>
          <w:sz w:val="24"/>
          <w:szCs w:val="32"/>
        </w:rPr>
        <w:t>Zikmundová</w:t>
      </w:r>
      <w:proofErr w:type="spellEnd"/>
      <w:r w:rsidRPr="008C5364">
        <w:rPr>
          <w:rFonts w:ascii="Times New Roman" w:hAnsi="Times New Roman" w:cs="Times New Roman"/>
          <w:sz w:val="24"/>
          <w:szCs w:val="32"/>
        </w:rPr>
        <w:t>, J., Building of strong brands with emphasis on branding of tourism destination.</w:t>
      </w:r>
    </w:p>
    <w:p w14:paraId="195D281D" w14:textId="77777777" w:rsidR="003525F8" w:rsidRDefault="003525F8">
      <w:pPr>
        <w:rPr>
          <w:rFonts w:ascii="Times New Roman" w:hAnsi="Times New Roman" w:cs="Times New Roman"/>
          <w:sz w:val="24"/>
          <w:szCs w:val="32"/>
        </w:rPr>
      </w:pPr>
      <w:r>
        <w:rPr>
          <w:rFonts w:ascii="Times New Roman" w:hAnsi="Times New Roman" w:cs="Times New Roman"/>
          <w:sz w:val="24"/>
          <w:szCs w:val="32"/>
        </w:rPr>
        <w:br w:type="page"/>
      </w:r>
    </w:p>
    <w:p w14:paraId="0CF2B61F" w14:textId="77777777" w:rsidR="003525F8" w:rsidRDefault="003525F8" w:rsidP="003525F8">
      <w:pPr>
        <w:spacing w:line="360" w:lineRule="auto"/>
      </w:pPr>
      <w:r>
        <w:t>Slide 1</w:t>
      </w:r>
    </w:p>
    <w:p w14:paraId="56417889" w14:textId="77777777" w:rsidR="003525F8" w:rsidRDefault="003525F8" w:rsidP="003525F8">
      <w:pPr>
        <w:spacing w:line="360" w:lineRule="auto"/>
      </w:pPr>
    </w:p>
    <w:p w14:paraId="28B9FF3B" w14:textId="77777777" w:rsidR="003525F8" w:rsidRDefault="004020EF" w:rsidP="003525F8">
      <w:pPr>
        <w:spacing w:line="360" w:lineRule="auto"/>
        <w:jc w:val="center"/>
      </w:pPr>
      <w:r>
        <w:rPr>
          <w:noProof/>
        </w:rPr>
      </w:r>
      <w:r w:rsidR="004020EF">
        <w:rPr>
          <w:noProof/>
        </w:rPr>
        <w:object w:dxaOrig="9605" w:dyaOrig="5393" w14:anchorId="25D8ACE4">
          <v:shape id="_x0000_i1026" type="#_x0000_t75" style="width:5in;height:202.4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39993560" r:id="rId11"/>
        </w:object>
      </w:r>
    </w:p>
    <w:p w14:paraId="02813DA6" w14:textId="77777777" w:rsidR="003525F8" w:rsidRDefault="003525F8" w:rsidP="003525F8">
      <w:pPr>
        <w:spacing w:line="360" w:lineRule="auto"/>
        <w:jc w:val="center"/>
      </w:pPr>
    </w:p>
    <w:p w14:paraId="3326BA29" w14:textId="77777777" w:rsidR="003525F8" w:rsidRDefault="003525F8" w:rsidP="003525F8">
      <w:pPr>
        <w:spacing w:line="360" w:lineRule="auto"/>
      </w:pPr>
    </w:p>
    <w:p w14:paraId="6FC07ADB" w14:textId="77777777" w:rsidR="003525F8" w:rsidRDefault="003525F8" w:rsidP="003525F8">
      <w:r>
        <w:br w:type="page"/>
      </w:r>
    </w:p>
    <w:p w14:paraId="46360ABC" w14:textId="77777777" w:rsidR="003525F8" w:rsidRDefault="003525F8" w:rsidP="003525F8">
      <w:pPr>
        <w:spacing w:line="360" w:lineRule="auto"/>
      </w:pPr>
      <w:r>
        <w:t>Slide 2</w:t>
      </w:r>
    </w:p>
    <w:p w14:paraId="2246ACC9" w14:textId="77777777" w:rsidR="003525F8" w:rsidRDefault="003525F8" w:rsidP="003525F8">
      <w:pPr>
        <w:spacing w:line="360" w:lineRule="auto"/>
      </w:pPr>
    </w:p>
    <w:p w14:paraId="0C5F505F" w14:textId="77777777" w:rsidR="003525F8" w:rsidRDefault="004020EF" w:rsidP="003525F8">
      <w:pPr>
        <w:spacing w:line="360" w:lineRule="auto"/>
        <w:jc w:val="center"/>
      </w:pPr>
      <w:r>
        <w:rPr>
          <w:noProof/>
        </w:rPr>
      </w:r>
      <w:r w:rsidR="004020EF">
        <w:rPr>
          <w:noProof/>
        </w:rPr>
        <w:object w:dxaOrig="9605" w:dyaOrig="5393" w14:anchorId="046D5DD4">
          <v:shape id="_x0000_i1027" type="#_x0000_t75" style="width:5in;height:202.4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39993549" r:id="rId13"/>
        </w:object>
      </w:r>
    </w:p>
    <w:p w14:paraId="3F9B0C93" w14:textId="77777777" w:rsidR="003525F8" w:rsidRDefault="003525F8" w:rsidP="003525F8">
      <w:pPr>
        <w:spacing w:line="360" w:lineRule="auto"/>
        <w:jc w:val="center"/>
      </w:pPr>
    </w:p>
    <w:p w14:paraId="3A3E48DB"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sz w:val="24"/>
          <w:szCs w:val="24"/>
        </w:rPr>
      </w:pPr>
      <w:r>
        <w:rPr>
          <w:rFonts w:ascii="Times New Roman" w:eastAsia="Times New Roman" w:hAnsi="Times New Roman" w:cs="Times New Roman"/>
          <w:b/>
          <w:bCs/>
          <w:color w:val="2F5496"/>
          <w:sz w:val="24"/>
          <w:szCs w:val="24"/>
        </w:rPr>
        <w:t>Introduction</w:t>
      </w:r>
    </w:p>
    <w:p w14:paraId="027DD12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This marketing plan is being prepared for Crown Plaza, a leading hotel chain with a presence in multiple countries. The purpose of this plan is to increase brand awareness and drive bookings through targeted marketing initiatives. The plan will be structured using the SOSTAC framework, which includes Situation analysis, Objectives, Strategy, Tactics, Action, and Control. Key areas of focus will include the 4 Ps of marketing (Product, Price, Place, Promotion), Bowmans strategy clock, and other relevant marketing theories and frameworks. The goal is to create a comprehensive plan that leverages the strengths of the brand to drive growth and success (Jobber and Ellis-Chadwick, 2020).</w:t>
      </w:r>
    </w:p>
    <w:p w14:paraId="2FCD859C" w14:textId="77777777" w:rsidR="003525F8" w:rsidRDefault="003525F8" w:rsidP="003525F8">
      <w:pPr>
        <w:autoSpaceDE w:val="0"/>
        <w:autoSpaceDN w:val="0"/>
        <w:adjustRightInd w:val="0"/>
        <w:spacing w:after="0" w:line="240" w:lineRule="auto"/>
        <w:rPr>
          <w:rFonts w:ascii="Calibri" w:hAnsi="Calibri" w:cs="Calibri"/>
          <w:kern w:val="24"/>
          <w:sz w:val="24"/>
          <w:szCs w:val="24"/>
        </w:rPr>
      </w:pPr>
    </w:p>
    <w:p w14:paraId="7A8B6D3D" w14:textId="77777777" w:rsidR="003525F8" w:rsidRDefault="003525F8" w:rsidP="003525F8">
      <w:pPr>
        <w:autoSpaceDE w:val="0"/>
        <w:autoSpaceDN w:val="0"/>
        <w:adjustRightInd w:val="0"/>
        <w:spacing w:after="0" w:line="240" w:lineRule="auto"/>
        <w:rPr>
          <w:rFonts w:ascii="Arial" w:hAnsi="Arial" w:cs="Arial"/>
          <w:sz w:val="24"/>
          <w:szCs w:val="24"/>
        </w:rPr>
      </w:pPr>
    </w:p>
    <w:p w14:paraId="51EABD83" w14:textId="77777777" w:rsidR="003525F8" w:rsidRDefault="003525F8" w:rsidP="003525F8">
      <w:pPr>
        <w:spacing w:line="360" w:lineRule="auto"/>
      </w:pPr>
    </w:p>
    <w:p w14:paraId="35752A46" w14:textId="77777777" w:rsidR="003525F8" w:rsidRDefault="003525F8" w:rsidP="003525F8">
      <w:r>
        <w:br w:type="page"/>
      </w:r>
    </w:p>
    <w:p w14:paraId="6AE3978B" w14:textId="77777777" w:rsidR="003525F8" w:rsidRDefault="003525F8" w:rsidP="003525F8">
      <w:pPr>
        <w:spacing w:line="360" w:lineRule="auto"/>
      </w:pPr>
      <w:r>
        <w:t>Slide 3</w:t>
      </w:r>
    </w:p>
    <w:p w14:paraId="3839A0B7" w14:textId="77777777" w:rsidR="003525F8" w:rsidRDefault="003525F8" w:rsidP="003525F8">
      <w:pPr>
        <w:spacing w:line="360" w:lineRule="auto"/>
      </w:pPr>
    </w:p>
    <w:p w14:paraId="15D751A4" w14:textId="77777777" w:rsidR="003525F8" w:rsidRDefault="004020EF" w:rsidP="003525F8">
      <w:pPr>
        <w:spacing w:line="360" w:lineRule="auto"/>
        <w:jc w:val="center"/>
      </w:pPr>
      <w:r>
        <w:rPr>
          <w:noProof/>
        </w:rPr>
      </w:r>
      <w:r w:rsidR="004020EF">
        <w:rPr>
          <w:noProof/>
        </w:rPr>
        <w:object w:dxaOrig="9605" w:dyaOrig="5393" w14:anchorId="72B54DED">
          <v:shape id="_x0000_i1028" type="#_x0000_t75" style="width:5in;height:202.4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39993550" r:id="rId15"/>
        </w:object>
      </w:r>
    </w:p>
    <w:p w14:paraId="0063CD29" w14:textId="77777777" w:rsidR="003525F8" w:rsidRDefault="003525F8" w:rsidP="003525F8">
      <w:pPr>
        <w:spacing w:line="360" w:lineRule="auto"/>
        <w:jc w:val="center"/>
      </w:pPr>
    </w:p>
    <w:p w14:paraId="0FC24370" w14:textId="77777777" w:rsidR="003525F8" w:rsidRDefault="003525F8" w:rsidP="003525F8">
      <w:pPr>
        <w:spacing w:line="360" w:lineRule="auto"/>
      </w:pPr>
    </w:p>
    <w:p w14:paraId="2AA1D33E" w14:textId="77777777" w:rsidR="003525F8" w:rsidRDefault="003525F8" w:rsidP="003525F8">
      <w:r>
        <w:br w:type="page"/>
      </w:r>
    </w:p>
    <w:p w14:paraId="1D31B22C" w14:textId="77777777" w:rsidR="003525F8" w:rsidRDefault="003525F8" w:rsidP="003525F8">
      <w:pPr>
        <w:spacing w:line="360" w:lineRule="auto"/>
      </w:pPr>
      <w:r>
        <w:t>Slide 4</w:t>
      </w:r>
    </w:p>
    <w:p w14:paraId="168CF3F7" w14:textId="77777777" w:rsidR="003525F8" w:rsidRDefault="003525F8" w:rsidP="003525F8">
      <w:pPr>
        <w:spacing w:line="360" w:lineRule="auto"/>
      </w:pPr>
    </w:p>
    <w:p w14:paraId="38780420" w14:textId="77777777" w:rsidR="003525F8" w:rsidRDefault="004020EF" w:rsidP="003525F8">
      <w:pPr>
        <w:spacing w:line="360" w:lineRule="auto"/>
        <w:jc w:val="center"/>
      </w:pPr>
      <w:r>
        <w:rPr>
          <w:noProof/>
        </w:rPr>
      </w:r>
      <w:r w:rsidR="004020EF">
        <w:rPr>
          <w:noProof/>
        </w:rPr>
        <w:object w:dxaOrig="9605" w:dyaOrig="5393" w14:anchorId="307B7AFA">
          <v:shape id="_x0000_i1029" type="#_x0000_t75" style="width:5in;height:202.4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39993551" r:id="rId17"/>
        </w:object>
      </w:r>
    </w:p>
    <w:p w14:paraId="6F431EB5" w14:textId="77777777" w:rsidR="003525F8" w:rsidRDefault="003525F8" w:rsidP="003525F8">
      <w:pPr>
        <w:spacing w:line="360" w:lineRule="auto"/>
        <w:jc w:val="center"/>
      </w:pPr>
    </w:p>
    <w:p w14:paraId="7CFDF2D9"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sz w:val="24"/>
          <w:szCs w:val="24"/>
        </w:rPr>
      </w:pPr>
      <w:r>
        <w:rPr>
          <w:rFonts w:ascii="Times New Roman" w:eastAsia="Times New Roman" w:hAnsi="Times New Roman" w:cs="Times New Roman"/>
          <w:b/>
          <w:bCs/>
          <w:color w:val="2F5496"/>
          <w:sz w:val="24"/>
          <w:szCs w:val="24"/>
        </w:rPr>
        <w:t>Situational analysis</w:t>
      </w:r>
    </w:p>
    <w:p w14:paraId="355A5AA8"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kern w:val="24"/>
          <w:sz w:val="24"/>
          <w:szCs w:val="24"/>
        </w:rPr>
      </w:pPr>
      <w:r>
        <w:rPr>
          <w:rFonts w:ascii="Times New Roman" w:eastAsia="Times New Roman" w:hAnsi="Times New Roman" w:cs="Times New Roman"/>
          <w:b/>
          <w:bCs/>
          <w:color w:val="2F5496"/>
          <w:kern w:val="24"/>
          <w:sz w:val="24"/>
          <w:szCs w:val="24"/>
        </w:rPr>
        <w:t>Company analysis</w:t>
      </w:r>
    </w:p>
    <w:p w14:paraId="6654A131"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1F3763"/>
          <w:kern w:val="24"/>
          <w:sz w:val="24"/>
          <w:szCs w:val="24"/>
        </w:rPr>
      </w:pPr>
      <w:r>
        <w:rPr>
          <w:rFonts w:ascii="Times New Roman" w:eastAsia="Times New Roman" w:hAnsi="Times New Roman" w:cs="Times New Roman"/>
          <w:b/>
          <w:bCs/>
          <w:color w:val="1F3763"/>
          <w:kern w:val="24"/>
          <w:sz w:val="24"/>
          <w:szCs w:val="24"/>
        </w:rPr>
        <w:t>SWOT analysis</w:t>
      </w:r>
    </w:p>
    <w:p w14:paraId="57B8BD8D"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Strengths</w:t>
      </w:r>
    </w:p>
    <w:p w14:paraId="654CA183"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Weaknesses</w:t>
      </w:r>
    </w:p>
    <w:p w14:paraId="47DD0FE2"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Premium brand reputation</w:t>
      </w:r>
    </w:p>
    <w:p w14:paraId="06B71D28"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High pricing may deter price-sensitive customers</w:t>
      </w:r>
    </w:p>
    <w:p w14:paraId="39E64905"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High-quality services</w:t>
      </w:r>
    </w:p>
    <w:p w14:paraId="528C153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Dependence on partnerships and franchise networks</w:t>
      </w:r>
    </w:p>
    <w:p w14:paraId="6316B4FF"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Strong online presence</w:t>
      </w:r>
    </w:p>
    <w:p w14:paraId="792A888E"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Limited geographic presence in some markets</w:t>
      </w:r>
    </w:p>
    <w:p w14:paraId="6FC59B55"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Established partnerships</w:t>
      </w:r>
    </w:p>
    <w:p w14:paraId="0AE4ED84"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Possible inconsistency in service quality across locations</w:t>
      </w:r>
    </w:p>
    <w:p w14:paraId="0B788825"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Experienced management team</w:t>
      </w:r>
    </w:p>
    <w:p w14:paraId="2A0BA6D8"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Dependence on the tourism industry and economic conditions</w:t>
      </w:r>
    </w:p>
    <w:p w14:paraId="1C0C772D"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Opportunities</w:t>
      </w:r>
    </w:p>
    <w:p w14:paraId="2544B07F"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Threats</w:t>
      </w:r>
    </w:p>
    <w:p w14:paraId="5733C5FC"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Growing demand for luxury travel</w:t>
      </w:r>
    </w:p>
    <w:p w14:paraId="783F4A2E"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Intense competition from other premium hotel chains</w:t>
      </w:r>
    </w:p>
    <w:p w14:paraId="2F0DCDA8"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Expansion into new markets</w:t>
      </w:r>
    </w:p>
    <w:p w14:paraId="3F97851E"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Potential economic downturns affecting the tourism industry</w:t>
      </w:r>
    </w:p>
    <w:p w14:paraId="32DA96A2"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Leveraging technology to enhance services</w:t>
      </w:r>
    </w:p>
    <w:p w14:paraId="06D18A50"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Shifts in customer preferences and travel behavior</w:t>
      </w:r>
    </w:p>
    <w:p w14:paraId="2FB3E12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Diversification into related businesses</w:t>
      </w:r>
    </w:p>
    <w:p w14:paraId="22D1509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Increased regulation and compliance requirements in the tourism industry</w:t>
      </w:r>
    </w:p>
    <w:p w14:paraId="530D65E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Growing demand for sustainable and eco-friendly practices</w:t>
      </w:r>
    </w:p>
    <w:p w14:paraId="440B3FD6"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Natural disasters and other unforeseen events impacting travel industry</w:t>
      </w:r>
    </w:p>
    <w:p w14:paraId="7E9CC450"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 </w:t>
      </w:r>
    </w:p>
    <w:p w14:paraId="5F242D84" w14:textId="77777777" w:rsidR="003525F8" w:rsidRDefault="003525F8" w:rsidP="003525F8">
      <w:pPr>
        <w:autoSpaceDE w:val="0"/>
        <w:autoSpaceDN w:val="0"/>
        <w:adjustRightInd w:val="0"/>
        <w:spacing w:after="0" w:line="240" w:lineRule="auto"/>
        <w:rPr>
          <w:rFonts w:ascii="Calibri" w:hAnsi="Calibri" w:cs="Calibri"/>
          <w:kern w:val="24"/>
          <w:sz w:val="24"/>
          <w:szCs w:val="24"/>
        </w:rPr>
      </w:pPr>
    </w:p>
    <w:p w14:paraId="09F315EB" w14:textId="77777777" w:rsidR="003525F8" w:rsidRDefault="003525F8" w:rsidP="003525F8">
      <w:pPr>
        <w:autoSpaceDE w:val="0"/>
        <w:autoSpaceDN w:val="0"/>
        <w:adjustRightInd w:val="0"/>
        <w:spacing w:after="0" w:line="240" w:lineRule="auto"/>
        <w:rPr>
          <w:rFonts w:ascii="Arial" w:hAnsi="Arial" w:cs="Arial"/>
          <w:sz w:val="24"/>
          <w:szCs w:val="24"/>
        </w:rPr>
      </w:pPr>
    </w:p>
    <w:p w14:paraId="4D9CA09A" w14:textId="77777777" w:rsidR="003525F8" w:rsidRDefault="003525F8" w:rsidP="003525F8">
      <w:pPr>
        <w:spacing w:line="360" w:lineRule="auto"/>
      </w:pPr>
    </w:p>
    <w:p w14:paraId="0CCA11AF" w14:textId="77777777" w:rsidR="003525F8" w:rsidRDefault="003525F8" w:rsidP="003525F8">
      <w:r>
        <w:br w:type="page"/>
      </w:r>
    </w:p>
    <w:p w14:paraId="3F1522F8" w14:textId="77777777" w:rsidR="003525F8" w:rsidRDefault="003525F8" w:rsidP="003525F8">
      <w:pPr>
        <w:spacing w:line="360" w:lineRule="auto"/>
      </w:pPr>
      <w:r>
        <w:t>Slide 5</w:t>
      </w:r>
    </w:p>
    <w:p w14:paraId="28EB4702" w14:textId="77777777" w:rsidR="003525F8" w:rsidRDefault="003525F8" w:rsidP="003525F8">
      <w:pPr>
        <w:spacing w:line="360" w:lineRule="auto"/>
      </w:pPr>
    </w:p>
    <w:p w14:paraId="650FD311" w14:textId="77777777" w:rsidR="003525F8" w:rsidRDefault="004020EF" w:rsidP="003525F8">
      <w:pPr>
        <w:spacing w:line="360" w:lineRule="auto"/>
        <w:jc w:val="center"/>
      </w:pPr>
      <w:r>
        <w:rPr>
          <w:noProof/>
        </w:rPr>
      </w:r>
      <w:r w:rsidR="004020EF">
        <w:rPr>
          <w:noProof/>
        </w:rPr>
        <w:object w:dxaOrig="9605" w:dyaOrig="5393" w14:anchorId="0C29A8A8">
          <v:shape id="_x0000_i1030" type="#_x0000_t75" style="width:5in;height:202.4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39993552" r:id="rId19"/>
        </w:object>
      </w:r>
    </w:p>
    <w:p w14:paraId="2B212DFC" w14:textId="77777777" w:rsidR="003525F8" w:rsidRDefault="003525F8" w:rsidP="003525F8">
      <w:pPr>
        <w:spacing w:line="360" w:lineRule="auto"/>
        <w:jc w:val="center"/>
      </w:pPr>
    </w:p>
    <w:p w14:paraId="32EDEB39"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1F3763"/>
          <w:kern w:val="24"/>
          <w:sz w:val="24"/>
          <w:szCs w:val="24"/>
        </w:rPr>
        <w:t>Segmentation and Targeting</w:t>
      </w:r>
    </w:p>
    <w:p w14:paraId="6C65B8E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Crown Plaza targets two primary customer segments: leisure travelers and business travelers. The company segments these groups based on demographic and psychographic factors, such as age, income, and travel preferences (Bowie et al., 2017).</w:t>
      </w:r>
    </w:p>
    <w:p w14:paraId="157375E6" w14:textId="77777777" w:rsidR="003525F8" w:rsidRDefault="003525F8" w:rsidP="003525F8">
      <w:pPr>
        <w:autoSpaceDE w:val="0"/>
        <w:autoSpaceDN w:val="0"/>
        <w:adjustRightInd w:val="0"/>
        <w:spacing w:after="0" w:line="240" w:lineRule="auto"/>
        <w:rPr>
          <w:rFonts w:ascii="Arial" w:hAnsi="Arial" w:cs="Arial"/>
          <w:sz w:val="24"/>
          <w:szCs w:val="24"/>
        </w:rPr>
      </w:pPr>
    </w:p>
    <w:p w14:paraId="097EB553" w14:textId="77777777" w:rsidR="003525F8" w:rsidRDefault="003525F8" w:rsidP="003525F8">
      <w:pPr>
        <w:spacing w:line="360" w:lineRule="auto"/>
      </w:pPr>
    </w:p>
    <w:p w14:paraId="5CFEF08A" w14:textId="77777777" w:rsidR="003525F8" w:rsidRDefault="003525F8" w:rsidP="003525F8">
      <w:r>
        <w:br w:type="page"/>
      </w:r>
    </w:p>
    <w:p w14:paraId="3B5ED199" w14:textId="77777777" w:rsidR="003525F8" w:rsidRDefault="003525F8" w:rsidP="003525F8">
      <w:pPr>
        <w:spacing w:line="360" w:lineRule="auto"/>
      </w:pPr>
      <w:r>
        <w:t>Slide 6</w:t>
      </w:r>
    </w:p>
    <w:p w14:paraId="3F9BB0E6" w14:textId="77777777" w:rsidR="003525F8" w:rsidRDefault="003525F8" w:rsidP="003525F8">
      <w:pPr>
        <w:spacing w:line="360" w:lineRule="auto"/>
      </w:pPr>
    </w:p>
    <w:p w14:paraId="52DE4AFC" w14:textId="77777777" w:rsidR="003525F8" w:rsidRDefault="004020EF" w:rsidP="003525F8">
      <w:pPr>
        <w:spacing w:line="360" w:lineRule="auto"/>
        <w:jc w:val="center"/>
      </w:pPr>
      <w:r>
        <w:rPr>
          <w:noProof/>
        </w:rPr>
      </w:r>
      <w:r w:rsidR="004020EF">
        <w:rPr>
          <w:noProof/>
        </w:rPr>
        <w:object w:dxaOrig="9605" w:dyaOrig="5393" w14:anchorId="3537F4B9">
          <v:shape id="_x0000_i1031" type="#_x0000_t75" style="width:5in;height:202.4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39993553" r:id="rId21"/>
        </w:object>
      </w:r>
    </w:p>
    <w:p w14:paraId="34EF80CF" w14:textId="77777777" w:rsidR="003525F8" w:rsidRDefault="003525F8" w:rsidP="003525F8">
      <w:pPr>
        <w:spacing w:line="360" w:lineRule="auto"/>
        <w:jc w:val="center"/>
      </w:pPr>
    </w:p>
    <w:p w14:paraId="632D682D"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1F3763"/>
          <w:kern w:val="24"/>
          <w:sz w:val="24"/>
          <w:szCs w:val="24"/>
        </w:rPr>
        <w:t>Customer Profiles</w:t>
      </w:r>
    </w:p>
    <w:p w14:paraId="60028486" w14:textId="77777777" w:rsidR="003525F8" w:rsidRDefault="003525F8" w:rsidP="003525F8">
      <w:pPr>
        <w:numPr>
          <w:ilvl w:val="0"/>
          <w:numId w:val="3"/>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Business Travelers: Typically aged between 25-55 years old, have a high income, travel frequently for work, and are willing to pay a premium for quality service and amenities.</w:t>
      </w:r>
    </w:p>
    <w:p w14:paraId="5BA30463" w14:textId="77777777" w:rsidR="003525F8" w:rsidRDefault="003525F8" w:rsidP="003525F8">
      <w:pPr>
        <w:numPr>
          <w:ilvl w:val="0"/>
          <w:numId w:val="3"/>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Leisure Travelers: Typically aged between 25-65 years old, have a moderate to high income, travel for pleasure, and are looking for a comfortable and enjoyable experience.</w:t>
      </w:r>
    </w:p>
    <w:p w14:paraId="17EC1F89" w14:textId="77777777" w:rsidR="003525F8" w:rsidRDefault="003525F8" w:rsidP="003525F8">
      <w:pPr>
        <w:autoSpaceDE w:val="0"/>
        <w:autoSpaceDN w:val="0"/>
        <w:adjustRightInd w:val="0"/>
        <w:spacing w:after="0" w:line="240" w:lineRule="auto"/>
        <w:rPr>
          <w:rFonts w:ascii="Arial" w:hAnsi="Arial" w:cs="Arial"/>
          <w:sz w:val="24"/>
          <w:szCs w:val="24"/>
        </w:rPr>
      </w:pPr>
    </w:p>
    <w:p w14:paraId="58828EE1" w14:textId="77777777" w:rsidR="003525F8" w:rsidRDefault="003525F8" w:rsidP="003525F8">
      <w:pPr>
        <w:spacing w:line="360" w:lineRule="auto"/>
      </w:pPr>
    </w:p>
    <w:p w14:paraId="23B02BDA" w14:textId="77777777" w:rsidR="003525F8" w:rsidRDefault="003525F8" w:rsidP="003525F8">
      <w:r>
        <w:br w:type="page"/>
      </w:r>
    </w:p>
    <w:p w14:paraId="388F0311" w14:textId="77777777" w:rsidR="003525F8" w:rsidRDefault="003525F8" w:rsidP="003525F8">
      <w:pPr>
        <w:spacing w:line="360" w:lineRule="auto"/>
      </w:pPr>
      <w:r>
        <w:t>Slide 7</w:t>
      </w:r>
    </w:p>
    <w:p w14:paraId="617577D8" w14:textId="77777777" w:rsidR="003525F8" w:rsidRDefault="003525F8" w:rsidP="003525F8">
      <w:pPr>
        <w:spacing w:line="360" w:lineRule="auto"/>
      </w:pPr>
    </w:p>
    <w:p w14:paraId="72837D0C" w14:textId="77777777" w:rsidR="003525F8" w:rsidRDefault="004020EF" w:rsidP="003525F8">
      <w:pPr>
        <w:spacing w:line="360" w:lineRule="auto"/>
        <w:jc w:val="center"/>
      </w:pPr>
      <w:r>
        <w:rPr>
          <w:noProof/>
        </w:rPr>
      </w:r>
      <w:r w:rsidR="004020EF">
        <w:rPr>
          <w:noProof/>
        </w:rPr>
        <w:object w:dxaOrig="9605" w:dyaOrig="5393" w14:anchorId="3EB41FD2">
          <v:shape id="_x0000_i1032" type="#_x0000_t75" style="width:5in;height:202.4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39993554" r:id="rId23"/>
        </w:object>
      </w:r>
    </w:p>
    <w:p w14:paraId="39611E8F" w14:textId="77777777" w:rsidR="003525F8" w:rsidRDefault="003525F8" w:rsidP="003525F8">
      <w:pPr>
        <w:spacing w:line="360" w:lineRule="auto"/>
        <w:jc w:val="center"/>
      </w:pPr>
    </w:p>
    <w:p w14:paraId="5DDE2EB0"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kern w:val="24"/>
          <w:sz w:val="24"/>
          <w:szCs w:val="24"/>
        </w:rPr>
      </w:pPr>
      <w:r>
        <w:rPr>
          <w:rFonts w:ascii="Times New Roman" w:eastAsia="Times New Roman" w:hAnsi="Times New Roman" w:cs="Times New Roman"/>
          <w:b/>
          <w:bCs/>
          <w:color w:val="2F5496"/>
          <w:kern w:val="24"/>
          <w:sz w:val="24"/>
          <w:szCs w:val="24"/>
        </w:rPr>
        <w:t>Climate Analysis</w:t>
      </w:r>
    </w:p>
    <w:p w14:paraId="2FB1EE81"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1F3763"/>
          <w:kern w:val="24"/>
          <w:sz w:val="24"/>
          <w:szCs w:val="24"/>
        </w:rPr>
        <w:t>PESTLE Analysis</w:t>
      </w:r>
    </w:p>
    <w:p w14:paraId="5817992A"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The PESTLE analysis below highlights the external factors that could impact the hotel industry and, therefore, Crown Plaza's business:</w:t>
      </w:r>
    </w:p>
    <w:p w14:paraId="1C5BB2FB"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Factors</w:t>
      </w:r>
    </w:p>
    <w:p w14:paraId="04EE0F0B"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color w:val="000000"/>
          <w:kern w:val="24"/>
          <w:sz w:val="24"/>
          <w:szCs w:val="24"/>
        </w:rPr>
        <w:t>Impact</w:t>
      </w:r>
    </w:p>
    <w:p w14:paraId="3BC3D3E4"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Political</w:t>
      </w:r>
    </w:p>
    <w:p w14:paraId="62A4A2D3"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Regulations on travel and tourism, changes in government policies</w:t>
      </w:r>
    </w:p>
    <w:p w14:paraId="6107600D"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Economic</w:t>
      </w:r>
    </w:p>
    <w:p w14:paraId="72FCC609"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Fluctuations in exchange rates, economic downturns</w:t>
      </w:r>
    </w:p>
    <w:p w14:paraId="66463603"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Social</w:t>
      </w:r>
    </w:p>
    <w:p w14:paraId="2E92FCEA"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Changing customer preferences, trends in travel and leisure</w:t>
      </w:r>
    </w:p>
    <w:p w14:paraId="57FD5F18"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Technological</w:t>
      </w:r>
    </w:p>
    <w:p w14:paraId="2E35FD80"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Advancements in technology, increasing use of online booking platforms</w:t>
      </w:r>
    </w:p>
    <w:p w14:paraId="684AF2E9"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Legal</w:t>
      </w:r>
    </w:p>
    <w:p w14:paraId="1E55C590"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Regulations on health and safety, labor laws</w:t>
      </w:r>
    </w:p>
    <w:p w14:paraId="5B88F4E3"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Environmental</w:t>
      </w:r>
    </w:p>
    <w:p w14:paraId="30277E8F"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color w:val="000000"/>
          <w:kern w:val="24"/>
          <w:sz w:val="24"/>
          <w:szCs w:val="24"/>
        </w:rPr>
        <w:t>Climate change and sustainability concerns</w:t>
      </w:r>
    </w:p>
    <w:p w14:paraId="762F0279"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 </w:t>
      </w:r>
    </w:p>
    <w:p w14:paraId="047EC396" w14:textId="77777777" w:rsidR="003525F8" w:rsidRDefault="003525F8" w:rsidP="003525F8">
      <w:pPr>
        <w:autoSpaceDE w:val="0"/>
        <w:autoSpaceDN w:val="0"/>
        <w:adjustRightInd w:val="0"/>
        <w:spacing w:after="0" w:line="240" w:lineRule="auto"/>
        <w:rPr>
          <w:rFonts w:ascii="Arial" w:hAnsi="Arial" w:cs="Arial"/>
          <w:sz w:val="24"/>
          <w:szCs w:val="24"/>
        </w:rPr>
      </w:pPr>
    </w:p>
    <w:p w14:paraId="0E220D10" w14:textId="77777777" w:rsidR="003525F8" w:rsidRDefault="003525F8" w:rsidP="003525F8">
      <w:pPr>
        <w:spacing w:line="360" w:lineRule="auto"/>
      </w:pPr>
    </w:p>
    <w:p w14:paraId="4B5BE1CC" w14:textId="77777777" w:rsidR="003525F8" w:rsidRDefault="003525F8" w:rsidP="003525F8">
      <w:r>
        <w:br w:type="page"/>
      </w:r>
    </w:p>
    <w:p w14:paraId="1EF237C9" w14:textId="77777777" w:rsidR="003525F8" w:rsidRDefault="003525F8" w:rsidP="003525F8">
      <w:pPr>
        <w:spacing w:line="360" w:lineRule="auto"/>
      </w:pPr>
      <w:r>
        <w:t>Slide 8</w:t>
      </w:r>
    </w:p>
    <w:p w14:paraId="4D52EA58" w14:textId="77777777" w:rsidR="003525F8" w:rsidRDefault="003525F8" w:rsidP="003525F8">
      <w:pPr>
        <w:spacing w:line="360" w:lineRule="auto"/>
      </w:pPr>
    </w:p>
    <w:p w14:paraId="00F50106" w14:textId="77777777" w:rsidR="003525F8" w:rsidRDefault="004020EF" w:rsidP="003525F8">
      <w:pPr>
        <w:spacing w:line="360" w:lineRule="auto"/>
        <w:jc w:val="center"/>
      </w:pPr>
      <w:r>
        <w:rPr>
          <w:noProof/>
        </w:rPr>
      </w:r>
      <w:r w:rsidR="004020EF">
        <w:rPr>
          <w:noProof/>
        </w:rPr>
        <w:object w:dxaOrig="9605" w:dyaOrig="5393" w14:anchorId="1F358120">
          <v:shape id="_x0000_i1033" type="#_x0000_t75" style="width:5in;height:202.4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39993555" r:id="rId25"/>
        </w:object>
      </w:r>
    </w:p>
    <w:p w14:paraId="5234E87E" w14:textId="77777777" w:rsidR="003525F8" w:rsidRDefault="003525F8" w:rsidP="003525F8">
      <w:pPr>
        <w:spacing w:line="360" w:lineRule="auto"/>
        <w:jc w:val="center"/>
      </w:pPr>
    </w:p>
    <w:p w14:paraId="52C81525"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sz w:val="24"/>
          <w:szCs w:val="24"/>
        </w:rPr>
      </w:pPr>
      <w:r>
        <w:rPr>
          <w:rFonts w:ascii="Times New Roman" w:eastAsia="Times New Roman" w:hAnsi="Times New Roman" w:cs="Times New Roman"/>
          <w:b/>
          <w:bCs/>
          <w:color w:val="2F5496"/>
          <w:sz w:val="24"/>
          <w:szCs w:val="24"/>
        </w:rPr>
        <w:t>Tactics</w:t>
      </w:r>
    </w:p>
    <w:p w14:paraId="60E01CE8"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kern w:val="24"/>
          <w:sz w:val="24"/>
          <w:szCs w:val="24"/>
        </w:rPr>
      </w:pPr>
      <w:r>
        <w:rPr>
          <w:rFonts w:ascii="Times New Roman" w:eastAsia="Times New Roman" w:hAnsi="Times New Roman" w:cs="Times New Roman"/>
          <w:b/>
          <w:bCs/>
          <w:color w:val="2F5496"/>
          <w:kern w:val="24"/>
          <w:sz w:val="24"/>
          <w:szCs w:val="24"/>
        </w:rPr>
        <w:t>Marketing mix</w:t>
      </w:r>
    </w:p>
    <w:p w14:paraId="10C1E2C6"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Product:</w:t>
      </w:r>
      <w:r>
        <w:rPr>
          <w:rFonts w:ascii="Times New Roman" w:eastAsia="Times New Roman" w:hAnsi="Times New Roman" w:cs="Times New Roman"/>
          <w:kern w:val="24"/>
          <w:sz w:val="24"/>
          <w:szCs w:val="24"/>
        </w:rPr>
        <w:t xml:space="preserve"> Crown Plaza offers a range of high-quality services and amenities that cater to the needs of both leisure and business travelers. The hotel offers luxurious rooms and suites, on-site dining options, meeting and event spaces, fitness centers, and other amenities. Crown Plaza will focus on continuously enhancing the quality of its services and amenities to stay ahead of its competitors (</w:t>
      </w:r>
      <w:proofErr w:type="spellStart"/>
      <w:r>
        <w:rPr>
          <w:rFonts w:ascii="Times New Roman" w:eastAsia="Times New Roman" w:hAnsi="Times New Roman" w:cs="Times New Roman"/>
          <w:kern w:val="24"/>
          <w:sz w:val="24"/>
          <w:szCs w:val="24"/>
        </w:rPr>
        <w:t>Safarov</w:t>
      </w:r>
      <w:proofErr w:type="spellEnd"/>
      <w:r>
        <w:rPr>
          <w:rFonts w:ascii="Times New Roman" w:eastAsia="Times New Roman" w:hAnsi="Times New Roman" w:cs="Times New Roman"/>
          <w:kern w:val="24"/>
          <w:sz w:val="24"/>
          <w:szCs w:val="24"/>
        </w:rPr>
        <w:t xml:space="preserve"> and </w:t>
      </w:r>
      <w:proofErr w:type="spellStart"/>
      <w:r>
        <w:rPr>
          <w:rFonts w:ascii="Times New Roman" w:eastAsia="Times New Roman" w:hAnsi="Times New Roman" w:cs="Times New Roman"/>
          <w:kern w:val="24"/>
          <w:sz w:val="24"/>
          <w:szCs w:val="24"/>
        </w:rPr>
        <w:t>Janzakov</w:t>
      </w:r>
      <w:proofErr w:type="spellEnd"/>
      <w:r>
        <w:rPr>
          <w:rFonts w:ascii="Times New Roman" w:eastAsia="Times New Roman" w:hAnsi="Times New Roman" w:cs="Times New Roman"/>
          <w:kern w:val="24"/>
          <w:sz w:val="24"/>
          <w:szCs w:val="24"/>
        </w:rPr>
        <w:t>, 2021).</w:t>
      </w:r>
    </w:p>
    <w:p w14:paraId="79258E62"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Place (Distribution):</w:t>
      </w:r>
      <w:r>
        <w:rPr>
          <w:rFonts w:ascii="Times New Roman" w:eastAsia="Times New Roman" w:hAnsi="Times New Roman" w:cs="Times New Roman"/>
          <w:kern w:val="24"/>
          <w:sz w:val="24"/>
          <w:szCs w:val="24"/>
        </w:rPr>
        <w:t xml:space="preserve"> Crown Plaza can be located through its online presence, partnerships, and franchise networks. The hotel will focus on leveraging its online presence by optimizing its website and social media accounts to attract more customers. Additionally, the hotel will also rely on its established partnerships and franchise networks to expand its presence in new markets and attract more customers.</w:t>
      </w:r>
    </w:p>
    <w:p w14:paraId="30D4383E"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Price:</w:t>
      </w:r>
      <w:r>
        <w:rPr>
          <w:rFonts w:ascii="Times New Roman" w:eastAsia="Times New Roman" w:hAnsi="Times New Roman" w:cs="Times New Roman"/>
          <w:kern w:val="24"/>
          <w:sz w:val="24"/>
          <w:szCs w:val="24"/>
        </w:rPr>
        <w:t xml:space="preserve"> Crown Plaza will adopt a premium pricing strategy to reflect the high-quality services and amenities it offers. The pricing strategy will be linked to market research and customer value analysis to ensure that the prices are competitive and attractive to its target market. The hotel will offer a variety of price points for its customers, including discounted rates for loyalty members and packages for special events (Ashour and Al-Debi, 2022).</w:t>
      </w:r>
    </w:p>
    <w:p w14:paraId="587E7910"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Promotion:</w:t>
      </w:r>
      <w:r>
        <w:rPr>
          <w:rFonts w:ascii="Times New Roman" w:eastAsia="Times New Roman" w:hAnsi="Times New Roman" w:cs="Times New Roman"/>
          <w:kern w:val="24"/>
          <w:sz w:val="24"/>
          <w:szCs w:val="24"/>
        </w:rPr>
        <w:t xml:space="preserve"> Crown Plaza will use a mix of marketing strategies to promote the hotel and its services. The hotel will use the RACE model to develop a communications mix that includes both traditional and digital marketing channels. The hotel will use print and online advertisements, social media, email marketing, and public relations to reach its target market. Additionally, the hotel will develop targeted marketing campaigns for specific customer segments, such as business travelers or couples planning a romantic getaway.</w:t>
      </w:r>
    </w:p>
    <w:p w14:paraId="06F75327"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Crown Plaza will also focus on creating a strong online presence by optimizing its website and social media accounts. The hotel will regularly update its website with the latest information about its services and amenities and provide online booking options for customers. Additionally, the hotel will engage with its customers through social media by posting regular updates, responding to customer feedback, and running promotional campaigns (Camilleri, 2021).</w:t>
      </w:r>
    </w:p>
    <w:p w14:paraId="593DA7B4" w14:textId="77777777" w:rsidR="003525F8" w:rsidRDefault="003525F8" w:rsidP="003525F8">
      <w:pPr>
        <w:autoSpaceDE w:val="0"/>
        <w:autoSpaceDN w:val="0"/>
        <w:adjustRightInd w:val="0"/>
        <w:spacing w:after="0" w:line="240" w:lineRule="auto"/>
        <w:rPr>
          <w:rFonts w:ascii="Calibri" w:hAnsi="Calibri" w:cs="Calibri"/>
          <w:kern w:val="24"/>
          <w:sz w:val="24"/>
          <w:szCs w:val="24"/>
        </w:rPr>
      </w:pPr>
    </w:p>
    <w:p w14:paraId="2D57887F" w14:textId="77777777" w:rsidR="003525F8" w:rsidRDefault="003525F8" w:rsidP="003525F8">
      <w:pPr>
        <w:autoSpaceDE w:val="0"/>
        <w:autoSpaceDN w:val="0"/>
        <w:adjustRightInd w:val="0"/>
        <w:spacing w:after="0" w:line="240" w:lineRule="auto"/>
        <w:rPr>
          <w:rFonts w:ascii="Arial" w:hAnsi="Arial" w:cs="Arial"/>
          <w:sz w:val="24"/>
          <w:szCs w:val="24"/>
        </w:rPr>
      </w:pPr>
    </w:p>
    <w:p w14:paraId="121C3D64" w14:textId="77777777" w:rsidR="003525F8" w:rsidRDefault="003525F8" w:rsidP="003525F8">
      <w:pPr>
        <w:spacing w:line="360" w:lineRule="auto"/>
      </w:pPr>
    </w:p>
    <w:p w14:paraId="606BE338" w14:textId="77777777" w:rsidR="003525F8" w:rsidRDefault="003525F8" w:rsidP="003525F8">
      <w:r>
        <w:br w:type="page"/>
      </w:r>
    </w:p>
    <w:p w14:paraId="25F8B689" w14:textId="77777777" w:rsidR="003525F8" w:rsidRDefault="003525F8" w:rsidP="003525F8">
      <w:pPr>
        <w:spacing w:line="360" w:lineRule="auto"/>
      </w:pPr>
      <w:r>
        <w:t>Slide 9</w:t>
      </w:r>
    </w:p>
    <w:p w14:paraId="517F5B6B" w14:textId="77777777" w:rsidR="003525F8" w:rsidRDefault="003525F8" w:rsidP="003525F8">
      <w:pPr>
        <w:spacing w:line="360" w:lineRule="auto"/>
      </w:pPr>
    </w:p>
    <w:p w14:paraId="1DE2F3CF" w14:textId="77777777" w:rsidR="003525F8" w:rsidRDefault="004020EF" w:rsidP="003525F8">
      <w:pPr>
        <w:spacing w:line="360" w:lineRule="auto"/>
        <w:jc w:val="center"/>
      </w:pPr>
      <w:r>
        <w:rPr>
          <w:noProof/>
        </w:rPr>
      </w:r>
      <w:r w:rsidR="004020EF">
        <w:rPr>
          <w:noProof/>
        </w:rPr>
        <w:object w:dxaOrig="9605" w:dyaOrig="5393" w14:anchorId="62A76730">
          <v:shape id="_x0000_i1034" type="#_x0000_t75" style="width:5in;height:202.4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39993556" r:id="rId27"/>
        </w:object>
      </w:r>
    </w:p>
    <w:p w14:paraId="26B0212B" w14:textId="77777777" w:rsidR="003525F8" w:rsidRDefault="003525F8" w:rsidP="003525F8">
      <w:pPr>
        <w:spacing w:line="360" w:lineRule="auto"/>
        <w:jc w:val="center"/>
      </w:pPr>
    </w:p>
    <w:p w14:paraId="4DF547B6"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sz w:val="24"/>
          <w:szCs w:val="24"/>
        </w:rPr>
      </w:pPr>
      <w:r>
        <w:rPr>
          <w:rFonts w:ascii="Times New Roman" w:eastAsia="Times New Roman" w:hAnsi="Times New Roman" w:cs="Times New Roman"/>
          <w:b/>
          <w:bCs/>
          <w:color w:val="2F5496"/>
          <w:sz w:val="24"/>
          <w:szCs w:val="24"/>
        </w:rPr>
        <w:t>Control</w:t>
      </w:r>
    </w:p>
    <w:p w14:paraId="55CCE9D5" w14:textId="77777777" w:rsidR="003525F8" w:rsidRDefault="003525F8" w:rsidP="003525F8">
      <w:pPr>
        <w:autoSpaceDE w:val="0"/>
        <w:autoSpaceDN w:val="0"/>
        <w:adjustRightInd w:val="0"/>
        <w:spacing w:after="0" w:line="240" w:lineRule="auto"/>
        <w:jc w:val="both"/>
        <w:rPr>
          <w:rFonts w:ascii="Calibri" w:eastAsia="Times New Roman" w:hAnsi="Times New Roman" w:cs="Calibri"/>
          <w:kern w:val="24"/>
          <w:sz w:val="24"/>
          <w:szCs w:val="24"/>
        </w:rPr>
      </w:pPr>
      <w:r>
        <w:rPr>
          <w:rFonts w:ascii="Times New Roman" w:eastAsia="Times New Roman" w:hAnsi="Times New Roman" w:cs="Times New Roman"/>
          <w:kern w:val="24"/>
          <w:sz w:val="24"/>
          <w:szCs w:val="24"/>
        </w:rPr>
        <w:t>To measure the success of the marketing plan, we will use a combination of both quantitative and qualitative metrics. These may include:</w:t>
      </w:r>
    </w:p>
    <w:p w14:paraId="31336C9E" w14:textId="77777777" w:rsidR="003525F8" w:rsidRDefault="003525F8" w:rsidP="003525F8">
      <w:pPr>
        <w:numPr>
          <w:ilvl w:val="0"/>
          <w:numId w:val="4"/>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Sales revenue:</w:t>
      </w:r>
      <w:r>
        <w:rPr>
          <w:rFonts w:ascii="Times New Roman" w:eastAsia="Times New Roman" w:hAnsi="Times New Roman" w:cs="Times New Roman"/>
          <w:kern w:val="24"/>
          <w:sz w:val="24"/>
          <w:szCs w:val="24"/>
        </w:rPr>
        <w:t xml:space="preserve"> We will track sales revenue to see if the marketing campaign is generating a positive return on investment.</w:t>
      </w:r>
    </w:p>
    <w:p w14:paraId="1CDAB3E1" w14:textId="77777777" w:rsidR="003525F8" w:rsidRDefault="003525F8" w:rsidP="003525F8">
      <w:pPr>
        <w:numPr>
          <w:ilvl w:val="0"/>
          <w:numId w:val="4"/>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Customer acquisition:</w:t>
      </w:r>
      <w:r>
        <w:rPr>
          <w:rFonts w:ascii="Times New Roman" w:eastAsia="Times New Roman" w:hAnsi="Times New Roman" w:cs="Times New Roman"/>
          <w:kern w:val="24"/>
          <w:sz w:val="24"/>
          <w:szCs w:val="24"/>
        </w:rPr>
        <w:t xml:space="preserve"> We will monitor the number of new customers and track their behavior to determine the effectiveness of the marketing campaign in attracting and retaining customers.</w:t>
      </w:r>
    </w:p>
    <w:p w14:paraId="0D338759" w14:textId="77777777" w:rsidR="003525F8" w:rsidRDefault="003525F8" w:rsidP="003525F8">
      <w:pPr>
        <w:numPr>
          <w:ilvl w:val="0"/>
          <w:numId w:val="4"/>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Brand awareness:</w:t>
      </w:r>
      <w:r>
        <w:rPr>
          <w:rFonts w:ascii="Times New Roman" w:eastAsia="Times New Roman" w:hAnsi="Times New Roman" w:cs="Times New Roman"/>
          <w:kern w:val="24"/>
          <w:sz w:val="24"/>
          <w:szCs w:val="24"/>
        </w:rPr>
        <w:t xml:space="preserve"> We will conduct surveys to measure the level of brand awareness before and after the marketing campaign.</w:t>
      </w:r>
    </w:p>
    <w:p w14:paraId="0CDC1530" w14:textId="77777777" w:rsidR="003525F8" w:rsidRDefault="003525F8" w:rsidP="003525F8">
      <w:pPr>
        <w:numPr>
          <w:ilvl w:val="0"/>
          <w:numId w:val="4"/>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Customer satisfaction:</w:t>
      </w:r>
      <w:r>
        <w:rPr>
          <w:rFonts w:ascii="Times New Roman" w:eastAsia="Times New Roman" w:hAnsi="Times New Roman" w:cs="Times New Roman"/>
          <w:kern w:val="24"/>
          <w:sz w:val="24"/>
          <w:szCs w:val="24"/>
        </w:rPr>
        <w:t xml:space="preserve"> We will use customer satisfaction surveys to gauge how customers feel about the brand and their experience with the hotel.</w:t>
      </w:r>
    </w:p>
    <w:p w14:paraId="72257A39" w14:textId="77777777" w:rsidR="003525F8" w:rsidRDefault="003525F8" w:rsidP="003525F8">
      <w:pPr>
        <w:numPr>
          <w:ilvl w:val="0"/>
          <w:numId w:val="4"/>
        </w:numPr>
        <w:autoSpaceDE w:val="0"/>
        <w:autoSpaceDN w:val="0"/>
        <w:adjustRightInd w:val="0"/>
        <w:spacing w:after="0" w:line="240" w:lineRule="auto"/>
        <w:ind w:left="540" w:hanging="540"/>
        <w:jc w:val="both"/>
        <w:rPr>
          <w:rFonts w:ascii="Calibri" w:eastAsia="Times New Roman" w:hAnsi="Times New Roman" w:cs="Calibri"/>
          <w:kern w:val="24"/>
          <w:sz w:val="24"/>
          <w:szCs w:val="24"/>
        </w:rPr>
      </w:pPr>
      <w:r>
        <w:rPr>
          <w:rFonts w:ascii="Times New Roman" w:eastAsia="Times New Roman" w:hAnsi="Times New Roman" w:cs="Times New Roman"/>
          <w:b/>
          <w:bCs/>
          <w:kern w:val="24"/>
          <w:sz w:val="24"/>
          <w:szCs w:val="24"/>
        </w:rPr>
        <w:t>Online metrics:</w:t>
      </w:r>
      <w:r>
        <w:rPr>
          <w:rFonts w:ascii="Times New Roman" w:eastAsia="Times New Roman" w:hAnsi="Times New Roman" w:cs="Times New Roman"/>
          <w:kern w:val="24"/>
          <w:sz w:val="24"/>
          <w:szCs w:val="24"/>
        </w:rPr>
        <w:t xml:space="preserve"> We will monitor online metrics such as website traffic, social media engagement, and online reviews to see how customers are interacting with the brand online.</w:t>
      </w:r>
    </w:p>
    <w:p w14:paraId="22CEC7DB" w14:textId="77777777" w:rsidR="003525F8" w:rsidRDefault="003525F8" w:rsidP="003525F8">
      <w:pPr>
        <w:autoSpaceDE w:val="0"/>
        <w:autoSpaceDN w:val="0"/>
        <w:adjustRightInd w:val="0"/>
        <w:spacing w:after="0" w:line="240" w:lineRule="auto"/>
        <w:rPr>
          <w:rFonts w:ascii="Calibri" w:hAnsi="Calibri" w:cs="Calibri"/>
          <w:kern w:val="24"/>
          <w:sz w:val="24"/>
          <w:szCs w:val="24"/>
        </w:rPr>
      </w:pPr>
    </w:p>
    <w:p w14:paraId="71D5ECCE" w14:textId="77777777" w:rsidR="003525F8" w:rsidRDefault="003525F8" w:rsidP="003525F8">
      <w:pPr>
        <w:autoSpaceDE w:val="0"/>
        <w:autoSpaceDN w:val="0"/>
        <w:adjustRightInd w:val="0"/>
        <w:spacing w:after="0" w:line="240" w:lineRule="auto"/>
        <w:rPr>
          <w:rFonts w:ascii="Arial" w:hAnsi="Arial" w:cs="Arial"/>
          <w:sz w:val="24"/>
          <w:szCs w:val="24"/>
        </w:rPr>
      </w:pPr>
    </w:p>
    <w:p w14:paraId="36EA8948" w14:textId="77777777" w:rsidR="003525F8" w:rsidRDefault="003525F8" w:rsidP="003525F8">
      <w:pPr>
        <w:spacing w:line="360" w:lineRule="auto"/>
      </w:pPr>
    </w:p>
    <w:p w14:paraId="5EA15F1A" w14:textId="77777777" w:rsidR="003525F8" w:rsidRDefault="003525F8" w:rsidP="003525F8">
      <w:r>
        <w:br w:type="page"/>
      </w:r>
    </w:p>
    <w:p w14:paraId="6FCA6161" w14:textId="77777777" w:rsidR="003525F8" w:rsidRDefault="003525F8" w:rsidP="003525F8">
      <w:pPr>
        <w:spacing w:line="360" w:lineRule="auto"/>
      </w:pPr>
      <w:r>
        <w:t>Slide 10</w:t>
      </w:r>
    </w:p>
    <w:p w14:paraId="4206A685" w14:textId="77777777" w:rsidR="003525F8" w:rsidRDefault="003525F8" w:rsidP="003525F8">
      <w:pPr>
        <w:spacing w:line="360" w:lineRule="auto"/>
      </w:pPr>
    </w:p>
    <w:p w14:paraId="142F25E5" w14:textId="77777777" w:rsidR="003525F8" w:rsidRDefault="004020EF" w:rsidP="003525F8">
      <w:pPr>
        <w:spacing w:line="360" w:lineRule="auto"/>
        <w:jc w:val="center"/>
      </w:pPr>
      <w:r>
        <w:rPr>
          <w:noProof/>
        </w:rPr>
      </w:r>
      <w:r w:rsidR="004020EF">
        <w:rPr>
          <w:noProof/>
        </w:rPr>
        <w:object w:dxaOrig="9605" w:dyaOrig="5393" w14:anchorId="4B2E8FFA">
          <v:shape id="_x0000_i1035" type="#_x0000_t75" style="width:5in;height:202.4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39993557" r:id="rId29"/>
        </w:object>
      </w:r>
    </w:p>
    <w:p w14:paraId="6FCD730B" w14:textId="77777777" w:rsidR="003525F8" w:rsidRDefault="003525F8" w:rsidP="003525F8">
      <w:pPr>
        <w:spacing w:line="360" w:lineRule="auto"/>
        <w:jc w:val="center"/>
      </w:pPr>
    </w:p>
    <w:p w14:paraId="37C35752" w14:textId="77777777" w:rsidR="003525F8" w:rsidRDefault="003525F8" w:rsidP="003525F8">
      <w:pPr>
        <w:autoSpaceDE w:val="0"/>
        <w:autoSpaceDN w:val="0"/>
        <w:adjustRightInd w:val="0"/>
        <w:spacing w:after="0" w:line="240" w:lineRule="auto"/>
        <w:jc w:val="both"/>
        <w:rPr>
          <w:rFonts w:ascii="Calibri Light" w:eastAsia="Times New Roman" w:hAnsi="Times New Roman" w:cs="Calibri Light"/>
          <w:b/>
          <w:bCs/>
          <w:color w:val="2F5496"/>
          <w:sz w:val="24"/>
          <w:szCs w:val="24"/>
        </w:rPr>
      </w:pPr>
      <w:r>
        <w:rPr>
          <w:rFonts w:ascii="Times New Roman" w:eastAsia="Times New Roman" w:hAnsi="Times New Roman" w:cs="Times New Roman"/>
          <w:b/>
          <w:bCs/>
          <w:color w:val="2F5496"/>
          <w:sz w:val="24"/>
          <w:szCs w:val="24"/>
        </w:rPr>
        <w:t>Conclusion</w:t>
      </w:r>
    </w:p>
    <w:p w14:paraId="5BF9B509" w14:textId="77777777" w:rsidR="003525F8" w:rsidRDefault="003525F8" w:rsidP="003525F8">
      <w:pPr>
        <w:autoSpaceDE w:val="0"/>
        <w:autoSpaceDN w:val="0"/>
        <w:adjustRightInd w:val="0"/>
        <w:spacing w:after="0" w:line="240" w:lineRule="auto"/>
        <w:rPr>
          <w:rFonts w:ascii="Calibri" w:hAnsi="Calibri" w:cs="Calibri"/>
          <w:kern w:val="24"/>
          <w:sz w:val="24"/>
          <w:szCs w:val="24"/>
        </w:rPr>
      </w:pPr>
      <w:r>
        <w:rPr>
          <w:rFonts w:ascii="Times New Roman" w:eastAsia="Times New Roman" w:hAnsi="Times New Roman" w:cs="Times New Roman"/>
          <w:kern w:val="24"/>
          <w:sz w:val="24"/>
          <w:szCs w:val="24"/>
        </w:rPr>
        <w:t>The marketing plan for Crown Plaza aims to increase brand awareness, customer acquisition, and sales revenue through a comprehensive marketing mix strategy. The challenges we may face include changing market trends, intense competition, and changing customer preferences (Camilleri, 2021). To overcome these challenges, we recommend regular monitoring of market trends and competition, staying abreast of changing customer preferences, and being agile and flexible in adapting to changes. By continuously evaluating and adjusting the marketing plan, we believe Crown Plaza can achieve its objectives and become a leading player in the hospitality industry.</w:t>
      </w:r>
    </w:p>
    <w:p w14:paraId="15A308B7" w14:textId="77777777" w:rsidR="003525F8" w:rsidRDefault="003525F8" w:rsidP="003525F8">
      <w:pPr>
        <w:autoSpaceDE w:val="0"/>
        <w:autoSpaceDN w:val="0"/>
        <w:adjustRightInd w:val="0"/>
        <w:spacing w:after="0" w:line="240" w:lineRule="auto"/>
        <w:rPr>
          <w:rFonts w:ascii="Arial" w:hAnsi="Arial" w:cs="Arial"/>
          <w:sz w:val="24"/>
          <w:szCs w:val="24"/>
        </w:rPr>
      </w:pPr>
    </w:p>
    <w:p w14:paraId="2A922448" w14:textId="77777777" w:rsidR="003525F8" w:rsidRDefault="003525F8" w:rsidP="003525F8">
      <w:pPr>
        <w:spacing w:line="360" w:lineRule="auto"/>
      </w:pPr>
    </w:p>
    <w:p w14:paraId="4386A2CA" w14:textId="77777777" w:rsidR="003525F8" w:rsidRDefault="003525F8" w:rsidP="003525F8">
      <w:r>
        <w:br w:type="page"/>
      </w:r>
    </w:p>
    <w:p w14:paraId="1F2007E9" w14:textId="77777777" w:rsidR="003525F8" w:rsidRDefault="003525F8" w:rsidP="003525F8">
      <w:pPr>
        <w:spacing w:line="360" w:lineRule="auto"/>
      </w:pPr>
      <w:r>
        <w:t>Slide 11</w:t>
      </w:r>
    </w:p>
    <w:p w14:paraId="2ADC3808" w14:textId="77777777" w:rsidR="003525F8" w:rsidRDefault="003525F8" w:rsidP="003525F8">
      <w:pPr>
        <w:spacing w:line="360" w:lineRule="auto"/>
      </w:pPr>
    </w:p>
    <w:p w14:paraId="5D5E6232" w14:textId="77777777" w:rsidR="003525F8" w:rsidRDefault="004020EF" w:rsidP="003525F8">
      <w:pPr>
        <w:spacing w:line="360" w:lineRule="auto"/>
        <w:jc w:val="center"/>
      </w:pPr>
      <w:r>
        <w:rPr>
          <w:noProof/>
        </w:rPr>
      </w:r>
      <w:r w:rsidR="004020EF">
        <w:rPr>
          <w:noProof/>
        </w:rPr>
        <w:object w:dxaOrig="9605" w:dyaOrig="5393" w14:anchorId="5456471B">
          <v:shape id="_x0000_i1036" type="#_x0000_t75" style="width:5in;height:202.4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39993558" r:id="rId31"/>
        </w:object>
      </w:r>
    </w:p>
    <w:p w14:paraId="08EA0976" w14:textId="77777777" w:rsidR="003525F8" w:rsidRDefault="003525F8" w:rsidP="003525F8">
      <w:pPr>
        <w:spacing w:line="360" w:lineRule="auto"/>
        <w:jc w:val="center"/>
      </w:pPr>
    </w:p>
    <w:p w14:paraId="1579998F" w14:textId="77777777" w:rsidR="003525F8" w:rsidRDefault="003525F8" w:rsidP="003525F8">
      <w:pPr>
        <w:spacing w:line="360" w:lineRule="auto"/>
      </w:pPr>
    </w:p>
    <w:p w14:paraId="7504C46F" w14:textId="77777777" w:rsidR="003525F8" w:rsidRDefault="003525F8" w:rsidP="003525F8">
      <w:pPr>
        <w:spacing w:line="360" w:lineRule="auto"/>
      </w:pPr>
    </w:p>
    <w:p w14:paraId="2826CB49" w14:textId="77777777" w:rsidR="00BB7F13" w:rsidRDefault="00BB7F13" w:rsidP="00B12E14">
      <w:pPr>
        <w:spacing w:line="360" w:lineRule="auto"/>
        <w:jc w:val="both"/>
        <w:rPr>
          <w:rFonts w:ascii="Times New Roman" w:hAnsi="Times New Roman" w:cs="Times New Roman"/>
          <w:sz w:val="24"/>
          <w:szCs w:val="32"/>
        </w:rPr>
      </w:pPr>
    </w:p>
    <w:sectPr w:rsidR="00BB7F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59900" w14:textId="77777777" w:rsidR="0097463A" w:rsidRDefault="0097463A" w:rsidP="00974B97">
      <w:pPr>
        <w:spacing w:after="0" w:line="240" w:lineRule="auto"/>
      </w:pPr>
      <w:r>
        <w:separator/>
      </w:r>
    </w:p>
  </w:endnote>
  <w:endnote w:type="continuationSeparator" w:id="0">
    <w:p w14:paraId="4F1974EA" w14:textId="77777777" w:rsidR="0097463A" w:rsidRDefault="0097463A" w:rsidP="00974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0523C" w14:textId="77777777" w:rsidR="0097463A" w:rsidRDefault="0097463A" w:rsidP="00974B97">
      <w:pPr>
        <w:spacing w:after="0" w:line="240" w:lineRule="auto"/>
      </w:pPr>
      <w:r>
        <w:separator/>
      </w:r>
    </w:p>
  </w:footnote>
  <w:footnote w:type="continuationSeparator" w:id="0">
    <w:p w14:paraId="2DE9BF0C" w14:textId="77777777" w:rsidR="0097463A" w:rsidRDefault="0097463A" w:rsidP="00974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93802830"/>
    <w:lvl w:ilvl="0">
      <w:numFmt w:val="bullet"/>
      <w:lvlText w:val="*"/>
      <w:lvlJc w:val="left"/>
    </w:lvl>
  </w:abstractNum>
  <w:abstractNum w:abstractNumId="1" w15:restartNumberingAfterBreak="0">
    <w:nsid w:val="01666045"/>
    <w:multiLevelType w:val="multilevel"/>
    <w:tmpl w:val="E2A20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B75528"/>
    <w:multiLevelType w:val="multilevel"/>
    <w:tmpl w:val="5A18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7240525">
    <w:abstractNumId w:val="2"/>
  </w:num>
  <w:num w:numId="2" w16cid:durableId="358435774">
    <w:abstractNumId w:val="1"/>
  </w:num>
  <w:num w:numId="3" w16cid:durableId="576979372">
    <w:abstractNumId w:val="0"/>
    <w:lvlOverride w:ilvl="0">
      <w:lvl w:ilvl="0">
        <w:numFmt w:val="bullet"/>
        <w:lvlText w:val=""/>
        <w:legacy w:legacy="1" w:legacySpace="0" w:legacyIndent="0"/>
        <w:lvlJc w:val="left"/>
        <w:rPr>
          <w:rFonts w:ascii="Symbol" w:hAnsi="Symbol" w:hint="default"/>
          <w:sz w:val="20"/>
        </w:rPr>
      </w:lvl>
    </w:lvlOverride>
  </w:num>
  <w:num w:numId="4" w16cid:durableId="2008169188">
    <w:abstractNumId w:val="0"/>
    <w:lvlOverride w:ilvl="0">
      <w:lvl w:ilvl="0">
        <w:numFmt w:val="bullet"/>
        <w:lvlText w:val="•"/>
        <w:legacy w:legacy="1" w:legacySpace="0" w:legacyIndent="0"/>
        <w:lvlJc w:val="left"/>
        <w:rPr>
          <w:rFonts w:ascii="Times New Roman" w:hAnsi="Times New Roman" w:cs="Times New Roman"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xN7awMLC0NDUxsjRQ0lEKTi0uzszPAykwrgUA/NKojiwAAAA="/>
  </w:docVars>
  <w:rsids>
    <w:rsidRoot w:val="002B0FFF"/>
    <w:rsid w:val="000A39AD"/>
    <w:rsid w:val="000B47AE"/>
    <w:rsid w:val="000C5745"/>
    <w:rsid w:val="00127275"/>
    <w:rsid w:val="00182DAA"/>
    <w:rsid w:val="00250425"/>
    <w:rsid w:val="002A4429"/>
    <w:rsid w:val="002B0FFF"/>
    <w:rsid w:val="002F12AA"/>
    <w:rsid w:val="002F60D8"/>
    <w:rsid w:val="003525F8"/>
    <w:rsid w:val="003A2BE4"/>
    <w:rsid w:val="004020EF"/>
    <w:rsid w:val="004E1EB4"/>
    <w:rsid w:val="00575690"/>
    <w:rsid w:val="005A04EA"/>
    <w:rsid w:val="00716D1A"/>
    <w:rsid w:val="00723FEB"/>
    <w:rsid w:val="007257D7"/>
    <w:rsid w:val="00740705"/>
    <w:rsid w:val="007A6E41"/>
    <w:rsid w:val="008302FC"/>
    <w:rsid w:val="008C5364"/>
    <w:rsid w:val="0091461C"/>
    <w:rsid w:val="0097463A"/>
    <w:rsid w:val="00974B97"/>
    <w:rsid w:val="00A94DD8"/>
    <w:rsid w:val="00B12E14"/>
    <w:rsid w:val="00BB7F13"/>
    <w:rsid w:val="00CA5D73"/>
    <w:rsid w:val="00CE5B23"/>
    <w:rsid w:val="00D55135"/>
    <w:rsid w:val="00E97C20"/>
    <w:rsid w:val="00F736B3"/>
    <w:rsid w:val="00F76D2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5EEECE6A"/>
  <w15:chartTrackingRefBased/>
  <w15:docId w15:val="{05256B03-275C-4950-A1D7-749567EFE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FEB"/>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23FEB"/>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723FEB"/>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FEB"/>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723FEB"/>
    <w:rPr>
      <w:rFonts w:asciiTheme="majorHAnsi" w:eastAsiaTheme="majorEastAsia" w:hAnsiTheme="majorHAnsi" w:cstheme="majorBidi"/>
      <w:color w:val="2F5496" w:themeColor="accent1" w:themeShade="BF"/>
      <w:sz w:val="26"/>
      <w:szCs w:val="33"/>
    </w:rPr>
  </w:style>
  <w:style w:type="table" w:styleId="TableGrid">
    <w:name w:val="Table Grid"/>
    <w:basedOn w:val="TableNormal"/>
    <w:uiPriority w:val="39"/>
    <w:rsid w:val="00723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23FEB"/>
    <w:rPr>
      <w:rFonts w:asciiTheme="majorHAnsi" w:eastAsiaTheme="majorEastAsia" w:hAnsiTheme="majorHAnsi" w:cstheme="majorBidi"/>
      <w:color w:val="1F3763" w:themeColor="accent1" w:themeShade="7F"/>
      <w:sz w:val="24"/>
      <w:szCs w:val="30"/>
    </w:rPr>
  </w:style>
  <w:style w:type="paragraph" w:styleId="Header">
    <w:name w:val="header"/>
    <w:basedOn w:val="Normal"/>
    <w:link w:val="HeaderChar"/>
    <w:uiPriority w:val="99"/>
    <w:unhideWhenUsed/>
    <w:rsid w:val="00974B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4B97"/>
  </w:style>
  <w:style w:type="paragraph" w:styleId="Footer">
    <w:name w:val="footer"/>
    <w:basedOn w:val="Normal"/>
    <w:link w:val="FooterChar"/>
    <w:uiPriority w:val="99"/>
    <w:unhideWhenUsed/>
    <w:rsid w:val="00974B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15516">
      <w:bodyDiv w:val="1"/>
      <w:marLeft w:val="0"/>
      <w:marRight w:val="0"/>
      <w:marTop w:val="0"/>
      <w:marBottom w:val="0"/>
      <w:divBdr>
        <w:top w:val="none" w:sz="0" w:space="0" w:color="auto"/>
        <w:left w:val="none" w:sz="0" w:space="0" w:color="auto"/>
        <w:bottom w:val="none" w:sz="0" w:space="0" w:color="auto"/>
        <w:right w:val="none" w:sz="0" w:space="0" w:color="auto"/>
      </w:divBdr>
    </w:div>
    <w:div w:id="192576394">
      <w:bodyDiv w:val="1"/>
      <w:marLeft w:val="0"/>
      <w:marRight w:val="0"/>
      <w:marTop w:val="0"/>
      <w:marBottom w:val="0"/>
      <w:divBdr>
        <w:top w:val="none" w:sz="0" w:space="0" w:color="auto"/>
        <w:left w:val="none" w:sz="0" w:space="0" w:color="auto"/>
        <w:bottom w:val="none" w:sz="0" w:space="0" w:color="auto"/>
        <w:right w:val="none" w:sz="0" w:space="0" w:color="auto"/>
      </w:divBdr>
    </w:div>
    <w:div w:id="299922615">
      <w:bodyDiv w:val="1"/>
      <w:marLeft w:val="0"/>
      <w:marRight w:val="0"/>
      <w:marTop w:val="0"/>
      <w:marBottom w:val="0"/>
      <w:divBdr>
        <w:top w:val="none" w:sz="0" w:space="0" w:color="auto"/>
        <w:left w:val="none" w:sz="0" w:space="0" w:color="auto"/>
        <w:bottom w:val="none" w:sz="0" w:space="0" w:color="auto"/>
        <w:right w:val="none" w:sz="0" w:space="0" w:color="auto"/>
      </w:divBdr>
    </w:div>
    <w:div w:id="303850553">
      <w:bodyDiv w:val="1"/>
      <w:marLeft w:val="0"/>
      <w:marRight w:val="0"/>
      <w:marTop w:val="0"/>
      <w:marBottom w:val="0"/>
      <w:divBdr>
        <w:top w:val="none" w:sz="0" w:space="0" w:color="auto"/>
        <w:left w:val="none" w:sz="0" w:space="0" w:color="auto"/>
        <w:bottom w:val="none" w:sz="0" w:space="0" w:color="auto"/>
        <w:right w:val="none" w:sz="0" w:space="0" w:color="auto"/>
      </w:divBdr>
    </w:div>
    <w:div w:id="314799229">
      <w:bodyDiv w:val="1"/>
      <w:marLeft w:val="0"/>
      <w:marRight w:val="0"/>
      <w:marTop w:val="0"/>
      <w:marBottom w:val="0"/>
      <w:divBdr>
        <w:top w:val="none" w:sz="0" w:space="0" w:color="auto"/>
        <w:left w:val="none" w:sz="0" w:space="0" w:color="auto"/>
        <w:bottom w:val="none" w:sz="0" w:space="0" w:color="auto"/>
        <w:right w:val="none" w:sz="0" w:space="0" w:color="auto"/>
      </w:divBdr>
    </w:div>
    <w:div w:id="357198033">
      <w:bodyDiv w:val="1"/>
      <w:marLeft w:val="0"/>
      <w:marRight w:val="0"/>
      <w:marTop w:val="0"/>
      <w:marBottom w:val="0"/>
      <w:divBdr>
        <w:top w:val="none" w:sz="0" w:space="0" w:color="auto"/>
        <w:left w:val="none" w:sz="0" w:space="0" w:color="auto"/>
        <w:bottom w:val="none" w:sz="0" w:space="0" w:color="auto"/>
        <w:right w:val="none" w:sz="0" w:space="0" w:color="auto"/>
      </w:divBdr>
    </w:div>
    <w:div w:id="521826867">
      <w:bodyDiv w:val="1"/>
      <w:marLeft w:val="0"/>
      <w:marRight w:val="0"/>
      <w:marTop w:val="0"/>
      <w:marBottom w:val="0"/>
      <w:divBdr>
        <w:top w:val="none" w:sz="0" w:space="0" w:color="auto"/>
        <w:left w:val="none" w:sz="0" w:space="0" w:color="auto"/>
        <w:bottom w:val="none" w:sz="0" w:space="0" w:color="auto"/>
        <w:right w:val="none" w:sz="0" w:space="0" w:color="auto"/>
      </w:divBdr>
    </w:div>
    <w:div w:id="551579172">
      <w:bodyDiv w:val="1"/>
      <w:marLeft w:val="0"/>
      <w:marRight w:val="0"/>
      <w:marTop w:val="0"/>
      <w:marBottom w:val="0"/>
      <w:divBdr>
        <w:top w:val="none" w:sz="0" w:space="0" w:color="auto"/>
        <w:left w:val="none" w:sz="0" w:space="0" w:color="auto"/>
        <w:bottom w:val="none" w:sz="0" w:space="0" w:color="auto"/>
        <w:right w:val="none" w:sz="0" w:space="0" w:color="auto"/>
      </w:divBdr>
    </w:div>
    <w:div w:id="612782059">
      <w:bodyDiv w:val="1"/>
      <w:marLeft w:val="0"/>
      <w:marRight w:val="0"/>
      <w:marTop w:val="0"/>
      <w:marBottom w:val="0"/>
      <w:divBdr>
        <w:top w:val="none" w:sz="0" w:space="0" w:color="auto"/>
        <w:left w:val="none" w:sz="0" w:space="0" w:color="auto"/>
        <w:bottom w:val="none" w:sz="0" w:space="0" w:color="auto"/>
        <w:right w:val="none" w:sz="0" w:space="0" w:color="auto"/>
      </w:divBdr>
    </w:div>
    <w:div w:id="762607265">
      <w:bodyDiv w:val="1"/>
      <w:marLeft w:val="0"/>
      <w:marRight w:val="0"/>
      <w:marTop w:val="0"/>
      <w:marBottom w:val="0"/>
      <w:divBdr>
        <w:top w:val="none" w:sz="0" w:space="0" w:color="auto"/>
        <w:left w:val="none" w:sz="0" w:space="0" w:color="auto"/>
        <w:bottom w:val="none" w:sz="0" w:space="0" w:color="auto"/>
        <w:right w:val="none" w:sz="0" w:space="0" w:color="auto"/>
      </w:divBdr>
    </w:div>
    <w:div w:id="834684999">
      <w:bodyDiv w:val="1"/>
      <w:marLeft w:val="0"/>
      <w:marRight w:val="0"/>
      <w:marTop w:val="0"/>
      <w:marBottom w:val="0"/>
      <w:divBdr>
        <w:top w:val="none" w:sz="0" w:space="0" w:color="auto"/>
        <w:left w:val="none" w:sz="0" w:space="0" w:color="auto"/>
        <w:bottom w:val="none" w:sz="0" w:space="0" w:color="auto"/>
        <w:right w:val="none" w:sz="0" w:space="0" w:color="auto"/>
      </w:divBdr>
    </w:div>
    <w:div w:id="969171147">
      <w:bodyDiv w:val="1"/>
      <w:marLeft w:val="0"/>
      <w:marRight w:val="0"/>
      <w:marTop w:val="0"/>
      <w:marBottom w:val="0"/>
      <w:divBdr>
        <w:top w:val="none" w:sz="0" w:space="0" w:color="auto"/>
        <w:left w:val="none" w:sz="0" w:space="0" w:color="auto"/>
        <w:bottom w:val="none" w:sz="0" w:space="0" w:color="auto"/>
        <w:right w:val="none" w:sz="0" w:space="0" w:color="auto"/>
      </w:divBdr>
    </w:div>
    <w:div w:id="1016880769">
      <w:bodyDiv w:val="1"/>
      <w:marLeft w:val="0"/>
      <w:marRight w:val="0"/>
      <w:marTop w:val="0"/>
      <w:marBottom w:val="0"/>
      <w:divBdr>
        <w:top w:val="none" w:sz="0" w:space="0" w:color="auto"/>
        <w:left w:val="none" w:sz="0" w:space="0" w:color="auto"/>
        <w:bottom w:val="none" w:sz="0" w:space="0" w:color="auto"/>
        <w:right w:val="none" w:sz="0" w:space="0" w:color="auto"/>
      </w:divBdr>
    </w:div>
    <w:div w:id="1034500239">
      <w:bodyDiv w:val="1"/>
      <w:marLeft w:val="0"/>
      <w:marRight w:val="0"/>
      <w:marTop w:val="0"/>
      <w:marBottom w:val="0"/>
      <w:divBdr>
        <w:top w:val="none" w:sz="0" w:space="0" w:color="auto"/>
        <w:left w:val="none" w:sz="0" w:space="0" w:color="auto"/>
        <w:bottom w:val="none" w:sz="0" w:space="0" w:color="auto"/>
        <w:right w:val="none" w:sz="0" w:space="0" w:color="auto"/>
      </w:divBdr>
    </w:div>
    <w:div w:id="1115637391">
      <w:bodyDiv w:val="1"/>
      <w:marLeft w:val="0"/>
      <w:marRight w:val="0"/>
      <w:marTop w:val="0"/>
      <w:marBottom w:val="0"/>
      <w:divBdr>
        <w:top w:val="none" w:sz="0" w:space="0" w:color="auto"/>
        <w:left w:val="none" w:sz="0" w:space="0" w:color="auto"/>
        <w:bottom w:val="none" w:sz="0" w:space="0" w:color="auto"/>
        <w:right w:val="none" w:sz="0" w:space="0" w:color="auto"/>
      </w:divBdr>
    </w:div>
    <w:div w:id="1159149966">
      <w:bodyDiv w:val="1"/>
      <w:marLeft w:val="0"/>
      <w:marRight w:val="0"/>
      <w:marTop w:val="0"/>
      <w:marBottom w:val="0"/>
      <w:divBdr>
        <w:top w:val="none" w:sz="0" w:space="0" w:color="auto"/>
        <w:left w:val="none" w:sz="0" w:space="0" w:color="auto"/>
        <w:bottom w:val="none" w:sz="0" w:space="0" w:color="auto"/>
        <w:right w:val="none" w:sz="0" w:space="0" w:color="auto"/>
      </w:divBdr>
    </w:div>
    <w:div w:id="1310138325">
      <w:bodyDiv w:val="1"/>
      <w:marLeft w:val="0"/>
      <w:marRight w:val="0"/>
      <w:marTop w:val="0"/>
      <w:marBottom w:val="0"/>
      <w:divBdr>
        <w:top w:val="none" w:sz="0" w:space="0" w:color="auto"/>
        <w:left w:val="none" w:sz="0" w:space="0" w:color="auto"/>
        <w:bottom w:val="none" w:sz="0" w:space="0" w:color="auto"/>
        <w:right w:val="none" w:sz="0" w:space="0" w:color="auto"/>
      </w:divBdr>
    </w:div>
    <w:div w:id="1386635027">
      <w:bodyDiv w:val="1"/>
      <w:marLeft w:val="0"/>
      <w:marRight w:val="0"/>
      <w:marTop w:val="0"/>
      <w:marBottom w:val="0"/>
      <w:divBdr>
        <w:top w:val="none" w:sz="0" w:space="0" w:color="auto"/>
        <w:left w:val="none" w:sz="0" w:space="0" w:color="auto"/>
        <w:bottom w:val="none" w:sz="0" w:space="0" w:color="auto"/>
        <w:right w:val="none" w:sz="0" w:space="0" w:color="auto"/>
      </w:divBdr>
    </w:div>
    <w:div w:id="1447315575">
      <w:bodyDiv w:val="1"/>
      <w:marLeft w:val="0"/>
      <w:marRight w:val="0"/>
      <w:marTop w:val="0"/>
      <w:marBottom w:val="0"/>
      <w:divBdr>
        <w:top w:val="none" w:sz="0" w:space="0" w:color="auto"/>
        <w:left w:val="none" w:sz="0" w:space="0" w:color="auto"/>
        <w:bottom w:val="none" w:sz="0" w:space="0" w:color="auto"/>
        <w:right w:val="none" w:sz="0" w:space="0" w:color="auto"/>
      </w:divBdr>
    </w:div>
    <w:div w:id="1480465195">
      <w:bodyDiv w:val="1"/>
      <w:marLeft w:val="0"/>
      <w:marRight w:val="0"/>
      <w:marTop w:val="0"/>
      <w:marBottom w:val="0"/>
      <w:divBdr>
        <w:top w:val="none" w:sz="0" w:space="0" w:color="auto"/>
        <w:left w:val="none" w:sz="0" w:space="0" w:color="auto"/>
        <w:bottom w:val="none" w:sz="0" w:space="0" w:color="auto"/>
        <w:right w:val="none" w:sz="0" w:space="0" w:color="auto"/>
      </w:divBdr>
    </w:div>
    <w:div w:id="1500004979">
      <w:bodyDiv w:val="1"/>
      <w:marLeft w:val="0"/>
      <w:marRight w:val="0"/>
      <w:marTop w:val="0"/>
      <w:marBottom w:val="0"/>
      <w:divBdr>
        <w:top w:val="none" w:sz="0" w:space="0" w:color="auto"/>
        <w:left w:val="none" w:sz="0" w:space="0" w:color="auto"/>
        <w:bottom w:val="none" w:sz="0" w:space="0" w:color="auto"/>
        <w:right w:val="none" w:sz="0" w:space="0" w:color="auto"/>
      </w:divBdr>
    </w:div>
    <w:div w:id="1557938310">
      <w:bodyDiv w:val="1"/>
      <w:marLeft w:val="0"/>
      <w:marRight w:val="0"/>
      <w:marTop w:val="0"/>
      <w:marBottom w:val="0"/>
      <w:divBdr>
        <w:top w:val="none" w:sz="0" w:space="0" w:color="auto"/>
        <w:left w:val="none" w:sz="0" w:space="0" w:color="auto"/>
        <w:bottom w:val="none" w:sz="0" w:space="0" w:color="auto"/>
        <w:right w:val="none" w:sz="0" w:space="0" w:color="auto"/>
      </w:divBdr>
    </w:div>
    <w:div w:id="1694763756">
      <w:bodyDiv w:val="1"/>
      <w:marLeft w:val="0"/>
      <w:marRight w:val="0"/>
      <w:marTop w:val="0"/>
      <w:marBottom w:val="0"/>
      <w:divBdr>
        <w:top w:val="none" w:sz="0" w:space="0" w:color="auto"/>
        <w:left w:val="none" w:sz="0" w:space="0" w:color="auto"/>
        <w:bottom w:val="none" w:sz="0" w:space="0" w:color="auto"/>
        <w:right w:val="none" w:sz="0" w:space="0" w:color="auto"/>
      </w:divBdr>
    </w:div>
    <w:div w:id="1764181533">
      <w:bodyDiv w:val="1"/>
      <w:marLeft w:val="0"/>
      <w:marRight w:val="0"/>
      <w:marTop w:val="0"/>
      <w:marBottom w:val="0"/>
      <w:divBdr>
        <w:top w:val="none" w:sz="0" w:space="0" w:color="auto"/>
        <w:left w:val="none" w:sz="0" w:space="0" w:color="auto"/>
        <w:bottom w:val="none" w:sz="0" w:space="0" w:color="auto"/>
        <w:right w:val="none" w:sz="0" w:space="0" w:color="auto"/>
      </w:divBdr>
    </w:div>
    <w:div w:id="1785271928">
      <w:bodyDiv w:val="1"/>
      <w:marLeft w:val="0"/>
      <w:marRight w:val="0"/>
      <w:marTop w:val="0"/>
      <w:marBottom w:val="0"/>
      <w:divBdr>
        <w:top w:val="none" w:sz="0" w:space="0" w:color="auto"/>
        <w:left w:val="none" w:sz="0" w:space="0" w:color="auto"/>
        <w:bottom w:val="none" w:sz="0" w:space="0" w:color="auto"/>
        <w:right w:val="none" w:sz="0" w:space="0" w:color="auto"/>
      </w:divBdr>
    </w:div>
    <w:div w:id="1897886555">
      <w:bodyDiv w:val="1"/>
      <w:marLeft w:val="0"/>
      <w:marRight w:val="0"/>
      <w:marTop w:val="0"/>
      <w:marBottom w:val="0"/>
      <w:divBdr>
        <w:top w:val="none" w:sz="0" w:space="0" w:color="auto"/>
        <w:left w:val="none" w:sz="0" w:space="0" w:color="auto"/>
        <w:bottom w:val="none" w:sz="0" w:space="0" w:color="auto"/>
        <w:right w:val="none" w:sz="0" w:space="0" w:color="auto"/>
      </w:divBdr>
    </w:div>
    <w:div w:id="1899514010">
      <w:bodyDiv w:val="1"/>
      <w:marLeft w:val="0"/>
      <w:marRight w:val="0"/>
      <w:marTop w:val="0"/>
      <w:marBottom w:val="0"/>
      <w:divBdr>
        <w:top w:val="none" w:sz="0" w:space="0" w:color="auto"/>
        <w:left w:val="none" w:sz="0" w:space="0" w:color="auto"/>
        <w:bottom w:val="none" w:sz="0" w:space="0" w:color="auto"/>
        <w:right w:val="none" w:sz="0" w:space="0" w:color="auto"/>
      </w:divBdr>
    </w:div>
    <w:div w:id="2049453001">
      <w:bodyDiv w:val="1"/>
      <w:marLeft w:val="0"/>
      <w:marRight w:val="0"/>
      <w:marTop w:val="0"/>
      <w:marBottom w:val="0"/>
      <w:divBdr>
        <w:top w:val="none" w:sz="0" w:space="0" w:color="auto"/>
        <w:left w:val="none" w:sz="0" w:space="0" w:color="auto"/>
        <w:bottom w:val="none" w:sz="0" w:space="0" w:color="auto"/>
        <w:right w:val="none" w:sz="0" w:space="0" w:color="auto"/>
      </w:divBdr>
    </w:div>
    <w:div w:id="2069764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package" Target="embeddings/Microsoft_PowerPoint_Slide1.sldx" /><Relationship Id="rId18" Type="http://schemas.openxmlformats.org/officeDocument/2006/relationships/image" Target="media/image6.emf" /><Relationship Id="rId26" Type="http://schemas.openxmlformats.org/officeDocument/2006/relationships/image" Target="media/image10.emf" /><Relationship Id="rId3" Type="http://schemas.openxmlformats.org/officeDocument/2006/relationships/styles" Target="styles.xml" /><Relationship Id="rId21" Type="http://schemas.openxmlformats.org/officeDocument/2006/relationships/package" Target="embeddings/Microsoft_PowerPoint_Slide5.sldx"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package" Target="embeddings/Microsoft_PowerPoint_Slide3.sldx" /><Relationship Id="rId25" Type="http://schemas.openxmlformats.org/officeDocument/2006/relationships/package" Target="embeddings/Microsoft_PowerPoint_Slide7.sldx"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5.emf" /><Relationship Id="rId20" Type="http://schemas.openxmlformats.org/officeDocument/2006/relationships/image" Target="media/image7.emf" /><Relationship Id="rId29" Type="http://schemas.openxmlformats.org/officeDocument/2006/relationships/package" Target="embeddings/Microsoft_PowerPoint_Slide9.sldx"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package" Target="embeddings/Microsoft_PowerPoint_Slide.sldx" /><Relationship Id="rId24" Type="http://schemas.openxmlformats.org/officeDocument/2006/relationships/image" Target="media/image9.emf"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package" Target="embeddings/Microsoft_PowerPoint_Slide2.sldx" /><Relationship Id="rId23" Type="http://schemas.openxmlformats.org/officeDocument/2006/relationships/package" Target="embeddings/Microsoft_PowerPoint_Slide6.sldx" /><Relationship Id="rId28" Type="http://schemas.openxmlformats.org/officeDocument/2006/relationships/image" Target="media/image11.emf" /><Relationship Id="rId10" Type="http://schemas.openxmlformats.org/officeDocument/2006/relationships/image" Target="media/image2.emf" /><Relationship Id="rId19" Type="http://schemas.openxmlformats.org/officeDocument/2006/relationships/package" Target="embeddings/Microsoft_PowerPoint_Slide4.sldx" /><Relationship Id="rId31" Type="http://schemas.openxmlformats.org/officeDocument/2006/relationships/package" Target="embeddings/Microsoft_PowerPoint_Slide10.sldx" /><Relationship Id="rId4" Type="http://schemas.openxmlformats.org/officeDocument/2006/relationships/settings" Target="settings.xml" /><Relationship Id="rId9" Type="http://schemas.openxmlformats.org/officeDocument/2006/relationships/oleObject" Target="file:///C:\Users\adibh\OneDrive\Desktop\Asssignment\34\Gannt%20Chart.xlsx" TargetMode="External" /><Relationship Id="rId14" Type="http://schemas.openxmlformats.org/officeDocument/2006/relationships/image" Target="media/image4.emf" /><Relationship Id="rId22" Type="http://schemas.openxmlformats.org/officeDocument/2006/relationships/image" Target="media/image8.emf" /><Relationship Id="rId27" Type="http://schemas.openxmlformats.org/officeDocument/2006/relationships/package" Target="embeddings/Microsoft_PowerPoint_Slide8.sldx" /><Relationship Id="rId30" Type="http://schemas.openxmlformats.org/officeDocument/2006/relationships/image" Target="media/image12.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02E40-290A-4358-A81A-A00C8BDE35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adibhussain199@gmail.com</dc:creator>
  <cp:keywords/>
  <dc:description/>
  <cp:lastModifiedBy>Andrea Lorinczi</cp:lastModifiedBy>
  <cp:revision>2</cp:revision>
  <dcterms:created xsi:type="dcterms:W3CDTF">2023-03-10T22:45:00Z</dcterms:created>
  <dcterms:modified xsi:type="dcterms:W3CDTF">2023-03-10T22:45:00Z</dcterms:modified>
</cp:coreProperties>
</file>