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5E7F0" w14:textId="5109DD2F" w:rsidR="1FA49CD7" w:rsidRDefault="1FA49CD7" w:rsidP="28468153">
      <w:pPr>
        <w:pStyle w:val="Title"/>
        <w:spacing w:line="480" w:lineRule="auto"/>
        <w:jc w:val="center"/>
        <w:rPr>
          <w:rFonts w:ascii="Arial" w:eastAsia="Arial" w:hAnsi="Arial" w:cs="Arial"/>
          <w:color w:val="000000" w:themeColor="text1"/>
          <w:sz w:val="55"/>
          <w:szCs w:val="55"/>
        </w:rPr>
      </w:pPr>
      <w:r w:rsidRPr="28468153">
        <w:rPr>
          <w:rFonts w:ascii="Arial" w:eastAsia="Arial" w:hAnsi="Arial" w:cs="Arial"/>
        </w:rPr>
        <w:t>Marie Risser</w:t>
      </w:r>
    </w:p>
    <w:p w14:paraId="011C4946" w14:textId="447F04CF" w:rsidR="1FA49CD7" w:rsidRDefault="1FA49CD7" w:rsidP="28468153">
      <w:pPr>
        <w:pStyle w:val="Title"/>
        <w:spacing w:line="480" w:lineRule="auto"/>
        <w:jc w:val="center"/>
        <w:rPr>
          <w:rFonts w:ascii="Arial" w:eastAsia="Arial" w:hAnsi="Arial" w:cs="Arial"/>
          <w:color w:val="000000" w:themeColor="text1"/>
          <w:sz w:val="55"/>
          <w:szCs w:val="55"/>
        </w:rPr>
      </w:pPr>
      <w:r w:rsidRPr="28468153">
        <w:rPr>
          <w:rFonts w:ascii="Arial" w:eastAsia="Arial" w:hAnsi="Arial" w:cs="Arial"/>
        </w:rPr>
        <w:t>1805273</w:t>
      </w:r>
    </w:p>
    <w:p w14:paraId="43931269" w14:textId="3CFCBDCB" w:rsidR="1FA49CD7" w:rsidRDefault="1FA49CD7" w:rsidP="28468153">
      <w:pPr>
        <w:pStyle w:val="Title"/>
        <w:spacing w:line="480" w:lineRule="auto"/>
        <w:jc w:val="center"/>
        <w:rPr>
          <w:rFonts w:ascii="Arial" w:eastAsia="Arial" w:hAnsi="Arial" w:cs="Arial"/>
          <w:color w:val="000000" w:themeColor="text1"/>
          <w:sz w:val="55"/>
          <w:szCs w:val="55"/>
        </w:rPr>
      </w:pPr>
      <w:r w:rsidRPr="28468153">
        <w:rPr>
          <w:rFonts w:ascii="Arial" w:eastAsia="Arial" w:hAnsi="Arial" w:cs="Arial"/>
        </w:rPr>
        <w:t xml:space="preserve">  BA in Desig</w:t>
      </w:r>
      <w:r w:rsidR="730D9DD5" w:rsidRPr="28468153">
        <w:rPr>
          <w:rFonts w:ascii="Arial" w:eastAsia="Arial" w:hAnsi="Arial" w:cs="Arial"/>
        </w:rPr>
        <w:t>n</w:t>
      </w:r>
      <w:r w:rsidRPr="28468153">
        <w:rPr>
          <w:rFonts w:ascii="Arial" w:eastAsia="Arial" w:hAnsi="Arial" w:cs="Arial"/>
        </w:rPr>
        <w:t xml:space="preserve"> Crafts</w:t>
      </w:r>
    </w:p>
    <w:p w14:paraId="5D10C4D4" w14:textId="53B7563E" w:rsidR="6E0BA867" w:rsidRDefault="6E0BA867" w:rsidP="28468153">
      <w:pPr>
        <w:spacing w:line="480" w:lineRule="auto"/>
        <w:jc w:val="center"/>
        <w:rPr>
          <w:rFonts w:ascii="Arial" w:eastAsia="Arial" w:hAnsi="Arial" w:cs="Arial"/>
          <w:color w:val="000000" w:themeColor="text1"/>
          <w:sz w:val="55"/>
          <w:szCs w:val="55"/>
        </w:rPr>
      </w:pPr>
      <w:r w:rsidRPr="28468153">
        <w:rPr>
          <w:rFonts w:ascii="Arial" w:eastAsia="Arial" w:hAnsi="Arial" w:cs="Arial"/>
          <w:color w:val="000000" w:themeColor="text1"/>
          <w:sz w:val="55"/>
          <w:szCs w:val="55"/>
        </w:rPr>
        <w:t>I</w:t>
      </w:r>
      <w:r w:rsidR="1FA49CD7" w:rsidRPr="28468153">
        <w:rPr>
          <w:rFonts w:ascii="Arial" w:eastAsia="Arial" w:hAnsi="Arial" w:cs="Arial"/>
          <w:color w:val="000000" w:themeColor="text1"/>
          <w:sz w:val="55"/>
          <w:szCs w:val="55"/>
        </w:rPr>
        <w:t>ndependent Project</w:t>
      </w:r>
    </w:p>
    <w:p w14:paraId="573F0FEE" w14:textId="42BA4482" w:rsidR="1FA49CD7" w:rsidRDefault="1FA49CD7" w:rsidP="28468153">
      <w:pPr>
        <w:spacing w:line="480" w:lineRule="auto"/>
        <w:jc w:val="center"/>
      </w:pPr>
      <w:r w:rsidRPr="28468153">
        <w:rPr>
          <w:rFonts w:ascii="Arial" w:eastAsia="Arial" w:hAnsi="Arial" w:cs="Arial"/>
          <w:color w:val="000000" w:themeColor="text1"/>
          <w:sz w:val="55"/>
          <w:szCs w:val="55"/>
        </w:rPr>
        <w:t>ADDA6006</w:t>
      </w:r>
      <w:r>
        <w:br/>
      </w:r>
    </w:p>
    <w:p w14:paraId="071CB02D" w14:textId="345B053F" w:rsidR="008F6A45" w:rsidRPr="009629D7" w:rsidRDefault="3D72ABCE" w:rsidP="009629D7">
      <w:pPr>
        <w:spacing w:after="0" w:line="276" w:lineRule="auto"/>
        <w:jc w:val="center"/>
        <w:rPr>
          <w:rFonts w:ascii="Arial" w:eastAsia="Arial" w:hAnsi="Arial" w:cs="Arial"/>
          <w:color w:val="000000" w:themeColor="text1"/>
          <w:sz w:val="55"/>
          <w:szCs w:val="55"/>
        </w:rPr>
      </w:pPr>
      <w:r w:rsidRPr="009629D7">
        <w:rPr>
          <w:rFonts w:ascii="Arial" w:eastAsia="Arial" w:hAnsi="Arial" w:cs="Arial"/>
          <w:color w:val="000000" w:themeColor="text1"/>
          <w:sz w:val="55"/>
          <w:szCs w:val="55"/>
        </w:rPr>
        <w:t>How can an exploration of the metaphor of holes in art be used to explore a positive understanding of mental health</w:t>
      </w:r>
      <w:r w:rsidR="1D3B82B6" w:rsidRPr="009629D7">
        <w:rPr>
          <w:rFonts w:ascii="Arial" w:eastAsia="Arial" w:hAnsi="Arial" w:cs="Arial"/>
          <w:color w:val="000000" w:themeColor="text1"/>
          <w:sz w:val="55"/>
          <w:szCs w:val="55"/>
        </w:rPr>
        <w:t>?</w:t>
      </w:r>
    </w:p>
    <w:p w14:paraId="49D2FBE7" w14:textId="77777777" w:rsidR="009629D7" w:rsidRDefault="009629D7" w:rsidP="009629D7"/>
    <w:p w14:paraId="05DA3439" w14:textId="77777777" w:rsidR="009629D7" w:rsidRDefault="009629D7" w:rsidP="009629D7"/>
    <w:p w14:paraId="14070A26" w14:textId="77777777" w:rsidR="009629D7" w:rsidRDefault="009629D7" w:rsidP="009629D7"/>
    <w:p w14:paraId="0E42A01B" w14:textId="77777777" w:rsidR="009629D7" w:rsidRDefault="009629D7" w:rsidP="009629D7"/>
    <w:p w14:paraId="27BC1884" w14:textId="35491038" w:rsidR="009629D7" w:rsidRPr="009629D7" w:rsidRDefault="009629D7" w:rsidP="009629D7">
      <w:pPr>
        <w:jc w:val="center"/>
        <w:rPr>
          <w:rFonts w:ascii="Arial" w:eastAsia="Arial" w:hAnsi="Arial" w:cs="Arial"/>
          <w:color w:val="000000" w:themeColor="text1"/>
          <w:sz w:val="36"/>
          <w:szCs w:val="36"/>
        </w:rPr>
      </w:pPr>
      <w:r w:rsidRPr="009629D7">
        <w:rPr>
          <w:rFonts w:ascii="Arial" w:eastAsia="Arial" w:hAnsi="Arial" w:cs="Arial"/>
          <w:color w:val="000000" w:themeColor="text1"/>
          <w:sz w:val="36"/>
          <w:szCs w:val="36"/>
        </w:rPr>
        <w:t>Lecturers: Prof Julia Lockheart</w:t>
      </w:r>
      <w:r w:rsidR="00FB6DD3">
        <w:rPr>
          <w:rFonts w:ascii="Arial" w:eastAsia="Arial" w:hAnsi="Arial" w:cs="Arial"/>
          <w:color w:val="000000" w:themeColor="text1"/>
          <w:sz w:val="36"/>
          <w:szCs w:val="36"/>
        </w:rPr>
        <w:t xml:space="preserve"> &amp;</w:t>
      </w:r>
      <w:r w:rsidRPr="009629D7">
        <w:rPr>
          <w:rFonts w:ascii="Arial" w:eastAsia="Arial" w:hAnsi="Arial" w:cs="Arial"/>
          <w:color w:val="000000" w:themeColor="text1"/>
          <w:sz w:val="36"/>
          <w:szCs w:val="36"/>
        </w:rPr>
        <w:t xml:space="preserve"> Rhian</w:t>
      </w:r>
      <w:r>
        <w:rPr>
          <w:rFonts w:ascii="Arial" w:eastAsia="Arial" w:hAnsi="Arial" w:cs="Arial"/>
          <w:color w:val="000000" w:themeColor="text1"/>
          <w:sz w:val="36"/>
          <w:szCs w:val="36"/>
        </w:rPr>
        <w:t xml:space="preserve"> </w:t>
      </w:r>
      <w:r w:rsidRPr="009629D7">
        <w:rPr>
          <w:rFonts w:ascii="Arial" w:eastAsia="Arial" w:hAnsi="Arial" w:cs="Arial"/>
          <w:color w:val="000000" w:themeColor="text1"/>
          <w:sz w:val="36"/>
          <w:szCs w:val="36"/>
        </w:rPr>
        <w:t>Haf</w:t>
      </w:r>
    </w:p>
    <w:p w14:paraId="7113BDE3" w14:textId="1C32E0C6" w:rsidR="6F57CADC" w:rsidRDefault="008F6A45" w:rsidP="7B9CB9CF">
      <w:pPr>
        <w:rPr>
          <w:rFonts w:eastAsiaTheme="minorEastAsia"/>
          <w:u w:val="single"/>
        </w:rPr>
      </w:pPr>
      <w:r w:rsidRPr="7B9CB9CF">
        <w:rPr>
          <w:rFonts w:eastAsiaTheme="minorEastAsia"/>
        </w:rPr>
        <w:br w:type="page"/>
      </w:r>
    </w:p>
    <w:p w14:paraId="4713C9E9" w14:textId="024F29E7" w:rsidR="6F57CADC" w:rsidRDefault="0094427B" w:rsidP="000C4A13">
      <w:pPr>
        <w:pStyle w:val="Heading2"/>
      </w:pPr>
      <w:r>
        <w:lastRenderedPageBreak/>
        <w:t xml:space="preserve">Section 1: </w:t>
      </w:r>
      <w:r w:rsidR="7881396D" w:rsidRPr="28468153">
        <w:t>Introduction</w:t>
      </w:r>
    </w:p>
    <w:p w14:paraId="1B7017C4" w14:textId="77777777" w:rsidR="000C4A13" w:rsidRDefault="000C4A13" w:rsidP="000C4A13"/>
    <w:p w14:paraId="63A3352A" w14:textId="38EE9FB9" w:rsidR="000C4A13" w:rsidRDefault="000C4A13" w:rsidP="004532F1">
      <w:pPr>
        <w:pStyle w:val="paragraph"/>
        <w:spacing w:before="0" w:beforeAutospacing="0" w:after="240" w:afterAutospacing="0" w:line="480" w:lineRule="auto"/>
        <w:textAlignment w:val="baseline"/>
        <w:rPr>
          <w:rStyle w:val="normaltextrun"/>
          <w:rFonts w:ascii="Calibri" w:hAnsi="Calibri" w:cs="Calibri"/>
          <w:sz w:val="22"/>
          <w:szCs w:val="22"/>
        </w:rPr>
      </w:pPr>
      <w:r>
        <w:rPr>
          <w:rStyle w:val="normaltextrun"/>
          <w:rFonts w:ascii="Calibri" w:hAnsi="Calibri" w:cs="Calibri"/>
          <w:sz w:val="22"/>
          <w:szCs w:val="22"/>
        </w:rPr>
        <w:t xml:space="preserve">This essay will focus on how individuals have learned to cope with their mental health challenges by integrating both traditional methods and artistic, creative expression through arts and crafts (“Art”). In this essay, mental health issues will encompass a wide spectrum of challenges, ranging from conditions such as schizophrenia to depression and anxiety. </w:t>
      </w:r>
    </w:p>
    <w:p w14:paraId="11F9994B" w14:textId="26D93BC9" w:rsidR="00A729FB" w:rsidRDefault="00A729FB" w:rsidP="004532F1">
      <w:pPr>
        <w:spacing w:line="480" w:lineRule="auto"/>
        <w:rPr>
          <w:rFonts w:eastAsiaTheme="minorEastAsia"/>
        </w:rPr>
      </w:pPr>
      <w:r>
        <w:rPr>
          <w:rFonts w:eastAsiaTheme="minorEastAsia"/>
        </w:rPr>
        <w:t xml:space="preserve">Why metaphors? </w:t>
      </w:r>
      <w:r w:rsidRPr="363040FC">
        <w:rPr>
          <w:rFonts w:eastAsiaTheme="minorEastAsia"/>
        </w:rPr>
        <w:t>As early as 1980 Lakoff and Johnson in their work “Metaphors We Live By”</w:t>
      </w:r>
      <w:r>
        <w:rPr>
          <w:rFonts w:eastAsiaTheme="minorEastAsia"/>
        </w:rPr>
        <w:t xml:space="preserve"> </w:t>
      </w:r>
      <w:r w:rsidRPr="363040FC">
        <w:rPr>
          <w:rFonts w:eastAsiaTheme="minorEastAsia"/>
        </w:rPr>
        <w:t xml:space="preserve">used </w:t>
      </w:r>
      <w:sdt>
        <w:sdtPr>
          <w:rPr>
            <w:rFonts w:eastAsiaTheme="minorEastAsia"/>
          </w:rPr>
          <w:id w:val="-480696537"/>
          <w:citation/>
        </w:sdtPr>
        <w:sdtContent>
          <w:r>
            <w:rPr>
              <w:rFonts w:eastAsiaTheme="minorEastAsia"/>
            </w:rPr>
            <w:fldChar w:fldCharType="begin"/>
          </w:r>
          <w:r>
            <w:rPr>
              <w:rFonts w:eastAsiaTheme="minorEastAsia"/>
            </w:rPr>
            <w:instrText xml:space="preserve">CITATION Lak03 \l 2057 </w:instrText>
          </w:r>
          <w:r>
            <w:rPr>
              <w:rFonts w:eastAsiaTheme="minorEastAsia"/>
            </w:rPr>
            <w:fldChar w:fldCharType="separate"/>
          </w:r>
          <w:r w:rsidR="00FD5616" w:rsidRPr="00FD5616">
            <w:rPr>
              <w:rFonts w:eastAsiaTheme="minorEastAsia"/>
              <w:noProof/>
            </w:rPr>
            <w:t>(Lakoff &amp; Johnson, 2003)</w:t>
          </w:r>
          <w:r>
            <w:rPr>
              <w:rFonts w:eastAsiaTheme="minorEastAsia"/>
            </w:rPr>
            <w:fldChar w:fldCharType="end"/>
          </w:r>
        </w:sdtContent>
      </w:sdt>
      <w:r w:rsidRPr="363040FC">
        <w:rPr>
          <w:rFonts w:eastAsiaTheme="minorEastAsia"/>
        </w:rPr>
        <w:t xml:space="preserve"> suggest that metaphors are an integral part of our perception and cognition and structure our conceptual understanding by putting them into words that can be easily understood e.g. they have a heart of gold meaning that the person is a kind person with a caring disposition and valued in a similar way to gold.</w:t>
      </w:r>
      <w:r>
        <w:rPr>
          <w:rFonts w:eastAsiaTheme="minorEastAsia"/>
        </w:rPr>
        <w:t xml:space="preserve"> </w:t>
      </w:r>
      <w:r w:rsidRPr="363040FC">
        <w:rPr>
          <w:rFonts w:eastAsiaTheme="minorEastAsia"/>
        </w:rPr>
        <w:t xml:space="preserve">They consider that this process is so ingrained in our thought process that we do not do it consciously. They go on to state that these types of metaphors are deeply ingrained in our linguistic and cultural heritage, shaping belief systems, social interactions and influence basic human cognition and that our thoughts and experiences influence how these metaphors are used </w:t>
      </w:r>
      <w:sdt>
        <w:sdtPr>
          <w:rPr>
            <w:rFonts w:eastAsiaTheme="minorEastAsia"/>
          </w:rPr>
          <w:id w:val="819387255"/>
          <w:citation/>
        </w:sdtPr>
        <w:sdtContent>
          <w:r>
            <w:rPr>
              <w:rFonts w:eastAsiaTheme="minorEastAsia"/>
            </w:rPr>
            <w:fldChar w:fldCharType="begin"/>
          </w:r>
          <w:r>
            <w:rPr>
              <w:rFonts w:eastAsiaTheme="minorEastAsia"/>
            </w:rPr>
            <w:instrText xml:space="preserve">CITATION Lak03 \l 2057 </w:instrText>
          </w:r>
          <w:r>
            <w:rPr>
              <w:rFonts w:eastAsiaTheme="minorEastAsia"/>
            </w:rPr>
            <w:fldChar w:fldCharType="separate"/>
          </w:r>
          <w:r w:rsidR="00FD5616" w:rsidRPr="00FD5616">
            <w:rPr>
              <w:rFonts w:eastAsiaTheme="minorEastAsia"/>
              <w:noProof/>
            </w:rPr>
            <w:t>(Lakoff &amp; Johnson, 2003)</w:t>
          </w:r>
          <w:r>
            <w:rPr>
              <w:rFonts w:eastAsiaTheme="minorEastAsia"/>
            </w:rPr>
            <w:fldChar w:fldCharType="end"/>
          </w:r>
        </w:sdtContent>
      </w:sdt>
      <w:r>
        <w:rPr>
          <w:rFonts w:eastAsiaTheme="minorEastAsia"/>
        </w:rPr>
        <w:t>.</w:t>
      </w:r>
    </w:p>
    <w:p w14:paraId="491854E7" w14:textId="77777777" w:rsidR="00876DAC" w:rsidRDefault="00876DAC" w:rsidP="00876DAC">
      <w:pPr>
        <w:pStyle w:val="paragraph"/>
        <w:spacing w:before="0" w:beforeAutospacing="0" w:after="0" w:afterAutospacing="0" w:line="480" w:lineRule="auto"/>
        <w:textAlignment w:val="baseline"/>
        <w:rPr>
          <w:rStyle w:val="eop"/>
          <w:rFonts w:ascii="Calibri" w:hAnsi="Calibri" w:cs="Calibri"/>
          <w:sz w:val="22"/>
          <w:szCs w:val="22"/>
        </w:rPr>
      </w:pPr>
      <w:r>
        <w:rPr>
          <w:rStyle w:val="normaltextrun"/>
          <w:rFonts w:ascii="Calibri" w:hAnsi="Calibri" w:cs="Calibri"/>
          <w:sz w:val="22"/>
          <w:szCs w:val="22"/>
        </w:rPr>
        <w:t>It seems, at present, Art is utilized more as a diagnostic tool than as a means of relief from symptoms. Individuals who have struggled with mental illness, experience emotions and frustrations that the average person may not understand. Maintaining a positive outlook on life can be a particularly difficult task in many cases.  Michael Friedman, an Associate Professor at Columbia University’s School of Social Work, suggests that:</w:t>
      </w:r>
      <w:r>
        <w:rPr>
          <w:rStyle w:val="eop"/>
          <w:rFonts w:ascii="Calibri" w:hAnsi="Calibri" w:cs="Calibri"/>
          <w:sz w:val="22"/>
          <w:szCs w:val="22"/>
        </w:rPr>
        <w:t> </w:t>
      </w:r>
    </w:p>
    <w:p w14:paraId="457DFAA2" w14:textId="77777777" w:rsidR="00876DAC" w:rsidRDefault="00876DAC" w:rsidP="00876DAC">
      <w:pPr>
        <w:pStyle w:val="paragraph"/>
        <w:spacing w:before="0" w:beforeAutospacing="0" w:after="0" w:afterAutospacing="0" w:line="480" w:lineRule="auto"/>
        <w:textAlignment w:val="baseline"/>
        <w:rPr>
          <w:rFonts w:ascii="Segoe UI" w:hAnsi="Segoe UI" w:cs="Segoe UI"/>
          <w:sz w:val="18"/>
          <w:szCs w:val="18"/>
        </w:rPr>
      </w:pPr>
    </w:p>
    <w:p w14:paraId="0D04F517" w14:textId="77777777" w:rsidR="00876DAC" w:rsidRDefault="00876DAC" w:rsidP="00876DAC">
      <w:pPr>
        <w:pStyle w:val="paragraph"/>
        <w:spacing w:before="0" w:beforeAutospacing="0" w:after="0" w:afterAutospacing="0" w:line="480" w:lineRule="auto"/>
        <w:ind w:left="720" w:right="1080"/>
        <w:textAlignment w:val="baseline"/>
        <w:rPr>
          <w:rStyle w:val="eop"/>
          <w:rFonts w:ascii="Calibri" w:hAnsi="Calibri" w:cs="Calibri"/>
          <w:sz w:val="22"/>
          <w:szCs w:val="22"/>
        </w:rPr>
      </w:pPr>
      <w:r>
        <w:rPr>
          <w:rStyle w:val="normaltextrun"/>
          <w:rFonts w:ascii="Calibri" w:hAnsi="Calibri" w:cs="Calibri"/>
          <w:i/>
          <w:iCs/>
          <w:sz w:val="22"/>
          <w:szCs w:val="22"/>
        </w:rPr>
        <w:t>“Art also helps people to connect with and deal with their emotions. Art can help a person reach into largely unconscious parts of the mind and experience dimensions of self otherwise buried and voiceless” (Friedman, 2012).</w:t>
      </w:r>
      <w:r>
        <w:rPr>
          <w:rStyle w:val="eop"/>
          <w:rFonts w:ascii="Calibri" w:hAnsi="Calibri" w:cs="Calibri"/>
          <w:sz w:val="22"/>
          <w:szCs w:val="22"/>
        </w:rPr>
        <w:t> </w:t>
      </w:r>
    </w:p>
    <w:p w14:paraId="0F01C527" w14:textId="77777777" w:rsidR="000C4A13" w:rsidRDefault="000C4A13" w:rsidP="001E25FF">
      <w:pPr>
        <w:pStyle w:val="paragraph"/>
        <w:spacing w:before="0" w:beforeAutospacing="0" w:after="0" w:afterAutospacing="0" w:line="480" w:lineRule="auto"/>
        <w:textAlignment w:val="baseline"/>
        <w:rPr>
          <w:rStyle w:val="normaltextrun"/>
          <w:rFonts w:ascii="Calibri" w:hAnsi="Calibri" w:cs="Calibri"/>
          <w:sz w:val="22"/>
          <w:szCs w:val="22"/>
        </w:rPr>
      </w:pPr>
    </w:p>
    <w:p w14:paraId="72EB8E67" w14:textId="25A0762E" w:rsidR="00876DAC" w:rsidRPr="00876DAC" w:rsidRDefault="00876DAC" w:rsidP="004532F1">
      <w:pPr>
        <w:pStyle w:val="paragraph"/>
        <w:spacing w:before="0" w:beforeAutospacing="0" w:after="240" w:afterAutospacing="0" w:line="480" w:lineRule="auto"/>
        <w:textAlignment w:val="baseline"/>
        <w:rPr>
          <w:rStyle w:val="normaltextrun"/>
          <w:rFonts w:ascii="Calibri" w:hAnsi="Calibri" w:cs="Calibri"/>
          <w:color w:val="000000"/>
          <w:sz w:val="22"/>
          <w:szCs w:val="22"/>
        </w:rPr>
      </w:pPr>
      <w:r>
        <w:rPr>
          <w:rStyle w:val="normaltextrun"/>
          <w:rFonts w:ascii="Calibri" w:hAnsi="Calibri" w:cs="Calibri"/>
          <w:color w:val="000000"/>
          <w:sz w:val="22"/>
          <w:szCs w:val="22"/>
        </w:rPr>
        <w:lastRenderedPageBreak/>
        <w:t>The metaphor of holes will also be used to demonstrate how people perceive some of their mental health difficulties in relation to people who do not have these same difficulties and how these holes are filled can make a difference. To illustrate this metaphor, practical research was carried out by creating holes in different mediums denoting some mental health difficulties and then filling some of these holes with various solutions. Some of the holes will be filled flawlessly whilst others will be filled imperfectly, signifying the flaws in some traditional approaches. Throughout this exploration, I will consider my own relationship with Art and how this impacts my mental health.</w:t>
      </w:r>
      <w:r>
        <w:rPr>
          <w:rStyle w:val="eop"/>
          <w:rFonts w:ascii="Calibri" w:hAnsi="Calibri" w:cs="Calibri"/>
          <w:color w:val="000000"/>
          <w:sz w:val="22"/>
          <w:szCs w:val="22"/>
        </w:rPr>
        <w:t> </w:t>
      </w:r>
    </w:p>
    <w:p w14:paraId="6B69959F" w14:textId="71BA7A22" w:rsidR="000C4A13" w:rsidRDefault="000C4A13" w:rsidP="004532F1">
      <w:pPr>
        <w:pStyle w:val="paragraph"/>
        <w:spacing w:before="0" w:beforeAutospacing="0" w:after="240" w:afterAutospacing="0" w:line="480" w:lineRule="auto"/>
        <w:textAlignment w:val="baseline"/>
        <w:rPr>
          <w:rStyle w:val="normaltextrun"/>
          <w:rFonts w:ascii="Calibri" w:hAnsi="Calibri" w:cs="Calibri"/>
          <w:sz w:val="22"/>
          <w:szCs w:val="22"/>
        </w:rPr>
      </w:pPr>
      <w:r>
        <w:rPr>
          <w:rStyle w:val="normaltextrun"/>
          <w:rFonts w:ascii="Calibri" w:hAnsi="Calibri" w:cs="Calibri"/>
          <w:sz w:val="22"/>
          <w:szCs w:val="22"/>
        </w:rPr>
        <w:t xml:space="preserve">The creations of diverse artists struggling with personal mental health challenges will be examined and this essay delves into the ways they have navigated and addressed their well-being through the medium of Art.  </w:t>
      </w:r>
    </w:p>
    <w:p w14:paraId="43345165" w14:textId="35ED4B2C" w:rsidR="000C4A13" w:rsidRDefault="000C4A13" w:rsidP="004532F1">
      <w:pPr>
        <w:pStyle w:val="paragraph"/>
        <w:spacing w:before="0" w:beforeAutospacing="0" w:after="240" w:afterAutospacing="0" w:line="480" w:lineRule="auto"/>
        <w:textAlignment w:val="baseline"/>
        <w:rPr>
          <w:rStyle w:val="eop"/>
          <w:rFonts w:ascii="Calibri" w:hAnsi="Calibri" w:cs="Calibri"/>
          <w:sz w:val="22"/>
          <w:szCs w:val="22"/>
        </w:rPr>
      </w:pPr>
      <w:r>
        <w:rPr>
          <w:rStyle w:val="normaltextrun"/>
          <w:rFonts w:ascii="Calibri" w:hAnsi="Calibri" w:cs="Calibri"/>
          <w:sz w:val="22"/>
          <w:szCs w:val="22"/>
        </w:rPr>
        <w:t>Agnes Martin was chosen as the first case study artist due to her struggle with paranoid schizophrenia and her prominence in the art world. Martin used her Art her to silence the persistent voices that plagued her. The second case study artist is Anish Kapoor, selected for his battle with depression, feelings of alienation, and sense of not belonging. The third case study focuses on Louise Bourgeois, whose artistic creations revolve around her emotions, anxieties, and childhood memories, forming the foundational essence of her work. The last case study examines Yayoi Kusama, a paranoid schizophrenic who currently commutes daily from a mental health institution to her studio, seeking solace and relief through her artistic endeavours.</w:t>
      </w:r>
      <w:r>
        <w:rPr>
          <w:rStyle w:val="eop"/>
          <w:rFonts w:ascii="Calibri" w:hAnsi="Calibri" w:cs="Calibri"/>
          <w:sz w:val="22"/>
          <w:szCs w:val="22"/>
        </w:rPr>
        <w:t> </w:t>
      </w:r>
    </w:p>
    <w:p w14:paraId="3A8BB3C6" w14:textId="3853CB4E" w:rsidR="00876DAC" w:rsidRDefault="00876DAC" w:rsidP="004532F1">
      <w:pPr>
        <w:pStyle w:val="paragraph"/>
        <w:tabs>
          <w:tab w:val="left" w:pos="7614"/>
        </w:tabs>
        <w:spacing w:before="0" w:beforeAutospacing="0" w:after="240" w:afterAutospacing="0" w:line="480" w:lineRule="auto"/>
        <w:textAlignment w:val="baseline"/>
        <w:rPr>
          <w:rStyle w:val="eop"/>
          <w:rFonts w:ascii="Calibri" w:hAnsi="Calibri" w:cs="Calibri"/>
          <w:color w:val="000000"/>
          <w:sz w:val="22"/>
          <w:szCs w:val="22"/>
        </w:rPr>
      </w:pPr>
      <w:r>
        <w:rPr>
          <w:rStyle w:val="eop"/>
          <w:rFonts w:ascii="Calibri" w:hAnsi="Calibri" w:cs="Calibri"/>
          <w:color w:val="000000"/>
          <w:sz w:val="22"/>
          <w:szCs w:val="22"/>
        </w:rPr>
        <w:t xml:space="preserve">The use of lines in artists’ work does not always represent what is shown but as Tim Ingold in his book “The Life of Lines” suggests, lines are not static but are rather dynamic and interconnected. He says that lines should not just be considered as marks on a surface but rather as a way of making sense of the world around us </w:t>
      </w:r>
      <w:sdt>
        <w:sdtPr>
          <w:rPr>
            <w:rStyle w:val="eop"/>
            <w:rFonts w:ascii="Calibri" w:hAnsi="Calibri" w:cs="Calibri"/>
            <w:color w:val="000000"/>
            <w:sz w:val="22"/>
            <w:szCs w:val="22"/>
          </w:rPr>
          <w:id w:val="424851482"/>
          <w:citation/>
        </w:sdtPr>
        <w:sdtContent>
          <w:r>
            <w:rPr>
              <w:rStyle w:val="eop"/>
              <w:rFonts w:ascii="Calibri" w:hAnsi="Calibri" w:cs="Calibri"/>
              <w:color w:val="000000"/>
              <w:sz w:val="22"/>
              <w:szCs w:val="22"/>
            </w:rPr>
            <w:fldChar w:fldCharType="begin"/>
          </w:r>
          <w:r>
            <w:rPr>
              <w:rStyle w:val="eop"/>
              <w:rFonts w:ascii="Calibri" w:hAnsi="Calibri" w:cs="Calibri"/>
              <w:color w:val="000000"/>
              <w:sz w:val="22"/>
              <w:szCs w:val="22"/>
            </w:rPr>
            <w:instrText xml:space="preserve"> CITATION Ing15 \l 2057 </w:instrText>
          </w:r>
          <w:r>
            <w:rPr>
              <w:rStyle w:val="eop"/>
              <w:rFonts w:ascii="Calibri" w:hAnsi="Calibri" w:cs="Calibri"/>
              <w:color w:val="000000"/>
              <w:sz w:val="22"/>
              <w:szCs w:val="22"/>
            </w:rPr>
            <w:fldChar w:fldCharType="separate"/>
          </w:r>
          <w:r w:rsidR="00FD5616" w:rsidRPr="00FD5616">
            <w:rPr>
              <w:rFonts w:ascii="Calibri" w:hAnsi="Calibri" w:cs="Calibri"/>
              <w:noProof/>
              <w:color w:val="000000"/>
              <w:sz w:val="22"/>
              <w:szCs w:val="22"/>
            </w:rPr>
            <w:t>(Ingold, 2015)</w:t>
          </w:r>
          <w:r>
            <w:rPr>
              <w:rStyle w:val="eop"/>
              <w:rFonts w:ascii="Calibri" w:hAnsi="Calibri" w:cs="Calibri"/>
              <w:color w:val="000000"/>
              <w:sz w:val="22"/>
              <w:szCs w:val="22"/>
            </w:rPr>
            <w:fldChar w:fldCharType="end"/>
          </w:r>
        </w:sdtContent>
      </w:sdt>
      <w:r>
        <w:rPr>
          <w:rStyle w:val="eop"/>
          <w:rFonts w:ascii="Calibri" w:hAnsi="Calibri" w:cs="Calibri"/>
          <w:color w:val="000000"/>
          <w:sz w:val="22"/>
          <w:szCs w:val="22"/>
        </w:rPr>
        <w:t>.</w:t>
      </w:r>
      <w:r>
        <w:rPr>
          <w:rStyle w:val="eop"/>
          <w:rFonts w:ascii="Calibri" w:hAnsi="Calibri" w:cs="Calibri"/>
          <w:color w:val="000000"/>
          <w:sz w:val="22"/>
          <w:szCs w:val="22"/>
        </w:rPr>
        <w:t xml:space="preserve"> </w:t>
      </w:r>
    </w:p>
    <w:p w14:paraId="49235FDD" w14:textId="77777777" w:rsidR="000C4A13" w:rsidRDefault="000C4A13" w:rsidP="004532F1">
      <w:pPr>
        <w:pStyle w:val="paragraph"/>
        <w:spacing w:before="0" w:beforeAutospacing="0" w:after="240" w:afterAutospacing="0" w:line="480" w:lineRule="auto"/>
        <w:textAlignment w:val="baseline"/>
        <w:rPr>
          <w:rStyle w:val="eop"/>
          <w:rFonts w:ascii="Calibri" w:hAnsi="Calibri" w:cs="Calibri"/>
          <w:sz w:val="22"/>
          <w:szCs w:val="22"/>
        </w:rPr>
      </w:pPr>
      <w:r>
        <w:rPr>
          <w:rStyle w:val="normaltextrun"/>
          <w:rFonts w:ascii="Calibri" w:hAnsi="Calibri" w:cs="Calibri"/>
          <w:sz w:val="22"/>
          <w:szCs w:val="22"/>
        </w:rPr>
        <w:t xml:space="preserve">I will engage in practical work to illustrate, through the metaphor of holes being filled, the way traditional medicine tackles the issues and provides solutions. I propose that integrating art with </w:t>
      </w:r>
      <w:r>
        <w:rPr>
          <w:rStyle w:val="normaltextrun"/>
          <w:rFonts w:ascii="Calibri" w:hAnsi="Calibri" w:cs="Calibri"/>
          <w:sz w:val="22"/>
          <w:szCs w:val="22"/>
        </w:rPr>
        <w:lastRenderedPageBreak/>
        <w:t>traditional medicine would result in more effectively filled metaphorical holes, suggesting a potential synergy for better therapeutic outcomes. Finally, I will incorporate examples of my work to demonstrate the various techniques that I have tried as a means of transcending my mental issues.</w:t>
      </w:r>
      <w:r>
        <w:rPr>
          <w:rStyle w:val="eop"/>
          <w:rFonts w:ascii="Calibri" w:hAnsi="Calibri" w:cs="Calibri"/>
          <w:sz w:val="22"/>
          <w:szCs w:val="22"/>
        </w:rPr>
        <w:t> </w:t>
      </w:r>
    </w:p>
    <w:p w14:paraId="212B13C1" w14:textId="598AD4B1" w:rsidR="001E25FF" w:rsidRDefault="001E25FF" w:rsidP="001E25FF">
      <w:pPr>
        <w:pStyle w:val="paragraph"/>
        <w:spacing w:before="0" w:beforeAutospacing="0" w:after="0" w:afterAutospacing="0" w:line="480" w:lineRule="auto"/>
        <w:textAlignment w:val="baseline"/>
        <w:rPr>
          <w:rFonts w:ascii="Segoe UI" w:hAnsi="Segoe UI" w:cs="Segoe UI"/>
          <w:color w:val="2F5496"/>
          <w:sz w:val="18"/>
          <w:szCs w:val="18"/>
        </w:rPr>
      </w:pPr>
      <w:r>
        <w:rPr>
          <w:rStyle w:val="normaltextrun"/>
          <w:rFonts w:ascii="Calibri Light" w:hAnsi="Calibri Light" w:cs="Calibri Light"/>
          <w:color w:val="2F5496"/>
          <w:sz w:val="26"/>
          <w:szCs w:val="26"/>
        </w:rPr>
        <w:t xml:space="preserve">Section </w:t>
      </w:r>
      <w:r w:rsidR="0094427B">
        <w:rPr>
          <w:rStyle w:val="normaltextrun"/>
          <w:rFonts w:ascii="Calibri Light" w:hAnsi="Calibri Light" w:cs="Calibri Light"/>
          <w:color w:val="2F5496"/>
          <w:sz w:val="26"/>
          <w:szCs w:val="26"/>
        </w:rPr>
        <w:t>2</w:t>
      </w:r>
      <w:r>
        <w:rPr>
          <w:rStyle w:val="normaltextrun"/>
          <w:rFonts w:ascii="Calibri Light" w:hAnsi="Calibri Light" w:cs="Calibri Light"/>
          <w:color w:val="2F5496"/>
          <w:sz w:val="26"/>
          <w:szCs w:val="26"/>
        </w:rPr>
        <w:t>: Practice of other artists</w:t>
      </w:r>
      <w:r>
        <w:rPr>
          <w:rStyle w:val="eop"/>
          <w:rFonts w:ascii="Calibri Light" w:hAnsi="Calibri Light" w:cs="Calibri Light"/>
          <w:color w:val="2F5496"/>
          <w:sz w:val="26"/>
          <w:szCs w:val="26"/>
        </w:rPr>
        <w:t> </w:t>
      </w:r>
    </w:p>
    <w:p w14:paraId="27DB71CC" w14:textId="44928469" w:rsidR="004532F1" w:rsidRDefault="001E25FF" w:rsidP="001E25FF">
      <w:pPr>
        <w:pStyle w:val="paragraph"/>
        <w:spacing w:before="0" w:beforeAutospacing="0" w:after="0" w:afterAutospacing="0" w:line="480" w:lineRule="auto"/>
        <w:textAlignment w:val="baseline"/>
        <w:rPr>
          <w:rStyle w:val="normaltextrun"/>
          <w:rFonts w:ascii="Calibri" w:hAnsi="Calibri" w:cs="Calibri"/>
          <w:color w:val="000000"/>
          <w:sz w:val="22"/>
          <w:szCs w:val="22"/>
        </w:rPr>
      </w:pPr>
      <w:r>
        <w:rPr>
          <w:rStyle w:val="eop"/>
          <w:rFonts w:ascii="Calibri" w:hAnsi="Calibri" w:cs="Calibri"/>
          <w:sz w:val="22"/>
          <w:szCs w:val="22"/>
          <w:lang w:val="en-US"/>
        </w:rPr>
        <w:t> </w:t>
      </w:r>
      <w:r>
        <w:rPr>
          <w:rStyle w:val="normaltextrun"/>
          <w:rFonts w:ascii="Calibri" w:hAnsi="Calibri" w:cs="Calibri"/>
          <w:color w:val="000000"/>
          <w:sz w:val="22"/>
          <w:szCs w:val="22"/>
        </w:rPr>
        <w:t xml:space="preserve">Agnes Martin was an artist who had mental health problems which took the form of paranoid schizophrenia and found relief from the voices using Art. Martin, who studied with various artists from the Vanguard School such as Jackson Pollock, Merch Cunningham, John Cage, and Marther Graham, used lines and grids on a subtle colour palette to convey a profound feeling of harmony and tranquillity. Martin’s distinctive design was characterised by delicate lines, subtle colour palettes, and grids that conveyed a profound feeling of harmony and tranquillity. Martin’s structured work using organised grids and straight lines is thought to be a replacement for the order that was missing in her thought processes. Martin considered her work as ‘states of being’.  Figure </w:t>
      </w:r>
      <w:r w:rsidR="005D250C">
        <w:rPr>
          <w:rStyle w:val="normaltextrun"/>
          <w:rFonts w:ascii="Calibri" w:hAnsi="Calibri" w:cs="Calibri"/>
          <w:color w:val="000000"/>
          <w:sz w:val="22"/>
          <w:szCs w:val="22"/>
        </w:rPr>
        <w:t>1</w:t>
      </w:r>
      <w:r>
        <w:rPr>
          <w:rStyle w:val="normaltextrun"/>
          <w:rFonts w:ascii="Calibri" w:hAnsi="Calibri" w:cs="Calibri"/>
          <w:color w:val="000000"/>
          <w:sz w:val="22"/>
          <w:szCs w:val="22"/>
        </w:rPr>
        <w:t xml:space="preserve"> describes Martin’s intricate and repetitive use of lines in her work symbolizing her pursuit of order. </w:t>
      </w:r>
    </w:p>
    <w:p w14:paraId="0220E0A8" w14:textId="75136C3E" w:rsidR="001E25FF" w:rsidRDefault="001E25FF" w:rsidP="00405A5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22"/>
          <w:szCs w:val="22"/>
        </w:rPr>
        <w:t> </w:t>
      </w:r>
      <w:r>
        <w:rPr>
          <w:rStyle w:val="wacimagecontainer"/>
          <w:rFonts w:ascii="Segoe UI" w:hAnsi="Segoe UI" w:cs="Segoe UI"/>
          <w:noProof/>
          <w:sz w:val="18"/>
          <w:szCs w:val="18"/>
        </w:rPr>
        <w:drawing>
          <wp:inline distT="0" distB="0" distL="0" distR="0" wp14:anchorId="58E26557" wp14:editId="456F813A">
            <wp:extent cx="2728800" cy="2939567"/>
            <wp:effectExtent l="76200" t="76200" r="128905" b="127635"/>
            <wp:docPr id="848520068" name="Picture 7"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520068" name="Picture 7" descr="A close-up of a graph&#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31145" cy="29420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Style w:val="eop"/>
          <w:rFonts w:ascii="Calibri" w:hAnsi="Calibri" w:cs="Calibri"/>
          <w:sz w:val="22"/>
          <w:szCs w:val="22"/>
        </w:rPr>
        <w:t> </w:t>
      </w:r>
    </w:p>
    <w:p w14:paraId="42573425" w14:textId="4B843162" w:rsidR="001E25FF" w:rsidRDefault="001E25FF" w:rsidP="001E25FF">
      <w:pPr>
        <w:pStyle w:val="Caption"/>
        <w:rPr>
          <w:rStyle w:val="eop"/>
          <w:rFonts w:ascii="Calibri" w:hAnsi="Calibri" w:cs="Calibri"/>
          <w:i w:val="0"/>
          <w:iCs w:val="0"/>
          <w:color w:val="44546A"/>
          <w:sz w:val="20"/>
          <w:szCs w:val="20"/>
          <w:lang w:val="en-US"/>
        </w:rPr>
      </w:pPr>
      <w:r>
        <w:t xml:space="preserve">Figure </w:t>
      </w:r>
      <w:r w:rsidR="00000000">
        <w:fldChar w:fldCharType="begin"/>
      </w:r>
      <w:r w:rsidR="00000000">
        <w:instrText xml:space="preserve"> SEQ Figure \* ARABIC </w:instrText>
      </w:r>
      <w:r w:rsidR="00000000">
        <w:fldChar w:fldCharType="separate"/>
      </w:r>
      <w:r w:rsidR="00405A5E">
        <w:rPr>
          <w:noProof/>
        </w:rPr>
        <w:t>1</w:t>
      </w:r>
      <w:r w:rsidR="00000000">
        <w:rPr>
          <w:noProof/>
        </w:rPr>
        <w:fldChar w:fldCharType="end"/>
      </w:r>
      <w:r>
        <w:t>: "Drops" by Angela Martin</w:t>
      </w:r>
      <w:r>
        <w:rPr>
          <w:rStyle w:val="normaltextrun"/>
          <w:rFonts w:ascii="Calibri" w:hAnsi="Calibri" w:cs="Calibri"/>
          <w:i w:val="0"/>
          <w:iCs w:val="0"/>
          <w:color w:val="44546A"/>
        </w:rPr>
        <w:t xml:space="preserve"> </w:t>
      </w:r>
      <w:r>
        <w:rPr>
          <w:rStyle w:val="contentcontrolboundarysink"/>
          <w:rFonts w:ascii="Calibri" w:hAnsi="Calibri" w:cs="Calibri"/>
          <w:i w:val="0"/>
          <w:iCs w:val="0"/>
          <w:color w:val="44546A"/>
          <w:sz w:val="20"/>
          <w:szCs w:val="20"/>
          <w:shd w:val="clear" w:color="auto" w:fill="FFFF00"/>
        </w:rPr>
        <w:t>​</w:t>
      </w:r>
      <w:r>
        <w:rPr>
          <w:rStyle w:val="normaltextrun"/>
          <w:rFonts w:ascii="Calibri" w:hAnsi="Calibri" w:cs="Calibri"/>
          <w:i w:val="0"/>
          <w:iCs w:val="0"/>
          <w:color w:val="44546A"/>
          <w:sz w:val="20"/>
          <w:szCs w:val="20"/>
          <w:shd w:val="clear" w:color="auto" w:fill="E1E3E6"/>
        </w:rPr>
        <w:t>(Art, n.d.)</w:t>
      </w:r>
      <w:r>
        <w:rPr>
          <w:rStyle w:val="contentcontrolboundarysink"/>
          <w:rFonts w:ascii="Calibri" w:hAnsi="Calibri" w:cs="Calibri"/>
          <w:i w:val="0"/>
          <w:iCs w:val="0"/>
          <w:color w:val="44546A"/>
          <w:sz w:val="20"/>
          <w:szCs w:val="20"/>
          <w:shd w:val="clear" w:color="auto" w:fill="FFFF00"/>
        </w:rPr>
        <w:t>​</w:t>
      </w:r>
      <w:r>
        <w:rPr>
          <w:rStyle w:val="eop"/>
          <w:rFonts w:ascii="Calibri" w:hAnsi="Calibri" w:cs="Calibri"/>
          <w:i w:val="0"/>
          <w:iCs w:val="0"/>
          <w:color w:val="44546A"/>
          <w:sz w:val="20"/>
          <w:szCs w:val="20"/>
          <w:lang w:val="en-US"/>
        </w:rPr>
        <w:t> </w:t>
      </w:r>
    </w:p>
    <w:p w14:paraId="7993F264" w14:textId="77777777" w:rsidR="004532F1" w:rsidRPr="004532F1" w:rsidRDefault="004532F1" w:rsidP="004532F1">
      <w:pPr>
        <w:rPr>
          <w:lang w:val="en-US"/>
        </w:rPr>
      </w:pPr>
    </w:p>
    <w:p w14:paraId="74A43E4E" w14:textId="1DB1AEFB" w:rsidR="004532F1" w:rsidRDefault="004532F1" w:rsidP="004532F1">
      <w:pPr>
        <w:pStyle w:val="paragraph"/>
        <w:spacing w:before="0" w:beforeAutospacing="0" w:after="240" w:afterAutospacing="0" w:line="480" w:lineRule="auto"/>
        <w:textAlignment w:val="baseline"/>
        <w:rPr>
          <w:rFonts w:ascii="Segoe UI" w:hAnsi="Segoe UI" w:cs="Segoe UI"/>
          <w:sz w:val="18"/>
          <w:szCs w:val="18"/>
        </w:rPr>
      </w:pPr>
      <w:r>
        <w:rPr>
          <w:rStyle w:val="normaltextrun"/>
          <w:rFonts w:ascii="Calibri" w:hAnsi="Calibri" w:cs="Calibri"/>
          <w:color w:val="000000"/>
          <w:sz w:val="22"/>
          <w:szCs w:val="22"/>
        </w:rPr>
        <w:lastRenderedPageBreak/>
        <w:t>The piece “Drops” from Martin’s collection was selected because it demonstrates her artistic range, incorporating not only lines but also circles, along with a combination of both horizontal and vertical lines. The circles in the piece are depicted as representing her sense of invisibility, as it is possible to see the lines through the hole in these circles. After researching Martin, it is believed that the circles represent windows that allow her to look back upon her childhood, as this was a common theme in he</w:t>
      </w:r>
      <w:r>
        <w:rPr>
          <w:rStyle w:val="normaltextrun"/>
          <w:rFonts w:ascii="Calibri" w:hAnsi="Calibri" w:cs="Calibri"/>
          <w:color w:val="000000"/>
          <w:sz w:val="22"/>
          <w:szCs w:val="22"/>
        </w:rPr>
        <w:t>r</w:t>
      </w:r>
      <w:r>
        <w:rPr>
          <w:rStyle w:val="normaltextrun"/>
          <w:rFonts w:ascii="Calibri" w:hAnsi="Calibri" w:cs="Calibri"/>
          <w:color w:val="000000"/>
          <w:sz w:val="22"/>
          <w:szCs w:val="22"/>
        </w:rPr>
        <w:t xml:space="preserve"> work.</w:t>
      </w:r>
      <w:r>
        <w:rPr>
          <w:rStyle w:val="eop"/>
          <w:rFonts w:ascii="Calibri" w:hAnsi="Calibri" w:cs="Calibri"/>
          <w:color w:val="000000"/>
          <w:sz w:val="22"/>
          <w:szCs w:val="22"/>
        </w:rPr>
        <w:t> </w:t>
      </w:r>
    </w:p>
    <w:p w14:paraId="7CCE91E5" w14:textId="4091A09A" w:rsidR="00FB6DD3" w:rsidRDefault="00FB6DD3" w:rsidP="00FB6DD3">
      <w:pPr>
        <w:pStyle w:val="paragraph"/>
        <w:spacing w:before="0" w:beforeAutospacing="0" w:after="0" w:afterAutospacing="0" w:line="480" w:lineRule="auto"/>
        <w:textAlignment w:val="baseline"/>
        <w:rPr>
          <w:rStyle w:val="normaltextrun"/>
          <w:rFonts w:ascii="Calibri" w:hAnsi="Calibri" w:cs="Calibri"/>
          <w:sz w:val="22"/>
          <w:szCs w:val="22"/>
        </w:rPr>
      </w:pPr>
      <w:r>
        <w:rPr>
          <w:rStyle w:val="normaltextrun"/>
          <w:rFonts w:ascii="Calibri" w:hAnsi="Calibri" w:cs="Calibri"/>
          <w:sz w:val="22"/>
          <w:szCs w:val="22"/>
        </w:rPr>
        <w:t xml:space="preserve">Sir </w:t>
      </w:r>
      <w:r w:rsidR="001E25FF">
        <w:rPr>
          <w:rStyle w:val="normaltextrun"/>
          <w:rFonts w:ascii="Calibri" w:hAnsi="Calibri" w:cs="Calibri"/>
          <w:sz w:val="22"/>
          <w:szCs w:val="22"/>
        </w:rPr>
        <w:t>Anish Kapoor is an artist who, despite conventional treatment from a psychiatrist, still struggles with depression. He finds some relief via his artwork.  Kapoor is of particular interest as he uses holes or voids in his sculptures to represent his feelings of incompleteness and the challenge of fitting into either his father’s Indian or his mother’s Iraqi cultural background and he has grappled with a sense of not belonging to either</w:t>
      </w:r>
      <w:r>
        <w:rPr>
          <w:rStyle w:val="normaltextrun"/>
          <w:rFonts w:ascii="Calibri" w:hAnsi="Calibri" w:cs="Calibri"/>
          <w:sz w:val="22"/>
          <w:szCs w:val="22"/>
        </w:rPr>
        <w:t xml:space="preserve"> </w:t>
      </w:r>
      <w:sdt>
        <w:sdtPr>
          <w:rPr>
            <w:rStyle w:val="normaltextrun"/>
            <w:rFonts w:ascii="Calibri" w:hAnsi="Calibri" w:cs="Calibri"/>
            <w:sz w:val="22"/>
            <w:szCs w:val="22"/>
          </w:rPr>
          <w:id w:val="1717704066"/>
          <w:citation/>
        </w:sdtPr>
        <w:sdtContent>
          <w:r>
            <w:rPr>
              <w:rStyle w:val="normaltextrun"/>
              <w:rFonts w:ascii="Calibri" w:hAnsi="Calibri" w:cs="Calibri"/>
              <w:sz w:val="22"/>
              <w:szCs w:val="22"/>
            </w:rPr>
            <w:fldChar w:fldCharType="begin"/>
          </w:r>
          <w:r>
            <w:rPr>
              <w:rStyle w:val="normaltextrun"/>
              <w:rFonts w:ascii="Calibri" w:hAnsi="Calibri" w:cs="Calibri"/>
              <w:sz w:val="22"/>
              <w:szCs w:val="22"/>
            </w:rPr>
            <w:instrText xml:space="preserve"> CITATION Hig03 \l 2057 </w:instrText>
          </w:r>
          <w:r>
            <w:rPr>
              <w:rStyle w:val="normaltextrun"/>
              <w:rFonts w:ascii="Calibri" w:hAnsi="Calibri" w:cs="Calibri"/>
              <w:sz w:val="22"/>
              <w:szCs w:val="22"/>
            </w:rPr>
            <w:fldChar w:fldCharType="separate"/>
          </w:r>
          <w:r w:rsidR="00FD5616" w:rsidRPr="00FD5616">
            <w:rPr>
              <w:rFonts w:ascii="Calibri" w:hAnsi="Calibri" w:cs="Calibri"/>
              <w:noProof/>
              <w:sz w:val="22"/>
              <w:szCs w:val="22"/>
            </w:rPr>
            <w:t>(Higgins, 2003)</w:t>
          </w:r>
          <w:r>
            <w:rPr>
              <w:rStyle w:val="normaltextrun"/>
              <w:rFonts w:ascii="Calibri" w:hAnsi="Calibri" w:cs="Calibri"/>
              <w:sz w:val="22"/>
              <w:szCs w:val="22"/>
            </w:rPr>
            <w:fldChar w:fldCharType="end"/>
          </w:r>
        </w:sdtContent>
      </w:sdt>
      <w:r>
        <w:rPr>
          <w:rStyle w:val="normaltextrun"/>
          <w:rFonts w:ascii="Calibri" w:hAnsi="Calibri" w:cs="Calibri"/>
          <w:sz w:val="22"/>
          <w:szCs w:val="22"/>
        </w:rPr>
        <w:t>.</w:t>
      </w:r>
    </w:p>
    <w:p w14:paraId="5E8A7387" w14:textId="4AB474FE" w:rsidR="001E25FF" w:rsidRDefault="001E25FF" w:rsidP="00405A5E">
      <w:pPr>
        <w:pStyle w:val="paragraph"/>
        <w:spacing w:before="0" w:beforeAutospacing="0" w:after="0" w:afterAutospacing="0"/>
        <w:jc w:val="center"/>
        <w:textAlignment w:val="baseline"/>
        <w:rPr>
          <w:rStyle w:val="eop"/>
          <w:rFonts w:ascii="Calibri" w:hAnsi="Calibri" w:cs="Calibri"/>
          <w:sz w:val="22"/>
          <w:szCs w:val="22"/>
        </w:rPr>
      </w:pPr>
      <w:r>
        <w:rPr>
          <w:rStyle w:val="wacimagecontainer"/>
          <w:rFonts w:ascii="Segoe UI" w:hAnsi="Segoe UI" w:cs="Segoe UI"/>
          <w:noProof/>
          <w:sz w:val="18"/>
          <w:szCs w:val="18"/>
        </w:rPr>
        <w:drawing>
          <wp:inline distT="0" distB="0" distL="0" distR="0" wp14:anchorId="0056B305" wp14:editId="4AB96509">
            <wp:extent cx="3175200" cy="2530035"/>
            <wp:effectExtent l="76200" t="76200" r="139700" b="137160"/>
            <wp:docPr id="932006554" name="Picture 6" descr="A person standing in front of a black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erson standing in front of a black ho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76539" cy="25311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Style w:val="eop"/>
          <w:rFonts w:ascii="Calibri" w:hAnsi="Calibri" w:cs="Calibri"/>
          <w:sz w:val="22"/>
          <w:szCs w:val="22"/>
        </w:rPr>
        <w:t> </w:t>
      </w:r>
    </w:p>
    <w:p w14:paraId="007EF3DD" w14:textId="5FC12A39" w:rsidR="001E25FF" w:rsidRDefault="001E25FF" w:rsidP="001E25FF">
      <w:pPr>
        <w:pStyle w:val="Caption"/>
        <w:rPr>
          <w:rStyle w:val="eop"/>
          <w:rFonts w:ascii="Calibri" w:hAnsi="Calibri" w:cs="Calibri"/>
          <w:i w:val="0"/>
          <w:iCs w:val="0"/>
          <w:color w:val="44546A"/>
        </w:rPr>
      </w:pPr>
      <w:r>
        <w:t xml:space="preserve">Figure </w:t>
      </w:r>
      <w:r w:rsidR="00000000">
        <w:fldChar w:fldCharType="begin"/>
      </w:r>
      <w:r w:rsidR="00000000">
        <w:instrText xml:space="preserve"> SEQ Figure \* ARABIC </w:instrText>
      </w:r>
      <w:r w:rsidR="00000000">
        <w:fldChar w:fldCharType="separate"/>
      </w:r>
      <w:r w:rsidR="00405A5E">
        <w:rPr>
          <w:noProof/>
        </w:rPr>
        <w:t>2</w:t>
      </w:r>
      <w:r w:rsidR="00000000">
        <w:rPr>
          <w:noProof/>
        </w:rPr>
        <w:fldChar w:fldCharType="end"/>
      </w:r>
      <w:r>
        <w:t>: Anish Kapoor's "Whirlpool"</w:t>
      </w:r>
      <w:r>
        <w:rPr>
          <w:rStyle w:val="normaltextrun"/>
          <w:rFonts w:ascii="Calibri" w:hAnsi="Calibri" w:cs="Calibri"/>
          <w:i w:val="0"/>
          <w:iCs w:val="0"/>
          <w:color w:val="44546A"/>
        </w:rPr>
        <w:t xml:space="preserve"> </w:t>
      </w:r>
      <w:r>
        <w:rPr>
          <w:rStyle w:val="contentcontrolboundarysink"/>
          <w:rFonts w:ascii="Calibri" w:hAnsi="Calibri" w:cs="Calibri"/>
          <w:i w:val="0"/>
          <w:iCs w:val="0"/>
          <w:color w:val="44546A"/>
        </w:rPr>
        <w:t>​</w:t>
      </w:r>
      <w:r>
        <w:rPr>
          <w:rStyle w:val="normaltextrun"/>
          <w:rFonts w:ascii="Calibri" w:hAnsi="Calibri" w:cs="Calibri"/>
          <w:i w:val="0"/>
          <w:iCs w:val="0"/>
          <w:color w:val="44546A"/>
          <w:shd w:val="clear" w:color="auto" w:fill="E1E3E6"/>
        </w:rPr>
        <w:t>(WeVux, n.d.)</w:t>
      </w:r>
      <w:r>
        <w:rPr>
          <w:rStyle w:val="contentcontrolboundarysink"/>
          <w:rFonts w:ascii="Calibri" w:hAnsi="Calibri" w:cs="Calibri"/>
          <w:i w:val="0"/>
          <w:iCs w:val="0"/>
          <w:color w:val="44546A"/>
        </w:rPr>
        <w:t>​</w:t>
      </w:r>
      <w:r>
        <w:rPr>
          <w:rStyle w:val="eop"/>
          <w:rFonts w:ascii="Calibri" w:hAnsi="Calibri" w:cs="Calibri"/>
          <w:i w:val="0"/>
          <w:iCs w:val="0"/>
          <w:color w:val="44546A"/>
        </w:rPr>
        <w:t> </w:t>
      </w:r>
    </w:p>
    <w:p w14:paraId="4A534B6A" w14:textId="77777777" w:rsidR="001E25FF" w:rsidRDefault="001E25FF" w:rsidP="001E25FF">
      <w:pPr>
        <w:pStyle w:val="paragraph"/>
        <w:spacing w:before="0" w:beforeAutospacing="0" w:after="0" w:afterAutospacing="0" w:line="480" w:lineRule="auto"/>
        <w:jc w:val="center"/>
        <w:textAlignment w:val="baseline"/>
        <w:rPr>
          <w:rFonts w:ascii="Segoe UI" w:hAnsi="Segoe UI" w:cs="Segoe UI"/>
          <w:i/>
          <w:iCs/>
          <w:color w:val="44546A"/>
          <w:sz w:val="18"/>
          <w:szCs w:val="18"/>
        </w:rPr>
      </w:pPr>
    </w:p>
    <w:p w14:paraId="53499706" w14:textId="77777777" w:rsidR="004532F1" w:rsidRDefault="004532F1" w:rsidP="004532F1">
      <w:pPr>
        <w:pStyle w:val="paragraph"/>
        <w:spacing w:before="0" w:beforeAutospacing="0" w:after="0" w:afterAutospacing="0" w:line="480" w:lineRule="auto"/>
        <w:textAlignment w:val="baseline"/>
        <w:rPr>
          <w:rStyle w:val="eop"/>
          <w:rFonts w:ascii="Calibri" w:hAnsi="Calibri" w:cs="Calibri"/>
          <w:sz w:val="22"/>
          <w:szCs w:val="22"/>
        </w:rPr>
      </w:pPr>
      <w:r>
        <w:rPr>
          <w:rStyle w:val="normaltextrun"/>
          <w:rFonts w:ascii="Calibri" w:hAnsi="Calibri" w:cs="Calibri"/>
          <w:sz w:val="22"/>
          <w:szCs w:val="22"/>
        </w:rPr>
        <w:t xml:space="preserve">Displayed in figure 2 is Kapoor’s Perpetual Black Water Whirlpool denoting how he feels. This work was chosen as it depicts a void that viewers can feel themselves being drawn into; the lack of control the artist experienced during its creation feels tangible. The flowing form suggests that he has dealt with chaos imposing order upon it. The vastness conveys a state of mind where the issue portrayed plays a significant role in Kapoor’s life. </w:t>
      </w:r>
      <w:r>
        <w:rPr>
          <w:rStyle w:val="eop"/>
          <w:rFonts w:ascii="Calibri" w:hAnsi="Calibri" w:cs="Calibri"/>
          <w:sz w:val="22"/>
          <w:szCs w:val="22"/>
        </w:rPr>
        <w:t> </w:t>
      </w:r>
    </w:p>
    <w:p w14:paraId="215E1564" w14:textId="77777777" w:rsidR="001E25FF" w:rsidRDefault="001E25FF" w:rsidP="001E25FF">
      <w:pPr>
        <w:pStyle w:val="paragraph"/>
        <w:spacing w:before="0" w:beforeAutospacing="0" w:after="0" w:afterAutospacing="0" w:line="480" w:lineRule="auto"/>
        <w:textAlignment w:val="baseline"/>
        <w:rPr>
          <w:rStyle w:val="eop"/>
          <w:rFonts w:ascii="Calibri" w:hAnsi="Calibri" w:cs="Calibri"/>
          <w:sz w:val="22"/>
          <w:szCs w:val="22"/>
        </w:rPr>
      </w:pPr>
      <w:r>
        <w:rPr>
          <w:rStyle w:val="normaltextrun"/>
          <w:rFonts w:ascii="Calibri" w:hAnsi="Calibri" w:cs="Calibri"/>
          <w:sz w:val="22"/>
          <w:szCs w:val="22"/>
        </w:rPr>
        <w:lastRenderedPageBreak/>
        <w:t>Kapoor is quoted as saying that his work alludes to body and mind and that:</w:t>
      </w:r>
      <w:r>
        <w:rPr>
          <w:rStyle w:val="eop"/>
          <w:rFonts w:ascii="Calibri" w:hAnsi="Calibri" w:cs="Calibri"/>
          <w:sz w:val="22"/>
          <w:szCs w:val="22"/>
        </w:rPr>
        <w:t> </w:t>
      </w:r>
    </w:p>
    <w:p w14:paraId="0A69222D" w14:textId="77777777" w:rsidR="001E25FF" w:rsidRDefault="001E25FF" w:rsidP="001E25FF">
      <w:pPr>
        <w:pStyle w:val="paragraph"/>
        <w:spacing w:before="0" w:beforeAutospacing="0" w:after="0" w:afterAutospacing="0" w:line="480" w:lineRule="auto"/>
        <w:textAlignment w:val="baseline"/>
        <w:rPr>
          <w:rFonts w:ascii="Segoe UI" w:hAnsi="Segoe UI" w:cs="Segoe UI"/>
          <w:sz w:val="18"/>
          <w:szCs w:val="18"/>
        </w:rPr>
      </w:pPr>
    </w:p>
    <w:p w14:paraId="31676855" w14:textId="1628E912" w:rsidR="001E25FF" w:rsidRDefault="001E25FF" w:rsidP="001E25FF">
      <w:pPr>
        <w:pStyle w:val="paragraph"/>
        <w:spacing w:before="0" w:beforeAutospacing="0" w:after="0" w:afterAutospacing="0" w:line="480" w:lineRule="auto"/>
        <w:ind w:left="720"/>
        <w:textAlignment w:val="baseline"/>
        <w:rPr>
          <w:rFonts w:ascii="Segoe UI" w:hAnsi="Segoe UI" w:cs="Segoe UI"/>
          <w:sz w:val="18"/>
          <w:szCs w:val="18"/>
        </w:rPr>
      </w:pPr>
      <w:r>
        <w:rPr>
          <w:rStyle w:val="normaltextrun"/>
          <w:rFonts w:ascii="Calibri" w:hAnsi="Calibri" w:cs="Calibri"/>
          <w:i/>
          <w:iCs/>
          <w:sz w:val="22"/>
          <w:szCs w:val="22"/>
        </w:rPr>
        <w:t xml:space="preserve">“In the end, I’m talking about myself. And thinking about making nothing, which I see as a void. But then that’s something, even though it really is nothing.” </w:t>
      </w:r>
      <w:sdt>
        <w:sdtPr>
          <w:rPr>
            <w:rStyle w:val="normaltextrun"/>
            <w:rFonts w:ascii="Calibri" w:hAnsi="Calibri" w:cs="Calibri"/>
            <w:i/>
            <w:iCs/>
            <w:sz w:val="22"/>
            <w:szCs w:val="22"/>
          </w:rPr>
          <w:id w:val="-977228076"/>
          <w:citation/>
        </w:sdtPr>
        <w:sdtContent>
          <w:r>
            <w:rPr>
              <w:rStyle w:val="normaltextrun"/>
              <w:rFonts w:ascii="Calibri" w:hAnsi="Calibri" w:cs="Calibri"/>
              <w:i/>
              <w:iCs/>
              <w:sz w:val="22"/>
              <w:szCs w:val="22"/>
            </w:rPr>
            <w:fldChar w:fldCharType="begin"/>
          </w:r>
          <w:r>
            <w:rPr>
              <w:rStyle w:val="normaltextrun"/>
              <w:rFonts w:ascii="Calibri" w:hAnsi="Calibri" w:cs="Calibri"/>
              <w:i/>
              <w:iCs/>
              <w:sz w:val="22"/>
              <w:szCs w:val="22"/>
            </w:rPr>
            <w:instrText xml:space="preserve"> CITATION WeV23 \l 2057 </w:instrText>
          </w:r>
          <w:r>
            <w:rPr>
              <w:rStyle w:val="normaltextrun"/>
              <w:rFonts w:ascii="Calibri" w:hAnsi="Calibri" w:cs="Calibri"/>
              <w:i/>
              <w:iCs/>
              <w:sz w:val="22"/>
              <w:szCs w:val="22"/>
            </w:rPr>
            <w:fldChar w:fldCharType="separate"/>
          </w:r>
          <w:r w:rsidR="00FD5616" w:rsidRPr="00FD5616">
            <w:rPr>
              <w:rFonts w:ascii="Calibri" w:hAnsi="Calibri" w:cs="Calibri"/>
              <w:noProof/>
              <w:sz w:val="22"/>
              <w:szCs w:val="22"/>
            </w:rPr>
            <w:t>(WeVux, n.d.)</w:t>
          </w:r>
          <w:r>
            <w:rPr>
              <w:rStyle w:val="normaltextrun"/>
              <w:rFonts w:ascii="Calibri" w:hAnsi="Calibri" w:cs="Calibri"/>
              <w:i/>
              <w:iCs/>
              <w:sz w:val="22"/>
              <w:szCs w:val="22"/>
            </w:rPr>
            <w:fldChar w:fldCharType="end"/>
          </w:r>
        </w:sdtContent>
      </w:sdt>
    </w:p>
    <w:p w14:paraId="671A6366" w14:textId="77777777" w:rsidR="001E25FF" w:rsidRDefault="001E25FF" w:rsidP="001E25FF">
      <w:pPr>
        <w:pStyle w:val="paragraph"/>
        <w:spacing w:before="0" w:beforeAutospacing="0" w:after="0" w:afterAutospacing="0" w:line="480" w:lineRule="auto"/>
        <w:ind w:left="720"/>
        <w:textAlignment w:val="baseline"/>
        <w:rPr>
          <w:rFonts w:ascii="Segoe UI" w:hAnsi="Segoe UI" w:cs="Segoe UI"/>
          <w:sz w:val="18"/>
          <w:szCs w:val="18"/>
        </w:rPr>
      </w:pPr>
      <w:r>
        <w:rPr>
          <w:rStyle w:val="eop"/>
          <w:rFonts w:ascii="Calibri" w:hAnsi="Calibri" w:cs="Calibri"/>
          <w:color w:val="FF0000"/>
          <w:sz w:val="22"/>
          <w:szCs w:val="22"/>
        </w:rPr>
        <w:t> </w:t>
      </w:r>
    </w:p>
    <w:p w14:paraId="7A64326E" w14:textId="77777777" w:rsidR="001E25FF" w:rsidRDefault="001E25FF" w:rsidP="001E25FF">
      <w:pPr>
        <w:pStyle w:val="paragraph"/>
        <w:spacing w:before="0" w:beforeAutospacing="0" w:after="0" w:afterAutospacing="0" w:line="480" w:lineRule="auto"/>
        <w:textAlignment w:val="baseline"/>
        <w:rPr>
          <w:rStyle w:val="eop"/>
          <w:rFonts w:ascii="Calibri" w:hAnsi="Calibri" w:cs="Calibri"/>
          <w:sz w:val="22"/>
          <w:szCs w:val="22"/>
        </w:rPr>
      </w:pPr>
      <w:r>
        <w:rPr>
          <w:rStyle w:val="normaltextrun"/>
          <w:rFonts w:ascii="Calibri" w:hAnsi="Calibri" w:cs="Calibri"/>
          <w:sz w:val="22"/>
          <w:szCs w:val="22"/>
        </w:rPr>
        <w:t>Louise Bourgeois’ artistic creations centre around her emotions, anxieties and childhood memories and form the foundational essence that is crucial to her work. In fact, Bourgeois suggested the profound connection between her art and mental well-being by stating:</w:t>
      </w:r>
      <w:r>
        <w:rPr>
          <w:rStyle w:val="eop"/>
          <w:rFonts w:ascii="Calibri" w:hAnsi="Calibri" w:cs="Calibri"/>
          <w:sz w:val="22"/>
          <w:szCs w:val="22"/>
        </w:rPr>
        <w:t> </w:t>
      </w:r>
    </w:p>
    <w:p w14:paraId="3AF4BF8E" w14:textId="77777777" w:rsidR="001E25FF" w:rsidRDefault="001E25FF" w:rsidP="001E25FF">
      <w:pPr>
        <w:pStyle w:val="paragraph"/>
        <w:spacing w:before="0" w:beforeAutospacing="0" w:after="0" w:afterAutospacing="0" w:line="480" w:lineRule="auto"/>
        <w:textAlignment w:val="baseline"/>
        <w:rPr>
          <w:rFonts w:ascii="Segoe UI" w:hAnsi="Segoe UI" w:cs="Segoe UI"/>
          <w:sz w:val="18"/>
          <w:szCs w:val="18"/>
        </w:rPr>
      </w:pPr>
    </w:p>
    <w:p w14:paraId="70EF9D8B" w14:textId="77777777" w:rsidR="001E25FF" w:rsidRDefault="001E25FF" w:rsidP="001E25FF">
      <w:pPr>
        <w:pStyle w:val="paragraph"/>
        <w:spacing w:before="0" w:beforeAutospacing="0" w:after="0" w:afterAutospacing="0" w:line="480" w:lineRule="auto"/>
        <w:ind w:left="720" w:right="720"/>
        <w:textAlignment w:val="baseline"/>
        <w:rPr>
          <w:rStyle w:val="eop"/>
          <w:rFonts w:ascii="Calibri" w:hAnsi="Calibri" w:cs="Calibri"/>
          <w:sz w:val="22"/>
          <w:szCs w:val="22"/>
        </w:rPr>
      </w:pPr>
      <w:r>
        <w:rPr>
          <w:rStyle w:val="normaltextrun"/>
          <w:rFonts w:ascii="Calibri" w:hAnsi="Calibri" w:cs="Calibri"/>
          <w:i/>
          <w:iCs/>
          <w:sz w:val="22"/>
          <w:szCs w:val="22"/>
        </w:rPr>
        <w:t xml:space="preserve">“I know that when I finish a drawing, my anxiety level decreases. When I draw it means that something bothers me, but I don’t know what it is. So, it is the treatment of anxiety.” </w:t>
      </w:r>
      <w:r>
        <w:rPr>
          <w:rStyle w:val="contentcontrolboundarysink"/>
          <w:rFonts w:ascii="Calibri" w:hAnsi="Calibri" w:cs="Calibri"/>
          <w:i/>
          <w:iCs/>
          <w:sz w:val="22"/>
          <w:szCs w:val="22"/>
        </w:rPr>
        <w:t>​</w:t>
      </w:r>
      <w:r>
        <w:rPr>
          <w:rStyle w:val="normaltextrun"/>
          <w:rFonts w:ascii="Calibri" w:hAnsi="Calibri" w:cs="Calibri"/>
          <w:color w:val="000000"/>
          <w:sz w:val="22"/>
          <w:szCs w:val="22"/>
          <w:shd w:val="clear" w:color="auto" w:fill="E1E3E6"/>
        </w:rPr>
        <w:t>(Foundation, n.d.)</w:t>
      </w:r>
      <w:r>
        <w:rPr>
          <w:rStyle w:val="contentcontrolboundarysink"/>
          <w:rFonts w:ascii="Calibri" w:hAnsi="Calibri" w:cs="Calibri"/>
          <w:i/>
          <w:iCs/>
          <w:sz w:val="22"/>
          <w:szCs w:val="22"/>
        </w:rPr>
        <w:t>​</w:t>
      </w:r>
      <w:r>
        <w:rPr>
          <w:rStyle w:val="eop"/>
          <w:rFonts w:ascii="Calibri" w:hAnsi="Calibri" w:cs="Calibri"/>
          <w:sz w:val="22"/>
          <w:szCs w:val="22"/>
        </w:rPr>
        <w:t> </w:t>
      </w:r>
    </w:p>
    <w:p w14:paraId="1329F1B8" w14:textId="77777777" w:rsidR="001E25FF" w:rsidRDefault="001E25FF" w:rsidP="001E25FF">
      <w:pPr>
        <w:pStyle w:val="paragraph"/>
        <w:spacing w:before="0" w:beforeAutospacing="0" w:after="0" w:afterAutospacing="0" w:line="480" w:lineRule="auto"/>
        <w:ind w:left="720" w:right="720"/>
        <w:textAlignment w:val="baseline"/>
        <w:rPr>
          <w:rFonts w:ascii="Segoe UI" w:hAnsi="Segoe UI" w:cs="Segoe UI"/>
          <w:sz w:val="18"/>
          <w:szCs w:val="18"/>
        </w:rPr>
      </w:pPr>
    </w:p>
    <w:p w14:paraId="337BD9CE" w14:textId="77777777" w:rsidR="001E25FF" w:rsidRDefault="001E25FF" w:rsidP="004532F1">
      <w:pPr>
        <w:pStyle w:val="paragraph"/>
        <w:spacing w:before="0" w:beforeAutospacing="0" w:after="240" w:afterAutospacing="0" w:line="480" w:lineRule="auto"/>
        <w:textAlignment w:val="baseline"/>
        <w:rPr>
          <w:rStyle w:val="eop"/>
          <w:rFonts w:ascii="Calibri" w:hAnsi="Calibri" w:cs="Calibri"/>
          <w:sz w:val="22"/>
          <w:szCs w:val="22"/>
        </w:rPr>
      </w:pPr>
      <w:r>
        <w:rPr>
          <w:rStyle w:val="normaltextrun"/>
          <w:rFonts w:ascii="Calibri" w:hAnsi="Calibri" w:cs="Calibri"/>
          <w:sz w:val="22"/>
          <w:szCs w:val="22"/>
        </w:rPr>
        <w:t>This assertion underscores the therapeutic role that her artistic expression playing in processing and navigating her complicated emotional landscape, contributing not only to the creation of impactful artworks but also serving as a source of stability for her mental health.</w:t>
      </w:r>
      <w:r>
        <w:rPr>
          <w:rStyle w:val="eop"/>
          <w:rFonts w:ascii="Calibri" w:hAnsi="Calibri" w:cs="Calibri"/>
          <w:sz w:val="22"/>
          <w:szCs w:val="22"/>
        </w:rPr>
        <w:t> </w:t>
      </w:r>
    </w:p>
    <w:p w14:paraId="315F7480" w14:textId="37A7E0CD" w:rsidR="001E25FF" w:rsidRDefault="001E25FF" w:rsidP="001E25FF">
      <w:pPr>
        <w:pStyle w:val="paragraph"/>
        <w:spacing w:before="0" w:beforeAutospacing="0" w:after="0" w:afterAutospacing="0" w:line="480" w:lineRule="auto"/>
        <w:textAlignment w:val="baseline"/>
        <w:rPr>
          <w:rStyle w:val="eop"/>
          <w:rFonts w:ascii="Calibri" w:hAnsi="Calibri" w:cs="Calibri"/>
          <w:sz w:val="22"/>
          <w:szCs w:val="22"/>
        </w:rPr>
      </w:pPr>
      <w:r>
        <w:rPr>
          <w:rStyle w:val="normaltextrun"/>
          <w:rFonts w:ascii="Calibri" w:hAnsi="Calibri" w:cs="Calibri"/>
          <w:sz w:val="22"/>
          <w:szCs w:val="22"/>
        </w:rPr>
        <w:t xml:space="preserve">A web of emotions can be found in her work entitled “Maman” (figure </w:t>
      </w:r>
      <w:r w:rsidR="005D250C">
        <w:rPr>
          <w:rStyle w:val="normaltextrun"/>
          <w:rFonts w:ascii="Calibri" w:hAnsi="Calibri" w:cs="Calibri"/>
          <w:sz w:val="22"/>
          <w:szCs w:val="22"/>
        </w:rPr>
        <w:t>3</w:t>
      </w:r>
      <w:r>
        <w:rPr>
          <w:rStyle w:val="normaltextrun"/>
          <w:rFonts w:ascii="Calibri" w:hAnsi="Calibri" w:cs="Calibri"/>
          <w:sz w:val="22"/>
          <w:szCs w:val="22"/>
        </w:rPr>
        <w:t>).  "Maman" is widely regarded as a metaphor for Bourgeois' complicated relationship with her own mother. While the spider is imposing and potentially frightening in size, it is also associated with maternal care because spiders are known for protecting their eggs. </w:t>
      </w:r>
      <w:r>
        <w:rPr>
          <w:rStyle w:val="eop"/>
          <w:rFonts w:ascii="Calibri" w:hAnsi="Calibri" w:cs="Calibri"/>
          <w:sz w:val="22"/>
          <w:szCs w:val="22"/>
        </w:rPr>
        <w:t> </w:t>
      </w:r>
    </w:p>
    <w:p w14:paraId="0D2BF326" w14:textId="77777777" w:rsidR="004532F1" w:rsidRDefault="004532F1" w:rsidP="001E25FF">
      <w:pPr>
        <w:pStyle w:val="paragraph"/>
        <w:spacing w:before="0" w:beforeAutospacing="0" w:after="0" w:afterAutospacing="0" w:line="480" w:lineRule="auto"/>
        <w:textAlignment w:val="baseline"/>
        <w:rPr>
          <w:rStyle w:val="eop"/>
          <w:rFonts w:ascii="Calibri" w:hAnsi="Calibri" w:cs="Calibri"/>
          <w:sz w:val="22"/>
          <w:szCs w:val="22"/>
        </w:rPr>
      </w:pPr>
    </w:p>
    <w:p w14:paraId="44C69FA5" w14:textId="77777777" w:rsidR="004532F1" w:rsidRDefault="004532F1" w:rsidP="001E25FF">
      <w:pPr>
        <w:pStyle w:val="paragraph"/>
        <w:spacing w:before="0" w:beforeAutospacing="0" w:after="0" w:afterAutospacing="0" w:line="480" w:lineRule="auto"/>
        <w:textAlignment w:val="baseline"/>
        <w:rPr>
          <w:rStyle w:val="eop"/>
          <w:rFonts w:ascii="Calibri" w:hAnsi="Calibri" w:cs="Calibri"/>
          <w:sz w:val="22"/>
          <w:szCs w:val="22"/>
        </w:rPr>
      </w:pPr>
    </w:p>
    <w:p w14:paraId="7DB6DF42" w14:textId="77777777" w:rsidR="001E25FF" w:rsidRDefault="001E25FF" w:rsidP="001E25FF">
      <w:pPr>
        <w:pStyle w:val="paragraph"/>
        <w:spacing w:before="0" w:beforeAutospacing="0" w:after="0" w:afterAutospacing="0" w:line="480" w:lineRule="auto"/>
        <w:textAlignment w:val="baseline"/>
        <w:rPr>
          <w:rFonts w:ascii="Segoe UI" w:hAnsi="Segoe UI" w:cs="Segoe UI"/>
          <w:sz w:val="18"/>
          <w:szCs w:val="18"/>
        </w:rPr>
      </w:pPr>
    </w:p>
    <w:p w14:paraId="7E1B8771" w14:textId="61FB535B" w:rsidR="001E25FF" w:rsidRDefault="001E25FF" w:rsidP="001E25FF">
      <w:pPr>
        <w:pStyle w:val="paragraph"/>
        <w:spacing w:before="0" w:beforeAutospacing="0" w:after="0" w:afterAutospacing="0" w:line="480" w:lineRule="auto"/>
        <w:jc w:val="center"/>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191E7653" wp14:editId="5359CA21">
            <wp:extent cx="2441575" cy="1738630"/>
            <wp:effectExtent l="76200" t="76200" r="130175" b="128270"/>
            <wp:docPr id="144418088" name="Picture 5" descr="A large spider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18088" name="Picture 5" descr="A large spider in a roo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41575" cy="17386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Style w:val="eop"/>
          <w:rFonts w:ascii="Calibri" w:hAnsi="Calibri" w:cs="Calibri"/>
          <w:sz w:val="22"/>
          <w:szCs w:val="22"/>
        </w:rPr>
        <w:t> </w:t>
      </w:r>
    </w:p>
    <w:p w14:paraId="0127E3DB" w14:textId="57212232" w:rsidR="001E25FF" w:rsidRDefault="001E25FF" w:rsidP="001E25FF">
      <w:pPr>
        <w:pStyle w:val="Caption"/>
        <w:rPr>
          <w:rStyle w:val="eop"/>
          <w:rFonts w:ascii="Calibri" w:hAnsi="Calibri" w:cs="Calibri"/>
          <w:i w:val="0"/>
          <w:iCs w:val="0"/>
          <w:color w:val="44546A"/>
        </w:rPr>
      </w:pPr>
      <w:r>
        <w:t xml:space="preserve">Figure </w:t>
      </w:r>
      <w:r w:rsidR="00000000">
        <w:fldChar w:fldCharType="begin"/>
      </w:r>
      <w:r w:rsidR="00000000">
        <w:instrText xml:space="preserve"> SEQ Figure \* ARABIC </w:instrText>
      </w:r>
      <w:r w:rsidR="00000000">
        <w:fldChar w:fldCharType="separate"/>
      </w:r>
      <w:r w:rsidR="00405A5E">
        <w:rPr>
          <w:noProof/>
        </w:rPr>
        <w:t>3</w:t>
      </w:r>
      <w:r w:rsidR="00000000">
        <w:rPr>
          <w:noProof/>
        </w:rPr>
        <w:fldChar w:fldCharType="end"/>
      </w:r>
      <w:r>
        <w:t>: "Maman</w:t>
      </w:r>
      <w:r w:rsidR="00FB6DD3">
        <w:t>”</w:t>
      </w:r>
      <w:r w:rsidR="00FB6DD3">
        <w:rPr>
          <w:i w:val="0"/>
          <w:iCs w:val="0"/>
        </w:rPr>
        <w:t xml:space="preserve"> </w:t>
      </w:r>
      <w:sdt>
        <w:sdtPr>
          <w:rPr>
            <w:i w:val="0"/>
            <w:iCs w:val="0"/>
          </w:rPr>
          <w:id w:val="-863597253"/>
          <w:citation/>
        </w:sdtPr>
        <w:sdtContent>
          <w:r w:rsidR="00FB6DD3">
            <w:rPr>
              <w:i w:val="0"/>
              <w:iCs w:val="0"/>
            </w:rPr>
            <w:fldChar w:fldCharType="begin"/>
          </w:r>
          <w:r w:rsidR="00FB6DD3">
            <w:rPr>
              <w:i w:val="0"/>
              <w:iCs w:val="0"/>
            </w:rPr>
            <w:instrText xml:space="preserve"> CITATION The231 \l 2057 </w:instrText>
          </w:r>
          <w:r w:rsidR="00FB6DD3">
            <w:rPr>
              <w:i w:val="0"/>
              <w:iCs w:val="0"/>
            </w:rPr>
            <w:fldChar w:fldCharType="separate"/>
          </w:r>
          <w:r w:rsidR="00FD5616" w:rsidRPr="00FD5616">
            <w:rPr>
              <w:noProof/>
            </w:rPr>
            <w:t>(Tate, n.d.)</w:t>
          </w:r>
          <w:r w:rsidR="00FB6DD3">
            <w:rPr>
              <w:i w:val="0"/>
              <w:iCs w:val="0"/>
            </w:rPr>
            <w:fldChar w:fldCharType="end"/>
          </w:r>
        </w:sdtContent>
      </w:sdt>
      <w:r w:rsidRPr="00FB6DD3">
        <w:rPr>
          <w:rStyle w:val="contentcontrolboundarysink"/>
          <w:rFonts w:ascii="Calibri" w:hAnsi="Calibri" w:cs="Calibri"/>
          <w:i w:val="0"/>
          <w:iCs w:val="0"/>
          <w:color w:val="44546A"/>
        </w:rPr>
        <w:t>​</w:t>
      </w:r>
      <w:r>
        <w:rPr>
          <w:rStyle w:val="eop"/>
          <w:rFonts w:ascii="Calibri" w:hAnsi="Calibri" w:cs="Calibri"/>
          <w:i w:val="0"/>
          <w:iCs w:val="0"/>
          <w:color w:val="44546A"/>
        </w:rPr>
        <w:t> </w:t>
      </w:r>
    </w:p>
    <w:p w14:paraId="06BD4F76" w14:textId="09287CCF" w:rsidR="004532F1" w:rsidRDefault="004532F1" w:rsidP="001E25FF">
      <w:pPr>
        <w:pStyle w:val="paragraph"/>
        <w:spacing w:before="0" w:beforeAutospacing="0" w:after="0" w:afterAutospacing="0" w:line="480" w:lineRule="auto"/>
        <w:textAlignment w:val="baseline"/>
        <w:rPr>
          <w:rStyle w:val="normaltextrun"/>
          <w:rFonts w:ascii="Calibri" w:hAnsi="Calibri" w:cs="Calibri"/>
          <w:sz w:val="22"/>
          <w:szCs w:val="22"/>
        </w:rPr>
      </w:pPr>
      <w:r>
        <w:rPr>
          <w:rStyle w:val="normaltextrun"/>
          <w:rFonts w:ascii="Calibri" w:hAnsi="Calibri" w:cs="Calibri"/>
          <w:sz w:val="22"/>
          <w:szCs w:val="22"/>
        </w:rPr>
        <w:t>The sculpture can be interpreted as a representation of motherhood's strength and nurturing aspects, as well as the complexities and intricacies of family relationships. Bourgeois has stated that the spider represents both protection and threat, symbolising the ambivalence of her feelings towards her mother.</w:t>
      </w:r>
      <w:r>
        <w:rPr>
          <w:rStyle w:val="eop"/>
          <w:rFonts w:ascii="Calibri" w:hAnsi="Calibri" w:cs="Calibri"/>
          <w:sz w:val="22"/>
          <w:szCs w:val="22"/>
        </w:rPr>
        <w:t> </w:t>
      </w:r>
      <w:r w:rsidR="001E25FF">
        <w:rPr>
          <w:rStyle w:val="normaltextrun"/>
          <w:rFonts w:ascii="Calibri" w:hAnsi="Calibri" w:cs="Calibri"/>
          <w:sz w:val="22"/>
          <w:szCs w:val="22"/>
        </w:rPr>
        <w:t xml:space="preserve">This piece was chosen as it is felt that it demonstrates that she still had issues with her mother long after her passing, when she was 18 years old. </w:t>
      </w:r>
    </w:p>
    <w:p w14:paraId="6FCB62DD" w14:textId="77777777" w:rsidR="00405A5E" w:rsidRDefault="001E25FF" w:rsidP="00405A5E">
      <w:pPr>
        <w:pStyle w:val="Caption"/>
        <w:spacing w:after="0"/>
        <w:rPr>
          <w:rStyle w:val="normaltextrun"/>
          <w:rFonts w:ascii="Calibri" w:hAnsi="Calibri" w:cs="Calibri"/>
          <w:color w:val="131723"/>
          <w:sz w:val="22"/>
          <w:szCs w:val="22"/>
        </w:rPr>
      </w:pPr>
      <w:r>
        <w:rPr>
          <w:rStyle w:val="normaltextrun"/>
          <w:rFonts w:ascii="Calibri" w:hAnsi="Calibri" w:cs="Calibri"/>
          <w:color w:val="131723"/>
          <w:sz w:val="22"/>
          <w:szCs w:val="22"/>
        </w:rPr>
        <w:t> </w:t>
      </w:r>
      <w:r>
        <w:rPr>
          <w:rStyle w:val="wacimagecontainer"/>
          <w:rFonts w:ascii="Segoe UI" w:hAnsi="Segoe UI" w:cs="Segoe UI"/>
          <w:noProof/>
        </w:rPr>
        <w:drawing>
          <wp:inline distT="0" distB="0" distL="0" distR="0" wp14:anchorId="40AE07C6" wp14:editId="261020CF">
            <wp:extent cx="3166353" cy="2112889"/>
            <wp:effectExtent l="76200" t="76200" r="129540" b="135255"/>
            <wp:docPr id="312097198" name="Picture 4" descr="A large spider statue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097198" name="Picture 4" descr="A large spider statue in front of a building&#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73345" cy="2117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E945C9" w14:textId="259CFBCA" w:rsidR="001E25FF" w:rsidRDefault="00405A5E" w:rsidP="00405A5E">
      <w:pPr>
        <w:pStyle w:val="Caption"/>
        <w:rPr>
          <w:rFonts w:ascii="Segoe UI" w:hAnsi="Segoe UI" w:cs="Segoe UI"/>
          <w:color w:val="44546A"/>
        </w:rPr>
      </w:pPr>
      <w:r>
        <w:t xml:space="preserve">Figure </w:t>
      </w:r>
      <w:r w:rsidR="00000000">
        <w:fldChar w:fldCharType="begin"/>
      </w:r>
      <w:r w:rsidR="00000000">
        <w:instrText xml:space="preserve"> SEQ Figure \* ARABIC </w:instrText>
      </w:r>
      <w:r w:rsidR="00000000">
        <w:fldChar w:fldCharType="separate"/>
      </w:r>
      <w:r>
        <w:rPr>
          <w:noProof/>
        </w:rPr>
        <w:t>4</w:t>
      </w:r>
      <w:r w:rsidR="00000000">
        <w:rPr>
          <w:noProof/>
        </w:rPr>
        <w:fldChar w:fldCharType="end"/>
      </w:r>
      <w:r>
        <w:t xml:space="preserve">: "Maman" outside the Guggenheim Museum </w:t>
      </w:r>
      <w:r w:rsidR="001E25FF">
        <w:rPr>
          <w:rStyle w:val="normaltextrun"/>
          <w:rFonts w:ascii="Calibri" w:hAnsi="Calibri" w:cs="Calibri"/>
          <w:i w:val="0"/>
          <w:iCs w:val="0"/>
          <w:color w:val="44546A"/>
        </w:rPr>
        <w:t>(Images, n.d.)</w:t>
      </w:r>
      <w:r w:rsidR="001E25FF">
        <w:rPr>
          <w:rStyle w:val="eop"/>
          <w:rFonts w:ascii="Calibri" w:hAnsi="Calibri" w:cs="Calibri"/>
          <w:i w:val="0"/>
          <w:iCs w:val="0"/>
          <w:color w:val="44546A"/>
        </w:rPr>
        <w:t> </w:t>
      </w:r>
    </w:p>
    <w:p w14:paraId="5ACDE1DF" w14:textId="77777777" w:rsidR="004532F1" w:rsidRDefault="001E25FF" w:rsidP="004532F1">
      <w:pPr>
        <w:pStyle w:val="paragraph"/>
        <w:spacing w:before="0" w:beforeAutospacing="0" w:after="0" w:afterAutospacing="0" w:line="480" w:lineRule="auto"/>
        <w:textAlignment w:val="baseline"/>
        <w:rPr>
          <w:rStyle w:val="eop"/>
          <w:rFonts w:ascii="Calibri" w:hAnsi="Calibri" w:cs="Calibri"/>
          <w:sz w:val="22"/>
          <w:szCs w:val="22"/>
        </w:rPr>
      </w:pPr>
      <w:r>
        <w:rPr>
          <w:rStyle w:val="eop"/>
          <w:rFonts w:ascii="Calibri" w:hAnsi="Calibri" w:cs="Calibri"/>
          <w:sz w:val="22"/>
          <w:szCs w:val="22"/>
        </w:rPr>
        <w:t> </w:t>
      </w:r>
    </w:p>
    <w:p w14:paraId="5D84C75C" w14:textId="164B1E16" w:rsidR="004532F1" w:rsidRDefault="004532F1" w:rsidP="004532F1">
      <w:pPr>
        <w:pStyle w:val="paragraph"/>
        <w:spacing w:before="0" w:beforeAutospacing="0" w:after="0" w:afterAutospacing="0" w:line="480" w:lineRule="auto"/>
        <w:textAlignment w:val="baseline"/>
        <w:rPr>
          <w:rStyle w:val="normaltextrun"/>
          <w:rFonts w:ascii="Calibri" w:hAnsi="Calibri" w:cs="Calibri"/>
          <w:color w:val="131723"/>
          <w:sz w:val="22"/>
          <w:szCs w:val="22"/>
        </w:rPr>
      </w:pPr>
      <w:r>
        <w:rPr>
          <w:rStyle w:val="normaltextrun"/>
          <w:rFonts w:ascii="Calibri" w:hAnsi="Calibri" w:cs="Calibri"/>
          <w:sz w:val="22"/>
          <w:szCs w:val="22"/>
        </w:rPr>
        <w:t xml:space="preserve">The size of the sculpture can be seen in figure 4 where it can be seen in relation to the </w:t>
      </w:r>
      <w:r>
        <w:rPr>
          <w:rStyle w:val="normaltextrun"/>
          <w:rFonts w:ascii="Calibri" w:hAnsi="Calibri" w:cs="Calibri"/>
          <w:color w:val="131723"/>
          <w:sz w:val="22"/>
          <w:szCs w:val="22"/>
        </w:rPr>
        <w:t>Guggenheim Museum in Bilbao, Spain.</w:t>
      </w:r>
    </w:p>
    <w:p w14:paraId="6C26E597" w14:textId="49E10EC8" w:rsidR="001E25FF" w:rsidRDefault="001E25FF" w:rsidP="004532F1">
      <w:pPr>
        <w:rPr>
          <w:rStyle w:val="eop"/>
          <w:rFonts w:ascii="Calibri" w:hAnsi="Calibri" w:cs="Calibri"/>
        </w:rPr>
      </w:pPr>
    </w:p>
    <w:p w14:paraId="06B1C4F9" w14:textId="34C1F831" w:rsidR="004532F1" w:rsidRDefault="004532F1" w:rsidP="004532F1">
      <w:pPr>
        <w:pStyle w:val="paragraph"/>
        <w:spacing w:before="0" w:beforeAutospacing="0" w:after="240" w:afterAutospacing="0" w:line="480" w:lineRule="auto"/>
        <w:textAlignment w:val="baseline"/>
        <w:rPr>
          <w:rFonts w:ascii="Segoe UI" w:hAnsi="Segoe UI" w:cs="Segoe UI"/>
          <w:sz w:val="18"/>
          <w:szCs w:val="18"/>
        </w:rPr>
      </w:pPr>
      <w:r>
        <w:rPr>
          <w:rStyle w:val="normaltextrun"/>
          <w:rFonts w:ascii="Calibri" w:hAnsi="Calibri" w:cs="Calibri"/>
          <w:color w:val="131723"/>
          <w:sz w:val="22"/>
          <w:szCs w:val="22"/>
        </w:rPr>
        <w:lastRenderedPageBreak/>
        <w:t>I think may be that she may have had a larger than life, overbearing mother and question whether her intention was to overcome her fear of spiders or to draw a parallel between her fear of spiders and her fear of her mother.</w:t>
      </w:r>
      <w:r>
        <w:rPr>
          <w:rStyle w:val="eop"/>
          <w:rFonts w:ascii="Calibri" w:hAnsi="Calibri" w:cs="Calibri"/>
          <w:color w:val="131723"/>
          <w:sz w:val="22"/>
          <w:szCs w:val="22"/>
        </w:rPr>
        <w:t> </w:t>
      </w:r>
    </w:p>
    <w:p w14:paraId="074C33A5" w14:textId="77777777" w:rsidR="004532F1" w:rsidRDefault="001E25FF" w:rsidP="001E25FF">
      <w:pPr>
        <w:pStyle w:val="paragraph"/>
        <w:spacing w:before="0" w:beforeAutospacing="0" w:after="0" w:afterAutospacing="0" w:line="480" w:lineRule="auto"/>
        <w:textAlignment w:val="baseline"/>
        <w:rPr>
          <w:rStyle w:val="normaltextrun"/>
          <w:rFonts w:ascii="Calibri" w:hAnsi="Calibri" w:cs="Calibri"/>
          <w:color w:val="000000"/>
          <w:sz w:val="22"/>
          <w:szCs w:val="22"/>
        </w:rPr>
      </w:pPr>
      <w:r>
        <w:rPr>
          <w:rStyle w:val="normaltextrun"/>
          <w:rFonts w:ascii="Calibri" w:hAnsi="Calibri" w:cs="Calibri"/>
          <w:color w:val="000000"/>
          <w:sz w:val="22"/>
          <w:szCs w:val="22"/>
        </w:rPr>
        <w:t xml:space="preserve">Yayoi Kusama is a Japanese artist that suffers from paranoid schizophrenia and uses </w:t>
      </w:r>
      <w:r w:rsidR="00FB6DD3">
        <w:rPr>
          <w:rStyle w:val="normaltextrun"/>
          <w:rFonts w:ascii="Calibri" w:hAnsi="Calibri" w:cs="Calibri"/>
          <w:color w:val="000000"/>
          <w:sz w:val="22"/>
          <w:szCs w:val="22"/>
        </w:rPr>
        <w:t>the repetitive motion of creating the dots to</w:t>
      </w:r>
      <w:r w:rsidR="00A519D7">
        <w:rPr>
          <w:rStyle w:val="normaltextrun"/>
          <w:rFonts w:ascii="Calibri" w:hAnsi="Calibri" w:cs="Calibri"/>
          <w:color w:val="000000"/>
          <w:sz w:val="22"/>
          <w:szCs w:val="22"/>
        </w:rPr>
        <w:t xml:space="preserve"> get into a state of meditation and mindfulness to alleviate the symptoms of her illness.</w:t>
      </w:r>
      <w:r w:rsidR="00046411">
        <w:rPr>
          <w:rStyle w:val="normaltextrun"/>
          <w:rFonts w:ascii="Calibri" w:hAnsi="Calibri" w:cs="Calibri"/>
          <w:color w:val="000000"/>
          <w:sz w:val="22"/>
          <w:szCs w:val="22"/>
        </w:rPr>
        <w:t xml:space="preserve"> </w:t>
      </w:r>
      <w:r w:rsidR="00A519D7">
        <w:rPr>
          <w:rStyle w:val="normaltextrun"/>
          <w:rFonts w:ascii="Calibri" w:hAnsi="Calibri" w:cs="Calibri"/>
          <w:color w:val="000000"/>
          <w:sz w:val="22"/>
          <w:szCs w:val="22"/>
        </w:rPr>
        <w:t xml:space="preserve">Some of </w:t>
      </w:r>
      <w:r>
        <w:rPr>
          <w:rStyle w:val="normaltextrun"/>
          <w:rFonts w:ascii="Calibri" w:hAnsi="Calibri" w:cs="Calibri"/>
          <w:color w:val="000000"/>
          <w:sz w:val="22"/>
          <w:szCs w:val="22"/>
        </w:rPr>
        <w:t xml:space="preserve">Kusama’s early work was 2 dimensional as shown in figure </w:t>
      </w:r>
      <w:r w:rsidR="005D250C">
        <w:rPr>
          <w:rStyle w:val="normaltextrun"/>
          <w:rFonts w:ascii="Calibri" w:hAnsi="Calibri" w:cs="Calibri"/>
          <w:color w:val="000000"/>
          <w:sz w:val="22"/>
          <w:szCs w:val="22"/>
        </w:rPr>
        <w:t>5</w:t>
      </w:r>
      <w:r w:rsidR="00405A5E">
        <w:rPr>
          <w:rStyle w:val="normaltextrun"/>
          <w:rFonts w:ascii="Calibri" w:hAnsi="Calibri" w:cs="Calibri"/>
          <w:color w:val="000000"/>
          <w:sz w:val="22"/>
          <w:szCs w:val="22"/>
        </w:rPr>
        <w:t xml:space="preserve">. </w:t>
      </w:r>
    </w:p>
    <w:p w14:paraId="100DD6A8" w14:textId="77777777" w:rsidR="004532F1" w:rsidRDefault="004532F1" w:rsidP="001E25FF">
      <w:pPr>
        <w:pStyle w:val="paragraph"/>
        <w:spacing w:before="0" w:beforeAutospacing="0" w:after="0" w:afterAutospacing="0" w:line="480" w:lineRule="auto"/>
        <w:textAlignment w:val="baseline"/>
        <w:rPr>
          <w:rStyle w:val="normaltextrun"/>
          <w:rFonts w:ascii="Calibri" w:hAnsi="Calibri" w:cs="Calibri"/>
          <w:color w:val="000000"/>
          <w:sz w:val="22"/>
          <w:szCs w:val="22"/>
        </w:rPr>
      </w:pPr>
    </w:p>
    <w:p w14:paraId="3F20847F" w14:textId="3AA43980" w:rsidR="001E25FF" w:rsidRDefault="001E25FF" w:rsidP="00405A5E">
      <w:pPr>
        <w:pStyle w:val="paragraph"/>
        <w:spacing w:before="0" w:beforeAutospacing="0" w:after="0" w:afterAutospacing="0"/>
        <w:jc w:val="center"/>
        <w:textAlignment w:val="baseline"/>
        <w:rPr>
          <w:rStyle w:val="eop"/>
          <w:rFonts w:ascii="Calibri" w:hAnsi="Calibri" w:cs="Calibri"/>
          <w:color w:val="000000"/>
          <w:sz w:val="22"/>
          <w:szCs w:val="22"/>
        </w:rPr>
      </w:pPr>
      <w:r>
        <w:rPr>
          <w:rStyle w:val="wacimagecontainer"/>
          <w:rFonts w:ascii="Segoe UI" w:hAnsi="Segoe UI" w:cs="Segoe UI"/>
          <w:noProof/>
          <w:sz w:val="18"/>
          <w:szCs w:val="18"/>
        </w:rPr>
        <w:drawing>
          <wp:inline distT="0" distB="0" distL="0" distR="0" wp14:anchorId="6F6D12EC" wp14:editId="6C240B83">
            <wp:extent cx="2646996" cy="2602200"/>
            <wp:effectExtent l="76200" t="76200" r="134620" b="141605"/>
            <wp:docPr id="474195457" name="Picture 3" descr="Yayoi Kusama, 'Nets,' 1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Yayoi Kusama, 'Nets,' 195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57438" cy="26124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Style w:val="eop"/>
          <w:rFonts w:ascii="Calibri" w:hAnsi="Calibri" w:cs="Calibri"/>
          <w:color w:val="000000"/>
          <w:sz w:val="22"/>
          <w:szCs w:val="22"/>
        </w:rPr>
        <w:t> </w:t>
      </w:r>
    </w:p>
    <w:p w14:paraId="1AB023B5" w14:textId="674A4368" w:rsidR="00405A5E" w:rsidRDefault="00405A5E" w:rsidP="00405A5E">
      <w:pPr>
        <w:pStyle w:val="Caption"/>
      </w:pPr>
      <w:r>
        <w:t xml:space="preserve">Figure </w:t>
      </w:r>
      <w:r w:rsidR="00000000">
        <w:fldChar w:fldCharType="begin"/>
      </w:r>
      <w:r w:rsidR="00000000">
        <w:instrText xml:space="preserve"> SEQ Figure \* ARABIC </w:instrText>
      </w:r>
      <w:r w:rsidR="00000000">
        <w:fldChar w:fldCharType="separate"/>
      </w:r>
      <w:r>
        <w:rPr>
          <w:noProof/>
        </w:rPr>
        <w:t>5</w:t>
      </w:r>
      <w:r w:rsidR="00000000">
        <w:rPr>
          <w:noProof/>
        </w:rPr>
        <w:fldChar w:fldCharType="end"/>
      </w:r>
      <w:r>
        <w:t>: Kusama's 2D Work "Nets"</w:t>
      </w:r>
      <w:sdt>
        <w:sdtPr>
          <w:id w:val="1780528733"/>
          <w:citation/>
        </w:sdtPr>
        <w:sdtContent>
          <w:r>
            <w:fldChar w:fldCharType="begin"/>
          </w:r>
          <w:r>
            <w:instrText xml:space="preserve"> CITATION Art231 \l 2057 </w:instrText>
          </w:r>
          <w:r>
            <w:fldChar w:fldCharType="separate"/>
          </w:r>
          <w:r w:rsidR="00FD5616">
            <w:rPr>
              <w:noProof/>
            </w:rPr>
            <w:t xml:space="preserve"> </w:t>
          </w:r>
          <w:r w:rsidR="00FD5616" w:rsidRPr="00FD5616">
            <w:rPr>
              <w:noProof/>
            </w:rPr>
            <w:t>(ArtNews, n.d.)</w:t>
          </w:r>
          <w:r>
            <w:fldChar w:fldCharType="end"/>
          </w:r>
        </w:sdtContent>
      </w:sdt>
    </w:p>
    <w:p w14:paraId="157EB610" w14:textId="77777777" w:rsidR="004532F1" w:rsidRDefault="004532F1" w:rsidP="004532F1"/>
    <w:p w14:paraId="6458A13A" w14:textId="73903116" w:rsidR="004532F1" w:rsidRPr="004532F1" w:rsidRDefault="004532F1" w:rsidP="004532F1">
      <w:pPr>
        <w:pStyle w:val="paragraph"/>
        <w:spacing w:before="0" w:beforeAutospacing="0" w:after="240" w:afterAutospacing="0" w:line="480" w:lineRule="auto"/>
        <w:textAlignment w:val="baseline"/>
        <w:rPr>
          <w:rFonts w:ascii="Segoe UI" w:hAnsi="Segoe UI" w:cs="Segoe UI"/>
          <w:sz w:val="18"/>
          <w:szCs w:val="18"/>
        </w:rPr>
      </w:pPr>
      <w:r>
        <w:rPr>
          <w:rStyle w:val="normaltextrun"/>
          <w:rFonts w:ascii="Calibri" w:hAnsi="Calibri" w:cs="Calibri"/>
          <w:color w:val="000000"/>
          <w:sz w:val="22"/>
          <w:szCs w:val="22"/>
        </w:rPr>
        <w:t>This piece was chosen because the undulating forms give the illusion of movement. The enveloping darkness that shrouds the inner light in this image, in my opinion, symbolizes her relentless efforts to fight off the intrusive voices, an ongoing struggle. The gradual encroachment of these voices on her inner light, creating a touching representation of her ongoing battle with her mental health issues.</w:t>
      </w:r>
      <w:r>
        <w:rPr>
          <w:rStyle w:val="eop"/>
          <w:rFonts w:ascii="Calibri" w:hAnsi="Calibri" w:cs="Calibri"/>
          <w:color w:val="000000"/>
          <w:sz w:val="22"/>
          <w:szCs w:val="22"/>
        </w:rPr>
        <w:t> </w:t>
      </w:r>
    </w:p>
    <w:p w14:paraId="7E9E3606" w14:textId="61B0A047" w:rsidR="00A729FB" w:rsidRDefault="001E25FF" w:rsidP="001E25FF">
      <w:pPr>
        <w:pStyle w:val="paragraph"/>
        <w:spacing w:before="0" w:beforeAutospacing="0" w:after="0" w:afterAutospacing="0" w:line="480" w:lineRule="auto"/>
        <w:textAlignment w:val="baseline"/>
        <w:rPr>
          <w:rStyle w:val="normaltextrun"/>
          <w:rFonts w:ascii="Calibri" w:hAnsi="Calibri" w:cs="Calibri"/>
          <w:sz w:val="22"/>
          <w:szCs w:val="22"/>
        </w:rPr>
      </w:pPr>
      <w:r>
        <w:rPr>
          <w:rStyle w:val="eop"/>
          <w:rFonts w:ascii="Calibri" w:hAnsi="Calibri" w:cs="Calibri"/>
          <w:sz w:val="22"/>
          <w:szCs w:val="22"/>
        </w:rPr>
        <w:t> </w:t>
      </w:r>
      <w:r w:rsidR="00A519D7" w:rsidRPr="00A519D7">
        <w:rPr>
          <w:rStyle w:val="normaltextrun"/>
          <w:rFonts w:ascii="Calibri" w:hAnsi="Calibri" w:cs="Calibri"/>
          <w:sz w:val="22"/>
          <w:szCs w:val="22"/>
        </w:rPr>
        <w:t xml:space="preserve">Kusama later focused on sculptures and other three-dimensional creations, such as "Pumpkin", 2016 (figure 6) and "Pumpkin M" </w:t>
      </w:r>
      <w:r w:rsidR="00A729FB">
        <w:rPr>
          <w:rStyle w:val="normaltextrun"/>
          <w:rFonts w:ascii="Calibri" w:hAnsi="Calibri" w:cs="Calibri"/>
          <w:sz w:val="22"/>
          <w:szCs w:val="22"/>
        </w:rPr>
        <w:t>(</w:t>
      </w:r>
      <w:r w:rsidR="00A519D7" w:rsidRPr="00A519D7">
        <w:rPr>
          <w:rStyle w:val="normaltextrun"/>
          <w:rFonts w:ascii="Calibri" w:hAnsi="Calibri" w:cs="Calibri"/>
          <w:sz w:val="22"/>
          <w:szCs w:val="22"/>
        </w:rPr>
        <w:t>figure 7</w:t>
      </w:r>
      <w:r w:rsidR="00A729FB">
        <w:rPr>
          <w:rStyle w:val="normaltextrun"/>
          <w:rFonts w:ascii="Calibri" w:hAnsi="Calibri" w:cs="Calibri"/>
          <w:sz w:val="22"/>
          <w:szCs w:val="22"/>
        </w:rPr>
        <w:t>)</w:t>
      </w:r>
      <w:r w:rsidR="00A519D7" w:rsidRPr="00A519D7">
        <w:rPr>
          <w:rStyle w:val="normaltextrun"/>
          <w:rFonts w:ascii="Calibri" w:hAnsi="Calibri" w:cs="Calibri"/>
          <w:sz w:val="22"/>
          <w:szCs w:val="22"/>
        </w:rPr>
        <w:t>.</w:t>
      </w:r>
      <w:r w:rsidR="00A519D7">
        <w:rPr>
          <w:rStyle w:val="normaltextrun"/>
          <w:rFonts w:ascii="Calibri" w:hAnsi="Calibri" w:cs="Calibri"/>
          <w:sz w:val="22"/>
          <w:szCs w:val="22"/>
        </w:rPr>
        <w:t xml:space="preserve"> </w:t>
      </w:r>
      <w:r>
        <w:rPr>
          <w:rStyle w:val="normaltextrun"/>
          <w:rFonts w:ascii="Calibri" w:hAnsi="Calibri" w:cs="Calibri"/>
          <w:sz w:val="22"/>
          <w:szCs w:val="22"/>
        </w:rPr>
        <w:t xml:space="preserve">This transition raises questions into whether it signifies a deliberate progression in her artistic expression, perhaps influenced by her encounter with Joseph </w:t>
      </w:r>
      <w:r>
        <w:rPr>
          <w:rStyle w:val="normaltextrun"/>
          <w:rFonts w:ascii="Calibri" w:hAnsi="Calibri" w:cs="Calibri"/>
          <w:sz w:val="22"/>
          <w:szCs w:val="22"/>
        </w:rPr>
        <w:lastRenderedPageBreak/>
        <w:t xml:space="preserve">Cornell, a surrealist sculptor who became obsessed with her, or if it represents an alternative method of address her mental health issues. </w:t>
      </w:r>
    </w:p>
    <w:p w14:paraId="5AECA1F1" w14:textId="505869C3" w:rsidR="001E25FF" w:rsidRDefault="00A729FB" w:rsidP="00A729F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noProof/>
          <w:sz w:val="22"/>
          <w:szCs w:val="22"/>
        </w:rPr>
        <w:drawing>
          <wp:anchor distT="0" distB="0" distL="114300" distR="114300" simplePos="0" relativeHeight="251658240" behindDoc="0" locked="0" layoutInCell="1" allowOverlap="1" wp14:anchorId="560C35D6" wp14:editId="0FDA2FAA">
            <wp:simplePos x="0" y="0"/>
            <wp:positionH relativeFrom="column">
              <wp:posOffset>3315970</wp:posOffset>
            </wp:positionH>
            <wp:positionV relativeFrom="paragraph">
              <wp:posOffset>76200</wp:posOffset>
            </wp:positionV>
            <wp:extent cx="1953895" cy="2219960"/>
            <wp:effectExtent l="76200" t="76200" r="141605" b="142240"/>
            <wp:wrapThrough wrapText="bothSides">
              <wp:wrapPolygon edited="0">
                <wp:start x="-421" y="-741"/>
                <wp:lineTo x="-842" y="-556"/>
                <wp:lineTo x="-842" y="22057"/>
                <wp:lineTo x="-421" y="22799"/>
                <wp:lineTo x="22534" y="22799"/>
                <wp:lineTo x="22955" y="20389"/>
                <wp:lineTo x="22955" y="2410"/>
                <wp:lineTo x="22534" y="-371"/>
                <wp:lineTo x="22534" y="-741"/>
                <wp:lineTo x="-421" y="-741"/>
              </wp:wrapPolygon>
            </wp:wrapThrough>
            <wp:docPr id="1369765483" name="Picture 1" descr="A large sculpture of a pumpk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765483" name="Picture 1" descr="A large sculpture of a pumpkin&#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3703" t="13762" r="2998" b="6701"/>
                    <a:stretch/>
                  </pic:blipFill>
                  <pic:spPr bwMode="auto">
                    <a:xfrm>
                      <a:off x="0" y="0"/>
                      <a:ext cx="1953895" cy="22199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wacimagecontainer"/>
          <w:rFonts w:ascii="Segoe UI" w:hAnsi="Segoe UI" w:cs="Segoe UI"/>
          <w:noProof/>
          <w:sz w:val="18"/>
          <w:szCs w:val="18"/>
        </w:rPr>
        <w:drawing>
          <wp:anchor distT="0" distB="0" distL="114300" distR="114300" simplePos="0" relativeHeight="251659264" behindDoc="0" locked="0" layoutInCell="1" allowOverlap="1" wp14:anchorId="467BCB8A" wp14:editId="2F175AEC">
            <wp:simplePos x="0" y="0"/>
            <wp:positionH relativeFrom="column">
              <wp:posOffset>460800</wp:posOffset>
            </wp:positionH>
            <wp:positionV relativeFrom="paragraph">
              <wp:posOffset>-3175</wp:posOffset>
            </wp:positionV>
            <wp:extent cx="2152650" cy="2191385"/>
            <wp:effectExtent l="76200" t="76200" r="133350" b="132715"/>
            <wp:wrapThrough wrapText="bothSides">
              <wp:wrapPolygon edited="0">
                <wp:start x="-382" y="-751"/>
                <wp:lineTo x="-765" y="-563"/>
                <wp:lineTo x="-765" y="21969"/>
                <wp:lineTo x="-382" y="22720"/>
                <wp:lineTo x="22365" y="22720"/>
                <wp:lineTo x="22747" y="20655"/>
                <wp:lineTo x="22747" y="2441"/>
                <wp:lineTo x="22365" y="-376"/>
                <wp:lineTo x="22365" y="-751"/>
                <wp:lineTo x="-382" y="-751"/>
              </wp:wrapPolygon>
            </wp:wrapThrough>
            <wp:docPr id="424518715" name="Picture 2" descr="A yellow and black pumpkin sculp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518715" name="Picture 2" descr="A yellow and black pumpkin sculptur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52650" cy="21913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1E25FF">
        <w:rPr>
          <w:rStyle w:val="eop"/>
          <w:rFonts w:ascii="Calibri" w:hAnsi="Calibri" w:cs="Calibri"/>
          <w:sz w:val="22"/>
          <w:szCs w:val="22"/>
        </w:rPr>
        <w:t> </w:t>
      </w:r>
    </w:p>
    <w:p w14:paraId="2EEB1218" w14:textId="77777777" w:rsidR="00A729FB" w:rsidRDefault="00A729FB" w:rsidP="00A729FB">
      <w:pPr>
        <w:pStyle w:val="Caption"/>
        <w:jc w:val="left"/>
      </w:pPr>
    </w:p>
    <w:p w14:paraId="31BD6D4E" w14:textId="77777777" w:rsidR="00A729FB" w:rsidRDefault="00A729FB" w:rsidP="00A729FB">
      <w:pPr>
        <w:pStyle w:val="Caption"/>
        <w:jc w:val="left"/>
      </w:pPr>
    </w:p>
    <w:p w14:paraId="4E23CFC2" w14:textId="77777777" w:rsidR="00A729FB" w:rsidRDefault="00A729FB" w:rsidP="00A729FB">
      <w:pPr>
        <w:pStyle w:val="Caption"/>
        <w:jc w:val="left"/>
      </w:pPr>
    </w:p>
    <w:p w14:paraId="6C4C639B" w14:textId="77777777" w:rsidR="00A729FB" w:rsidRDefault="00A729FB" w:rsidP="00A729FB">
      <w:pPr>
        <w:pStyle w:val="Caption"/>
        <w:jc w:val="left"/>
      </w:pPr>
    </w:p>
    <w:p w14:paraId="1F5E3E23" w14:textId="77777777" w:rsidR="00A729FB" w:rsidRDefault="00A729FB" w:rsidP="00A729FB">
      <w:pPr>
        <w:pStyle w:val="Caption"/>
        <w:jc w:val="left"/>
      </w:pPr>
    </w:p>
    <w:p w14:paraId="15E72C53" w14:textId="77777777" w:rsidR="00A729FB" w:rsidRDefault="00A729FB" w:rsidP="00A729FB">
      <w:pPr>
        <w:pStyle w:val="Caption"/>
        <w:jc w:val="left"/>
      </w:pPr>
    </w:p>
    <w:p w14:paraId="5F8A7FC3" w14:textId="77777777" w:rsidR="00A729FB" w:rsidRDefault="00A729FB" w:rsidP="00A729FB">
      <w:pPr>
        <w:pStyle w:val="Caption"/>
        <w:jc w:val="left"/>
      </w:pPr>
    </w:p>
    <w:p w14:paraId="4130F11E" w14:textId="77777777" w:rsidR="00A729FB" w:rsidRDefault="00A729FB" w:rsidP="00A729FB">
      <w:pPr>
        <w:pStyle w:val="Caption"/>
        <w:jc w:val="left"/>
      </w:pPr>
    </w:p>
    <w:p w14:paraId="42BFC6A3" w14:textId="77777777" w:rsidR="00A729FB" w:rsidRDefault="00A729FB" w:rsidP="00A729FB">
      <w:pPr>
        <w:pStyle w:val="Caption"/>
        <w:jc w:val="left"/>
      </w:pPr>
      <w:r>
        <w:t xml:space="preserve">         </w:t>
      </w:r>
    </w:p>
    <w:p w14:paraId="7DD7F24D" w14:textId="406A5ABA" w:rsidR="00405A5E" w:rsidRPr="00A729FB" w:rsidRDefault="00A729FB" w:rsidP="00A729FB">
      <w:pPr>
        <w:pStyle w:val="Caption"/>
        <w:jc w:val="left"/>
        <w:rPr>
          <w:rFonts w:ascii="Calibri" w:hAnsi="Calibri" w:cs="Calibri"/>
          <w:i w:val="0"/>
          <w:iCs w:val="0"/>
          <w:color w:val="44546A"/>
        </w:rPr>
      </w:pPr>
      <w:r>
        <w:t xml:space="preserve">                </w:t>
      </w:r>
      <w:r w:rsidR="00405A5E">
        <w:t xml:space="preserve">Figure </w:t>
      </w:r>
      <w:r w:rsidR="00000000">
        <w:fldChar w:fldCharType="begin"/>
      </w:r>
      <w:r w:rsidR="00000000">
        <w:instrText xml:space="preserve"> SEQ Figure \* ARABIC </w:instrText>
      </w:r>
      <w:r w:rsidR="00000000">
        <w:fldChar w:fldCharType="separate"/>
      </w:r>
      <w:r w:rsidR="00405A5E">
        <w:rPr>
          <w:noProof/>
        </w:rPr>
        <w:t>6</w:t>
      </w:r>
      <w:r w:rsidR="00000000">
        <w:rPr>
          <w:noProof/>
        </w:rPr>
        <w:fldChar w:fldCharType="end"/>
      </w:r>
      <w:r w:rsidR="00405A5E">
        <w:t xml:space="preserve">: Kusama's "Pumpkin" </w:t>
      </w:r>
      <w:sdt>
        <w:sdtPr>
          <w:id w:val="1558427897"/>
          <w:citation/>
        </w:sdtPr>
        <w:sdtContent>
          <w:r w:rsidR="00405A5E">
            <w:fldChar w:fldCharType="begin"/>
          </w:r>
          <w:r w:rsidR="00405A5E">
            <w:instrText xml:space="preserve"> CITATION Smi23 \l 2057 </w:instrText>
          </w:r>
          <w:r w:rsidR="00405A5E">
            <w:fldChar w:fldCharType="separate"/>
          </w:r>
          <w:r w:rsidR="00FD5616" w:rsidRPr="00FD5616">
            <w:rPr>
              <w:noProof/>
            </w:rPr>
            <w:t>(Smithsonian, n.d.)</w:t>
          </w:r>
          <w:r w:rsidR="00405A5E">
            <w:fldChar w:fldCharType="end"/>
          </w:r>
        </w:sdtContent>
      </w:sdt>
      <w:r>
        <w:tab/>
      </w:r>
      <w:r>
        <w:tab/>
        <w:t xml:space="preserve">    </w:t>
      </w:r>
      <w:r w:rsidR="00405A5E">
        <w:t xml:space="preserve">Figure </w:t>
      </w:r>
      <w:r w:rsidR="00000000">
        <w:fldChar w:fldCharType="begin"/>
      </w:r>
      <w:r w:rsidR="00000000">
        <w:instrText xml:space="preserve"> SEQ Figure \* ARABIC </w:instrText>
      </w:r>
      <w:r w:rsidR="00000000">
        <w:fldChar w:fldCharType="separate"/>
      </w:r>
      <w:r w:rsidR="00405A5E">
        <w:rPr>
          <w:noProof/>
        </w:rPr>
        <w:t>7</w:t>
      </w:r>
      <w:r w:rsidR="00000000">
        <w:rPr>
          <w:noProof/>
        </w:rPr>
        <w:fldChar w:fldCharType="end"/>
      </w:r>
      <w:r w:rsidR="00405A5E">
        <w:t>: Kusama's Pumpkin</w:t>
      </w:r>
      <w:r w:rsidR="00A519D7">
        <w:t xml:space="preserve"> M </w:t>
      </w:r>
      <w:sdt>
        <w:sdtPr>
          <w:id w:val="1056440550"/>
          <w:citation/>
        </w:sdtPr>
        <w:sdtContent>
          <w:r w:rsidR="00A519D7">
            <w:fldChar w:fldCharType="begin"/>
          </w:r>
          <w:r w:rsidR="00A519D7">
            <w:instrText xml:space="preserve"> CITATION Mir14 \l 2057 </w:instrText>
          </w:r>
          <w:r w:rsidR="00A519D7">
            <w:fldChar w:fldCharType="separate"/>
          </w:r>
          <w:r w:rsidR="00FD5616" w:rsidRPr="00FD5616">
            <w:rPr>
              <w:noProof/>
            </w:rPr>
            <w:t>(Miro, 2014)</w:t>
          </w:r>
          <w:r w:rsidR="00A519D7">
            <w:fldChar w:fldCharType="end"/>
          </w:r>
        </w:sdtContent>
      </w:sdt>
    </w:p>
    <w:p w14:paraId="65B464E3" w14:textId="77777777" w:rsidR="00405A5E" w:rsidRDefault="00405A5E" w:rsidP="001E25FF">
      <w:pPr>
        <w:pStyle w:val="paragraph"/>
        <w:spacing w:before="0" w:beforeAutospacing="0" w:after="0" w:afterAutospacing="0" w:line="480" w:lineRule="auto"/>
        <w:textAlignment w:val="baseline"/>
        <w:rPr>
          <w:rFonts w:ascii="Segoe UI" w:hAnsi="Segoe UI" w:cs="Segoe UI"/>
          <w:sz w:val="18"/>
          <w:szCs w:val="18"/>
        </w:rPr>
      </w:pPr>
    </w:p>
    <w:p w14:paraId="24F77C7D" w14:textId="15ED72FB" w:rsidR="00046411" w:rsidRDefault="00046411" w:rsidP="004532F1">
      <w:pPr>
        <w:pStyle w:val="paragraph"/>
        <w:spacing w:before="0" w:beforeAutospacing="0" w:after="240" w:afterAutospacing="0" w:line="480" w:lineRule="auto"/>
        <w:textAlignment w:val="baseline"/>
        <w:rPr>
          <w:rStyle w:val="eop"/>
          <w:rFonts w:ascii="Calibri" w:hAnsi="Calibri" w:cs="Calibri"/>
          <w:sz w:val="22"/>
          <w:szCs w:val="22"/>
        </w:rPr>
      </w:pPr>
      <w:r>
        <w:rPr>
          <w:rStyle w:val="normaltextrun"/>
          <w:rFonts w:ascii="Calibri" w:hAnsi="Calibri" w:cs="Calibri"/>
          <w:sz w:val="22"/>
          <w:szCs w:val="22"/>
        </w:rPr>
        <w:t>Th</w:t>
      </w:r>
      <w:r>
        <w:rPr>
          <w:rStyle w:val="normaltextrun"/>
          <w:rFonts w:ascii="Calibri" w:hAnsi="Calibri" w:cs="Calibri"/>
          <w:sz w:val="22"/>
          <w:szCs w:val="22"/>
        </w:rPr>
        <w:t xml:space="preserve">ese </w:t>
      </w:r>
      <w:r>
        <w:rPr>
          <w:rStyle w:val="normaltextrun"/>
          <w:rFonts w:ascii="Calibri" w:hAnsi="Calibri" w:cs="Calibri"/>
          <w:sz w:val="22"/>
          <w:szCs w:val="22"/>
        </w:rPr>
        <w:t>sculpture</w:t>
      </w:r>
      <w:r>
        <w:rPr>
          <w:rStyle w:val="normaltextrun"/>
          <w:rFonts w:ascii="Calibri" w:hAnsi="Calibri" w:cs="Calibri"/>
          <w:sz w:val="22"/>
          <w:szCs w:val="22"/>
        </w:rPr>
        <w:t>s</w:t>
      </w:r>
      <w:r>
        <w:rPr>
          <w:rStyle w:val="normaltextrun"/>
          <w:rFonts w:ascii="Calibri" w:hAnsi="Calibri" w:cs="Calibri"/>
          <w:sz w:val="22"/>
          <w:szCs w:val="22"/>
        </w:rPr>
        <w:t xml:space="preserve"> w</w:t>
      </w:r>
      <w:r>
        <w:rPr>
          <w:rStyle w:val="normaltextrun"/>
          <w:rFonts w:ascii="Calibri" w:hAnsi="Calibri" w:cs="Calibri"/>
          <w:sz w:val="22"/>
          <w:szCs w:val="22"/>
        </w:rPr>
        <w:t>ere</w:t>
      </w:r>
      <w:r>
        <w:rPr>
          <w:rStyle w:val="normaltextrun"/>
          <w:rFonts w:ascii="Calibri" w:hAnsi="Calibri" w:cs="Calibri"/>
          <w:sz w:val="22"/>
          <w:szCs w:val="22"/>
        </w:rPr>
        <w:t xml:space="preserve"> selected because the vibrant colours seem to embody a relentless struggle for recognition, almost as if the sculpture is shouting “Look at me, I am here”. The elaborate patterns, characterized by the outer holes on the ridges gradually narrowing to minute openings in the valleys of the pumpkin, might symbolize a sense of fading away, as though she believes that no one can truly see her anymore. The pumpkin serves as a poignant representation of her early childhood, serving as a link to a time when she felt overshadowed by the inner, dominating voices that overwhelmed her identity, ultimately smothering her true self</w:t>
      </w:r>
      <w:r>
        <w:rPr>
          <w:rStyle w:val="eop"/>
          <w:rFonts w:ascii="Calibri" w:hAnsi="Calibri" w:cs="Calibri"/>
          <w:sz w:val="22"/>
          <w:szCs w:val="22"/>
        </w:rPr>
        <w:t> </w:t>
      </w:r>
      <w:sdt>
        <w:sdtPr>
          <w:rPr>
            <w:rStyle w:val="eop"/>
            <w:rFonts w:ascii="Calibri" w:hAnsi="Calibri" w:cs="Calibri"/>
            <w:sz w:val="22"/>
            <w:szCs w:val="22"/>
          </w:rPr>
          <w:id w:val="465549636"/>
          <w:citation/>
        </w:sdtPr>
        <w:sdtContent>
          <w:r>
            <w:rPr>
              <w:rStyle w:val="eop"/>
              <w:rFonts w:ascii="Calibri" w:hAnsi="Calibri" w:cs="Calibri"/>
              <w:sz w:val="22"/>
              <w:szCs w:val="22"/>
            </w:rPr>
            <w:fldChar w:fldCharType="begin"/>
          </w:r>
          <w:r>
            <w:rPr>
              <w:rStyle w:val="eop"/>
              <w:rFonts w:ascii="Calibri" w:hAnsi="Calibri" w:cs="Calibri"/>
              <w:sz w:val="22"/>
              <w:szCs w:val="22"/>
            </w:rPr>
            <w:instrText xml:space="preserve"> CITATION Ric19 \l 2057 </w:instrText>
          </w:r>
          <w:r>
            <w:rPr>
              <w:rStyle w:val="eop"/>
              <w:rFonts w:ascii="Calibri" w:hAnsi="Calibri" w:cs="Calibri"/>
              <w:sz w:val="22"/>
              <w:szCs w:val="22"/>
            </w:rPr>
            <w:fldChar w:fldCharType="separate"/>
          </w:r>
          <w:r w:rsidR="00FD5616" w:rsidRPr="00FD5616">
            <w:rPr>
              <w:rFonts w:ascii="Calibri" w:hAnsi="Calibri" w:cs="Calibri"/>
              <w:noProof/>
              <w:sz w:val="22"/>
              <w:szCs w:val="22"/>
            </w:rPr>
            <w:t>(Richman-Abdou, 2019)</w:t>
          </w:r>
          <w:r>
            <w:rPr>
              <w:rStyle w:val="eop"/>
              <w:rFonts w:ascii="Calibri" w:hAnsi="Calibri" w:cs="Calibri"/>
              <w:sz w:val="22"/>
              <w:szCs w:val="22"/>
            </w:rPr>
            <w:fldChar w:fldCharType="end"/>
          </w:r>
        </w:sdtContent>
      </w:sdt>
      <w:r>
        <w:rPr>
          <w:rStyle w:val="eop"/>
          <w:rFonts w:ascii="Calibri" w:hAnsi="Calibri" w:cs="Calibri"/>
          <w:sz w:val="22"/>
          <w:szCs w:val="22"/>
        </w:rPr>
        <w:t xml:space="preserve">. </w:t>
      </w:r>
    </w:p>
    <w:p w14:paraId="244E85CC" w14:textId="27AD2607" w:rsidR="00046411" w:rsidRDefault="0094427B" w:rsidP="001E25FF">
      <w:pPr>
        <w:pStyle w:val="paragraph"/>
        <w:spacing w:before="0" w:beforeAutospacing="0" w:after="0" w:afterAutospacing="0" w:line="480" w:lineRule="auto"/>
        <w:textAlignment w:val="baseline"/>
        <w:rPr>
          <w:rStyle w:val="eop"/>
          <w:rFonts w:ascii="Calibri" w:hAnsi="Calibri" w:cs="Calibri"/>
          <w:sz w:val="22"/>
          <w:szCs w:val="22"/>
        </w:rPr>
      </w:pPr>
      <w:r w:rsidRPr="0094427B">
        <w:rPr>
          <w:rStyle w:val="eop"/>
          <w:rFonts w:ascii="Calibri" w:hAnsi="Calibri" w:cs="Calibri"/>
          <w:sz w:val="22"/>
          <w:szCs w:val="22"/>
        </w:rPr>
        <w:t>Utilizing bronze as the artistic medium infuses the sculpture with a perception of enduring permanence and robustness. This material selection additionally encourages an examination of the tactile nuances and surface textures intrinsic to bronze. Within her artistic repertoire, Kusama recurrently incorporates pumpkins, imbuing them with symbolic representations related to diverse themes like fertility, life, and infinity.</w:t>
      </w:r>
      <w:r>
        <w:rPr>
          <w:rStyle w:val="eop"/>
          <w:rFonts w:ascii="Calibri" w:hAnsi="Calibri" w:cs="Calibri"/>
          <w:sz w:val="22"/>
          <w:szCs w:val="22"/>
        </w:rPr>
        <w:t xml:space="preserve"> “Pumpkin M” was selected as it may represent a more solid, stable period that she had entered when she moved into a mental health facility.</w:t>
      </w:r>
    </w:p>
    <w:p w14:paraId="5FE78371" w14:textId="77777777" w:rsidR="0094427B" w:rsidRDefault="0094427B" w:rsidP="001E25FF">
      <w:pPr>
        <w:pStyle w:val="paragraph"/>
        <w:spacing w:before="0" w:beforeAutospacing="0" w:after="0" w:afterAutospacing="0" w:line="480" w:lineRule="auto"/>
        <w:textAlignment w:val="baseline"/>
        <w:rPr>
          <w:rFonts w:ascii="Segoe UI" w:hAnsi="Segoe UI" w:cs="Segoe UI"/>
          <w:sz w:val="18"/>
          <w:szCs w:val="18"/>
        </w:rPr>
      </w:pPr>
    </w:p>
    <w:p w14:paraId="45CFCE54" w14:textId="563F7BA4" w:rsidR="00A54CDC" w:rsidRDefault="00A729FB" w:rsidP="0094427B">
      <w:pPr>
        <w:pStyle w:val="Heading2"/>
      </w:pPr>
      <w:r>
        <w:lastRenderedPageBreak/>
        <w:t>S</w:t>
      </w:r>
      <w:r w:rsidR="001E25FF">
        <w:t xml:space="preserve">ection </w:t>
      </w:r>
      <w:r w:rsidR="0094427B">
        <w:t>3</w:t>
      </w:r>
      <w:r w:rsidR="00CA7876">
        <w:t>:</w:t>
      </w:r>
      <w:r w:rsidR="00A54CDC">
        <w:t xml:space="preserve"> Neurography and the Flow</w:t>
      </w:r>
    </w:p>
    <w:p w14:paraId="61DD3748" w14:textId="2781B4BB" w:rsidR="00A54CDC" w:rsidRDefault="00A54CDC"/>
    <w:p w14:paraId="285392FF" w14:textId="72B6F699" w:rsidR="00A77B39" w:rsidRDefault="00A77B39" w:rsidP="00A77B39">
      <w:pPr>
        <w:spacing w:line="480" w:lineRule="auto"/>
        <w:rPr>
          <w:rFonts w:eastAsiaTheme="minorEastAsia"/>
          <w:color w:val="000000" w:themeColor="text1"/>
        </w:rPr>
      </w:pPr>
      <w:r w:rsidRPr="00A77B39">
        <w:rPr>
          <w:rFonts w:eastAsiaTheme="minorEastAsia"/>
          <w:color w:val="000000" w:themeColor="text1"/>
        </w:rPr>
        <w:t xml:space="preserve">Pavel Piskarev is a Russian </w:t>
      </w:r>
      <w:r>
        <w:rPr>
          <w:rFonts w:eastAsiaTheme="minorEastAsia"/>
          <w:color w:val="000000" w:themeColor="text1"/>
        </w:rPr>
        <w:t>psychologist</w:t>
      </w:r>
      <w:r w:rsidRPr="00A77B39">
        <w:rPr>
          <w:rFonts w:eastAsiaTheme="minorEastAsia"/>
          <w:color w:val="000000" w:themeColor="text1"/>
        </w:rPr>
        <w:t xml:space="preserve"> best recognised for his work in Neurographics. </w:t>
      </w:r>
      <w:r>
        <w:rPr>
          <w:rFonts w:eastAsiaTheme="minorEastAsia"/>
          <w:color w:val="000000" w:themeColor="text1"/>
        </w:rPr>
        <w:t>N</w:t>
      </w:r>
      <w:r w:rsidRPr="00A77B39">
        <w:rPr>
          <w:rFonts w:eastAsiaTheme="minorEastAsia"/>
          <w:color w:val="000000" w:themeColor="text1"/>
        </w:rPr>
        <w:t>eurographics is an art method that includes manipulating ink on paper to create intricate and abstract designs. The approach is inspired by neural network principles and the brain's complex, interconnected nature.</w:t>
      </w:r>
      <w:r>
        <w:rPr>
          <w:rFonts w:eastAsiaTheme="minorEastAsia"/>
          <w:color w:val="000000" w:themeColor="text1"/>
        </w:rPr>
        <w:t xml:space="preserve"> </w:t>
      </w:r>
      <w:r w:rsidRPr="00A77B39">
        <w:rPr>
          <w:rFonts w:eastAsiaTheme="minorEastAsia"/>
          <w:color w:val="000000" w:themeColor="text1"/>
        </w:rPr>
        <w:t xml:space="preserve">Piskarev has played an important role in popularising Neurographics, and he frequently holds workshops and seminars to educate people </w:t>
      </w:r>
      <w:r>
        <w:rPr>
          <w:rFonts w:eastAsiaTheme="minorEastAsia"/>
          <w:color w:val="000000" w:themeColor="text1"/>
        </w:rPr>
        <w:t xml:space="preserve">in </w:t>
      </w:r>
      <w:r w:rsidRPr="00A77B39">
        <w:rPr>
          <w:rFonts w:eastAsiaTheme="minorEastAsia"/>
          <w:color w:val="000000" w:themeColor="text1"/>
        </w:rPr>
        <w:t>this unique artistic style. The technique entails putting ink to paper in such a way that it spreads and forms elaborate patterns. The artist then guides and manipulates the ink with various instruments, resulting in visually complex and often mesmerising images</w:t>
      </w:r>
      <w:r w:rsidR="00CC061F">
        <w:rPr>
          <w:rFonts w:eastAsiaTheme="minorEastAsia"/>
          <w:color w:val="000000" w:themeColor="text1"/>
        </w:rPr>
        <w:t xml:space="preserve">. </w:t>
      </w:r>
      <w:r w:rsidRPr="00CC061F">
        <w:rPr>
          <w:rFonts w:eastAsiaTheme="minorEastAsia"/>
          <w:color w:val="000000" w:themeColor="text1"/>
        </w:rPr>
        <w:t>Neurographics</w:t>
      </w:r>
      <w:r w:rsidRPr="00CC061F">
        <w:rPr>
          <w:rFonts w:eastAsiaTheme="minorEastAsia"/>
          <w:color w:val="000000" w:themeColor="text1"/>
        </w:rPr>
        <w:t xml:space="preserve"> can be seen</w:t>
      </w:r>
      <w:r w:rsidRPr="00CC061F">
        <w:rPr>
          <w:rFonts w:eastAsiaTheme="minorEastAsia"/>
          <w:color w:val="000000" w:themeColor="text1"/>
        </w:rPr>
        <w:t xml:space="preserve"> as a cathartic encounter with the unconscious that manifests itself through drawing which has subsequently been adopted by therapists around the world. Piskarev considered drawing as a beautiful mindfulness-based meditation exercise, capable of reaching deep into secret layers of one's psyche while bypassing the rational thinking mind. The unconscious, which is normally closed off, was now open and new neural networks</w:t>
      </w:r>
      <w:r w:rsidR="00CC061F">
        <w:rPr>
          <w:rFonts w:eastAsiaTheme="minorEastAsia"/>
          <w:color w:val="000000" w:themeColor="text1"/>
        </w:rPr>
        <w:t xml:space="preserve"> and pathways</w:t>
      </w:r>
      <w:r w:rsidRPr="00CC061F">
        <w:rPr>
          <w:rFonts w:eastAsiaTheme="minorEastAsia"/>
          <w:color w:val="000000" w:themeColor="text1"/>
        </w:rPr>
        <w:t xml:space="preserve"> are generated in the brain </w:t>
      </w:r>
      <w:sdt>
        <w:sdtPr>
          <w:rPr>
            <w:rFonts w:eastAsiaTheme="minorEastAsia"/>
            <w:color w:val="000000" w:themeColor="text1"/>
          </w:rPr>
          <w:id w:val="-752817302"/>
          <w:citation/>
        </w:sdtPr>
        <w:sdtContent>
          <w:r w:rsidRPr="00CC061F">
            <w:rPr>
              <w:rFonts w:eastAsiaTheme="minorEastAsia"/>
              <w:color w:val="000000" w:themeColor="text1"/>
            </w:rPr>
            <w:fldChar w:fldCharType="begin"/>
          </w:r>
          <w:r w:rsidRPr="00CC061F">
            <w:rPr>
              <w:rFonts w:eastAsiaTheme="minorEastAsia"/>
              <w:color w:val="000000" w:themeColor="text1"/>
            </w:rPr>
            <w:instrText xml:space="preserve"> CITATION Pav23 \l 2057 </w:instrText>
          </w:r>
          <w:r w:rsidRPr="00CC061F">
            <w:rPr>
              <w:rFonts w:eastAsiaTheme="minorEastAsia"/>
              <w:color w:val="000000" w:themeColor="text1"/>
            </w:rPr>
            <w:fldChar w:fldCharType="separate"/>
          </w:r>
          <w:r w:rsidRPr="00CC061F">
            <w:rPr>
              <w:rFonts w:eastAsiaTheme="minorEastAsia"/>
              <w:noProof/>
              <w:color w:val="000000" w:themeColor="text1"/>
            </w:rPr>
            <w:t>(Piskarev, n.d.)</w:t>
          </w:r>
          <w:r w:rsidRPr="00CC061F">
            <w:rPr>
              <w:rFonts w:eastAsiaTheme="minorEastAsia"/>
              <w:color w:val="000000" w:themeColor="text1"/>
            </w:rPr>
            <w:fldChar w:fldCharType="end"/>
          </w:r>
        </w:sdtContent>
      </w:sdt>
      <w:r w:rsidRPr="00CC061F">
        <w:rPr>
          <w:rFonts w:eastAsiaTheme="minorEastAsia"/>
          <w:color w:val="000000" w:themeColor="text1"/>
        </w:rPr>
        <w:t>.</w:t>
      </w:r>
    </w:p>
    <w:p w14:paraId="4731D51D" w14:textId="549B6CFA" w:rsidR="00CC061F" w:rsidRPr="00CC061F" w:rsidRDefault="00CC061F" w:rsidP="00CC061F">
      <w:pPr>
        <w:spacing w:line="480" w:lineRule="auto"/>
        <w:rPr>
          <w:rFonts w:eastAsiaTheme="minorEastAsia"/>
          <w:color w:val="000000" w:themeColor="text1"/>
        </w:rPr>
      </w:pPr>
      <w:r w:rsidRPr="00CC061F">
        <w:rPr>
          <w:rFonts w:eastAsiaTheme="minorEastAsia"/>
          <w:color w:val="000000" w:themeColor="text1"/>
        </w:rPr>
        <w:t xml:space="preserve">Mihaly Csikszentmihalyi is a psychologist known for his work on the concept of "flow," which he introduced in the field of positive psychology. Flow refers to a mental state in which a person is fully immersed and engaged in an activity, experiencing a deep sense of focus, enjoyment, and </w:t>
      </w:r>
      <w:r w:rsidRPr="00CC061F">
        <w:rPr>
          <w:rFonts w:eastAsiaTheme="minorEastAsia"/>
          <w:color w:val="000000" w:themeColor="text1"/>
        </w:rPr>
        <w:t>fulfilment</w:t>
      </w:r>
      <w:r w:rsidRPr="00CC061F">
        <w:rPr>
          <w:rFonts w:eastAsiaTheme="minorEastAsia"/>
          <w:color w:val="000000" w:themeColor="text1"/>
        </w:rPr>
        <w:t xml:space="preserve">. </w:t>
      </w:r>
    </w:p>
    <w:p w14:paraId="781638F1" w14:textId="1B1BC50C" w:rsidR="00CC061F" w:rsidRDefault="00CC061F" w:rsidP="00CC061F">
      <w:pPr>
        <w:spacing w:line="480" w:lineRule="auto"/>
        <w:rPr>
          <w:rFonts w:eastAsiaTheme="minorEastAsia"/>
          <w:color w:val="000000" w:themeColor="text1"/>
        </w:rPr>
      </w:pPr>
      <w:r w:rsidRPr="00CC061F">
        <w:rPr>
          <w:rFonts w:eastAsiaTheme="minorEastAsia"/>
          <w:color w:val="000000" w:themeColor="text1"/>
        </w:rPr>
        <w:t>Csikszentmihalyi began developing this concept in the 1970s and has since conducted extensive research on the psychology of optimal experience.</w:t>
      </w:r>
    </w:p>
    <w:p w14:paraId="5EB79F1F" w14:textId="1D95F8AA" w:rsidR="00CC061F" w:rsidRPr="00CC061F" w:rsidRDefault="00CC061F" w:rsidP="00CC061F">
      <w:pPr>
        <w:spacing w:line="480" w:lineRule="auto"/>
        <w:rPr>
          <w:rFonts w:eastAsiaTheme="minorEastAsia"/>
          <w:color w:val="000000" w:themeColor="text1"/>
        </w:rPr>
      </w:pPr>
      <w:r>
        <w:rPr>
          <w:rFonts w:eastAsiaTheme="minorEastAsia"/>
          <w:color w:val="000000" w:themeColor="text1"/>
        </w:rPr>
        <w:t>The flow can be characterized as follows: i</w:t>
      </w:r>
      <w:r w:rsidRPr="00CC061F">
        <w:rPr>
          <w:rFonts w:eastAsiaTheme="minorEastAsia"/>
          <w:color w:val="000000" w:themeColor="text1"/>
        </w:rPr>
        <w:t>ntense and focused concentration on the present moment.</w:t>
      </w:r>
      <w:r>
        <w:rPr>
          <w:rFonts w:eastAsiaTheme="minorEastAsia"/>
          <w:color w:val="000000" w:themeColor="text1"/>
        </w:rPr>
        <w:t xml:space="preserve"> </w:t>
      </w:r>
      <w:r w:rsidRPr="00CC061F">
        <w:rPr>
          <w:rFonts w:eastAsiaTheme="minorEastAsia"/>
          <w:color w:val="000000" w:themeColor="text1"/>
        </w:rPr>
        <w:t>A merging of action and awareness, with a loss of self-consciousness.</w:t>
      </w:r>
      <w:r>
        <w:rPr>
          <w:rFonts w:eastAsiaTheme="minorEastAsia"/>
          <w:color w:val="000000" w:themeColor="text1"/>
        </w:rPr>
        <w:t xml:space="preserve"> </w:t>
      </w:r>
      <w:r w:rsidRPr="00CC061F">
        <w:rPr>
          <w:rFonts w:eastAsiaTheme="minorEastAsia"/>
          <w:color w:val="000000" w:themeColor="text1"/>
        </w:rPr>
        <w:t>A sense of control and agency over the activity.</w:t>
      </w:r>
      <w:r>
        <w:rPr>
          <w:rFonts w:eastAsiaTheme="minorEastAsia"/>
          <w:color w:val="000000" w:themeColor="text1"/>
        </w:rPr>
        <w:t xml:space="preserve"> </w:t>
      </w:r>
      <w:r w:rsidRPr="00CC061F">
        <w:rPr>
          <w:rFonts w:eastAsiaTheme="minorEastAsia"/>
          <w:color w:val="000000" w:themeColor="text1"/>
        </w:rPr>
        <w:t>Clear goals and immediate feedback.</w:t>
      </w:r>
      <w:r>
        <w:rPr>
          <w:rFonts w:eastAsiaTheme="minorEastAsia"/>
          <w:color w:val="000000" w:themeColor="text1"/>
        </w:rPr>
        <w:t xml:space="preserve"> </w:t>
      </w:r>
      <w:r w:rsidRPr="00CC061F">
        <w:rPr>
          <w:rFonts w:eastAsiaTheme="minorEastAsia"/>
          <w:color w:val="000000" w:themeColor="text1"/>
        </w:rPr>
        <w:t>The transformation of time, with a feeling that time is passing quickly.</w:t>
      </w:r>
    </w:p>
    <w:p w14:paraId="45605BBA" w14:textId="77777777" w:rsidR="00CC061F" w:rsidRPr="00CC061F" w:rsidRDefault="00CC061F" w:rsidP="00CC061F">
      <w:pPr>
        <w:spacing w:line="480" w:lineRule="auto"/>
        <w:rPr>
          <w:rFonts w:eastAsiaTheme="minorEastAsia"/>
          <w:color w:val="000000" w:themeColor="text1"/>
        </w:rPr>
      </w:pPr>
    </w:p>
    <w:p w14:paraId="6BC01506" w14:textId="3445231B" w:rsidR="00CC061F" w:rsidRDefault="00CC061F" w:rsidP="00CC061F">
      <w:pPr>
        <w:spacing w:line="480" w:lineRule="auto"/>
        <w:rPr>
          <w:rFonts w:eastAsiaTheme="minorEastAsia"/>
          <w:color w:val="000000" w:themeColor="text1"/>
        </w:rPr>
      </w:pPr>
      <w:r w:rsidRPr="00CC061F">
        <w:rPr>
          <w:rFonts w:eastAsiaTheme="minorEastAsia"/>
          <w:color w:val="000000" w:themeColor="text1"/>
        </w:rPr>
        <w:lastRenderedPageBreak/>
        <w:t>Conditions for Flow:</w:t>
      </w:r>
      <w:r>
        <w:rPr>
          <w:rFonts w:eastAsiaTheme="minorEastAsia"/>
          <w:color w:val="000000" w:themeColor="text1"/>
        </w:rPr>
        <w:t xml:space="preserve"> </w:t>
      </w:r>
      <w:r w:rsidRPr="00CC061F">
        <w:rPr>
          <w:rFonts w:eastAsiaTheme="minorEastAsia"/>
          <w:color w:val="000000" w:themeColor="text1"/>
        </w:rPr>
        <w:t>A balance between the perceived challenges of the task and one's perceived skills.</w:t>
      </w:r>
      <w:r>
        <w:rPr>
          <w:rFonts w:eastAsiaTheme="minorEastAsia"/>
          <w:color w:val="000000" w:themeColor="text1"/>
        </w:rPr>
        <w:t xml:space="preserve"> </w:t>
      </w:r>
      <w:r w:rsidRPr="00CC061F">
        <w:rPr>
          <w:rFonts w:eastAsiaTheme="minorEastAsia"/>
          <w:color w:val="000000" w:themeColor="text1"/>
        </w:rPr>
        <w:t>Clear goals and feedback during the activity.</w:t>
      </w:r>
      <w:r>
        <w:rPr>
          <w:rFonts w:eastAsiaTheme="minorEastAsia"/>
          <w:color w:val="000000" w:themeColor="text1"/>
        </w:rPr>
        <w:t xml:space="preserve"> </w:t>
      </w:r>
      <w:r w:rsidRPr="00CC061F">
        <w:rPr>
          <w:rFonts w:eastAsiaTheme="minorEastAsia"/>
          <w:color w:val="000000" w:themeColor="text1"/>
        </w:rPr>
        <w:t>The presence of a task that is intrinsically rewarding.</w:t>
      </w:r>
      <w:r>
        <w:rPr>
          <w:rFonts w:eastAsiaTheme="minorEastAsia"/>
          <w:color w:val="000000" w:themeColor="text1"/>
        </w:rPr>
        <w:t xml:space="preserve"> </w:t>
      </w:r>
    </w:p>
    <w:p w14:paraId="7BC7C768" w14:textId="77777777" w:rsidR="00CC061F" w:rsidRPr="00CC061F" w:rsidRDefault="00CC061F" w:rsidP="00CC061F">
      <w:pPr>
        <w:spacing w:line="480" w:lineRule="auto"/>
        <w:rPr>
          <w:rFonts w:eastAsiaTheme="minorEastAsia"/>
          <w:color w:val="000000" w:themeColor="text1"/>
        </w:rPr>
      </w:pPr>
      <w:r w:rsidRPr="00CC061F">
        <w:rPr>
          <w:rFonts w:eastAsiaTheme="minorEastAsia"/>
          <w:color w:val="000000" w:themeColor="text1"/>
        </w:rPr>
        <w:t>Csikszentmihalyi's research on flow has been applied to various fields, including education, sports, and the workplace. Understanding the conditions that lead to flow can help optimize performance and enhance well-being.</w:t>
      </w:r>
    </w:p>
    <w:p w14:paraId="3A39C9D5" w14:textId="252CB50E" w:rsidR="00CC061F" w:rsidRPr="00CC061F" w:rsidRDefault="00CC061F" w:rsidP="00CC061F">
      <w:pPr>
        <w:spacing w:line="480" w:lineRule="auto"/>
        <w:rPr>
          <w:rFonts w:eastAsiaTheme="minorEastAsia"/>
          <w:color w:val="000000" w:themeColor="text1"/>
        </w:rPr>
      </w:pPr>
      <w:r w:rsidRPr="00CC061F">
        <w:rPr>
          <w:rFonts w:eastAsiaTheme="minorEastAsia"/>
          <w:color w:val="000000" w:themeColor="text1"/>
        </w:rPr>
        <w:t xml:space="preserve">He has written extensively on the relationship between happiness, creativity, and flow, exploring how individuals can find meaning and </w:t>
      </w:r>
      <w:r w:rsidRPr="00CC061F">
        <w:rPr>
          <w:rFonts w:eastAsiaTheme="minorEastAsia"/>
          <w:color w:val="000000" w:themeColor="text1"/>
        </w:rPr>
        <w:t>fulfilment</w:t>
      </w:r>
      <w:r w:rsidRPr="00CC061F">
        <w:rPr>
          <w:rFonts w:eastAsiaTheme="minorEastAsia"/>
          <w:color w:val="000000" w:themeColor="text1"/>
        </w:rPr>
        <w:t xml:space="preserve"> in their lives through engaging in activities that promote flow.</w:t>
      </w:r>
    </w:p>
    <w:p w14:paraId="523785A6" w14:textId="77777777" w:rsidR="00CC061F" w:rsidRPr="00CC061F" w:rsidRDefault="00CC061F" w:rsidP="00CC061F">
      <w:pPr>
        <w:spacing w:line="480" w:lineRule="auto"/>
        <w:rPr>
          <w:rFonts w:eastAsiaTheme="minorEastAsia"/>
          <w:color w:val="000000" w:themeColor="text1"/>
        </w:rPr>
      </w:pPr>
      <w:r w:rsidRPr="00CC061F">
        <w:rPr>
          <w:rFonts w:eastAsiaTheme="minorEastAsia"/>
          <w:color w:val="000000" w:themeColor="text1"/>
        </w:rPr>
        <w:t>Csikszentmihalyi has written several influential books, including "Flow: The Psychology of Optimal Experience," where he delves into the concept of flow and its implications for human happiness and creativity.</w:t>
      </w:r>
    </w:p>
    <w:p w14:paraId="4B626EC4" w14:textId="0B3AEB3B" w:rsidR="00A54CDC" w:rsidRDefault="00CC061F" w:rsidP="00A54CDC">
      <w:pPr>
        <w:spacing w:line="480" w:lineRule="auto"/>
        <w:rPr>
          <w:rFonts w:eastAsiaTheme="minorEastAsia"/>
          <w:color w:val="000000" w:themeColor="text1"/>
        </w:rPr>
      </w:pPr>
      <w:r w:rsidRPr="00CC061F">
        <w:rPr>
          <w:rFonts w:eastAsiaTheme="minorEastAsia"/>
          <w:color w:val="000000" w:themeColor="text1"/>
        </w:rPr>
        <w:t>Beyond flow, Csikszentmihalyi has made significant contributions to the study of creativity and positive psychology. His research has explored the factors that contribute to a fulfilling and meaningful life</w:t>
      </w:r>
      <w:r w:rsidR="00A54CDC">
        <w:rPr>
          <w:rFonts w:eastAsiaTheme="minorEastAsia"/>
          <w:color w:val="000000" w:themeColor="text1"/>
        </w:rPr>
        <w:t xml:space="preserve"> </w:t>
      </w:r>
      <w:sdt>
        <w:sdtPr>
          <w:rPr>
            <w:rFonts w:eastAsiaTheme="minorEastAsia"/>
            <w:color w:val="000000" w:themeColor="text1"/>
          </w:rPr>
          <w:id w:val="-218590151"/>
          <w:citation/>
        </w:sdtPr>
        <w:sdtContent>
          <w:r w:rsidR="00A54CDC">
            <w:rPr>
              <w:rFonts w:eastAsiaTheme="minorEastAsia"/>
              <w:color w:val="000000" w:themeColor="text1"/>
            </w:rPr>
            <w:fldChar w:fldCharType="begin"/>
          </w:r>
          <w:r w:rsidR="00A54CDC">
            <w:rPr>
              <w:rFonts w:eastAsiaTheme="minorEastAsia"/>
              <w:color w:val="000000" w:themeColor="text1"/>
            </w:rPr>
            <w:instrText xml:space="preserve"> CITATION Csi90 \l 2057 </w:instrText>
          </w:r>
          <w:r w:rsidR="00A54CDC">
            <w:rPr>
              <w:rFonts w:eastAsiaTheme="minorEastAsia"/>
              <w:color w:val="000000" w:themeColor="text1"/>
            </w:rPr>
            <w:fldChar w:fldCharType="separate"/>
          </w:r>
          <w:r w:rsidR="00A54CDC" w:rsidRPr="00FD5616">
            <w:rPr>
              <w:rFonts w:eastAsiaTheme="minorEastAsia"/>
              <w:noProof/>
              <w:color w:val="000000" w:themeColor="text1"/>
            </w:rPr>
            <w:t>(Csikszentmihalyi, 1990)</w:t>
          </w:r>
          <w:r w:rsidR="00A54CDC">
            <w:rPr>
              <w:rFonts w:eastAsiaTheme="minorEastAsia"/>
              <w:color w:val="000000" w:themeColor="text1"/>
            </w:rPr>
            <w:fldChar w:fldCharType="end"/>
          </w:r>
        </w:sdtContent>
      </w:sdt>
      <w:r w:rsidR="00A54CDC" w:rsidRPr="1D11BC26">
        <w:rPr>
          <w:rFonts w:eastAsiaTheme="minorEastAsia"/>
          <w:color w:val="000000" w:themeColor="text1"/>
        </w:rPr>
        <w:t>.</w:t>
      </w:r>
    </w:p>
    <w:p w14:paraId="676727BC" w14:textId="749A02F0" w:rsidR="000C4A13" w:rsidRDefault="00A54CDC" w:rsidP="0094427B">
      <w:pPr>
        <w:pStyle w:val="Heading2"/>
      </w:pPr>
      <w:r>
        <w:t>Section 4</w:t>
      </w:r>
      <w:r w:rsidR="00CA7876">
        <w:t xml:space="preserve"> Practical Research</w:t>
      </w:r>
    </w:p>
    <w:p w14:paraId="6E545B3E" w14:textId="77777777" w:rsidR="0094427B" w:rsidRPr="0094427B" w:rsidRDefault="0094427B" w:rsidP="0094427B"/>
    <w:p w14:paraId="22486B69" w14:textId="6450B38E" w:rsidR="000C7AD5" w:rsidRDefault="000C7AD5" w:rsidP="000C7AD5">
      <w:pPr>
        <w:spacing w:line="480" w:lineRule="auto"/>
      </w:pPr>
      <w:r>
        <w:t>In the course of my practical research, I explored the metaphorical concept of "holes" to provide a tangible representation of how individuals perceive their struggles with mental health conditions. This comparison extended to those who do not share similar symptoms. The metaphorical "filling of the holes" symbolizes the various treatments or medications employed to alleviate symptoms. Within this framework, empty holes signify individuals who either opt not to receive treatment, or due to misdiagnosis, are not provided with effective treatment.</w:t>
      </w:r>
    </w:p>
    <w:p w14:paraId="376369ED" w14:textId="49D6B04D" w:rsidR="000C7AD5" w:rsidRDefault="000C7AD5" w:rsidP="004532F1">
      <w:pPr>
        <w:pStyle w:val="paragraph"/>
        <w:spacing w:before="0" w:beforeAutospacing="0" w:after="240" w:afterAutospacing="0" w:line="480" w:lineRule="auto"/>
        <w:textAlignment w:val="baseline"/>
        <w:rPr>
          <w:rStyle w:val="normaltextrun"/>
          <w:rFonts w:ascii="Calibri" w:hAnsi="Calibri" w:cs="Calibri"/>
          <w:color w:val="000000"/>
          <w:sz w:val="22"/>
          <w:szCs w:val="22"/>
        </w:rPr>
      </w:pPr>
      <w:r w:rsidRPr="000C7AD5">
        <w:rPr>
          <w:rStyle w:val="normaltextrun"/>
          <w:rFonts w:ascii="Calibri" w:hAnsi="Calibri" w:cs="Calibri"/>
          <w:color w:val="000000"/>
          <w:sz w:val="22"/>
          <w:szCs w:val="22"/>
        </w:rPr>
        <w:t>This hands-on research entailed the deliberate creation of holes</w:t>
      </w:r>
      <w:r>
        <w:rPr>
          <w:rStyle w:val="normaltextrun"/>
          <w:rFonts w:ascii="Calibri" w:hAnsi="Calibri" w:cs="Calibri"/>
          <w:color w:val="000000"/>
          <w:sz w:val="22"/>
          <w:szCs w:val="22"/>
        </w:rPr>
        <w:t xml:space="preserve"> using a variety of techniques to include </w:t>
      </w:r>
      <w:r w:rsidRPr="000C7AD5">
        <w:rPr>
          <w:rStyle w:val="normaltextrun"/>
          <w:rFonts w:ascii="Calibri" w:hAnsi="Calibri" w:cs="Calibri"/>
          <w:color w:val="000000"/>
          <w:sz w:val="22"/>
          <w:szCs w:val="22"/>
        </w:rPr>
        <w:t>drilling</w:t>
      </w:r>
      <w:r>
        <w:rPr>
          <w:rStyle w:val="normaltextrun"/>
          <w:rFonts w:ascii="Calibri" w:hAnsi="Calibri" w:cs="Calibri"/>
          <w:color w:val="000000"/>
          <w:sz w:val="22"/>
          <w:szCs w:val="22"/>
        </w:rPr>
        <w:t>, screwing</w:t>
      </w:r>
      <w:r w:rsidRPr="000C7AD5">
        <w:rPr>
          <w:rStyle w:val="normaltextrun"/>
          <w:rFonts w:ascii="Calibri" w:hAnsi="Calibri" w:cs="Calibri"/>
          <w:color w:val="000000"/>
          <w:sz w:val="22"/>
          <w:szCs w:val="22"/>
        </w:rPr>
        <w:t xml:space="preserve"> and nailing</w:t>
      </w:r>
      <w:r>
        <w:rPr>
          <w:rStyle w:val="normaltextrun"/>
          <w:rFonts w:ascii="Calibri" w:hAnsi="Calibri" w:cs="Calibri"/>
          <w:color w:val="000000"/>
          <w:sz w:val="22"/>
          <w:szCs w:val="22"/>
        </w:rPr>
        <w:t>, hammering etc</w:t>
      </w:r>
      <w:r w:rsidRPr="000C7AD5">
        <w:rPr>
          <w:rStyle w:val="normaltextrun"/>
          <w:rFonts w:ascii="Calibri" w:hAnsi="Calibri" w:cs="Calibri"/>
          <w:color w:val="000000"/>
          <w:sz w:val="22"/>
          <w:szCs w:val="22"/>
        </w:rPr>
        <w:t xml:space="preserve"> across various mediums, each symbolizing </w:t>
      </w:r>
      <w:r w:rsidRPr="000C7AD5">
        <w:rPr>
          <w:rStyle w:val="normaltextrun"/>
          <w:rFonts w:ascii="Calibri" w:hAnsi="Calibri" w:cs="Calibri"/>
          <w:color w:val="000000"/>
          <w:sz w:val="22"/>
          <w:szCs w:val="22"/>
        </w:rPr>
        <w:lastRenderedPageBreak/>
        <w:t xml:space="preserve">distinct mental health struggles. I </w:t>
      </w:r>
      <w:r>
        <w:rPr>
          <w:rStyle w:val="normaltextrun"/>
          <w:rFonts w:ascii="Calibri" w:hAnsi="Calibri" w:cs="Calibri"/>
          <w:color w:val="000000"/>
          <w:sz w:val="22"/>
          <w:szCs w:val="22"/>
        </w:rPr>
        <w:t xml:space="preserve">then </w:t>
      </w:r>
      <w:r w:rsidRPr="000C7AD5">
        <w:rPr>
          <w:rStyle w:val="normaltextrun"/>
          <w:rFonts w:ascii="Calibri" w:hAnsi="Calibri" w:cs="Calibri"/>
          <w:color w:val="000000"/>
          <w:sz w:val="22"/>
          <w:szCs w:val="22"/>
        </w:rPr>
        <w:t xml:space="preserve">filled these intentionally created voids with items that symbolize diverse solutions provided to individuals with mental health conditions to alleviate their symptoms. </w:t>
      </w:r>
      <w:r w:rsidRPr="000C7AD5">
        <w:rPr>
          <w:rFonts w:asciiTheme="minorHAnsi" w:eastAsiaTheme="minorEastAsia" w:hAnsiTheme="minorHAnsi" w:cstheme="minorHAnsi"/>
          <w:sz w:val="22"/>
          <w:szCs w:val="22"/>
        </w:rPr>
        <w:t>Some of the holes will be filled flawlessly whilst others will be filled imperfectly, signifying the flaws in some traditional approaches.</w:t>
      </w:r>
      <w:r w:rsidRPr="000C7AD5">
        <w:rPr>
          <w:rStyle w:val="normaltextrun"/>
          <w:rFonts w:asciiTheme="minorHAnsi" w:hAnsiTheme="minorHAnsi" w:cstheme="minorHAnsi"/>
          <w:color w:val="000000"/>
          <w:sz w:val="22"/>
          <w:szCs w:val="22"/>
        </w:rPr>
        <w:t xml:space="preserve"> </w:t>
      </w:r>
      <w:r w:rsidRPr="000C7AD5">
        <w:rPr>
          <w:rStyle w:val="normaltextrun"/>
          <w:rFonts w:asciiTheme="minorHAnsi" w:hAnsiTheme="minorHAnsi" w:cstheme="minorHAnsi"/>
          <w:color w:val="000000"/>
          <w:sz w:val="22"/>
          <w:szCs w:val="22"/>
        </w:rPr>
        <w:t>The</w:t>
      </w:r>
      <w:r w:rsidRPr="000C7AD5">
        <w:rPr>
          <w:rStyle w:val="normaltextrun"/>
          <w:rFonts w:ascii="Calibri" w:hAnsi="Calibri" w:cs="Calibri"/>
          <w:color w:val="000000"/>
          <w:sz w:val="22"/>
          <w:szCs w:val="22"/>
        </w:rPr>
        <w:t xml:space="preserve"> seamless filling in some pieces</w:t>
      </w:r>
      <w:r>
        <w:rPr>
          <w:rStyle w:val="normaltextrun"/>
          <w:rFonts w:ascii="Calibri" w:hAnsi="Calibri" w:cs="Calibri"/>
          <w:color w:val="000000"/>
          <w:sz w:val="22"/>
          <w:szCs w:val="22"/>
        </w:rPr>
        <w:t>,</w:t>
      </w:r>
      <w:r w:rsidRPr="000C7AD5">
        <w:rPr>
          <w:rStyle w:val="normaltextrun"/>
          <w:rFonts w:ascii="Calibri" w:hAnsi="Calibri" w:cs="Calibri"/>
          <w:color w:val="000000"/>
          <w:sz w:val="22"/>
          <w:szCs w:val="22"/>
        </w:rPr>
        <w:t xml:space="preserve"> contrasts with the rough and imperfect appearance in others, serving as a metaphor for the unpolished flaws and imprecisions often found in traditional approaches to mental health treatment.</w:t>
      </w:r>
    </w:p>
    <w:p w14:paraId="551476EF" w14:textId="77777777" w:rsidR="004532F1" w:rsidRDefault="000C7AD5" w:rsidP="000C7AD5">
      <w:pPr>
        <w:spacing w:line="480" w:lineRule="auto"/>
        <w:rPr>
          <w:rFonts w:ascii="Calibri" w:eastAsia="Calibri" w:hAnsi="Calibri" w:cs="Calibri"/>
          <w:color w:val="000000" w:themeColor="text1"/>
        </w:rPr>
      </w:pPr>
      <w:r w:rsidRPr="1D11BC26">
        <w:rPr>
          <w:rFonts w:ascii="Calibri" w:eastAsia="Calibri" w:hAnsi="Calibri" w:cs="Calibri"/>
          <w:color w:val="000000" w:themeColor="text1"/>
        </w:rPr>
        <w:t>The metaphor of holes will also be used to demonstrate how people perceive some of their mental health difficulties in relation to people who do not have these same difficulties and how these holes are filled can make a difference.</w:t>
      </w:r>
    </w:p>
    <w:p w14:paraId="1DC5EDA7" w14:textId="77777777" w:rsidR="004532F1" w:rsidRDefault="004532F1" w:rsidP="004532F1">
      <w:pPr>
        <w:spacing w:line="480" w:lineRule="auto"/>
        <w:rPr>
          <w:rStyle w:val="normaltextrun"/>
          <w:rFonts w:ascii="Calibri" w:hAnsi="Calibri" w:cs="Calibri"/>
          <w:color w:val="000000"/>
        </w:rPr>
      </w:pPr>
      <w:r w:rsidRPr="1D11BC26">
        <w:rPr>
          <w:rFonts w:ascii="Calibri" w:eastAsia="Calibri" w:hAnsi="Calibri" w:cs="Calibri"/>
          <w:color w:val="000000" w:themeColor="text1"/>
        </w:rPr>
        <w:t xml:space="preserve">Illustrated in figure </w:t>
      </w:r>
      <w:r>
        <w:rPr>
          <w:rFonts w:ascii="Calibri" w:eastAsia="Calibri" w:hAnsi="Calibri" w:cs="Calibri"/>
          <w:color w:val="000000" w:themeColor="text1"/>
        </w:rPr>
        <w:t>8</w:t>
      </w:r>
      <w:r w:rsidRPr="1D11BC26">
        <w:rPr>
          <w:rFonts w:ascii="Calibri" w:eastAsia="Calibri" w:hAnsi="Calibri" w:cs="Calibri"/>
          <w:color w:val="000000" w:themeColor="text1"/>
        </w:rPr>
        <w:t xml:space="preserve"> are some photographs that were taken to symbolise the metaphoric difference between people’s perception: </w:t>
      </w:r>
      <w:r>
        <w:rPr>
          <w:rFonts w:ascii="Calibri" w:eastAsia="Calibri" w:hAnsi="Calibri" w:cs="Calibri"/>
          <w:color w:val="000000" w:themeColor="text1"/>
        </w:rPr>
        <w:t>t</w:t>
      </w:r>
      <w:r w:rsidRPr="000C7AD5">
        <w:rPr>
          <w:rStyle w:val="normaltextrun"/>
          <w:rFonts w:ascii="Calibri" w:hAnsi="Calibri" w:cs="Calibri"/>
          <w:color w:val="000000"/>
        </w:rPr>
        <w:t xml:space="preserve">he artwork on the left depicts a person struggling with mental health issues, and the defects in the wood led it to break into numerous layers when the nail was hammered in, following the lines of weakness. The second piece of wood, on the other hand, indicates a person who does not have mental health concerns. Because of its precision, pounding the nail had little effect on the overall integrity of the piece. </w:t>
      </w:r>
    </w:p>
    <w:p w14:paraId="59E0D02E" w14:textId="77777777" w:rsidR="000C4A13" w:rsidRDefault="000C4A13" w:rsidP="00405A5E">
      <w:pPr>
        <w:spacing w:after="0" w:line="240" w:lineRule="auto"/>
        <w:jc w:val="center"/>
        <w:rPr>
          <w:rFonts w:eastAsiaTheme="minorEastAsia"/>
        </w:rPr>
      </w:pPr>
      <w:r>
        <w:rPr>
          <w:noProof/>
        </w:rPr>
        <w:drawing>
          <wp:inline distT="0" distB="0" distL="0" distR="0" wp14:anchorId="04451F97" wp14:editId="681630E6">
            <wp:extent cx="2329050" cy="2232006"/>
            <wp:effectExtent l="133350" t="114300" r="128905" b="149860"/>
            <wp:docPr id="1461340094" name="Picture 1461340094" descr="A nail in a piece of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340094" name="Picture 1461340094" descr="A nail in a piece of wood&#10;&#10;Description automatically generated"/>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2332945" cy="223573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noProof/>
        </w:rPr>
        <w:drawing>
          <wp:inline distT="0" distB="0" distL="0" distR="0" wp14:anchorId="366D4220" wp14:editId="091AE6D5">
            <wp:extent cx="1744750" cy="2232900"/>
            <wp:effectExtent l="133350" t="114300" r="141605" b="148590"/>
            <wp:docPr id="645094136" name="Picture 645094136" descr="A nail stuck in a wood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094136" name="Picture 645094136" descr="A nail stuck in a wood piece&#10;&#10;Description automatically generated"/>
                    <pic:cNvPicPr/>
                  </pic:nvPicPr>
                  <pic:blipFill>
                    <a:blip r:embed="rId19" cstate="print">
                      <a:extLst>
                        <a:ext uri="{28A0092B-C50C-407E-A947-70E740481C1C}">
                          <a14:useLocalDpi xmlns:a14="http://schemas.microsoft.com/office/drawing/2010/main" val="0"/>
                        </a:ext>
                      </a:extLst>
                    </a:blip>
                    <a:srcRect l="49139" t="9983" b="3229"/>
                    <a:stretch>
                      <a:fillRect/>
                    </a:stretch>
                  </pic:blipFill>
                  <pic:spPr>
                    <a:xfrm>
                      <a:off x="0" y="0"/>
                      <a:ext cx="1750433" cy="224017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877FEB4" w14:textId="4AE7DE9B" w:rsidR="00405A5E" w:rsidRDefault="00405A5E" w:rsidP="00405A5E">
      <w:pPr>
        <w:pStyle w:val="Caption"/>
        <w:rPr>
          <w:rFonts w:eastAsiaTheme="minorEastAsia"/>
        </w:rPr>
      </w:pPr>
      <w:r>
        <w:t xml:space="preserve">Figure </w:t>
      </w:r>
      <w:r w:rsidR="00000000">
        <w:fldChar w:fldCharType="begin"/>
      </w:r>
      <w:r w:rsidR="00000000">
        <w:instrText xml:space="preserve"> SEQ Figure \* ARABIC </w:instrText>
      </w:r>
      <w:r w:rsidR="00000000">
        <w:fldChar w:fldCharType="separate"/>
      </w:r>
      <w:r>
        <w:rPr>
          <w:noProof/>
        </w:rPr>
        <w:t>8</w:t>
      </w:r>
      <w:r w:rsidR="00000000">
        <w:rPr>
          <w:noProof/>
        </w:rPr>
        <w:fldChar w:fldCharType="end"/>
      </w:r>
      <w:r>
        <w:t>: Photographs</w:t>
      </w:r>
      <w:r w:rsidR="00F22EC2">
        <w:t xml:space="preserve"> of my work</w:t>
      </w:r>
      <w:r>
        <w:t xml:space="preserve"> to illustrate metaphoric differences in perception.</w:t>
      </w:r>
    </w:p>
    <w:p w14:paraId="405EDAB8" w14:textId="77777777" w:rsidR="00A729FB" w:rsidRDefault="00A729FB" w:rsidP="001E25FF">
      <w:pPr>
        <w:spacing w:line="480" w:lineRule="auto"/>
        <w:rPr>
          <w:rFonts w:eastAsiaTheme="minorEastAsia"/>
        </w:rPr>
      </w:pPr>
    </w:p>
    <w:p w14:paraId="17FD0371" w14:textId="1B116D37" w:rsidR="004532F1" w:rsidRDefault="004532F1" w:rsidP="004532F1">
      <w:pPr>
        <w:spacing w:line="480" w:lineRule="auto"/>
        <w:rPr>
          <w:rStyle w:val="normaltextrun"/>
          <w:rFonts w:ascii="Calibri" w:hAnsi="Calibri" w:cs="Calibri"/>
          <w:color w:val="000000"/>
        </w:rPr>
      </w:pPr>
      <w:r w:rsidRPr="000C7AD5">
        <w:rPr>
          <w:rStyle w:val="normaltextrun"/>
          <w:rFonts w:ascii="Calibri" w:hAnsi="Calibri" w:cs="Calibri"/>
          <w:color w:val="000000"/>
        </w:rPr>
        <w:lastRenderedPageBreak/>
        <w:t>This is a visual metaphor for how the same circumstances or emotional anguish can have a huge effect on persons with pre-existing mental health disorders, as opposed to the limited impact on others without such conditions. The split wood illustrates how actions and</w:t>
      </w:r>
      <w:r>
        <w:rPr>
          <w:rStyle w:val="normaltextrun"/>
          <w:rFonts w:ascii="Calibri" w:hAnsi="Calibri" w:cs="Calibri"/>
          <w:color w:val="000000"/>
        </w:rPr>
        <w:t xml:space="preserve"> responses can diverge based on perception, potentially influencing their emotions.</w:t>
      </w:r>
    </w:p>
    <w:p w14:paraId="3A016A6D" w14:textId="77777777" w:rsidR="004532F1" w:rsidRDefault="000C4A13" w:rsidP="001E25FF">
      <w:pPr>
        <w:spacing w:line="480" w:lineRule="auto"/>
        <w:rPr>
          <w:rFonts w:eastAsiaTheme="minorEastAsia"/>
        </w:rPr>
      </w:pPr>
      <w:r w:rsidRPr="1D11BC26">
        <w:rPr>
          <w:rFonts w:eastAsiaTheme="minorEastAsia"/>
        </w:rPr>
        <w:t xml:space="preserve">Figure </w:t>
      </w:r>
      <w:r w:rsidR="005D250C">
        <w:rPr>
          <w:rFonts w:eastAsiaTheme="minorEastAsia"/>
        </w:rPr>
        <w:t>9</w:t>
      </w:r>
      <w:r w:rsidRPr="1D11BC26">
        <w:rPr>
          <w:rFonts w:eastAsiaTheme="minorEastAsia"/>
        </w:rPr>
        <w:t xml:space="preserve"> is pine wood that </w:t>
      </w:r>
      <w:r w:rsidR="00A729FB">
        <w:rPr>
          <w:rFonts w:eastAsiaTheme="minorEastAsia"/>
        </w:rPr>
        <w:t>I</w:t>
      </w:r>
      <w:r w:rsidRPr="1D11BC26">
        <w:rPr>
          <w:rFonts w:eastAsiaTheme="minorEastAsia"/>
        </w:rPr>
        <w:t xml:space="preserve"> hammered and whilst hammering the wood some form of stress relief was found and the resulting undulating patterns that were created felt like waves in the sea, endlessly moving. </w:t>
      </w:r>
    </w:p>
    <w:p w14:paraId="27DCCA81" w14:textId="77777777" w:rsidR="000C4A13" w:rsidRDefault="000C4A13" w:rsidP="00405A5E">
      <w:pPr>
        <w:spacing w:after="0" w:line="240" w:lineRule="auto"/>
        <w:jc w:val="center"/>
        <w:rPr>
          <w:rFonts w:eastAsiaTheme="minorEastAsia"/>
        </w:rPr>
      </w:pPr>
      <w:r>
        <w:rPr>
          <w:noProof/>
        </w:rPr>
        <w:drawing>
          <wp:inline distT="0" distB="0" distL="0" distR="0" wp14:anchorId="2F1311BC" wp14:editId="49BA3F4A">
            <wp:extent cx="3005850" cy="2253469"/>
            <wp:effectExtent l="133350" t="114300" r="99695" b="147320"/>
            <wp:docPr id="529850409" name="Picture 2" descr="A close up of a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50409" name="Picture 2" descr="A close up of a wood&#10;&#10;Description automatically generated"/>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08948" cy="225579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AA5D6EE" w14:textId="16750DF9" w:rsidR="00405A5E" w:rsidRDefault="00405A5E" w:rsidP="00405A5E">
      <w:pPr>
        <w:pStyle w:val="Caption"/>
      </w:pPr>
      <w:r>
        <w:t xml:space="preserve">Figure </w:t>
      </w:r>
      <w:r w:rsidR="00000000">
        <w:fldChar w:fldCharType="begin"/>
      </w:r>
      <w:r w:rsidR="00000000">
        <w:instrText xml:space="preserve"> SEQ Figure \* ARABIC </w:instrText>
      </w:r>
      <w:r w:rsidR="00000000">
        <w:fldChar w:fldCharType="separate"/>
      </w:r>
      <w:r>
        <w:rPr>
          <w:noProof/>
        </w:rPr>
        <w:t>9</w:t>
      </w:r>
      <w:r w:rsidR="00000000">
        <w:rPr>
          <w:noProof/>
        </w:rPr>
        <w:fldChar w:fldCharType="end"/>
      </w:r>
      <w:r>
        <w:t xml:space="preserve">: A photograph of a piece of work where </w:t>
      </w:r>
      <w:r w:rsidR="00A729FB">
        <w:t>wood was hammered.</w:t>
      </w:r>
    </w:p>
    <w:p w14:paraId="71E72F00" w14:textId="77777777" w:rsidR="00405A5E" w:rsidRPr="00405A5E" w:rsidRDefault="00405A5E" w:rsidP="00405A5E"/>
    <w:p w14:paraId="60D991C9" w14:textId="77777777" w:rsidR="004532F1" w:rsidRDefault="004532F1" w:rsidP="004532F1">
      <w:pPr>
        <w:spacing w:line="480" w:lineRule="auto"/>
        <w:rPr>
          <w:rFonts w:eastAsiaTheme="minorEastAsia"/>
        </w:rPr>
      </w:pPr>
      <w:r w:rsidRPr="1D11BC26">
        <w:rPr>
          <w:rFonts w:eastAsiaTheme="minorEastAsia"/>
        </w:rPr>
        <w:t xml:space="preserve">The contrast between the textures where it had been compressed was slightly smoother than the original pine. </w:t>
      </w:r>
    </w:p>
    <w:p w14:paraId="32DD5497" w14:textId="77777777" w:rsidR="004532F1" w:rsidRDefault="000C4A13" w:rsidP="001E25FF">
      <w:pPr>
        <w:spacing w:line="480" w:lineRule="auto"/>
        <w:rPr>
          <w:rFonts w:eastAsiaTheme="minorEastAsia"/>
        </w:rPr>
      </w:pPr>
      <w:r>
        <w:rPr>
          <w:rFonts w:eastAsiaTheme="minorEastAsia"/>
        </w:rPr>
        <w:t xml:space="preserve">Figure </w:t>
      </w:r>
      <w:r w:rsidR="005D250C">
        <w:rPr>
          <w:rFonts w:eastAsiaTheme="minorEastAsia"/>
        </w:rPr>
        <w:t>10</w:t>
      </w:r>
      <w:r>
        <w:rPr>
          <w:rFonts w:eastAsiaTheme="minorEastAsia"/>
        </w:rPr>
        <w:t xml:space="preserve"> represents trauma over a period of time that has been treated unsuccessfully where some treatment may have done more harm than good as illustrated by the broken drill bit and hammered screw and the irregular holes are missed opportunities or just what is left to be treated.</w:t>
      </w:r>
    </w:p>
    <w:p w14:paraId="4369F37E" w14:textId="77777777" w:rsidR="000C4A13" w:rsidRDefault="000C4A13" w:rsidP="00405A5E">
      <w:pPr>
        <w:spacing w:after="0" w:line="240" w:lineRule="auto"/>
        <w:jc w:val="center"/>
        <w:rPr>
          <w:rFonts w:eastAsiaTheme="minorEastAsia"/>
        </w:rPr>
      </w:pPr>
      <w:r>
        <w:rPr>
          <w:noProof/>
        </w:rPr>
        <w:lastRenderedPageBreak/>
        <w:drawing>
          <wp:inline distT="0" distB="0" distL="0" distR="0" wp14:anchorId="48CFD279" wp14:editId="4F3BF1DB">
            <wp:extent cx="2228250" cy="2971082"/>
            <wp:effectExtent l="133350" t="114300" r="133985" b="172720"/>
            <wp:docPr id="1899086010" name="Picture 1" descr="A wood board with holes and scr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1" cstate="print">
                      <a:extLst>
                        <a:ext uri="{28A0092B-C50C-407E-A947-70E740481C1C}">
                          <a14:useLocalDpi xmlns:a14="http://schemas.microsoft.com/office/drawing/2010/main" val="0"/>
                        </a:ext>
                      </a:extLst>
                    </a:blip>
                    <a:srcRect/>
                    <a:stretch>
                      <a:fillRect/>
                    </a:stretch>
                  </pic:blipFill>
                  <pic:spPr>
                    <a:xfrm>
                      <a:off x="0" y="0"/>
                      <a:ext cx="2230294" cy="297380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D6F28DF" w14:textId="6444B497" w:rsidR="00405A5E" w:rsidRDefault="00405A5E" w:rsidP="00405A5E">
      <w:pPr>
        <w:pStyle w:val="Caption"/>
      </w:pPr>
      <w:r>
        <w:t xml:space="preserve">Figure </w:t>
      </w:r>
      <w:r w:rsidR="00000000">
        <w:fldChar w:fldCharType="begin"/>
      </w:r>
      <w:r w:rsidR="00000000">
        <w:instrText xml:space="preserve"> SEQ Figure \* ARABIC </w:instrText>
      </w:r>
      <w:r w:rsidR="00000000">
        <w:fldChar w:fldCharType="separate"/>
      </w:r>
      <w:r>
        <w:rPr>
          <w:noProof/>
        </w:rPr>
        <w:t>10</w:t>
      </w:r>
      <w:r w:rsidR="00000000">
        <w:rPr>
          <w:noProof/>
        </w:rPr>
        <w:fldChar w:fldCharType="end"/>
      </w:r>
      <w:r>
        <w:t>: A photograph of my mixed trauma and treatment of wood</w:t>
      </w:r>
      <w:r w:rsidR="00A729FB">
        <w:t>.</w:t>
      </w:r>
    </w:p>
    <w:p w14:paraId="296D6191" w14:textId="77777777" w:rsidR="00A729FB" w:rsidRPr="00A729FB" w:rsidRDefault="00A729FB" w:rsidP="00A729FB"/>
    <w:p w14:paraId="133CCE03" w14:textId="77777777" w:rsidR="004532F1" w:rsidRDefault="004532F1" w:rsidP="004532F1">
      <w:pPr>
        <w:spacing w:line="480" w:lineRule="auto"/>
        <w:rPr>
          <w:rFonts w:eastAsiaTheme="minorEastAsia"/>
        </w:rPr>
      </w:pPr>
      <w:r>
        <w:rPr>
          <w:rFonts w:eastAsiaTheme="minorEastAsia"/>
        </w:rPr>
        <w:t xml:space="preserve">The pine wood was originally solid and smooth and has now been traumatised into being fragile with bits sticking out at all angles and the rough feel of this once smooth piece was forever altered. Where the drill bit has broken off, could have been a point where a solution had been forced instead of being coaxed. The marks left by the hammer’s claw was rough but gave a different kind of satisfaction to create. Where the screw had not been screwed in but rather hammered gave the feeling of mismanaged treatment which just did not work as expected and generated more side effects than positive results. </w:t>
      </w:r>
    </w:p>
    <w:p w14:paraId="27BA4AA3" w14:textId="77777777" w:rsidR="00A54CDC" w:rsidRDefault="004532F1" w:rsidP="001E25FF">
      <w:pPr>
        <w:spacing w:line="480" w:lineRule="auto"/>
      </w:pPr>
      <w:r>
        <w:t>As demonstrated above, s</w:t>
      </w:r>
      <w:r w:rsidR="000C4A13">
        <w:t xml:space="preserve">everal artists have discovered the therapeutic potential of art as a coping mechanism for managing the symptoms of their mental health issues and I too have found solace via the practice of neurography artwork. </w:t>
      </w:r>
    </w:p>
    <w:p w14:paraId="1CD0AC0F" w14:textId="4B58C63F" w:rsidR="000C4A13" w:rsidRPr="00875D79" w:rsidRDefault="00A729FB" w:rsidP="001E25FF">
      <w:pPr>
        <w:spacing w:line="480" w:lineRule="auto"/>
      </w:pPr>
      <w:r>
        <w:t>My</w:t>
      </w:r>
      <w:r w:rsidR="000C4A13">
        <w:t xml:space="preserve"> neurographic creation,</w:t>
      </w:r>
      <w:r>
        <w:t xml:space="preserve"> </w:t>
      </w:r>
      <w:r w:rsidR="000C4A13">
        <w:t>crafted with ink, watercolours, and pen, holds particular significance as one of the first piece of work using this technique</w:t>
      </w:r>
      <w:r>
        <w:t xml:space="preserve"> (</w:t>
      </w:r>
      <w:r>
        <w:t>figure 11</w:t>
      </w:r>
      <w:r>
        <w:t>)</w:t>
      </w:r>
      <w:r w:rsidR="000C4A13">
        <w:t xml:space="preserve">. </w:t>
      </w:r>
    </w:p>
    <w:p w14:paraId="0C657094" w14:textId="77777777" w:rsidR="000C4A13" w:rsidRDefault="000C4A13" w:rsidP="00405A5E">
      <w:pPr>
        <w:spacing w:after="0" w:line="240" w:lineRule="auto"/>
        <w:jc w:val="center"/>
      </w:pPr>
      <w:r>
        <w:rPr>
          <w:noProof/>
        </w:rPr>
        <w:lastRenderedPageBreak/>
        <w:drawing>
          <wp:inline distT="0" distB="0" distL="0" distR="0" wp14:anchorId="555A7AFD" wp14:editId="1115D29F">
            <wp:extent cx="4312264" cy="2394239"/>
            <wp:effectExtent l="76200" t="76200" r="107950" b="120650"/>
            <wp:docPr id="1931822878" name="Picture 1931822878" descr="A blue and green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822878" name="Picture 1931822878" descr="A blue and green art&#10;&#10;Description automatically generated"/>
                    <pic:cNvPicPr/>
                  </pic:nvPicPr>
                  <pic:blipFill>
                    <a:blip r:embed="rId22" cstate="print">
                      <a:extLst>
                        <a:ext uri="{28A0092B-C50C-407E-A947-70E740481C1C}">
                          <a14:useLocalDpi xmlns:a14="http://schemas.microsoft.com/office/drawing/2010/main" val="0"/>
                        </a:ext>
                      </a:extLst>
                    </a:blip>
                    <a:srcRect l="2683" t="8658" r="2998" b="11544"/>
                    <a:stretch>
                      <a:fillRect/>
                    </a:stretch>
                  </pic:blipFill>
                  <pic:spPr>
                    <a:xfrm>
                      <a:off x="0" y="0"/>
                      <a:ext cx="4312264" cy="23942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8CE849" w14:textId="57732D28" w:rsidR="00405A5E" w:rsidRDefault="00405A5E" w:rsidP="00405A5E">
      <w:pPr>
        <w:pStyle w:val="Caption"/>
      </w:pPr>
      <w:r>
        <w:t xml:space="preserve">Figure </w:t>
      </w:r>
      <w:r w:rsidR="00000000">
        <w:fldChar w:fldCharType="begin"/>
      </w:r>
      <w:r w:rsidR="00000000">
        <w:instrText xml:space="preserve"> SEQ Figure \* ARABIC </w:instrText>
      </w:r>
      <w:r w:rsidR="00000000">
        <w:fldChar w:fldCharType="separate"/>
      </w:r>
      <w:r>
        <w:rPr>
          <w:noProof/>
        </w:rPr>
        <w:t>11</w:t>
      </w:r>
      <w:r w:rsidR="00000000">
        <w:rPr>
          <w:noProof/>
        </w:rPr>
        <w:fldChar w:fldCharType="end"/>
      </w:r>
      <w:r>
        <w:t>: A screenshot of my neurographic artwork</w:t>
      </w:r>
    </w:p>
    <w:p w14:paraId="5A7BC6C1" w14:textId="77777777" w:rsidR="004532F1" w:rsidRPr="004532F1" w:rsidRDefault="004532F1" w:rsidP="004532F1"/>
    <w:p w14:paraId="5949FBFB" w14:textId="0654AA72" w:rsidR="004532F1" w:rsidRDefault="004532F1" w:rsidP="004532F1">
      <w:pPr>
        <w:spacing w:line="480" w:lineRule="auto"/>
      </w:pPr>
      <w:r>
        <w:t>Engaging in the process of creating this piece became a valuable means of navigating a challenging period, offering a psychological refuge from the incessant worry that was dominating my thoughts.</w:t>
      </w:r>
    </w:p>
    <w:p w14:paraId="01FE814C" w14:textId="77777777" w:rsidR="00A54CDC" w:rsidRDefault="000C4A13" w:rsidP="00A54CDC">
      <w:pPr>
        <w:spacing w:after="0" w:line="480" w:lineRule="auto"/>
        <w:rPr>
          <w:rFonts w:eastAsiaTheme="minorEastAsia"/>
          <w:color w:val="000000" w:themeColor="text1"/>
        </w:rPr>
      </w:pPr>
      <w:r w:rsidRPr="1D11BC26">
        <w:rPr>
          <w:rFonts w:eastAsiaTheme="minorEastAsia"/>
          <w:color w:val="000000" w:themeColor="text1"/>
        </w:rPr>
        <w:t xml:space="preserve">Before neurography in art, my only relief was from drawing organic, flowing lines with pens, as depicted in figure </w:t>
      </w:r>
      <w:r w:rsidR="005D250C">
        <w:rPr>
          <w:rFonts w:eastAsiaTheme="minorEastAsia"/>
          <w:color w:val="000000" w:themeColor="text1"/>
        </w:rPr>
        <w:t>12</w:t>
      </w:r>
      <w:r w:rsidRPr="1D11BC26">
        <w:rPr>
          <w:rFonts w:eastAsiaTheme="minorEastAsia"/>
          <w:color w:val="000000" w:themeColor="text1"/>
        </w:rPr>
        <w:t xml:space="preserve">. </w:t>
      </w:r>
    </w:p>
    <w:p w14:paraId="3C44D66A" w14:textId="77777777" w:rsidR="00A54CDC" w:rsidRDefault="00A54CDC" w:rsidP="00A54CDC">
      <w:pPr>
        <w:spacing w:after="0" w:line="240" w:lineRule="auto"/>
        <w:rPr>
          <w:rFonts w:eastAsiaTheme="minorEastAsia"/>
          <w:color w:val="000000" w:themeColor="text1"/>
        </w:rPr>
      </w:pPr>
    </w:p>
    <w:p w14:paraId="0A564629" w14:textId="57E4DCFC" w:rsidR="000C4A13" w:rsidRDefault="000C4A13" w:rsidP="00A54CDC">
      <w:pPr>
        <w:spacing w:after="0" w:line="240" w:lineRule="auto"/>
      </w:pPr>
      <w:r>
        <w:rPr>
          <w:noProof/>
        </w:rPr>
        <w:drawing>
          <wp:inline distT="0" distB="0" distL="0" distR="0" wp14:anchorId="5C7CEEDA" wp14:editId="3FE3FC89">
            <wp:extent cx="5696857" cy="1495425"/>
            <wp:effectExtent l="114300" t="114300" r="113665" b="142875"/>
            <wp:docPr id="1995357203" name="Picture 1995357203" descr="A drawing of a swirly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357203" name="Picture 1995357203" descr="A drawing of a swirly pattern&#10;&#10;Description automatically generated with medium confidence"/>
                    <pic:cNvPicPr/>
                  </pic:nvPicPr>
                  <pic:blipFill>
                    <a:blip r:embed="rId23" cstate="print">
                      <a:extLst>
                        <a:ext uri="{28A0092B-C50C-407E-A947-70E740481C1C}">
                          <a14:useLocalDpi xmlns:a14="http://schemas.microsoft.com/office/drawing/2010/main" val="0"/>
                        </a:ext>
                      </a:extLst>
                    </a:blip>
                    <a:srcRect/>
                    <a:stretch>
                      <a:fillRect/>
                    </a:stretch>
                  </pic:blipFill>
                  <pic:spPr>
                    <a:xfrm>
                      <a:off x="0" y="0"/>
                      <a:ext cx="5699883" cy="149621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DAE86B0" w14:textId="69A0ABE4" w:rsidR="00405A5E" w:rsidRDefault="00405A5E" w:rsidP="00A54CDC">
      <w:pPr>
        <w:pStyle w:val="Caption"/>
        <w:spacing w:after="0"/>
      </w:pPr>
      <w:r>
        <w:t xml:space="preserve">Figure </w:t>
      </w:r>
      <w:r w:rsidR="00000000">
        <w:fldChar w:fldCharType="begin"/>
      </w:r>
      <w:r w:rsidR="00000000">
        <w:instrText xml:space="preserve"> SEQ Figure \* ARABIC </w:instrText>
      </w:r>
      <w:r w:rsidR="00000000">
        <w:fldChar w:fldCharType="separate"/>
      </w:r>
      <w:r>
        <w:rPr>
          <w:noProof/>
        </w:rPr>
        <w:t>12</w:t>
      </w:r>
      <w:r w:rsidR="00000000">
        <w:rPr>
          <w:noProof/>
        </w:rPr>
        <w:fldChar w:fldCharType="end"/>
      </w:r>
      <w:r>
        <w:t>: A photograph of my work using flowing, organic lines.</w:t>
      </w:r>
    </w:p>
    <w:p w14:paraId="67E3F9E6" w14:textId="77777777" w:rsidR="00A54CDC" w:rsidRPr="00A54CDC" w:rsidRDefault="00A54CDC" w:rsidP="00A54CDC"/>
    <w:p w14:paraId="4554C8DC" w14:textId="23F965AC" w:rsidR="000C4A13" w:rsidRDefault="004532F1" w:rsidP="001E25FF">
      <w:pPr>
        <w:spacing w:line="480" w:lineRule="auto"/>
        <w:rPr>
          <w:rFonts w:eastAsiaTheme="minorEastAsia"/>
          <w:color w:val="000000" w:themeColor="text1"/>
        </w:rPr>
      </w:pPr>
      <w:r w:rsidRPr="1D11BC26">
        <w:rPr>
          <w:rFonts w:eastAsiaTheme="minorEastAsia"/>
          <w:color w:val="000000" w:themeColor="text1"/>
        </w:rPr>
        <w:t>Whilst this repetitive movement did bring some relief it did not necessarily allow the ‘flow’ to be achieved.</w:t>
      </w:r>
      <w:r>
        <w:rPr>
          <w:rFonts w:eastAsiaTheme="minorEastAsia"/>
          <w:color w:val="000000" w:themeColor="text1"/>
        </w:rPr>
        <w:t xml:space="preserve"> </w:t>
      </w:r>
      <w:r w:rsidR="000C4A13" w:rsidRPr="1D11BC26">
        <w:rPr>
          <w:rFonts w:eastAsiaTheme="minorEastAsia"/>
          <w:color w:val="000000" w:themeColor="text1"/>
        </w:rPr>
        <w:t xml:space="preserve">The flow can only occur when the challenge is neither too difficult or too easy as this can result in boredom or stress. Therefore, it can be achieved by having clear, specific objectives, giving people a sense of direction and purpose providing immediate clear feedback, which can enable them to alter their behaviour in real time once they have a greater sense of control. Csikszentmihalyi states that the advantages of being in the flow are enhanced well-being, tension reduction, </w:t>
      </w:r>
      <w:r w:rsidR="000C4A13" w:rsidRPr="1D11BC26">
        <w:rPr>
          <w:rFonts w:eastAsiaTheme="minorEastAsia"/>
          <w:color w:val="000000" w:themeColor="text1"/>
        </w:rPr>
        <w:lastRenderedPageBreak/>
        <w:t>enhanced creativity and is associated with positive feelings of happiness, negating feelings of anxiety</w:t>
      </w:r>
      <w:r w:rsidR="000C4A13">
        <w:rPr>
          <w:rFonts w:eastAsiaTheme="minorEastAsia"/>
          <w:color w:val="000000" w:themeColor="text1"/>
        </w:rPr>
        <w:t xml:space="preserve"> </w:t>
      </w:r>
      <w:sdt>
        <w:sdtPr>
          <w:rPr>
            <w:rFonts w:eastAsiaTheme="minorEastAsia"/>
            <w:color w:val="000000" w:themeColor="text1"/>
          </w:rPr>
          <w:id w:val="2090809623"/>
          <w:citation/>
        </w:sdtPr>
        <w:sdtContent>
          <w:r w:rsidR="000C4A13">
            <w:rPr>
              <w:rFonts w:eastAsiaTheme="minorEastAsia"/>
              <w:color w:val="000000" w:themeColor="text1"/>
            </w:rPr>
            <w:fldChar w:fldCharType="begin"/>
          </w:r>
          <w:r w:rsidR="000C4A13">
            <w:rPr>
              <w:rFonts w:eastAsiaTheme="minorEastAsia"/>
              <w:color w:val="000000" w:themeColor="text1"/>
            </w:rPr>
            <w:instrText xml:space="preserve"> CITATION Csi90 \l 2057 </w:instrText>
          </w:r>
          <w:r w:rsidR="000C4A13">
            <w:rPr>
              <w:rFonts w:eastAsiaTheme="minorEastAsia"/>
              <w:color w:val="000000" w:themeColor="text1"/>
            </w:rPr>
            <w:fldChar w:fldCharType="separate"/>
          </w:r>
          <w:r w:rsidR="00FD5616" w:rsidRPr="00FD5616">
            <w:rPr>
              <w:rFonts w:eastAsiaTheme="minorEastAsia"/>
              <w:noProof/>
              <w:color w:val="000000" w:themeColor="text1"/>
            </w:rPr>
            <w:t>(Csikszentmihalyi, 1990)</w:t>
          </w:r>
          <w:r w:rsidR="000C4A13">
            <w:rPr>
              <w:rFonts w:eastAsiaTheme="minorEastAsia"/>
              <w:color w:val="000000" w:themeColor="text1"/>
            </w:rPr>
            <w:fldChar w:fldCharType="end"/>
          </w:r>
        </w:sdtContent>
      </w:sdt>
      <w:r w:rsidR="000C4A13">
        <w:rPr>
          <w:rFonts w:eastAsiaTheme="minorEastAsia"/>
          <w:color w:val="000000" w:themeColor="text1"/>
        </w:rPr>
        <w:t>.</w:t>
      </w:r>
    </w:p>
    <w:p w14:paraId="60AA672D" w14:textId="77777777" w:rsidR="000C4A13" w:rsidRDefault="000C4A13" w:rsidP="001E25FF">
      <w:pPr>
        <w:spacing w:line="480" w:lineRule="auto"/>
        <w:rPr>
          <w:rFonts w:eastAsiaTheme="minorEastAsia"/>
        </w:rPr>
      </w:pPr>
      <w:r w:rsidRPr="1D11BC26">
        <w:rPr>
          <w:rFonts w:eastAsiaTheme="minorEastAsia"/>
        </w:rPr>
        <w:t>I came across neurography whilst dealing with some stress-related issues, notably when my brother was diagnosed with stage 4 cancer. As conventional medicine proved ineffective and the inclusion of Art allowed for a reduction of intrusive thoughts whilst in the flow, I would suggest that the integration of therapy using Art should be considered routine rather than the exception. This is further supported by other artists who have had similar experiences getting some relief from their symptoms using Art as a therapy some of whom have been highlighted below.</w:t>
      </w:r>
    </w:p>
    <w:p w14:paraId="7489D5B4" w14:textId="1A8ECA70" w:rsidR="7815447F" w:rsidRPr="00DB7174" w:rsidRDefault="00D116DF" w:rsidP="001E25FF">
      <w:pPr>
        <w:spacing w:line="480" w:lineRule="auto"/>
      </w:pPr>
      <w:r>
        <w:t>A</w:t>
      </w:r>
      <w:r w:rsidR="17783384">
        <w:t>rt therapy stimulates both the creative and analytical parts of the brain</w:t>
      </w:r>
      <w:r w:rsidR="62BDB6F2">
        <w:t xml:space="preserve"> and can change the neural pathways</w:t>
      </w:r>
      <w:r w:rsidR="65DC0FBC">
        <w:t xml:space="preserve">, </w:t>
      </w:r>
      <w:r w:rsidR="7815447F">
        <w:t xml:space="preserve">sometimes referred to as "brain plasticity." </w:t>
      </w:r>
      <w:r w:rsidR="668A1FDB">
        <w:t xml:space="preserve">This is also the case with </w:t>
      </w:r>
      <w:r w:rsidR="4C4328D8">
        <w:t>neurography,</w:t>
      </w:r>
      <w:r w:rsidR="668A1FDB">
        <w:t xml:space="preserve"> and it is claimed that new neural pathways are created when creating </w:t>
      </w:r>
      <w:r w:rsidR="1EC86EA9">
        <w:t>works using this technique</w:t>
      </w:r>
      <w:r w:rsidR="00DB7174">
        <w:t xml:space="preserve">. </w:t>
      </w:r>
    </w:p>
    <w:p w14:paraId="286FA511" w14:textId="2D42674E" w:rsidR="37EB5C85" w:rsidRDefault="37EB5C85" w:rsidP="001E25FF">
      <w:pPr>
        <w:spacing w:line="480" w:lineRule="auto"/>
      </w:pPr>
      <w:r>
        <w:t xml:space="preserve">Initially, art therapy </w:t>
      </w:r>
      <w:r w:rsidR="2B959B71">
        <w:t xml:space="preserve">focused </w:t>
      </w:r>
      <w:r>
        <w:t xml:space="preserve">on </w:t>
      </w:r>
      <w:r w:rsidR="6B5DC591">
        <w:t xml:space="preserve">the creative process </w:t>
      </w:r>
      <w:r>
        <w:t>with no scientific backup. There is a progressive</w:t>
      </w:r>
      <w:r w:rsidR="4BA2EE94">
        <w:t xml:space="preserve"> shift towards integrating scientific </w:t>
      </w:r>
      <w:r w:rsidR="656616B4">
        <w:t>methods</w:t>
      </w:r>
      <w:r w:rsidR="4BA2EE94">
        <w:t>,</w:t>
      </w:r>
      <w:r w:rsidR="2B229C95">
        <w:t xml:space="preserve"> building </w:t>
      </w:r>
      <w:r w:rsidR="1EAC6687">
        <w:t>vast quantities</w:t>
      </w:r>
      <w:r w:rsidR="4BA2EE94">
        <w:t xml:space="preserve"> of neuroscientific data. </w:t>
      </w:r>
      <w:r w:rsidR="592AF1E9">
        <w:t>Art therapy has gained considerable popularity due to its unique combination of fostering free artistic expression while offering significant therapeutic intervention potential.</w:t>
      </w:r>
      <w:r w:rsidR="14879981">
        <w:t xml:space="preserve"> It was realised that participating in artmaking allowed experiences to be reinterpreted. </w:t>
      </w:r>
      <w:r w:rsidR="2E3D97F4">
        <w:t>T</w:t>
      </w:r>
      <w:r w:rsidR="14879981">
        <w:t>hinking</w:t>
      </w:r>
      <w:r w:rsidR="1FA0E1E8">
        <w:t xml:space="preserve"> processes were</w:t>
      </w:r>
      <w:r w:rsidR="14879981">
        <w:t xml:space="preserve"> also reorganised whilst gaining personal insights, all of which leads to a higher quality of life.</w:t>
      </w:r>
    </w:p>
    <w:p w14:paraId="7EFAACEB" w14:textId="4252634F" w:rsidR="14879981" w:rsidRDefault="14879981" w:rsidP="001E25FF">
      <w:pPr>
        <w:spacing w:line="480" w:lineRule="auto"/>
      </w:pPr>
      <w:r>
        <w:t>Although initially personal testimonies and subjective data was used,</w:t>
      </w:r>
      <w:r w:rsidR="592AF1E9">
        <w:t xml:space="preserve"> various artistic disciplines have demonstrated </w:t>
      </w:r>
      <w:r w:rsidR="17ADC394">
        <w:t>that they could</w:t>
      </w:r>
      <w:r w:rsidR="592AF1E9">
        <w:t xml:space="preserve"> assist individuals with a spectrum of disorders, including developmental or acquired conditions, medical ailments, and psychiatric challenges. The evolving integration of scientific methodologies into art therapy further strengthens its credibility and opens avenues for more targeted and evidence-based therapeutic approaches</w:t>
      </w:r>
      <w:r w:rsidR="00DB7174">
        <w:t xml:space="preserve"> </w:t>
      </w:r>
      <w:sdt>
        <w:sdtPr>
          <w:id w:val="347684238"/>
          <w:citation/>
        </w:sdtPr>
        <w:sdtContent>
          <w:r w:rsidR="00DB7174">
            <w:fldChar w:fldCharType="begin"/>
          </w:r>
          <w:r w:rsidR="00DB7174">
            <w:instrText xml:space="preserve">CITATION Kon23 \l 2057 </w:instrText>
          </w:r>
          <w:r w:rsidR="00DB7174">
            <w:fldChar w:fldCharType="separate"/>
          </w:r>
          <w:r w:rsidR="00FD5616" w:rsidRPr="00FD5616">
            <w:rPr>
              <w:noProof/>
            </w:rPr>
            <w:t>(Konopka, 2014)</w:t>
          </w:r>
          <w:r w:rsidR="00DB7174">
            <w:fldChar w:fldCharType="end"/>
          </w:r>
        </w:sdtContent>
      </w:sdt>
      <w:r w:rsidR="00A54CDC">
        <w:t>.</w:t>
      </w:r>
    </w:p>
    <w:p w14:paraId="374D052F" w14:textId="361A33C2" w:rsidR="00876DAC" w:rsidRDefault="56F42C2E" w:rsidP="00A54CDC">
      <w:pPr>
        <w:spacing w:line="480" w:lineRule="auto"/>
        <w:rPr>
          <w:rFonts w:eastAsiaTheme="minorEastAsia"/>
        </w:rPr>
      </w:pPr>
      <w:r>
        <w:t>This research will focus on neurography and asks the question “</w:t>
      </w:r>
      <w:r w:rsidR="56CF9AED" w:rsidRPr="1D11BC26">
        <w:rPr>
          <w:rFonts w:eastAsiaTheme="minorEastAsia"/>
        </w:rPr>
        <w:t xml:space="preserve">Would the transition from two-dimensional neurography to three-dimensional neurography result in any changes to the supposed </w:t>
      </w:r>
      <w:r w:rsidR="56CF9AED" w:rsidRPr="1D11BC26">
        <w:rPr>
          <w:rFonts w:eastAsiaTheme="minorEastAsia"/>
        </w:rPr>
        <w:lastRenderedPageBreak/>
        <w:t>neuron growt</w:t>
      </w:r>
      <w:r w:rsidR="78015A76" w:rsidRPr="1D11BC26">
        <w:rPr>
          <w:rFonts w:eastAsiaTheme="minorEastAsia"/>
        </w:rPr>
        <w:t>h process that occurs currently in two-dimensional neurography, and would the state of flow be achieved</w:t>
      </w:r>
      <w:r w:rsidR="00762E90" w:rsidRPr="1D11BC26">
        <w:rPr>
          <w:rFonts w:eastAsiaTheme="minorEastAsia"/>
        </w:rPr>
        <w:t xml:space="preserve"> in the same manner?</w:t>
      </w:r>
      <w:r w:rsidR="7FB4D211" w:rsidRPr="1D11BC26">
        <w:rPr>
          <w:rFonts w:eastAsiaTheme="minorEastAsia"/>
        </w:rPr>
        <w:t>”</w:t>
      </w:r>
      <w:r w:rsidR="00762E90" w:rsidRPr="1D11BC26">
        <w:rPr>
          <w:rFonts w:eastAsiaTheme="minorEastAsia"/>
        </w:rPr>
        <w:t xml:space="preserve"> This is a question tha</w:t>
      </w:r>
      <w:r w:rsidR="7825EBB7" w:rsidRPr="1D11BC26">
        <w:rPr>
          <w:rFonts w:eastAsiaTheme="minorEastAsia"/>
        </w:rPr>
        <w:t xml:space="preserve">t would benefit from further research. </w:t>
      </w:r>
    </w:p>
    <w:p w14:paraId="52775EC0" w14:textId="68352905" w:rsidR="00876DAC" w:rsidRDefault="00876DAC" w:rsidP="0094427B">
      <w:pPr>
        <w:pStyle w:val="Heading2"/>
        <w:rPr>
          <w:rFonts w:eastAsiaTheme="minorEastAsia"/>
        </w:rPr>
      </w:pPr>
      <w:r>
        <w:rPr>
          <w:rFonts w:eastAsiaTheme="minorEastAsia"/>
        </w:rPr>
        <w:t xml:space="preserve">Section </w:t>
      </w:r>
      <w:r w:rsidR="004532F1">
        <w:rPr>
          <w:rFonts w:eastAsiaTheme="minorEastAsia"/>
        </w:rPr>
        <w:t>3</w:t>
      </w:r>
      <w:r>
        <w:rPr>
          <w:rFonts w:eastAsiaTheme="minorEastAsia"/>
        </w:rPr>
        <w:t>: Conclusion</w:t>
      </w:r>
    </w:p>
    <w:p w14:paraId="28ECA42D" w14:textId="77777777" w:rsidR="00876DAC" w:rsidRDefault="00876DAC" w:rsidP="00DB7174">
      <w:pPr>
        <w:rPr>
          <w:rFonts w:eastAsiaTheme="minorEastAsia"/>
        </w:rPr>
      </w:pPr>
    </w:p>
    <w:p w14:paraId="15B66D9B" w14:textId="102A8C65" w:rsidR="00DB7174" w:rsidRPr="00DB7174" w:rsidRDefault="00046411" w:rsidP="00046411">
      <w:pPr>
        <w:spacing w:line="480" w:lineRule="auto"/>
        <w:rPr>
          <w:rFonts w:eastAsiaTheme="minorEastAsia"/>
        </w:rPr>
      </w:pPr>
      <w:r w:rsidRPr="00046411">
        <w:rPr>
          <w:rFonts w:eastAsiaTheme="minorEastAsia"/>
        </w:rPr>
        <w:t xml:space="preserve">Lines play a pivotal role in artistic expression, manifesting not only in the evident style reminiscent of Agnes Martin but also in the nuanced form of lines formed by the punctuated holes or dots in Yayoi Kusama's creations. These lines serve as a deliberate </w:t>
      </w:r>
      <w:r w:rsidRPr="00046411">
        <w:rPr>
          <w:rFonts w:eastAsiaTheme="minorEastAsia"/>
        </w:rPr>
        <w:t>endeavour</w:t>
      </w:r>
      <w:r w:rsidRPr="00046411">
        <w:rPr>
          <w:rFonts w:eastAsiaTheme="minorEastAsia"/>
        </w:rPr>
        <w:t xml:space="preserve"> to establish a sense of order within the artistic compositions. In Martin's work, the emphasis on clean and structured lines is overt, reflecting a pursuit of orderliness and clarity. On the other hand, Kusama employs the subtlety of lines created by the arrangement of holes or dots, contributing to the intricate harmony within her pieces. In both instances, the incorporation of lines becomes a deliberate and thoughtful artistic strategy aimed at imbuing the artworks with a visual semblance of order and coherence.</w:t>
      </w:r>
    </w:p>
    <w:sdt>
      <w:sdtPr>
        <w:rPr>
          <w:rFonts w:asciiTheme="minorHAnsi" w:eastAsiaTheme="minorHAnsi" w:hAnsiTheme="minorHAnsi" w:cstheme="minorBidi"/>
          <w:color w:val="auto"/>
          <w:sz w:val="22"/>
          <w:szCs w:val="22"/>
        </w:rPr>
        <w:id w:val="-1396127493"/>
        <w:docPartObj>
          <w:docPartGallery w:val="Bibliographies"/>
          <w:docPartUnique/>
        </w:docPartObj>
      </w:sdtPr>
      <w:sdtContent>
        <w:p w14:paraId="129790AE" w14:textId="24AE8656" w:rsidR="00DB7174" w:rsidRDefault="00DB7174">
          <w:pPr>
            <w:pStyle w:val="Heading1"/>
          </w:pPr>
          <w:r>
            <w:t>Bibliography</w:t>
          </w:r>
        </w:p>
        <w:p w14:paraId="552E0ADF" w14:textId="77777777" w:rsidR="00DB7174" w:rsidRPr="00DB7174" w:rsidRDefault="00DB7174" w:rsidP="00DB7174"/>
        <w:sdt>
          <w:sdtPr>
            <w:id w:val="111145805"/>
            <w:bibliography/>
          </w:sdtPr>
          <w:sdtContent>
            <w:p w14:paraId="35422801" w14:textId="77777777" w:rsidR="00FD5616" w:rsidRDefault="00DB7174" w:rsidP="00FD5616">
              <w:pPr>
                <w:pStyle w:val="Bibliography"/>
                <w:rPr>
                  <w:noProof/>
                  <w:sz w:val="24"/>
                  <w:szCs w:val="24"/>
                </w:rPr>
              </w:pPr>
              <w:r>
                <w:fldChar w:fldCharType="begin"/>
              </w:r>
              <w:r>
                <w:instrText xml:space="preserve"> BIBLIOGRAPHY </w:instrText>
              </w:r>
              <w:r>
                <w:fldChar w:fldCharType="separate"/>
              </w:r>
              <w:r w:rsidR="00FD5616">
                <w:rPr>
                  <w:noProof/>
                </w:rPr>
                <w:t xml:space="preserve">Art, M., n.d. </w:t>
              </w:r>
              <w:r w:rsidR="00FD5616">
                <w:rPr>
                  <w:i/>
                  <w:iCs/>
                  <w:noProof/>
                </w:rPr>
                <w:t xml:space="preserve">Martin, A - Drops. </w:t>
              </w:r>
              <w:r w:rsidR="00FD5616">
                <w:rPr>
                  <w:noProof/>
                </w:rPr>
                <w:t xml:space="preserve">[Online] </w:t>
              </w:r>
              <w:r w:rsidR="00FD5616">
                <w:rPr>
                  <w:noProof/>
                </w:rPr>
                <w:br/>
                <w:t xml:space="preserve">Available at: </w:t>
              </w:r>
              <w:r w:rsidR="00FD5616">
                <w:rPr>
                  <w:noProof/>
                  <w:u w:val="single"/>
                </w:rPr>
                <w:t>https://www.mutualart.com/Artwork/Drops/F8A6A23810AAAA19</w:t>
              </w:r>
              <w:r w:rsidR="00FD5616">
                <w:rPr>
                  <w:noProof/>
                </w:rPr>
                <w:br/>
                <w:t>[Accessed 25 10 2023].</w:t>
              </w:r>
            </w:p>
            <w:p w14:paraId="460578D8" w14:textId="77777777" w:rsidR="00FD5616" w:rsidRDefault="00FD5616" w:rsidP="00FD5616">
              <w:pPr>
                <w:pStyle w:val="Bibliography"/>
                <w:rPr>
                  <w:noProof/>
                </w:rPr>
              </w:pPr>
              <w:r>
                <w:rPr>
                  <w:noProof/>
                </w:rPr>
                <w:t xml:space="preserve">ArtNews, n.d. </w:t>
              </w:r>
              <w:r>
                <w:rPr>
                  <w:i/>
                  <w:iCs/>
                  <w:noProof/>
                </w:rPr>
                <w:t xml:space="preserve">Art News. </w:t>
              </w:r>
              <w:r>
                <w:rPr>
                  <w:noProof/>
                </w:rPr>
                <w:t xml:space="preserve">[Online] </w:t>
              </w:r>
              <w:r>
                <w:rPr>
                  <w:noProof/>
                </w:rPr>
                <w:br/>
                <w:t xml:space="preserve">Available at: </w:t>
              </w:r>
              <w:r>
                <w:rPr>
                  <w:noProof/>
                  <w:u w:val="single"/>
                </w:rPr>
                <w:t>https://www.artnews.com/feature/yayoi-kusama-most-famous-works-1202687572/</w:t>
              </w:r>
              <w:r>
                <w:rPr>
                  <w:noProof/>
                </w:rPr>
                <w:br/>
                <w:t>[Accessed 2023].</w:t>
              </w:r>
            </w:p>
            <w:p w14:paraId="5AF9BF13" w14:textId="77777777" w:rsidR="00FD5616" w:rsidRDefault="00FD5616" w:rsidP="00FD5616">
              <w:pPr>
                <w:pStyle w:val="Bibliography"/>
                <w:rPr>
                  <w:noProof/>
                </w:rPr>
              </w:pPr>
              <w:r>
                <w:rPr>
                  <w:noProof/>
                </w:rPr>
                <w:t xml:space="preserve">Association, A. A. T., n.d. </w:t>
              </w:r>
              <w:r>
                <w:rPr>
                  <w:i/>
                  <w:iCs/>
                  <w:noProof/>
                </w:rPr>
                <w:t xml:space="preserve">What is Art Therapy. </w:t>
              </w:r>
              <w:r>
                <w:rPr>
                  <w:noProof/>
                </w:rPr>
                <w:t xml:space="preserve">[Online] </w:t>
              </w:r>
              <w:r>
                <w:rPr>
                  <w:noProof/>
                </w:rPr>
                <w:br/>
                <w:t xml:space="preserve">Available at: </w:t>
              </w:r>
              <w:r>
                <w:rPr>
                  <w:noProof/>
                  <w:u w:val="single"/>
                </w:rPr>
                <w:t>https://arttherapy.org/what-is-art-therapy/</w:t>
              </w:r>
              <w:r>
                <w:rPr>
                  <w:noProof/>
                </w:rPr>
                <w:br/>
                <w:t>[Accessed 2 11 2023].</w:t>
              </w:r>
            </w:p>
            <w:p w14:paraId="3A24161E" w14:textId="77777777" w:rsidR="00FD5616" w:rsidRDefault="00FD5616" w:rsidP="00FD5616">
              <w:pPr>
                <w:pStyle w:val="Bibliography"/>
                <w:rPr>
                  <w:noProof/>
                </w:rPr>
              </w:pPr>
              <w:r>
                <w:rPr>
                  <w:noProof/>
                </w:rPr>
                <w:t xml:space="preserve">BreaktheStigma, n.d. </w:t>
              </w:r>
              <w:r>
                <w:rPr>
                  <w:i/>
                  <w:iCs/>
                  <w:noProof/>
                </w:rPr>
                <w:t xml:space="preserve">Artist and Mental Health. </w:t>
              </w:r>
              <w:r>
                <w:rPr>
                  <w:noProof/>
                </w:rPr>
                <w:t xml:space="preserve">[Online] </w:t>
              </w:r>
              <w:r>
                <w:rPr>
                  <w:noProof/>
                </w:rPr>
                <w:br/>
                <w:t xml:space="preserve">Available at: </w:t>
              </w:r>
              <w:r>
                <w:rPr>
                  <w:noProof/>
                  <w:u w:val="single"/>
                </w:rPr>
                <w:t>https://breakthestigma2.weebly.com/artists-who-have-lived-or-are-living-with-mental-illness.html</w:t>
              </w:r>
              <w:r>
                <w:rPr>
                  <w:noProof/>
                </w:rPr>
                <w:br/>
                <w:t>[Accessed 2 10 2023].</w:t>
              </w:r>
            </w:p>
            <w:p w14:paraId="15714B0D" w14:textId="77777777" w:rsidR="00FD5616" w:rsidRDefault="00FD5616" w:rsidP="00FD5616">
              <w:pPr>
                <w:pStyle w:val="Bibliography"/>
                <w:rPr>
                  <w:noProof/>
                </w:rPr>
              </w:pPr>
              <w:r>
                <w:rPr>
                  <w:noProof/>
                </w:rPr>
                <w:t>Csikszentmihalyi, M., 1990. Flow: The Psychology of Optimal Experience.. In: New York: Harper and Row..</w:t>
              </w:r>
            </w:p>
            <w:p w14:paraId="3658F682" w14:textId="77777777" w:rsidR="00FD5616" w:rsidRDefault="00FD5616" w:rsidP="00FD5616">
              <w:pPr>
                <w:pStyle w:val="Bibliography"/>
                <w:rPr>
                  <w:noProof/>
                </w:rPr>
              </w:pPr>
              <w:r>
                <w:rPr>
                  <w:noProof/>
                </w:rPr>
                <w:lastRenderedPageBreak/>
                <w:t xml:space="preserve">Davis, K., 2017. </w:t>
              </w:r>
              <w:r>
                <w:rPr>
                  <w:i/>
                  <w:iCs/>
                  <w:noProof/>
                </w:rPr>
                <w:t xml:space="preserve">The Art Story: Yayoi Kusama. </w:t>
              </w:r>
              <w:r>
                <w:rPr>
                  <w:noProof/>
                </w:rPr>
                <w:t xml:space="preserve">[Online] </w:t>
              </w:r>
              <w:r>
                <w:rPr>
                  <w:noProof/>
                </w:rPr>
                <w:br/>
                <w:t xml:space="preserve">Available at: </w:t>
              </w:r>
              <w:r>
                <w:rPr>
                  <w:noProof/>
                  <w:u w:val="single"/>
                </w:rPr>
                <w:t>https://www.theartstory.org/artist/jusama-yayoi/</w:t>
              </w:r>
              <w:r>
                <w:rPr>
                  <w:noProof/>
                </w:rPr>
                <w:br/>
                <w:t>[Accessed 5 10 2023].</w:t>
              </w:r>
            </w:p>
            <w:p w14:paraId="0DF5A954" w14:textId="77777777" w:rsidR="00FD5616" w:rsidRDefault="00FD5616" w:rsidP="00FD5616">
              <w:pPr>
                <w:pStyle w:val="Bibliography"/>
                <w:rPr>
                  <w:noProof/>
                </w:rPr>
              </w:pPr>
              <w:r>
                <w:rPr>
                  <w:noProof/>
                </w:rPr>
                <w:t xml:space="preserve">Foundation, T. M. H., n.d. </w:t>
              </w:r>
              <w:r>
                <w:rPr>
                  <w:i/>
                  <w:iCs/>
                  <w:noProof/>
                </w:rPr>
                <w:t xml:space="preserve">The Mental Health Foundation. </w:t>
              </w:r>
              <w:r>
                <w:rPr>
                  <w:noProof/>
                </w:rPr>
                <w:t xml:space="preserve">[Online] </w:t>
              </w:r>
              <w:r>
                <w:rPr>
                  <w:noProof/>
                </w:rPr>
                <w:br/>
                <w:t xml:space="preserve">Available at: </w:t>
              </w:r>
              <w:r>
                <w:rPr>
                  <w:noProof/>
                  <w:u w:val="single"/>
                </w:rPr>
                <w:t>https://www.mentalhealth.org.uk/</w:t>
              </w:r>
              <w:r>
                <w:rPr>
                  <w:noProof/>
                </w:rPr>
                <w:br/>
                <w:t>[Accessed 10 11 2023].</w:t>
              </w:r>
            </w:p>
            <w:p w14:paraId="246DB5A9" w14:textId="77777777" w:rsidR="00FD5616" w:rsidRDefault="00FD5616" w:rsidP="00FD5616">
              <w:pPr>
                <w:pStyle w:val="Bibliography"/>
                <w:rPr>
                  <w:noProof/>
                </w:rPr>
              </w:pPr>
              <w:r>
                <w:rPr>
                  <w:noProof/>
                </w:rPr>
                <w:t>Friedman, M., 2012. [Online].</w:t>
              </w:r>
            </w:p>
            <w:p w14:paraId="1FDEEC70" w14:textId="77777777" w:rsidR="00FD5616" w:rsidRDefault="00FD5616" w:rsidP="00FD5616">
              <w:pPr>
                <w:pStyle w:val="Bibliography"/>
                <w:rPr>
                  <w:noProof/>
                </w:rPr>
              </w:pPr>
              <w:r>
                <w:rPr>
                  <w:noProof/>
                </w:rPr>
                <w:t xml:space="preserve">Higgins, C., 2003. </w:t>
              </w:r>
              <w:r>
                <w:rPr>
                  <w:i/>
                  <w:iCs/>
                  <w:noProof/>
                </w:rPr>
                <w:t xml:space="preserve">The Guardian. </w:t>
              </w:r>
              <w:r>
                <w:rPr>
                  <w:noProof/>
                </w:rPr>
                <w:t xml:space="preserve">[Online] </w:t>
              </w:r>
              <w:r>
                <w:rPr>
                  <w:noProof/>
                </w:rPr>
                <w:br/>
                <w:t xml:space="preserve">Available at: </w:t>
              </w:r>
              <w:r>
                <w:rPr>
                  <w:noProof/>
                  <w:u w:val="single"/>
                </w:rPr>
                <w:t>https://www.theguardian.com/artanddesign/2008/nov/08/anish-kapoor-interview</w:t>
              </w:r>
              <w:r>
                <w:rPr>
                  <w:noProof/>
                </w:rPr>
                <w:br/>
                <w:t>[Accessed 25 11 2023].</w:t>
              </w:r>
            </w:p>
            <w:p w14:paraId="46214893" w14:textId="77777777" w:rsidR="00FD5616" w:rsidRDefault="00FD5616" w:rsidP="00FD5616">
              <w:pPr>
                <w:pStyle w:val="Bibliography"/>
                <w:rPr>
                  <w:noProof/>
                </w:rPr>
              </w:pPr>
              <w:r>
                <w:rPr>
                  <w:noProof/>
                </w:rPr>
                <w:t>Hogan, S., n.d. Healing art: the history of art thereapy. In: London: Philadelphia, pp. 21-22, 135.</w:t>
              </w:r>
            </w:p>
            <w:p w14:paraId="05E9F89C" w14:textId="77777777" w:rsidR="00FD5616" w:rsidRDefault="00FD5616" w:rsidP="00FD5616">
              <w:pPr>
                <w:pStyle w:val="Bibliography"/>
                <w:rPr>
                  <w:noProof/>
                </w:rPr>
              </w:pPr>
              <w:r>
                <w:rPr>
                  <w:noProof/>
                </w:rPr>
                <w:t xml:space="preserve">Images, G., n.d. [Online] </w:t>
              </w:r>
              <w:r>
                <w:rPr>
                  <w:noProof/>
                </w:rPr>
                <w:br/>
                <w:t xml:space="preserve">Available at: </w:t>
              </w:r>
              <w:r>
                <w:rPr>
                  <w:noProof/>
                  <w:u w:val="single"/>
                </w:rPr>
                <w:t>https://www.gettyimages.co.nz/photos/guggenheim-museum-of-bilbao</w:t>
              </w:r>
              <w:r>
                <w:rPr>
                  <w:noProof/>
                </w:rPr>
                <w:br/>
                <w:t>[Accessed 15 11 2023].</w:t>
              </w:r>
            </w:p>
            <w:p w14:paraId="7BF33DE7" w14:textId="77777777" w:rsidR="00FD5616" w:rsidRDefault="00FD5616" w:rsidP="00FD5616">
              <w:pPr>
                <w:pStyle w:val="Bibliography"/>
                <w:rPr>
                  <w:noProof/>
                </w:rPr>
              </w:pPr>
              <w:r>
                <w:rPr>
                  <w:noProof/>
                </w:rPr>
                <w:t xml:space="preserve">Ingold, T., 2015. </w:t>
              </w:r>
              <w:r>
                <w:rPr>
                  <w:i/>
                  <w:iCs/>
                  <w:noProof/>
                </w:rPr>
                <w:t xml:space="preserve">The Life of Lines. </w:t>
              </w:r>
              <w:r>
                <w:rPr>
                  <w:noProof/>
                </w:rPr>
                <w:t>1st ed. s.l.:Routledge.</w:t>
              </w:r>
            </w:p>
            <w:p w14:paraId="3D9AC0D4" w14:textId="77777777" w:rsidR="00FD5616" w:rsidRDefault="00FD5616" w:rsidP="00FD5616">
              <w:pPr>
                <w:pStyle w:val="Bibliography"/>
                <w:rPr>
                  <w:noProof/>
                </w:rPr>
              </w:pPr>
              <w:r>
                <w:rPr>
                  <w:noProof/>
                </w:rPr>
                <w:t xml:space="preserve">James, W., 1890. </w:t>
              </w:r>
              <w:r>
                <w:rPr>
                  <w:i/>
                  <w:iCs/>
                  <w:noProof/>
                </w:rPr>
                <w:t xml:space="preserve">The Principles of Psychology. </w:t>
              </w:r>
              <w:r>
                <w:rPr>
                  <w:noProof/>
                </w:rPr>
                <w:t>New York: Cosimo Classics.</w:t>
              </w:r>
            </w:p>
            <w:p w14:paraId="74E44CDE" w14:textId="77777777" w:rsidR="00FD5616" w:rsidRDefault="00FD5616" w:rsidP="00FD5616">
              <w:pPr>
                <w:pStyle w:val="Bibliography"/>
                <w:rPr>
                  <w:noProof/>
                </w:rPr>
              </w:pPr>
              <w:r>
                <w:rPr>
                  <w:noProof/>
                </w:rPr>
                <w:t xml:space="preserve">Konopka, L. M., 2014. Where art meets neuroscience: a new horizon of art therapy. </w:t>
              </w:r>
              <w:r>
                <w:rPr>
                  <w:i/>
                  <w:iCs/>
                  <w:noProof/>
                </w:rPr>
                <w:t>Croat Med J</w:t>
              </w:r>
              <w:r>
                <w:rPr>
                  <w:noProof/>
                </w:rPr>
                <w:t>, 2, pp. 73-74.</w:t>
              </w:r>
            </w:p>
            <w:p w14:paraId="7565E844" w14:textId="77777777" w:rsidR="00FD5616" w:rsidRDefault="00FD5616" w:rsidP="00FD5616">
              <w:pPr>
                <w:pStyle w:val="Bibliography"/>
                <w:rPr>
                  <w:noProof/>
                </w:rPr>
              </w:pPr>
              <w:r>
                <w:rPr>
                  <w:noProof/>
                </w:rPr>
                <w:t xml:space="preserve">Kusama, Y., n.d. </w:t>
              </w:r>
              <w:r>
                <w:rPr>
                  <w:i/>
                  <w:iCs/>
                  <w:noProof/>
                </w:rPr>
                <w:t xml:space="preserve">A Dream I Dreamed, Daegu Art Museum. </w:t>
              </w:r>
              <w:r>
                <w:rPr>
                  <w:noProof/>
                </w:rPr>
                <w:t xml:space="preserve">[Online] </w:t>
              </w:r>
              <w:r>
                <w:rPr>
                  <w:noProof/>
                </w:rPr>
                <w:br/>
                <w:t xml:space="preserve">Available at: </w:t>
              </w:r>
              <w:r>
                <w:rPr>
                  <w:noProof/>
                  <w:u w:val="single"/>
                </w:rPr>
                <w:t>https://artmuseum.daegu.go.kr/eng/exhibition/pop_exhibition1.html?cid=187&amp;sid=41&amp;gubun1=2&amp;gubun2=2&amp;start=66</w:t>
              </w:r>
              <w:r>
                <w:rPr>
                  <w:noProof/>
                </w:rPr>
                <w:br/>
                <w:t>[Accessed 3 11 2023].</w:t>
              </w:r>
            </w:p>
            <w:p w14:paraId="618C7036" w14:textId="77777777" w:rsidR="00FD5616" w:rsidRDefault="00FD5616" w:rsidP="00FD5616">
              <w:pPr>
                <w:pStyle w:val="Bibliography"/>
                <w:rPr>
                  <w:noProof/>
                </w:rPr>
              </w:pPr>
              <w:r>
                <w:rPr>
                  <w:noProof/>
                </w:rPr>
                <w:t xml:space="preserve">Lakoff, G. &amp; Johnson, M., 2003. </w:t>
              </w:r>
              <w:r>
                <w:rPr>
                  <w:i/>
                  <w:iCs/>
                  <w:noProof/>
                </w:rPr>
                <w:t xml:space="preserve">Metaphors We Live By. </w:t>
              </w:r>
              <w:r>
                <w:rPr>
                  <w:noProof/>
                </w:rPr>
                <w:t>Chicaco: University of Chicago Press.</w:t>
              </w:r>
            </w:p>
            <w:p w14:paraId="63B9BD07" w14:textId="77777777" w:rsidR="00FD5616" w:rsidRDefault="00FD5616" w:rsidP="00FD5616">
              <w:pPr>
                <w:pStyle w:val="Bibliography"/>
                <w:rPr>
                  <w:noProof/>
                </w:rPr>
              </w:pPr>
              <w:r>
                <w:rPr>
                  <w:noProof/>
                </w:rPr>
                <w:t xml:space="preserve">Miro, V., 2014. </w:t>
              </w:r>
              <w:r>
                <w:rPr>
                  <w:i/>
                  <w:iCs/>
                  <w:noProof/>
                </w:rPr>
                <w:t xml:space="preserve">Victoria Miro. </w:t>
              </w:r>
              <w:r>
                <w:rPr>
                  <w:noProof/>
                </w:rPr>
                <w:t xml:space="preserve">[Online] </w:t>
              </w:r>
              <w:r>
                <w:rPr>
                  <w:noProof/>
                </w:rPr>
                <w:br/>
                <w:t xml:space="preserve">Available at: </w:t>
              </w:r>
              <w:r>
                <w:rPr>
                  <w:noProof/>
                  <w:u w:val="single"/>
                </w:rPr>
                <w:t>https://www.victoria-miro.com/exhibitions/464/</w:t>
              </w:r>
              <w:r>
                <w:rPr>
                  <w:noProof/>
                </w:rPr>
                <w:br/>
                <w:t>[Accessed 27 11 2023].</w:t>
              </w:r>
            </w:p>
            <w:p w14:paraId="6795A795" w14:textId="77777777" w:rsidR="00FD5616" w:rsidRDefault="00FD5616" w:rsidP="00FD5616">
              <w:pPr>
                <w:pStyle w:val="Bibliography"/>
                <w:rPr>
                  <w:noProof/>
                </w:rPr>
              </w:pPr>
              <w:r>
                <w:rPr>
                  <w:noProof/>
                </w:rPr>
                <w:t xml:space="preserve">Piskarev, P., n.d. </w:t>
              </w:r>
              <w:r>
                <w:rPr>
                  <w:i/>
                  <w:iCs/>
                  <w:noProof/>
                </w:rPr>
                <w:t xml:space="preserve">Neurographia. </w:t>
              </w:r>
              <w:r>
                <w:rPr>
                  <w:noProof/>
                </w:rPr>
                <w:t xml:space="preserve">[Online] </w:t>
              </w:r>
              <w:r>
                <w:rPr>
                  <w:noProof/>
                </w:rPr>
                <w:br/>
                <w:t xml:space="preserve">Available at: </w:t>
              </w:r>
              <w:r>
                <w:rPr>
                  <w:noProof/>
                  <w:u w:val="single"/>
                </w:rPr>
                <w:t>http://www.neurographica.us</w:t>
              </w:r>
              <w:r>
                <w:rPr>
                  <w:noProof/>
                </w:rPr>
                <w:br/>
                <w:t>[Accessed 25 10 2023].</w:t>
              </w:r>
            </w:p>
            <w:p w14:paraId="734AEA80" w14:textId="77777777" w:rsidR="00FD5616" w:rsidRDefault="00FD5616" w:rsidP="00FD5616">
              <w:pPr>
                <w:pStyle w:val="Bibliography"/>
                <w:rPr>
                  <w:noProof/>
                </w:rPr>
              </w:pPr>
              <w:r>
                <w:rPr>
                  <w:noProof/>
                </w:rPr>
                <w:t>Princenthal, N., 2018. Agnes Martin: her life and art. In: New York: Thames and Hudson.</w:t>
              </w:r>
            </w:p>
            <w:p w14:paraId="1C131581" w14:textId="77777777" w:rsidR="00FD5616" w:rsidRDefault="00FD5616" w:rsidP="00FD5616">
              <w:pPr>
                <w:pStyle w:val="Bibliography"/>
                <w:rPr>
                  <w:noProof/>
                </w:rPr>
              </w:pPr>
              <w:r>
                <w:rPr>
                  <w:noProof/>
                </w:rPr>
                <w:t xml:space="preserve">Psychology, n.d. </w:t>
              </w:r>
              <w:r>
                <w:rPr>
                  <w:i/>
                  <w:iCs/>
                  <w:noProof/>
                </w:rPr>
                <w:t xml:space="preserve">Psychology Today: The Visionary Art of Yayoi Kusama. </w:t>
              </w:r>
              <w:r>
                <w:rPr>
                  <w:noProof/>
                </w:rPr>
                <w:t xml:space="preserve">[Online] </w:t>
              </w:r>
              <w:r>
                <w:rPr>
                  <w:noProof/>
                </w:rPr>
                <w:br/>
                <w:t xml:space="preserve">Available at: </w:t>
              </w:r>
              <w:r>
                <w:rPr>
                  <w:noProof/>
                  <w:u w:val="single"/>
                </w:rPr>
                <w:t>https://www.psychologytoday.com/us/blog/culture-shrink/201809/the-visionary-art-yayoi-kusama</w:t>
              </w:r>
            </w:p>
            <w:p w14:paraId="232CCA03" w14:textId="77777777" w:rsidR="00FD5616" w:rsidRDefault="00FD5616" w:rsidP="00FD5616">
              <w:pPr>
                <w:pStyle w:val="Bibliography"/>
                <w:rPr>
                  <w:noProof/>
                </w:rPr>
              </w:pPr>
              <w:r>
                <w:rPr>
                  <w:noProof/>
                </w:rPr>
                <w:t xml:space="preserve">Pym, C., n.d. </w:t>
              </w:r>
              <w:r>
                <w:rPr>
                  <w:i/>
                  <w:iCs/>
                  <w:noProof/>
                </w:rPr>
                <w:t xml:space="preserve">On Mending. </w:t>
              </w:r>
              <w:r>
                <w:rPr>
                  <w:noProof/>
                </w:rPr>
                <w:t xml:space="preserve">[Online] </w:t>
              </w:r>
              <w:r>
                <w:rPr>
                  <w:noProof/>
                </w:rPr>
                <w:br/>
                <w:t xml:space="preserve">Available at: </w:t>
              </w:r>
              <w:r>
                <w:rPr>
                  <w:noProof/>
                  <w:u w:val="single"/>
                </w:rPr>
                <w:t>http://celiapym.com/on-mending</w:t>
              </w:r>
              <w:r>
                <w:rPr>
                  <w:noProof/>
                </w:rPr>
                <w:br/>
                <w:t>[Accessed 10 10 2023].</w:t>
              </w:r>
            </w:p>
            <w:p w14:paraId="084E87E5" w14:textId="77777777" w:rsidR="00FD5616" w:rsidRDefault="00FD5616" w:rsidP="00FD5616">
              <w:pPr>
                <w:pStyle w:val="Bibliography"/>
                <w:rPr>
                  <w:noProof/>
                </w:rPr>
              </w:pPr>
              <w:r>
                <w:rPr>
                  <w:noProof/>
                </w:rPr>
                <w:lastRenderedPageBreak/>
                <w:t xml:space="preserve">Richman-Abdou, K., 2019. </w:t>
              </w:r>
              <w:r>
                <w:rPr>
                  <w:i/>
                  <w:iCs/>
                  <w:noProof/>
                </w:rPr>
                <w:t xml:space="preserve">My Modern Met. </w:t>
              </w:r>
              <w:r>
                <w:rPr>
                  <w:noProof/>
                </w:rPr>
                <w:t xml:space="preserve">[Online] </w:t>
              </w:r>
              <w:r>
                <w:rPr>
                  <w:noProof/>
                </w:rPr>
                <w:br/>
                <w:t xml:space="preserve">Available at: </w:t>
              </w:r>
              <w:r>
                <w:rPr>
                  <w:noProof/>
                  <w:u w:val="single"/>
                </w:rPr>
                <w:t>https://mymodernmet.com/yayoi-kusama-pumpkins/</w:t>
              </w:r>
              <w:r>
                <w:rPr>
                  <w:noProof/>
                </w:rPr>
                <w:br/>
                <w:t>[Accessed 27 11 2023].</w:t>
              </w:r>
            </w:p>
            <w:p w14:paraId="47C01583" w14:textId="77777777" w:rsidR="00FD5616" w:rsidRDefault="00FD5616" w:rsidP="00FD5616">
              <w:pPr>
                <w:pStyle w:val="Bibliography"/>
                <w:rPr>
                  <w:noProof/>
                </w:rPr>
              </w:pPr>
              <w:r>
                <w:rPr>
                  <w:noProof/>
                </w:rPr>
                <w:t xml:space="preserve">Smithsonian, n.d. </w:t>
              </w:r>
              <w:r>
                <w:rPr>
                  <w:i/>
                  <w:iCs/>
                  <w:noProof/>
                </w:rPr>
                <w:t xml:space="preserve">Smithsonian Institution. </w:t>
              </w:r>
              <w:r>
                <w:rPr>
                  <w:noProof/>
                </w:rPr>
                <w:t xml:space="preserve">[Online] </w:t>
              </w:r>
              <w:r>
                <w:rPr>
                  <w:noProof/>
                </w:rPr>
                <w:br/>
                <w:t xml:space="preserve">Available at: </w:t>
              </w:r>
              <w:r>
                <w:rPr>
                  <w:noProof/>
                  <w:u w:val="single"/>
                </w:rPr>
                <w:t>https://www.smithsonianmag.com/smithsonian-institution/great-pumpkin-washington-heralds-arrival-yayoi-kusama-180961478/</w:t>
              </w:r>
              <w:r>
                <w:rPr>
                  <w:noProof/>
                </w:rPr>
                <w:br/>
                <w:t>[Accessed 20 11 2023].</w:t>
              </w:r>
            </w:p>
            <w:p w14:paraId="2F061AB5" w14:textId="77777777" w:rsidR="00FD5616" w:rsidRDefault="00FD5616" w:rsidP="00FD5616">
              <w:pPr>
                <w:pStyle w:val="Bibliography"/>
                <w:rPr>
                  <w:noProof/>
                </w:rPr>
              </w:pPr>
              <w:r>
                <w:rPr>
                  <w:noProof/>
                </w:rPr>
                <w:t xml:space="preserve">Tate, n.d. </w:t>
              </w:r>
              <w:r>
                <w:rPr>
                  <w:i/>
                  <w:iCs/>
                  <w:noProof/>
                </w:rPr>
                <w:t xml:space="preserve">Tate. </w:t>
              </w:r>
              <w:r>
                <w:rPr>
                  <w:noProof/>
                </w:rPr>
                <w:t xml:space="preserve">[Online] </w:t>
              </w:r>
              <w:r>
                <w:rPr>
                  <w:noProof/>
                </w:rPr>
                <w:br/>
                <w:t xml:space="preserve">Available at: </w:t>
              </w:r>
              <w:r>
                <w:rPr>
                  <w:noProof/>
                  <w:u w:val="single"/>
                </w:rPr>
                <w:t>https://www.tate.org.uk/art/artists/sir-anish-kapoor-cbe-ra-1384</w:t>
              </w:r>
              <w:r>
                <w:rPr>
                  <w:noProof/>
                </w:rPr>
                <w:br/>
                <w:t>[Accessed 25 11 2023].</w:t>
              </w:r>
            </w:p>
            <w:p w14:paraId="183B5C9C" w14:textId="77777777" w:rsidR="00FD5616" w:rsidRDefault="00FD5616" w:rsidP="00FD5616">
              <w:pPr>
                <w:pStyle w:val="Bibliography"/>
                <w:rPr>
                  <w:noProof/>
                </w:rPr>
              </w:pPr>
              <w:r>
                <w:rPr>
                  <w:noProof/>
                </w:rPr>
                <w:t xml:space="preserve">Tate, n.d. </w:t>
              </w:r>
              <w:r>
                <w:rPr>
                  <w:i/>
                  <w:iCs/>
                  <w:noProof/>
                </w:rPr>
                <w:t xml:space="preserve">The Tate Modern Museum. </w:t>
              </w:r>
              <w:r>
                <w:rPr>
                  <w:noProof/>
                </w:rPr>
                <w:t xml:space="preserve">[Online] </w:t>
              </w:r>
              <w:r>
                <w:rPr>
                  <w:noProof/>
                </w:rPr>
                <w:br/>
                <w:t xml:space="preserve">Available at: </w:t>
              </w:r>
              <w:r>
                <w:rPr>
                  <w:noProof/>
                  <w:u w:val="single"/>
                </w:rPr>
                <w:t>https://www.tate.org.uk/art/art-terms/s/sculpture</w:t>
              </w:r>
              <w:r>
                <w:rPr>
                  <w:noProof/>
                </w:rPr>
                <w:br/>
                <w:t>[Accessed 2 11 2023].</w:t>
              </w:r>
            </w:p>
            <w:p w14:paraId="385C91C2" w14:textId="77777777" w:rsidR="00FD5616" w:rsidRDefault="00FD5616" w:rsidP="00FD5616">
              <w:pPr>
                <w:pStyle w:val="Bibliography"/>
                <w:rPr>
                  <w:noProof/>
                </w:rPr>
              </w:pPr>
              <w:r>
                <w:rPr>
                  <w:noProof/>
                </w:rPr>
                <w:t xml:space="preserve">WeVux, n.d. </w:t>
              </w:r>
              <w:r>
                <w:rPr>
                  <w:i/>
                  <w:iCs/>
                  <w:noProof/>
                </w:rPr>
                <w:t xml:space="preserve">Anish Kapoor - perpetual black water whirlpool. </w:t>
              </w:r>
              <w:r>
                <w:rPr>
                  <w:noProof/>
                </w:rPr>
                <w:t xml:space="preserve">[Online] </w:t>
              </w:r>
              <w:r>
                <w:rPr>
                  <w:noProof/>
                </w:rPr>
                <w:br/>
                <w:t xml:space="preserve">Available at: </w:t>
              </w:r>
              <w:r>
                <w:rPr>
                  <w:noProof/>
                  <w:u w:val="single"/>
                </w:rPr>
                <w:t>https://wevux.com/anish-kapoor-perpetual-black-water-whirlpool0028553/</w:t>
              </w:r>
              <w:r>
                <w:rPr>
                  <w:noProof/>
                </w:rPr>
                <w:br/>
                <w:t>[Accessed 10 10 2023].</w:t>
              </w:r>
            </w:p>
            <w:p w14:paraId="52508516" w14:textId="77777777" w:rsidR="00FD5616" w:rsidRDefault="00FD5616" w:rsidP="00FD5616">
              <w:pPr>
                <w:pStyle w:val="Bibliography"/>
                <w:rPr>
                  <w:noProof/>
                </w:rPr>
              </w:pPr>
              <w:r>
                <w:rPr>
                  <w:noProof/>
                </w:rPr>
                <w:t xml:space="preserve">Zwirner, D., 2013. </w:t>
              </w:r>
              <w:r>
                <w:rPr>
                  <w:i/>
                  <w:iCs/>
                  <w:noProof/>
                </w:rPr>
                <w:t xml:space="preserve">I Spend Each Day Embracing Flowers. </w:t>
              </w:r>
              <w:r>
                <w:rPr>
                  <w:noProof/>
                </w:rPr>
                <w:t xml:space="preserve">[Online] </w:t>
              </w:r>
              <w:r>
                <w:rPr>
                  <w:noProof/>
                </w:rPr>
                <w:br/>
                <w:t xml:space="preserve">Available at: </w:t>
              </w:r>
              <w:r>
                <w:rPr>
                  <w:noProof/>
                  <w:u w:val="single"/>
                </w:rPr>
                <w:t>https://www.davidzwirner.com/viewing-room/2023/exceptional-works-yayoi-kusama#/Pumpkin-(M)--artwork-B754291A-BD80-4525-8B44-5D09137B8C49/inquire-Artwork</w:t>
              </w:r>
              <w:r>
                <w:rPr>
                  <w:noProof/>
                </w:rPr>
                <w:br/>
                <w:t>[Accessed 2023].</w:t>
              </w:r>
            </w:p>
            <w:p w14:paraId="5B960D9E" w14:textId="248530D1" w:rsidR="00DB7174" w:rsidRDefault="00DB7174" w:rsidP="00FD5616">
              <w:r>
                <w:rPr>
                  <w:b/>
                  <w:bCs/>
                  <w:noProof/>
                </w:rPr>
                <w:fldChar w:fldCharType="end"/>
              </w:r>
            </w:p>
          </w:sdtContent>
        </w:sdt>
      </w:sdtContent>
    </w:sdt>
    <w:p w14:paraId="6382757E" w14:textId="7AB89198" w:rsidR="28D18DC1" w:rsidRPr="00DB7174" w:rsidRDefault="28D18DC1" w:rsidP="00DB7174">
      <w:pPr>
        <w:spacing w:line="480" w:lineRule="auto"/>
        <w:rPr>
          <w:rFonts w:eastAsiaTheme="minorEastAsia"/>
        </w:rPr>
      </w:pPr>
    </w:p>
    <w:sectPr w:rsidR="28D18DC1" w:rsidRPr="00DB7174" w:rsidSect="009629D7">
      <w:footerReference w:type="default" r:id="rId24"/>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ED43B5" w14:textId="77777777" w:rsidR="00CA291D" w:rsidRDefault="00CA291D" w:rsidP="009629D7">
      <w:pPr>
        <w:spacing w:after="0" w:line="240" w:lineRule="auto"/>
      </w:pPr>
      <w:r>
        <w:separator/>
      </w:r>
    </w:p>
  </w:endnote>
  <w:endnote w:type="continuationSeparator" w:id="0">
    <w:p w14:paraId="783D55F3" w14:textId="77777777" w:rsidR="00CA291D" w:rsidRDefault="00CA291D" w:rsidP="00962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8042030"/>
      <w:docPartObj>
        <w:docPartGallery w:val="Page Numbers (Bottom of Page)"/>
        <w:docPartUnique/>
      </w:docPartObj>
    </w:sdtPr>
    <w:sdtEndPr>
      <w:rPr>
        <w:noProof/>
      </w:rPr>
    </w:sdtEndPr>
    <w:sdtContent>
      <w:p w14:paraId="3D8FF167" w14:textId="325E1148" w:rsidR="009629D7" w:rsidRDefault="009629D7">
        <w:pPr>
          <w:pStyle w:val="Footer"/>
        </w:pPr>
        <w:r>
          <w:fldChar w:fldCharType="begin"/>
        </w:r>
        <w:r>
          <w:instrText xml:space="preserve"> PAGE   \* MERGEFORMAT </w:instrText>
        </w:r>
        <w:r>
          <w:fldChar w:fldCharType="separate"/>
        </w:r>
        <w:r>
          <w:rPr>
            <w:noProof/>
          </w:rPr>
          <w:t>2</w:t>
        </w:r>
        <w:r>
          <w:rPr>
            <w:noProof/>
          </w:rPr>
          <w:fldChar w:fldCharType="end"/>
        </w:r>
      </w:p>
    </w:sdtContent>
  </w:sdt>
  <w:p w14:paraId="7C36096D" w14:textId="77777777" w:rsidR="009629D7" w:rsidRDefault="009629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321C4" w14:textId="77777777" w:rsidR="00CA291D" w:rsidRDefault="00CA291D" w:rsidP="009629D7">
      <w:pPr>
        <w:spacing w:after="0" w:line="240" w:lineRule="auto"/>
      </w:pPr>
      <w:r>
        <w:separator/>
      </w:r>
    </w:p>
  </w:footnote>
  <w:footnote w:type="continuationSeparator" w:id="0">
    <w:p w14:paraId="20DC9D9E" w14:textId="77777777" w:rsidR="00CA291D" w:rsidRDefault="00CA291D" w:rsidP="009629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D1611"/>
    <w:multiLevelType w:val="hybridMultilevel"/>
    <w:tmpl w:val="85BCEF68"/>
    <w:lvl w:ilvl="0" w:tplc="EC3409F8">
      <w:start w:val="1"/>
      <w:numFmt w:val="bullet"/>
      <w:lvlText w:val=""/>
      <w:lvlJc w:val="left"/>
      <w:pPr>
        <w:ind w:left="720" w:hanging="360"/>
      </w:pPr>
      <w:rPr>
        <w:rFonts w:ascii="Symbol" w:hAnsi="Symbol" w:hint="default"/>
      </w:rPr>
    </w:lvl>
    <w:lvl w:ilvl="1" w:tplc="E4F4E362">
      <w:start w:val="1"/>
      <w:numFmt w:val="bullet"/>
      <w:lvlText w:val="o"/>
      <w:lvlJc w:val="left"/>
      <w:pPr>
        <w:ind w:left="1440" w:hanging="360"/>
      </w:pPr>
      <w:rPr>
        <w:rFonts w:ascii="Courier New" w:hAnsi="Courier New" w:hint="default"/>
      </w:rPr>
    </w:lvl>
    <w:lvl w:ilvl="2" w:tplc="D9D0B2E8">
      <w:start w:val="1"/>
      <w:numFmt w:val="bullet"/>
      <w:lvlText w:val=""/>
      <w:lvlJc w:val="left"/>
      <w:pPr>
        <w:ind w:left="2160" w:hanging="360"/>
      </w:pPr>
      <w:rPr>
        <w:rFonts w:ascii="Wingdings" w:hAnsi="Wingdings" w:hint="default"/>
      </w:rPr>
    </w:lvl>
    <w:lvl w:ilvl="3" w:tplc="DC52D38C">
      <w:start w:val="1"/>
      <w:numFmt w:val="bullet"/>
      <w:lvlText w:val=""/>
      <w:lvlJc w:val="left"/>
      <w:pPr>
        <w:ind w:left="2880" w:hanging="360"/>
      </w:pPr>
      <w:rPr>
        <w:rFonts w:ascii="Symbol" w:hAnsi="Symbol" w:hint="default"/>
      </w:rPr>
    </w:lvl>
    <w:lvl w:ilvl="4" w:tplc="30884048">
      <w:start w:val="1"/>
      <w:numFmt w:val="bullet"/>
      <w:lvlText w:val="o"/>
      <w:lvlJc w:val="left"/>
      <w:pPr>
        <w:ind w:left="3600" w:hanging="360"/>
      </w:pPr>
      <w:rPr>
        <w:rFonts w:ascii="Courier New" w:hAnsi="Courier New" w:hint="default"/>
      </w:rPr>
    </w:lvl>
    <w:lvl w:ilvl="5" w:tplc="9E5EF09A">
      <w:start w:val="1"/>
      <w:numFmt w:val="bullet"/>
      <w:lvlText w:val=""/>
      <w:lvlJc w:val="left"/>
      <w:pPr>
        <w:ind w:left="4320" w:hanging="360"/>
      </w:pPr>
      <w:rPr>
        <w:rFonts w:ascii="Wingdings" w:hAnsi="Wingdings" w:hint="default"/>
      </w:rPr>
    </w:lvl>
    <w:lvl w:ilvl="6" w:tplc="D0027D1C">
      <w:start w:val="1"/>
      <w:numFmt w:val="bullet"/>
      <w:lvlText w:val=""/>
      <w:lvlJc w:val="left"/>
      <w:pPr>
        <w:ind w:left="5040" w:hanging="360"/>
      </w:pPr>
      <w:rPr>
        <w:rFonts w:ascii="Symbol" w:hAnsi="Symbol" w:hint="default"/>
      </w:rPr>
    </w:lvl>
    <w:lvl w:ilvl="7" w:tplc="2556C64A">
      <w:start w:val="1"/>
      <w:numFmt w:val="bullet"/>
      <w:lvlText w:val="o"/>
      <w:lvlJc w:val="left"/>
      <w:pPr>
        <w:ind w:left="5760" w:hanging="360"/>
      </w:pPr>
      <w:rPr>
        <w:rFonts w:ascii="Courier New" w:hAnsi="Courier New" w:hint="default"/>
      </w:rPr>
    </w:lvl>
    <w:lvl w:ilvl="8" w:tplc="BBD6A268">
      <w:start w:val="1"/>
      <w:numFmt w:val="bullet"/>
      <w:lvlText w:val=""/>
      <w:lvlJc w:val="left"/>
      <w:pPr>
        <w:ind w:left="6480" w:hanging="360"/>
      </w:pPr>
      <w:rPr>
        <w:rFonts w:ascii="Wingdings" w:hAnsi="Wingdings" w:hint="default"/>
      </w:rPr>
    </w:lvl>
  </w:abstractNum>
  <w:abstractNum w:abstractNumId="1" w15:restartNumberingAfterBreak="0">
    <w:nsid w:val="12B56D44"/>
    <w:multiLevelType w:val="hybridMultilevel"/>
    <w:tmpl w:val="360E2038"/>
    <w:lvl w:ilvl="0" w:tplc="4D60CA66">
      <w:start w:val="1"/>
      <w:numFmt w:val="decimal"/>
      <w:lvlText w:val="%1."/>
      <w:lvlJc w:val="left"/>
      <w:pPr>
        <w:ind w:left="720" w:hanging="360"/>
      </w:pPr>
    </w:lvl>
    <w:lvl w:ilvl="1" w:tplc="5E58E4F0">
      <w:start w:val="1"/>
      <w:numFmt w:val="lowerLetter"/>
      <w:lvlText w:val="%2."/>
      <w:lvlJc w:val="left"/>
      <w:pPr>
        <w:ind w:left="1440" w:hanging="360"/>
      </w:pPr>
    </w:lvl>
    <w:lvl w:ilvl="2" w:tplc="6BE6EDEA">
      <w:start w:val="1"/>
      <w:numFmt w:val="lowerRoman"/>
      <w:lvlText w:val="%3."/>
      <w:lvlJc w:val="right"/>
      <w:pPr>
        <w:ind w:left="2160" w:hanging="180"/>
      </w:pPr>
    </w:lvl>
    <w:lvl w:ilvl="3" w:tplc="C90A2146">
      <w:start w:val="1"/>
      <w:numFmt w:val="decimal"/>
      <w:lvlText w:val="%4."/>
      <w:lvlJc w:val="left"/>
      <w:pPr>
        <w:ind w:left="2880" w:hanging="360"/>
      </w:pPr>
    </w:lvl>
    <w:lvl w:ilvl="4" w:tplc="040CA050">
      <w:start w:val="1"/>
      <w:numFmt w:val="lowerLetter"/>
      <w:lvlText w:val="%5."/>
      <w:lvlJc w:val="left"/>
      <w:pPr>
        <w:ind w:left="3600" w:hanging="360"/>
      </w:pPr>
    </w:lvl>
    <w:lvl w:ilvl="5" w:tplc="98B2725A">
      <w:start w:val="1"/>
      <w:numFmt w:val="lowerRoman"/>
      <w:lvlText w:val="%6."/>
      <w:lvlJc w:val="right"/>
      <w:pPr>
        <w:ind w:left="4320" w:hanging="180"/>
      </w:pPr>
    </w:lvl>
    <w:lvl w:ilvl="6" w:tplc="7C9E384A">
      <w:start w:val="1"/>
      <w:numFmt w:val="decimal"/>
      <w:lvlText w:val="%7."/>
      <w:lvlJc w:val="left"/>
      <w:pPr>
        <w:ind w:left="5040" w:hanging="360"/>
      </w:pPr>
    </w:lvl>
    <w:lvl w:ilvl="7" w:tplc="C31EE8F0">
      <w:start w:val="1"/>
      <w:numFmt w:val="lowerLetter"/>
      <w:lvlText w:val="%8."/>
      <w:lvlJc w:val="left"/>
      <w:pPr>
        <w:ind w:left="5760" w:hanging="360"/>
      </w:pPr>
    </w:lvl>
    <w:lvl w:ilvl="8" w:tplc="03D8B286">
      <w:start w:val="1"/>
      <w:numFmt w:val="lowerRoman"/>
      <w:lvlText w:val="%9."/>
      <w:lvlJc w:val="right"/>
      <w:pPr>
        <w:ind w:left="6480" w:hanging="180"/>
      </w:pPr>
    </w:lvl>
  </w:abstractNum>
  <w:abstractNum w:abstractNumId="2" w15:restartNumberingAfterBreak="0">
    <w:nsid w:val="26476908"/>
    <w:multiLevelType w:val="hybridMultilevel"/>
    <w:tmpl w:val="7076F4E6"/>
    <w:lvl w:ilvl="0" w:tplc="C05C1F7E">
      <w:start w:val="1"/>
      <w:numFmt w:val="decimal"/>
      <w:lvlText w:val="%1."/>
      <w:lvlJc w:val="left"/>
      <w:pPr>
        <w:ind w:left="720" w:hanging="360"/>
      </w:pPr>
    </w:lvl>
    <w:lvl w:ilvl="1" w:tplc="9C200F0A">
      <w:start w:val="1"/>
      <w:numFmt w:val="lowerLetter"/>
      <w:lvlText w:val="%2."/>
      <w:lvlJc w:val="left"/>
      <w:pPr>
        <w:ind w:left="1440" w:hanging="360"/>
      </w:pPr>
    </w:lvl>
    <w:lvl w:ilvl="2" w:tplc="6504E124">
      <w:start w:val="1"/>
      <w:numFmt w:val="lowerRoman"/>
      <w:lvlText w:val="%3."/>
      <w:lvlJc w:val="right"/>
      <w:pPr>
        <w:ind w:left="2160" w:hanging="180"/>
      </w:pPr>
    </w:lvl>
    <w:lvl w:ilvl="3" w:tplc="BAC4A708">
      <w:start w:val="1"/>
      <w:numFmt w:val="decimal"/>
      <w:lvlText w:val="%4."/>
      <w:lvlJc w:val="left"/>
      <w:pPr>
        <w:ind w:left="2880" w:hanging="360"/>
      </w:pPr>
    </w:lvl>
    <w:lvl w:ilvl="4" w:tplc="4FD28570">
      <w:start w:val="1"/>
      <w:numFmt w:val="lowerLetter"/>
      <w:lvlText w:val="%5."/>
      <w:lvlJc w:val="left"/>
      <w:pPr>
        <w:ind w:left="3600" w:hanging="360"/>
      </w:pPr>
    </w:lvl>
    <w:lvl w:ilvl="5" w:tplc="860275EE">
      <w:start w:val="1"/>
      <w:numFmt w:val="lowerRoman"/>
      <w:lvlText w:val="%6."/>
      <w:lvlJc w:val="right"/>
      <w:pPr>
        <w:ind w:left="4320" w:hanging="180"/>
      </w:pPr>
    </w:lvl>
    <w:lvl w:ilvl="6" w:tplc="89E6D49A">
      <w:start w:val="1"/>
      <w:numFmt w:val="decimal"/>
      <w:lvlText w:val="%7."/>
      <w:lvlJc w:val="left"/>
      <w:pPr>
        <w:ind w:left="5040" w:hanging="360"/>
      </w:pPr>
    </w:lvl>
    <w:lvl w:ilvl="7" w:tplc="D20A79BC">
      <w:start w:val="1"/>
      <w:numFmt w:val="lowerLetter"/>
      <w:lvlText w:val="%8."/>
      <w:lvlJc w:val="left"/>
      <w:pPr>
        <w:ind w:left="5760" w:hanging="360"/>
      </w:pPr>
    </w:lvl>
    <w:lvl w:ilvl="8" w:tplc="81C859BE">
      <w:start w:val="1"/>
      <w:numFmt w:val="lowerRoman"/>
      <w:lvlText w:val="%9."/>
      <w:lvlJc w:val="right"/>
      <w:pPr>
        <w:ind w:left="6480" w:hanging="180"/>
      </w:pPr>
    </w:lvl>
  </w:abstractNum>
  <w:num w:numId="1" w16cid:durableId="1638611811">
    <w:abstractNumId w:val="0"/>
  </w:num>
  <w:num w:numId="2" w16cid:durableId="991375872">
    <w:abstractNumId w:val="2"/>
  </w:num>
  <w:num w:numId="3" w16cid:durableId="6414703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2DA2E6"/>
    <w:rsid w:val="00046411"/>
    <w:rsid w:val="000C4A13"/>
    <w:rsid w:val="000C7AD5"/>
    <w:rsid w:val="000E42CF"/>
    <w:rsid w:val="00132F08"/>
    <w:rsid w:val="00196F33"/>
    <w:rsid w:val="001B676C"/>
    <w:rsid w:val="001E25FF"/>
    <w:rsid w:val="00243EA4"/>
    <w:rsid w:val="00244E60"/>
    <w:rsid w:val="002846B0"/>
    <w:rsid w:val="0029849B"/>
    <w:rsid w:val="002B6AA5"/>
    <w:rsid w:val="002D4AF7"/>
    <w:rsid w:val="002F665B"/>
    <w:rsid w:val="0035030D"/>
    <w:rsid w:val="00364744"/>
    <w:rsid w:val="003D24AB"/>
    <w:rsid w:val="00405A5E"/>
    <w:rsid w:val="004206EE"/>
    <w:rsid w:val="00427F7C"/>
    <w:rsid w:val="004440E5"/>
    <w:rsid w:val="004532F1"/>
    <w:rsid w:val="0046C916"/>
    <w:rsid w:val="00475CF5"/>
    <w:rsid w:val="004B2A02"/>
    <w:rsid w:val="004D28C3"/>
    <w:rsid w:val="004F4F6B"/>
    <w:rsid w:val="0050198B"/>
    <w:rsid w:val="00595944"/>
    <w:rsid w:val="00597321"/>
    <w:rsid w:val="005D250C"/>
    <w:rsid w:val="00652BC6"/>
    <w:rsid w:val="006F7DF7"/>
    <w:rsid w:val="00762E90"/>
    <w:rsid w:val="007725A2"/>
    <w:rsid w:val="00797BA6"/>
    <w:rsid w:val="007B7A49"/>
    <w:rsid w:val="007F1F39"/>
    <w:rsid w:val="008064D5"/>
    <w:rsid w:val="00875D79"/>
    <w:rsid w:val="00876DAC"/>
    <w:rsid w:val="0089086E"/>
    <w:rsid w:val="008F6A45"/>
    <w:rsid w:val="0094427B"/>
    <w:rsid w:val="009629D7"/>
    <w:rsid w:val="00967C03"/>
    <w:rsid w:val="00A519D7"/>
    <w:rsid w:val="00A54CDC"/>
    <w:rsid w:val="00A54F8A"/>
    <w:rsid w:val="00A729FB"/>
    <w:rsid w:val="00A77B39"/>
    <w:rsid w:val="00A80620"/>
    <w:rsid w:val="00AA269B"/>
    <w:rsid w:val="00B1278B"/>
    <w:rsid w:val="00B938DE"/>
    <w:rsid w:val="00BE0AAC"/>
    <w:rsid w:val="00C46929"/>
    <w:rsid w:val="00CA291D"/>
    <w:rsid w:val="00CA7876"/>
    <w:rsid w:val="00CC061F"/>
    <w:rsid w:val="00CC14A7"/>
    <w:rsid w:val="00CD6826"/>
    <w:rsid w:val="00D116DF"/>
    <w:rsid w:val="00DB7174"/>
    <w:rsid w:val="00E0441D"/>
    <w:rsid w:val="00E34B0A"/>
    <w:rsid w:val="00E5685A"/>
    <w:rsid w:val="00E9698B"/>
    <w:rsid w:val="00EC7B36"/>
    <w:rsid w:val="00F22EC2"/>
    <w:rsid w:val="00F54043"/>
    <w:rsid w:val="00FA4D11"/>
    <w:rsid w:val="00FB6DD3"/>
    <w:rsid w:val="00FD5616"/>
    <w:rsid w:val="012FAAFC"/>
    <w:rsid w:val="0193E051"/>
    <w:rsid w:val="01B77BE6"/>
    <w:rsid w:val="0202CD40"/>
    <w:rsid w:val="02129881"/>
    <w:rsid w:val="02778D59"/>
    <w:rsid w:val="02BD6093"/>
    <w:rsid w:val="02CA20C2"/>
    <w:rsid w:val="038FFE0A"/>
    <w:rsid w:val="03B982DA"/>
    <w:rsid w:val="03D2B504"/>
    <w:rsid w:val="044BE8D7"/>
    <w:rsid w:val="047D32CF"/>
    <w:rsid w:val="04CCFD4D"/>
    <w:rsid w:val="050C4492"/>
    <w:rsid w:val="05114150"/>
    <w:rsid w:val="0519073C"/>
    <w:rsid w:val="0545B78E"/>
    <w:rsid w:val="05641E6F"/>
    <w:rsid w:val="05BC9238"/>
    <w:rsid w:val="05D13A82"/>
    <w:rsid w:val="05DA362D"/>
    <w:rsid w:val="06190330"/>
    <w:rsid w:val="062BB408"/>
    <w:rsid w:val="06901AFF"/>
    <w:rsid w:val="06B1909C"/>
    <w:rsid w:val="06D0B1F6"/>
    <w:rsid w:val="06DF51D0"/>
    <w:rsid w:val="06E187EF"/>
    <w:rsid w:val="07499B2C"/>
    <w:rsid w:val="07554758"/>
    <w:rsid w:val="07936F8E"/>
    <w:rsid w:val="07B4D391"/>
    <w:rsid w:val="081CB336"/>
    <w:rsid w:val="08307655"/>
    <w:rsid w:val="08368BFC"/>
    <w:rsid w:val="084D60FD"/>
    <w:rsid w:val="08565E99"/>
    <w:rsid w:val="086C44B7"/>
    <w:rsid w:val="08A223E2"/>
    <w:rsid w:val="08EC0640"/>
    <w:rsid w:val="0901464E"/>
    <w:rsid w:val="091C7C19"/>
    <w:rsid w:val="0940B1CD"/>
    <w:rsid w:val="094D5958"/>
    <w:rsid w:val="097544AF"/>
    <w:rsid w:val="097F023A"/>
    <w:rsid w:val="09982A97"/>
    <w:rsid w:val="09E885AC"/>
    <w:rsid w:val="0A009EE6"/>
    <w:rsid w:val="0A1928B1"/>
    <w:rsid w:val="0A28BA75"/>
    <w:rsid w:val="0A33E9BD"/>
    <w:rsid w:val="0A72BF0E"/>
    <w:rsid w:val="0A931072"/>
    <w:rsid w:val="0A983395"/>
    <w:rsid w:val="0AA6147E"/>
    <w:rsid w:val="0ACB1050"/>
    <w:rsid w:val="0ADDB780"/>
    <w:rsid w:val="0B12C14C"/>
    <w:rsid w:val="0B1AD29B"/>
    <w:rsid w:val="0B84560D"/>
    <w:rsid w:val="0B8D394F"/>
    <w:rsid w:val="0BF2708A"/>
    <w:rsid w:val="0BF6DC07"/>
    <w:rsid w:val="0C57C2D1"/>
    <w:rsid w:val="0CE96C54"/>
    <w:rsid w:val="0CF35E14"/>
    <w:rsid w:val="0D1C5335"/>
    <w:rsid w:val="0D37485A"/>
    <w:rsid w:val="0D3E93FC"/>
    <w:rsid w:val="0D50C973"/>
    <w:rsid w:val="0DA0C3ED"/>
    <w:rsid w:val="0DAC457A"/>
    <w:rsid w:val="0DCC72EE"/>
    <w:rsid w:val="0E5F475F"/>
    <w:rsid w:val="0E7004DC"/>
    <w:rsid w:val="0E8C8BD6"/>
    <w:rsid w:val="0EA9B449"/>
    <w:rsid w:val="0EB6AC90"/>
    <w:rsid w:val="0EC119BA"/>
    <w:rsid w:val="0ECC7E76"/>
    <w:rsid w:val="0F8B9F31"/>
    <w:rsid w:val="0F8BBD9D"/>
    <w:rsid w:val="0F96B1F5"/>
    <w:rsid w:val="0FB46D49"/>
    <w:rsid w:val="0FC67706"/>
    <w:rsid w:val="0FF810CF"/>
    <w:rsid w:val="10019839"/>
    <w:rsid w:val="10194462"/>
    <w:rsid w:val="104C617B"/>
    <w:rsid w:val="106D4567"/>
    <w:rsid w:val="1082A061"/>
    <w:rsid w:val="109B02F2"/>
    <w:rsid w:val="109DC158"/>
    <w:rsid w:val="10E6816F"/>
    <w:rsid w:val="10F07D72"/>
    <w:rsid w:val="110E354A"/>
    <w:rsid w:val="1113ED29"/>
    <w:rsid w:val="112AAFC0"/>
    <w:rsid w:val="112E351D"/>
    <w:rsid w:val="1147D146"/>
    <w:rsid w:val="115BA024"/>
    <w:rsid w:val="11873402"/>
    <w:rsid w:val="11C507B4"/>
    <w:rsid w:val="11DB2EE8"/>
    <w:rsid w:val="11DFD246"/>
    <w:rsid w:val="11E1B5AB"/>
    <w:rsid w:val="123FDEF0"/>
    <w:rsid w:val="12ADDBF8"/>
    <w:rsid w:val="12C35E5F"/>
    <w:rsid w:val="1313897D"/>
    <w:rsid w:val="13168BFB"/>
    <w:rsid w:val="13230463"/>
    <w:rsid w:val="13255418"/>
    <w:rsid w:val="139B4D20"/>
    <w:rsid w:val="13BA4123"/>
    <w:rsid w:val="13ED0BE2"/>
    <w:rsid w:val="142A4828"/>
    <w:rsid w:val="14662F4F"/>
    <w:rsid w:val="14879981"/>
    <w:rsid w:val="14952018"/>
    <w:rsid w:val="14AEF2D5"/>
    <w:rsid w:val="14D8997C"/>
    <w:rsid w:val="15002E10"/>
    <w:rsid w:val="151A5DAA"/>
    <w:rsid w:val="1555CF94"/>
    <w:rsid w:val="156590AD"/>
    <w:rsid w:val="158F4B42"/>
    <w:rsid w:val="15DBEBD6"/>
    <w:rsid w:val="161DEC23"/>
    <w:rsid w:val="165AA525"/>
    <w:rsid w:val="166A5944"/>
    <w:rsid w:val="16979DBB"/>
    <w:rsid w:val="16B62E0B"/>
    <w:rsid w:val="16E41CEA"/>
    <w:rsid w:val="16F0F7BB"/>
    <w:rsid w:val="1716129A"/>
    <w:rsid w:val="17783384"/>
    <w:rsid w:val="1785425B"/>
    <w:rsid w:val="178682D8"/>
    <w:rsid w:val="17ADC394"/>
    <w:rsid w:val="17B9BC84"/>
    <w:rsid w:val="17CA858F"/>
    <w:rsid w:val="17E4A2E9"/>
    <w:rsid w:val="18014329"/>
    <w:rsid w:val="187F834C"/>
    <w:rsid w:val="18DDBD4A"/>
    <w:rsid w:val="1953F3B3"/>
    <w:rsid w:val="198B37F9"/>
    <w:rsid w:val="19E5236E"/>
    <w:rsid w:val="19EF524A"/>
    <w:rsid w:val="1A2B1129"/>
    <w:rsid w:val="1A9DC9C1"/>
    <w:rsid w:val="1AB9E1DB"/>
    <w:rsid w:val="1AEA7B65"/>
    <w:rsid w:val="1AEF7734"/>
    <w:rsid w:val="1AF60C4A"/>
    <w:rsid w:val="1B392CD2"/>
    <w:rsid w:val="1BB32AAC"/>
    <w:rsid w:val="1BF27208"/>
    <w:rsid w:val="1C5E3AB5"/>
    <w:rsid w:val="1C5F37A8"/>
    <w:rsid w:val="1C6BDAAE"/>
    <w:rsid w:val="1CF140AF"/>
    <w:rsid w:val="1CFE8D6E"/>
    <w:rsid w:val="1D0ECCC5"/>
    <w:rsid w:val="1D0F2DFF"/>
    <w:rsid w:val="1D11BC26"/>
    <w:rsid w:val="1D123212"/>
    <w:rsid w:val="1D16EE7F"/>
    <w:rsid w:val="1D1A5BD6"/>
    <w:rsid w:val="1D1E8A5A"/>
    <w:rsid w:val="1D3B82B6"/>
    <w:rsid w:val="1D44AAE4"/>
    <w:rsid w:val="1D471429"/>
    <w:rsid w:val="1D63BA52"/>
    <w:rsid w:val="1D6CEC22"/>
    <w:rsid w:val="1D76657D"/>
    <w:rsid w:val="1D81E380"/>
    <w:rsid w:val="1D966A9E"/>
    <w:rsid w:val="1D9C52A3"/>
    <w:rsid w:val="1D9DA3D1"/>
    <w:rsid w:val="1DA1C0F1"/>
    <w:rsid w:val="1DC971CF"/>
    <w:rsid w:val="1DD6EE00"/>
    <w:rsid w:val="1E10E4CE"/>
    <w:rsid w:val="1EAAFE60"/>
    <w:rsid w:val="1EAC6687"/>
    <w:rsid w:val="1EC86EA9"/>
    <w:rsid w:val="1F1A46D1"/>
    <w:rsid w:val="1F6D94F1"/>
    <w:rsid w:val="1F907639"/>
    <w:rsid w:val="1FA0E1E8"/>
    <w:rsid w:val="1FA49CD7"/>
    <w:rsid w:val="1FACB52F"/>
    <w:rsid w:val="1FAEE758"/>
    <w:rsid w:val="1FCF5EEA"/>
    <w:rsid w:val="1FF4E167"/>
    <w:rsid w:val="20311061"/>
    <w:rsid w:val="205432DE"/>
    <w:rsid w:val="20768432"/>
    <w:rsid w:val="20AA2170"/>
    <w:rsid w:val="20C9C9A1"/>
    <w:rsid w:val="20CF2D95"/>
    <w:rsid w:val="2101F78C"/>
    <w:rsid w:val="210D4EBF"/>
    <w:rsid w:val="21488590"/>
    <w:rsid w:val="2154C649"/>
    <w:rsid w:val="21600038"/>
    <w:rsid w:val="218F40E9"/>
    <w:rsid w:val="2190B1C8"/>
    <w:rsid w:val="219FC336"/>
    <w:rsid w:val="21ABE449"/>
    <w:rsid w:val="21ACC65C"/>
    <w:rsid w:val="21ADF54C"/>
    <w:rsid w:val="21C87FF4"/>
    <w:rsid w:val="21C9158B"/>
    <w:rsid w:val="22405D45"/>
    <w:rsid w:val="229CE2F2"/>
    <w:rsid w:val="22E082B8"/>
    <w:rsid w:val="22EF97D8"/>
    <w:rsid w:val="231DFD02"/>
    <w:rsid w:val="2324007B"/>
    <w:rsid w:val="2364E5EC"/>
    <w:rsid w:val="2377AE29"/>
    <w:rsid w:val="2398E6F4"/>
    <w:rsid w:val="23B6FAA0"/>
    <w:rsid w:val="23C6B827"/>
    <w:rsid w:val="23CCFC89"/>
    <w:rsid w:val="242376E2"/>
    <w:rsid w:val="2448F39A"/>
    <w:rsid w:val="246792CC"/>
    <w:rsid w:val="247C5319"/>
    <w:rsid w:val="247F172F"/>
    <w:rsid w:val="24C8528A"/>
    <w:rsid w:val="24EEB863"/>
    <w:rsid w:val="2500B64D"/>
    <w:rsid w:val="251736E4"/>
    <w:rsid w:val="252DA2E6"/>
    <w:rsid w:val="2534B755"/>
    <w:rsid w:val="253EE865"/>
    <w:rsid w:val="2562B0F6"/>
    <w:rsid w:val="256B4B24"/>
    <w:rsid w:val="257D9293"/>
    <w:rsid w:val="2589EA81"/>
    <w:rsid w:val="25A9EBF2"/>
    <w:rsid w:val="26B5AF0B"/>
    <w:rsid w:val="26CEDCE4"/>
    <w:rsid w:val="26D087B6"/>
    <w:rsid w:val="26E146CB"/>
    <w:rsid w:val="2700E26A"/>
    <w:rsid w:val="270198C4"/>
    <w:rsid w:val="273A5517"/>
    <w:rsid w:val="275810B3"/>
    <w:rsid w:val="2780945C"/>
    <w:rsid w:val="27C308FB"/>
    <w:rsid w:val="27D24F11"/>
    <w:rsid w:val="27FA033F"/>
    <w:rsid w:val="27FE3E96"/>
    <w:rsid w:val="27FFF34C"/>
    <w:rsid w:val="282D0FA5"/>
    <w:rsid w:val="28468153"/>
    <w:rsid w:val="289B1708"/>
    <w:rsid w:val="289D949C"/>
    <w:rsid w:val="28ADBC30"/>
    <w:rsid w:val="28B53355"/>
    <w:rsid w:val="28C2DEC3"/>
    <w:rsid w:val="28D18DC1"/>
    <w:rsid w:val="28DE315E"/>
    <w:rsid w:val="28EB840F"/>
    <w:rsid w:val="28F6E805"/>
    <w:rsid w:val="291E3022"/>
    <w:rsid w:val="296BB0AF"/>
    <w:rsid w:val="29CA236E"/>
    <w:rsid w:val="29CB8D78"/>
    <w:rsid w:val="2A69D70B"/>
    <w:rsid w:val="2A7F6825"/>
    <w:rsid w:val="2A9C48AB"/>
    <w:rsid w:val="2AB8A71C"/>
    <w:rsid w:val="2AE34542"/>
    <w:rsid w:val="2B1C39A1"/>
    <w:rsid w:val="2B229C95"/>
    <w:rsid w:val="2B32883F"/>
    <w:rsid w:val="2B37940E"/>
    <w:rsid w:val="2B718D41"/>
    <w:rsid w:val="2B959B71"/>
    <w:rsid w:val="2BD5355E"/>
    <w:rsid w:val="2BECDEF8"/>
    <w:rsid w:val="2BFB4403"/>
    <w:rsid w:val="2C2E88C7"/>
    <w:rsid w:val="2C42787C"/>
    <w:rsid w:val="2C715978"/>
    <w:rsid w:val="2C80590B"/>
    <w:rsid w:val="2C8CA0B6"/>
    <w:rsid w:val="2C8F5284"/>
    <w:rsid w:val="2D048B2D"/>
    <w:rsid w:val="2D215E3A"/>
    <w:rsid w:val="2D4EF915"/>
    <w:rsid w:val="2D50884F"/>
    <w:rsid w:val="2DB5D137"/>
    <w:rsid w:val="2DBAA509"/>
    <w:rsid w:val="2DE20470"/>
    <w:rsid w:val="2DEFD5E0"/>
    <w:rsid w:val="2E2B22E5"/>
    <w:rsid w:val="2E34AE3E"/>
    <w:rsid w:val="2E3D97F4"/>
    <w:rsid w:val="2E587765"/>
    <w:rsid w:val="2E6CCC7E"/>
    <w:rsid w:val="2EA1ECCD"/>
    <w:rsid w:val="2EBA479C"/>
    <w:rsid w:val="2EBC43F6"/>
    <w:rsid w:val="2ECA0634"/>
    <w:rsid w:val="2EF0FC53"/>
    <w:rsid w:val="2F2D7E64"/>
    <w:rsid w:val="2F8BA641"/>
    <w:rsid w:val="2F94491C"/>
    <w:rsid w:val="2FA9E0A6"/>
    <w:rsid w:val="2FAD7179"/>
    <w:rsid w:val="2FAF598C"/>
    <w:rsid w:val="2FC6F346"/>
    <w:rsid w:val="2FD09813"/>
    <w:rsid w:val="2FDA1F54"/>
    <w:rsid w:val="2FFB4C5C"/>
    <w:rsid w:val="3009507B"/>
    <w:rsid w:val="300B0531"/>
    <w:rsid w:val="300B8720"/>
    <w:rsid w:val="303C19D3"/>
    <w:rsid w:val="3061F944"/>
    <w:rsid w:val="30A6B2DA"/>
    <w:rsid w:val="30B5EB51"/>
    <w:rsid w:val="30D6A1B1"/>
    <w:rsid w:val="3116CF40"/>
    <w:rsid w:val="3130197D"/>
    <w:rsid w:val="3142BAF8"/>
    <w:rsid w:val="3147111C"/>
    <w:rsid w:val="3162C3A7"/>
    <w:rsid w:val="316E3DC3"/>
    <w:rsid w:val="316EE494"/>
    <w:rsid w:val="317D16E8"/>
    <w:rsid w:val="31845EA2"/>
    <w:rsid w:val="31ADB340"/>
    <w:rsid w:val="31B4130E"/>
    <w:rsid w:val="31ED8AED"/>
    <w:rsid w:val="32092D8B"/>
    <w:rsid w:val="3257FA02"/>
    <w:rsid w:val="3258D35C"/>
    <w:rsid w:val="32658F29"/>
    <w:rsid w:val="328D2A65"/>
    <w:rsid w:val="32C3BFA1"/>
    <w:rsid w:val="32F6A682"/>
    <w:rsid w:val="32FA4EE9"/>
    <w:rsid w:val="32FFBEEC"/>
    <w:rsid w:val="330312F3"/>
    <w:rsid w:val="330C108F"/>
    <w:rsid w:val="334FE36F"/>
    <w:rsid w:val="33C1EF57"/>
    <w:rsid w:val="33D2E17F"/>
    <w:rsid w:val="341062E2"/>
    <w:rsid w:val="3434B430"/>
    <w:rsid w:val="344DDC8D"/>
    <w:rsid w:val="3464B916"/>
    <w:rsid w:val="349A6469"/>
    <w:rsid w:val="349B8F4D"/>
    <w:rsid w:val="34A7B900"/>
    <w:rsid w:val="34ABA39D"/>
    <w:rsid w:val="34F923F4"/>
    <w:rsid w:val="35495BEA"/>
    <w:rsid w:val="354D549E"/>
    <w:rsid w:val="357316DB"/>
    <w:rsid w:val="357C17A4"/>
    <w:rsid w:val="35843175"/>
    <w:rsid w:val="358E2579"/>
    <w:rsid w:val="3590741E"/>
    <w:rsid w:val="35936976"/>
    <w:rsid w:val="35B6DEDA"/>
    <w:rsid w:val="35D322A8"/>
    <w:rsid w:val="35E1BF68"/>
    <w:rsid w:val="35E9ACEE"/>
    <w:rsid w:val="35FAE7C5"/>
    <w:rsid w:val="3602A17F"/>
    <w:rsid w:val="3610770A"/>
    <w:rsid w:val="361BC8B5"/>
    <w:rsid w:val="362EFBBD"/>
    <w:rsid w:val="363040FC"/>
    <w:rsid w:val="363216FF"/>
    <w:rsid w:val="3689171C"/>
    <w:rsid w:val="369189E2"/>
    <w:rsid w:val="36ACFEB2"/>
    <w:rsid w:val="36BC5EC5"/>
    <w:rsid w:val="36FF1024"/>
    <w:rsid w:val="370D493E"/>
    <w:rsid w:val="370E0079"/>
    <w:rsid w:val="370EE73C"/>
    <w:rsid w:val="37139AEA"/>
    <w:rsid w:val="37C8F2B3"/>
    <w:rsid w:val="37EA9515"/>
    <w:rsid w:val="37EB5C85"/>
    <w:rsid w:val="37ED530C"/>
    <w:rsid w:val="38048CC8"/>
    <w:rsid w:val="3825E30F"/>
    <w:rsid w:val="38A59F32"/>
    <w:rsid w:val="38C814E0"/>
    <w:rsid w:val="38F30E46"/>
    <w:rsid w:val="391F4904"/>
    <w:rsid w:val="3934B27C"/>
    <w:rsid w:val="39C0B2AB"/>
    <w:rsid w:val="3A020E5C"/>
    <w:rsid w:val="3A33E262"/>
    <w:rsid w:val="3A6EC96D"/>
    <w:rsid w:val="3A793C64"/>
    <w:rsid w:val="3A7A2A59"/>
    <w:rsid w:val="3AEB80D2"/>
    <w:rsid w:val="3AF4FC7B"/>
    <w:rsid w:val="3B052DB7"/>
    <w:rsid w:val="3B5C830C"/>
    <w:rsid w:val="3B6CAEC3"/>
    <w:rsid w:val="3B8E0921"/>
    <w:rsid w:val="3B9DC6B6"/>
    <w:rsid w:val="3BE99D58"/>
    <w:rsid w:val="3BEF3452"/>
    <w:rsid w:val="3BF3D412"/>
    <w:rsid w:val="3BF89DF8"/>
    <w:rsid w:val="3C58EE72"/>
    <w:rsid w:val="3C5D3619"/>
    <w:rsid w:val="3CA0FE18"/>
    <w:rsid w:val="3CA5764E"/>
    <w:rsid w:val="3CE41E55"/>
    <w:rsid w:val="3CF250E6"/>
    <w:rsid w:val="3D1C4036"/>
    <w:rsid w:val="3D42C41F"/>
    <w:rsid w:val="3D72ABCE"/>
    <w:rsid w:val="3D7E28C0"/>
    <w:rsid w:val="3D80D5A2"/>
    <w:rsid w:val="3D946E59"/>
    <w:rsid w:val="3D95B1C9"/>
    <w:rsid w:val="3D99832D"/>
    <w:rsid w:val="3D9FC0C2"/>
    <w:rsid w:val="3DDD6289"/>
    <w:rsid w:val="3E168A0B"/>
    <w:rsid w:val="3E1E758D"/>
    <w:rsid w:val="3E292B86"/>
    <w:rsid w:val="3E4B80F7"/>
    <w:rsid w:val="3E8DCBFE"/>
    <w:rsid w:val="3EC5A9E3"/>
    <w:rsid w:val="3EE09440"/>
    <w:rsid w:val="3EEAD928"/>
    <w:rsid w:val="3F109FAB"/>
    <w:rsid w:val="3F17965E"/>
    <w:rsid w:val="3F375664"/>
    <w:rsid w:val="3F971B00"/>
    <w:rsid w:val="3FA5E31D"/>
    <w:rsid w:val="3FC29649"/>
    <w:rsid w:val="3FD536E7"/>
    <w:rsid w:val="3FD89EDA"/>
    <w:rsid w:val="4008009E"/>
    <w:rsid w:val="400BC37A"/>
    <w:rsid w:val="40153339"/>
    <w:rsid w:val="4016CBD2"/>
    <w:rsid w:val="403A7F9B"/>
    <w:rsid w:val="40401FE6"/>
    <w:rsid w:val="40444DCB"/>
    <w:rsid w:val="40855AC4"/>
    <w:rsid w:val="40C8BF5F"/>
    <w:rsid w:val="40E5A684"/>
    <w:rsid w:val="412132CD"/>
    <w:rsid w:val="414E2ACD"/>
    <w:rsid w:val="418186C5"/>
    <w:rsid w:val="41D1F332"/>
    <w:rsid w:val="4224F559"/>
    <w:rsid w:val="425EEA96"/>
    <w:rsid w:val="427A26EB"/>
    <w:rsid w:val="4285D34F"/>
    <w:rsid w:val="42E3744C"/>
    <w:rsid w:val="42EF2951"/>
    <w:rsid w:val="43084D1F"/>
    <w:rsid w:val="4314B7D2"/>
    <w:rsid w:val="43353542"/>
    <w:rsid w:val="43427A12"/>
    <w:rsid w:val="43528B84"/>
    <w:rsid w:val="435459DE"/>
    <w:rsid w:val="43A41132"/>
    <w:rsid w:val="44039C0F"/>
    <w:rsid w:val="444AD7FA"/>
    <w:rsid w:val="448CB02D"/>
    <w:rsid w:val="4493420B"/>
    <w:rsid w:val="44B08833"/>
    <w:rsid w:val="44CD3D6A"/>
    <w:rsid w:val="44EAFD56"/>
    <w:rsid w:val="44FDA96C"/>
    <w:rsid w:val="4534EB67"/>
    <w:rsid w:val="4536AD67"/>
    <w:rsid w:val="4571A0FC"/>
    <w:rsid w:val="4580AFA0"/>
    <w:rsid w:val="45E52005"/>
    <w:rsid w:val="461971B3"/>
    <w:rsid w:val="461B150E"/>
    <w:rsid w:val="463BE27B"/>
    <w:rsid w:val="4647E05E"/>
    <w:rsid w:val="46538230"/>
    <w:rsid w:val="467A1AD4"/>
    <w:rsid w:val="4681BDB9"/>
    <w:rsid w:val="46831923"/>
    <w:rsid w:val="473E03CE"/>
    <w:rsid w:val="474C2A54"/>
    <w:rsid w:val="47C0F1EB"/>
    <w:rsid w:val="4808A665"/>
    <w:rsid w:val="48229E18"/>
    <w:rsid w:val="4837CCA5"/>
    <w:rsid w:val="4845F233"/>
    <w:rsid w:val="485E0DE2"/>
    <w:rsid w:val="48E9407F"/>
    <w:rsid w:val="49585391"/>
    <w:rsid w:val="4983F956"/>
    <w:rsid w:val="49962D3B"/>
    <w:rsid w:val="49BE6E79"/>
    <w:rsid w:val="49C82FFA"/>
    <w:rsid w:val="49D75246"/>
    <w:rsid w:val="49F9DE43"/>
    <w:rsid w:val="4A5A4ECD"/>
    <w:rsid w:val="4A5EB470"/>
    <w:rsid w:val="4A626725"/>
    <w:rsid w:val="4A79E1CD"/>
    <w:rsid w:val="4B13D0E5"/>
    <w:rsid w:val="4B176472"/>
    <w:rsid w:val="4B2788C9"/>
    <w:rsid w:val="4B8B048E"/>
    <w:rsid w:val="4BA2EE94"/>
    <w:rsid w:val="4BEE0022"/>
    <w:rsid w:val="4C2BF069"/>
    <w:rsid w:val="4C3E7638"/>
    <w:rsid w:val="4C4328D8"/>
    <w:rsid w:val="4C652F30"/>
    <w:rsid w:val="4C9EF105"/>
    <w:rsid w:val="4CB721E2"/>
    <w:rsid w:val="4CBA0ADE"/>
    <w:rsid w:val="4CE8541D"/>
    <w:rsid w:val="4D26C6EA"/>
    <w:rsid w:val="4D2DE672"/>
    <w:rsid w:val="4DA13870"/>
    <w:rsid w:val="4DB1828F"/>
    <w:rsid w:val="4DCD9A0F"/>
    <w:rsid w:val="4E00A191"/>
    <w:rsid w:val="4E1A97E2"/>
    <w:rsid w:val="4E239994"/>
    <w:rsid w:val="4E2A5577"/>
    <w:rsid w:val="4E308462"/>
    <w:rsid w:val="4E39F735"/>
    <w:rsid w:val="4E5ADFC9"/>
    <w:rsid w:val="4E5F298B"/>
    <w:rsid w:val="4E62020B"/>
    <w:rsid w:val="4E84CE31"/>
    <w:rsid w:val="4E8BFFF6"/>
    <w:rsid w:val="4E91DF9C"/>
    <w:rsid w:val="4EA3651C"/>
    <w:rsid w:val="4EC2974B"/>
    <w:rsid w:val="4EC36691"/>
    <w:rsid w:val="4EC9D562"/>
    <w:rsid w:val="4F0D2BB3"/>
    <w:rsid w:val="4F32050F"/>
    <w:rsid w:val="4F84E22E"/>
    <w:rsid w:val="4FF1ABA0"/>
    <w:rsid w:val="50334489"/>
    <w:rsid w:val="50576E0D"/>
    <w:rsid w:val="5058C9EB"/>
    <w:rsid w:val="5080E352"/>
    <w:rsid w:val="5081AF49"/>
    <w:rsid w:val="50BC4129"/>
    <w:rsid w:val="50C21ACC"/>
    <w:rsid w:val="50F13815"/>
    <w:rsid w:val="515CE2BA"/>
    <w:rsid w:val="5191CD25"/>
    <w:rsid w:val="51AF88AB"/>
    <w:rsid w:val="51BC6EF3"/>
    <w:rsid w:val="51C546B9"/>
    <w:rsid w:val="51CF14EA"/>
    <w:rsid w:val="51F7A94B"/>
    <w:rsid w:val="520360D7"/>
    <w:rsid w:val="5212A181"/>
    <w:rsid w:val="5246888A"/>
    <w:rsid w:val="524DB69B"/>
    <w:rsid w:val="5284F3B2"/>
    <w:rsid w:val="528D0876"/>
    <w:rsid w:val="52F1004A"/>
    <w:rsid w:val="53058769"/>
    <w:rsid w:val="533A0549"/>
    <w:rsid w:val="533F757F"/>
    <w:rsid w:val="534B590C"/>
    <w:rsid w:val="53583F54"/>
    <w:rsid w:val="53961673"/>
    <w:rsid w:val="539FC5F9"/>
    <w:rsid w:val="53B8EE56"/>
    <w:rsid w:val="53FBADC1"/>
    <w:rsid w:val="53FCF77C"/>
    <w:rsid w:val="5407CED4"/>
    <w:rsid w:val="5409496B"/>
    <w:rsid w:val="54384D46"/>
    <w:rsid w:val="543F2AF4"/>
    <w:rsid w:val="54606B31"/>
    <w:rsid w:val="5471A6C9"/>
    <w:rsid w:val="54B542B2"/>
    <w:rsid w:val="54D91039"/>
    <w:rsid w:val="54DA5451"/>
    <w:rsid w:val="54F08B4C"/>
    <w:rsid w:val="54F667EE"/>
    <w:rsid w:val="550060BF"/>
    <w:rsid w:val="5520CD28"/>
    <w:rsid w:val="5531E6D4"/>
    <w:rsid w:val="5538B63D"/>
    <w:rsid w:val="55454DC6"/>
    <w:rsid w:val="554826B0"/>
    <w:rsid w:val="5565F98E"/>
    <w:rsid w:val="556B72D0"/>
    <w:rsid w:val="556FB279"/>
    <w:rsid w:val="55832178"/>
    <w:rsid w:val="559E1615"/>
    <w:rsid w:val="55A519CC"/>
    <w:rsid w:val="55B572B6"/>
    <w:rsid w:val="55BC9474"/>
    <w:rsid w:val="55DAA170"/>
    <w:rsid w:val="55DAFB55"/>
    <w:rsid w:val="564C1C7D"/>
    <w:rsid w:val="56526C6B"/>
    <w:rsid w:val="5689881A"/>
    <w:rsid w:val="56AF5CC7"/>
    <w:rsid w:val="56CB0943"/>
    <w:rsid w:val="56CF9AED"/>
    <w:rsid w:val="56D74ED8"/>
    <w:rsid w:val="56F08F18"/>
    <w:rsid w:val="56F42C2E"/>
    <w:rsid w:val="56FD2867"/>
    <w:rsid w:val="575E97DD"/>
    <w:rsid w:val="577803FF"/>
    <w:rsid w:val="57B0DD04"/>
    <w:rsid w:val="57B13AD1"/>
    <w:rsid w:val="57B97E9D"/>
    <w:rsid w:val="57CF72DF"/>
    <w:rsid w:val="57DD74E4"/>
    <w:rsid w:val="580A4C74"/>
    <w:rsid w:val="58252831"/>
    <w:rsid w:val="5869F73B"/>
    <w:rsid w:val="58B4CE67"/>
    <w:rsid w:val="58C6A6D2"/>
    <w:rsid w:val="58C7530E"/>
    <w:rsid w:val="58CA7808"/>
    <w:rsid w:val="59291B6F"/>
    <w:rsid w:val="592AF1E9"/>
    <w:rsid w:val="5940E208"/>
    <w:rsid w:val="5967E185"/>
    <w:rsid w:val="596B74CD"/>
    <w:rsid w:val="597570D0"/>
    <w:rsid w:val="59822ECD"/>
    <w:rsid w:val="59851A32"/>
    <w:rsid w:val="598CB861"/>
    <w:rsid w:val="59D4565C"/>
    <w:rsid w:val="59FFAC31"/>
    <w:rsid w:val="5A25EC18"/>
    <w:rsid w:val="5A2A4190"/>
    <w:rsid w:val="5A41D0D5"/>
    <w:rsid w:val="5A6AA479"/>
    <w:rsid w:val="5A6D2083"/>
    <w:rsid w:val="5AC8B9DD"/>
    <w:rsid w:val="5AD83D2D"/>
    <w:rsid w:val="5ADBEE71"/>
    <w:rsid w:val="5AF91AEA"/>
    <w:rsid w:val="5B293195"/>
    <w:rsid w:val="5BC7F0BF"/>
    <w:rsid w:val="5C19276B"/>
    <w:rsid w:val="5C2516CA"/>
    <w:rsid w:val="5C2FE891"/>
    <w:rsid w:val="5C435F2B"/>
    <w:rsid w:val="5C4A3CD9"/>
    <w:rsid w:val="5C4F444E"/>
    <w:rsid w:val="5C56D14A"/>
    <w:rsid w:val="5C5C8788"/>
    <w:rsid w:val="5CCCCA52"/>
    <w:rsid w:val="5D5A6841"/>
    <w:rsid w:val="5D9D20CD"/>
    <w:rsid w:val="5DA7E042"/>
    <w:rsid w:val="5DC7A659"/>
    <w:rsid w:val="5DF638F1"/>
    <w:rsid w:val="5E213CB6"/>
    <w:rsid w:val="5EAD97F2"/>
    <w:rsid w:val="5F13B552"/>
    <w:rsid w:val="5F440B3B"/>
    <w:rsid w:val="5F550E7A"/>
    <w:rsid w:val="5F829DFC"/>
    <w:rsid w:val="5F896C4F"/>
    <w:rsid w:val="5F951309"/>
    <w:rsid w:val="604F84C5"/>
    <w:rsid w:val="60564260"/>
    <w:rsid w:val="60839CF6"/>
    <w:rsid w:val="60863687"/>
    <w:rsid w:val="6097E9FC"/>
    <w:rsid w:val="60B93C96"/>
    <w:rsid w:val="60F1AC99"/>
    <w:rsid w:val="6136D659"/>
    <w:rsid w:val="614385FD"/>
    <w:rsid w:val="614CE941"/>
    <w:rsid w:val="617BD905"/>
    <w:rsid w:val="6188703B"/>
    <w:rsid w:val="61A63467"/>
    <w:rsid w:val="61DA8043"/>
    <w:rsid w:val="61E1F675"/>
    <w:rsid w:val="61E9D068"/>
    <w:rsid w:val="623341BF"/>
    <w:rsid w:val="623C482C"/>
    <w:rsid w:val="624CE2BA"/>
    <w:rsid w:val="627462AF"/>
    <w:rsid w:val="627B5165"/>
    <w:rsid w:val="629E89F6"/>
    <w:rsid w:val="62A0470B"/>
    <w:rsid w:val="62B2A0AF"/>
    <w:rsid w:val="62BDB6F2"/>
    <w:rsid w:val="62FADE04"/>
    <w:rsid w:val="6314A3F4"/>
    <w:rsid w:val="633360B6"/>
    <w:rsid w:val="63CF8ABE"/>
    <w:rsid w:val="63FFE58C"/>
    <w:rsid w:val="641A0AC2"/>
    <w:rsid w:val="641B5803"/>
    <w:rsid w:val="64209698"/>
    <w:rsid w:val="64554EBE"/>
    <w:rsid w:val="6479CA53"/>
    <w:rsid w:val="64B07455"/>
    <w:rsid w:val="64B079D7"/>
    <w:rsid w:val="64C09151"/>
    <w:rsid w:val="64E48670"/>
    <w:rsid w:val="650BFAFC"/>
    <w:rsid w:val="650F5CEF"/>
    <w:rsid w:val="65133028"/>
    <w:rsid w:val="652A984C"/>
    <w:rsid w:val="656616B4"/>
    <w:rsid w:val="658A555B"/>
    <w:rsid w:val="65AB54A0"/>
    <w:rsid w:val="65C082C7"/>
    <w:rsid w:val="65C3D6CE"/>
    <w:rsid w:val="65DC0FBC"/>
    <w:rsid w:val="65F7740C"/>
    <w:rsid w:val="664C44B6"/>
    <w:rsid w:val="665378AC"/>
    <w:rsid w:val="665A5DE1"/>
    <w:rsid w:val="665D5214"/>
    <w:rsid w:val="66662DAE"/>
    <w:rsid w:val="666C4D6D"/>
    <w:rsid w:val="667C1578"/>
    <w:rsid w:val="668A1FDB"/>
    <w:rsid w:val="66E1362A"/>
    <w:rsid w:val="674EC288"/>
    <w:rsid w:val="67845D1C"/>
    <w:rsid w:val="6794DD06"/>
    <w:rsid w:val="67952577"/>
    <w:rsid w:val="679F3A2F"/>
    <w:rsid w:val="67E291F0"/>
    <w:rsid w:val="6818B9BF"/>
    <w:rsid w:val="68563548"/>
    <w:rsid w:val="6881ED20"/>
    <w:rsid w:val="690B24C8"/>
    <w:rsid w:val="690F888F"/>
    <w:rsid w:val="691D4D60"/>
    <w:rsid w:val="69362F98"/>
    <w:rsid w:val="69882A73"/>
    <w:rsid w:val="69938220"/>
    <w:rsid w:val="69A096E7"/>
    <w:rsid w:val="69A62FAF"/>
    <w:rsid w:val="69EA5491"/>
    <w:rsid w:val="69FC9D06"/>
    <w:rsid w:val="6A6E27D9"/>
    <w:rsid w:val="6A7E1F94"/>
    <w:rsid w:val="6A86F540"/>
    <w:rsid w:val="6AA8F730"/>
    <w:rsid w:val="6B068D7C"/>
    <w:rsid w:val="6B07EF93"/>
    <w:rsid w:val="6B2A2911"/>
    <w:rsid w:val="6B2F5281"/>
    <w:rsid w:val="6B569394"/>
    <w:rsid w:val="6B5D15DF"/>
    <w:rsid w:val="6B5DC591"/>
    <w:rsid w:val="6B95A23E"/>
    <w:rsid w:val="6B984D2A"/>
    <w:rsid w:val="6BA3AA0A"/>
    <w:rsid w:val="6BA9DB16"/>
    <w:rsid w:val="6C22C5A1"/>
    <w:rsid w:val="6C2A2131"/>
    <w:rsid w:val="6CA70771"/>
    <w:rsid w:val="6D02336E"/>
    <w:rsid w:val="6D074BD9"/>
    <w:rsid w:val="6D1C9458"/>
    <w:rsid w:val="6D3E2EF0"/>
    <w:rsid w:val="6D657AD1"/>
    <w:rsid w:val="6D762B1B"/>
    <w:rsid w:val="6DF46E38"/>
    <w:rsid w:val="6E0BA867"/>
    <w:rsid w:val="6E543EBD"/>
    <w:rsid w:val="6E78E044"/>
    <w:rsid w:val="6EB65499"/>
    <w:rsid w:val="6EBF6F12"/>
    <w:rsid w:val="6ECFEDEC"/>
    <w:rsid w:val="6F1E3AAC"/>
    <w:rsid w:val="6F2F3F63"/>
    <w:rsid w:val="6F37CD89"/>
    <w:rsid w:val="6F57CADC"/>
    <w:rsid w:val="6F61C1F3"/>
    <w:rsid w:val="6F7A13FD"/>
    <w:rsid w:val="6FA0EFB0"/>
    <w:rsid w:val="6FAAA9D3"/>
    <w:rsid w:val="6FCC59F9"/>
    <w:rsid w:val="700C3BC0"/>
    <w:rsid w:val="702752F2"/>
    <w:rsid w:val="70336FA9"/>
    <w:rsid w:val="704616D9"/>
    <w:rsid w:val="70698C3D"/>
    <w:rsid w:val="706BBE4D"/>
    <w:rsid w:val="70AE12BC"/>
    <w:rsid w:val="70BCFCB9"/>
    <w:rsid w:val="70F636C4"/>
    <w:rsid w:val="7130B6F4"/>
    <w:rsid w:val="71315D13"/>
    <w:rsid w:val="71671A3B"/>
    <w:rsid w:val="7185EBFC"/>
    <w:rsid w:val="71882FBE"/>
    <w:rsid w:val="719F462F"/>
    <w:rsid w:val="71F6262C"/>
    <w:rsid w:val="720E5D67"/>
    <w:rsid w:val="724F073B"/>
    <w:rsid w:val="7254A1D1"/>
    <w:rsid w:val="729C4BB1"/>
    <w:rsid w:val="72C02EE8"/>
    <w:rsid w:val="72D89072"/>
    <w:rsid w:val="730D9DD5"/>
    <w:rsid w:val="73119F61"/>
    <w:rsid w:val="7313BFD8"/>
    <w:rsid w:val="7341910F"/>
    <w:rsid w:val="73584C95"/>
    <w:rsid w:val="73C0A9F7"/>
    <w:rsid w:val="73CC1135"/>
    <w:rsid w:val="73E56C39"/>
    <w:rsid w:val="73E792B0"/>
    <w:rsid w:val="74127442"/>
    <w:rsid w:val="7471D256"/>
    <w:rsid w:val="74B2838D"/>
    <w:rsid w:val="74BFD080"/>
    <w:rsid w:val="750FA92A"/>
    <w:rsid w:val="75260576"/>
    <w:rsid w:val="7545A470"/>
    <w:rsid w:val="75479CF5"/>
    <w:rsid w:val="75D10377"/>
    <w:rsid w:val="7610198D"/>
    <w:rsid w:val="762772A7"/>
    <w:rsid w:val="7635B65D"/>
    <w:rsid w:val="767541DC"/>
    <w:rsid w:val="76943C18"/>
    <w:rsid w:val="76A476B8"/>
    <w:rsid w:val="76ABD124"/>
    <w:rsid w:val="77207339"/>
    <w:rsid w:val="774A1504"/>
    <w:rsid w:val="77657848"/>
    <w:rsid w:val="776FBCD4"/>
    <w:rsid w:val="77825A01"/>
    <w:rsid w:val="7797CDE5"/>
    <w:rsid w:val="77D1F48A"/>
    <w:rsid w:val="78015A76"/>
    <w:rsid w:val="7810999F"/>
    <w:rsid w:val="7815447F"/>
    <w:rsid w:val="7825EBB7"/>
    <w:rsid w:val="782F917D"/>
    <w:rsid w:val="7859632B"/>
    <w:rsid w:val="785B9241"/>
    <w:rsid w:val="785CBC90"/>
    <w:rsid w:val="7876D032"/>
    <w:rsid w:val="7881396D"/>
    <w:rsid w:val="7886CBDC"/>
    <w:rsid w:val="78A8BBF8"/>
    <w:rsid w:val="78E0076D"/>
    <w:rsid w:val="7908A439"/>
    <w:rsid w:val="798E7056"/>
    <w:rsid w:val="79AC6A00"/>
    <w:rsid w:val="79CCA684"/>
    <w:rsid w:val="79EA03C7"/>
    <w:rsid w:val="7A0304E6"/>
    <w:rsid w:val="7A12A278"/>
    <w:rsid w:val="7A487EE2"/>
    <w:rsid w:val="7A717D40"/>
    <w:rsid w:val="7A81E3C3"/>
    <w:rsid w:val="7A8FC473"/>
    <w:rsid w:val="7B6334B8"/>
    <w:rsid w:val="7B9492B1"/>
    <w:rsid w:val="7B9CB9CF"/>
    <w:rsid w:val="7BD4D6CD"/>
    <w:rsid w:val="7C05DFDE"/>
    <w:rsid w:val="7C6DE5B2"/>
    <w:rsid w:val="7CA565AD"/>
    <w:rsid w:val="7CC28A10"/>
    <w:rsid w:val="7D062F6A"/>
    <w:rsid w:val="7D4DF61A"/>
    <w:rsid w:val="7D52072E"/>
    <w:rsid w:val="7D69A282"/>
    <w:rsid w:val="7D70A72E"/>
    <w:rsid w:val="7D734EFD"/>
    <w:rsid w:val="7DA02E2B"/>
    <w:rsid w:val="7DC927CA"/>
    <w:rsid w:val="7DDC155C"/>
    <w:rsid w:val="7DFED91F"/>
    <w:rsid w:val="7E3C0031"/>
    <w:rsid w:val="7E66B2C6"/>
    <w:rsid w:val="7E7FDB23"/>
    <w:rsid w:val="7EE611B6"/>
    <w:rsid w:val="7F30DDBC"/>
    <w:rsid w:val="7FB4D211"/>
    <w:rsid w:val="7FC142B9"/>
    <w:rsid w:val="7FD81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DA2E6"/>
  <w15:chartTrackingRefBased/>
  <w15:docId w15:val="{F2D962A9-224B-42A9-AEFC-A8480B305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AD5"/>
  </w:style>
  <w:style w:type="paragraph" w:styleId="Heading1">
    <w:name w:val="heading 1"/>
    <w:basedOn w:val="Normal"/>
    <w:next w:val="Normal"/>
    <w:link w:val="Heading1Char"/>
    <w:uiPriority w:val="9"/>
    <w:qFormat/>
    <w:rsid w:val="003D24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4A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Caption">
    <w:name w:val="caption"/>
    <w:basedOn w:val="Normal"/>
    <w:next w:val="Normal"/>
    <w:uiPriority w:val="35"/>
    <w:unhideWhenUsed/>
    <w:qFormat/>
    <w:rsid w:val="001E25FF"/>
    <w:pPr>
      <w:spacing w:after="200" w:line="240" w:lineRule="auto"/>
      <w:jc w:val="center"/>
    </w:pPr>
    <w:rPr>
      <w:i/>
      <w:iCs/>
      <w:color w:val="44546A" w:themeColor="text2"/>
      <w:sz w:val="18"/>
      <w:szCs w:val="18"/>
    </w:rPr>
  </w:style>
  <w:style w:type="character" w:customStyle="1" w:styleId="Heading1Char">
    <w:name w:val="Heading 1 Char"/>
    <w:basedOn w:val="DefaultParagraphFont"/>
    <w:link w:val="Heading1"/>
    <w:uiPriority w:val="9"/>
    <w:rsid w:val="003D24AB"/>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89086E"/>
  </w:style>
  <w:style w:type="character" w:customStyle="1" w:styleId="eop">
    <w:name w:val="eop"/>
    <w:basedOn w:val="DefaultParagraphFont"/>
    <w:rsid w:val="0089086E"/>
  </w:style>
  <w:style w:type="character" w:styleId="UnresolvedMention">
    <w:name w:val="Unresolved Mention"/>
    <w:basedOn w:val="DefaultParagraphFont"/>
    <w:uiPriority w:val="99"/>
    <w:semiHidden/>
    <w:unhideWhenUsed/>
    <w:rsid w:val="00CC14A7"/>
    <w:rPr>
      <w:color w:val="605E5C"/>
      <w:shd w:val="clear" w:color="auto" w:fill="E1DFDD"/>
    </w:rPr>
  </w:style>
  <w:style w:type="paragraph" w:styleId="Bibliography">
    <w:name w:val="Bibliography"/>
    <w:basedOn w:val="Normal"/>
    <w:next w:val="Normal"/>
    <w:uiPriority w:val="37"/>
    <w:unhideWhenUsed/>
    <w:rsid w:val="00DB7174"/>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paragraph" w:styleId="TableofFigures">
    <w:name w:val="table of figures"/>
    <w:basedOn w:val="Normal"/>
    <w:next w:val="Normal"/>
    <w:uiPriority w:val="99"/>
    <w:unhideWhenUsed/>
    <w:rsid w:val="009629D7"/>
    <w:pPr>
      <w:spacing w:after="0"/>
    </w:pPr>
  </w:style>
  <w:style w:type="paragraph" w:styleId="Header">
    <w:name w:val="header"/>
    <w:basedOn w:val="Normal"/>
    <w:link w:val="HeaderChar"/>
    <w:uiPriority w:val="99"/>
    <w:unhideWhenUsed/>
    <w:rsid w:val="00962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9D7"/>
  </w:style>
  <w:style w:type="paragraph" w:styleId="Footer">
    <w:name w:val="footer"/>
    <w:basedOn w:val="Normal"/>
    <w:link w:val="FooterChar"/>
    <w:uiPriority w:val="99"/>
    <w:unhideWhenUsed/>
    <w:rsid w:val="00962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9D7"/>
  </w:style>
  <w:style w:type="character" w:customStyle="1" w:styleId="Heading2Char">
    <w:name w:val="Heading 2 Char"/>
    <w:basedOn w:val="DefaultParagraphFont"/>
    <w:link w:val="Heading2"/>
    <w:uiPriority w:val="9"/>
    <w:rsid w:val="000C4A13"/>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0C4A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controlboundarysink">
    <w:name w:val="contentcontrolboundarysink"/>
    <w:basedOn w:val="DefaultParagraphFont"/>
    <w:rsid w:val="000C4A13"/>
  </w:style>
  <w:style w:type="character" w:customStyle="1" w:styleId="wacimagecontainer">
    <w:name w:val="wacimagecontainer"/>
    <w:basedOn w:val="DefaultParagraphFont"/>
    <w:rsid w:val="001E25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5096">
      <w:bodyDiv w:val="1"/>
      <w:marLeft w:val="0"/>
      <w:marRight w:val="0"/>
      <w:marTop w:val="0"/>
      <w:marBottom w:val="0"/>
      <w:divBdr>
        <w:top w:val="none" w:sz="0" w:space="0" w:color="auto"/>
        <w:left w:val="none" w:sz="0" w:space="0" w:color="auto"/>
        <w:bottom w:val="none" w:sz="0" w:space="0" w:color="auto"/>
        <w:right w:val="none" w:sz="0" w:space="0" w:color="auto"/>
      </w:divBdr>
    </w:div>
    <w:div w:id="49504922">
      <w:bodyDiv w:val="1"/>
      <w:marLeft w:val="0"/>
      <w:marRight w:val="0"/>
      <w:marTop w:val="0"/>
      <w:marBottom w:val="0"/>
      <w:divBdr>
        <w:top w:val="none" w:sz="0" w:space="0" w:color="auto"/>
        <w:left w:val="none" w:sz="0" w:space="0" w:color="auto"/>
        <w:bottom w:val="none" w:sz="0" w:space="0" w:color="auto"/>
        <w:right w:val="none" w:sz="0" w:space="0" w:color="auto"/>
      </w:divBdr>
    </w:div>
    <w:div w:id="129596655">
      <w:bodyDiv w:val="1"/>
      <w:marLeft w:val="0"/>
      <w:marRight w:val="0"/>
      <w:marTop w:val="0"/>
      <w:marBottom w:val="0"/>
      <w:divBdr>
        <w:top w:val="none" w:sz="0" w:space="0" w:color="auto"/>
        <w:left w:val="none" w:sz="0" w:space="0" w:color="auto"/>
        <w:bottom w:val="none" w:sz="0" w:space="0" w:color="auto"/>
        <w:right w:val="none" w:sz="0" w:space="0" w:color="auto"/>
      </w:divBdr>
      <w:divsChild>
        <w:div w:id="2075078820">
          <w:marLeft w:val="0"/>
          <w:marRight w:val="0"/>
          <w:marTop w:val="0"/>
          <w:marBottom w:val="0"/>
          <w:divBdr>
            <w:top w:val="single" w:sz="2" w:space="0" w:color="D9D9E3"/>
            <w:left w:val="single" w:sz="2" w:space="0" w:color="D9D9E3"/>
            <w:bottom w:val="single" w:sz="2" w:space="0" w:color="D9D9E3"/>
            <w:right w:val="single" w:sz="2" w:space="0" w:color="D9D9E3"/>
          </w:divBdr>
          <w:divsChild>
            <w:div w:id="369846767">
              <w:marLeft w:val="0"/>
              <w:marRight w:val="0"/>
              <w:marTop w:val="0"/>
              <w:marBottom w:val="0"/>
              <w:divBdr>
                <w:top w:val="single" w:sz="2" w:space="0" w:color="D9D9E3"/>
                <w:left w:val="single" w:sz="2" w:space="0" w:color="D9D9E3"/>
                <w:bottom w:val="single" w:sz="2" w:space="0" w:color="D9D9E3"/>
                <w:right w:val="single" w:sz="2" w:space="0" w:color="D9D9E3"/>
              </w:divBdr>
            </w:div>
            <w:div w:id="1681396327">
              <w:marLeft w:val="0"/>
              <w:marRight w:val="0"/>
              <w:marTop w:val="0"/>
              <w:marBottom w:val="0"/>
              <w:divBdr>
                <w:top w:val="single" w:sz="2" w:space="0" w:color="D9D9E3"/>
                <w:left w:val="single" w:sz="2" w:space="0" w:color="D9D9E3"/>
                <w:bottom w:val="single" w:sz="2" w:space="0" w:color="D9D9E3"/>
                <w:right w:val="single" w:sz="2" w:space="0" w:color="D9D9E3"/>
              </w:divBdr>
              <w:divsChild>
                <w:div w:id="64424977">
                  <w:marLeft w:val="0"/>
                  <w:marRight w:val="0"/>
                  <w:marTop w:val="0"/>
                  <w:marBottom w:val="0"/>
                  <w:divBdr>
                    <w:top w:val="single" w:sz="2" w:space="0" w:color="D9D9E3"/>
                    <w:left w:val="single" w:sz="2" w:space="0" w:color="D9D9E3"/>
                    <w:bottom w:val="single" w:sz="2" w:space="0" w:color="D9D9E3"/>
                    <w:right w:val="single" w:sz="2" w:space="0" w:color="D9D9E3"/>
                  </w:divBdr>
                  <w:divsChild>
                    <w:div w:id="1422023620">
                      <w:marLeft w:val="0"/>
                      <w:marRight w:val="0"/>
                      <w:marTop w:val="0"/>
                      <w:marBottom w:val="0"/>
                      <w:divBdr>
                        <w:top w:val="single" w:sz="2" w:space="0" w:color="D9D9E3"/>
                        <w:left w:val="single" w:sz="2" w:space="0" w:color="D9D9E3"/>
                        <w:bottom w:val="single" w:sz="2" w:space="0" w:color="D9D9E3"/>
                        <w:right w:val="single" w:sz="2" w:space="0" w:color="D9D9E3"/>
                      </w:divBdr>
                      <w:divsChild>
                        <w:div w:id="3053983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8837809">
      <w:bodyDiv w:val="1"/>
      <w:marLeft w:val="0"/>
      <w:marRight w:val="0"/>
      <w:marTop w:val="0"/>
      <w:marBottom w:val="0"/>
      <w:divBdr>
        <w:top w:val="none" w:sz="0" w:space="0" w:color="auto"/>
        <w:left w:val="none" w:sz="0" w:space="0" w:color="auto"/>
        <w:bottom w:val="none" w:sz="0" w:space="0" w:color="auto"/>
        <w:right w:val="none" w:sz="0" w:space="0" w:color="auto"/>
      </w:divBdr>
      <w:divsChild>
        <w:div w:id="748042475">
          <w:marLeft w:val="0"/>
          <w:marRight w:val="0"/>
          <w:marTop w:val="0"/>
          <w:marBottom w:val="0"/>
          <w:divBdr>
            <w:top w:val="none" w:sz="0" w:space="0" w:color="auto"/>
            <w:left w:val="none" w:sz="0" w:space="0" w:color="auto"/>
            <w:bottom w:val="none" w:sz="0" w:space="0" w:color="auto"/>
            <w:right w:val="none" w:sz="0" w:space="0" w:color="auto"/>
          </w:divBdr>
        </w:div>
        <w:div w:id="581531054">
          <w:marLeft w:val="0"/>
          <w:marRight w:val="0"/>
          <w:marTop w:val="0"/>
          <w:marBottom w:val="0"/>
          <w:divBdr>
            <w:top w:val="none" w:sz="0" w:space="0" w:color="auto"/>
            <w:left w:val="none" w:sz="0" w:space="0" w:color="auto"/>
            <w:bottom w:val="none" w:sz="0" w:space="0" w:color="auto"/>
            <w:right w:val="none" w:sz="0" w:space="0" w:color="auto"/>
          </w:divBdr>
        </w:div>
        <w:div w:id="796409807">
          <w:marLeft w:val="0"/>
          <w:marRight w:val="0"/>
          <w:marTop w:val="0"/>
          <w:marBottom w:val="0"/>
          <w:divBdr>
            <w:top w:val="none" w:sz="0" w:space="0" w:color="auto"/>
            <w:left w:val="none" w:sz="0" w:space="0" w:color="auto"/>
            <w:bottom w:val="none" w:sz="0" w:space="0" w:color="auto"/>
            <w:right w:val="none" w:sz="0" w:space="0" w:color="auto"/>
          </w:divBdr>
        </w:div>
        <w:div w:id="2049792598">
          <w:marLeft w:val="0"/>
          <w:marRight w:val="0"/>
          <w:marTop w:val="0"/>
          <w:marBottom w:val="0"/>
          <w:divBdr>
            <w:top w:val="none" w:sz="0" w:space="0" w:color="auto"/>
            <w:left w:val="none" w:sz="0" w:space="0" w:color="auto"/>
            <w:bottom w:val="none" w:sz="0" w:space="0" w:color="auto"/>
            <w:right w:val="none" w:sz="0" w:space="0" w:color="auto"/>
          </w:divBdr>
        </w:div>
        <w:div w:id="883060840">
          <w:marLeft w:val="0"/>
          <w:marRight w:val="0"/>
          <w:marTop w:val="0"/>
          <w:marBottom w:val="0"/>
          <w:divBdr>
            <w:top w:val="none" w:sz="0" w:space="0" w:color="auto"/>
            <w:left w:val="none" w:sz="0" w:space="0" w:color="auto"/>
            <w:bottom w:val="none" w:sz="0" w:space="0" w:color="auto"/>
            <w:right w:val="none" w:sz="0" w:space="0" w:color="auto"/>
          </w:divBdr>
        </w:div>
        <w:div w:id="36786329">
          <w:marLeft w:val="0"/>
          <w:marRight w:val="0"/>
          <w:marTop w:val="0"/>
          <w:marBottom w:val="0"/>
          <w:divBdr>
            <w:top w:val="none" w:sz="0" w:space="0" w:color="auto"/>
            <w:left w:val="none" w:sz="0" w:space="0" w:color="auto"/>
            <w:bottom w:val="none" w:sz="0" w:space="0" w:color="auto"/>
            <w:right w:val="none" w:sz="0" w:space="0" w:color="auto"/>
          </w:divBdr>
        </w:div>
        <w:div w:id="738139425">
          <w:marLeft w:val="0"/>
          <w:marRight w:val="0"/>
          <w:marTop w:val="0"/>
          <w:marBottom w:val="0"/>
          <w:divBdr>
            <w:top w:val="none" w:sz="0" w:space="0" w:color="auto"/>
            <w:left w:val="none" w:sz="0" w:space="0" w:color="auto"/>
            <w:bottom w:val="none" w:sz="0" w:space="0" w:color="auto"/>
            <w:right w:val="none" w:sz="0" w:space="0" w:color="auto"/>
          </w:divBdr>
        </w:div>
        <w:div w:id="92744254">
          <w:marLeft w:val="0"/>
          <w:marRight w:val="0"/>
          <w:marTop w:val="0"/>
          <w:marBottom w:val="0"/>
          <w:divBdr>
            <w:top w:val="none" w:sz="0" w:space="0" w:color="auto"/>
            <w:left w:val="none" w:sz="0" w:space="0" w:color="auto"/>
            <w:bottom w:val="none" w:sz="0" w:space="0" w:color="auto"/>
            <w:right w:val="none" w:sz="0" w:space="0" w:color="auto"/>
          </w:divBdr>
        </w:div>
        <w:div w:id="505217121">
          <w:marLeft w:val="0"/>
          <w:marRight w:val="0"/>
          <w:marTop w:val="0"/>
          <w:marBottom w:val="0"/>
          <w:divBdr>
            <w:top w:val="none" w:sz="0" w:space="0" w:color="auto"/>
            <w:left w:val="none" w:sz="0" w:space="0" w:color="auto"/>
            <w:bottom w:val="none" w:sz="0" w:space="0" w:color="auto"/>
            <w:right w:val="none" w:sz="0" w:space="0" w:color="auto"/>
          </w:divBdr>
        </w:div>
        <w:div w:id="273054916">
          <w:marLeft w:val="0"/>
          <w:marRight w:val="0"/>
          <w:marTop w:val="0"/>
          <w:marBottom w:val="0"/>
          <w:divBdr>
            <w:top w:val="none" w:sz="0" w:space="0" w:color="auto"/>
            <w:left w:val="none" w:sz="0" w:space="0" w:color="auto"/>
            <w:bottom w:val="none" w:sz="0" w:space="0" w:color="auto"/>
            <w:right w:val="none" w:sz="0" w:space="0" w:color="auto"/>
          </w:divBdr>
        </w:div>
        <w:div w:id="555511878">
          <w:marLeft w:val="0"/>
          <w:marRight w:val="0"/>
          <w:marTop w:val="0"/>
          <w:marBottom w:val="0"/>
          <w:divBdr>
            <w:top w:val="none" w:sz="0" w:space="0" w:color="auto"/>
            <w:left w:val="none" w:sz="0" w:space="0" w:color="auto"/>
            <w:bottom w:val="none" w:sz="0" w:space="0" w:color="auto"/>
            <w:right w:val="none" w:sz="0" w:space="0" w:color="auto"/>
          </w:divBdr>
        </w:div>
        <w:div w:id="1675692896">
          <w:marLeft w:val="0"/>
          <w:marRight w:val="0"/>
          <w:marTop w:val="0"/>
          <w:marBottom w:val="0"/>
          <w:divBdr>
            <w:top w:val="none" w:sz="0" w:space="0" w:color="auto"/>
            <w:left w:val="none" w:sz="0" w:space="0" w:color="auto"/>
            <w:bottom w:val="none" w:sz="0" w:space="0" w:color="auto"/>
            <w:right w:val="none" w:sz="0" w:space="0" w:color="auto"/>
          </w:divBdr>
        </w:div>
        <w:div w:id="1713575144">
          <w:marLeft w:val="0"/>
          <w:marRight w:val="0"/>
          <w:marTop w:val="0"/>
          <w:marBottom w:val="0"/>
          <w:divBdr>
            <w:top w:val="none" w:sz="0" w:space="0" w:color="auto"/>
            <w:left w:val="none" w:sz="0" w:space="0" w:color="auto"/>
            <w:bottom w:val="none" w:sz="0" w:space="0" w:color="auto"/>
            <w:right w:val="none" w:sz="0" w:space="0" w:color="auto"/>
          </w:divBdr>
        </w:div>
        <w:div w:id="376316445">
          <w:marLeft w:val="0"/>
          <w:marRight w:val="0"/>
          <w:marTop w:val="0"/>
          <w:marBottom w:val="0"/>
          <w:divBdr>
            <w:top w:val="none" w:sz="0" w:space="0" w:color="auto"/>
            <w:left w:val="none" w:sz="0" w:space="0" w:color="auto"/>
            <w:bottom w:val="none" w:sz="0" w:space="0" w:color="auto"/>
            <w:right w:val="none" w:sz="0" w:space="0" w:color="auto"/>
          </w:divBdr>
        </w:div>
        <w:div w:id="890387885">
          <w:marLeft w:val="0"/>
          <w:marRight w:val="0"/>
          <w:marTop w:val="0"/>
          <w:marBottom w:val="0"/>
          <w:divBdr>
            <w:top w:val="none" w:sz="0" w:space="0" w:color="auto"/>
            <w:left w:val="none" w:sz="0" w:space="0" w:color="auto"/>
            <w:bottom w:val="none" w:sz="0" w:space="0" w:color="auto"/>
            <w:right w:val="none" w:sz="0" w:space="0" w:color="auto"/>
          </w:divBdr>
        </w:div>
        <w:div w:id="798495478">
          <w:marLeft w:val="0"/>
          <w:marRight w:val="0"/>
          <w:marTop w:val="0"/>
          <w:marBottom w:val="0"/>
          <w:divBdr>
            <w:top w:val="none" w:sz="0" w:space="0" w:color="auto"/>
            <w:left w:val="none" w:sz="0" w:space="0" w:color="auto"/>
            <w:bottom w:val="none" w:sz="0" w:space="0" w:color="auto"/>
            <w:right w:val="none" w:sz="0" w:space="0" w:color="auto"/>
          </w:divBdr>
        </w:div>
        <w:div w:id="1952777808">
          <w:marLeft w:val="0"/>
          <w:marRight w:val="0"/>
          <w:marTop w:val="0"/>
          <w:marBottom w:val="0"/>
          <w:divBdr>
            <w:top w:val="none" w:sz="0" w:space="0" w:color="auto"/>
            <w:left w:val="none" w:sz="0" w:space="0" w:color="auto"/>
            <w:bottom w:val="none" w:sz="0" w:space="0" w:color="auto"/>
            <w:right w:val="none" w:sz="0" w:space="0" w:color="auto"/>
          </w:divBdr>
        </w:div>
        <w:div w:id="1122068785">
          <w:marLeft w:val="0"/>
          <w:marRight w:val="0"/>
          <w:marTop w:val="0"/>
          <w:marBottom w:val="0"/>
          <w:divBdr>
            <w:top w:val="none" w:sz="0" w:space="0" w:color="auto"/>
            <w:left w:val="none" w:sz="0" w:space="0" w:color="auto"/>
            <w:bottom w:val="none" w:sz="0" w:space="0" w:color="auto"/>
            <w:right w:val="none" w:sz="0" w:space="0" w:color="auto"/>
          </w:divBdr>
        </w:div>
        <w:div w:id="856500725">
          <w:marLeft w:val="0"/>
          <w:marRight w:val="0"/>
          <w:marTop w:val="0"/>
          <w:marBottom w:val="0"/>
          <w:divBdr>
            <w:top w:val="none" w:sz="0" w:space="0" w:color="auto"/>
            <w:left w:val="none" w:sz="0" w:space="0" w:color="auto"/>
            <w:bottom w:val="none" w:sz="0" w:space="0" w:color="auto"/>
            <w:right w:val="none" w:sz="0" w:space="0" w:color="auto"/>
          </w:divBdr>
        </w:div>
        <w:div w:id="636882242">
          <w:marLeft w:val="0"/>
          <w:marRight w:val="0"/>
          <w:marTop w:val="0"/>
          <w:marBottom w:val="0"/>
          <w:divBdr>
            <w:top w:val="none" w:sz="0" w:space="0" w:color="auto"/>
            <w:left w:val="none" w:sz="0" w:space="0" w:color="auto"/>
            <w:bottom w:val="none" w:sz="0" w:space="0" w:color="auto"/>
            <w:right w:val="none" w:sz="0" w:space="0" w:color="auto"/>
          </w:divBdr>
        </w:div>
        <w:div w:id="750733612">
          <w:marLeft w:val="0"/>
          <w:marRight w:val="0"/>
          <w:marTop w:val="0"/>
          <w:marBottom w:val="0"/>
          <w:divBdr>
            <w:top w:val="none" w:sz="0" w:space="0" w:color="auto"/>
            <w:left w:val="none" w:sz="0" w:space="0" w:color="auto"/>
            <w:bottom w:val="none" w:sz="0" w:space="0" w:color="auto"/>
            <w:right w:val="none" w:sz="0" w:space="0" w:color="auto"/>
          </w:divBdr>
        </w:div>
        <w:div w:id="904339150">
          <w:marLeft w:val="0"/>
          <w:marRight w:val="0"/>
          <w:marTop w:val="0"/>
          <w:marBottom w:val="0"/>
          <w:divBdr>
            <w:top w:val="none" w:sz="0" w:space="0" w:color="auto"/>
            <w:left w:val="none" w:sz="0" w:space="0" w:color="auto"/>
            <w:bottom w:val="none" w:sz="0" w:space="0" w:color="auto"/>
            <w:right w:val="none" w:sz="0" w:space="0" w:color="auto"/>
          </w:divBdr>
        </w:div>
        <w:div w:id="1350641655">
          <w:marLeft w:val="0"/>
          <w:marRight w:val="0"/>
          <w:marTop w:val="0"/>
          <w:marBottom w:val="0"/>
          <w:divBdr>
            <w:top w:val="none" w:sz="0" w:space="0" w:color="auto"/>
            <w:left w:val="none" w:sz="0" w:space="0" w:color="auto"/>
            <w:bottom w:val="none" w:sz="0" w:space="0" w:color="auto"/>
            <w:right w:val="none" w:sz="0" w:space="0" w:color="auto"/>
          </w:divBdr>
        </w:div>
        <w:div w:id="1096558419">
          <w:marLeft w:val="0"/>
          <w:marRight w:val="0"/>
          <w:marTop w:val="0"/>
          <w:marBottom w:val="0"/>
          <w:divBdr>
            <w:top w:val="none" w:sz="0" w:space="0" w:color="auto"/>
            <w:left w:val="none" w:sz="0" w:space="0" w:color="auto"/>
            <w:bottom w:val="none" w:sz="0" w:space="0" w:color="auto"/>
            <w:right w:val="none" w:sz="0" w:space="0" w:color="auto"/>
          </w:divBdr>
        </w:div>
        <w:div w:id="848719800">
          <w:marLeft w:val="0"/>
          <w:marRight w:val="0"/>
          <w:marTop w:val="0"/>
          <w:marBottom w:val="0"/>
          <w:divBdr>
            <w:top w:val="none" w:sz="0" w:space="0" w:color="auto"/>
            <w:left w:val="none" w:sz="0" w:space="0" w:color="auto"/>
            <w:bottom w:val="none" w:sz="0" w:space="0" w:color="auto"/>
            <w:right w:val="none" w:sz="0" w:space="0" w:color="auto"/>
          </w:divBdr>
        </w:div>
        <w:div w:id="154688980">
          <w:marLeft w:val="0"/>
          <w:marRight w:val="0"/>
          <w:marTop w:val="0"/>
          <w:marBottom w:val="0"/>
          <w:divBdr>
            <w:top w:val="none" w:sz="0" w:space="0" w:color="auto"/>
            <w:left w:val="none" w:sz="0" w:space="0" w:color="auto"/>
            <w:bottom w:val="none" w:sz="0" w:space="0" w:color="auto"/>
            <w:right w:val="none" w:sz="0" w:space="0" w:color="auto"/>
          </w:divBdr>
        </w:div>
        <w:div w:id="1089740495">
          <w:marLeft w:val="0"/>
          <w:marRight w:val="0"/>
          <w:marTop w:val="0"/>
          <w:marBottom w:val="0"/>
          <w:divBdr>
            <w:top w:val="none" w:sz="0" w:space="0" w:color="auto"/>
            <w:left w:val="none" w:sz="0" w:space="0" w:color="auto"/>
            <w:bottom w:val="none" w:sz="0" w:space="0" w:color="auto"/>
            <w:right w:val="none" w:sz="0" w:space="0" w:color="auto"/>
          </w:divBdr>
        </w:div>
        <w:div w:id="250741319">
          <w:marLeft w:val="0"/>
          <w:marRight w:val="0"/>
          <w:marTop w:val="0"/>
          <w:marBottom w:val="0"/>
          <w:divBdr>
            <w:top w:val="none" w:sz="0" w:space="0" w:color="auto"/>
            <w:left w:val="none" w:sz="0" w:space="0" w:color="auto"/>
            <w:bottom w:val="none" w:sz="0" w:space="0" w:color="auto"/>
            <w:right w:val="none" w:sz="0" w:space="0" w:color="auto"/>
          </w:divBdr>
        </w:div>
        <w:div w:id="1431048289">
          <w:marLeft w:val="0"/>
          <w:marRight w:val="0"/>
          <w:marTop w:val="0"/>
          <w:marBottom w:val="0"/>
          <w:divBdr>
            <w:top w:val="none" w:sz="0" w:space="0" w:color="auto"/>
            <w:left w:val="none" w:sz="0" w:space="0" w:color="auto"/>
            <w:bottom w:val="none" w:sz="0" w:space="0" w:color="auto"/>
            <w:right w:val="none" w:sz="0" w:space="0" w:color="auto"/>
          </w:divBdr>
        </w:div>
        <w:div w:id="1856575472">
          <w:marLeft w:val="0"/>
          <w:marRight w:val="0"/>
          <w:marTop w:val="0"/>
          <w:marBottom w:val="0"/>
          <w:divBdr>
            <w:top w:val="none" w:sz="0" w:space="0" w:color="auto"/>
            <w:left w:val="none" w:sz="0" w:space="0" w:color="auto"/>
            <w:bottom w:val="none" w:sz="0" w:space="0" w:color="auto"/>
            <w:right w:val="none" w:sz="0" w:space="0" w:color="auto"/>
          </w:divBdr>
        </w:div>
        <w:div w:id="1643147970">
          <w:marLeft w:val="0"/>
          <w:marRight w:val="0"/>
          <w:marTop w:val="0"/>
          <w:marBottom w:val="0"/>
          <w:divBdr>
            <w:top w:val="none" w:sz="0" w:space="0" w:color="auto"/>
            <w:left w:val="none" w:sz="0" w:space="0" w:color="auto"/>
            <w:bottom w:val="none" w:sz="0" w:space="0" w:color="auto"/>
            <w:right w:val="none" w:sz="0" w:space="0" w:color="auto"/>
          </w:divBdr>
        </w:div>
        <w:div w:id="600114712">
          <w:marLeft w:val="0"/>
          <w:marRight w:val="0"/>
          <w:marTop w:val="0"/>
          <w:marBottom w:val="0"/>
          <w:divBdr>
            <w:top w:val="none" w:sz="0" w:space="0" w:color="auto"/>
            <w:left w:val="none" w:sz="0" w:space="0" w:color="auto"/>
            <w:bottom w:val="none" w:sz="0" w:space="0" w:color="auto"/>
            <w:right w:val="none" w:sz="0" w:space="0" w:color="auto"/>
          </w:divBdr>
        </w:div>
        <w:div w:id="1642073722">
          <w:marLeft w:val="0"/>
          <w:marRight w:val="0"/>
          <w:marTop w:val="0"/>
          <w:marBottom w:val="0"/>
          <w:divBdr>
            <w:top w:val="none" w:sz="0" w:space="0" w:color="auto"/>
            <w:left w:val="none" w:sz="0" w:space="0" w:color="auto"/>
            <w:bottom w:val="none" w:sz="0" w:space="0" w:color="auto"/>
            <w:right w:val="none" w:sz="0" w:space="0" w:color="auto"/>
          </w:divBdr>
        </w:div>
        <w:div w:id="1533685476">
          <w:marLeft w:val="0"/>
          <w:marRight w:val="0"/>
          <w:marTop w:val="0"/>
          <w:marBottom w:val="0"/>
          <w:divBdr>
            <w:top w:val="none" w:sz="0" w:space="0" w:color="auto"/>
            <w:left w:val="none" w:sz="0" w:space="0" w:color="auto"/>
            <w:bottom w:val="none" w:sz="0" w:space="0" w:color="auto"/>
            <w:right w:val="none" w:sz="0" w:space="0" w:color="auto"/>
          </w:divBdr>
        </w:div>
        <w:div w:id="156893821">
          <w:marLeft w:val="0"/>
          <w:marRight w:val="0"/>
          <w:marTop w:val="0"/>
          <w:marBottom w:val="0"/>
          <w:divBdr>
            <w:top w:val="none" w:sz="0" w:space="0" w:color="auto"/>
            <w:left w:val="none" w:sz="0" w:space="0" w:color="auto"/>
            <w:bottom w:val="none" w:sz="0" w:space="0" w:color="auto"/>
            <w:right w:val="none" w:sz="0" w:space="0" w:color="auto"/>
          </w:divBdr>
        </w:div>
        <w:div w:id="1993680283">
          <w:marLeft w:val="0"/>
          <w:marRight w:val="0"/>
          <w:marTop w:val="0"/>
          <w:marBottom w:val="0"/>
          <w:divBdr>
            <w:top w:val="none" w:sz="0" w:space="0" w:color="auto"/>
            <w:left w:val="none" w:sz="0" w:space="0" w:color="auto"/>
            <w:bottom w:val="none" w:sz="0" w:space="0" w:color="auto"/>
            <w:right w:val="none" w:sz="0" w:space="0" w:color="auto"/>
          </w:divBdr>
        </w:div>
        <w:div w:id="1219584250">
          <w:marLeft w:val="0"/>
          <w:marRight w:val="0"/>
          <w:marTop w:val="0"/>
          <w:marBottom w:val="0"/>
          <w:divBdr>
            <w:top w:val="none" w:sz="0" w:space="0" w:color="auto"/>
            <w:left w:val="none" w:sz="0" w:space="0" w:color="auto"/>
            <w:bottom w:val="none" w:sz="0" w:space="0" w:color="auto"/>
            <w:right w:val="none" w:sz="0" w:space="0" w:color="auto"/>
          </w:divBdr>
        </w:div>
      </w:divsChild>
    </w:div>
    <w:div w:id="301081022">
      <w:bodyDiv w:val="1"/>
      <w:marLeft w:val="0"/>
      <w:marRight w:val="0"/>
      <w:marTop w:val="0"/>
      <w:marBottom w:val="0"/>
      <w:divBdr>
        <w:top w:val="none" w:sz="0" w:space="0" w:color="auto"/>
        <w:left w:val="none" w:sz="0" w:space="0" w:color="auto"/>
        <w:bottom w:val="none" w:sz="0" w:space="0" w:color="auto"/>
        <w:right w:val="none" w:sz="0" w:space="0" w:color="auto"/>
      </w:divBdr>
    </w:div>
    <w:div w:id="408160572">
      <w:bodyDiv w:val="1"/>
      <w:marLeft w:val="0"/>
      <w:marRight w:val="0"/>
      <w:marTop w:val="0"/>
      <w:marBottom w:val="0"/>
      <w:divBdr>
        <w:top w:val="none" w:sz="0" w:space="0" w:color="auto"/>
        <w:left w:val="none" w:sz="0" w:space="0" w:color="auto"/>
        <w:bottom w:val="none" w:sz="0" w:space="0" w:color="auto"/>
        <w:right w:val="none" w:sz="0" w:space="0" w:color="auto"/>
      </w:divBdr>
    </w:div>
    <w:div w:id="415397749">
      <w:bodyDiv w:val="1"/>
      <w:marLeft w:val="0"/>
      <w:marRight w:val="0"/>
      <w:marTop w:val="0"/>
      <w:marBottom w:val="0"/>
      <w:divBdr>
        <w:top w:val="none" w:sz="0" w:space="0" w:color="auto"/>
        <w:left w:val="none" w:sz="0" w:space="0" w:color="auto"/>
        <w:bottom w:val="none" w:sz="0" w:space="0" w:color="auto"/>
        <w:right w:val="none" w:sz="0" w:space="0" w:color="auto"/>
      </w:divBdr>
    </w:div>
    <w:div w:id="416098223">
      <w:bodyDiv w:val="1"/>
      <w:marLeft w:val="0"/>
      <w:marRight w:val="0"/>
      <w:marTop w:val="0"/>
      <w:marBottom w:val="0"/>
      <w:divBdr>
        <w:top w:val="none" w:sz="0" w:space="0" w:color="auto"/>
        <w:left w:val="none" w:sz="0" w:space="0" w:color="auto"/>
        <w:bottom w:val="none" w:sz="0" w:space="0" w:color="auto"/>
        <w:right w:val="none" w:sz="0" w:space="0" w:color="auto"/>
      </w:divBdr>
    </w:div>
    <w:div w:id="424377590">
      <w:bodyDiv w:val="1"/>
      <w:marLeft w:val="0"/>
      <w:marRight w:val="0"/>
      <w:marTop w:val="0"/>
      <w:marBottom w:val="0"/>
      <w:divBdr>
        <w:top w:val="none" w:sz="0" w:space="0" w:color="auto"/>
        <w:left w:val="none" w:sz="0" w:space="0" w:color="auto"/>
        <w:bottom w:val="none" w:sz="0" w:space="0" w:color="auto"/>
        <w:right w:val="none" w:sz="0" w:space="0" w:color="auto"/>
      </w:divBdr>
    </w:div>
    <w:div w:id="458307814">
      <w:bodyDiv w:val="1"/>
      <w:marLeft w:val="0"/>
      <w:marRight w:val="0"/>
      <w:marTop w:val="0"/>
      <w:marBottom w:val="0"/>
      <w:divBdr>
        <w:top w:val="none" w:sz="0" w:space="0" w:color="auto"/>
        <w:left w:val="none" w:sz="0" w:space="0" w:color="auto"/>
        <w:bottom w:val="none" w:sz="0" w:space="0" w:color="auto"/>
        <w:right w:val="none" w:sz="0" w:space="0" w:color="auto"/>
      </w:divBdr>
    </w:div>
    <w:div w:id="480968788">
      <w:bodyDiv w:val="1"/>
      <w:marLeft w:val="0"/>
      <w:marRight w:val="0"/>
      <w:marTop w:val="0"/>
      <w:marBottom w:val="0"/>
      <w:divBdr>
        <w:top w:val="none" w:sz="0" w:space="0" w:color="auto"/>
        <w:left w:val="none" w:sz="0" w:space="0" w:color="auto"/>
        <w:bottom w:val="none" w:sz="0" w:space="0" w:color="auto"/>
        <w:right w:val="none" w:sz="0" w:space="0" w:color="auto"/>
      </w:divBdr>
    </w:div>
    <w:div w:id="507527555">
      <w:bodyDiv w:val="1"/>
      <w:marLeft w:val="0"/>
      <w:marRight w:val="0"/>
      <w:marTop w:val="0"/>
      <w:marBottom w:val="0"/>
      <w:divBdr>
        <w:top w:val="none" w:sz="0" w:space="0" w:color="auto"/>
        <w:left w:val="none" w:sz="0" w:space="0" w:color="auto"/>
        <w:bottom w:val="none" w:sz="0" w:space="0" w:color="auto"/>
        <w:right w:val="none" w:sz="0" w:space="0" w:color="auto"/>
      </w:divBdr>
    </w:div>
    <w:div w:id="521894401">
      <w:bodyDiv w:val="1"/>
      <w:marLeft w:val="0"/>
      <w:marRight w:val="0"/>
      <w:marTop w:val="0"/>
      <w:marBottom w:val="0"/>
      <w:divBdr>
        <w:top w:val="none" w:sz="0" w:space="0" w:color="auto"/>
        <w:left w:val="none" w:sz="0" w:space="0" w:color="auto"/>
        <w:bottom w:val="none" w:sz="0" w:space="0" w:color="auto"/>
        <w:right w:val="none" w:sz="0" w:space="0" w:color="auto"/>
      </w:divBdr>
    </w:div>
    <w:div w:id="532160196">
      <w:bodyDiv w:val="1"/>
      <w:marLeft w:val="0"/>
      <w:marRight w:val="0"/>
      <w:marTop w:val="0"/>
      <w:marBottom w:val="0"/>
      <w:divBdr>
        <w:top w:val="none" w:sz="0" w:space="0" w:color="auto"/>
        <w:left w:val="none" w:sz="0" w:space="0" w:color="auto"/>
        <w:bottom w:val="none" w:sz="0" w:space="0" w:color="auto"/>
        <w:right w:val="none" w:sz="0" w:space="0" w:color="auto"/>
      </w:divBdr>
    </w:div>
    <w:div w:id="546449706">
      <w:bodyDiv w:val="1"/>
      <w:marLeft w:val="0"/>
      <w:marRight w:val="0"/>
      <w:marTop w:val="0"/>
      <w:marBottom w:val="0"/>
      <w:divBdr>
        <w:top w:val="none" w:sz="0" w:space="0" w:color="auto"/>
        <w:left w:val="none" w:sz="0" w:space="0" w:color="auto"/>
        <w:bottom w:val="none" w:sz="0" w:space="0" w:color="auto"/>
        <w:right w:val="none" w:sz="0" w:space="0" w:color="auto"/>
      </w:divBdr>
    </w:div>
    <w:div w:id="564071573">
      <w:bodyDiv w:val="1"/>
      <w:marLeft w:val="0"/>
      <w:marRight w:val="0"/>
      <w:marTop w:val="0"/>
      <w:marBottom w:val="0"/>
      <w:divBdr>
        <w:top w:val="none" w:sz="0" w:space="0" w:color="auto"/>
        <w:left w:val="none" w:sz="0" w:space="0" w:color="auto"/>
        <w:bottom w:val="none" w:sz="0" w:space="0" w:color="auto"/>
        <w:right w:val="none" w:sz="0" w:space="0" w:color="auto"/>
      </w:divBdr>
    </w:div>
    <w:div w:id="588348378">
      <w:bodyDiv w:val="1"/>
      <w:marLeft w:val="0"/>
      <w:marRight w:val="0"/>
      <w:marTop w:val="0"/>
      <w:marBottom w:val="0"/>
      <w:divBdr>
        <w:top w:val="none" w:sz="0" w:space="0" w:color="auto"/>
        <w:left w:val="none" w:sz="0" w:space="0" w:color="auto"/>
        <w:bottom w:val="none" w:sz="0" w:space="0" w:color="auto"/>
        <w:right w:val="none" w:sz="0" w:space="0" w:color="auto"/>
      </w:divBdr>
    </w:div>
    <w:div w:id="593435264">
      <w:bodyDiv w:val="1"/>
      <w:marLeft w:val="0"/>
      <w:marRight w:val="0"/>
      <w:marTop w:val="0"/>
      <w:marBottom w:val="0"/>
      <w:divBdr>
        <w:top w:val="none" w:sz="0" w:space="0" w:color="auto"/>
        <w:left w:val="none" w:sz="0" w:space="0" w:color="auto"/>
        <w:bottom w:val="none" w:sz="0" w:space="0" w:color="auto"/>
        <w:right w:val="none" w:sz="0" w:space="0" w:color="auto"/>
      </w:divBdr>
    </w:div>
    <w:div w:id="614554805">
      <w:bodyDiv w:val="1"/>
      <w:marLeft w:val="0"/>
      <w:marRight w:val="0"/>
      <w:marTop w:val="0"/>
      <w:marBottom w:val="0"/>
      <w:divBdr>
        <w:top w:val="none" w:sz="0" w:space="0" w:color="auto"/>
        <w:left w:val="none" w:sz="0" w:space="0" w:color="auto"/>
        <w:bottom w:val="none" w:sz="0" w:space="0" w:color="auto"/>
        <w:right w:val="none" w:sz="0" w:space="0" w:color="auto"/>
      </w:divBdr>
    </w:div>
    <w:div w:id="619654874">
      <w:bodyDiv w:val="1"/>
      <w:marLeft w:val="0"/>
      <w:marRight w:val="0"/>
      <w:marTop w:val="0"/>
      <w:marBottom w:val="0"/>
      <w:divBdr>
        <w:top w:val="none" w:sz="0" w:space="0" w:color="auto"/>
        <w:left w:val="none" w:sz="0" w:space="0" w:color="auto"/>
        <w:bottom w:val="none" w:sz="0" w:space="0" w:color="auto"/>
        <w:right w:val="none" w:sz="0" w:space="0" w:color="auto"/>
      </w:divBdr>
    </w:div>
    <w:div w:id="637808421">
      <w:bodyDiv w:val="1"/>
      <w:marLeft w:val="0"/>
      <w:marRight w:val="0"/>
      <w:marTop w:val="0"/>
      <w:marBottom w:val="0"/>
      <w:divBdr>
        <w:top w:val="none" w:sz="0" w:space="0" w:color="auto"/>
        <w:left w:val="none" w:sz="0" w:space="0" w:color="auto"/>
        <w:bottom w:val="none" w:sz="0" w:space="0" w:color="auto"/>
        <w:right w:val="none" w:sz="0" w:space="0" w:color="auto"/>
      </w:divBdr>
    </w:div>
    <w:div w:id="645932083">
      <w:bodyDiv w:val="1"/>
      <w:marLeft w:val="0"/>
      <w:marRight w:val="0"/>
      <w:marTop w:val="0"/>
      <w:marBottom w:val="0"/>
      <w:divBdr>
        <w:top w:val="none" w:sz="0" w:space="0" w:color="auto"/>
        <w:left w:val="none" w:sz="0" w:space="0" w:color="auto"/>
        <w:bottom w:val="none" w:sz="0" w:space="0" w:color="auto"/>
        <w:right w:val="none" w:sz="0" w:space="0" w:color="auto"/>
      </w:divBdr>
    </w:div>
    <w:div w:id="673461366">
      <w:bodyDiv w:val="1"/>
      <w:marLeft w:val="0"/>
      <w:marRight w:val="0"/>
      <w:marTop w:val="0"/>
      <w:marBottom w:val="0"/>
      <w:divBdr>
        <w:top w:val="none" w:sz="0" w:space="0" w:color="auto"/>
        <w:left w:val="none" w:sz="0" w:space="0" w:color="auto"/>
        <w:bottom w:val="none" w:sz="0" w:space="0" w:color="auto"/>
        <w:right w:val="none" w:sz="0" w:space="0" w:color="auto"/>
      </w:divBdr>
    </w:div>
    <w:div w:id="711926264">
      <w:bodyDiv w:val="1"/>
      <w:marLeft w:val="0"/>
      <w:marRight w:val="0"/>
      <w:marTop w:val="0"/>
      <w:marBottom w:val="0"/>
      <w:divBdr>
        <w:top w:val="none" w:sz="0" w:space="0" w:color="auto"/>
        <w:left w:val="none" w:sz="0" w:space="0" w:color="auto"/>
        <w:bottom w:val="none" w:sz="0" w:space="0" w:color="auto"/>
        <w:right w:val="none" w:sz="0" w:space="0" w:color="auto"/>
      </w:divBdr>
    </w:div>
    <w:div w:id="755827710">
      <w:bodyDiv w:val="1"/>
      <w:marLeft w:val="0"/>
      <w:marRight w:val="0"/>
      <w:marTop w:val="0"/>
      <w:marBottom w:val="0"/>
      <w:divBdr>
        <w:top w:val="none" w:sz="0" w:space="0" w:color="auto"/>
        <w:left w:val="none" w:sz="0" w:space="0" w:color="auto"/>
        <w:bottom w:val="none" w:sz="0" w:space="0" w:color="auto"/>
        <w:right w:val="none" w:sz="0" w:space="0" w:color="auto"/>
      </w:divBdr>
    </w:div>
    <w:div w:id="764810874">
      <w:bodyDiv w:val="1"/>
      <w:marLeft w:val="0"/>
      <w:marRight w:val="0"/>
      <w:marTop w:val="0"/>
      <w:marBottom w:val="0"/>
      <w:divBdr>
        <w:top w:val="none" w:sz="0" w:space="0" w:color="auto"/>
        <w:left w:val="none" w:sz="0" w:space="0" w:color="auto"/>
        <w:bottom w:val="none" w:sz="0" w:space="0" w:color="auto"/>
        <w:right w:val="none" w:sz="0" w:space="0" w:color="auto"/>
      </w:divBdr>
    </w:div>
    <w:div w:id="766344232">
      <w:bodyDiv w:val="1"/>
      <w:marLeft w:val="0"/>
      <w:marRight w:val="0"/>
      <w:marTop w:val="0"/>
      <w:marBottom w:val="0"/>
      <w:divBdr>
        <w:top w:val="none" w:sz="0" w:space="0" w:color="auto"/>
        <w:left w:val="none" w:sz="0" w:space="0" w:color="auto"/>
        <w:bottom w:val="none" w:sz="0" w:space="0" w:color="auto"/>
        <w:right w:val="none" w:sz="0" w:space="0" w:color="auto"/>
      </w:divBdr>
    </w:div>
    <w:div w:id="821701570">
      <w:bodyDiv w:val="1"/>
      <w:marLeft w:val="0"/>
      <w:marRight w:val="0"/>
      <w:marTop w:val="0"/>
      <w:marBottom w:val="0"/>
      <w:divBdr>
        <w:top w:val="none" w:sz="0" w:space="0" w:color="auto"/>
        <w:left w:val="none" w:sz="0" w:space="0" w:color="auto"/>
        <w:bottom w:val="none" w:sz="0" w:space="0" w:color="auto"/>
        <w:right w:val="none" w:sz="0" w:space="0" w:color="auto"/>
      </w:divBdr>
    </w:div>
    <w:div w:id="825587847">
      <w:bodyDiv w:val="1"/>
      <w:marLeft w:val="0"/>
      <w:marRight w:val="0"/>
      <w:marTop w:val="0"/>
      <w:marBottom w:val="0"/>
      <w:divBdr>
        <w:top w:val="none" w:sz="0" w:space="0" w:color="auto"/>
        <w:left w:val="none" w:sz="0" w:space="0" w:color="auto"/>
        <w:bottom w:val="none" w:sz="0" w:space="0" w:color="auto"/>
        <w:right w:val="none" w:sz="0" w:space="0" w:color="auto"/>
      </w:divBdr>
    </w:div>
    <w:div w:id="830028569">
      <w:bodyDiv w:val="1"/>
      <w:marLeft w:val="0"/>
      <w:marRight w:val="0"/>
      <w:marTop w:val="0"/>
      <w:marBottom w:val="0"/>
      <w:divBdr>
        <w:top w:val="none" w:sz="0" w:space="0" w:color="auto"/>
        <w:left w:val="none" w:sz="0" w:space="0" w:color="auto"/>
        <w:bottom w:val="none" w:sz="0" w:space="0" w:color="auto"/>
        <w:right w:val="none" w:sz="0" w:space="0" w:color="auto"/>
      </w:divBdr>
    </w:div>
    <w:div w:id="865600512">
      <w:bodyDiv w:val="1"/>
      <w:marLeft w:val="0"/>
      <w:marRight w:val="0"/>
      <w:marTop w:val="0"/>
      <w:marBottom w:val="0"/>
      <w:divBdr>
        <w:top w:val="none" w:sz="0" w:space="0" w:color="auto"/>
        <w:left w:val="none" w:sz="0" w:space="0" w:color="auto"/>
        <w:bottom w:val="none" w:sz="0" w:space="0" w:color="auto"/>
        <w:right w:val="none" w:sz="0" w:space="0" w:color="auto"/>
      </w:divBdr>
    </w:div>
    <w:div w:id="909265537">
      <w:bodyDiv w:val="1"/>
      <w:marLeft w:val="0"/>
      <w:marRight w:val="0"/>
      <w:marTop w:val="0"/>
      <w:marBottom w:val="0"/>
      <w:divBdr>
        <w:top w:val="none" w:sz="0" w:space="0" w:color="auto"/>
        <w:left w:val="none" w:sz="0" w:space="0" w:color="auto"/>
        <w:bottom w:val="none" w:sz="0" w:space="0" w:color="auto"/>
        <w:right w:val="none" w:sz="0" w:space="0" w:color="auto"/>
      </w:divBdr>
    </w:div>
    <w:div w:id="922295061">
      <w:bodyDiv w:val="1"/>
      <w:marLeft w:val="0"/>
      <w:marRight w:val="0"/>
      <w:marTop w:val="0"/>
      <w:marBottom w:val="0"/>
      <w:divBdr>
        <w:top w:val="none" w:sz="0" w:space="0" w:color="auto"/>
        <w:left w:val="none" w:sz="0" w:space="0" w:color="auto"/>
        <w:bottom w:val="none" w:sz="0" w:space="0" w:color="auto"/>
        <w:right w:val="none" w:sz="0" w:space="0" w:color="auto"/>
      </w:divBdr>
    </w:div>
    <w:div w:id="950865979">
      <w:bodyDiv w:val="1"/>
      <w:marLeft w:val="0"/>
      <w:marRight w:val="0"/>
      <w:marTop w:val="0"/>
      <w:marBottom w:val="0"/>
      <w:divBdr>
        <w:top w:val="none" w:sz="0" w:space="0" w:color="auto"/>
        <w:left w:val="none" w:sz="0" w:space="0" w:color="auto"/>
        <w:bottom w:val="none" w:sz="0" w:space="0" w:color="auto"/>
        <w:right w:val="none" w:sz="0" w:space="0" w:color="auto"/>
      </w:divBdr>
    </w:div>
    <w:div w:id="981733842">
      <w:bodyDiv w:val="1"/>
      <w:marLeft w:val="0"/>
      <w:marRight w:val="0"/>
      <w:marTop w:val="0"/>
      <w:marBottom w:val="0"/>
      <w:divBdr>
        <w:top w:val="none" w:sz="0" w:space="0" w:color="auto"/>
        <w:left w:val="none" w:sz="0" w:space="0" w:color="auto"/>
        <w:bottom w:val="none" w:sz="0" w:space="0" w:color="auto"/>
        <w:right w:val="none" w:sz="0" w:space="0" w:color="auto"/>
      </w:divBdr>
      <w:divsChild>
        <w:div w:id="1830173413">
          <w:marLeft w:val="0"/>
          <w:marRight w:val="0"/>
          <w:marTop w:val="0"/>
          <w:marBottom w:val="0"/>
          <w:divBdr>
            <w:top w:val="none" w:sz="0" w:space="0" w:color="auto"/>
            <w:left w:val="none" w:sz="0" w:space="0" w:color="auto"/>
            <w:bottom w:val="none" w:sz="0" w:space="0" w:color="auto"/>
            <w:right w:val="none" w:sz="0" w:space="0" w:color="auto"/>
          </w:divBdr>
        </w:div>
        <w:div w:id="1877888681">
          <w:marLeft w:val="0"/>
          <w:marRight w:val="0"/>
          <w:marTop w:val="0"/>
          <w:marBottom w:val="0"/>
          <w:divBdr>
            <w:top w:val="none" w:sz="0" w:space="0" w:color="auto"/>
            <w:left w:val="none" w:sz="0" w:space="0" w:color="auto"/>
            <w:bottom w:val="none" w:sz="0" w:space="0" w:color="auto"/>
            <w:right w:val="none" w:sz="0" w:space="0" w:color="auto"/>
          </w:divBdr>
        </w:div>
        <w:div w:id="970398241">
          <w:marLeft w:val="0"/>
          <w:marRight w:val="0"/>
          <w:marTop w:val="0"/>
          <w:marBottom w:val="0"/>
          <w:divBdr>
            <w:top w:val="none" w:sz="0" w:space="0" w:color="auto"/>
            <w:left w:val="none" w:sz="0" w:space="0" w:color="auto"/>
            <w:bottom w:val="none" w:sz="0" w:space="0" w:color="auto"/>
            <w:right w:val="none" w:sz="0" w:space="0" w:color="auto"/>
          </w:divBdr>
        </w:div>
        <w:div w:id="2055109241">
          <w:marLeft w:val="0"/>
          <w:marRight w:val="0"/>
          <w:marTop w:val="0"/>
          <w:marBottom w:val="0"/>
          <w:divBdr>
            <w:top w:val="none" w:sz="0" w:space="0" w:color="auto"/>
            <w:left w:val="none" w:sz="0" w:space="0" w:color="auto"/>
            <w:bottom w:val="none" w:sz="0" w:space="0" w:color="auto"/>
            <w:right w:val="none" w:sz="0" w:space="0" w:color="auto"/>
          </w:divBdr>
        </w:div>
        <w:div w:id="546262155">
          <w:marLeft w:val="0"/>
          <w:marRight w:val="0"/>
          <w:marTop w:val="0"/>
          <w:marBottom w:val="0"/>
          <w:divBdr>
            <w:top w:val="none" w:sz="0" w:space="0" w:color="auto"/>
            <w:left w:val="none" w:sz="0" w:space="0" w:color="auto"/>
            <w:bottom w:val="none" w:sz="0" w:space="0" w:color="auto"/>
            <w:right w:val="none" w:sz="0" w:space="0" w:color="auto"/>
          </w:divBdr>
        </w:div>
        <w:div w:id="2094739440">
          <w:marLeft w:val="0"/>
          <w:marRight w:val="0"/>
          <w:marTop w:val="0"/>
          <w:marBottom w:val="0"/>
          <w:divBdr>
            <w:top w:val="none" w:sz="0" w:space="0" w:color="auto"/>
            <w:left w:val="none" w:sz="0" w:space="0" w:color="auto"/>
            <w:bottom w:val="none" w:sz="0" w:space="0" w:color="auto"/>
            <w:right w:val="none" w:sz="0" w:space="0" w:color="auto"/>
          </w:divBdr>
        </w:div>
        <w:div w:id="764348421">
          <w:marLeft w:val="0"/>
          <w:marRight w:val="0"/>
          <w:marTop w:val="0"/>
          <w:marBottom w:val="0"/>
          <w:divBdr>
            <w:top w:val="none" w:sz="0" w:space="0" w:color="auto"/>
            <w:left w:val="none" w:sz="0" w:space="0" w:color="auto"/>
            <w:bottom w:val="none" w:sz="0" w:space="0" w:color="auto"/>
            <w:right w:val="none" w:sz="0" w:space="0" w:color="auto"/>
          </w:divBdr>
        </w:div>
      </w:divsChild>
    </w:div>
    <w:div w:id="1006906405">
      <w:bodyDiv w:val="1"/>
      <w:marLeft w:val="0"/>
      <w:marRight w:val="0"/>
      <w:marTop w:val="0"/>
      <w:marBottom w:val="0"/>
      <w:divBdr>
        <w:top w:val="none" w:sz="0" w:space="0" w:color="auto"/>
        <w:left w:val="none" w:sz="0" w:space="0" w:color="auto"/>
        <w:bottom w:val="none" w:sz="0" w:space="0" w:color="auto"/>
        <w:right w:val="none" w:sz="0" w:space="0" w:color="auto"/>
      </w:divBdr>
    </w:div>
    <w:div w:id="1018041567">
      <w:bodyDiv w:val="1"/>
      <w:marLeft w:val="0"/>
      <w:marRight w:val="0"/>
      <w:marTop w:val="0"/>
      <w:marBottom w:val="0"/>
      <w:divBdr>
        <w:top w:val="none" w:sz="0" w:space="0" w:color="auto"/>
        <w:left w:val="none" w:sz="0" w:space="0" w:color="auto"/>
        <w:bottom w:val="none" w:sz="0" w:space="0" w:color="auto"/>
        <w:right w:val="none" w:sz="0" w:space="0" w:color="auto"/>
      </w:divBdr>
    </w:div>
    <w:div w:id="1074594135">
      <w:bodyDiv w:val="1"/>
      <w:marLeft w:val="0"/>
      <w:marRight w:val="0"/>
      <w:marTop w:val="0"/>
      <w:marBottom w:val="0"/>
      <w:divBdr>
        <w:top w:val="none" w:sz="0" w:space="0" w:color="auto"/>
        <w:left w:val="none" w:sz="0" w:space="0" w:color="auto"/>
        <w:bottom w:val="none" w:sz="0" w:space="0" w:color="auto"/>
        <w:right w:val="none" w:sz="0" w:space="0" w:color="auto"/>
      </w:divBdr>
    </w:div>
    <w:div w:id="1085030631">
      <w:bodyDiv w:val="1"/>
      <w:marLeft w:val="0"/>
      <w:marRight w:val="0"/>
      <w:marTop w:val="0"/>
      <w:marBottom w:val="0"/>
      <w:divBdr>
        <w:top w:val="none" w:sz="0" w:space="0" w:color="auto"/>
        <w:left w:val="none" w:sz="0" w:space="0" w:color="auto"/>
        <w:bottom w:val="none" w:sz="0" w:space="0" w:color="auto"/>
        <w:right w:val="none" w:sz="0" w:space="0" w:color="auto"/>
      </w:divBdr>
    </w:div>
    <w:div w:id="1105424686">
      <w:bodyDiv w:val="1"/>
      <w:marLeft w:val="0"/>
      <w:marRight w:val="0"/>
      <w:marTop w:val="0"/>
      <w:marBottom w:val="0"/>
      <w:divBdr>
        <w:top w:val="none" w:sz="0" w:space="0" w:color="auto"/>
        <w:left w:val="none" w:sz="0" w:space="0" w:color="auto"/>
        <w:bottom w:val="none" w:sz="0" w:space="0" w:color="auto"/>
        <w:right w:val="none" w:sz="0" w:space="0" w:color="auto"/>
      </w:divBdr>
    </w:div>
    <w:div w:id="1128426635">
      <w:bodyDiv w:val="1"/>
      <w:marLeft w:val="0"/>
      <w:marRight w:val="0"/>
      <w:marTop w:val="0"/>
      <w:marBottom w:val="0"/>
      <w:divBdr>
        <w:top w:val="none" w:sz="0" w:space="0" w:color="auto"/>
        <w:left w:val="none" w:sz="0" w:space="0" w:color="auto"/>
        <w:bottom w:val="none" w:sz="0" w:space="0" w:color="auto"/>
        <w:right w:val="none" w:sz="0" w:space="0" w:color="auto"/>
      </w:divBdr>
    </w:div>
    <w:div w:id="1136146039">
      <w:bodyDiv w:val="1"/>
      <w:marLeft w:val="0"/>
      <w:marRight w:val="0"/>
      <w:marTop w:val="0"/>
      <w:marBottom w:val="0"/>
      <w:divBdr>
        <w:top w:val="none" w:sz="0" w:space="0" w:color="auto"/>
        <w:left w:val="none" w:sz="0" w:space="0" w:color="auto"/>
        <w:bottom w:val="none" w:sz="0" w:space="0" w:color="auto"/>
        <w:right w:val="none" w:sz="0" w:space="0" w:color="auto"/>
      </w:divBdr>
    </w:div>
    <w:div w:id="1139957221">
      <w:bodyDiv w:val="1"/>
      <w:marLeft w:val="0"/>
      <w:marRight w:val="0"/>
      <w:marTop w:val="0"/>
      <w:marBottom w:val="0"/>
      <w:divBdr>
        <w:top w:val="none" w:sz="0" w:space="0" w:color="auto"/>
        <w:left w:val="none" w:sz="0" w:space="0" w:color="auto"/>
        <w:bottom w:val="none" w:sz="0" w:space="0" w:color="auto"/>
        <w:right w:val="none" w:sz="0" w:space="0" w:color="auto"/>
      </w:divBdr>
    </w:div>
    <w:div w:id="1143160376">
      <w:bodyDiv w:val="1"/>
      <w:marLeft w:val="0"/>
      <w:marRight w:val="0"/>
      <w:marTop w:val="0"/>
      <w:marBottom w:val="0"/>
      <w:divBdr>
        <w:top w:val="none" w:sz="0" w:space="0" w:color="auto"/>
        <w:left w:val="none" w:sz="0" w:space="0" w:color="auto"/>
        <w:bottom w:val="none" w:sz="0" w:space="0" w:color="auto"/>
        <w:right w:val="none" w:sz="0" w:space="0" w:color="auto"/>
      </w:divBdr>
    </w:div>
    <w:div w:id="1207376767">
      <w:bodyDiv w:val="1"/>
      <w:marLeft w:val="0"/>
      <w:marRight w:val="0"/>
      <w:marTop w:val="0"/>
      <w:marBottom w:val="0"/>
      <w:divBdr>
        <w:top w:val="none" w:sz="0" w:space="0" w:color="auto"/>
        <w:left w:val="none" w:sz="0" w:space="0" w:color="auto"/>
        <w:bottom w:val="none" w:sz="0" w:space="0" w:color="auto"/>
        <w:right w:val="none" w:sz="0" w:space="0" w:color="auto"/>
      </w:divBdr>
    </w:div>
    <w:div w:id="1253587630">
      <w:bodyDiv w:val="1"/>
      <w:marLeft w:val="0"/>
      <w:marRight w:val="0"/>
      <w:marTop w:val="0"/>
      <w:marBottom w:val="0"/>
      <w:divBdr>
        <w:top w:val="none" w:sz="0" w:space="0" w:color="auto"/>
        <w:left w:val="none" w:sz="0" w:space="0" w:color="auto"/>
        <w:bottom w:val="none" w:sz="0" w:space="0" w:color="auto"/>
        <w:right w:val="none" w:sz="0" w:space="0" w:color="auto"/>
      </w:divBdr>
    </w:div>
    <w:div w:id="1286816500">
      <w:bodyDiv w:val="1"/>
      <w:marLeft w:val="0"/>
      <w:marRight w:val="0"/>
      <w:marTop w:val="0"/>
      <w:marBottom w:val="0"/>
      <w:divBdr>
        <w:top w:val="none" w:sz="0" w:space="0" w:color="auto"/>
        <w:left w:val="none" w:sz="0" w:space="0" w:color="auto"/>
        <w:bottom w:val="none" w:sz="0" w:space="0" w:color="auto"/>
        <w:right w:val="none" w:sz="0" w:space="0" w:color="auto"/>
      </w:divBdr>
    </w:div>
    <w:div w:id="1339890740">
      <w:bodyDiv w:val="1"/>
      <w:marLeft w:val="0"/>
      <w:marRight w:val="0"/>
      <w:marTop w:val="0"/>
      <w:marBottom w:val="0"/>
      <w:divBdr>
        <w:top w:val="none" w:sz="0" w:space="0" w:color="auto"/>
        <w:left w:val="none" w:sz="0" w:space="0" w:color="auto"/>
        <w:bottom w:val="none" w:sz="0" w:space="0" w:color="auto"/>
        <w:right w:val="none" w:sz="0" w:space="0" w:color="auto"/>
      </w:divBdr>
    </w:div>
    <w:div w:id="1355423649">
      <w:bodyDiv w:val="1"/>
      <w:marLeft w:val="0"/>
      <w:marRight w:val="0"/>
      <w:marTop w:val="0"/>
      <w:marBottom w:val="0"/>
      <w:divBdr>
        <w:top w:val="none" w:sz="0" w:space="0" w:color="auto"/>
        <w:left w:val="none" w:sz="0" w:space="0" w:color="auto"/>
        <w:bottom w:val="none" w:sz="0" w:space="0" w:color="auto"/>
        <w:right w:val="none" w:sz="0" w:space="0" w:color="auto"/>
      </w:divBdr>
    </w:div>
    <w:div w:id="1362046007">
      <w:bodyDiv w:val="1"/>
      <w:marLeft w:val="0"/>
      <w:marRight w:val="0"/>
      <w:marTop w:val="0"/>
      <w:marBottom w:val="0"/>
      <w:divBdr>
        <w:top w:val="none" w:sz="0" w:space="0" w:color="auto"/>
        <w:left w:val="none" w:sz="0" w:space="0" w:color="auto"/>
        <w:bottom w:val="none" w:sz="0" w:space="0" w:color="auto"/>
        <w:right w:val="none" w:sz="0" w:space="0" w:color="auto"/>
      </w:divBdr>
    </w:div>
    <w:div w:id="1369986305">
      <w:bodyDiv w:val="1"/>
      <w:marLeft w:val="0"/>
      <w:marRight w:val="0"/>
      <w:marTop w:val="0"/>
      <w:marBottom w:val="0"/>
      <w:divBdr>
        <w:top w:val="none" w:sz="0" w:space="0" w:color="auto"/>
        <w:left w:val="none" w:sz="0" w:space="0" w:color="auto"/>
        <w:bottom w:val="none" w:sz="0" w:space="0" w:color="auto"/>
        <w:right w:val="none" w:sz="0" w:space="0" w:color="auto"/>
      </w:divBdr>
      <w:divsChild>
        <w:div w:id="854811662">
          <w:marLeft w:val="0"/>
          <w:marRight w:val="0"/>
          <w:marTop w:val="0"/>
          <w:marBottom w:val="0"/>
          <w:divBdr>
            <w:top w:val="none" w:sz="0" w:space="0" w:color="auto"/>
            <w:left w:val="none" w:sz="0" w:space="0" w:color="auto"/>
            <w:bottom w:val="none" w:sz="0" w:space="0" w:color="auto"/>
            <w:right w:val="none" w:sz="0" w:space="0" w:color="auto"/>
          </w:divBdr>
        </w:div>
        <w:div w:id="105782843">
          <w:marLeft w:val="0"/>
          <w:marRight w:val="0"/>
          <w:marTop w:val="0"/>
          <w:marBottom w:val="0"/>
          <w:divBdr>
            <w:top w:val="none" w:sz="0" w:space="0" w:color="auto"/>
            <w:left w:val="none" w:sz="0" w:space="0" w:color="auto"/>
            <w:bottom w:val="none" w:sz="0" w:space="0" w:color="auto"/>
            <w:right w:val="none" w:sz="0" w:space="0" w:color="auto"/>
          </w:divBdr>
        </w:div>
      </w:divsChild>
    </w:div>
    <w:div w:id="1394934988">
      <w:bodyDiv w:val="1"/>
      <w:marLeft w:val="0"/>
      <w:marRight w:val="0"/>
      <w:marTop w:val="0"/>
      <w:marBottom w:val="0"/>
      <w:divBdr>
        <w:top w:val="none" w:sz="0" w:space="0" w:color="auto"/>
        <w:left w:val="none" w:sz="0" w:space="0" w:color="auto"/>
        <w:bottom w:val="none" w:sz="0" w:space="0" w:color="auto"/>
        <w:right w:val="none" w:sz="0" w:space="0" w:color="auto"/>
      </w:divBdr>
    </w:div>
    <w:div w:id="1476490404">
      <w:bodyDiv w:val="1"/>
      <w:marLeft w:val="0"/>
      <w:marRight w:val="0"/>
      <w:marTop w:val="0"/>
      <w:marBottom w:val="0"/>
      <w:divBdr>
        <w:top w:val="none" w:sz="0" w:space="0" w:color="auto"/>
        <w:left w:val="none" w:sz="0" w:space="0" w:color="auto"/>
        <w:bottom w:val="none" w:sz="0" w:space="0" w:color="auto"/>
        <w:right w:val="none" w:sz="0" w:space="0" w:color="auto"/>
      </w:divBdr>
    </w:div>
    <w:div w:id="1529368484">
      <w:bodyDiv w:val="1"/>
      <w:marLeft w:val="0"/>
      <w:marRight w:val="0"/>
      <w:marTop w:val="0"/>
      <w:marBottom w:val="0"/>
      <w:divBdr>
        <w:top w:val="none" w:sz="0" w:space="0" w:color="auto"/>
        <w:left w:val="none" w:sz="0" w:space="0" w:color="auto"/>
        <w:bottom w:val="none" w:sz="0" w:space="0" w:color="auto"/>
        <w:right w:val="none" w:sz="0" w:space="0" w:color="auto"/>
      </w:divBdr>
    </w:div>
    <w:div w:id="1535802895">
      <w:bodyDiv w:val="1"/>
      <w:marLeft w:val="0"/>
      <w:marRight w:val="0"/>
      <w:marTop w:val="0"/>
      <w:marBottom w:val="0"/>
      <w:divBdr>
        <w:top w:val="none" w:sz="0" w:space="0" w:color="auto"/>
        <w:left w:val="none" w:sz="0" w:space="0" w:color="auto"/>
        <w:bottom w:val="none" w:sz="0" w:space="0" w:color="auto"/>
        <w:right w:val="none" w:sz="0" w:space="0" w:color="auto"/>
      </w:divBdr>
    </w:div>
    <w:div w:id="1556505066">
      <w:bodyDiv w:val="1"/>
      <w:marLeft w:val="0"/>
      <w:marRight w:val="0"/>
      <w:marTop w:val="0"/>
      <w:marBottom w:val="0"/>
      <w:divBdr>
        <w:top w:val="none" w:sz="0" w:space="0" w:color="auto"/>
        <w:left w:val="none" w:sz="0" w:space="0" w:color="auto"/>
        <w:bottom w:val="none" w:sz="0" w:space="0" w:color="auto"/>
        <w:right w:val="none" w:sz="0" w:space="0" w:color="auto"/>
      </w:divBdr>
    </w:div>
    <w:div w:id="1567687429">
      <w:bodyDiv w:val="1"/>
      <w:marLeft w:val="0"/>
      <w:marRight w:val="0"/>
      <w:marTop w:val="0"/>
      <w:marBottom w:val="0"/>
      <w:divBdr>
        <w:top w:val="none" w:sz="0" w:space="0" w:color="auto"/>
        <w:left w:val="none" w:sz="0" w:space="0" w:color="auto"/>
        <w:bottom w:val="none" w:sz="0" w:space="0" w:color="auto"/>
        <w:right w:val="none" w:sz="0" w:space="0" w:color="auto"/>
      </w:divBdr>
    </w:div>
    <w:div w:id="1579708880">
      <w:bodyDiv w:val="1"/>
      <w:marLeft w:val="0"/>
      <w:marRight w:val="0"/>
      <w:marTop w:val="0"/>
      <w:marBottom w:val="0"/>
      <w:divBdr>
        <w:top w:val="none" w:sz="0" w:space="0" w:color="auto"/>
        <w:left w:val="none" w:sz="0" w:space="0" w:color="auto"/>
        <w:bottom w:val="none" w:sz="0" w:space="0" w:color="auto"/>
        <w:right w:val="none" w:sz="0" w:space="0" w:color="auto"/>
      </w:divBdr>
    </w:div>
    <w:div w:id="1580796234">
      <w:bodyDiv w:val="1"/>
      <w:marLeft w:val="0"/>
      <w:marRight w:val="0"/>
      <w:marTop w:val="0"/>
      <w:marBottom w:val="0"/>
      <w:divBdr>
        <w:top w:val="none" w:sz="0" w:space="0" w:color="auto"/>
        <w:left w:val="none" w:sz="0" w:space="0" w:color="auto"/>
        <w:bottom w:val="none" w:sz="0" w:space="0" w:color="auto"/>
        <w:right w:val="none" w:sz="0" w:space="0" w:color="auto"/>
      </w:divBdr>
    </w:div>
    <w:div w:id="1581984423">
      <w:bodyDiv w:val="1"/>
      <w:marLeft w:val="0"/>
      <w:marRight w:val="0"/>
      <w:marTop w:val="0"/>
      <w:marBottom w:val="0"/>
      <w:divBdr>
        <w:top w:val="none" w:sz="0" w:space="0" w:color="auto"/>
        <w:left w:val="none" w:sz="0" w:space="0" w:color="auto"/>
        <w:bottom w:val="none" w:sz="0" w:space="0" w:color="auto"/>
        <w:right w:val="none" w:sz="0" w:space="0" w:color="auto"/>
      </w:divBdr>
    </w:div>
    <w:div w:id="1600914900">
      <w:bodyDiv w:val="1"/>
      <w:marLeft w:val="0"/>
      <w:marRight w:val="0"/>
      <w:marTop w:val="0"/>
      <w:marBottom w:val="0"/>
      <w:divBdr>
        <w:top w:val="none" w:sz="0" w:space="0" w:color="auto"/>
        <w:left w:val="none" w:sz="0" w:space="0" w:color="auto"/>
        <w:bottom w:val="none" w:sz="0" w:space="0" w:color="auto"/>
        <w:right w:val="none" w:sz="0" w:space="0" w:color="auto"/>
      </w:divBdr>
    </w:div>
    <w:div w:id="1625429670">
      <w:bodyDiv w:val="1"/>
      <w:marLeft w:val="0"/>
      <w:marRight w:val="0"/>
      <w:marTop w:val="0"/>
      <w:marBottom w:val="0"/>
      <w:divBdr>
        <w:top w:val="none" w:sz="0" w:space="0" w:color="auto"/>
        <w:left w:val="none" w:sz="0" w:space="0" w:color="auto"/>
        <w:bottom w:val="none" w:sz="0" w:space="0" w:color="auto"/>
        <w:right w:val="none" w:sz="0" w:space="0" w:color="auto"/>
      </w:divBdr>
    </w:div>
    <w:div w:id="1645039165">
      <w:bodyDiv w:val="1"/>
      <w:marLeft w:val="0"/>
      <w:marRight w:val="0"/>
      <w:marTop w:val="0"/>
      <w:marBottom w:val="0"/>
      <w:divBdr>
        <w:top w:val="none" w:sz="0" w:space="0" w:color="auto"/>
        <w:left w:val="none" w:sz="0" w:space="0" w:color="auto"/>
        <w:bottom w:val="none" w:sz="0" w:space="0" w:color="auto"/>
        <w:right w:val="none" w:sz="0" w:space="0" w:color="auto"/>
      </w:divBdr>
    </w:div>
    <w:div w:id="1728139030">
      <w:bodyDiv w:val="1"/>
      <w:marLeft w:val="0"/>
      <w:marRight w:val="0"/>
      <w:marTop w:val="0"/>
      <w:marBottom w:val="0"/>
      <w:divBdr>
        <w:top w:val="none" w:sz="0" w:space="0" w:color="auto"/>
        <w:left w:val="none" w:sz="0" w:space="0" w:color="auto"/>
        <w:bottom w:val="none" w:sz="0" w:space="0" w:color="auto"/>
        <w:right w:val="none" w:sz="0" w:space="0" w:color="auto"/>
      </w:divBdr>
    </w:div>
    <w:div w:id="1810321483">
      <w:bodyDiv w:val="1"/>
      <w:marLeft w:val="0"/>
      <w:marRight w:val="0"/>
      <w:marTop w:val="0"/>
      <w:marBottom w:val="0"/>
      <w:divBdr>
        <w:top w:val="none" w:sz="0" w:space="0" w:color="auto"/>
        <w:left w:val="none" w:sz="0" w:space="0" w:color="auto"/>
        <w:bottom w:val="none" w:sz="0" w:space="0" w:color="auto"/>
        <w:right w:val="none" w:sz="0" w:space="0" w:color="auto"/>
      </w:divBdr>
    </w:div>
    <w:div w:id="1820030509">
      <w:bodyDiv w:val="1"/>
      <w:marLeft w:val="0"/>
      <w:marRight w:val="0"/>
      <w:marTop w:val="0"/>
      <w:marBottom w:val="0"/>
      <w:divBdr>
        <w:top w:val="none" w:sz="0" w:space="0" w:color="auto"/>
        <w:left w:val="none" w:sz="0" w:space="0" w:color="auto"/>
        <w:bottom w:val="none" w:sz="0" w:space="0" w:color="auto"/>
        <w:right w:val="none" w:sz="0" w:space="0" w:color="auto"/>
      </w:divBdr>
    </w:div>
    <w:div w:id="1825852151">
      <w:bodyDiv w:val="1"/>
      <w:marLeft w:val="0"/>
      <w:marRight w:val="0"/>
      <w:marTop w:val="0"/>
      <w:marBottom w:val="0"/>
      <w:divBdr>
        <w:top w:val="none" w:sz="0" w:space="0" w:color="auto"/>
        <w:left w:val="none" w:sz="0" w:space="0" w:color="auto"/>
        <w:bottom w:val="none" w:sz="0" w:space="0" w:color="auto"/>
        <w:right w:val="none" w:sz="0" w:space="0" w:color="auto"/>
      </w:divBdr>
    </w:div>
    <w:div w:id="1875532885">
      <w:bodyDiv w:val="1"/>
      <w:marLeft w:val="0"/>
      <w:marRight w:val="0"/>
      <w:marTop w:val="0"/>
      <w:marBottom w:val="0"/>
      <w:divBdr>
        <w:top w:val="none" w:sz="0" w:space="0" w:color="auto"/>
        <w:left w:val="none" w:sz="0" w:space="0" w:color="auto"/>
        <w:bottom w:val="none" w:sz="0" w:space="0" w:color="auto"/>
        <w:right w:val="none" w:sz="0" w:space="0" w:color="auto"/>
      </w:divBdr>
    </w:div>
    <w:div w:id="1884243136">
      <w:bodyDiv w:val="1"/>
      <w:marLeft w:val="0"/>
      <w:marRight w:val="0"/>
      <w:marTop w:val="0"/>
      <w:marBottom w:val="0"/>
      <w:divBdr>
        <w:top w:val="none" w:sz="0" w:space="0" w:color="auto"/>
        <w:left w:val="none" w:sz="0" w:space="0" w:color="auto"/>
        <w:bottom w:val="none" w:sz="0" w:space="0" w:color="auto"/>
        <w:right w:val="none" w:sz="0" w:space="0" w:color="auto"/>
      </w:divBdr>
    </w:div>
    <w:div w:id="1893274272">
      <w:bodyDiv w:val="1"/>
      <w:marLeft w:val="0"/>
      <w:marRight w:val="0"/>
      <w:marTop w:val="0"/>
      <w:marBottom w:val="0"/>
      <w:divBdr>
        <w:top w:val="none" w:sz="0" w:space="0" w:color="auto"/>
        <w:left w:val="none" w:sz="0" w:space="0" w:color="auto"/>
        <w:bottom w:val="none" w:sz="0" w:space="0" w:color="auto"/>
        <w:right w:val="none" w:sz="0" w:space="0" w:color="auto"/>
      </w:divBdr>
    </w:div>
    <w:div w:id="1937251629">
      <w:bodyDiv w:val="1"/>
      <w:marLeft w:val="0"/>
      <w:marRight w:val="0"/>
      <w:marTop w:val="0"/>
      <w:marBottom w:val="0"/>
      <w:divBdr>
        <w:top w:val="none" w:sz="0" w:space="0" w:color="auto"/>
        <w:left w:val="none" w:sz="0" w:space="0" w:color="auto"/>
        <w:bottom w:val="none" w:sz="0" w:space="0" w:color="auto"/>
        <w:right w:val="none" w:sz="0" w:space="0" w:color="auto"/>
      </w:divBdr>
    </w:div>
    <w:div w:id="1955399455">
      <w:bodyDiv w:val="1"/>
      <w:marLeft w:val="0"/>
      <w:marRight w:val="0"/>
      <w:marTop w:val="0"/>
      <w:marBottom w:val="0"/>
      <w:divBdr>
        <w:top w:val="none" w:sz="0" w:space="0" w:color="auto"/>
        <w:left w:val="none" w:sz="0" w:space="0" w:color="auto"/>
        <w:bottom w:val="none" w:sz="0" w:space="0" w:color="auto"/>
        <w:right w:val="none" w:sz="0" w:space="0" w:color="auto"/>
      </w:divBdr>
    </w:div>
    <w:div w:id="2005350654">
      <w:bodyDiv w:val="1"/>
      <w:marLeft w:val="0"/>
      <w:marRight w:val="0"/>
      <w:marTop w:val="0"/>
      <w:marBottom w:val="0"/>
      <w:divBdr>
        <w:top w:val="none" w:sz="0" w:space="0" w:color="auto"/>
        <w:left w:val="none" w:sz="0" w:space="0" w:color="auto"/>
        <w:bottom w:val="none" w:sz="0" w:space="0" w:color="auto"/>
        <w:right w:val="none" w:sz="0" w:space="0" w:color="auto"/>
      </w:divBdr>
    </w:div>
    <w:div w:id="2017154119">
      <w:bodyDiv w:val="1"/>
      <w:marLeft w:val="0"/>
      <w:marRight w:val="0"/>
      <w:marTop w:val="0"/>
      <w:marBottom w:val="0"/>
      <w:divBdr>
        <w:top w:val="none" w:sz="0" w:space="0" w:color="auto"/>
        <w:left w:val="none" w:sz="0" w:space="0" w:color="auto"/>
        <w:bottom w:val="none" w:sz="0" w:space="0" w:color="auto"/>
        <w:right w:val="none" w:sz="0" w:space="0" w:color="auto"/>
      </w:divBdr>
    </w:div>
    <w:div w:id="2086142241">
      <w:bodyDiv w:val="1"/>
      <w:marLeft w:val="0"/>
      <w:marRight w:val="0"/>
      <w:marTop w:val="0"/>
      <w:marBottom w:val="0"/>
      <w:divBdr>
        <w:top w:val="none" w:sz="0" w:space="0" w:color="auto"/>
        <w:left w:val="none" w:sz="0" w:space="0" w:color="auto"/>
        <w:bottom w:val="none" w:sz="0" w:space="0" w:color="auto"/>
        <w:right w:val="none" w:sz="0" w:space="0" w:color="auto"/>
      </w:divBdr>
    </w:div>
    <w:div w:id="2091467824">
      <w:bodyDiv w:val="1"/>
      <w:marLeft w:val="0"/>
      <w:marRight w:val="0"/>
      <w:marTop w:val="0"/>
      <w:marBottom w:val="0"/>
      <w:divBdr>
        <w:top w:val="none" w:sz="0" w:space="0" w:color="auto"/>
        <w:left w:val="none" w:sz="0" w:space="0" w:color="auto"/>
        <w:bottom w:val="none" w:sz="0" w:space="0" w:color="auto"/>
        <w:right w:val="none" w:sz="0" w:space="0" w:color="auto"/>
      </w:divBdr>
      <w:divsChild>
        <w:div w:id="448012689">
          <w:marLeft w:val="0"/>
          <w:marRight w:val="0"/>
          <w:marTop w:val="0"/>
          <w:marBottom w:val="0"/>
          <w:divBdr>
            <w:top w:val="none" w:sz="0" w:space="0" w:color="auto"/>
            <w:left w:val="none" w:sz="0" w:space="0" w:color="auto"/>
            <w:bottom w:val="none" w:sz="0" w:space="0" w:color="auto"/>
            <w:right w:val="none" w:sz="0" w:space="0" w:color="auto"/>
          </w:divBdr>
        </w:div>
        <w:div w:id="1155952339">
          <w:marLeft w:val="0"/>
          <w:marRight w:val="0"/>
          <w:marTop w:val="0"/>
          <w:marBottom w:val="0"/>
          <w:divBdr>
            <w:top w:val="none" w:sz="0" w:space="0" w:color="auto"/>
            <w:left w:val="none" w:sz="0" w:space="0" w:color="auto"/>
            <w:bottom w:val="none" w:sz="0" w:space="0" w:color="auto"/>
            <w:right w:val="none" w:sz="0" w:space="0" w:color="auto"/>
          </w:divBdr>
        </w:div>
        <w:div w:id="849754323">
          <w:marLeft w:val="0"/>
          <w:marRight w:val="0"/>
          <w:marTop w:val="0"/>
          <w:marBottom w:val="0"/>
          <w:divBdr>
            <w:top w:val="none" w:sz="0" w:space="0" w:color="auto"/>
            <w:left w:val="none" w:sz="0" w:space="0" w:color="auto"/>
            <w:bottom w:val="none" w:sz="0" w:space="0" w:color="auto"/>
            <w:right w:val="none" w:sz="0" w:space="0" w:color="auto"/>
          </w:divBdr>
        </w:div>
        <w:div w:id="513694559">
          <w:marLeft w:val="0"/>
          <w:marRight w:val="0"/>
          <w:marTop w:val="0"/>
          <w:marBottom w:val="0"/>
          <w:divBdr>
            <w:top w:val="none" w:sz="0" w:space="0" w:color="auto"/>
            <w:left w:val="none" w:sz="0" w:space="0" w:color="auto"/>
            <w:bottom w:val="none" w:sz="0" w:space="0" w:color="auto"/>
            <w:right w:val="none" w:sz="0" w:space="0" w:color="auto"/>
          </w:divBdr>
        </w:div>
      </w:divsChild>
    </w:div>
    <w:div w:id="2097166849">
      <w:bodyDiv w:val="1"/>
      <w:marLeft w:val="0"/>
      <w:marRight w:val="0"/>
      <w:marTop w:val="0"/>
      <w:marBottom w:val="0"/>
      <w:divBdr>
        <w:top w:val="none" w:sz="0" w:space="0" w:color="auto"/>
        <w:left w:val="none" w:sz="0" w:space="0" w:color="auto"/>
        <w:bottom w:val="none" w:sz="0" w:space="0" w:color="auto"/>
        <w:right w:val="none" w:sz="0" w:space="0" w:color="auto"/>
      </w:divBdr>
    </w:div>
    <w:div w:id="2101018903">
      <w:bodyDiv w:val="1"/>
      <w:marLeft w:val="0"/>
      <w:marRight w:val="0"/>
      <w:marTop w:val="0"/>
      <w:marBottom w:val="0"/>
      <w:divBdr>
        <w:top w:val="none" w:sz="0" w:space="0" w:color="auto"/>
        <w:left w:val="none" w:sz="0" w:space="0" w:color="auto"/>
        <w:bottom w:val="none" w:sz="0" w:space="0" w:color="auto"/>
        <w:right w:val="none" w:sz="0" w:space="0" w:color="auto"/>
      </w:divBdr>
    </w:div>
    <w:div w:id="2116559312">
      <w:bodyDiv w:val="1"/>
      <w:marLeft w:val="0"/>
      <w:marRight w:val="0"/>
      <w:marTop w:val="0"/>
      <w:marBottom w:val="0"/>
      <w:divBdr>
        <w:top w:val="none" w:sz="0" w:space="0" w:color="auto"/>
        <w:left w:val="none" w:sz="0" w:space="0" w:color="auto"/>
        <w:bottom w:val="none" w:sz="0" w:space="0" w:color="auto"/>
        <w:right w:val="none" w:sz="0" w:space="0" w:color="auto"/>
      </w:divBdr>
    </w:div>
    <w:div w:id="2132086316">
      <w:bodyDiv w:val="1"/>
      <w:marLeft w:val="0"/>
      <w:marRight w:val="0"/>
      <w:marTop w:val="0"/>
      <w:marBottom w:val="0"/>
      <w:divBdr>
        <w:top w:val="none" w:sz="0" w:space="0" w:color="auto"/>
        <w:left w:val="none" w:sz="0" w:space="0" w:color="auto"/>
        <w:bottom w:val="none" w:sz="0" w:space="0" w:color="auto"/>
        <w:right w:val="none" w:sz="0" w:space="0" w:color="auto"/>
      </w:divBdr>
    </w:div>
    <w:div w:id="2142917062">
      <w:bodyDiv w:val="1"/>
      <w:marLeft w:val="0"/>
      <w:marRight w:val="0"/>
      <w:marTop w:val="0"/>
      <w:marBottom w:val="0"/>
      <w:divBdr>
        <w:top w:val="none" w:sz="0" w:space="0" w:color="auto"/>
        <w:left w:val="none" w:sz="0" w:space="0" w:color="auto"/>
        <w:bottom w:val="none" w:sz="0" w:space="0" w:color="auto"/>
        <w:right w:val="none" w:sz="0" w:space="0" w:color="auto"/>
      </w:divBdr>
    </w:div>
    <w:div w:id="2146776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7" ma:contentTypeDescription="Create a new document." ma:contentTypeScope="" ma:versionID="3b3ee28f000242f8f7633db957f2a338">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99c4c504e629b2260ab7cee67c02295c"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4:SharedWithUsers" minOccurs="0"/>
                <xsd:element ref="ns4:SharedWithDetails" minOccurs="0"/>
                <xsd:element ref="ns4:SharingHintHash" minOccurs="0"/>
                <xsd:element ref="ns3:MediaServiceOCR" minOccurs="0"/>
                <xsd:element ref="ns3:MediaServiceAutoKeyPoints" minOccurs="0"/>
                <xsd:element ref="ns3:MediaServiceKeyPoints" minOccurs="0"/>
                <xsd:element ref="ns3:MediaServiceGenerationTime" minOccurs="0"/>
                <xsd:element ref="ns3:MediaServiceEventHashCode" minOccurs="0"/>
                <xsd:element ref="ns3:MediaServiceSearchProperties" minOccurs="0"/>
                <xsd:element ref="ns3:_activity"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d25a739-d205-4a8f-b117-2566f909cb6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Pav23</b:Tag>
    <b:SourceType>InternetSite</b:SourceType>
    <b:Guid>{1E57540B-AC4D-435C-8867-A69BAC09F55C}</b:Guid>
    <b:Title>Neurographia</b:Title>
    <b:Author>
      <b:Author>
        <b:NameList>
          <b:Person>
            <b:Last>Piskarev</b:Last>
            <b:First>Pavel</b:First>
          </b:Person>
        </b:NameList>
      </b:Author>
    </b:Author>
    <b:YearAccessed>2023</b:YearAccessed>
    <b:MonthAccessed>10</b:MonthAccessed>
    <b:DayAccessed>25</b:DayAccessed>
    <b:URL>http://www.neurographica.us</b:URL>
    <b:RefOrder>10</b:RefOrder>
  </b:Source>
  <b:Source>
    <b:Tag>Csi90</b:Tag>
    <b:SourceType>BookSection</b:SourceType>
    <b:Guid>{DCD1550D-3E30-4E1B-A28F-484F23CD0C76}</b:Guid>
    <b:Author>
      <b:Author>
        <b:NameList>
          <b:Person>
            <b:Last>Csikszentmihalyi</b:Last>
            <b:First>M.</b:First>
          </b:Person>
        </b:NameList>
      </b:Author>
    </b:Author>
    <b:Title>Flow: The Psychology of Optimal Experience.</b:Title>
    <b:Year>1990</b:Year>
    <b:City>New York</b:City>
    <b:Publisher>Harper and Row.</b:Publisher>
    <b:RefOrder>11</b:RefOrder>
  </b:Source>
  <b:Source>
    <b:Tag>Dav17</b:Tag>
    <b:SourceType>InternetSite</b:SourceType>
    <b:Guid>{5CDB58FF-0830-4904-BEFA-7E272AF5CFA7}</b:Guid>
    <b:Author>
      <b:Author>
        <b:NameList>
          <b:Person>
            <b:Last>Davis</b:Last>
            <b:First>K</b:First>
          </b:Person>
        </b:NameList>
      </b:Author>
    </b:Author>
    <b:Title>The Art Story: Yayoi Kusama</b:Title>
    <b:Year>2017</b:Year>
    <b:YearAccessed>2023</b:YearAccessed>
    <b:MonthAccessed>10</b:MonthAccessed>
    <b:DayAccessed>5</b:DayAccessed>
    <b:URL>https://www.theartstory.org/artist/jusama-yayoi/</b:URL>
    <b:RefOrder>13</b:RefOrder>
  </b:Source>
  <b:Source>
    <b:Tag>Hog</b:Tag>
    <b:SourceType>BookSection</b:SourceType>
    <b:Guid>{0DB62548-4C4B-4CEA-9789-FA9422ED15B7}</b:Guid>
    <b:Title>Healing art: the history of art thereapy</b:Title>
    <b:Author>
      <b:Author>
        <b:NameList>
          <b:Person>
            <b:Last>Hogan</b:Last>
            <b:First>S</b:First>
          </b:Person>
        </b:NameList>
      </b:Author>
    </b:Author>
    <b:City>London</b:City>
    <b:Publisher>Philadelphia</b:Publisher>
    <b:Pages>21-22, 135</b:Pages>
    <b:RefOrder>14</b:RefOrder>
  </b:Source>
  <b:Source>
    <b:Tag>Ame23</b:Tag>
    <b:SourceType>InternetSite</b:SourceType>
    <b:Guid>{20B0CCC6-56C7-4D8A-B4BC-6EF343D19234}</b:Guid>
    <b:Title>What is Art Therapy</b:Title>
    <b:Author>
      <b:Author>
        <b:NameList>
          <b:Person>
            <b:Last>Association</b:Last>
            <b:First>American</b:First>
            <b:Middle>Art Therapy</b:Middle>
          </b:Person>
        </b:NameList>
      </b:Author>
    </b:Author>
    <b:YearAccessed>2023</b:YearAccessed>
    <b:MonthAccessed>11</b:MonthAccessed>
    <b:DayAccessed>2</b:DayAccessed>
    <b:URL>https://arttherapy.org/what-is-art-therapy/</b:URL>
    <b:RefOrder>15</b:RefOrder>
  </b:Source>
  <b:Source>
    <b:Tag>Pri18</b:Tag>
    <b:SourceType>BookSection</b:SourceType>
    <b:Guid>{6F3F7D0F-1CA4-4C72-90BD-6D55930D44A9}</b:Guid>
    <b:Author>
      <b:Author>
        <b:NameList>
          <b:Person>
            <b:Last>Princenthal</b:Last>
            <b:First>N</b:First>
          </b:Person>
        </b:NameList>
      </b:Author>
    </b:Author>
    <b:Title>Agnes Martin: her life and art</b:Title>
    <b:Year>2018</b:Year>
    <b:City>New York</b:City>
    <b:Publisher>Thames and Hudson</b:Publisher>
    <b:RefOrder>16</b:RefOrder>
  </b:Source>
  <b:Source>
    <b:Tag>Mut23</b:Tag>
    <b:SourceType>InternetSite</b:SourceType>
    <b:Guid>{4096B9B5-B462-4485-983A-F31A37A66ECA}</b:Guid>
    <b:Title>Martin, A - Drops</b:Title>
    <b:Author>
      <b:Author>
        <b:NameList>
          <b:Person>
            <b:Last>Art</b:Last>
            <b:First>Mutual</b:First>
          </b:Person>
        </b:NameList>
      </b:Author>
    </b:Author>
    <b:YearAccessed>2023</b:YearAccessed>
    <b:MonthAccessed>10</b:MonthAccessed>
    <b:DayAccessed>25</b:DayAccessed>
    <b:URL>https://www.mutualart.com/Artwork/Drops/F8A6A23810AAAA19</b:URL>
    <b:RefOrder>17</b:RefOrder>
  </b:Source>
  <b:Source>
    <b:Tag>Pym23</b:Tag>
    <b:SourceType>InternetSite</b:SourceType>
    <b:Guid>{11FB68EF-1D33-4832-A656-F81082187562}</b:Guid>
    <b:Author>
      <b:Author>
        <b:NameList>
          <b:Person>
            <b:Last>Pym</b:Last>
            <b:First>C</b:First>
          </b:Person>
        </b:NameList>
      </b:Author>
    </b:Author>
    <b:Title>On Mending</b:Title>
    <b:YearAccessed>2023</b:YearAccessed>
    <b:MonthAccessed>10</b:MonthAccessed>
    <b:DayAccessed>10</b:DayAccessed>
    <b:URL>http://celiapym.com/on-mending</b:URL>
    <b:RefOrder>18</b:RefOrder>
  </b:Source>
  <b:Source>
    <b:Tag>Kus23</b:Tag>
    <b:SourceType>InternetSite</b:SourceType>
    <b:Guid>{30BDDDE1-2EE4-44B3-9253-03B6446B6470}</b:Guid>
    <b:Author>
      <b:Author>
        <b:NameList>
          <b:Person>
            <b:Last>Kusama</b:Last>
            <b:First>Y</b:First>
          </b:Person>
        </b:NameList>
      </b:Author>
    </b:Author>
    <b:Title>A Dream I Dreamed, Daegu Art Museum</b:Title>
    <b:YearAccessed>2023</b:YearAccessed>
    <b:MonthAccessed>11</b:MonthAccessed>
    <b:DayAccessed>3</b:DayAccessed>
    <b:URL>https://artmuseum.daegu.go.kr/eng/exhibition/pop_exhibition1.html?cid=187&amp;sid=41&amp;gubun1=2&amp;gubun2=2&amp;start=66</b:URL>
    <b:RefOrder>19</b:RefOrder>
  </b:Source>
  <b:Source>
    <b:Tag>WeV23</b:Tag>
    <b:SourceType>InternetSite</b:SourceType>
    <b:Guid>{0D2EACDF-BFFD-4EAE-9C4B-A768BDB9022F}</b:Guid>
    <b:Author>
      <b:Author>
        <b:NameList>
          <b:Person>
            <b:Last>WeVux</b:Last>
          </b:Person>
        </b:NameList>
      </b:Author>
    </b:Author>
    <b:Title>Anish Kapoor - perpetual black water whirlpool</b:Title>
    <b:YearAccessed>2023</b:YearAccessed>
    <b:MonthAccessed>10</b:MonthAccessed>
    <b:DayAccessed>10</b:DayAccessed>
    <b:URL>https://wevux.com/anish-kapoor-perpetual-black-water-whirlpool0028553/</b:URL>
    <b:RefOrder>4</b:RefOrder>
  </b:Source>
  <b:Source>
    <b:Tag>Jam90</b:Tag>
    <b:SourceType>Book</b:SourceType>
    <b:Guid>{DCB42E09-F492-4C93-8263-6A52DBED907D}</b:Guid>
    <b:Title>The Principles of Psychology</b:Title>
    <b:Year>1890</b:Year>
    <b:Author>
      <b:Author>
        <b:NameList>
          <b:Person>
            <b:Last>James</b:Last>
            <b:First>W</b:First>
          </b:Person>
        </b:NameList>
      </b:Author>
    </b:Author>
    <b:City>New York</b:City>
    <b:Publisher>Cosimo Classics</b:Publisher>
    <b:RefOrder>20</b:RefOrder>
  </b:Source>
  <b:Source>
    <b:Tag>Fri12</b:Tag>
    <b:SourceType>InternetSite</b:SourceType>
    <b:Guid>{8F3F9E90-360B-49C6-AB56-E2C8DBB4FA03}</b:Guid>
    <b:Author>
      <b:Author>
        <b:NameList>
          <b:Person>
            <b:Last>Friedman</b:Last>
            <b:First>M</b:First>
          </b:Person>
        </b:NameList>
      </b:Author>
    </b:Author>
    <b:Year>2012</b:Year>
    <b:RefOrder>21</b:RefOrder>
  </b:Source>
  <b:Source>
    <b:Tag>Lak03</b:Tag>
    <b:SourceType>Book</b:SourceType>
    <b:Guid>{056CD03C-9D00-4560-A7FC-7D04E01274D8}</b:Guid>
    <b:Title>Metaphors We Live By</b:Title>
    <b:Year>2003</b:Year>
    <b:Author>
      <b:Author>
        <b:NameList>
          <b:Person>
            <b:Last>Lakoff</b:Last>
            <b:First>G</b:First>
          </b:Person>
          <b:Person>
            <b:Last>Johnson</b:Last>
            <b:First>M</b:First>
          </b:Person>
        </b:NameList>
      </b:Author>
    </b:Author>
    <b:City>Chicaco</b:City>
    <b:Publisher>University of Chicago Press</b:Publisher>
    <b:RefOrder>1</b:RefOrder>
  </b:Source>
  <b:Source>
    <b:Tag>Ing15</b:Tag>
    <b:SourceType>Book</b:SourceType>
    <b:Guid>{0F550460-4F16-435A-A159-1DEB3A898D53}</b:Guid>
    <b:Author>
      <b:Author>
        <b:NameList>
          <b:Person>
            <b:Last>Ingold</b:Last>
            <b:First>T</b:First>
          </b:Person>
        </b:NameList>
      </b:Author>
    </b:Author>
    <b:Title>The Life of Lines</b:Title>
    <b:Year>2015</b:Year>
    <b:Publisher>Routledge</b:Publisher>
    <b:Edition>1st</b:Edition>
    <b:RefOrder>2</b:RefOrder>
  </b:Source>
  <b:Source>
    <b:Tag>The23</b:Tag>
    <b:SourceType>InternetSite</b:SourceType>
    <b:Guid>{B8118C48-5696-4D63-9C4E-8935F180688D}</b:Guid>
    <b:Title>The Mental Health Foundation</b:Title>
    <b:Author>
      <b:Author>
        <b:NameList>
          <b:Person>
            <b:Last>Foundation</b:Last>
            <b:First>The</b:First>
            <b:Middle>Mental Health</b:Middle>
          </b:Person>
        </b:NameList>
      </b:Author>
    </b:Author>
    <b:YearAccessed>2023</b:YearAccessed>
    <b:MonthAccessed>11</b:MonthAccessed>
    <b:DayAccessed>10</b:DayAccessed>
    <b:URL>https://www.mentalhealth.org.uk/</b:URL>
    <b:RefOrder>22</b:RefOrder>
  </b:Source>
  <b:Source>
    <b:Tag>The231</b:Tag>
    <b:SourceType>InternetSite</b:SourceType>
    <b:Guid>{FB840074-28F0-4A8C-B862-9D4B008054FC}</b:Guid>
    <b:Author>
      <b:Author>
        <b:NameList>
          <b:Person>
            <b:Last>Tate</b:Last>
          </b:Person>
        </b:NameList>
      </b:Author>
    </b:Author>
    <b:Title>The Tate Modern Museum</b:Title>
    <b:YearAccessed>2023</b:YearAccessed>
    <b:MonthAccessed>11</b:MonthAccessed>
    <b:DayAccessed>2</b:DayAccessed>
    <b:URL>https://www.tate.org.uk/art/art-terms/s/sculpture</b:URL>
    <b:RefOrder>5</b:RefOrder>
  </b:Source>
  <b:Source>
    <b:Tag>Get23</b:Tag>
    <b:SourceType>InternetSite</b:SourceType>
    <b:Guid>{8FBE8454-BFB0-4A08-B07F-F33CA35EA5C5}</b:Guid>
    <b:Author>
      <b:Author>
        <b:NameList>
          <b:Person>
            <b:Last>Images</b:Last>
            <b:First>Getty</b:First>
          </b:Person>
        </b:NameList>
      </b:Author>
    </b:Author>
    <b:YearAccessed>2023</b:YearAccessed>
    <b:MonthAccessed>11</b:MonthAccessed>
    <b:DayAccessed>15</b:DayAccessed>
    <b:URL>https://www.gettyimages.co.nz/photos/guggenheim-museum-of-bilbao</b:URL>
    <b:RefOrder>23</b:RefOrder>
  </b:Source>
  <b:Source>
    <b:Tag>Dav171</b:Tag>
    <b:SourceType>InternetSite</b:SourceType>
    <b:Guid>{705F43B4-3305-4FAE-A9A8-7088E0E428C4}</b:Guid>
    <b:Author>
      <b:Author>
        <b:NameList>
          <b:Person>
            <b:Last>Zwirner</b:Last>
            <b:First>David</b:First>
          </b:Person>
        </b:NameList>
      </b:Author>
    </b:Author>
    <b:Title>I Spend Each Day Embracing Flowers</b:Title>
    <b:Year>2013</b:Year>
    <b:YearAccessed>2023</b:YearAccessed>
    <b:URL>https://www.davidzwirner.com/viewing-room/2023/exceptional-works-yayoi-kusama#/Pumpkin-(M)--artwork-B754291A-BD80-4525-8B44-5D09137B8C49/inquire-Artwork</b:URL>
    <b:RefOrder>24</b:RefOrder>
  </b:Source>
  <b:Source>
    <b:Tag>Smi23</b:Tag>
    <b:SourceType>InternetSite</b:SourceType>
    <b:Guid>{29DA1223-4AD9-484B-AD88-BA07734666FB}</b:Guid>
    <b:Author>
      <b:Author>
        <b:NameList>
          <b:Person>
            <b:Last>Smithsonian</b:Last>
          </b:Person>
        </b:NameList>
      </b:Author>
    </b:Author>
    <b:Title>Smithsonian Institution</b:Title>
    <b:YearAccessed>2023</b:YearAccessed>
    <b:MonthAccessed>11</b:MonthAccessed>
    <b:DayAccessed>20</b:DayAccessed>
    <b:URL>https://www.smithsonianmag.com/smithsonian-institution/great-pumpkin-washington-heralds-arrival-yayoi-kusama-180961478/</b:URL>
    <b:RefOrder>7</b:RefOrder>
  </b:Source>
  <b:Source>
    <b:Tag>Art231</b:Tag>
    <b:SourceType>InternetSite</b:SourceType>
    <b:Guid>{9BF35B85-47F8-41C1-8538-5B04C732229D}</b:Guid>
    <b:Author>
      <b:Author>
        <b:NameList>
          <b:Person>
            <b:Last>ArtNews</b:Last>
          </b:Person>
        </b:NameList>
      </b:Author>
    </b:Author>
    <b:Title>Art News</b:Title>
    <b:YearAccessed>2023</b:YearAccessed>
    <b:URL>https://www.artnews.com/feature/yayoi-kusama-most-famous-works-1202687572/</b:URL>
    <b:RefOrder>6</b:RefOrder>
  </b:Source>
  <b:Source>
    <b:Tag>Kon23</b:Tag>
    <b:SourceType>ArticleInAPeriodical</b:SourceType>
    <b:Guid>{AA417F0F-92FF-4AEF-8667-5796441E6022}</b:Guid>
    <b:Author>
      <b:Author>
        <b:NameList>
          <b:Person>
            <b:Last>Konopka</b:Last>
            <b:First>L.</b:First>
            <b:Middle>M.</b:Middle>
          </b:Person>
        </b:NameList>
      </b:Author>
    </b:Author>
    <b:Title>Where art meets neuroscience: a new horizon of art therapy</b:Title>
    <b:YearAccessed>2023</b:YearAccessed>
    <b:MonthAccessed>11</b:MonthAccessed>
    <b:DayAccessed>19</b:DayAccessed>
    <b:URL>https://www.ncbi.nlm.nih.gov/pmc/articles/PMC3944420/</b:URL>
    <b:Year>2014</b:Year>
    <b:PeriodicalTitle>Croat Med J</b:PeriodicalTitle>
    <b:Month>2</b:Month>
    <b:Pages>73-74</b:Pages>
    <b:RefOrder>12</b:RefOrder>
  </b:Source>
  <b:Source>
    <b:Tag>Tod</b:Tag>
    <b:SourceType>InternetSite</b:SourceType>
    <b:Guid>{6FBBC6BF-7015-44D9-B970-9986E8FEC118}</b:Guid>
    <b:Title>Psychology Today: The Visionary Art of Yayoi Kusama</b:Title>
    <b:Author>
      <b:Author>
        <b:NameList>
          <b:Person>
            <b:Last>Psychology</b:Last>
          </b:Person>
        </b:NameList>
      </b:Author>
    </b:Author>
    <b:JournalName>Psychology Today</b:JournalName>
    <b:URL>https://www.psychologytoday.com/us/blog/culture-shrink/201809/the-visionary-art-yayoi-kusama</b:URL>
    <b:RefOrder>25</b:RefOrder>
  </b:Source>
  <b:Source>
    <b:Tag>Art23</b:Tag>
    <b:SourceType>InternetSite</b:SourceType>
    <b:Guid>{22FA2CD0-404B-48C2-AE5F-BAC1F214D5DA}</b:Guid>
    <b:Title>Artist and Mental Health</b:Title>
    <b:YearAccessed>2023</b:YearAccessed>
    <b:MonthAccessed>10</b:MonthAccessed>
    <b:DayAccessed>2</b:DayAccessed>
    <b:URL>https://breakthestigma2.weebly.com/artists-who-have-lived-or-are-living-with-mental-illness.html</b:URL>
    <b:Author>
      <b:Author>
        <b:NameList>
          <b:Person>
            <b:Last>BreaktheStigma</b:Last>
          </b:Person>
        </b:NameList>
      </b:Author>
    </b:Author>
    <b:RefOrder>26</b:RefOrder>
  </b:Source>
  <b:Source>
    <b:Tag>Tat23</b:Tag>
    <b:SourceType>InternetSite</b:SourceType>
    <b:Guid>{4C58B082-57BD-469F-821C-22CE5A3BFD8D}</b:Guid>
    <b:Title>Tate</b:Title>
    <b:Author>
      <b:Author>
        <b:NameList>
          <b:Person>
            <b:Last>Tate</b:Last>
          </b:Person>
        </b:NameList>
      </b:Author>
    </b:Author>
    <b:YearAccessed>2023</b:YearAccessed>
    <b:MonthAccessed>11</b:MonthAccessed>
    <b:DayAccessed>25</b:DayAccessed>
    <b:URL>https://www.tate.org.uk/art/artists/sir-anish-kapoor-cbe-ra-1384</b:URL>
    <b:RefOrder>27</b:RefOrder>
  </b:Source>
  <b:Source>
    <b:Tag>Hig03</b:Tag>
    <b:SourceType>InternetSite</b:SourceType>
    <b:Guid>{3639E18C-DD1A-449D-BA31-15F87C77403C}</b:Guid>
    <b:Author>
      <b:Author>
        <b:NameList>
          <b:Person>
            <b:Last>Higgins</b:Last>
            <b:First>Charlotte</b:First>
          </b:Person>
        </b:NameList>
      </b:Author>
    </b:Author>
    <b:Title>The Guardian</b:Title>
    <b:Year>2003</b:Year>
    <b:YearAccessed>2023</b:YearAccessed>
    <b:MonthAccessed>11</b:MonthAccessed>
    <b:DayAccessed>25</b:DayAccessed>
    <b:URL>https://www.theguardian.com/artanddesign/2008/nov/08/anish-kapoor-interview</b:URL>
    <b:RefOrder>3</b:RefOrder>
  </b:Source>
  <b:Source>
    <b:Tag>Mir14</b:Tag>
    <b:SourceType>InternetSite</b:SourceType>
    <b:Guid>{A66A63A1-DBC6-49BC-96ED-1D36D5964854}</b:Guid>
    <b:Author>
      <b:Author>
        <b:NameList>
          <b:Person>
            <b:Last>Miro</b:Last>
            <b:First>V</b:First>
          </b:Person>
        </b:NameList>
      </b:Author>
    </b:Author>
    <b:Title>Victoria Miro</b:Title>
    <b:Year>2014</b:Year>
    <b:YearAccessed>2023</b:YearAccessed>
    <b:MonthAccessed>11</b:MonthAccessed>
    <b:DayAccessed>27</b:DayAccessed>
    <b:URL>https://www.victoria-miro.com/exhibitions/464/</b:URL>
    <b:RefOrder>8</b:RefOrder>
  </b:Source>
  <b:Source>
    <b:Tag>Ric19</b:Tag>
    <b:SourceType>InternetSite</b:SourceType>
    <b:Guid>{44D12B7F-2D31-4F24-B744-8C4F0DDB8200}</b:Guid>
    <b:Author>
      <b:Author>
        <b:NameList>
          <b:Person>
            <b:Last>Richman-Abdou</b:Last>
            <b:First>Kelly</b:First>
          </b:Person>
        </b:NameList>
      </b:Author>
    </b:Author>
    <b:Title>My Modern Met</b:Title>
    <b:Year>2019</b:Year>
    <b:YearAccessed>2023</b:YearAccessed>
    <b:MonthAccessed>11</b:MonthAccessed>
    <b:DayAccessed>27</b:DayAccessed>
    <b:URL>https://mymodernmet.com/yayoi-kusama-pumpkins/</b:URL>
    <b:RefOrder>9</b:RefOrder>
  </b:Source>
</b:Sources>
</file>

<file path=customXml/itemProps1.xml><?xml version="1.0" encoding="utf-8"?>
<ds:datastoreItem xmlns:ds="http://schemas.openxmlformats.org/officeDocument/2006/customXml" ds:itemID="{89053984-241F-4FEE-8993-6F5F45A488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7F80F9-FFEB-437D-8467-500204FB93CB}">
  <ds:schemaRefs>
    <ds:schemaRef ds:uri="http://schemas.microsoft.com/office/2006/metadata/properties"/>
    <ds:schemaRef ds:uri="http://schemas.microsoft.com/office/infopath/2007/PartnerControls"/>
    <ds:schemaRef ds:uri="ed25a739-d205-4a8f-b117-2566f909cb60"/>
  </ds:schemaRefs>
</ds:datastoreItem>
</file>

<file path=customXml/itemProps3.xml><?xml version="1.0" encoding="utf-8"?>
<ds:datastoreItem xmlns:ds="http://schemas.openxmlformats.org/officeDocument/2006/customXml" ds:itemID="{9A60DCF0-CEBA-466C-8BE3-5526D275C68A}">
  <ds:schemaRefs>
    <ds:schemaRef ds:uri="http://schemas.microsoft.com/sharepoint/v3/contenttype/forms"/>
  </ds:schemaRefs>
</ds:datastoreItem>
</file>

<file path=customXml/itemProps4.xml><?xml version="1.0" encoding="utf-8"?>
<ds:datastoreItem xmlns:ds="http://schemas.openxmlformats.org/officeDocument/2006/customXml" ds:itemID="{7F2A374B-C2F8-48F1-BFC3-38EF95502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19</Pages>
  <Words>4167</Words>
  <Characters>23756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Risser (1805273)</dc:creator>
  <cp:keywords/>
  <dc:description/>
  <cp:lastModifiedBy>marie Risser</cp:lastModifiedBy>
  <cp:revision>10</cp:revision>
  <dcterms:created xsi:type="dcterms:W3CDTF">2023-11-21T10:39:00Z</dcterms:created>
  <dcterms:modified xsi:type="dcterms:W3CDTF">2023-11-27T10:45:00Z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