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B91BDE6" w:rsidR="7908378C" w:rsidRDefault="7908378C" w:rsidP="33572C6E">
            <w:pPr>
              <w:ind w:right="237"/>
              <w:rPr>
                <w:b/>
                <w:bCs/>
                <w:color w:val="auto"/>
                <w:sz w:val="32"/>
                <w:szCs w:val="32"/>
              </w:rPr>
            </w:pPr>
            <w:r w:rsidRPr="33572C6E">
              <w:rPr>
                <w:b/>
                <w:bCs/>
                <w:color w:val="auto"/>
                <w:sz w:val="32"/>
                <w:szCs w:val="32"/>
              </w:rPr>
              <w:t xml:space="preserve">Learner name: </w:t>
            </w:r>
            <w:r w:rsidR="00B4681F">
              <w:rPr>
                <w:b/>
                <w:bCs/>
                <w:color w:val="auto"/>
                <w:sz w:val="32"/>
                <w:szCs w:val="32"/>
              </w:rPr>
              <w:t>Callum Humphries</w:t>
            </w:r>
          </w:p>
          <w:p w14:paraId="3A3A802D" w14:textId="77777777" w:rsidR="33572C6E" w:rsidRDefault="33572C6E" w:rsidP="33572C6E">
            <w:pPr>
              <w:ind w:right="237"/>
              <w:rPr>
                <w:b/>
                <w:bCs/>
                <w:color w:val="auto"/>
                <w:sz w:val="32"/>
                <w:szCs w:val="32"/>
              </w:rPr>
            </w:pPr>
          </w:p>
          <w:p w14:paraId="1D86F74A" w14:textId="5B70B073" w:rsidR="33572C6E" w:rsidRDefault="7908378C" w:rsidP="33572C6E">
            <w:pPr>
              <w:ind w:right="237"/>
              <w:rPr>
                <w:b/>
                <w:bCs/>
                <w:color w:val="auto"/>
                <w:sz w:val="32"/>
                <w:szCs w:val="32"/>
              </w:rPr>
            </w:pPr>
            <w:r w:rsidRPr="33572C6E">
              <w:rPr>
                <w:b/>
                <w:bCs/>
                <w:color w:val="auto"/>
                <w:sz w:val="32"/>
                <w:szCs w:val="32"/>
              </w:rPr>
              <w:t>Learner’s University Registration Number:</w:t>
            </w:r>
            <w:r w:rsidR="00B4681F">
              <w:rPr>
                <w:b/>
                <w:bCs/>
                <w:color w:val="auto"/>
                <w:sz w:val="32"/>
                <w:szCs w:val="32"/>
              </w:rPr>
              <w:t xml:space="preserve"> 2023860</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681ED8">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681ED8">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681ED8">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681ED8">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681ED8">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681ED8">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681ED8">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681ED8">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DC07FF"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681ED8">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681ED8">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681ED8">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681ED8">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681ED8">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681ED8">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681ED8">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681ED8">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681ED8">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48DCD27B" w:rsidR="00FF7784" w:rsidRDefault="00FF7784" w:rsidP="00340E9A">
      <w:pPr>
        <w:ind w:right="237"/>
        <w:jc w:val="both"/>
        <w:rPr>
          <w:sz w:val="24"/>
          <w:szCs w:val="24"/>
        </w:rPr>
      </w:pPr>
    </w:p>
    <w:p w14:paraId="5A8392F9" w14:textId="5C5099EF" w:rsidR="00117784" w:rsidRDefault="00117784" w:rsidP="00340E9A">
      <w:pPr>
        <w:ind w:right="237"/>
        <w:jc w:val="both"/>
        <w:rPr>
          <w:sz w:val="24"/>
          <w:szCs w:val="24"/>
        </w:rPr>
      </w:pPr>
    </w:p>
    <w:p w14:paraId="1B2E5D7D" w14:textId="1BBFB3D3" w:rsidR="00117784" w:rsidRDefault="00117784" w:rsidP="00340E9A">
      <w:pPr>
        <w:ind w:right="237"/>
        <w:jc w:val="both"/>
        <w:rPr>
          <w:sz w:val="24"/>
          <w:szCs w:val="24"/>
        </w:rPr>
      </w:pPr>
    </w:p>
    <w:p w14:paraId="246261BF" w14:textId="6D4EDD4B" w:rsidR="00117784" w:rsidRDefault="00117784" w:rsidP="00340E9A">
      <w:pPr>
        <w:ind w:right="237"/>
        <w:jc w:val="both"/>
        <w:rPr>
          <w:sz w:val="24"/>
          <w:szCs w:val="24"/>
        </w:rPr>
      </w:pPr>
    </w:p>
    <w:p w14:paraId="058C784A" w14:textId="5CF45174" w:rsidR="00117784" w:rsidRDefault="00117784" w:rsidP="00340E9A">
      <w:pPr>
        <w:ind w:right="237"/>
        <w:jc w:val="both"/>
        <w:rPr>
          <w:sz w:val="24"/>
          <w:szCs w:val="24"/>
        </w:rPr>
      </w:pPr>
    </w:p>
    <w:p w14:paraId="23E5B6FE" w14:textId="694D366B" w:rsidR="00117784" w:rsidRDefault="00117784" w:rsidP="00340E9A">
      <w:pPr>
        <w:ind w:right="237"/>
        <w:jc w:val="both"/>
        <w:rPr>
          <w:sz w:val="24"/>
          <w:szCs w:val="24"/>
        </w:rPr>
      </w:pPr>
    </w:p>
    <w:p w14:paraId="522D929E" w14:textId="2FDFCF9E" w:rsidR="00117784" w:rsidRDefault="00117784" w:rsidP="00340E9A">
      <w:pPr>
        <w:ind w:right="237"/>
        <w:jc w:val="both"/>
        <w:rPr>
          <w:sz w:val="24"/>
          <w:szCs w:val="24"/>
        </w:rPr>
      </w:pPr>
    </w:p>
    <w:p w14:paraId="382CAE8D" w14:textId="6F6CDCE4" w:rsidR="00117784" w:rsidRDefault="00117784" w:rsidP="00340E9A">
      <w:pPr>
        <w:ind w:right="237"/>
        <w:jc w:val="both"/>
        <w:rPr>
          <w:sz w:val="24"/>
          <w:szCs w:val="24"/>
        </w:rPr>
      </w:pPr>
    </w:p>
    <w:p w14:paraId="3E6301C0" w14:textId="09F89CE6" w:rsidR="00117784" w:rsidRDefault="00117784" w:rsidP="00340E9A">
      <w:pPr>
        <w:ind w:right="237"/>
        <w:jc w:val="both"/>
        <w:rPr>
          <w:sz w:val="24"/>
          <w:szCs w:val="24"/>
        </w:rPr>
      </w:pPr>
    </w:p>
    <w:p w14:paraId="21A7E605" w14:textId="1A677313" w:rsidR="00117784" w:rsidRDefault="00117784" w:rsidP="00340E9A">
      <w:pPr>
        <w:ind w:right="237"/>
        <w:jc w:val="both"/>
        <w:rPr>
          <w:sz w:val="24"/>
          <w:szCs w:val="24"/>
        </w:rPr>
      </w:pPr>
    </w:p>
    <w:p w14:paraId="0DB64D16" w14:textId="7FC26DA9" w:rsidR="00117784" w:rsidRDefault="00117784" w:rsidP="00340E9A">
      <w:pPr>
        <w:ind w:right="237"/>
        <w:jc w:val="both"/>
        <w:rPr>
          <w:sz w:val="24"/>
          <w:szCs w:val="24"/>
        </w:rPr>
      </w:pPr>
    </w:p>
    <w:p w14:paraId="60F5EFBE" w14:textId="2E2D61AA" w:rsidR="00117784" w:rsidRDefault="00117784" w:rsidP="00340E9A">
      <w:pPr>
        <w:ind w:right="237"/>
        <w:jc w:val="both"/>
        <w:rPr>
          <w:sz w:val="24"/>
          <w:szCs w:val="24"/>
        </w:rPr>
      </w:pPr>
    </w:p>
    <w:p w14:paraId="1E08849C" w14:textId="568E5D9E" w:rsidR="00117784" w:rsidRDefault="00117784" w:rsidP="00340E9A">
      <w:pPr>
        <w:ind w:right="237"/>
        <w:jc w:val="both"/>
        <w:rPr>
          <w:sz w:val="24"/>
          <w:szCs w:val="24"/>
        </w:rPr>
      </w:pPr>
    </w:p>
    <w:p w14:paraId="2EAA5E7A" w14:textId="696C7CC9" w:rsidR="00117784" w:rsidRDefault="00117784" w:rsidP="00340E9A">
      <w:pPr>
        <w:ind w:right="237"/>
        <w:jc w:val="both"/>
        <w:rPr>
          <w:sz w:val="24"/>
          <w:szCs w:val="24"/>
        </w:rPr>
      </w:pPr>
    </w:p>
    <w:p w14:paraId="01FC2A07" w14:textId="1D1071D7" w:rsidR="00117784" w:rsidRDefault="00117784" w:rsidP="00340E9A">
      <w:pPr>
        <w:ind w:right="237"/>
        <w:jc w:val="both"/>
        <w:rPr>
          <w:sz w:val="24"/>
          <w:szCs w:val="24"/>
        </w:rPr>
      </w:pPr>
    </w:p>
    <w:p w14:paraId="1AEC15BB" w14:textId="3E950155" w:rsidR="00117784" w:rsidRDefault="00117784" w:rsidP="00340E9A">
      <w:pPr>
        <w:ind w:right="237"/>
        <w:jc w:val="both"/>
        <w:rPr>
          <w:sz w:val="24"/>
          <w:szCs w:val="24"/>
        </w:rPr>
      </w:pPr>
    </w:p>
    <w:p w14:paraId="7560FB5C" w14:textId="12B8FDB8" w:rsidR="00117784" w:rsidRDefault="00117784" w:rsidP="00340E9A">
      <w:pPr>
        <w:ind w:right="237"/>
        <w:jc w:val="both"/>
        <w:rPr>
          <w:sz w:val="24"/>
          <w:szCs w:val="24"/>
        </w:rPr>
      </w:pPr>
    </w:p>
    <w:p w14:paraId="5DEA3071" w14:textId="77771AD8" w:rsidR="00117784" w:rsidRDefault="00117784" w:rsidP="00340E9A">
      <w:pPr>
        <w:ind w:right="237"/>
        <w:jc w:val="both"/>
        <w:rPr>
          <w:sz w:val="24"/>
          <w:szCs w:val="24"/>
        </w:rPr>
      </w:pPr>
    </w:p>
    <w:p w14:paraId="2F4DC090" w14:textId="00AA435C" w:rsidR="00117784" w:rsidRDefault="00117784" w:rsidP="00340E9A">
      <w:pPr>
        <w:ind w:right="237"/>
        <w:jc w:val="both"/>
        <w:rPr>
          <w:sz w:val="24"/>
          <w:szCs w:val="24"/>
        </w:rPr>
      </w:pPr>
    </w:p>
    <w:p w14:paraId="1EE6C7D6" w14:textId="68E41496" w:rsidR="00117784" w:rsidRDefault="00117784" w:rsidP="00340E9A">
      <w:pPr>
        <w:ind w:right="237"/>
        <w:jc w:val="both"/>
        <w:rPr>
          <w:sz w:val="24"/>
          <w:szCs w:val="24"/>
        </w:rPr>
      </w:pPr>
    </w:p>
    <w:p w14:paraId="10F6B63B" w14:textId="1FADAF5F" w:rsidR="00117784" w:rsidRDefault="00117784" w:rsidP="00340E9A">
      <w:pPr>
        <w:ind w:right="237"/>
        <w:jc w:val="both"/>
        <w:rPr>
          <w:sz w:val="24"/>
          <w:szCs w:val="24"/>
        </w:rPr>
      </w:pPr>
    </w:p>
    <w:p w14:paraId="652D83F6" w14:textId="2437F456" w:rsidR="00117784" w:rsidRDefault="00117784" w:rsidP="00340E9A">
      <w:pPr>
        <w:ind w:right="237"/>
        <w:jc w:val="both"/>
        <w:rPr>
          <w:sz w:val="24"/>
          <w:szCs w:val="24"/>
        </w:rPr>
      </w:pPr>
    </w:p>
    <w:p w14:paraId="11A55BD7" w14:textId="6F7DA7D5" w:rsidR="00117784" w:rsidRDefault="00117784" w:rsidP="00340E9A">
      <w:pPr>
        <w:ind w:right="237"/>
        <w:jc w:val="both"/>
        <w:rPr>
          <w:sz w:val="24"/>
          <w:szCs w:val="24"/>
        </w:rPr>
      </w:pPr>
    </w:p>
    <w:p w14:paraId="429C783C" w14:textId="3922A27C" w:rsidR="00117784" w:rsidRDefault="00117784" w:rsidP="00340E9A">
      <w:pPr>
        <w:ind w:right="237"/>
        <w:jc w:val="both"/>
        <w:rPr>
          <w:sz w:val="24"/>
          <w:szCs w:val="24"/>
        </w:rPr>
      </w:pPr>
    </w:p>
    <w:p w14:paraId="00C051E2" w14:textId="26C19CFC" w:rsidR="00117784" w:rsidRDefault="00117784" w:rsidP="00340E9A">
      <w:pPr>
        <w:ind w:right="237"/>
        <w:jc w:val="both"/>
        <w:rPr>
          <w:sz w:val="24"/>
          <w:szCs w:val="24"/>
        </w:rPr>
      </w:pPr>
    </w:p>
    <w:p w14:paraId="6CB03860" w14:textId="475D9619" w:rsidR="00117784" w:rsidRDefault="00117784" w:rsidP="00340E9A">
      <w:pPr>
        <w:ind w:right="237"/>
        <w:jc w:val="both"/>
        <w:rPr>
          <w:sz w:val="24"/>
          <w:szCs w:val="24"/>
        </w:rPr>
      </w:pPr>
    </w:p>
    <w:p w14:paraId="6C541738" w14:textId="5A90F1D0" w:rsidR="00117784" w:rsidRDefault="00117784" w:rsidP="00340E9A">
      <w:pPr>
        <w:ind w:right="237"/>
        <w:jc w:val="both"/>
        <w:rPr>
          <w:sz w:val="24"/>
          <w:szCs w:val="24"/>
        </w:rPr>
      </w:pPr>
    </w:p>
    <w:p w14:paraId="0599922E" w14:textId="77777777" w:rsidR="00117784" w:rsidRPr="00E676F7" w:rsidRDefault="0011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25C9DD47" w14:textId="4B69B317" w:rsidR="001F4449" w:rsidRDefault="00095269" w:rsidP="003555D5">
      <w:pPr>
        <w:ind w:right="237"/>
        <w:jc w:val="both"/>
        <w:rPr>
          <w:sz w:val="24"/>
          <w:szCs w:val="24"/>
        </w:rPr>
      </w:pPr>
      <w:r>
        <w:rPr>
          <w:sz w:val="24"/>
          <w:szCs w:val="24"/>
        </w:rPr>
        <w:t xml:space="preserve">Team cohesion </w:t>
      </w:r>
      <w:r w:rsidR="008B047E">
        <w:rPr>
          <w:sz w:val="24"/>
          <w:szCs w:val="24"/>
        </w:rPr>
        <w:t xml:space="preserve">is positively linked to </w:t>
      </w:r>
      <w:r w:rsidR="00D50341">
        <w:rPr>
          <w:sz w:val="24"/>
          <w:szCs w:val="24"/>
        </w:rPr>
        <w:t xml:space="preserve">team performance in certain conditions, and the </w:t>
      </w:r>
      <w:r w:rsidR="006176DB">
        <w:rPr>
          <w:sz w:val="24"/>
          <w:szCs w:val="24"/>
        </w:rPr>
        <w:t xml:space="preserve">intricate dynamics of the team </w:t>
      </w:r>
      <w:r w:rsidR="00A824BD">
        <w:rPr>
          <w:sz w:val="24"/>
          <w:szCs w:val="24"/>
        </w:rPr>
        <w:t>in question (</w:t>
      </w:r>
      <w:r w:rsidR="00A812F5">
        <w:rPr>
          <w:sz w:val="24"/>
          <w:szCs w:val="24"/>
        </w:rPr>
        <w:t>Warner, Bowers</w:t>
      </w:r>
      <w:r w:rsidR="006B4172">
        <w:rPr>
          <w:sz w:val="24"/>
          <w:szCs w:val="24"/>
        </w:rPr>
        <w:t xml:space="preserve"> and </w:t>
      </w:r>
      <w:r w:rsidR="00A812F5">
        <w:rPr>
          <w:sz w:val="24"/>
          <w:szCs w:val="24"/>
        </w:rPr>
        <w:t xml:space="preserve">Dixon, </w:t>
      </w:r>
      <w:r w:rsidR="00B17077">
        <w:rPr>
          <w:sz w:val="24"/>
          <w:szCs w:val="24"/>
        </w:rPr>
        <w:t>2012)</w:t>
      </w:r>
      <w:r w:rsidR="002B278B">
        <w:rPr>
          <w:sz w:val="24"/>
          <w:szCs w:val="24"/>
        </w:rPr>
        <w:t xml:space="preserve">. </w:t>
      </w:r>
      <w:r w:rsidR="0037472C">
        <w:rPr>
          <w:sz w:val="24"/>
          <w:szCs w:val="24"/>
        </w:rPr>
        <w:t>As such, t</w:t>
      </w:r>
      <w:r w:rsidR="000B2B88">
        <w:rPr>
          <w:sz w:val="24"/>
          <w:szCs w:val="24"/>
        </w:rPr>
        <w:t>eam dynamics play a pivotal role in the formation</w:t>
      </w:r>
      <w:r w:rsidR="0080520B">
        <w:rPr>
          <w:sz w:val="24"/>
          <w:szCs w:val="24"/>
        </w:rPr>
        <w:t xml:space="preserve"> and cohesion</w:t>
      </w:r>
      <w:r w:rsidR="000B2B88">
        <w:rPr>
          <w:sz w:val="24"/>
          <w:szCs w:val="24"/>
        </w:rPr>
        <w:t xml:space="preserve"> of </w:t>
      </w:r>
      <w:r w:rsidR="0037472C">
        <w:rPr>
          <w:sz w:val="24"/>
          <w:szCs w:val="24"/>
        </w:rPr>
        <w:t>a team</w:t>
      </w:r>
      <w:r w:rsidR="008F6A9A">
        <w:rPr>
          <w:sz w:val="24"/>
          <w:szCs w:val="24"/>
        </w:rPr>
        <w:t xml:space="preserve">. </w:t>
      </w:r>
      <w:r w:rsidR="008F6A9A" w:rsidRPr="008F6A9A">
        <w:rPr>
          <w:sz w:val="24"/>
          <w:szCs w:val="24"/>
        </w:rPr>
        <w:t>Delic</w:t>
      </w:r>
      <w:r w:rsidR="008F6A9A">
        <w:rPr>
          <w:sz w:val="24"/>
          <w:szCs w:val="24"/>
        </w:rPr>
        <w:t xml:space="preserve">e, </w:t>
      </w:r>
      <w:r w:rsidR="008F6A9A" w:rsidRPr="008F6A9A">
        <w:rPr>
          <w:sz w:val="24"/>
          <w:szCs w:val="24"/>
        </w:rPr>
        <w:t xml:space="preserve"> Rousseau and Feitosa</w:t>
      </w:r>
      <w:r w:rsidR="005807B3">
        <w:rPr>
          <w:sz w:val="24"/>
          <w:szCs w:val="24"/>
        </w:rPr>
        <w:t xml:space="preserve"> (2019) explain that </w:t>
      </w:r>
      <w:r w:rsidR="009C0BE0">
        <w:rPr>
          <w:sz w:val="24"/>
          <w:szCs w:val="24"/>
        </w:rPr>
        <w:t xml:space="preserve">during the initial ‘forming’ stage of a team, each member </w:t>
      </w:r>
      <w:r w:rsidR="00DE43A1">
        <w:rPr>
          <w:sz w:val="24"/>
          <w:szCs w:val="24"/>
        </w:rPr>
        <w:t xml:space="preserve">starts to learn and become more familiar with </w:t>
      </w:r>
      <w:r w:rsidR="00EE0E41">
        <w:rPr>
          <w:sz w:val="24"/>
          <w:szCs w:val="24"/>
        </w:rPr>
        <w:t>each other</w:t>
      </w:r>
      <w:r w:rsidR="00367289">
        <w:rPr>
          <w:sz w:val="24"/>
          <w:szCs w:val="24"/>
        </w:rPr>
        <w:t xml:space="preserve"> as the team begins to work towards </w:t>
      </w:r>
      <w:r w:rsidR="00A35690">
        <w:rPr>
          <w:sz w:val="24"/>
          <w:szCs w:val="24"/>
        </w:rPr>
        <w:t xml:space="preserve">its common goal. However, </w:t>
      </w:r>
      <w:r w:rsidR="00163AD7" w:rsidRPr="008F6A9A">
        <w:rPr>
          <w:sz w:val="24"/>
          <w:szCs w:val="24"/>
        </w:rPr>
        <w:t>Delic</w:t>
      </w:r>
      <w:r w:rsidR="00163AD7">
        <w:rPr>
          <w:sz w:val="24"/>
          <w:szCs w:val="24"/>
        </w:rPr>
        <w:t xml:space="preserve">e, </w:t>
      </w:r>
      <w:r w:rsidR="00163AD7" w:rsidRPr="008F6A9A">
        <w:rPr>
          <w:sz w:val="24"/>
          <w:szCs w:val="24"/>
        </w:rPr>
        <w:t xml:space="preserve"> Rousseau and Feitosa</w:t>
      </w:r>
      <w:r w:rsidR="00163AD7">
        <w:rPr>
          <w:sz w:val="24"/>
          <w:szCs w:val="24"/>
        </w:rPr>
        <w:t xml:space="preserve"> (2019) </w:t>
      </w:r>
      <w:r w:rsidR="00BB41BD">
        <w:rPr>
          <w:sz w:val="24"/>
          <w:szCs w:val="24"/>
        </w:rPr>
        <w:t xml:space="preserve">further </w:t>
      </w:r>
      <w:r w:rsidR="00163AD7">
        <w:rPr>
          <w:sz w:val="24"/>
          <w:szCs w:val="24"/>
        </w:rPr>
        <w:t xml:space="preserve">describe how the </w:t>
      </w:r>
      <w:r w:rsidR="00EC36B9">
        <w:rPr>
          <w:sz w:val="24"/>
          <w:szCs w:val="24"/>
        </w:rPr>
        <w:t>dynamics</w:t>
      </w:r>
      <w:r w:rsidR="00163AD7">
        <w:rPr>
          <w:sz w:val="24"/>
          <w:szCs w:val="24"/>
        </w:rPr>
        <w:t xml:space="preserve"> of the team can make this a difficult stage</w:t>
      </w:r>
      <w:r w:rsidR="007140F9">
        <w:rPr>
          <w:sz w:val="24"/>
          <w:szCs w:val="24"/>
        </w:rPr>
        <w:t xml:space="preserve">, as differences between the </w:t>
      </w:r>
      <w:r w:rsidR="00EC36B9">
        <w:rPr>
          <w:sz w:val="24"/>
          <w:szCs w:val="24"/>
        </w:rPr>
        <w:t>individuals</w:t>
      </w:r>
      <w:r w:rsidR="007140F9">
        <w:rPr>
          <w:sz w:val="24"/>
          <w:szCs w:val="24"/>
        </w:rPr>
        <w:t xml:space="preserve"> of the team </w:t>
      </w:r>
      <w:r w:rsidR="00BB41BD">
        <w:rPr>
          <w:sz w:val="24"/>
          <w:szCs w:val="24"/>
        </w:rPr>
        <w:t xml:space="preserve">may cause some </w:t>
      </w:r>
      <w:r w:rsidR="00EC36B9">
        <w:rPr>
          <w:sz w:val="24"/>
          <w:szCs w:val="24"/>
        </w:rPr>
        <w:t>resistance</w:t>
      </w:r>
      <w:r w:rsidR="00BB41BD">
        <w:rPr>
          <w:sz w:val="24"/>
          <w:szCs w:val="24"/>
        </w:rPr>
        <w:t xml:space="preserve">, when trying to achieve their common goal. As a result of this </w:t>
      </w:r>
      <w:r w:rsidR="00EC36B9">
        <w:rPr>
          <w:sz w:val="24"/>
          <w:szCs w:val="24"/>
        </w:rPr>
        <w:t>resistance</w:t>
      </w:r>
      <w:r w:rsidR="00C624ED">
        <w:rPr>
          <w:sz w:val="24"/>
          <w:szCs w:val="24"/>
        </w:rPr>
        <w:t xml:space="preserve"> in</w:t>
      </w:r>
      <w:r w:rsidR="00B25839">
        <w:rPr>
          <w:sz w:val="24"/>
          <w:szCs w:val="24"/>
        </w:rPr>
        <w:t xml:space="preserve"> </w:t>
      </w:r>
      <w:r w:rsidR="00C624ED">
        <w:rPr>
          <w:sz w:val="24"/>
          <w:szCs w:val="24"/>
        </w:rPr>
        <w:t>team dyamincs,</w:t>
      </w:r>
      <w:r w:rsidR="0080520B">
        <w:rPr>
          <w:sz w:val="24"/>
          <w:szCs w:val="24"/>
        </w:rPr>
        <w:t xml:space="preserve"> the</w:t>
      </w:r>
      <w:r w:rsidR="00B25839">
        <w:rPr>
          <w:sz w:val="24"/>
          <w:szCs w:val="24"/>
        </w:rPr>
        <w:t xml:space="preserve"> trust, communication and</w:t>
      </w:r>
      <w:r w:rsidR="00825B06">
        <w:rPr>
          <w:sz w:val="24"/>
          <w:szCs w:val="24"/>
        </w:rPr>
        <w:t xml:space="preserve"> </w:t>
      </w:r>
      <w:r w:rsidR="00B25839">
        <w:rPr>
          <w:sz w:val="24"/>
          <w:szCs w:val="24"/>
        </w:rPr>
        <w:t xml:space="preserve">information sharing </w:t>
      </w:r>
      <w:r w:rsidR="00825B06">
        <w:rPr>
          <w:sz w:val="24"/>
          <w:szCs w:val="24"/>
        </w:rPr>
        <w:t>process may be detrimentally impacted</w:t>
      </w:r>
      <w:r w:rsidR="00BF6632">
        <w:rPr>
          <w:sz w:val="24"/>
          <w:szCs w:val="24"/>
        </w:rPr>
        <w:t xml:space="preserve">, of which will </w:t>
      </w:r>
      <w:r w:rsidR="00EC36B9">
        <w:rPr>
          <w:sz w:val="24"/>
          <w:szCs w:val="24"/>
        </w:rPr>
        <w:t>affect</w:t>
      </w:r>
      <w:r w:rsidR="00BF6632">
        <w:rPr>
          <w:sz w:val="24"/>
          <w:szCs w:val="24"/>
        </w:rPr>
        <w:t xml:space="preserve"> the team’s ability to achieve the</w:t>
      </w:r>
      <w:r w:rsidR="0080520B">
        <w:rPr>
          <w:sz w:val="24"/>
          <w:szCs w:val="24"/>
        </w:rPr>
        <w:t>ir</w:t>
      </w:r>
      <w:r w:rsidR="00BF6632">
        <w:rPr>
          <w:sz w:val="24"/>
          <w:szCs w:val="24"/>
        </w:rPr>
        <w:t xml:space="preserve"> common goal. This reinforces the </w:t>
      </w:r>
      <w:r w:rsidR="009F2DA4">
        <w:rPr>
          <w:sz w:val="24"/>
          <w:szCs w:val="24"/>
        </w:rPr>
        <w:t xml:space="preserve">significant impact of team dynamics and the effect it may have on team cohesion and </w:t>
      </w:r>
      <w:r w:rsidR="00EC36B9">
        <w:rPr>
          <w:sz w:val="24"/>
          <w:szCs w:val="24"/>
        </w:rPr>
        <w:t>achieving common goals.</w:t>
      </w:r>
    </w:p>
    <w:p w14:paraId="2BEF0E00" w14:textId="77777777" w:rsidR="00053833" w:rsidRDefault="00053833" w:rsidP="003555D5">
      <w:pPr>
        <w:ind w:right="237"/>
        <w:jc w:val="both"/>
        <w:rPr>
          <w:sz w:val="24"/>
          <w:szCs w:val="24"/>
        </w:rPr>
      </w:pPr>
    </w:p>
    <w:p w14:paraId="31D77D42" w14:textId="77777777" w:rsidR="00A86589" w:rsidRDefault="00A86589" w:rsidP="003555D5">
      <w:pPr>
        <w:ind w:right="237"/>
        <w:jc w:val="both"/>
        <w:rPr>
          <w:sz w:val="24"/>
          <w:szCs w:val="24"/>
        </w:rPr>
      </w:pPr>
    </w:p>
    <w:p w14:paraId="02C13207" w14:textId="409E8EAD" w:rsidR="00A30876" w:rsidRDefault="00D93A19" w:rsidP="003555D5">
      <w:pPr>
        <w:ind w:right="237"/>
        <w:jc w:val="both"/>
        <w:rPr>
          <w:sz w:val="24"/>
          <w:szCs w:val="24"/>
        </w:rPr>
      </w:pPr>
      <w:r>
        <w:rPr>
          <w:sz w:val="24"/>
          <w:szCs w:val="24"/>
        </w:rPr>
        <w:t xml:space="preserve">Although team cohesion </w:t>
      </w:r>
      <w:r w:rsidR="00A54BDC">
        <w:rPr>
          <w:sz w:val="24"/>
          <w:szCs w:val="24"/>
        </w:rPr>
        <w:t xml:space="preserve">within a team is fundamental when achieving goals </w:t>
      </w:r>
      <w:r w:rsidR="00231B40">
        <w:rPr>
          <w:sz w:val="24"/>
          <w:szCs w:val="24"/>
        </w:rPr>
        <w:t>and developing a team, there are several differing ways in which it is measured, as explained b</w:t>
      </w:r>
      <w:r w:rsidR="00DC688C">
        <w:rPr>
          <w:sz w:val="24"/>
          <w:szCs w:val="24"/>
        </w:rPr>
        <w:t xml:space="preserve">y </w:t>
      </w:r>
      <w:r w:rsidR="00DC688C" w:rsidRPr="00DC688C">
        <w:rPr>
          <w:sz w:val="24"/>
          <w:szCs w:val="24"/>
        </w:rPr>
        <w:t>Salas </w:t>
      </w:r>
      <w:r w:rsidR="00DC688C" w:rsidRPr="00DC688C">
        <w:rPr>
          <w:i/>
          <w:iCs/>
          <w:sz w:val="24"/>
          <w:szCs w:val="24"/>
        </w:rPr>
        <w:t>et a</w:t>
      </w:r>
      <w:r w:rsidR="00DC688C">
        <w:rPr>
          <w:i/>
          <w:iCs/>
          <w:sz w:val="24"/>
          <w:szCs w:val="24"/>
        </w:rPr>
        <w:t>l</w:t>
      </w:r>
      <w:r w:rsidR="00DC688C" w:rsidRPr="00DC688C">
        <w:rPr>
          <w:sz w:val="24"/>
          <w:szCs w:val="24"/>
        </w:rPr>
        <w:t> (2015)</w:t>
      </w:r>
      <w:r w:rsidR="00DC688C">
        <w:rPr>
          <w:sz w:val="24"/>
          <w:szCs w:val="24"/>
        </w:rPr>
        <w:t xml:space="preserve">. </w:t>
      </w:r>
      <w:r w:rsidR="00F6194B">
        <w:rPr>
          <w:sz w:val="24"/>
          <w:szCs w:val="24"/>
        </w:rPr>
        <w:t xml:space="preserve">Thus, this </w:t>
      </w:r>
      <w:r w:rsidR="002F37F2">
        <w:rPr>
          <w:sz w:val="24"/>
          <w:szCs w:val="24"/>
        </w:rPr>
        <w:t>provides an ambiguity</w:t>
      </w:r>
      <w:r w:rsidR="00F6194B">
        <w:rPr>
          <w:sz w:val="24"/>
          <w:szCs w:val="24"/>
        </w:rPr>
        <w:t xml:space="preserve"> in the field of literature, in the way of </w:t>
      </w:r>
      <w:r w:rsidR="00D63494">
        <w:rPr>
          <w:sz w:val="24"/>
          <w:szCs w:val="24"/>
        </w:rPr>
        <w:t>calculating</w:t>
      </w:r>
      <w:r w:rsidR="00F6194B">
        <w:rPr>
          <w:sz w:val="24"/>
          <w:szCs w:val="24"/>
        </w:rPr>
        <w:t xml:space="preserve"> </w:t>
      </w:r>
      <w:r w:rsidR="00D63494">
        <w:rPr>
          <w:sz w:val="24"/>
          <w:szCs w:val="24"/>
        </w:rPr>
        <w:t xml:space="preserve">cohesion within a team, despite </w:t>
      </w:r>
      <w:r w:rsidR="00052AE6">
        <w:rPr>
          <w:sz w:val="24"/>
          <w:szCs w:val="24"/>
        </w:rPr>
        <w:t>cohesion being important to a team’s success.</w:t>
      </w:r>
      <w:r w:rsidR="006B4172">
        <w:rPr>
          <w:sz w:val="24"/>
          <w:szCs w:val="24"/>
        </w:rPr>
        <w:t xml:space="preserve"> However, as previously stated by Warner, Bowers and Dixon (2012), team cohesion is positively linked to the performance and </w:t>
      </w:r>
      <w:r w:rsidR="005B12E0">
        <w:rPr>
          <w:sz w:val="24"/>
          <w:szCs w:val="24"/>
        </w:rPr>
        <w:t>dynamics</w:t>
      </w:r>
      <w:r w:rsidR="006B4172">
        <w:rPr>
          <w:sz w:val="24"/>
          <w:szCs w:val="24"/>
        </w:rPr>
        <w:t xml:space="preserve"> of </w:t>
      </w:r>
      <w:r w:rsidR="005B12E0">
        <w:rPr>
          <w:sz w:val="24"/>
          <w:szCs w:val="24"/>
        </w:rPr>
        <w:t>a team</w:t>
      </w:r>
      <w:r w:rsidR="00AC0428">
        <w:rPr>
          <w:sz w:val="24"/>
          <w:szCs w:val="24"/>
        </w:rPr>
        <w:t>. Therefore, one may suggest that</w:t>
      </w:r>
      <w:r w:rsidR="006A48FD">
        <w:rPr>
          <w:sz w:val="24"/>
          <w:szCs w:val="24"/>
        </w:rPr>
        <w:t xml:space="preserve"> positive team dynamics will positively influence the cohesion within the team</w:t>
      </w:r>
      <w:r w:rsidR="005B12E0">
        <w:rPr>
          <w:sz w:val="24"/>
          <w:szCs w:val="24"/>
        </w:rPr>
        <w:t>.</w:t>
      </w:r>
      <w:r w:rsidR="00454992">
        <w:rPr>
          <w:sz w:val="24"/>
          <w:szCs w:val="24"/>
        </w:rPr>
        <w:t xml:space="preserve"> There are several models relating to team dynamics that offer a means to developing team cohesion. </w:t>
      </w:r>
      <w:r w:rsidR="002D5677">
        <w:rPr>
          <w:sz w:val="24"/>
          <w:szCs w:val="24"/>
        </w:rPr>
        <w:t xml:space="preserve">For the purpose of this essay, two models of team dynamics will be explored, with a view to </w:t>
      </w:r>
      <w:r w:rsidR="00D806AA">
        <w:rPr>
          <w:sz w:val="24"/>
          <w:szCs w:val="24"/>
        </w:rPr>
        <w:t xml:space="preserve">evaluate </w:t>
      </w:r>
      <w:r w:rsidR="00D806AA">
        <w:rPr>
          <w:sz w:val="24"/>
          <w:szCs w:val="24"/>
        </w:rPr>
        <w:lastRenderedPageBreak/>
        <w:t>the effectiveness of developing</w:t>
      </w:r>
      <w:r w:rsidR="002D5677">
        <w:rPr>
          <w:sz w:val="24"/>
          <w:szCs w:val="24"/>
        </w:rPr>
        <w:t xml:space="preserve"> team cohesion: </w:t>
      </w:r>
      <w:r w:rsidR="00E04F65">
        <w:rPr>
          <w:sz w:val="24"/>
          <w:szCs w:val="24"/>
        </w:rPr>
        <w:t>Tuckman</w:t>
      </w:r>
      <w:r w:rsidR="007275B3">
        <w:rPr>
          <w:sz w:val="24"/>
          <w:szCs w:val="24"/>
        </w:rPr>
        <w:t xml:space="preserve"> model of stages of group development</w:t>
      </w:r>
      <w:r w:rsidR="00E04F65">
        <w:rPr>
          <w:sz w:val="24"/>
          <w:szCs w:val="24"/>
        </w:rPr>
        <w:t xml:space="preserve"> </w:t>
      </w:r>
      <w:r w:rsidR="00B904E2">
        <w:rPr>
          <w:sz w:val="24"/>
          <w:szCs w:val="24"/>
        </w:rPr>
        <w:t>(</w:t>
      </w:r>
      <w:r w:rsidR="00E04F65">
        <w:rPr>
          <w:sz w:val="24"/>
          <w:szCs w:val="24"/>
        </w:rPr>
        <w:t>1965</w:t>
      </w:r>
      <w:r w:rsidR="00B904E2">
        <w:rPr>
          <w:sz w:val="24"/>
          <w:szCs w:val="24"/>
        </w:rPr>
        <w:t>)</w:t>
      </w:r>
      <w:r w:rsidR="00E04F65">
        <w:rPr>
          <w:sz w:val="24"/>
          <w:szCs w:val="24"/>
        </w:rPr>
        <w:t xml:space="preserve"> and Richard Beckhard’s</w:t>
      </w:r>
      <w:r w:rsidR="00B904E2">
        <w:rPr>
          <w:sz w:val="24"/>
          <w:szCs w:val="24"/>
        </w:rPr>
        <w:t xml:space="preserve"> GRPI model (1972). </w:t>
      </w:r>
      <w:r w:rsidR="00D806AA">
        <w:rPr>
          <w:sz w:val="24"/>
          <w:szCs w:val="24"/>
        </w:rPr>
        <w:t xml:space="preserve"> </w:t>
      </w:r>
    </w:p>
    <w:p w14:paraId="3FF40165" w14:textId="77777777" w:rsidR="00DF04CA" w:rsidRDefault="00DF04CA" w:rsidP="003555D5">
      <w:pPr>
        <w:ind w:right="237"/>
        <w:jc w:val="both"/>
        <w:rPr>
          <w:sz w:val="24"/>
          <w:szCs w:val="24"/>
        </w:rPr>
      </w:pPr>
    </w:p>
    <w:p w14:paraId="337BE54F" w14:textId="67CF9D7F" w:rsidR="00DF04CA" w:rsidRDefault="00230272" w:rsidP="003555D5">
      <w:pPr>
        <w:ind w:right="237"/>
        <w:jc w:val="both"/>
        <w:rPr>
          <w:sz w:val="24"/>
          <w:szCs w:val="24"/>
        </w:rPr>
      </w:pPr>
      <w:r>
        <w:rPr>
          <w:sz w:val="24"/>
          <w:szCs w:val="24"/>
        </w:rPr>
        <w:t xml:space="preserve">Tuckman’s 1965 model on the stages of group development </w:t>
      </w:r>
      <w:r w:rsidR="006F07AD">
        <w:rPr>
          <w:sz w:val="24"/>
          <w:szCs w:val="24"/>
        </w:rPr>
        <w:t xml:space="preserve">consist of five stages: </w:t>
      </w:r>
    </w:p>
    <w:p w14:paraId="04DD179F" w14:textId="79524EA8" w:rsidR="00A25166" w:rsidRDefault="00A25166" w:rsidP="00A25166">
      <w:pPr>
        <w:pStyle w:val="ListParagraph"/>
        <w:numPr>
          <w:ilvl w:val="0"/>
          <w:numId w:val="7"/>
        </w:numPr>
        <w:ind w:right="237"/>
        <w:jc w:val="both"/>
        <w:rPr>
          <w:sz w:val="24"/>
          <w:szCs w:val="24"/>
        </w:rPr>
      </w:pPr>
      <w:r>
        <w:rPr>
          <w:sz w:val="24"/>
          <w:szCs w:val="24"/>
        </w:rPr>
        <w:t xml:space="preserve">Forming </w:t>
      </w:r>
    </w:p>
    <w:p w14:paraId="54D4FE2D" w14:textId="57704238" w:rsidR="00A25166" w:rsidRDefault="00AF28B6" w:rsidP="00A25166">
      <w:pPr>
        <w:pStyle w:val="ListParagraph"/>
        <w:numPr>
          <w:ilvl w:val="0"/>
          <w:numId w:val="7"/>
        </w:numPr>
        <w:ind w:right="237"/>
        <w:jc w:val="both"/>
        <w:rPr>
          <w:sz w:val="24"/>
          <w:szCs w:val="24"/>
        </w:rPr>
      </w:pPr>
      <w:r>
        <w:rPr>
          <w:sz w:val="24"/>
          <w:szCs w:val="24"/>
        </w:rPr>
        <w:t>Storming</w:t>
      </w:r>
    </w:p>
    <w:p w14:paraId="3BA93185" w14:textId="5FC60A45" w:rsidR="00A25166" w:rsidRDefault="00AF28B6" w:rsidP="00A25166">
      <w:pPr>
        <w:pStyle w:val="ListParagraph"/>
        <w:numPr>
          <w:ilvl w:val="0"/>
          <w:numId w:val="7"/>
        </w:numPr>
        <w:ind w:right="237"/>
        <w:jc w:val="both"/>
        <w:rPr>
          <w:sz w:val="24"/>
          <w:szCs w:val="24"/>
        </w:rPr>
      </w:pPr>
      <w:r>
        <w:rPr>
          <w:sz w:val="24"/>
          <w:szCs w:val="24"/>
        </w:rPr>
        <w:t>Norming</w:t>
      </w:r>
    </w:p>
    <w:p w14:paraId="756620C0" w14:textId="4B84DDEB" w:rsidR="00AF28B6" w:rsidRDefault="00AF28B6" w:rsidP="00A25166">
      <w:pPr>
        <w:pStyle w:val="ListParagraph"/>
        <w:numPr>
          <w:ilvl w:val="0"/>
          <w:numId w:val="7"/>
        </w:numPr>
        <w:ind w:right="237"/>
        <w:jc w:val="both"/>
        <w:rPr>
          <w:sz w:val="24"/>
          <w:szCs w:val="24"/>
        </w:rPr>
      </w:pPr>
      <w:r>
        <w:rPr>
          <w:sz w:val="24"/>
          <w:szCs w:val="24"/>
        </w:rPr>
        <w:t>Performing</w:t>
      </w:r>
    </w:p>
    <w:p w14:paraId="598DC3C1" w14:textId="43426CF1" w:rsidR="00AF28B6" w:rsidRPr="00A25166" w:rsidRDefault="00AF28B6" w:rsidP="00A25166">
      <w:pPr>
        <w:pStyle w:val="ListParagraph"/>
        <w:numPr>
          <w:ilvl w:val="0"/>
          <w:numId w:val="7"/>
        </w:numPr>
        <w:ind w:right="237"/>
        <w:jc w:val="both"/>
        <w:rPr>
          <w:sz w:val="24"/>
          <w:szCs w:val="24"/>
        </w:rPr>
      </w:pPr>
      <w:r>
        <w:rPr>
          <w:sz w:val="24"/>
          <w:szCs w:val="24"/>
        </w:rPr>
        <w:t>Adjourning</w:t>
      </w:r>
    </w:p>
    <w:p w14:paraId="23982D35" w14:textId="77777777" w:rsidR="00FD7963" w:rsidRDefault="00FD7963" w:rsidP="003555D5">
      <w:pPr>
        <w:ind w:right="237"/>
        <w:jc w:val="both"/>
        <w:rPr>
          <w:sz w:val="24"/>
          <w:szCs w:val="24"/>
        </w:rPr>
      </w:pPr>
    </w:p>
    <w:p w14:paraId="70A015AC" w14:textId="4298DE38" w:rsidR="00A30876" w:rsidRDefault="00986E6E" w:rsidP="003555D5">
      <w:pPr>
        <w:ind w:right="237"/>
        <w:jc w:val="both"/>
        <w:rPr>
          <w:sz w:val="24"/>
          <w:szCs w:val="24"/>
        </w:rPr>
      </w:pPr>
      <w:r>
        <w:rPr>
          <w:sz w:val="24"/>
          <w:szCs w:val="24"/>
        </w:rPr>
        <w:t>In a study conducted by</w:t>
      </w:r>
      <w:r w:rsidR="00B60208">
        <w:rPr>
          <w:sz w:val="24"/>
          <w:szCs w:val="24"/>
        </w:rPr>
        <w:t xml:space="preserve"> </w:t>
      </w:r>
      <w:r w:rsidR="00711C7B">
        <w:rPr>
          <w:sz w:val="24"/>
          <w:szCs w:val="24"/>
        </w:rPr>
        <w:t>Seck and Helton (201</w:t>
      </w:r>
      <w:r w:rsidR="003F53EF">
        <w:rPr>
          <w:sz w:val="24"/>
          <w:szCs w:val="24"/>
        </w:rPr>
        <w:t>4</w:t>
      </w:r>
      <w:r w:rsidR="00711C7B">
        <w:rPr>
          <w:sz w:val="24"/>
          <w:szCs w:val="24"/>
        </w:rPr>
        <w:t>)</w:t>
      </w:r>
      <w:r>
        <w:rPr>
          <w:sz w:val="24"/>
          <w:szCs w:val="24"/>
        </w:rPr>
        <w:t xml:space="preserve"> into the development of a team</w:t>
      </w:r>
      <w:r w:rsidR="00F334CE">
        <w:rPr>
          <w:sz w:val="24"/>
          <w:szCs w:val="24"/>
        </w:rPr>
        <w:t>, they explored each of the stages of Tuckman’s 1965 model</w:t>
      </w:r>
      <w:r w:rsidR="00B309F5">
        <w:rPr>
          <w:sz w:val="24"/>
          <w:szCs w:val="24"/>
        </w:rPr>
        <w:t xml:space="preserve"> – providing descriptions </w:t>
      </w:r>
      <w:r w:rsidR="0030627C">
        <w:rPr>
          <w:sz w:val="24"/>
          <w:szCs w:val="24"/>
        </w:rPr>
        <w:t xml:space="preserve">and </w:t>
      </w:r>
      <w:r w:rsidR="00F21E6A">
        <w:rPr>
          <w:sz w:val="24"/>
          <w:szCs w:val="24"/>
        </w:rPr>
        <w:t>explanations</w:t>
      </w:r>
      <w:r w:rsidR="0030627C">
        <w:rPr>
          <w:sz w:val="24"/>
          <w:szCs w:val="24"/>
        </w:rPr>
        <w:t xml:space="preserve"> of each stage in practice. Seck and Helton (2014) stated that</w:t>
      </w:r>
      <w:r w:rsidR="00B60208">
        <w:rPr>
          <w:sz w:val="24"/>
          <w:szCs w:val="24"/>
        </w:rPr>
        <w:t xml:space="preserve"> the </w:t>
      </w:r>
      <w:r w:rsidR="00835608">
        <w:rPr>
          <w:sz w:val="24"/>
          <w:szCs w:val="24"/>
        </w:rPr>
        <w:t>‘</w:t>
      </w:r>
      <w:r w:rsidR="00B60208">
        <w:rPr>
          <w:sz w:val="24"/>
          <w:szCs w:val="24"/>
        </w:rPr>
        <w:t>forming</w:t>
      </w:r>
      <w:r w:rsidR="00835608">
        <w:rPr>
          <w:sz w:val="24"/>
          <w:szCs w:val="24"/>
        </w:rPr>
        <w:t>’</w:t>
      </w:r>
      <w:r w:rsidR="00B60208">
        <w:rPr>
          <w:sz w:val="24"/>
          <w:szCs w:val="24"/>
        </w:rPr>
        <w:t xml:space="preserve"> stage of the group development model</w:t>
      </w:r>
      <w:r w:rsidR="00D85D7A">
        <w:rPr>
          <w:sz w:val="24"/>
          <w:szCs w:val="24"/>
        </w:rPr>
        <w:t xml:space="preserve"> is where the group, or team, is newly established </w:t>
      </w:r>
      <w:r w:rsidR="00AA2903">
        <w:rPr>
          <w:sz w:val="24"/>
          <w:szCs w:val="24"/>
        </w:rPr>
        <w:t xml:space="preserve">with its members. During this stage, it is not uncommon for team members to </w:t>
      </w:r>
      <w:r w:rsidR="00CA3053">
        <w:rPr>
          <w:sz w:val="24"/>
          <w:szCs w:val="24"/>
        </w:rPr>
        <w:t xml:space="preserve">have </w:t>
      </w:r>
      <w:r w:rsidR="00985E54">
        <w:rPr>
          <w:sz w:val="24"/>
          <w:szCs w:val="24"/>
        </w:rPr>
        <w:t>desires to leave the group</w:t>
      </w:r>
      <w:r w:rsidR="009074E0">
        <w:rPr>
          <w:sz w:val="24"/>
          <w:szCs w:val="24"/>
        </w:rPr>
        <w:t xml:space="preserve">, whist others may express </w:t>
      </w:r>
      <w:r w:rsidR="00084F18">
        <w:rPr>
          <w:sz w:val="24"/>
          <w:szCs w:val="24"/>
        </w:rPr>
        <w:t>their ambivalence about becoming part of the team</w:t>
      </w:r>
      <w:r w:rsidR="00CA3053">
        <w:rPr>
          <w:sz w:val="24"/>
          <w:szCs w:val="24"/>
        </w:rPr>
        <w:t xml:space="preserve"> in the first place. </w:t>
      </w:r>
      <w:r w:rsidR="00D373E5">
        <w:rPr>
          <w:sz w:val="24"/>
          <w:szCs w:val="24"/>
        </w:rPr>
        <w:t xml:space="preserve">Seck and Helton (2014), </w:t>
      </w:r>
      <w:r w:rsidR="00566E4B">
        <w:rPr>
          <w:sz w:val="24"/>
          <w:szCs w:val="24"/>
        </w:rPr>
        <w:t xml:space="preserve">they found that during the next stage, ‘storming’, conflicts between team members </w:t>
      </w:r>
      <w:r w:rsidR="00373367">
        <w:rPr>
          <w:sz w:val="24"/>
          <w:szCs w:val="24"/>
        </w:rPr>
        <w:t xml:space="preserve">became apparent. </w:t>
      </w:r>
      <w:r w:rsidR="007838D4">
        <w:rPr>
          <w:sz w:val="24"/>
          <w:szCs w:val="24"/>
        </w:rPr>
        <w:t xml:space="preserve">Although the disagreements </w:t>
      </w:r>
      <w:r w:rsidR="007D3492">
        <w:rPr>
          <w:sz w:val="24"/>
          <w:szCs w:val="24"/>
        </w:rPr>
        <w:t>a</w:t>
      </w:r>
      <w:r w:rsidR="007838D4">
        <w:rPr>
          <w:sz w:val="24"/>
          <w:szCs w:val="24"/>
        </w:rPr>
        <w:t>nd conflicts were expected in this stage of the team development</w:t>
      </w:r>
      <w:r w:rsidR="007D3492">
        <w:rPr>
          <w:sz w:val="24"/>
          <w:szCs w:val="24"/>
        </w:rPr>
        <w:t xml:space="preserve">, the members of the team </w:t>
      </w:r>
      <w:r w:rsidR="00D95EFF">
        <w:rPr>
          <w:sz w:val="24"/>
          <w:szCs w:val="24"/>
        </w:rPr>
        <w:t xml:space="preserve">forged a relationship that subsequently serves the collaborative spirit that was necessary for the success of the team. </w:t>
      </w:r>
      <w:r w:rsidR="003E0D45">
        <w:rPr>
          <w:sz w:val="24"/>
          <w:szCs w:val="24"/>
        </w:rPr>
        <w:t xml:space="preserve">Then next stage of the group development, ‘norming’, </w:t>
      </w:r>
      <w:r w:rsidR="00E73A73">
        <w:rPr>
          <w:sz w:val="24"/>
          <w:szCs w:val="24"/>
        </w:rPr>
        <w:t xml:space="preserve">saw the team member in Seck and Helton’s (2014) study </w:t>
      </w:r>
      <w:r w:rsidR="00185A14">
        <w:rPr>
          <w:sz w:val="24"/>
          <w:szCs w:val="24"/>
        </w:rPr>
        <w:t>acknowledge each other’s views and opinions and ‘agreed to disagree’</w:t>
      </w:r>
      <w:r w:rsidR="00366D9B">
        <w:rPr>
          <w:sz w:val="24"/>
          <w:szCs w:val="24"/>
        </w:rPr>
        <w:t xml:space="preserve"> for the sake of building and maintaining a cohesive and viable team. </w:t>
      </w:r>
      <w:r w:rsidR="00D509B7">
        <w:rPr>
          <w:sz w:val="24"/>
          <w:szCs w:val="24"/>
        </w:rPr>
        <w:t xml:space="preserve">Subsequently, the team began to address </w:t>
      </w:r>
      <w:r w:rsidR="004F01EC">
        <w:rPr>
          <w:sz w:val="24"/>
          <w:szCs w:val="24"/>
        </w:rPr>
        <w:t xml:space="preserve">more of the problematic issues within the team, of which </w:t>
      </w:r>
      <w:r w:rsidR="002931C6">
        <w:rPr>
          <w:sz w:val="24"/>
          <w:szCs w:val="24"/>
        </w:rPr>
        <w:t xml:space="preserve">naturally lead to problem resolution within the team. </w:t>
      </w:r>
      <w:r w:rsidR="00C95527">
        <w:rPr>
          <w:sz w:val="24"/>
          <w:szCs w:val="24"/>
        </w:rPr>
        <w:t xml:space="preserve">This </w:t>
      </w:r>
      <w:r w:rsidR="00E76F1D">
        <w:rPr>
          <w:sz w:val="24"/>
          <w:szCs w:val="24"/>
        </w:rPr>
        <w:t xml:space="preserve">subsequently lead on to the next stage within Seck and Helton’s (2014) study, the ‘performing stage’. During this </w:t>
      </w:r>
      <w:r w:rsidR="004E2809">
        <w:rPr>
          <w:sz w:val="24"/>
          <w:szCs w:val="24"/>
        </w:rPr>
        <w:t xml:space="preserve">stage of the development of the team, </w:t>
      </w:r>
      <w:r w:rsidR="00AE62B3">
        <w:rPr>
          <w:sz w:val="24"/>
          <w:szCs w:val="24"/>
        </w:rPr>
        <w:t xml:space="preserve">the team members drew more focus on their assigned roles, in order for the team </w:t>
      </w:r>
      <w:r w:rsidR="00803798">
        <w:rPr>
          <w:sz w:val="24"/>
          <w:szCs w:val="24"/>
        </w:rPr>
        <w:t>to complete their tasks and to continue to develop a more cohesive</w:t>
      </w:r>
      <w:r w:rsidR="00F2534E">
        <w:rPr>
          <w:sz w:val="24"/>
          <w:szCs w:val="24"/>
        </w:rPr>
        <w:t xml:space="preserve">, team-working group. In addition to this, </w:t>
      </w:r>
      <w:r w:rsidR="008B6256">
        <w:rPr>
          <w:sz w:val="24"/>
          <w:szCs w:val="24"/>
        </w:rPr>
        <w:t xml:space="preserve">member of the team were conscious to the fact that </w:t>
      </w:r>
      <w:r w:rsidR="000B0110">
        <w:rPr>
          <w:sz w:val="24"/>
          <w:szCs w:val="24"/>
        </w:rPr>
        <w:t>conflicts may occur within the team, however, they understood that this can be effectively addressed</w:t>
      </w:r>
      <w:r w:rsidR="00E0231A">
        <w:rPr>
          <w:sz w:val="24"/>
          <w:szCs w:val="24"/>
        </w:rPr>
        <w:t xml:space="preserve"> and resolved</w:t>
      </w:r>
      <w:r w:rsidR="000B0110">
        <w:rPr>
          <w:sz w:val="24"/>
          <w:szCs w:val="24"/>
        </w:rPr>
        <w:t xml:space="preserve"> </w:t>
      </w:r>
      <w:r w:rsidR="00E0231A">
        <w:rPr>
          <w:sz w:val="24"/>
          <w:szCs w:val="24"/>
        </w:rPr>
        <w:t xml:space="preserve">through communication and reflection </w:t>
      </w:r>
      <w:r w:rsidR="00DA4E7D">
        <w:rPr>
          <w:sz w:val="24"/>
          <w:szCs w:val="24"/>
        </w:rPr>
        <w:t xml:space="preserve">within the team. This </w:t>
      </w:r>
      <w:r w:rsidR="007E511E">
        <w:rPr>
          <w:sz w:val="24"/>
          <w:szCs w:val="24"/>
        </w:rPr>
        <w:t xml:space="preserve">resolution process </w:t>
      </w:r>
      <w:r w:rsidR="00847245">
        <w:rPr>
          <w:sz w:val="24"/>
          <w:szCs w:val="24"/>
        </w:rPr>
        <w:t xml:space="preserve">is possible due to the team establishing a basis for formal and informal norms for </w:t>
      </w:r>
      <w:r w:rsidR="00096125">
        <w:rPr>
          <w:sz w:val="24"/>
          <w:szCs w:val="24"/>
        </w:rPr>
        <w:t xml:space="preserve">problem solving, during the previous stages. </w:t>
      </w:r>
      <w:r w:rsidR="00B9119E">
        <w:rPr>
          <w:sz w:val="24"/>
          <w:szCs w:val="24"/>
        </w:rPr>
        <w:t xml:space="preserve">The final stage of the </w:t>
      </w:r>
      <w:r w:rsidR="00B863A0">
        <w:rPr>
          <w:sz w:val="24"/>
          <w:szCs w:val="24"/>
        </w:rPr>
        <w:t xml:space="preserve">team development model is the ‘adjourning’ stage. At this final stage, the team is expected to be </w:t>
      </w:r>
      <w:r w:rsidR="00E4688B">
        <w:rPr>
          <w:sz w:val="24"/>
          <w:szCs w:val="24"/>
        </w:rPr>
        <w:t xml:space="preserve">able to share the meaning of their experiences, engage in effective </w:t>
      </w:r>
      <w:r w:rsidR="00D152ED">
        <w:rPr>
          <w:sz w:val="24"/>
          <w:szCs w:val="24"/>
        </w:rPr>
        <w:t>problem</w:t>
      </w:r>
      <w:r w:rsidR="00E4688B">
        <w:rPr>
          <w:sz w:val="24"/>
          <w:szCs w:val="24"/>
        </w:rPr>
        <w:t xml:space="preserve">-solving </w:t>
      </w:r>
      <w:r w:rsidR="00D152ED">
        <w:rPr>
          <w:sz w:val="24"/>
          <w:szCs w:val="24"/>
        </w:rPr>
        <w:t xml:space="preserve">strategies, discuss strengths and anticipate future problem-solving and coping strategies, as explained by Seck and Helton (2014). </w:t>
      </w:r>
    </w:p>
    <w:p w14:paraId="5BA225A2" w14:textId="77777777" w:rsidR="00B863A0" w:rsidRDefault="00B863A0" w:rsidP="003555D5">
      <w:pPr>
        <w:ind w:right="237"/>
        <w:jc w:val="both"/>
        <w:rPr>
          <w:sz w:val="24"/>
          <w:szCs w:val="24"/>
        </w:rPr>
      </w:pPr>
    </w:p>
    <w:p w14:paraId="68740B76" w14:textId="48925DE0" w:rsidR="00693517" w:rsidRDefault="006E38C7" w:rsidP="003555D5">
      <w:pPr>
        <w:ind w:right="237"/>
        <w:jc w:val="both"/>
        <w:rPr>
          <w:sz w:val="24"/>
          <w:szCs w:val="24"/>
        </w:rPr>
      </w:pPr>
      <w:r>
        <w:rPr>
          <w:sz w:val="24"/>
          <w:szCs w:val="24"/>
        </w:rPr>
        <w:t xml:space="preserve">Tuckman’s 1965 model of the stages of team development </w:t>
      </w:r>
      <w:r w:rsidR="00785A9B">
        <w:rPr>
          <w:sz w:val="24"/>
          <w:szCs w:val="24"/>
        </w:rPr>
        <w:t xml:space="preserve">conspicuously </w:t>
      </w:r>
      <w:r w:rsidR="00802BC5">
        <w:rPr>
          <w:sz w:val="24"/>
          <w:szCs w:val="24"/>
        </w:rPr>
        <w:t xml:space="preserve">evidences how </w:t>
      </w:r>
      <w:r w:rsidR="00F5067A">
        <w:rPr>
          <w:sz w:val="24"/>
          <w:szCs w:val="24"/>
        </w:rPr>
        <w:t>a team can develop team cohesion</w:t>
      </w:r>
      <w:r w:rsidR="0008193D">
        <w:rPr>
          <w:sz w:val="24"/>
          <w:szCs w:val="24"/>
        </w:rPr>
        <w:t xml:space="preserve">, through each of its stages. For example, </w:t>
      </w:r>
      <w:r w:rsidR="00F5684C">
        <w:rPr>
          <w:sz w:val="24"/>
          <w:szCs w:val="24"/>
        </w:rPr>
        <w:t xml:space="preserve">during the ‘storming’ stage, </w:t>
      </w:r>
      <w:r w:rsidR="00744F24">
        <w:rPr>
          <w:sz w:val="24"/>
          <w:szCs w:val="24"/>
        </w:rPr>
        <w:t xml:space="preserve">disagreements </w:t>
      </w:r>
      <w:r w:rsidR="0047764F">
        <w:rPr>
          <w:sz w:val="24"/>
          <w:szCs w:val="24"/>
        </w:rPr>
        <w:t>became apparent, however, this was effectively addressed by the team</w:t>
      </w:r>
      <w:r w:rsidR="00B10AE0">
        <w:rPr>
          <w:sz w:val="24"/>
          <w:szCs w:val="24"/>
        </w:rPr>
        <w:t xml:space="preserve"> in the ‘norming’ stage</w:t>
      </w:r>
      <w:r w:rsidR="0047764F">
        <w:rPr>
          <w:sz w:val="24"/>
          <w:szCs w:val="24"/>
        </w:rPr>
        <w:t>, and team cohesion was increased as a result</w:t>
      </w:r>
      <w:r w:rsidR="00A66A58">
        <w:rPr>
          <w:sz w:val="24"/>
          <w:szCs w:val="24"/>
        </w:rPr>
        <w:t xml:space="preserve">, as evidenced in Seck and Helton’s (2014) study. </w:t>
      </w:r>
      <w:r w:rsidR="00CD7782">
        <w:rPr>
          <w:sz w:val="24"/>
          <w:szCs w:val="24"/>
        </w:rPr>
        <w:t xml:space="preserve">Moreover, the ’performing’ </w:t>
      </w:r>
      <w:r w:rsidR="005E67C9">
        <w:rPr>
          <w:sz w:val="24"/>
          <w:szCs w:val="24"/>
        </w:rPr>
        <w:t xml:space="preserve">stage saw the team members focus on </w:t>
      </w:r>
      <w:r w:rsidR="001C4C9F">
        <w:rPr>
          <w:sz w:val="24"/>
          <w:szCs w:val="24"/>
        </w:rPr>
        <w:t>their</w:t>
      </w:r>
      <w:r w:rsidR="005E67C9">
        <w:rPr>
          <w:sz w:val="24"/>
          <w:szCs w:val="24"/>
        </w:rPr>
        <w:t xml:space="preserve"> respected roles to achieve their tasks, of which </w:t>
      </w:r>
      <w:r w:rsidR="001C4C9F">
        <w:rPr>
          <w:sz w:val="24"/>
          <w:szCs w:val="24"/>
        </w:rPr>
        <w:t xml:space="preserve">the task completion resulted in an increase in team cohesion (Seck and Helton, 2014). </w:t>
      </w:r>
      <w:r w:rsidR="00890786">
        <w:rPr>
          <w:sz w:val="24"/>
          <w:szCs w:val="24"/>
        </w:rPr>
        <w:t xml:space="preserve">The final stage of the model </w:t>
      </w:r>
      <w:r w:rsidR="004C2E04">
        <w:rPr>
          <w:sz w:val="24"/>
          <w:szCs w:val="24"/>
        </w:rPr>
        <w:t xml:space="preserve">reflects the team’s </w:t>
      </w:r>
      <w:r w:rsidR="004C2E04">
        <w:rPr>
          <w:sz w:val="24"/>
          <w:szCs w:val="24"/>
        </w:rPr>
        <w:lastRenderedPageBreak/>
        <w:t xml:space="preserve">ability to formally address problems through established </w:t>
      </w:r>
      <w:r w:rsidR="005A493A">
        <w:rPr>
          <w:sz w:val="24"/>
          <w:szCs w:val="24"/>
        </w:rPr>
        <w:t>problem</w:t>
      </w:r>
      <w:r w:rsidR="003C7FA6">
        <w:rPr>
          <w:sz w:val="24"/>
          <w:szCs w:val="24"/>
        </w:rPr>
        <w:t xml:space="preserve">-solving strategies. Seck and Helton (2014) explain that the ability to </w:t>
      </w:r>
      <w:r w:rsidR="00085BD9">
        <w:rPr>
          <w:sz w:val="24"/>
          <w:szCs w:val="24"/>
        </w:rPr>
        <w:t xml:space="preserve">identify an indifference amongst team members, and subsequently overcome this with said </w:t>
      </w:r>
      <w:r w:rsidR="005A493A">
        <w:rPr>
          <w:sz w:val="24"/>
          <w:szCs w:val="24"/>
        </w:rPr>
        <w:t xml:space="preserve">problem-solving strategies, </w:t>
      </w:r>
      <w:r w:rsidR="00251A94">
        <w:rPr>
          <w:sz w:val="24"/>
          <w:szCs w:val="24"/>
        </w:rPr>
        <w:t>evidence</w:t>
      </w:r>
      <w:r w:rsidR="005A493A">
        <w:rPr>
          <w:sz w:val="24"/>
          <w:szCs w:val="24"/>
        </w:rPr>
        <w:t xml:space="preserve"> and strengthens team cohesion. </w:t>
      </w:r>
      <w:r w:rsidR="00693517">
        <w:rPr>
          <w:sz w:val="24"/>
          <w:szCs w:val="24"/>
        </w:rPr>
        <w:t xml:space="preserve">Although Tuckman’s model </w:t>
      </w:r>
      <w:r w:rsidR="00251A94">
        <w:rPr>
          <w:sz w:val="24"/>
          <w:szCs w:val="24"/>
        </w:rPr>
        <w:t>evidence</w:t>
      </w:r>
      <w:r w:rsidR="00EC0C47">
        <w:rPr>
          <w:sz w:val="24"/>
          <w:szCs w:val="24"/>
        </w:rPr>
        <w:t xml:space="preserve"> development in team cohesion, it is worth noting that </w:t>
      </w:r>
      <w:r w:rsidR="00D009C2">
        <w:rPr>
          <w:sz w:val="24"/>
          <w:szCs w:val="24"/>
        </w:rPr>
        <w:t xml:space="preserve">the model was designed to describe </w:t>
      </w:r>
      <w:r w:rsidR="00D009C2" w:rsidRPr="00D009C2">
        <w:rPr>
          <w:i/>
          <w:iCs/>
          <w:sz w:val="24"/>
          <w:szCs w:val="24"/>
        </w:rPr>
        <w:t>small</w:t>
      </w:r>
      <w:r w:rsidR="00D009C2">
        <w:rPr>
          <w:sz w:val="24"/>
          <w:szCs w:val="24"/>
        </w:rPr>
        <w:t xml:space="preserve"> groups and teams. To that effect, it is unknown if team cohesion will be developed in the same way in larger teams, </w:t>
      </w:r>
      <w:r w:rsidR="000B3A39">
        <w:rPr>
          <w:sz w:val="24"/>
          <w:szCs w:val="24"/>
        </w:rPr>
        <w:t xml:space="preserve">as it is in the intended smaller teams. </w:t>
      </w:r>
      <w:r w:rsidR="00CA13D1">
        <w:rPr>
          <w:sz w:val="24"/>
          <w:szCs w:val="24"/>
        </w:rPr>
        <w:t xml:space="preserve">In addition, group processes may not be </w:t>
      </w:r>
      <w:r w:rsidR="009D151D">
        <w:rPr>
          <w:sz w:val="24"/>
          <w:szCs w:val="24"/>
        </w:rPr>
        <w:t>exactly how Tuckman describes in his model</w:t>
      </w:r>
      <w:r w:rsidR="00C47878">
        <w:rPr>
          <w:sz w:val="24"/>
          <w:szCs w:val="24"/>
        </w:rPr>
        <w:t>. Therefore, there is</w:t>
      </w:r>
      <w:r w:rsidR="002C06FD">
        <w:rPr>
          <w:sz w:val="24"/>
          <w:szCs w:val="24"/>
        </w:rPr>
        <w:t xml:space="preserve"> every possibility that teams and its members may behave outside of </w:t>
      </w:r>
      <w:r w:rsidR="00D36057">
        <w:rPr>
          <w:sz w:val="24"/>
          <w:szCs w:val="24"/>
        </w:rPr>
        <w:t xml:space="preserve">what Tuckman explains in his model. </w:t>
      </w:r>
    </w:p>
    <w:p w14:paraId="40F83D7B" w14:textId="77777777" w:rsidR="007364CC" w:rsidRDefault="007364CC" w:rsidP="00594CB5">
      <w:pPr>
        <w:ind w:right="237"/>
        <w:jc w:val="both"/>
        <w:rPr>
          <w:b/>
          <w:bCs/>
          <w:color w:val="70AD47" w:themeColor="accent6"/>
          <w:sz w:val="24"/>
          <w:szCs w:val="24"/>
        </w:rPr>
      </w:pPr>
    </w:p>
    <w:p w14:paraId="607DD5BE" w14:textId="7B2DC21E" w:rsidR="00D01985" w:rsidRDefault="007364CC" w:rsidP="00594CB5">
      <w:pPr>
        <w:ind w:right="237"/>
        <w:jc w:val="both"/>
        <w:rPr>
          <w:sz w:val="24"/>
          <w:szCs w:val="24"/>
        </w:rPr>
      </w:pPr>
      <w:r>
        <w:rPr>
          <w:sz w:val="24"/>
          <w:szCs w:val="24"/>
        </w:rPr>
        <w:t xml:space="preserve">Richard </w:t>
      </w:r>
      <w:r w:rsidR="00AA133D">
        <w:rPr>
          <w:sz w:val="24"/>
          <w:szCs w:val="24"/>
        </w:rPr>
        <w:t xml:space="preserve">Beckman’s 1972 GRPI Model differs slightly to Tuckman’s 1965 model, in the respect that it draws more focus on </w:t>
      </w:r>
      <w:r w:rsidR="004E2696">
        <w:rPr>
          <w:sz w:val="24"/>
          <w:szCs w:val="24"/>
        </w:rPr>
        <w:t xml:space="preserve">shortening the time teams spend in their forming and storming stages, </w:t>
      </w:r>
      <w:r w:rsidR="009C1653">
        <w:rPr>
          <w:sz w:val="24"/>
          <w:szCs w:val="24"/>
        </w:rPr>
        <w:t xml:space="preserve">by </w:t>
      </w:r>
      <w:r w:rsidR="004E2696">
        <w:rPr>
          <w:sz w:val="24"/>
          <w:szCs w:val="24"/>
        </w:rPr>
        <w:t>whic</w:t>
      </w:r>
      <w:r w:rsidR="00011794">
        <w:rPr>
          <w:sz w:val="24"/>
          <w:szCs w:val="24"/>
        </w:rPr>
        <w:t xml:space="preserve">h Raue </w:t>
      </w:r>
      <w:r w:rsidR="00011794" w:rsidRPr="00011794">
        <w:rPr>
          <w:i/>
          <w:iCs/>
          <w:sz w:val="24"/>
          <w:szCs w:val="24"/>
        </w:rPr>
        <w:t>et al</w:t>
      </w:r>
      <w:r w:rsidR="00011794">
        <w:rPr>
          <w:sz w:val="24"/>
          <w:szCs w:val="24"/>
        </w:rPr>
        <w:t xml:space="preserve"> (2013) </w:t>
      </w:r>
      <w:r w:rsidR="009C1653">
        <w:rPr>
          <w:sz w:val="24"/>
          <w:szCs w:val="24"/>
        </w:rPr>
        <w:t>states that thi</w:t>
      </w:r>
      <w:r w:rsidR="00F95EED">
        <w:rPr>
          <w:sz w:val="24"/>
          <w:szCs w:val="24"/>
        </w:rPr>
        <w:t xml:space="preserve">s will </w:t>
      </w:r>
      <w:r w:rsidR="009C1653">
        <w:rPr>
          <w:sz w:val="24"/>
          <w:szCs w:val="24"/>
        </w:rPr>
        <w:t xml:space="preserve">improve the team’s </w:t>
      </w:r>
      <w:r w:rsidR="0085291E">
        <w:rPr>
          <w:sz w:val="24"/>
          <w:szCs w:val="24"/>
        </w:rPr>
        <w:t xml:space="preserve">effectiveness and </w:t>
      </w:r>
      <w:r w:rsidR="00E917F2">
        <w:rPr>
          <w:sz w:val="24"/>
          <w:szCs w:val="24"/>
        </w:rPr>
        <w:t>productivity and</w:t>
      </w:r>
      <w:r w:rsidR="0085291E">
        <w:rPr>
          <w:sz w:val="24"/>
          <w:szCs w:val="24"/>
        </w:rPr>
        <w:t xml:space="preserve"> </w:t>
      </w:r>
      <w:r w:rsidR="008375D2">
        <w:rPr>
          <w:sz w:val="24"/>
          <w:szCs w:val="24"/>
        </w:rPr>
        <w:t xml:space="preserve">will allow the team to become more efficient in how they work with one another. This is </w:t>
      </w:r>
      <w:r w:rsidR="00D01985">
        <w:rPr>
          <w:sz w:val="24"/>
          <w:szCs w:val="24"/>
        </w:rPr>
        <w:t xml:space="preserve">accomplished by utilising Beckman’s ‘GRPI’ model, which stands for: </w:t>
      </w:r>
    </w:p>
    <w:p w14:paraId="063237EB" w14:textId="57A4C9C9" w:rsidR="00D01985" w:rsidRDefault="000F02DA" w:rsidP="000F02DA">
      <w:pPr>
        <w:pStyle w:val="ListParagraph"/>
        <w:numPr>
          <w:ilvl w:val="0"/>
          <w:numId w:val="7"/>
        </w:numPr>
        <w:ind w:right="237"/>
        <w:jc w:val="both"/>
        <w:rPr>
          <w:sz w:val="24"/>
          <w:szCs w:val="24"/>
        </w:rPr>
      </w:pPr>
      <w:r>
        <w:rPr>
          <w:sz w:val="24"/>
          <w:szCs w:val="24"/>
        </w:rPr>
        <w:t xml:space="preserve">Goals </w:t>
      </w:r>
    </w:p>
    <w:p w14:paraId="4D2C7264" w14:textId="0CBEF62E" w:rsidR="000F02DA" w:rsidRDefault="000F02DA" w:rsidP="000F02DA">
      <w:pPr>
        <w:pStyle w:val="ListParagraph"/>
        <w:numPr>
          <w:ilvl w:val="0"/>
          <w:numId w:val="7"/>
        </w:numPr>
        <w:ind w:right="237"/>
        <w:jc w:val="both"/>
        <w:rPr>
          <w:sz w:val="24"/>
          <w:szCs w:val="24"/>
        </w:rPr>
      </w:pPr>
      <w:r>
        <w:rPr>
          <w:sz w:val="24"/>
          <w:szCs w:val="24"/>
        </w:rPr>
        <w:t xml:space="preserve">Roles </w:t>
      </w:r>
    </w:p>
    <w:p w14:paraId="61C81BAD" w14:textId="75C8CF9C" w:rsidR="000F02DA" w:rsidRDefault="000F02DA" w:rsidP="000F02DA">
      <w:pPr>
        <w:pStyle w:val="ListParagraph"/>
        <w:numPr>
          <w:ilvl w:val="0"/>
          <w:numId w:val="7"/>
        </w:numPr>
        <w:ind w:right="237"/>
        <w:jc w:val="both"/>
        <w:rPr>
          <w:sz w:val="24"/>
          <w:szCs w:val="24"/>
        </w:rPr>
      </w:pPr>
      <w:r>
        <w:rPr>
          <w:sz w:val="24"/>
          <w:szCs w:val="24"/>
        </w:rPr>
        <w:t xml:space="preserve">Processes </w:t>
      </w:r>
    </w:p>
    <w:p w14:paraId="0A620748" w14:textId="19C650D2" w:rsidR="000F02DA" w:rsidRPr="000F02DA" w:rsidRDefault="000F02DA" w:rsidP="000F02DA">
      <w:pPr>
        <w:pStyle w:val="ListParagraph"/>
        <w:numPr>
          <w:ilvl w:val="0"/>
          <w:numId w:val="7"/>
        </w:numPr>
        <w:ind w:right="237"/>
        <w:jc w:val="both"/>
        <w:rPr>
          <w:sz w:val="24"/>
          <w:szCs w:val="24"/>
        </w:rPr>
      </w:pPr>
      <w:r>
        <w:rPr>
          <w:sz w:val="24"/>
          <w:szCs w:val="24"/>
        </w:rPr>
        <w:t xml:space="preserve">Interactions </w:t>
      </w:r>
    </w:p>
    <w:p w14:paraId="129614F1" w14:textId="77777777" w:rsidR="00AA133D" w:rsidRDefault="00AA133D" w:rsidP="00594CB5">
      <w:pPr>
        <w:ind w:right="237"/>
        <w:jc w:val="both"/>
        <w:rPr>
          <w:sz w:val="24"/>
          <w:szCs w:val="24"/>
        </w:rPr>
      </w:pPr>
    </w:p>
    <w:p w14:paraId="71D95B63" w14:textId="77777777" w:rsidR="00080D40" w:rsidRDefault="00FA1F53" w:rsidP="003555D5">
      <w:pPr>
        <w:ind w:right="237"/>
        <w:jc w:val="both"/>
        <w:rPr>
          <w:sz w:val="24"/>
          <w:szCs w:val="24"/>
        </w:rPr>
      </w:pPr>
      <w:r>
        <w:rPr>
          <w:sz w:val="24"/>
          <w:szCs w:val="24"/>
        </w:rPr>
        <w:t xml:space="preserve">Raue </w:t>
      </w:r>
      <w:r w:rsidRPr="00011794">
        <w:rPr>
          <w:i/>
          <w:iCs/>
          <w:sz w:val="24"/>
          <w:szCs w:val="24"/>
        </w:rPr>
        <w:t>et al</w:t>
      </w:r>
      <w:r>
        <w:rPr>
          <w:sz w:val="24"/>
          <w:szCs w:val="24"/>
        </w:rPr>
        <w:t xml:space="preserve"> (2013) explains that </w:t>
      </w:r>
      <w:r w:rsidR="00CF6986">
        <w:rPr>
          <w:sz w:val="24"/>
          <w:szCs w:val="24"/>
        </w:rPr>
        <w:t>in order for a team to form and succeed</w:t>
      </w:r>
      <w:r w:rsidR="002D2DAD">
        <w:rPr>
          <w:sz w:val="24"/>
          <w:szCs w:val="24"/>
        </w:rPr>
        <w:t xml:space="preserve"> in line with the GRPI Model</w:t>
      </w:r>
      <w:r w:rsidR="00E667C4">
        <w:rPr>
          <w:sz w:val="24"/>
          <w:szCs w:val="24"/>
        </w:rPr>
        <w:t xml:space="preserve">, there must </w:t>
      </w:r>
      <w:r w:rsidR="00CA0DAB">
        <w:rPr>
          <w:sz w:val="24"/>
          <w:szCs w:val="24"/>
        </w:rPr>
        <w:t xml:space="preserve">a clear </w:t>
      </w:r>
      <w:r w:rsidR="002D2DAD">
        <w:rPr>
          <w:sz w:val="24"/>
          <w:szCs w:val="24"/>
        </w:rPr>
        <w:t>‘</w:t>
      </w:r>
      <w:r w:rsidR="00CA0DAB">
        <w:rPr>
          <w:sz w:val="24"/>
          <w:szCs w:val="24"/>
        </w:rPr>
        <w:t>goal</w:t>
      </w:r>
      <w:r w:rsidR="002D2DAD">
        <w:rPr>
          <w:sz w:val="24"/>
          <w:szCs w:val="24"/>
        </w:rPr>
        <w:t>’</w:t>
      </w:r>
      <w:r w:rsidR="00CA0DAB">
        <w:rPr>
          <w:sz w:val="24"/>
          <w:szCs w:val="24"/>
        </w:rPr>
        <w:t xml:space="preserve"> in which will give the team a shared purpose</w:t>
      </w:r>
      <w:r w:rsidR="00EF5CAB">
        <w:rPr>
          <w:sz w:val="24"/>
          <w:szCs w:val="24"/>
        </w:rPr>
        <w:t>; t</w:t>
      </w:r>
      <w:r w:rsidR="006D198D">
        <w:rPr>
          <w:sz w:val="24"/>
          <w:szCs w:val="24"/>
        </w:rPr>
        <w:t>he absence of this common goal</w:t>
      </w:r>
      <w:r w:rsidR="00EF5CAB">
        <w:rPr>
          <w:sz w:val="24"/>
          <w:szCs w:val="24"/>
        </w:rPr>
        <w:t xml:space="preserve"> will mean that</w:t>
      </w:r>
      <w:r w:rsidR="006D198D">
        <w:rPr>
          <w:sz w:val="24"/>
          <w:szCs w:val="24"/>
        </w:rPr>
        <w:t xml:space="preserve"> developments in team cohesion will be limited</w:t>
      </w:r>
      <w:r w:rsidR="00EF5CAB">
        <w:rPr>
          <w:sz w:val="24"/>
          <w:szCs w:val="24"/>
        </w:rPr>
        <w:t xml:space="preserve">. Furthermore, member of the team must have their own respected </w:t>
      </w:r>
      <w:r w:rsidR="002D2DAD">
        <w:rPr>
          <w:sz w:val="24"/>
          <w:szCs w:val="24"/>
        </w:rPr>
        <w:t>‘</w:t>
      </w:r>
      <w:r w:rsidR="00EF5CAB">
        <w:rPr>
          <w:sz w:val="24"/>
          <w:szCs w:val="24"/>
        </w:rPr>
        <w:t>role</w:t>
      </w:r>
      <w:r w:rsidR="002D2DAD">
        <w:rPr>
          <w:sz w:val="24"/>
          <w:szCs w:val="24"/>
        </w:rPr>
        <w:t>’</w:t>
      </w:r>
      <w:r w:rsidR="004717CB">
        <w:rPr>
          <w:sz w:val="24"/>
          <w:szCs w:val="24"/>
        </w:rPr>
        <w:t xml:space="preserve"> whereby it is known what each member is doing </w:t>
      </w:r>
      <w:r w:rsidR="006C5910">
        <w:rPr>
          <w:sz w:val="24"/>
          <w:szCs w:val="24"/>
        </w:rPr>
        <w:t xml:space="preserve">and </w:t>
      </w:r>
      <w:r w:rsidR="002D2DAD">
        <w:rPr>
          <w:sz w:val="24"/>
          <w:szCs w:val="24"/>
        </w:rPr>
        <w:t>contributing</w:t>
      </w:r>
      <w:r w:rsidR="006C5910">
        <w:rPr>
          <w:sz w:val="24"/>
          <w:szCs w:val="24"/>
        </w:rPr>
        <w:t xml:space="preserve"> to the common goal. This will provide the team with a foundation </w:t>
      </w:r>
      <w:r w:rsidR="00CF6388">
        <w:rPr>
          <w:sz w:val="24"/>
          <w:szCs w:val="24"/>
        </w:rPr>
        <w:t xml:space="preserve">for addressing, </w:t>
      </w:r>
      <w:r w:rsidR="002D2DAD">
        <w:rPr>
          <w:sz w:val="24"/>
          <w:szCs w:val="24"/>
        </w:rPr>
        <w:t>clarifying,</w:t>
      </w:r>
      <w:r w:rsidR="00CF6388">
        <w:rPr>
          <w:sz w:val="24"/>
          <w:szCs w:val="24"/>
        </w:rPr>
        <w:t xml:space="preserve"> and resolving issues. </w:t>
      </w:r>
      <w:r w:rsidR="00E83D73">
        <w:rPr>
          <w:sz w:val="24"/>
          <w:szCs w:val="24"/>
        </w:rPr>
        <w:t xml:space="preserve">Raue </w:t>
      </w:r>
      <w:r w:rsidR="00E83D73" w:rsidRPr="003B27FF">
        <w:rPr>
          <w:i/>
          <w:iCs/>
          <w:sz w:val="24"/>
          <w:szCs w:val="24"/>
        </w:rPr>
        <w:t>et a</w:t>
      </w:r>
      <w:r w:rsidR="00E83D73">
        <w:rPr>
          <w:sz w:val="24"/>
          <w:szCs w:val="24"/>
        </w:rPr>
        <w:t xml:space="preserve">l (2013) states that a team will subsequently develop </w:t>
      </w:r>
      <w:r w:rsidR="0093446E">
        <w:rPr>
          <w:sz w:val="24"/>
          <w:szCs w:val="24"/>
        </w:rPr>
        <w:t>‘</w:t>
      </w:r>
      <w:r w:rsidR="0021192D">
        <w:rPr>
          <w:sz w:val="24"/>
          <w:szCs w:val="24"/>
        </w:rPr>
        <w:t>processes</w:t>
      </w:r>
      <w:r w:rsidR="0093446E">
        <w:rPr>
          <w:sz w:val="24"/>
          <w:szCs w:val="24"/>
        </w:rPr>
        <w:t>’</w:t>
      </w:r>
      <w:r w:rsidR="0021192D">
        <w:rPr>
          <w:sz w:val="24"/>
          <w:szCs w:val="24"/>
        </w:rPr>
        <w:t xml:space="preserve"> to identify tasks and goals and how they are going to achieve them</w:t>
      </w:r>
      <w:r w:rsidR="00D15BFE">
        <w:rPr>
          <w:sz w:val="24"/>
          <w:szCs w:val="24"/>
        </w:rPr>
        <w:t xml:space="preserve">. Defining processes </w:t>
      </w:r>
      <w:r w:rsidR="00D750AA">
        <w:rPr>
          <w:sz w:val="24"/>
          <w:szCs w:val="24"/>
        </w:rPr>
        <w:t>within the team can effectively support the team to achieve their goal, which will also support the team’s goa</w:t>
      </w:r>
      <w:r w:rsidR="00F17173">
        <w:rPr>
          <w:sz w:val="24"/>
          <w:szCs w:val="24"/>
        </w:rPr>
        <w:t>ls by determining the interactions within the team</w:t>
      </w:r>
      <w:r w:rsidR="00552EE5">
        <w:rPr>
          <w:sz w:val="24"/>
          <w:szCs w:val="24"/>
        </w:rPr>
        <w:t>, which will significantly increase team cohesion (</w:t>
      </w:r>
      <w:r w:rsidR="003B27FF">
        <w:rPr>
          <w:sz w:val="24"/>
          <w:szCs w:val="24"/>
        </w:rPr>
        <w:t xml:space="preserve">Raue </w:t>
      </w:r>
      <w:r w:rsidR="003B27FF" w:rsidRPr="003B27FF">
        <w:rPr>
          <w:i/>
          <w:iCs/>
          <w:sz w:val="24"/>
          <w:szCs w:val="24"/>
        </w:rPr>
        <w:t>et al</w:t>
      </w:r>
      <w:r w:rsidR="003B27FF">
        <w:rPr>
          <w:sz w:val="24"/>
          <w:szCs w:val="24"/>
        </w:rPr>
        <w:t xml:space="preserve">, 2013). </w:t>
      </w:r>
      <w:r w:rsidR="00EA13B3">
        <w:rPr>
          <w:sz w:val="24"/>
          <w:szCs w:val="24"/>
        </w:rPr>
        <w:t>Specifically in relation to developing team cohesion</w:t>
      </w:r>
      <w:r w:rsidR="00303D88">
        <w:rPr>
          <w:sz w:val="24"/>
          <w:szCs w:val="24"/>
        </w:rPr>
        <w:t xml:space="preserve">, the last part of </w:t>
      </w:r>
      <w:r w:rsidR="00136D46">
        <w:rPr>
          <w:sz w:val="24"/>
          <w:szCs w:val="24"/>
        </w:rPr>
        <w:t xml:space="preserve">Beckman’s 1972 GRPI Model draws focus on </w:t>
      </w:r>
      <w:r w:rsidR="00F03B70">
        <w:rPr>
          <w:sz w:val="24"/>
          <w:szCs w:val="24"/>
        </w:rPr>
        <w:t xml:space="preserve">the </w:t>
      </w:r>
      <w:r w:rsidR="00D13471">
        <w:rPr>
          <w:sz w:val="24"/>
          <w:szCs w:val="24"/>
        </w:rPr>
        <w:t>‘</w:t>
      </w:r>
      <w:r w:rsidR="00F03B70">
        <w:rPr>
          <w:sz w:val="24"/>
          <w:szCs w:val="24"/>
        </w:rPr>
        <w:t>interactions</w:t>
      </w:r>
      <w:r w:rsidR="00D13471">
        <w:rPr>
          <w:sz w:val="24"/>
          <w:szCs w:val="24"/>
        </w:rPr>
        <w:t>’</w:t>
      </w:r>
      <w:r w:rsidR="00F03B70">
        <w:rPr>
          <w:sz w:val="24"/>
          <w:szCs w:val="24"/>
        </w:rPr>
        <w:t xml:space="preserve"> within a team. Raue </w:t>
      </w:r>
      <w:r w:rsidR="00F03B70" w:rsidRPr="00F03B70">
        <w:rPr>
          <w:i/>
          <w:iCs/>
          <w:sz w:val="24"/>
          <w:szCs w:val="24"/>
        </w:rPr>
        <w:t>et al</w:t>
      </w:r>
      <w:r w:rsidR="00F03B70">
        <w:rPr>
          <w:sz w:val="24"/>
          <w:szCs w:val="24"/>
        </w:rPr>
        <w:t xml:space="preserve"> (2013) states that </w:t>
      </w:r>
      <w:r w:rsidR="00D13471">
        <w:rPr>
          <w:sz w:val="24"/>
          <w:szCs w:val="24"/>
        </w:rPr>
        <w:t xml:space="preserve">the ‘interactions’ section of the GRPI Model </w:t>
      </w:r>
      <w:r w:rsidR="00883CA8">
        <w:rPr>
          <w:sz w:val="24"/>
          <w:szCs w:val="24"/>
        </w:rPr>
        <w:t xml:space="preserve">outlines and emphasizes </w:t>
      </w:r>
      <w:r w:rsidR="009B3A66">
        <w:rPr>
          <w:sz w:val="24"/>
          <w:szCs w:val="24"/>
        </w:rPr>
        <w:t xml:space="preserve">the </w:t>
      </w:r>
      <w:r w:rsidR="00883CA8">
        <w:rPr>
          <w:sz w:val="24"/>
          <w:szCs w:val="24"/>
        </w:rPr>
        <w:t xml:space="preserve">relationships within the team and individual </w:t>
      </w:r>
      <w:r w:rsidR="005117A0">
        <w:rPr>
          <w:sz w:val="24"/>
          <w:szCs w:val="24"/>
        </w:rPr>
        <w:t>styles</w:t>
      </w:r>
      <w:r w:rsidR="00B22B11">
        <w:rPr>
          <w:sz w:val="24"/>
          <w:szCs w:val="24"/>
        </w:rPr>
        <w:t>, which</w:t>
      </w:r>
      <w:r w:rsidR="005117A0">
        <w:rPr>
          <w:sz w:val="24"/>
          <w:szCs w:val="24"/>
        </w:rPr>
        <w:t xml:space="preserve"> is about building trust, effective and open communication</w:t>
      </w:r>
      <w:r w:rsidR="009B3A66">
        <w:rPr>
          <w:sz w:val="24"/>
          <w:szCs w:val="24"/>
        </w:rPr>
        <w:t xml:space="preserve"> in order to support a comfortable and sound-working environment. </w:t>
      </w:r>
      <w:r w:rsidR="00B16F69">
        <w:rPr>
          <w:sz w:val="24"/>
          <w:szCs w:val="24"/>
        </w:rPr>
        <w:t xml:space="preserve">Raue </w:t>
      </w:r>
      <w:r w:rsidR="00B16F69" w:rsidRPr="00B16F69">
        <w:rPr>
          <w:i/>
          <w:iCs/>
          <w:sz w:val="24"/>
          <w:szCs w:val="24"/>
        </w:rPr>
        <w:t>et al</w:t>
      </w:r>
      <w:r w:rsidR="00B16F69">
        <w:rPr>
          <w:sz w:val="24"/>
          <w:szCs w:val="24"/>
        </w:rPr>
        <w:t xml:space="preserve"> (2013)</w:t>
      </w:r>
      <w:r w:rsidR="00F46409">
        <w:rPr>
          <w:sz w:val="24"/>
          <w:szCs w:val="24"/>
        </w:rPr>
        <w:t xml:space="preserve"> further explains that interpersonal relationships can be improved in various ways, such as smiling at someone</w:t>
      </w:r>
      <w:r w:rsidR="00CB779C">
        <w:rPr>
          <w:sz w:val="24"/>
          <w:szCs w:val="24"/>
        </w:rPr>
        <w:t xml:space="preserve">, listening to them carefully, asking advice and passing compliments. </w:t>
      </w:r>
      <w:r w:rsidR="007F2ACF">
        <w:rPr>
          <w:sz w:val="24"/>
          <w:szCs w:val="24"/>
        </w:rPr>
        <w:t xml:space="preserve">When a team can sustain the ‘interactions’ section of the GRPI Model, team cohesion will </w:t>
      </w:r>
      <w:r w:rsidR="0062366C">
        <w:rPr>
          <w:sz w:val="24"/>
          <w:szCs w:val="24"/>
        </w:rPr>
        <w:t xml:space="preserve">increase. </w:t>
      </w:r>
    </w:p>
    <w:p w14:paraId="5527C740" w14:textId="77777777" w:rsidR="00080D40" w:rsidRDefault="00080D40" w:rsidP="003555D5">
      <w:pPr>
        <w:ind w:right="237"/>
        <w:jc w:val="both"/>
        <w:rPr>
          <w:sz w:val="24"/>
          <w:szCs w:val="24"/>
        </w:rPr>
      </w:pPr>
    </w:p>
    <w:p w14:paraId="616418B7" w14:textId="62D55530" w:rsidR="00FD7963" w:rsidRDefault="00080D40" w:rsidP="003555D5">
      <w:pPr>
        <w:ind w:right="237"/>
        <w:jc w:val="both"/>
        <w:rPr>
          <w:sz w:val="24"/>
          <w:szCs w:val="24"/>
        </w:rPr>
      </w:pPr>
      <w:r>
        <w:rPr>
          <w:sz w:val="24"/>
          <w:szCs w:val="24"/>
        </w:rPr>
        <w:t xml:space="preserve">Beckman’s 1972 GRPI Model </w:t>
      </w:r>
      <w:r w:rsidR="00A848F6">
        <w:rPr>
          <w:sz w:val="24"/>
          <w:szCs w:val="24"/>
        </w:rPr>
        <w:t>conspicuously allows a team to develop team cohesion</w:t>
      </w:r>
      <w:r w:rsidR="00467F9D">
        <w:rPr>
          <w:sz w:val="24"/>
          <w:szCs w:val="24"/>
        </w:rPr>
        <w:t>. With a main focus on how the team interacts with one another, which positively impacts how the team achieves a goal</w:t>
      </w:r>
      <w:r w:rsidR="008F302C">
        <w:rPr>
          <w:sz w:val="24"/>
          <w:szCs w:val="24"/>
        </w:rPr>
        <w:t xml:space="preserve">. However, </w:t>
      </w:r>
      <w:r w:rsidR="00140195">
        <w:rPr>
          <w:sz w:val="24"/>
          <w:szCs w:val="24"/>
        </w:rPr>
        <w:t xml:space="preserve">it may be argued that </w:t>
      </w:r>
      <w:r w:rsidR="0064759D">
        <w:rPr>
          <w:sz w:val="24"/>
          <w:szCs w:val="24"/>
        </w:rPr>
        <w:t xml:space="preserve">no two teams are the same, and to that effect, </w:t>
      </w:r>
      <w:r w:rsidR="001D73A0">
        <w:rPr>
          <w:sz w:val="24"/>
          <w:szCs w:val="24"/>
        </w:rPr>
        <w:t>one team may not consider having the goal laid out first, as it is in the GRPI Model</w:t>
      </w:r>
      <w:r w:rsidR="004562A7">
        <w:rPr>
          <w:sz w:val="24"/>
          <w:szCs w:val="24"/>
        </w:rPr>
        <w:t xml:space="preserve">, to be appropriate in building team cohesion. For example, as previously discussed in Tuckman’s 1965 Model, the team </w:t>
      </w:r>
      <w:r w:rsidR="004562A7">
        <w:rPr>
          <w:sz w:val="24"/>
          <w:szCs w:val="24"/>
        </w:rPr>
        <w:lastRenderedPageBreak/>
        <w:t xml:space="preserve">must first enter the ‘forming’ and ‘storming’ stages before </w:t>
      </w:r>
      <w:r w:rsidR="0099145D">
        <w:rPr>
          <w:sz w:val="24"/>
          <w:szCs w:val="24"/>
        </w:rPr>
        <w:t xml:space="preserve">considering achieving a goal. </w:t>
      </w:r>
      <w:r w:rsidR="00274194">
        <w:rPr>
          <w:sz w:val="24"/>
          <w:szCs w:val="24"/>
        </w:rPr>
        <w:t xml:space="preserve">It may be </w:t>
      </w:r>
      <w:r w:rsidR="00926894">
        <w:rPr>
          <w:sz w:val="24"/>
          <w:szCs w:val="24"/>
        </w:rPr>
        <w:t>argued</w:t>
      </w:r>
      <w:r w:rsidR="00274194">
        <w:rPr>
          <w:sz w:val="24"/>
          <w:szCs w:val="24"/>
        </w:rPr>
        <w:t xml:space="preserve"> that giving a newly-formed team a goal at</w:t>
      </w:r>
      <w:r w:rsidR="004E07B7">
        <w:rPr>
          <w:sz w:val="24"/>
          <w:szCs w:val="24"/>
        </w:rPr>
        <w:t xml:space="preserve"> the start of the team formation may put unnecessary pressure on the team, which will in turn likely </w:t>
      </w:r>
      <w:r w:rsidR="00ED4CF2">
        <w:rPr>
          <w:sz w:val="24"/>
          <w:szCs w:val="24"/>
        </w:rPr>
        <w:t xml:space="preserve">negatively </w:t>
      </w:r>
      <w:r w:rsidR="00926894">
        <w:rPr>
          <w:sz w:val="24"/>
          <w:szCs w:val="24"/>
        </w:rPr>
        <w:t xml:space="preserve">affect team cohesion. </w:t>
      </w:r>
    </w:p>
    <w:p w14:paraId="794BF9B9" w14:textId="77777777" w:rsidR="00080D40" w:rsidRDefault="00080D40" w:rsidP="003555D5">
      <w:pPr>
        <w:ind w:right="237"/>
        <w:jc w:val="both"/>
        <w:rPr>
          <w:sz w:val="24"/>
          <w:szCs w:val="24"/>
        </w:rPr>
      </w:pPr>
    </w:p>
    <w:p w14:paraId="1B5F8CC3" w14:textId="77777777" w:rsidR="00A44C23" w:rsidRDefault="00A44C23" w:rsidP="00A44C23">
      <w:pPr>
        <w:ind w:right="237"/>
        <w:rPr>
          <w:color w:val="FF0000"/>
          <w:sz w:val="24"/>
          <w:szCs w:val="24"/>
        </w:rPr>
      </w:pPr>
    </w:p>
    <w:p w14:paraId="7ADD6BDB" w14:textId="435BD9EA" w:rsidR="00A44C23" w:rsidRDefault="00084308" w:rsidP="00A44C23">
      <w:pPr>
        <w:ind w:right="237"/>
        <w:rPr>
          <w:color w:val="auto"/>
          <w:sz w:val="24"/>
          <w:szCs w:val="24"/>
        </w:rPr>
      </w:pPr>
      <w:r>
        <w:rPr>
          <w:color w:val="auto"/>
          <w:sz w:val="24"/>
          <w:szCs w:val="24"/>
        </w:rPr>
        <w:t>Thomas (</w:t>
      </w:r>
      <w:r w:rsidR="00C64BC7">
        <w:rPr>
          <w:color w:val="auto"/>
          <w:sz w:val="24"/>
          <w:szCs w:val="24"/>
        </w:rPr>
        <w:t>1992</w:t>
      </w:r>
      <w:r w:rsidR="004B0AEA">
        <w:rPr>
          <w:color w:val="auto"/>
          <w:sz w:val="24"/>
          <w:szCs w:val="24"/>
        </w:rPr>
        <w:t xml:space="preserve">, pp. </w:t>
      </w:r>
      <w:r w:rsidR="00B35485">
        <w:rPr>
          <w:color w:val="auto"/>
          <w:sz w:val="24"/>
          <w:szCs w:val="24"/>
        </w:rPr>
        <w:t>74-265</w:t>
      </w:r>
      <w:r w:rsidR="00C64BC7">
        <w:rPr>
          <w:color w:val="auto"/>
          <w:sz w:val="24"/>
          <w:szCs w:val="24"/>
        </w:rPr>
        <w:t xml:space="preserve">) defines ‘conflict’ as “the process which begins </w:t>
      </w:r>
      <w:r w:rsidR="0061700D">
        <w:rPr>
          <w:color w:val="auto"/>
          <w:sz w:val="24"/>
          <w:szCs w:val="24"/>
        </w:rPr>
        <w:t>when one party perceives that another has frustrated, or is about to frustrate</w:t>
      </w:r>
      <w:r w:rsidR="008C5F1B">
        <w:rPr>
          <w:color w:val="auto"/>
          <w:sz w:val="24"/>
          <w:szCs w:val="24"/>
        </w:rPr>
        <w:t>, some concern of his”.</w:t>
      </w:r>
      <w:r w:rsidR="006A11A3">
        <w:rPr>
          <w:color w:val="auto"/>
          <w:sz w:val="24"/>
          <w:szCs w:val="24"/>
        </w:rPr>
        <w:t xml:space="preserve"> </w:t>
      </w:r>
      <w:r w:rsidR="00561576">
        <w:rPr>
          <w:color w:val="auto"/>
          <w:sz w:val="24"/>
          <w:szCs w:val="24"/>
        </w:rPr>
        <w:t xml:space="preserve">Inter-personal conflict within a team </w:t>
      </w:r>
      <w:r w:rsidR="00386D2C">
        <w:rPr>
          <w:color w:val="auto"/>
          <w:sz w:val="24"/>
          <w:szCs w:val="24"/>
        </w:rPr>
        <w:t xml:space="preserve">is natural and can arise at any time, as stated by Raue </w:t>
      </w:r>
      <w:r w:rsidR="00851DA7" w:rsidRPr="00851DA7">
        <w:rPr>
          <w:i/>
          <w:iCs/>
          <w:color w:val="auto"/>
          <w:sz w:val="24"/>
          <w:szCs w:val="24"/>
        </w:rPr>
        <w:t>et al (</w:t>
      </w:r>
      <w:r w:rsidR="00851DA7">
        <w:rPr>
          <w:color w:val="auto"/>
          <w:sz w:val="24"/>
          <w:szCs w:val="24"/>
        </w:rPr>
        <w:t xml:space="preserve">2013). </w:t>
      </w:r>
      <w:r w:rsidR="00E6565B">
        <w:rPr>
          <w:color w:val="auto"/>
          <w:sz w:val="24"/>
          <w:szCs w:val="24"/>
        </w:rPr>
        <w:t xml:space="preserve">There are </w:t>
      </w:r>
      <w:r w:rsidR="00CA3845">
        <w:rPr>
          <w:color w:val="auto"/>
          <w:sz w:val="24"/>
          <w:szCs w:val="24"/>
        </w:rPr>
        <w:t>various</w:t>
      </w:r>
      <w:r w:rsidR="00E6565B">
        <w:rPr>
          <w:color w:val="auto"/>
          <w:sz w:val="24"/>
          <w:szCs w:val="24"/>
        </w:rPr>
        <w:t xml:space="preserve"> </w:t>
      </w:r>
      <w:r w:rsidR="004F0A0E">
        <w:rPr>
          <w:color w:val="auto"/>
          <w:sz w:val="24"/>
          <w:szCs w:val="24"/>
        </w:rPr>
        <w:t xml:space="preserve">reasons as to why inter-personal conflict </w:t>
      </w:r>
      <w:r w:rsidR="00CA3845">
        <w:rPr>
          <w:color w:val="auto"/>
          <w:sz w:val="24"/>
          <w:szCs w:val="24"/>
        </w:rPr>
        <w:t xml:space="preserve">may </w:t>
      </w:r>
      <w:r w:rsidR="007511E9">
        <w:rPr>
          <w:color w:val="auto"/>
          <w:sz w:val="24"/>
          <w:szCs w:val="24"/>
        </w:rPr>
        <w:t>arise within a team</w:t>
      </w:r>
      <w:r w:rsidR="00AB1FB7">
        <w:rPr>
          <w:color w:val="auto"/>
          <w:sz w:val="24"/>
          <w:szCs w:val="24"/>
        </w:rPr>
        <w:t xml:space="preserve">. </w:t>
      </w:r>
      <w:r w:rsidR="00E73A72">
        <w:rPr>
          <w:color w:val="auto"/>
          <w:sz w:val="24"/>
          <w:szCs w:val="24"/>
        </w:rPr>
        <w:t>A</w:t>
      </w:r>
      <w:r w:rsidR="00E24588">
        <w:rPr>
          <w:color w:val="auto"/>
          <w:sz w:val="24"/>
          <w:szCs w:val="24"/>
        </w:rPr>
        <w:t xml:space="preserve"> study </w:t>
      </w:r>
      <w:r w:rsidR="00945E63">
        <w:rPr>
          <w:color w:val="auto"/>
          <w:sz w:val="24"/>
          <w:szCs w:val="24"/>
        </w:rPr>
        <w:t xml:space="preserve">into the causes of </w:t>
      </w:r>
      <w:r w:rsidR="00821BF3">
        <w:rPr>
          <w:color w:val="auto"/>
          <w:sz w:val="24"/>
          <w:szCs w:val="24"/>
        </w:rPr>
        <w:t xml:space="preserve">inter-personal </w:t>
      </w:r>
      <w:r w:rsidR="00945E63">
        <w:rPr>
          <w:color w:val="auto"/>
          <w:sz w:val="24"/>
          <w:szCs w:val="24"/>
        </w:rPr>
        <w:t xml:space="preserve">conflict within </w:t>
      </w:r>
      <w:r w:rsidR="00E73A72">
        <w:rPr>
          <w:color w:val="auto"/>
          <w:sz w:val="24"/>
          <w:szCs w:val="24"/>
        </w:rPr>
        <w:t>nurs</w:t>
      </w:r>
      <w:r w:rsidR="001E2D18">
        <w:rPr>
          <w:color w:val="auto"/>
          <w:sz w:val="24"/>
          <w:szCs w:val="24"/>
        </w:rPr>
        <w:t xml:space="preserve">ing workplaces, </w:t>
      </w:r>
      <w:r w:rsidR="00E24588">
        <w:rPr>
          <w:color w:val="auto"/>
          <w:sz w:val="24"/>
          <w:szCs w:val="24"/>
        </w:rPr>
        <w:t xml:space="preserve">conducted by Freedman (2019), found that some of the major causes of </w:t>
      </w:r>
      <w:r w:rsidR="00945E63">
        <w:rPr>
          <w:color w:val="auto"/>
          <w:sz w:val="24"/>
          <w:szCs w:val="24"/>
        </w:rPr>
        <w:t>inter-personal conflict were</w:t>
      </w:r>
      <w:r w:rsidR="0083305C">
        <w:rPr>
          <w:color w:val="auto"/>
          <w:sz w:val="24"/>
          <w:szCs w:val="24"/>
        </w:rPr>
        <w:t xml:space="preserve">: </w:t>
      </w:r>
    </w:p>
    <w:p w14:paraId="1833B029" w14:textId="1FF1477D" w:rsidR="001C7B6F" w:rsidRDefault="0083305C" w:rsidP="001C7B6F">
      <w:pPr>
        <w:pStyle w:val="ListParagraph"/>
        <w:numPr>
          <w:ilvl w:val="0"/>
          <w:numId w:val="7"/>
        </w:numPr>
        <w:ind w:right="237"/>
        <w:rPr>
          <w:color w:val="auto"/>
          <w:sz w:val="24"/>
          <w:szCs w:val="24"/>
        </w:rPr>
      </w:pPr>
      <w:r>
        <w:rPr>
          <w:color w:val="auto"/>
          <w:sz w:val="24"/>
          <w:szCs w:val="24"/>
        </w:rPr>
        <w:t xml:space="preserve">An overlap in </w:t>
      </w:r>
      <w:r w:rsidR="00283C4D">
        <w:rPr>
          <w:color w:val="auto"/>
          <w:sz w:val="24"/>
          <w:szCs w:val="24"/>
        </w:rPr>
        <w:t xml:space="preserve">roles and tasks: members of the team felt </w:t>
      </w:r>
      <w:r w:rsidR="00AC4F82">
        <w:rPr>
          <w:color w:val="auto"/>
          <w:sz w:val="24"/>
          <w:szCs w:val="24"/>
        </w:rPr>
        <w:t xml:space="preserve">their roles were being duplicated and </w:t>
      </w:r>
      <w:r w:rsidR="00CA6547">
        <w:rPr>
          <w:color w:val="auto"/>
          <w:sz w:val="24"/>
          <w:szCs w:val="24"/>
        </w:rPr>
        <w:t xml:space="preserve">were being overlapped when working towards </w:t>
      </w:r>
      <w:r w:rsidR="001C7B6F">
        <w:rPr>
          <w:color w:val="auto"/>
          <w:sz w:val="24"/>
          <w:szCs w:val="24"/>
        </w:rPr>
        <w:t>particular tasks.</w:t>
      </w:r>
    </w:p>
    <w:p w14:paraId="4EFA68F0" w14:textId="468D0D2C" w:rsidR="001C7B6F" w:rsidRDefault="008A6F03" w:rsidP="001C7B6F">
      <w:pPr>
        <w:pStyle w:val="ListParagraph"/>
        <w:numPr>
          <w:ilvl w:val="0"/>
          <w:numId w:val="7"/>
        </w:numPr>
        <w:ind w:right="237"/>
        <w:rPr>
          <w:color w:val="auto"/>
          <w:sz w:val="24"/>
          <w:szCs w:val="24"/>
        </w:rPr>
      </w:pPr>
      <w:r>
        <w:rPr>
          <w:color w:val="auto"/>
          <w:sz w:val="24"/>
          <w:szCs w:val="24"/>
        </w:rPr>
        <w:t>Choice of conflict-managing styles</w:t>
      </w:r>
      <w:r w:rsidR="00210CB2">
        <w:rPr>
          <w:color w:val="auto"/>
          <w:sz w:val="24"/>
          <w:szCs w:val="24"/>
        </w:rPr>
        <w:t xml:space="preserve">: </w:t>
      </w:r>
      <w:r w:rsidR="006B6A36">
        <w:rPr>
          <w:color w:val="auto"/>
          <w:sz w:val="24"/>
          <w:szCs w:val="24"/>
        </w:rPr>
        <w:t xml:space="preserve">certain conflict-managing approaches did not work well for </w:t>
      </w:r>
      <w:r w:rsidR="00241666">
        <w:rPr>
          <w:color w:val="auto"/>
          <w:sz w:val="24"/>
          <w:szCs w:val="24"/>
        </w:rPr>
        <w:t xml:space="preserve">all member of the team, which subsequently created more inter-personal conflict. Thus, </w:t>
      </w:r>
      <w:r w:rsidR="005D252E">
        <w:rPr>
          <w:color w:val="auto"/>
          <w:sz w:val="24"/>
          <w:szCs w:val="24"/>
        </w:rPr>
        <w:t xml:space="preserve">emphasising </w:t>
      </w:r>
      <w:r w:rsidR="00241666">
        <w:rPr>
          <w:color w:val="auto"/>
          <w:sz w:val="24"/>
          <w:szCs w:val="24"/>
        </w:rPr>
        <w:t xml:space="preserve">the critical requirement for </w:t>
      </w:r>
      <w:r w:rsidR="004E3478">
        <w:rPr>
          <w:color w:val="auto"/>
          <w:sz w:val="24"/>
          <w:szCs w:val="24"/>
        </w:rPr>
        <w:t xml:space="preserve">effective conflict-management techniques and models. </w:t>
      </w:r>
    </w:p>
    <w:p w14:paraId="221FC195" w14:textId="0D609264" w:rsidR="004E3478" w:rsidRDefault="0084714D" w:rsidP="001C7B6F">
      <w:pPr>
        <w:pStyle w:val="ListParagraph"/>
        <w:numPr>
          <w:ilvl w:val="0"/>
          <w:numId w:val="7"/>
        </w:numPr>
        <w:ind w:right="237"/>
        <w:rPr>
          <w:color w:val="auto"/>
          <w:sz w:val="24"/>
          <w:szCs w:val="24"/>
        </w:rPr>
      </w:pPr>
      <w:r>
        <w:rPr>
          <w:color w:val="auto"/>
          <w:sz w:val="24"/>
          <w:szCs w:val="24"/>
        </w:rPr>
        <w:t xml:space="preserve">A lack in self-efficacy: </w:t>
      </w:r>
      <w:r w:rsidR="005D252E">
        <w:rPr>
          <w:color w:val="auto"/>
          <w:sz w:val="24"/>
          <w:szCs w:val="24"/>
        </w:rPr>
        <w:t xml:space="preserve">a select </w:t>
      </w:r>
      <w:r w:rsidR="00C82648">
        <w:rPr>
          <w:color w:val="auto"/>
          <w:sz w:val="24"/>
          <w:szCs w:val="24"/>
        </w:rPr>
        <w:t xml:space="preserve">group of individuals in within the team not meeting certain expectations, which subsequently results in other team members picking up the slack. </w:t>
      </w:r>
    </w:p>
    <w:p w14:paraId="3BBB99D0" w14:textId="69C6BEBC" w:rsidR="00C82648" w:rsidRPr="001C7B6F" w:rsidRDefault="00477CBE" w:rsidP="001C7B6F">
      <w:pPr>
        <w:pStyle w:val="ListParagraph"/>
        <w:numPr>
          <w:ilvl w:val="0"/>
          <w:numId w:val="7"/>
        </w:numPr>
        <w:ind w:right="237"/>
        <w:rPr>
          <w:color w:val="auto"/>
          <w:sz w:val="24"/>
          <w:szCs w:val="24"/>
        </w:rPr>
      </w:pPr>
      <w:r>
        <w:rPr>
          <w:color w:val="auto"/>
          <w:sz w:val="24"/>
          <w:szCs w:val="24"/>
        </w:rPr>
        <w:t xml:space="preserve">Perceived </w:t>
      </w:r>
      <w:r w:rsidR="00A33787">
        <w:rPr>
          <w:color w:val="auto"/>
          <w:sz w:val="24"/>
          <w:szCs w:val="24"/>
        </w:rPr>
        <w:t xml:space="preserve">ethics of other members within the group: </w:t>
      </w:r>
      <w:r w:rsidR="00FE00A3">
        <w:rPr>
          <w:color w:val="auto"/>
          <w:sz w:val="24"/>
          <w:szCs w:val="24"/>
        </w:rPr>
        <w:t xml:space="preserve">certain </w:t>
      </w:r>
      <w:r w:rsidR="00A33787">
        <w:rPr>
          <w:color w:val="auto"/>
          <w:sz w:val="24"/>
          <w:szCs w:val="24"/>
        </w:rPr>
        <w:t xml:space="preserve">members of the team did not share the same moral compass and insight </w:t>
      </w:r>
      <w:r w:rsidR="00FE00A3">
        <w:rPr>
          <w:color w:val="auto"/>
          <w:sz w:val="24"/>
          <w:szCs w:val="24"/>
        </w:rPr>
        <w:t xml:space="preserve">as others, which can result in conflict arising. </w:t>
      </w:r>
    </w:p>
    <w:p w14:paraId="0537F768" w14:textId="77777777" w:rsidR="003229BD" w:rsidRDefault="003229BD" w:rsidP="00A44C23">
      <w:pPr>
        <w:ind w:right="237"/>
        <w:rPr>
          <w:color w:val="auto"/>
          <w:sz w:val="24"/>
          <w:szCs w:val="24"/>
        </w:rPr>
      </w:pPr>
    </w:p>
    <w:p w14:paraId="5A0E48BB" w14:textId="77777777" w:rsidR="00781435" w:rsidRDefault="007B226F" w:rsidP="00781435">
      <w:pPr>
        <w:ind w:right="237"/>
        <w:rPr>
          <w:color w:val="auto"/>
          <w:sz w:val="24"/>
          <w:szCs w:val="24"/>
        </w:rPr>
      </w:pPr>
      <w:r>
        <w:rPr>
          <w:color w:val="auto"/>
          <w:sz w:val="24"/>
          <w:szCs w:val="24"/>
        </w:rPr>
        <w:t>Freedman (2019) explains that w</w:t>
      </w:r>
      <w:r w:rsidR="00740A4C">
        <w:rPr>
          <w:color w:val="auto"/>
          <w:sz w:val="24"/>
          <w:szCs w:val="24"/>
        </w:rPr>
        <w:t>hen task</w:t>
      </w:r>
      <w:r>
        <w:rPr>
          <w:color w:val="auto"/>
          <w:sz w:val="24"/>
          <w:szCs w:val="24"/>
        </w:rPr>
        <w:t>-</w:t>
      </w:r>
      <w:r w:rsidR="00740A4C">
        <w:rPr>
          <w:color w:val="auto"/>
          <w:sz w:val="24"/>
          <w:szCs w:val="24"/>
        </w:rPr>
        <w:t xml:space="preserve">focused conflict </w:t>
      </w:r>
      <w:r w:rsidR="00837382">
        <w:rPr>
          <w:color w:val="auto"/>
          <w:sz w:val="24"/>
          <w:szCs w:val="24"/>
        </w:rPr>
        <w:t>is managed effectively,</w:t>
      </w:r>
      <w:r>
        <w:rPr>
          <w:color w:val="auto"/>
          <w:sz w:val="24"/>
          <w:szCs w:val="24"/>
        </w:rPr>
        <w:t xml:space="preserve"> </w:t>
      </w:r>
      <w:r w:rsidR="00837382">
        <w:rPr>
          <w:color w:val="auto"/>
          <w:sz w:val="24"/>
          <w:szCs w:val="24"/>
        </w:rPr>
        <w:t xml:space="preserve">it </w:t>
      </w:r>
      <w:r w:rsidR="00837382" w:rsidRPr="00837382">
        <w:rPr>
          <w:color w:val="auto"/>
          <w:sz w:val="24"/>
          <w:szCs w:val="24"/>
        </w:rPr>
        <w:t>can have a positive influence on decision making</w:t>
      </w:r>
      <w:r>
        <w:rPr>
          <w:color w:val="auto"/>
          <w:sz w:val="24"/>
          <w:szCs w:val="24"/>
        </w:rPr>
        <w:t>. However</w:t>
      </w:r>
      <w:r w:rsidR="00131BCD">
        <w:rPr>
          <w:color w:val="auto"/>
          <w:sz w:val="24"/>
          <w:szCs w:val="24"/>
        </w:rPr>
        <w:t xml:space="preserve">, when </w:t>
      </w:r>
      <w:r w:rsidR="000D5CC3">
        <w:rPr>
          <w:color w:val="auto"/>
          <w:sz w:val="24"/>
          <w:szCs w:val="24"/>
        </w:rPr>
        <w:t xml:space="preserve">such conflict is not managed correctly or effectively, </w:t>
      </w:r>
      <w:r w:rsidR="00C05DB1">
        <w:rPr>
          <w:color w:val="auto"/>
          <w:sz w:val="24"/>
          <w:szCs w:val="24"/>
        </w:rPr>
        <w:t xml:space="preserve">it can cause a range of detrimental effects, such as higher levels of </w:t>
      </w:r>
      <w:r w:rsidR="00CD4E3A">
        <w:rPr>
          <w:color w:val="auto"/>
          <w:sz w:val="24"/>
          <w:szCs w:val="24"/>
        </w:rPr>
        <w:t>emotional exhaustion, reduced job satisfaction, personal burnout ad turn</w:t>
      </w:r>
      <w:r w:rsidR="00C16CF6">
        <w:rPr>
          <w:color w:val="auto"/>
          <w:sz w:val="24"/>
          <w:szCs w:val="24"/>
        </w:rPr>
        <w:t xml:space="preserve">-over and increased workplace stress. This reinforces the </w:t>
      </w:r>
      <w:r w:rsidR="0098320C">
        <w:rPr>
          <w:color w:val="auto"/>
          <w:sz w:val="24"/>
          <w:szCs w:val="24"/>
        </w:rPr>
        <w:t>necessity to have effective con</w:t>
      </w:r>
      <w:r w:rsidR="00DE6F05">
        <w:rPr>
          <w:color w:val="auto"/>
          <w:sz w:val="24"/>
          <w:szCs w:val="24"/>
        </w:rPr>
        <w:t>flict-management strategies within a team, which</w:t>
      </w:r>
      <w:r w:rsidR="00AF3B91">
        <w:rPr>
          <w:color w:val="auto"/>
          <w:sz w:val="24"/>
          <w:szCs w:val="24"/>
        </w:rPr>
        <w:t xml:space="preserve"> </w:t>
      </w:r>
      <w:r w:rsidR="00DE6F05">
        <w:rPr>
          <w:color w:val="auto"/>
          <w:sz w:val="24"/>
          <w:szCs w:val="24"/>
        </w:rPr>
        <w:t xml:space="preserve">subsequently allows for </w:t>
      </w:r>
      <w:r w:rsidR="00AF3B91">
        <w:rPr>
          <w:color w:val="auto"/>
          <w:sz w:val="24"/>
          <w:szCs w:val="24"/>
        </w:rPr>
        <w:t xml:space="preserve">enhanced individual and team performance. </w:t>
      </w:r>
    </w:p>
    <w:p w14:paraId="02EC2390" w14:textId="77777777" w:rsidR="00781435" w:rsidRDefault="00781435" w:rsidP="00781435">
      <w:pPr>
        <w:ind w:right="237"/>
        <w:rPr>
          <w:color w:val="auto"/>
          <w:sz w:val="24"/>
          <w:szCs w:val="24"/>
        </w:rPr>
      </w:pPr>
    </w:p>
    <w:p w14:paraId="0FB04E01" w14:textId="44D9DC0C" w:rsidR="000F59D1" w:rsidRDefault="009017F1" w:rsidP="00781435">
      <w:pPr>
        <w:ind w:right="237"/>
        <w:rPr>
          <w:color w:val="auto"/>
          <w:sz w:val="24"/>
          <w:szCs w:val="24"/>
        </w:rPr>
      </w:pPr>
      <w:r>
        <w:rPr>
          <w:color w:val="auto"/>
          <w:sz w:val="24"/>
          <w:szCs w:val="24"/>
        </w:rPr>
        <w:t xml:space="preserve">To effectively manage </w:t>
      </w:r>
      <w:r w:rsidR="00245442">
        <w:rPr>
          <w:color w:val="auto"/>
          <w:sz w:val="24"/>
          <w:szCs w:val="24"/>
        </w:rPr>
        <w:t xml:space="preserve">inter-personal </w:t>
      </w:r>
      <w:r>
        <w:rPr>
          <w:color w:val="auto"/>
          <w:sz w:val="24"/>
          <w:szCs w:val="24"/>
        </w:rPr>
        <w:t xml:space="preserve">conflict </w:t>
      </w:r>
      <w:r w:rsidR="00245442">
        <w:rPr>
          <w:color w:val="auto"/>
          <w:sz w:val="24"/>
          <w:szCs w:val="24"/>
        </w:rPr>
        <w:t xml:space="preserve">within a team, </w:t>
      </w:r>
      <w:r w:rsidR="00961E12">
        <w:rPr>
          <w:color w:val="auto"/>
          <w:sz w:val="24"/>
          <w:szCs w:val="24"/>
        </w:rPr>
        <w:t xml:space="preserve">it </w:t>
      </w:r>
      <w:r w:rsidR="00467C69">
        <w:rPr>
          <w:color w:val="auto"/>
          <w:sz w:val="24"/>
          <w:szCs w:val="24"/>
        </w:rPr>
        <w:t xml:space="preserve">is imperative to firstly identify how, </w:t>
      </w:r>
      <w:r w:rsidR="005137CE">
        <w:rPr>
          <w:color w:val="auto"/>
          <w:sz w:val="24"/>
          <w:szCs w:val="24"/>
        </w:rPr>
        <w:t>why,</w:t>
      </w:r>
      <w:r w:rsidR="00467C69">
        <w:rPr>
          <w:color w:val="auto"/>
          <w:sz w:val="24"/>
          <w:szCs w:val="24"/>
        </w:rPr>
        <w:t xml:space="preserve"> and where the conflict is stemming from</w:t>
      </w:r>
      <w:r w:rsidR="005E512F">
        <w:rPr>
          <w:color w:val="auto"/>
          <w:sz w:val="24"/>
          <w:szCs w:val="24"/>
        </w:rPr>
        <w:t>, in order to address said conflict</w:t>
      </w:r>
      <w:r w:rsidR="000253BC">
        <w:rPr>
          <w:color w:val="auto"/>
          <w:sz w:val="24"/>
          <w:szCs w:val="24"/>
        </w:rPr>
        <w:t xml:space="preserve">. </w:t>
      </w:r>
      <w:r w:rsidR="00A8380B">
        <w:rPr>
          <w:color w:val="auto"/>
          <w:sz w:val="24"/>
          <w:szCs w:val="24"/>
        </w:rPr>
        <w:t>The ‘</w:t>
      </w:r>
      <w:r w:rsidR="000546FB" w:rsidRPr="000546FB">
        <w:rPr>
          <w:color w:val="auto"/>
          <w:sz w:val="24"/>
          <w:szCs w:val="24"/>
        </w:rPr>
        <w:t>Thomas-Kilmann Conflict Mode</w:t>
      </w:r>
      <w:r w:rsidR="00A8380B">
        <w:rPr>
          <w:color w:val="auto"/>
          <w:sz w:val="24"/>
          <w:szCs w:val="24"/>
        </w:rPr>
        <w:t xml:space="preserve">’ allows conflict to be identified and addressed within a team. </w:t>
      </w:r>
      <w:r w:rsidR="00641E18">
        <w:rPr>
          <w:color w:val="auto"/>
          <w:sz w:val="24"/>
          <w:szCs w:val="24"/>
        </w:rPr>
        <w:t>Thomas a</w:t>
      </w:r>
      <w:r w:rsidR="004B61B5">
        <w:rPr>
          <w:color w:val="auto"/>
          <w:sz w:val="24"/>
          <w:szCs w:val="24"/>
        </w:rPr>
        <w:t xml:space="preserve">nd Kilmann (2008) explain that the model is comprised of five </w:t>
      </w:r>
      <w:r w:rsidR="00E45F41">
        <w:rPr>
          <w:color w:val="auto"/>
          <w:sz w:val="24"/>
          <w:szCs w:val="24"/>
        </w:rPr>
        <w:t xml:space="preserve">modes </w:t>
      </w:r>
      <w:r w:rsidR="00B32AE2">
        <w:rPr>
          <w:color w:val="auto"/>
          <w:sz w:val="24"/>
          <w:szCs w:val="24"/>
        </w:rPr>
        <w:t xml:space="preserve">– competing, avoiding, </w:t>
      </w:r>
      <w:r w:rsidR="001A113C">
        <w:rPr>
          <w:color w:val="auto"/>
          <w:sz w:val="24"/>
          <w:szCs w:val="24"/>
        </w:rPr>
        <w:t xml:space="preserve">accommodating, collaborating, and compromising - </w:t>
      </w:r>
      <w:r w:rsidR="0055017A">
        <w:rPr>
          <w:color w:val="auto"/>
          <w:sz w:val="24"/>
          <w:szCs w:val="24"/>
        </w:rPr>
        <w:t>and</w:t>
      </w:r>
      <w:r w:rsidR="002C26F4">
        <w:rPr>
          <w:color w:val="auto"/>
          <w:sz w:val="24"/>
          <w:szCs w:val="24"/>
        </w:rPr>
        <w:t xml:space="preserve"> states that there are two underlining approaches to conflict behaviour</w:t>
      </w:r>
      <w:r w:rsidR="001A113C">
        <w:rPr>
          <w:color w:val="auto"/>
          <w:sz w:val="24"/>
          <w:szCs w:val="24"/>
        </w:rPr>
        <w:t xml:space="preserve">: </w:t>
      </w:r>
      <w:r w:rsidR="002D5CDB">
        <w:rPr>
          <w:color w:val="auto"/>
          <w:sz w:val="24"/>
          <w:szCs w:val="24"/>
        </w:rPr>
        <w:t xml:space="preserve">assertive and cooperative. </w:t>
      </w:r>
      <w:r w:rsidR="003D2297">
        <w:rPr>
          <w:color w:val="auto"/>
          <w:sz w:val="24"/>
          <w:szCs w:val="24"/>
        </w:rPr>
        <w:t xml:space="preserve">The model is </w:t>
      </w:r>
      <w:r w:rsidR="005600A3">
        <w:rPr>
          <w:color w:val="auto"/>
          <w:sz w:val="24"/>
          <w:szCs w:val="24"/>
        </w:rPr>
        <w:t xml:space="preserve">adaptable to any given conflict issue: if a team member is lacking in self-efficacy, a common cause of inter-personal conflict as described by Freedman (2019), </w:t>
      </w:r>
      <w:r w:rsidR="00014DDC">
        <w:rPr>
          <w:color w:val="auto"/>
          <w:sz w:val="24"/>
          <w:szCs w:val="24"/>
        </w:rPr>
        <w:t xml:space="preserve">then the model would address this issue by supporting the </w:t>
      </w:r>
      <w:r w:rsidR="00B30EF4">
        <w:rPr>
          <w:color w:val="auto"/>
          <w:sz w:val="24"/>
          <w:szCs w:val="24"/>
        </w:rPr>
        <w:t xml:space="preserve">team member to voice their perspective, otherwise known as the ‘competing’ stage of the </w:t>
      </w:r>
      <w:r w:rsidR="006C70FA">
        <w:rPr>
          <w:color w:val="auto"/>
          <w:sz w:val="24"/>
          <w:szCs w:val="24"/>
        </w:rPr>
        <w:t xml:space="preserve">Thomas Kilmann model. </w:t>
      </w:r>
      <w:r w:rsidR="00EF5289">
        <w:rPr>
          <w:color w:val="auto"/>
          <w:sz w:val="24"/>
          <w:szCs w:val="24"/>
        </w:rPr>
        <w:t>On the other hand, if a team member was overlapping another person’s role</w:t>
      </w:r>
      <w:r w:rsidR="009250E6">
        <w:rPr>
          <w:color w:val="auto"/>
          <w:sz w:val="24"/>
          <w:szCs w:val="24"/>
        </w:rPr>
        <w:t xml:space="preserve">, another common cause of inter-personal conflict as described by Freedman (2019), then the Thomas Kilmann would </w:t>
      </w:r>
      <w:r w:rsidR="00C46000">
        <w:rPr>
          <w:color w:val="auto"/>
          <w:sz w:val="24"/>
          <w:szCs w:val="24"/>
        </w:rPr>
        <w:t xml:space="preserve">address this by supporting the team member to </w:t>
      </w:r>
      <w:r w:rsidR="00C46000">
        <w:rPr>
          <w:color w:val="auto"/>
          <w:sz w:val="24"/>
          <w:szCs w:val="24"/>
        </w:rPr>
        <w:lastRenderedPageBreak/>
        <w:t xml:space="preserve">collude with the rest of the team to develop a </w:t>
      </w:r>
      <w:r w:rsidR="0012389A">
        <w:rPr>
          <w:color w:val="auto"/>
          <w:sz w:val="24"/>
          <w:szCs w:val="24"/>
        </w:rPr>
        <w:t xml:space="preserve">mutually beneficial solution, otherwise known as the ‘collaborating’ stage of the Thomas Kilmann model; and so on. </w:t>
      </w:r>
    </w:p>
    <w:p w14:paraId="7A84A9CF" w14:textId="77777777" w:rsidR="00DB2E3B" w:rsidRDefault="00DB2E3B" w:rsidP="00781435">
      <w:pPr>
        <w:ind w:right="237"/>
        <w:rPr>
          <w:color w:val="auto"/>
          <w:sz w:val="24"/>
          <w:szCs w:val="24"/>
        </w:rPr>
      </w:pPr>
    </w:p>
    <w:p w14:paraId="02453179" w14:textId="05E605E2" w:rsidR="000F59D1" w:rsidRPr="009E7764" w:rsidRDefault="00522E96" w:rsidP="009E7764">
      <w:pPr>
        <w:ind w:right="237"/>
        <w:rPr>
          <w:color w:val="auto"/>
          <w:sz w:val="24"/>
          <w:szCs w:val="24"/>
        </w:rPr>
      </w:pPr>
      <w:r>
        <w:rPr>
          <w:color w:val="auto"/>
          <w:sz w:val="24"/>
          <w:szCs w:val="24"/>
        </w:rPr>
        <w:t>The ‘Thomas Kilmann Conflict Mode’ model is a key strategy in enhancing indi</w:t>
      </w:r>
      <w:r w:rsidR="001A72A9">
        <w:rPr>
          <w:color w:val="auto"/>
          <w:sz w:val="24"/>
          <w:szCs w:val="24"/>
        </w:rPr>
        <w:t xml:space="preserve">vidual and team performance, as you can tailor the conflict resolution approach </w:t>
      </w:r>
      <w:r w:rsidR="009E7764">
        <w:rPr>
          <w:color w:val="auto"/>
          <w:sz w:val="24"/>
          <w:szCs w:val="24"/>
        </w:rPr>
        <w:t xml:space="preserve">to support a team member to become more assertive, or cooperative, which will subsequently relieve interpersonal conflict and allow the team to address a similar issue in the future. Thus, enhancing the efficiency of the team which will positively influence the individual and team performance. </w:t>
      </w:r>
    </w:p>
    <w:p w14:paraId="3F92BF8A" w14:textId="77777777" w:rsidR="00662F4D" w:rsidRDefault="00662F4D" w:rsidP="003555D5">
      <w:pPr>
        <w:ind w:right="237"/>
        <w:jc w:val="both"/>
        <w:rPr>
          <w:sz w:val="24"/>
          <w:szCs w:val="24"/>
        </w:rPr>
      </w:pPr>
    </w:p>
    <w:p w14:paraId="125FE70F" w14:textId="77777777" w:rsidR="00FD7963" w:rsidRDefault="00FD7963" w:rsidP="003555D5">
      <w:pPr>
        <w:ind w:right="237"/>
        <w:jc w:val="both"/>
        <w:rPr>
          <w:sz w:val="24"/>
          <w:szCs w:val="24"/>
        </w:rPr>
      </w:pPr>
    </w:p>
    <w:p w14:paraId="10618295" w14:textId="0E13A7A7" w:rsidR="00F7595B" w:rsidRDefault="00CC1BE3" w:rsidP="003555D5">
      <w:pPr>
        <w:ind w:right="237"/>
        <w:jc w:val="both"/>
        <w:rPr>
          <w:sz w:val="24"/>
          <w:szCs w:val="24"/>
        </w:rPr>
      </w:pPr>
      <w:r>
        <w:rPr>
          <w:sz w:val="24"/>
          <w:szCs w:val="24"/>
        </w:rPr>
        <w:t xml:space="preserve">Within the police service, </w:t>
      </w:r>
      <w:r w:rsidR="00270C38">
        <w:rPr>
          <w:sz w:val="24"/>
          <w:szCs w:val="24"/>
        </w:rPr>
        <w:t>there</w:t>
      </w:r>
      <w:r w:rsidR="004415B4">
        <w:rPr>
          <w:sz w:val="24"/>
          <w:szCs w:val="24"/>
        </w:rPr>
        <w:t xml:space="preserve"> are </w:t>
      </w:r>
      <w:r w:rsidR="00F37C9F">
        <w:rPr>
          <w:sz w:val="24"/>
          <w:szCs w:val="24"/>
        </w:rPr>
        <w:t xml:space="preserve">particular dynamics within the team that </w:t>
      </w:r>
      <w:r w:rsidR="00903EDB">
        <w:rPr>
          <w:sz w:val="24"/>
          <w:szCs w:val="24"/>
        </w:rPr>
        <w:t>may cause the team to fail to comply with the professional standards</w:t>
      </w:r>
      <w:r w:rsidR="00887941">
        <w:rPr>
          <w:sz w:val="24"/>
          <w:szCs w:val="24"/>
        </w:rPr>
        <w:t xml:space="preserve">, as set out in the Code of Ethics. A key example of this is the use of messaging </w:t>
      </w:r>
      <w:r w:rsidR="00F37415">
        <w:rPr>
          <w:sz w:val="24"/>
          <w:szCs w:val="24"/>
        </w:rPr>
        <w:t xml:space="preserve">apps, such as WhatsApp. </w:t>
      </w:r>
      <w:r w:rsidR="009D7AE3">
        <w:rPr>
          <w:sz w:val="24"/>
          <w:szCs w:val="24"/>
        </w:rPr>
        <w:t>Although WhatsApp within teams is widely used</w:t>
      </w:r>
      <w:r w:rsidR="005B14FE">
        <w:rPr>
          <w:sz w:val="24"/>
          <w:szCs w:val="24"/>
        </w:rPr>
        <w:t xml:space="preserve"> for everyday communication, it is sometimes used in such a way that brings discredit to the Police Service. For example, </w:t>
      </w:r>
      <w:r w:rsidR="00D01539">
        <w:rPr>
          <w:sz w:val="24"/>
          <w:szCs w:val="24"/>
        </w:rPr>
        <w:t>as a result of</w:t>
      </w:r>
      <w:r w:rsidR="004036BC">
        <w:rPr>
          <w:sz w:val="24"/>
          <w:szCs w:val="24"/>
        </w:rPr>
        <w:t xml:space="preserve"> a murder </w:t>
      </w:r>
      <w:r w:rsidR="00D01539">
        <w:rPr>
          <w:sz w:val="24"/>
          <w:szCs w:val="24"/>
        </w:rPr>
        <w:t xml:space="preserve">investigation </w:t>
      </w:r>
      <w:r w:rsidR="004036BC">
        <w:rPr>
          <w:sz w:val="24"/>
          <w:szCs w:val="24"/>
        </w:rPr>
        <w:t>into a suspect for</w:t>
      </w:r>
      <w:r w:rsidR="00417AAA">
        <w:rPr>
          <w:sz w:val="24"/>
          <w:szCs w:val="24"/>
        </w:rPr>
        <w:t>m</w:t>
      </w:r>
      <w:r w:rsidR="004036BC">
        <w:rPr>
          <w:sz w:val="24"/>
          <w:szCs w:val="24"/>
        </w:rPr>
        <w:t xml:space="preserve">er </w:t>
      </w:r>
      <w:r w:rsidR="00417AAA">
        <w:rPr>
          <w:sz w:val="24"/>
          <w:szCs w:val="24"/>
        </w:rPr>
        <w:t>P</w:t>
      </w:r>
      <w:r w:rsidR="004036BC">
        <w:rPr>
          <w:sz w:val="24"/>
          <w:szCs w:val="24"/>
        </w:rPr>
        <w:t xml:space="preserve">olice </w:t>
      </w:r>
      <w:r w:rsidR="00417AAA">
        <w:rPr>
          <w:sz w:val="24"/>
          <w:szCs w:val="24"/>
        </w:rPr>
        <w:t>O</w:t>
      </w:r>
      <w:r w:rsidR="004036BC">
        <w:rPr>
          <w:sz w:val="24"/>
          <w:szCs w:val="24"/>
        </w:rPr>
        <w:t xml:space="preserve">fficer, </w:t>
      </w:r>
      <w:r w:rsidR="00EB60E3">
        <w:rPr>
          <w:sz w:val="24"/>
          <w:szCs w:val="24"/>
        </w:rPr>
        <w:t>Wayne Cou</w:t>
      </w:r>
      <w:r w:rsidR="005E7E20">
        <w:rPr>
          <w:sz w:val="24"/>
          <w:szCs w:val="24"/>
        </w:rPr>
        <w:t>zens</w:t>
      </w:r>
      <w:r w:rsidR="00417AAA">
        <w:rPr>
          <w:sz w:val="24"/>
          <w:szCs w:val="24"/>
        </w:rPr>
        <w:t xml:space="preserve">, it was found that two serving Metropolitan Police Officers </w:t>
      </w:r>
      <w:r w:rsidR="00C25910">
        <w:rPr>
          <w:sz w:val="24"/>
          <w:szCs w:val="24"/>
        </w:rPr>
        <w:t xml:space="preserve">involved in sending grossly </w:t>
      </w:r>
      <w:r w:rsidR="00B22144">
        <w:rPr>
          <w:sz w:val="24"/>
          <w:szCs w:val="24"/>
        </w:rPr>
        <w:t>offensive</w:t>
      </w:r>
      <w:r w:rsidR="00C25910">
        <w:rPr>
          <w:sz w:val="24"/>
          <w:szCs w:val="24"/>
        </w:rPr>
        <w:t xml:space="preserve"> messages on WhatsApp</w:t>
      </w:r>
      <w:r w:rsidR="002D3802">
        <w:rPr>
          <w:sz w:val="24"/>
          <w:szCs w:val="24"/>
        </w:rPr>
        <w:t xml:space="preserve"> and were subsequently charged for the relevant offences (</w:t>
      </w:r>
      <w:r w:rsidR="002E7180">
        <w:rPr>
          <w:sz w:val="24"/>
          <w:szCs w:val="24"/>
        </w:rPr>
        <w:t xml:space="preserve">BBC News, 2022). In relation to Professional Standards, </w:t>
      </w:r>
      <w:r w:rsidR="00244C15">
        <w:rPr>
          <w:sz w:val="24"/>
          <w:szCs w:val="24"/>
        </w:rPr>
        <w:t xml:space="preserve">this kind of conduct </w:t>
      </w:r>
      <w:r w:rsidR="005847A0">
        <w:rPr>
          <w:sz w:val="24"/>
          <w:szCs w:val="24"/>
        </w:rPr>
        <w:t xml:space="preserve">contravenes the following standards: </w:t>
      </w:r>
    </w:p>
    <w:p w14:paraId="3CBCAFDA" w14:textId="2D3F5996" w:rsidR="005847A0" w:rsidRDefault="005847A0" w:rsidP="005847A0">
      <w:pPr>
        <w:pStyle w:val="ListParagraph"/>
        <w:numPr>
          <w:ilvl w:val="0"/>
          <w:numId w:val="7"/>
        </w:numPr>
        <w:ind w:right="237"/>
        <w:jc w:val="both"/>
        <w:rPr>
          <w:sz w:val="24"/>
          <w:szCs w:val="24"/>
        </w:rPr>
      </w:pPr>
      <w:r>
        <w:rPr>
          <w:sz w:val="24"/>
          <w:szCs w:val="24"/>
        </w:rPr>
        <w:t xml:space="preserve">Honesty and Integrity </w:t>
      </w:r>
    </w:p>
    <w:p w14:paraId="673ADAA9" w14:textId="3FAA97AD" w:rsidR="005847A0" w:rsidRDefault="000F4C93" w:rsidP="005847A0">
      <w:pPr>
        <w:pStyle w:val="ListParagraph"/>
        <w:numPr>
          <w:ilvl w:val="0"/>
          <w:numId w:val="7"/>
        </w:numPr>
        <w:ind w:right="237"/>
        <w:jc w:val="both"/>
        <w:rPr>
          <w:sz w:val="24"/>
          <w:szCs w:val="24"/>
        </w:rPr>
      </w:pPr>
      <w:r>
        <w:rPr>
          <w:sz w:val="24"/>
          <w:szCs w:val="24"/>
        </w:rPr>
        <w:t xml:space="preserve">Discreditable conduct </w:t>
      </w:r>
    </w:p>
    <w:p w14:paraId="4E972AEE" w14:textId="490837C0" w:rsidR="000F4C93" w:rsidRDefault="000F4C93" w:rsidP="005847A0">
      <w:pPr>
        <w:pStyle w:val="ListParagraph"/>
        <w:numPr>
          <w:ilvl w:val="0"/>
          <w:numId w:val="7"/>
        </w:numPr>
        <w:ind w:right="237"/>
        <w:jc w:val="both"/>
        <w:rPr>
          <w:sz w:val="24"/>
          <w:szCs w:val="24"/>
        </w:rPr>
      </w:pPr>
      <w:r>
        <w:rPr>
          <w:sz w:val="24"/>
          <w:szCs w:val="24"/>
        </w:rPr>
        <w:t xml:space="preserve">Challenging and reporting improper conduct </w:t>
      </w:r>
    </w:p>
    <w:p w14:paraId="386C20B2" w14:textId="3D46686A" w:rsidR="00D301BF" w:rsidRPr="00D301BF" w:rsidRDefault="00D301BF" w:rsidP="00D301BF">
      <w:pPr>
        <w:ind w:right="237"/>
        <w:jc w:val="both"/>
        <w:rPr>
          <w:sz w:val="24"/>
          <w:szCs w:val="24"/>
        </w:rPr>
      </w:pPr>
      <w:r>
        <w:rPr>
          <w:sz w:val="24"/>
          <w:szCs w:val="24"/>
        </w:rPr>
        <w:t xml:space="preserve">(Home Office, 2020). </w:t>
      </w:r>
    </w:p>
    <w:p w14:paraId="33312AC0" w14:textId="77777777" w:rsidR="00F37415" w:rsidRDefault="00F37415" w:rsidP="003555D5">
      <w:pPr>
        <w:ind w:right="237"/>
        <w:jc w:val="both"/>
        <w:rPr>
          <w:sz w:val="24"/>
          <w:szCs w:val="24"/>
        </w:rPr>
      </w:pPr>
    </w:p>
    <w:p w14:paraId="0F3A7CC5" w14:textId="77777777" w:rsidR="00090F22" w:rsidRDefault="00090F22" w:rsidP="003555D5">
      <w:pPr>
        <w:ind w:right="237"/>
        <w:jc w:val="both"/>
        <w:rPr>
          <w:b/>
          <w:bCs/>
          <w:sz w:val="24"/>
          <w:szCs w:val="24"/>
        </w:rPr>
      </w:pPr>
    </w:p>
    <w:p w14:paraId="537BF178" w14:textId="11F8C216" w:rsidR="00112E2D" w:rsidRPr="00090F22" w:rsidRDefault="00090F22" w:rsidP="003555D5">
      <w:pPr>
        <w:ind w:right="237"/>
        <w:jc w:val="both"/>
        <w:rPr>
          <w:b/>
          <w:bCs/>
          <w:sz w:val="24"/>
          <w:szCs w:val="24"/>
        </w:rPr>
      </w:pPr>
      <w:r w:rsidRPr="00090F22">
        <w:rPr>
          <w:b/>
          <w:bCs/>
          <w:sz w:val="24"/>
          <w:szCs w:val="24"/>
        </w:rPr>
        <w:t>Word Count: 2122</w:t>
      </w:r>
      <w:r w:rsidR="00112E2D" w:rsidRPr="00090F22">
        <w:rPr>
          <w:b/>
          <w:bCs/>
          <w:sz w:val="24"/>
          <w:szCs w:val="24"/>
        </w:rPr>
        <w:t xml:space="preserve"> </w:t>
      </w:r>
    </w:p>
    <w:p w14:paraId="362276D4" w14:textId="77777777" w:rsidR="00F7595B" w:rsidRDefault="00F7595B" w:rsidP="003555D5">
      <w:pPr>
        <w:ind w:right="237"/>
        <w:jc w:val="both"/>
        <w:rPr>
          <w:sz w:val="24"/>
          <w:szCs w:val="24"/>
        </w:rPr>
      </w:pPr>
    </w:p>
    <w:p w14:paraId="630DB748" w14:textId="77777777" w:rsidR="00090F22" w:rsidRDefault="00090F22" w:rsidP="003555D5">
      <w:pPr>
        <w:ind w:right="237"/>
        <w:jc w:val="both"/>
        <w:rPr>
          <w:sz w:val="24"/>
          <w:szCs w:val="24"/>
        </w:rPr>
      </w:pPr>
    </w:p>
    <w:p w14:paraId="7C5E9D37" w14:textId="370E607E" w:rsidR="00AA6662" w:rsidRDefault="00AA6662" w:rsidP="003555D5">
      <w:pPr>
        <w:ind w:right="237"/>
        <w:jc w:val="both"/>
        <w:rPr>
          <w:sz w:val="24"/>
          <w:szCs w:val="24"/>
        </w:rPr>
      </w:pPr>
      <w:r>
        <w:rPr>
          <w:sz w:val="24"/>
          <w:szCs w:val="24"/>
        </w:rPr>
        <w:t xml:space="preserve">References: </w:t>
      </w:r>
    </w:p>
    <w:p w14:paraId="2B998430" w14:textId="3E5CB579" w:rsidR="00B91484" w:rsidRDefault="002F15D5" w:rsidP="00B91484">
      <w:pPr>
        <w:ind w:right="237"/>
        <w:jc w:val="both"/>
        <w:rPr>
          <w:sz w:val="24"/>
          <w:szCs w:val="24"/>
        </w:rPr>
      </w:pPr>
      <w:r w:rsidRPr="00040F59">
        <w:rPr>
          <w:sz w:val="24"/>
          <w:szCs w:val="24"/>
        </w:rPr>
        <w:t xml:space="preserve">Delice. F, Rousseau. M and Feitosa. J </w:t>
      </w:r>
      <w:r w:rsidR="00DC22D6" w:rsidRPr="00040F59">
        <w:rPr>
          <w:sz w:val="24"/>
          <w:szCs w:val="24"/>
        </w:rPr>
        <w:t xml:space="preserve">(2019) </w:t>
      </w:r>
      <w:r w:rsidR="00496C0D" w:rsidRPr="00AD3C99">
        <w:rPr>
          <w:sz w:val="24"/>
          <w:szCs w:val="24"/>
        </w:rPr>
        <w:t>‘</w:t>
      </w:r>
      <w:r w:rsidR="00B91484" w:rsidRPr="00AD3C99">
        <w:rPr>
          <w:sz w:val="24"/>
          <w:szCs w:val="24"/>
        </w:rPr>
        <w:t>Advancing Teams Research: What, When, and How to Measure Team Dynamics Over Time</w:t>
      </w:r>
      <w:r w:rsidR="00496C0D" w:rsidRPr="00AD3C99">
        <w:rPr>
          <w:sz w:val="24"/>
          <w:szCs w:val="24"/>
        </w:rPr>
        <w:t>’</w:t>
      </w:r>
      <w:r w:rsidR="00AD3C99">
        <w:rPr>
          <w:sz w:val="24"/>
          <w:szCs w:val="24"/>
        </w:rPr>
        <w:t xml:space="preserve">, </w:t>
      </w:r>
      <w:r w:rsidR="00897F60">
        <w:rPr>
          <w:i/>
          <w:iCs/>
          <w:sz w:val="24"/>
          <w:szCs w:val="24"/>
        </w:rPr>
        <w:t>Organizational psychology.</w:t>
      </w:r>
      <w:r w:rsidR="00CF5016">
        <w:rPr>
          <w:i/>
          <w:iCs/>
          <w:sz w:val="24"/>
          <w:szCs w:val="24"/>
        </w:rPr>
        <w:t xml:space="preserve"> </w:t>
      </w:r>
      <w:r w:rsidR="00CF5016">
        <w:rPr>
          <w:sz w:val="24"/>
          <w:szCs w:val="24"/>
        </w:rPr>
        <w:t xml:space="preserve">Available at: </w:t>
      </w:r>
      <w:hyperlink r:id="rId15" w:anchor="h4" w:history="1">
        <w:r w:rsidR="00CF5016" w:rsidRPr="00CF5016">
          <w:rPr>
            <w:rStyle w:val="Hyperlink"/>
            <w:sz w:val="24"/>
            <w:szCs w:val="24"/>
          </w:rPr>
          <w:t>Frontiers | Advancing Teams Research: What, When, and How to Measure Team Dynamics Over Time | Psychology (frontiersin.org)</w:t>
        </w:r>
      </w:hyperlink>
      <w:r w:rsidR="00CF5016">
        <w:rPr>
          <w:sz w:val="24"/>
          <w:szCs w:val="24"/>
        </w:rPr>
        <w:t xml:space="preserve"> (Accessed</w:t>
      </w:r>
      <w:r w:rsidR="00E24E6A">
        <w:rPr>
          <w:sz w:val="24"/>
          <w:szCs w:val="24"/>
        </w:rPr>
        <w:t>: 9</w:t>
      </w:r>
      <w:r w:rsidR="00E24E6A" w:rsidRPr="00E24E6A">
        <w:rPr>
          <w:sz w:val="24"/>
          <w:szCs w:val="24"/>
          <w:vertAlign w:val="superscript"/>
        </w:rPr>
        <w:t>th</w:t>
      </w:r>
      <w:r w:rsidR="00E24E6A">
        <w:rPr>
          <w:sz w:val="24"/>
          <w:szCs w:val="24"/>
        </w:rPr>
        <w:t xml:space="preserve"> June 2022) </w:t>
      </w:r>
    </w:p>
    <w:p w14:paraId="4ADD02AD" w14:textId="77777777" w:rsidR="006D3DE5" w:rsidRDefault="006D3DE5" w:rsidP="00B91484">
      <w:pPr>
        <w:ind w:right="237"/>
        <w:jc w:val="both"/>
        <w:rPr>
          <w:sz w:val="24"/>
          <w:szCs w:val="24"/>
        </w:rPr>
      </w:pPr>
    </w:p>
    <w:p w14:paraId="27B627BA" w14:textId="2B4FF2E9" w:rsidR="006D3DE5" w:rsidRDefault="006D3DE5" w:rsidP="00B91484">
      <w:pPr>
        <w:ind w:right="237"/>
        <w:jc w:val="both"/>
        <w:rPr>
          <w:sz w:val="24"/>
          <w:szCs w:val="24"/>
        </w:rPr>
      </w:pPr>
      <w:r w:rsidRPr="006D3DE5">
        <w:rPr>
          <w:sz w:val="24"/>
          <w:szCs w:val="24"/>
        </w:rPr>
        <w:t>Warner</w:t>
      </w:r>
      <w:r w:rsidR="002C0EE0">
        <w:rPr>
          <w:sz w:val="24"/>
          <w:szCs w:val="24"/>
        </w:rPr>
        <w:t xml:space="preserve">. </w:t>
      </w:r>
      <w:r w:rsidRPr="006D3DE5">
        <w:rPr>
          <w:sz w:val="24"/>
          <w:szCs w:val="24"/>
        </w:rPr>
        <w:t>S, Bowers,</w:t>
      </w:r>
      <w:r w:rsidR="002C0EE0">
        <w:rPr>
          <w:sz w:val="24"/>
          <w:szCs w:val="24"/>
        </w:rPr>
        <w:t xml:space="preserve"> </w:t>
      </w:r>
      <w:r w:rsidRPr="006D3DE5">
        <w:rPr>
          <w:sz w:val="24"/>
          <w:szCs w:val="24"/>
        </w:rPr>
        <w:t>M. T</w:t>
      </w:r>
      <w:r w:rsidR="002C0EE0">
        <w:rPr>
          <w:sz w:val="24"/>
          <w:szCs w:val="24"/>
        </w:rPr>
        <w:t>,</w:t>
      </w:r>
      <w:r w:rsidRPr="006D3DE5">
        <w:rPr>
          <w:sz w:val="24"/>
          <w:szCs w:val="24"/>
        </w:rPr>
        <w:t xml:space="preserve"> and Dixon, M. A.</w:t>
      </w:r>
      <w:r w:rsidR="002C0EE0">
        <w:rPr>
          <w:sz w:val="24"/>
          <w:szCs w:val="24"/>
        </w:rPr>
        <w:t xml:space="preserve"> </w:t>
      </w:r>
      <w:r w:rsidRPr="006D3DE5">
        <w:rPr>
          <w:sz w:val="24"/>
          <w:szCs w:val="24"/>
        </w:rPr>
        <w:t xml:space="preserve">(2012). </w:t>
      </w:r>
      <w:r w:rsidR="00552831">
        <w:rPr>
          <w:sz w:val="24"/>
          <w:szCs w:val="24"/>
        </w:rPr>
        <w:t>‘</w:t>
      </w:r>
      <w:r w:rsidRPr="00552831">
        <w:rPr>
          <w:sz w:val="24"/>
          <w:szCs w:val="24"/>
        </w:rPr>
        <w:t>Team Dynamics: A Social Network Perspective. Journal of Sport Management</w:t>
      </w:r>
      <w:r w:rsidR="00552831">
        <w:rPr>
          <w:sz w:val="24"/>
          <w:szCs w:val="24"/>
        </w:rPr>
        <w:t xml:space="preserve">’, </w:t>
      </w:r>
      <w:r w:rsidR="005032A9">
        <w:rPr>
          <w:i/>
          <w:iCs/>
          <w:sz w:val="24"/>
          <w:szCs w:val="24"/>
        </w:rPr>
        <w:t>Journal of Sport Management.</w:t>
      </w:r>
      <w:r w:rsidRPr="006D3DE5">
        <w:rPr>
          <w:sz w:val="24"/>
          <w:szCs w:val="24"/>
        </w:rPr>
        <w:t> </w:t>
      </w:r>
      <w:r w:rsidR="005032A9">
        <w:rPr>
          <w:sz w:val="24"/>
          <w:szCs w:val="24"/>
        </w:rPr>
        <w:t>(</w:t>
      </w:r>
      <w:r w:rsidRPr="006D3DE5">
        <w:rPr>
          <w:sz w:val="24"/>
          <w:szCs w:val="24"/>
        </w:rPr>
        <w:t>26</w:t>
      </w:r>
      <w:r w:rsidR="001F55A3">
        <w:rPr>
          <w:sz w:val="24"/>
          <w:szCs w:val="24"/>
        </w:rPr>
        <w:t>)</w:t>
      </w:r>
      <w:r w:rsidRPr="006D3DE5">
        <w:rPr>
          <w:sz w:val="24"/>
          <w:szCs w:val="24"/>
        </w:rPr>
        <w:t>1,</w:t>
      </w:r>
      <w:r w:rsidR="00657ED5">
        <w:rPr>
          <w:sz w:val="24"/>
          <w:szCs w:val="24"/>
        </w:rPr>
        <w:t xml:space="preserve"> pp. </w:t>
      </w:r>
      <w:r w:rsidRPr="006D3DE5">
        <w:rPr>
          <w:sz w:val="24"/>
          <w:szCs w:val="24"/>
        </w:rPr>
        <w:t>53-66,</w:t>
      </w:r>
      <w:r w:rsidR="00657ED5">
        <w:rPr>
          <w:sz w:val="24"/>
          <w:szCs w:val="24"/>
        </w:rPr>
        <w:t xml:space="preserve"> A</w:t>
      </w:r>
      <w:r w:rsidRPr="006D3DE5">
        <w:rPr>
          <w:sz w:val="24"/>
          <w:szCs w:val="24"/>
        </w:rPr>
        <w:t xml:space="preserve">vailable </w:t>
      </w:r>
      <w:r w:rsidR="00AE4B8B">
        <w:rPr>
          <w:sz w:val="24"/>
          <w:szCs w:val="24"/>
        </w:rPr>
        <w:t>at</w:t>
      </w:r>
      <w:r w:rsidRPr="006D3DE5">
        <w:rPr>
          <w:sz w:val="24"/>
          <w:szCs w:val="24"/>
        </w:rPr>
        <w:t xml:space="preserve">: </w:t>
      </w:r>
      <w:hyperlink r:id="rId16" w:history="1">
        <w:r w:rsidR="00AE4B8B" w:rsidRPr="00AE4B8B">
          <w:rPr>
            <w:rStyle w:val="Hyperlink"/>
            <w:sz w:val="24"/>
            <w:szCs w:val="24"/>
          </w:rPr>
          <w:t>Team Dynamics: A Social Network Perspective in: Journal of Sport Management Volume 26 Issue 1 (2012) (humankinetics.com)</w:t>
        </w:r>
      </w:hyperlink>
      <w:r w:rsidRPr="006D3DE5">
        <w:rPr>
          <w:sz w:val="24"/>
          <w:szCs w:val="24"/>
        </w:rPr>
        <w:t xml:space="preserve"> </w:t>
      </w:r>
      <w:r w:rsidR="00EE17DD">
        <w:rPr>
          <w:sz w:val="24"/>
          <w:szCs w:val="24"/>
        </w:rPr>
        <w:t>(</w:t>
      </w:r>
      <w:r w:rsidRPr="006D3DE5">
        <w:rPr>
          <w:sz w:val="24"/>
          <w:szCs w:val="24"/>
        </w:rPr>
        <w:t>Accessed</w:t>
      </w:r>
      <w:r w:rsidR="00657ED5">
        <w:rPr>
          <w:sz w:val="24"/>
          <w:szCs w:val="24"/>
        </w:rPr>
        <w:t>: 9</w:t>
      </w:r>
      <w:r w:rsidR="00657ED5" w:rsidRPr="00657ED5">
        <w:rPr>
          <w:sz w:val="24"/>
          <w:szCs w:val="24"/>
          <w:vertAlign w:val="superscript"/>
        </w:rPr>
        <w:t>th</w:t>
      </w:r>
      <w:r w:rsidRPr="006D3DE5">
        <w:rPr>
          <w:sz w:val="24"/>
          <w:szCs w:val="24"/>
        </w:rPr>
        <w:t xml:space="preserve"> June 2022</w:t>
      </w:r>
      <w:r w:rsidR="00EE17DD">
        <w:rPr>
          <w:sz w:val="24"/>
          <w:szCs w:val="24"/>
        </w:rPr>
        <w:t>)</w:t>
      </w:r>
    </w:p>
    <w:p w14:paraId="56210642" w14:textId="77777777" w:rsidR="0077589A" w:rsidRDefault="0077589A" w:rsidP="00B91484">
      <w:pPr>
        <w:ind w:right="237"/>
        <w:jc w:val="both"/>
        <w:rPr>
          <w:sz w:val="24"/>
          <w:szCs w:val="24"/>
        </w:rPr>
      </w:pPr>
    </w:p>
    <w:p w14:paraId="4EB8B882" w14:textId="69E7572F" w:rsidR="0077589A" w:rsidRPr="006D3DE5" w:rsidRDefault="0077589A" w:rsidP="00B91484">
      <w:pPr>
        <w:ind w:right="237"/>
        <w:jc w:val="both"/>
        <w:rPr>
          <w:sz w:val="24"/>
          <w:szCs w:val="24"/>
        </w:rPr>
      </w:pPr>
      <w:r w:rsidRPr="0077589A">
        <w:rPr>
          <w:sz w:val="24"/>
          <w:szCs w:val="24"/>
        </w:rPr>
        <w:t>Salas, E. </w:t>
      </w:r>
      <w:r w:rsidRPr="0077589A">
        <w:rPr>
          <w:i/>
          <w:iCs/>
          <w:sz w:val="24"/>
          <w:szCs w:val="24"/>
        </w:rPr>
        <w:t>et al.</w:t>
      </w:r>
      <w:r w:rsidRPr="0077589A">
        <w:rPr>
          <w:sz w:val="24"/>
          <w:szCs w:val="24"/>
        </w:rPr>
        <w:t> (2015) ‘Measuring Team Cohesion: Observations from the Science’, </w:t>
      </w:r>
      <w:r w:rsidRPr="0077589A">
        <w:rPr>
          <w:i/>
          <w:iCs/>
          <w:sz w:val="24"/>
          <w:szCs w:val="24"/>
        </w:rPr>
        <w:t>Human Factors</w:t>
      </w:r>
      <w:r w:rsidRPr="0077589A">
        <w:rPr>
          <w:sz w:val="24"/>
          <w:szCs w:val="24"/>
        </w:rPr>
        <w:t xml:space="preserve">, 57(3), pp. 365–374. </w:t>
      </w:r>
      <w:r>
        <w:rPr>
          <w:sz w:val="24"/>
          <w:szCs w:val="24"/>
        </w:rPr>
        <w:t xml:space="preserve">Available at: </w:t>
      </w:r>
      <w:hyperlink r:id="rId17" w:history="1">
        <w:r w:rsidR="001E23E1" w:rsidRPr="001E23E1">
          <w:rPr>
            <w:rStyle w:val="Hyperlink"/>
            <w:sz w:val="24"/>
            <w:szCs w:val="24"/>
          </w:rPr>
          <w:t>Measuring Team Cohesion: Observations from the Science - Eduardo Salas, Rebecca Grossman, Ashley M. Hughes, Chris W. Coultas, 2015 (sagepub.com)</w:t>
        </w:r>
      </w:hyperlink>
      <w:r w:rsidR="001E23E1">
        <w:rPr>
          <w:sz w:val="24"/>
          <w:szCs w:val="24"/>
        </w:rPr>
        <w:t xml:space="preserve"> (Accessed: 9</w:t>
      </w:r>
      <w:r w:rsidR="001E23E1" w:rsidRPr="001E23E1">
        <w:rPr>
          <w:sz w:val="24"/>
          <w:szCs w:val="24"/>
          <w:vertAlign w:val="superscript"/>
        </w:rPr>
        <w:t>th</w:t>
      </w:r>
      <w:r w:rsidR="001E23E1">
        <w:rPr>
          <w:sz w:val="24"/>
          <w:szCs w:val="24"/>
        </w:rPr>
        <w:t xml:space="preserve"> June 2022)</w:t>
      </w:r>
    </w:p>
    <w:p w14:paraId="7EDBE35A" w14:textId="77777777" w:rsidR="003E48C2" w:rsidRDefault="003E48C2" w:rsidP="00B91484">
      <w:pPr>
        <w:ind w:right="237"/>
        <w:jc w:val="both"/>
        <w:rPr>
          <w:b/>
          <w:bCs/>
          <w:sz w:val="24"/>
          <w:szCs w:val="24"/>
        </w:rPr>
      </w:pPr>
    </w:p>
    <w:p w14:paraId="65835ECA" w14:textId="40A5538F" w:rsidR="00B5733B" w:rsidRPr="00CF5016" w:rsidRDefault="009D51B9" w:rsidP="00B91484">
      <w:pPr>
        <w:ind w:right="237"/>
        <w:jc w:val="both"/>
        <w:rPr>
          <w:b/>
          <w:bCs/>
          <w:sz w:val="24"/>
          <w:szCs w:val="24"/>
        </w:rPr>
      </w:pPr>
      <w:r w:rsidRPr="003E48C2">
        <w:rPr>
          <w:sz w:val="24"/>
          <w:szCs w:val="24"/>
        </w:rPr>
        <w:lastRenderedPageBreak/>
        <w:t xml:space="preserve">Mamadou M. Seck </w:t>
      </w:r>
      <w:r w:rsidR="003E48C2">
        <w:rPr>
          <w:sz w:val="24"/>
          <w:szCs w:val="24"/>
        </w:rPr>
        <w:t xml:space="preserve">and </w:t>
      </w:r>
      <w:r w:rsidRPr="003E48C2">
        <w:rPr>
          <w:sz w:val="24"/>
          <w:szCs w:val="24"/>
        </w:rPr>
        <w:t>Helton</w:t>
      </w:r>
      <w:r w:rsidR="004C14BF">
        <w:rPr>
          <w:sz w:val="24"/>
          <w:szCs w:val="24"/>
        </w:rPr>
        <w:t>. L</w:t>
      </w:r>
      <w:r w:rsidRPr="003E48C2">
        <w:rPr>
          <w:sz w:val="24"/>
          <w:szCs w:val="24"/>
        </w:rPr>
        <w:t xml:space="preserve"> (2014) </w:t>
      </w:r>
      <w:r w:rsidR="004C14BF">
        <w:rPr>
          <w:sz w:val="24"/>
          <w:szCs w:val="24"/>
        </w:rPr>
        <w:t>‘</w:t>
      </w:r>
      <w:r w:rsidRPr="003E48C2">
        <w:rPr>
          <w:sz w:val="24"/>
          <w:szCs w:val="24"/>
        </w:rPr>
        <w:t>Faculty Development of a Joint MSW Program Utilizing Tuckman's Model of Stages of Group Development</w:t>
      </w:r>
      <w:r w:rsidR="004C14BF">
        <w:rPr>
          <w:sz w:val="24"/>
          <w:szCs w:val="24"/>
        </w:rPr>
        <w:t>’</w:t>
      </w:r>
      <w:r w:rsidRPr="003E48C2">
        <w:rPr>
          <w:sz w:val="24"/>
          <w:szCs w:val="24"/>
        </w:rPr>
        <w:t xml:space="preserve">, </w:t>
      </w:r>
      <w:r w:rsidRPr="004C14BF">
        <w:rPr>
          <w:i/>
          <w:iCs/>
          <w:sz w:val="24"/>
          <w:szCs w:val="24"/>
        </w:rPr>
        <w:t>Social Work With Groups</w:t>
      </w:r>
      <w:r w:rsidRPr="003E48C2">
        <w:rPr>
          <w:sz w:val="24"/>
          <w:szCs w:val="24"/>
        </w:rPr>
        <w:t xml:space="preserve">, </w:t>
      </w:r>
      <w:r w:rsidR="004C14BF">
        <w:rPr>
          <w:sz w:val="24"/>
          <w:szCs w:val="24"/>
        </w:rPr>
        <w:t>(</w:t>
      </w:r>
      <w:r w:rsidRPr="003E48C2">
        <w:rPr>
          <w:sz w:val="24"/>
          <w:szCs w:val="24"/>
        </w:rPr>
        <w:t>37</w:t>
      </w:r>
      <w:r w:rsidR="004C14BF">
        <w:rPr>
          <w:sz w:val="24"/>
          <w:szCs w:val="24"/>
        </w:rPr>
        <w:t>)</w:t>
      </w:r>
      <w:r w:rsidRPr="003E48C2">
        <w:rPr>
          <w:sz w:val="24"/>
          <w:szCs w:val="24"/>
        </w:rPr>
        <w:t xml:space="preserve">2, </w:t>
      </w:r>
      <w:r w:rsidR="004C14BF">
        <w:rPr>
          <w:sz w:val="24"/>
          <w:szCs w:val="24"/>
        </w:rPr>
        <w:t xml:space="preserve">pp. </w:t>
      </w:r>
      <w:r w:rsidRPr="003E48C2">
        <w:rPr>
          <w:sz w:val="24"/>
          <w:szCs w:val="24"/>
        </w:rPr>
        <w:t>158-168</w:t>
      </w:r>
      <w:r w:rsidR="007E5BCE">
        <w:rPr>
          <w:sz w:val="24"/>
          <w:szCs w:val="24"/>
        </w:rPr>
        <w:t xml:space="preserve">. Available at: </w:t>
      </w:r>
      <w:hyperlink r:id="rId18" w:history="1">
        <w:r w:rsidR="007E5BCE" w:rsidRPr="007E5BCE">
          <w:rPr>
            <w:rStyle w:val="Hyperlink"/>
            <w:sz w:val="24"/>
            <w:szCs w:val="24"/>
          </w:rPr>
          <w:t>Full article: Faculty Development of a Joint MSW Program Utilizing Tuckman's Model of Stages of Group Development (uwtsd.ac.uk)</w:t>
        </w:r>
      </w:hyperlink>
      <w:r w:rsidR="0078440D">
        <w:rPr>
          <w:rStyle w:val="Hyperlink"/>
          <w:sz w:val="24"/>
          <w:szCs w:val="24"/>
        </w:rPr>
        <w:t xml:space="preserve"> </w:t>
      </w:r>
      <w:r w:rsidR="0078440D">
        <w:rPr>
          <w:sz w:val="24"/>
          <w:szCs w:val="24"/>
        </w:rPr>
        <w:t>(Accessed: 9</w:t>
      </w:r>
      <w:r w:rsidR="0078440D" w:rsidRPr="001E23E1">
        <w:rPr>
          <w:sz w:val="24"/>
          <w:szCs w:val="24"/>
          <w:vertAlign w:val="superscript"/>
        </w:rPr>
        <w:t>th</w:t>
      </w:r>
      <w:r w:rsidR="0078440D">
        <w:rPr>
          <w:sz w:val="24"/>
          <w:szCs w:val="24"/>
        </w:rPr>
        <w:t xml:space="preserve"> June 2022)</w:t>
      </w:r>
    </w:p>
    <w:p w14:paraId="4B1A1E16" w14:textId="3B70E92C" w:rsidR="00A86589" w:rsidRPr="00040F59" w:rsidRDefault="00A86589" w:rsidP="003555D5">
      <w:pPr>
        <w:ind w:right="237"/>
        <w:jc w:val="both"/>
        <w:rPr>
          <w:sz w:val="24"/>
          <w:szCs w:val="24"/>
        </w:rPr>
      </w:pPr>
    </w:p>
    <w:p w14:paraId="2DDDE1B9" w14:textId="2AF1732E" w:rsidR="00AA6662" w:rsidRPr="003B3A8F" w:rsidRDefault="00DD6359" w:rsidP="00340E9A">
      <w:pPr>
        <w:ind w:right="237"/>
        <w:rPr>
          <w:sz w:val="24"/>
          <w:szCs w:val="24"/>
        </w:rPr>
      </w:pPr>
      <w:r w:rsidRPr="00DD6359">
        <w:rPr>
          <w:sz w:val="24"/>
          <w:szCs w:val="24"/>
        </w:rPr>
        <w:t>Raue</w:t>
      </w:r>
      <w:r>
        <w:rPr>
          <w:sz w:val="24"/>
          <w:szCs w:val="24"/>
        </w:rPr>
        <w:t xml:space="preserve">. S, </w:t>
      </w:r>
      <w:r w:rsidRPr="00DD6359">
        <w:rPr>
          <w:sz w:val="24"/>
          <w:szCs w:val="24"/>
        </w:rPr>
        <w:t xml:space="preserve">Tang </w:t>
      </w:r>
      <w:r>
        <w:rPr>
          <w:sz w:val="24"/>
          <w:szCs w:val="24"/>
        </w:rPr>
        <w:t xml:space="preserve">S, H. </w:t>
      </w:r>
      <w:r w:rsidRPr="00DD6359">
        <w:rPr>
          <w:sz w:val="24"/>
          <w:szCs w:val="24"/>
        </w:rPr>
        <w:t>Weiland</w:t>
      </w:r>
      <w:r w:rsidR="001B6E0A">
        <w:rPr>
          <w:sz w:val="24"/>
          <w:szCs w:val="24"/>
        </w:rPr>
        <w:t>. C</w:t>
      </w:r>
      <w:r w:rsidRPr="00DD6359">
        <w:rPr>
          <w:sz w:val="24"/>
          <w:szCs w:val="24"/>
        </w:rPr>
        <w:t xml:space="preserve"> and Wenzlik</w:t>
      </w:r>
      <w:r w:rsidR="001B6E0A">
        <w:rPr>
          <w:sz w:val="24"/>
          <w:szCs w:val="24"/>
        </w:rPr>
        <w:t>. C (2013)</w:t>
      </w:r>
      <w:r w:rsidR="003B3A8F">
        <w:rPr>
          <w:sz w:val="24"/>
          <w:szCs w:val="24"/>
        </w:rPr>
        <w:t xml:space="preserve"> </w:t>
      </w:r>
      <w:r w:rsidR="003B3A8F" w:rsidRPr="003B3A8F">
        <w:rPr>
          <w:i/>
          <w:iCs/>
          <w:sz w:val="24"/>
          <w:szCs w:val="24"/>
        </w:rPr>
        <w:t>The GRPI model – an approach for team development</w:t>
      </w:r>
      <w:r w:rsidR="003B3A8F">
        <w:rPr>
          <w:i/>
          <w:iCs/>
          <w:sz w:val="24"/>
          <w:szCs w:val="24"/>
        </w:rPr>
        <w:t xml:space="preserve">. </w:t>
      </w:r>
      <w:r w:rsidR="003B3A8F">
        <w:rPr>
          <w:sz w:val="24"/>
          <w:szCs w:val="24"/>
        </w:rPr>
        <w:t xml:space="preserve">Available at: </w:t>
      </w:r>
      <w:hyperlink r:id="rId19" w:history="1">
        <w:r w:rsidR="003B3A8F" w:rsidRPr="003B3A8F">
          <w:rPr>
            <w:rStyle w:val="Hyperlink"/>
            <w:sz w:val="24"/>
            <w:szCs w:val="24"/>
          </w:rPr>
          <w:t>Microsoft Word - R2019146bereinigt----130116_The_GRPI_Model_Draft _v9_chw_LG.docx (geffen-consulting.co.il)</w:t>
        </w:r>
      </w:hyperlink>
      <w:r w:rsidR="003B3A8F">
        <w:rPr>
          <w:sz w:val="24"/>
          <w:szCs w:val="24"/>
        </w:rPr>
        <w:t xml:space="preserve"> (Accessed: </w:t>
      </w:r>
      <w:r w:rsidR="0078440D">
        <w:rPr>
          <w:sz w:val="24"/>
          <w:szCs w:val="24"/>
        </w:rPr>
        <w:t>22</w:t>
      </w:r>
      <w:r w:rsidR="0078440D" w:rsidRPr="0078440D">
        <w:rPr>
          <w:sz w:val="24"/>
          <w:szCs w:val="24"/>
          <w:vertAlign w:val="superscript"/>
        </w:rPr>
        <w:t>nd</w:t>
      </w:r>
      <w:r w:rsidR="0078440D">
        <w:rPr>
          <w:sz w:val="24"/>
          <w:szCs w:val="24"/>
        </w:rPr>
        <w:t xml:space="preserve"> June 2022)</w:t>
      </w:r>
    </w:p>
    <w:p w14:paraId="50F2D47D" w14:textId="77777777" w:rsidR="00AA6662" w:rsidRDefault="00AA6662" w:rsidP="00340E9A">
      <w:pPr>
        <w:ind w:right="237"/>
      </w:pPr>
    </w:p>
    <w:p w14:paraId="25BF1966" w14:textId="6718DEC4" w:rsidR="005224D4" w:rsidRPr="004A44F8" w:rsidRDefault="00B075F9" w:rsidP="005224D4">
      <w:pPr>
        <w:ind w:right="237"/>
        <w:rPr>
          <w:sz w:val="24"/>
          <w:szCs w:val="24"/>
        </w:rPr>
      </w:pPr>
      <w:r w:rsidRPr="004A44F8">
        <w:rPr>
          <w:sz w:val="24"/>
          <w:szCs w:val="24"/>
        </w:rPr>
        <w:t xml:space="preserve">Freedman, </w:t>
      </w:r>
      <w:r w:rsidR="00C75B32" w:rsidRPr="004A44F8">
        <w:rPr>
          <w:sz w:val="24"/>
          <w:szCs w:val="24"/>
        </w:rPr>
        <w:t>B D. (2019) ‘Risk factors and causes of interpersonal conflict in nursing workplaces: Understandings from neuroscience’</w:t>
      </w:r>
      <w:r w:rsidR="005224D4" w:rsidRPr="004A44F8">
        <w:rPr>
          <w:sz w:val="24"/>
          <w:szCs w:val="24"/>
        </w:rPr>
        <w:t xml:space="preserve">, </w:t>
      </w:r>
      <w:r w:rsidR="005224D4" w:rsidRPr="004A44F8">
        <w:rPr>
          <w:i/>
          <w:iCs/>
          <w:sz w:val="24"/>
          <w:szCs w:val="24"/>
        </w:rPr>
        <w:t>Collegian</w:t>
      </w:r>
      <w:r w:rsidR="00EE26FF" w:rsidRPr="004A44F8">
        <w:rPr>
          <w:i/>
          <w:iCs/>
          <w:sz w:val="24"/>
          <w:szCs w:val="24"/>
        </w:rPr>
        <w:t xml:space="preserve">, </w:t>
      </w:r>
      <w:r w:rsidR="00EE26FF" w:rsidRPr="004A44F8">
        <w:rPr>
          <w:sz w:val="24"/>
          <w:szCs w:val="24"/>
        </w:rPr>
        <w:t xml:space="preserve">26(5), pp. </w:t>
      </w:r>
      <w:r w:rsidR="004A44F8" w:rsidRPr="004A44F8">
        <w:rPr>
          <w:sz w:val="24"/>
          <w:szCs w:val="24"/>
        </w:rPr>
        <w:t xml:space="preserve">594-604. Available at: </w:t>
      </w:r>
      <w:hyperlink r:id="rId20" w:history="1">
        <w:r w:rsidR="004A44F8" w:rsidRPr="004A44F8">
          <w:rPr>
            <w:rStyle w:val="Hyperlink"/>
            <w:sz w:val="24"/>
            <w:szCs w:val="24"/>
          </w:rPr>
          <w:t>Risk factors and causes of interpersonal conflict in nursing workplaces: Understandings from neuroscience - ScienceDirect</w:t>
        </w:r>
      </w:hyperlink>
      <w:r w:rsidR="004A44F8" w:rsidRPr="004A44F8">
        <w:rPr>
          <w:sz w:val="24"/>
          <w:szCs w:val="24"/>
        </w:rPr>
        <w:t xml:space="preserve"> (Accessed: 23</w:t>
      </w:r>
      <w:r w:rsidR="004A44F8" w:rsidRPr="004A44F8">
        <w:rPr>
          <w:sz w:val="24"/>
          <w:szCs w:val="24"/>
          <w:vertAlign w:val="superscript"/>
        </w:rPr>
        <w:t>rd</w:t>
      </w:r>
      <w:r w:rsidR="004A44F8" w:rsidRPr="004A44F8">
        <w:rPr>
          <w:sz w:val="24"/>
          <w:szCs w:val="24"/>
        </w:rPr>
        <w:t xml:space="preserve"> June 2022)</w:t>
      </w:r>
    </w:p>
    <w:p w14:paraId="79AA4FF6" w14:textId="2F3E223E" w:rsidR="00C75B32" w:rsidRDefault="00C75B32" w:rsidP="00C75B32">
      <w:pPr>
        <w:ind w:right="237"/>
      </w:pPr>
    </w:p>
    <w:p w14:paraId="0F9A94C9" w14:textId="031627F7" w:rsidR="00236F64" w:rsidRDefault="00236F64" w:rsidP="00C75B32">
      <w:pPr>
        <w:ind w:right="237"/>
        <w:rPr>
          <w:color w:val="343332"/>
          <w:spacing w:val="-5"/>
          <w:sz w:val="24"/>
          <w:szCs w:val="24"/>
          <w:shd w:val="clear" w:color="auto" w:fill="FFFFFF"/>
        </w:rPr>
      </w:pPr>
      <w:r w:rsidRPr="006A42CF">
        <w:rPr>
          <w:sz w:val="24"/>
          <w:szCs w:val="24"/>
        </w:rPr>
        <w:t>Thomas, K W. (</w:t>
      </w:r>
      <w:r w:rsidR="0047022C" w:rsidRPr="006A42CF">
        <w:rPr>
          <w:sz w:val="24"/>
          <w:szCs w:val="24"/>
        </w:rPr>
        <w:t xml:space="preserve">1992) ‘Conflict and Conflict Management: Reflections and Update’, </w:t>
      </w:r>
      <w:r w:rsidR="008F790F" w:rsidRPr="006A42CF">
        <w:rPr>
          <w:i/>
          <w:iCs/>
          <w:color w:val="343332"/>
          <w:spacing w:val="-5"/>
          <w:sz w:val="24"/>
          <w:szCs w:val="24"/>
          <w:shd w:val="clear" w:color="auto" w:fill="FFFFFF"/>
        </w:rPr>
        <w:t>Journal of Organizational Behaviour</w:t>
      </w:r>
      <w:r w:rsidR="00184625" w:rsidRPr="006A42CF">
        <w:rPr>
          <w:i/>
          <w:iCs/>
          <w:color w:val="343332"/>
          <w:spacing w:val="-5"/>
          <w:sz w:val="24"/>
          <w:szCs w:val="24"/>
          <w:shd w:val="clear" w:color="auto" w:fill="FFFFFF"/>
        </w:rPr>
        <w:t xml:space="preserve">, </w:t>
      </w:r>
      <w:r w:rsidR="00184625" w:rsidRPr="006A42CF">
        <w:rPr>
          <w:color w:val="343332"/>
          <w:spacing w:val="-5"/>
          <w:sz w:val="24"/>
          <w:szCs w:val="24"/>
          <w:shd w:val="clear" w:color="auto" w:fill="FFFFFF"/>
        </w:rPr>
        <w:t xml:space="preserve">(13), pp. 265-274. Available at: </w:t>
      </w:r>
      <w:hyperlink r:id="rId21" w:history="1">
        <w:r w:rsidR="006A42CF" w:rsidRPr="006A42CF">
          <w:rPr>
            <w:rStyle w:val="Hyperlink"/>
            <w:spacing w:val="-5"/>
            <w:sz w:val="24"/>
            <w:szCs w:val="24"/>
            <w:shd w:val="clear" w:color="auto" w:fill="FFFFFF"/>
          </w:rPr>
          <w:t>Conflict and Conflict Management: Reflections and Update on JSTOR</w:t>
        </w:r>
      </w:hyperlink>
      <w:r w:rsidR="006A42CF" w:rsidRPr="006A42CF">
        <w:rPr>
          <w:color w:val="343332"/>
          <w:spacing w:val="-5"/>
          <w:sz w:val="24"/>
          <w:szCs w:val="24"/>
          <w:shd w:val="clear" w:color="auto" w:fill="FFFFFF"/>
        </w:rPr>
        <w:t xml:space="preserve"> (Accessed: 23</w:t>
      </w:r>
      <w:r w:rsidR="006A42CF" w:rsidRPr="006A42CF">
        <w:rPr>
          <w:color w:val="343332"/>
          <w:spacing w:val="-5"/>
          <w:sz w:val="24"/>
          <w:szCs w:val="24"/>
          <w:shd w:val="clear" w:color="auto" w:fill="FFFFFF"/>
          <w:vertAlign w:val="superscript"/>
        </w:rPr>
        <w:t>rd</w:t>
      </w:r>
      <w:r w:rsidR="006A42CF" w:rsidRPr="006A42CF">
        <w:rPr>
          <w:color w:val="343332"/>
          <w:spacing w:val="-5"/>
          <w:sz w:val="24"/>
          <w:szCs w:val="24"/>
          <w:shd w:val="clear" w:color="auto" w:fill="FFFFFF"/>
        </w:rPr>
        <w:t xml:space="preserve"> June 2022)</w:t>
      </w:r>
    </w:p>
    <w:p w14:paraId="604B8CF8" w14:textId="77777777" w:rsidR="006A42CF" w:rsidRDefault="006A42CF" w:rsidP="00C75B32">
      <w:pPr>
        <w:ind w:right="237"/>
        <w:rPr>
          <w:color w:val="343332"/>
          <w:spacing w:val="-5"/>
          <w:sz w:val="24"/>
          <w:szCs w:val="24"/>
          <w:shd w:val="clear" w:color="auto" w:fill="FFFFFF"/>
        </w:rPr>
      </w:pPr>
    </w:p>
    <w:p w14:paraId="64596E66" w14:textId="77777777" w:rsidR="00AE07B1" w:rsidRDefault="00CD12A8" w:rsidP="00C75B32">
      <w:pPr>
        <w:ind w:right="237"/>
        <w:rPr>
          <w:color w:val="343332"/>
          <w:spacing w:val="-5"/>
          <w:sz w:val="24"/>
          <w:szCs w:val="24"/>
          <w:shd w:val="clear" w:color="auto" w:fill="FFFFFF"/>
        </w:rPr>
      </w:pPr>
      <w:r>
        <w:rPr>
          <w:color w:val="343332"/>
          <w:spacing w:val="-5"/>
          <w:sz w:val="24"/>
          <w:szCs w:val="24"/>
          <w:shd w:val="clear" w:color="auto" w:fill="FFFFFF"/>
        </w:rPr>
        <w:t xml:space="preserve">Thomas, K W. </w:t>
      </w:r>
      <w:r w:rsidR="00763CBB">
        <w:rPr>
          <w:color w:val="343332"/>
          <w:spacing w:val="-5"/>
          <w:sz w:val="24"/>
          <w:szCs w:val="24"/>
          <w:shd w:val="clear" w:color="auto" w:fill="FFFFFF"/>
        </w:rPr>
        <w:t>and Kilmann, R H. (2008)</w:t>
      </w:r>
      <w:r w:rsidR="003D7214">
        <w:rPr>
          <w:color w:val="343332"/>
          <w:spacing w:val="-5"/>
          <w:sz w:val="24"/>
          <w:szCs w:val="24"/>
          <w:shd w:val="clear" w:color="auto" w:fill="FFFFFF"/>
        </w:rPr>
        <w:t xml:space="preserve"> </w:t>
      </w:r>
      <w:r w:rsidR="003D7214" w:rsidRPr="003D7214">
        <w:rPr>
          <w:i/>
          <w:iCs/>
          <w:color w:val="343332"/>
          <w:spacing w:val="-5"/>
          <w:sz w:val="24"/>
          <w:szCs w:val="24"/>
          <w:shd w:val="clear" w:color="auto" w:fill="FFFFFF"/>
        </w:rPr>
        <w:t>Thomas-Kilmann Conflict Mode Instrument</w:t>
      </w:r>
      <w:r w:rsidR="003D7214">
        <w:rPr>
          <w:i/>
          <w:iCs/>
          <w:color w:val="343332"/>
          <w:spacing w:val="-5"/>
          <w:sz w:val="24"/>
          <w:szCs w:val="24"/>
          <w:shd w:val="clear" w:color="auto" w:fill="FFFFFF"/>
        </w:rPr>
        <w:t xml:space="preserve">. </w:t>
      </w:r>
      <w:r w:rsidR="003D7214" w:rsidRPr="003D7214">
        <w:rPr>
          <w:color w:val="343332"/>
          <w:spacing w:val="-5"/>
          <w:sz w:val="24"/>
          <w:szCs w:val="24"/>
          <w:shd w:val="clear" w:color="auto" w:fill="FFFFFF"/>
        </w:rPr>
        <w:t>Available at:</w:t>
      </w:r>
      <w:r w:rsidR="002A56CB">
        <w:rPr>
          <w:color w:val="343332"/>
          <w:spacing w:val="-5"/>
          <w:sz w:val="24"/>
          <w:szCs w:val="24"/>
          <w:shd w:val="clear" w:color="auto" w:fill="FFFFFF"/>
        </w:rPr>
        <w:t xml:space="preserve"> </w:t>
      </w:r>
      <w:hyperlink r:id="rId22" w:history="1">
        <w:r w:rsidR="002A56CB" w:rsidRPr="002A56CB">
          <w:rPr>
            <w:rStyle w:val="Hyperlink"/>
            <w:spacing w:val="-5"/>
            <w:sz w:val="24"/>
            <w:szCs w:val="24"/>
            <w:shd w:val="clear" w:color="auto" w:fill="FFFFFF"/>
          </w:rPr>
          <w:t>SPrinter Print Job (researchgate.net)</w:t>
        </w:r>
      </w:hyperlink>
      <w:r w:rsidR="002A56CB">
        <w:rPr>
          <w:color w:val="343332"/>
          <w:spacing w:val="-5"/>
          <w:sz w:val="24"/>
          <w:szCs w:val="24"/>
          <w:shd w:val="clear" w:color="auto" w:fill="FFFFFF"/>
        </w:rPr>
        <w:t xml:space="preserve"> (Accessed: 23</w:t>
      </w:r>
      <w:r w:rsidR="002A56CB" w:rsidRPr="002A56CB">
        <w:rPr>
          <w:color w:val="343332"/>
          <w:spacing w:val="-5"/>
          <w:sz w:val="24"/>
          <w:szCs w:val="24"/>
          <w:shd w:val="clear" w:color="auto" w:fill="FFFFFF"/>
          <w:vertAlign w:val="superscript"/>
        </w:rPr>
        <w:t>rd</w:t>
      </w:r>
      <w:r w:rsidR="002A56CB">
        <w:rPr>
          <w:color w:val="343332"/>
          <w:spacing w:val="-5"/>
          <w:sz w:val="24"/>
          <w:szCs w:val="24"/>
          <w:shd w:val="clear" w:color="auto" w:fill="FFFFFF"/>
        </w:rPr>
        <w:t xml:space="preserve"> June 2022)</w:t>
      </w:r>
      <w:r w:rsidR="00AE07B1">
        <w:rPr>
          <w:color w:val="343332"/>
          <w:spacing w:val="-5"/>
          <w:sz w:val="24"/>
          <w:szCs w:val="24"/>
          <w:shd w:val="clear" w:color="auto" w:fill="FFFFFF"/>
        </w:rPr>
        <w:t xml:space="preserve"> </w:t>
      </w:r>
    </w:p>
    <w:p w14:paraId="04CF7022" w14:textId="77777777" w:rsidR="00AE07B1" w:rsidRDefault="00AE07B1" w:rsidP="00C75B32">
      <w:pPr>
        <w:ind w:right="237"/>
        <w:rPr>
          <w:color w:val="343332"/>
          <w:spacing w:val="-5"/>
          <w:sz w:val="24"/>
          <w:szCs w:val="24"/>
          <w:shd w:val="clear" w:color="auto" w:fill="FFFFFF"/>
        </w:rPr>
      </w:pPr>
    </w:p>
    <w:p w14:paraId="25FFE028" w14:textId="19E31203" w:rsidR="00D064EC" w:rsidRDefault="00AE07B1" w:rsidP="00D064EC">
      <w:pPr>
        <w:ind w:right="237"/>
        <w:rPr>
          <w:color w:val="343332"/>
          <w:spacing w:val="-5"/>
          <w:sz w:val="24"/>
          <w:szCs w:val="24"/>
          <w:shd w:val="clear" w:color="auto" w:fill="FFFFFF"/>
        </w:rPr>
      </w:pPr>
      <w:r>
        <w:rPr>
          <w:color w:val="343332"/>
          <w:spacing w:val="-5"/>
          <w:sz w:val="24"/>
          <w:szCs w:val="24"/>
          <w:shd w:val="clear" w:color="auto" w:fill="FFFFFF"/>
        </w:rPr>
        <w:t xml:space="preserve">BBC News (2022) </w:t>
      </w:r>
      <w:r w:rsidR="00D064EC" w:rsidRPr="00D064EC">
        <w:rPr>
          <w:i/>
          <w:iCs/>
          <w:color w:val="343332"/>
          <w:spacing w:val="-5"/>
          <w:sz w:val="24"/>
          <w:szCs w:val="24"/>
          <w:shd w:val="clear" w:color="auto" w:fill="FFFFFF"/>
        </w:rPr>
        <w:t>Met officers charged over WhatsApp messages</w:t>
      </w:r>
      <w:r w:rsidR="00D064EC">
        <w:rPr>
          <w:i/>
          <w:iCs/>
          <w:color w:val="343332"/>
          <w:spacing w:val="-5"/>
          <w:sz w:val="24"/>
          <w:szCs w:val="24"/>
          <w:shd w:val="clear" w:color="auto" w:fill="FFFFFF"/>
        </w:rPr>
        <w:t xml:space="preserve">. </w:t>
      </w:r>
      <w:r w:rsidR="00D064EC">
        <w:rPr>
          <w:color w:val="343332"/>
          <w:spacing w:val="-5"/>
          <w:sz w:val="24"/>
          <w:szCs w:val="24"/>
          <w:shd w:val="clear" w:color="auto" w:fill="FFFFFF"/>
        </w:rPr>
        <w:t xml:space="preserve">Available at: </w:t>
      </w:r>
      <w:hyperlink r:id="rId23" w:history="1">
        <w:r w:rsidR="00374C49" w:rsidRPr="00374C49">
          <w:rPr>
            <w:rStyle w:val="Hyperlink"/>
            <w:spacing w:val="-5"/>
            <w:sz w:val="24"/>
            <w:szCs w:val="24"/>
            <w:shd w:val="clear" w:color="auto" w:fill="FFFFFF"/>
          </w:rPr>
          <w:t>Met officers charged over WhatsApp messages - BBC News</w:t>
        </w:r>
      </w:hyperlink>
      <w:r w:rsidR="00374C49">
        <w:rPr>
          <w:color w:val="343332"/>
          <w:spacing w:val="-5"/>
          <w:sz w:val="24"/>
          <w:szCs w:val="24"/>
          <w:shd w:val="clear" w:color="auto" w:fill="FFFFFF"/>
        </w:rPr>
        <w:t xml:space="preserve"> (accessed: 5</w:t>
      </w:r>
      <w:r w:rsidR="00374C49" w:rsidRPr="00374C49">
        <w:rPr>
          <w:color w:val="343332"/>
          <w:spacing w:val="-5"/>
          <w:sz w:val="24"/>
          <w:szCs w:val="24"/>
          <w:shd w:val="clear" w:color="auto" w:fill="FFFFFF"/>
          <w:vertAlign w:val="superscript"/>
        </w:rPr>
        <w:t>th</w:t>
      </w:r>
      <w:r w:rsidR="00374C49">
        <w:rPr>
          <w:color w:val="343332"/>
          <w:spacing w:val="-5"/>
          <w:sz w:val="24"/>
          <w:szCs w:val="24"/>
          <w:shd w:val="clear" w:color="auto" w:fill="FFFFFF"/>
        </w:rPr>
        <w:t xml:space="preserve"> July 2022)</w:t>
      </w:r>
    </w:p>
    <w:p w14:paraId="4748E60C" w14:textId="77777777" w:rsidR="00374C49" w:rsidRDefault="00374C49" w:rsidP="00D064EC">
      <w:pPr>
        <w:ind w:right="237"/>
        <w:rPr>
          <w:color w:val="343332"/>
          <w:spacing w:val="-5"/>
          <w:sz w:val="24"/>
          <w:szCs w:val="24"/>
          <w:shd w:val="clear" w:color="auto" w:fill="FFFFFF"/>
        </w:rPr>
      </w:pPr>
    </w:p>
    <w:p w14:paraId="0057773B" w14:textId="73B3D70E" w:rsidR="00374C49" w:rsidRPr="004A4A06" w:rsidRDefault="00374C49" w:rsidP="00D064EC">
      <w:pPr>
        <w:ind w:right="237"/>
        <w:rPr>
          <w:color w:val="343332"/>
          <w:spacing w:val="-5"/>
          <w:sz w:val="24"/>
          <w:szCs w:val="24"/>
          <w:shd w:val="clear" w:color="auto" w:fill="FFFFFF"/>
        </w:rPr>
      </w:pPr>
      <w:r>
        <w:rPr>
          <w:color w:val="343332"/>
          <w:spacing w:val="-5"/>
          <w:sz w:val="24"/>
          <w:szCs w:val="24"/>
          <w:shd w:val="clear" w:color="auto" w:fill="FFFFFF"/>
        </w:rPr>
        <w:t>Home Office (2020)</w:t>
      </w:r>
      <w:r w:rsidR="004A4A06">
        <w:rPr>
          <w:color w:val="343332"/>
          <w:spacing w:val="-5"/>
          <w:sz w:val="24"/>
          <w:szCs w:val="24"/>
          <w:shd w:val="clear" w:color="auto" w:fill="FFFFFF"/>
        </w:rPr>
        <w:t xml:space="preserve"> </w:t>
      </w:r>
      <w:r w:rsidR="004A4A06" w:rsidRPr="004A4A06">
        <w:rPr>
          <w:i/>
          <w:iCs/>
          <w:color w:val="343332"/>
          <w:spacing w:val="-5"/>
          <w:sz w:val="24"/>
          <w:szCs w:val="24"/>
          <w:shd w:val="clear" w:color="auto" w:fill="FFFFFF"/>
        </w:rPr>
        <w:t>Home Office Guidance Conduct, Efficiency and Effectiveness: Statutory Guidance on Professional Standards, Performance and Integrity in Policing</w:t>
      </w:r>
      <w:r w:rsidR="004A4A06">
        <w:rPr>
          <w:i/>
          <w:iCs/>
          <w:color w:val="343332"/>
          <w:spacing w:val="-5"/>
          <w:sz w:val="24"/>
          <w:szCs w:val="24"/>
          <w:shd w:val="clear" w:color="auto" w:fill="FFFFFF"/>
        </w:rPr>
        <w:t xml:space="preserve">. </w:t>
      </w:r>
      <w:r w:rsidR="004A4A06">
        <w:rPr>
          <w:color w:val="343332"/>
          <w:spacing w:val="-5"/>
          <w:sz w:val="24"/>
          <w:szCs w:val="24"/>
          <w:shd w:val="clear" w:color="auto" w:fill="FFFFFF"/>
        </w:rPr>
        <w:t xml:space="preserve">Available at: </w:t>
      </w:r>
      <w:hyperlink r:id="rId24" w:history="1">
        <w:r w:rsidR="007523AD" w:rsidRPr="007523AD">
          <w:rPr>
            <w:rStyle w:val="Hyperlink"/>
            <w:spacing w:val="-5"/>
            <w:sz w:val="24"/>
            <w:szCs w:val="24"/>
            <w:shd w:val="clear" w:color="auto" w:fill="FFFFFF"/>
          </w:rPr>
          <w:t>Home_Office_Statutory_Guidance_0502.pdf (publishing.service.gov.uk)</w:t>
        </w:r>
      </w:hyperlink>
      <w:r w:rsidR="007523AD">
        <w:rPr>
          <w:color w:val="343332"/>
          <w:spacing w:val="-5"/>
          <w:sz w:val="24"/>
          <w:szCs w:val="24"/>
          <w:shd w:val="clear" w:color="auto" w:fill="FFFFFF"/>
        </w:rPr>
        <w:t xml:space="preserve"> (Accessed: 5</w:t>
      </w:r>
      <w:r w:rsidR="007523AD" w:rsidRPr="007523AD">
        <w:rPr>
          <w:color w:val="343332"/>
          <w:spacing w:val="-5"/>
          <w:sz w:val="24"/>
          <w:szCs w:val="24"/>
          <w:shd w:val="clear" w:color="auto" w:fill="FFFFFF"/>
          <w:vertAlign w:val="superscript"/>
        </w:rPr>
        <w:t>th</w:t>
      </w:r>
      <w:r w:rsidR="007523AD">
        <w:rPr>
          <w:color w:val="343332"/>
          <w:spacing w:val="-5"/>
          <w:sz w:val="24"/>
          <w:szCs w:val="24"/>
          <w:shd w:val="clear" w:color="auto" w:fill="FFFFFF"/>
        </w:rPr>
        <w:t xml:space="preserve"> July 2022)</w:t>
      </w:r>
    </w:p>
    <w:p w14:paraId="3E80653D" w14:textId="64472D6E" w:rsidR="006A42CF" w:rsidRPr="003D7214" w:rsidRDefault="006A42CF" w:rsidP="00C75B32">
      <w:pPr>
        <w:ind w:right="237"/>
        <w:rPr>
          <w:sz w:val="24"/>
          <w:szCs w:val="24"/>
        </w:rPr>
      </w:pPr>
    </w:p>
    <w:p w14:paraId="26C8BEB3" w14:textId="15CA869B" w:rsidR="00AA6662" w:rsidRPr="006A42CF" w:rsidRDefault="00AA6662" w:rsidP="00340E9A">
      <w:pPr>
        <w:ind w:right="237"/>
        <w:rPr>
          <w:sz w:val="24"/>
          <w:szCs w:val="24"/>
        </w:rPr>
      </w:pPr>
    </w:p>
    <w:p w14:paraId="43E658A2" w14:textId="77777777" w:rsidR="00AA6662" w:rsidRDefault="00AA6662" w:rsidP="00340E9A">
      <w:pPr>
        <w:ind w:right="237"/>
      </w:pPr>
    </w:p>
    <w:p w14:paraId="024B0390" w14:textId="77777777" w:rsidR="00AA6662" w:rsidRDefault="00AA6662" w:rsidP="00340E9A">
      <w:pPr>
        <w:ind w:right="237"/>
      </w:pPr>
    </w:p>
    <w:p w14:paraId="766DD243" w14:textId="77777777" w:rsidR="00AA6662" w:rsidRDefault="00AA6662" w:rsidP="00340E9A">
      <w:pPr>
        <w:ind w:right="237"/>
      </w:pPr>
    </w:p>
    <w:p w14:paraId="1D6DFC97" w14:textId="77777777" w:rsidR="00AA6662" w:rsidRDefault="00AA6662" w:rsidP="00340E9A">
      <w:pPr>
        <w:ind w:right="237"/>
      </w:pPr>
    </w:p>
    <w:p w14:paraId="0BE43F7B" w14:textId="77777777" w:rsidR="00AA6662" w:rsidRDefault="00AA6662" w:rsidP="00340E9A">
      <w:pPr>
        <w:ind w:right="237"/>
      </w:pPr>
    </w:p>
    <w:p w14:paraId="6D800F11" w14:textId="77777777" w:rsidR="00AA6662" w:rsidRDefault="00AA6662" w:rsidP="00340E9A">
      <w:pPr>
        <w:ind w:right="237"/>
      </w:pPr>
    </w:p>
    <w:p w14:paraId="6FAA31B6" w14:textId="77777777" w:rsidR="00AA6662" w:rsidRDefault="00AA6662" w:rsidP="00340E9A">
      <w:pPr>
        <w:ind w:right="237"/>
      </w:pPr>
    </w:p>
    <w:p w14:paraId="55B8196D" w14:textId="77777777" w:rsidR="00AA6662" w:rsidRDefault="00AA6662" w:rsidP="00340E9A">
      <w:pPr>
        <w:ind w:right="237"/>
      </w:pPr>
    </w:p>
    <w:p w14:paraId="2CDF9E40" w14:textId="77777777" w:rsidR="00AA6662" w:rsidRPr="00E676F7" w:rsidRDefault="00AA6662" w:rsidP="00340E9A">
      <w:pPr>
        <w:ind w:right="237"/>
      </w:pPr>
    </w:p>
    <w:p w14:paraId="55885AA0" w14:textId="77777777" w:rsidR="008B28E7" w:rsidRDefault="008B28E7" w:rsidP="00340E9A">
      <w:pPr>
        <w:ind w:right="237"/>
        <w:jc w:val="both"/>
        <w:rPr>
          <w:sz w:val="24"/>
          <w:szCs w:val="24"/>
        </w:rPr>
      </w:pPr>
    </w:p>
    <w:p w14:paraId="00E4607B" w14:textId="77777777" w:rsidR="00DB3974" w:rsidRDefault="00DB3974" w:rsidP="00340E9A">
      <w:pPr>
        <w:ind w:right="237"/>
        <w:jc w:val="both"/>
        <w:rPr>
          <w:sz w:val="24"/>
          <w:szCs w:val="24"/>
        </w:rPr>
      </w:pPr>
    </w:p>
    <w:p w14:paraId="0383A63A" w14:textId="77777777" w:rsidR="00DB3974" w:rsidRDefault="00DB3974" w:rsidP="00340E9A">
      <w:pPr>
        <w:ind w:right="237"/>
        <w:jc w:val="both"/>
        <w:rPr>
          <w:sz w:val="24"/>
          <w:szCs w:val="24"/>
        </w:rPr>
      </w:pPr>
    </w:p>
    <w:p w14:paraId="6AE72AD5" w14:textId="77777777" w:rsidR="00DB3974" w:rsidRDefault="00DB3974" w:rsidP="00340E9A">
      <w:pPr>
        <w:ind w:right="237"/>
        <w:jc w:val="both"/>
        <w:rPr>
          <w:sz w:val="24"/>
          <w:szCs w:val="24"/>
        </w:rPr>
      </w:pPr>
    </w:p>
    <w:p w14:paraId="1403C873" w14:textId="77777777" w:rsidR="00DB3974" w:rsidRDefault="00DB3974" w:rsidP="00340E9A">
      <w:pPr>
        <w:ind w:right="237"/>
        <w:jc w:val="both"/>
        <w:rPr>
          <w:sz w:val="24"/>
          <w:szCs w:val="24"/>
        </w:rPr>
      </w:pPr>
    </w:p>
    <w:p w14:paraId="20BFC266" w14:textId="77777777" w:rsidR="00DB3974" w:rsidRDefault="00DB3974" w:rsidP="00340E9A">
      <w:pPr>
        <w:ind w:right="237"/>
        <w:jc w:val="both"/>
        <w:rPr>
          <w:sz w:val="24"/>
          <w:szCs w:val="24"/>
        </w:rPr>
      </w:pPr>
    </w:p>
    <w:p w14:paraId="72E46AF5" w14:textId="77777777" w:rsidR="00DB3974" w:rsidRDefault="00DB3974" w:rsidP="00340E9A">
      <w:pPr>
        <w:ind w:right="237"/>
        <w:jc w:val="both"/>
        <w:rPr>
          <w:sz w:val="24"/>
          <w:szCs w:val="24"/>
        </w:rPr>
      </w:pPr>
    </w:p>
    <w:p w14:paraId="47584112" w14:textId="77777777" w:rsidR="00DB3974" w:rsidRDefault="00DB3974" w:rsidP="00340E9A">
      <w:pPr>
        <w:ind w:right="237"/>
        <w:jc w:val="both"/>
        <w:rPr>
          <w:sz w:val="24"/>
          <w:szCs w:val="24"/>
        </w:rPr>
      </w:pPr>
    </w:p>
    <w:p w14:paraId="6C244523" w14:textId="77777777" w:rsidR="00DB3974" w:rsidRPr="00E676F7" w:rsidRDefault="00DB3974"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7E9F65D5" w14:textId="03C3C1B7" w:rsidR="00A70164"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r w:rsidR="00D37447">
        <w:rPr>
          <w:rFonts w:eastAsia="Arial"/>
          <w:b/>
          <w:bCs/>
          <w:color w:val="000000" w:themeColor="text1"/>
          <w:sz w:val="24"/>
          <w:szCs w:val="24"/>
        </w:rPr>
        <w:t xml:space="preserve"> </w:t>
      </w:r>
    </w:p>
    <w:p w14:paraId="56E7719B" w14:textId="13A693BA" w:rsidR="00735C2D" w:rsidRDefault="00735C2D" w:rsidP="5B843AF0">
      <w:pPr>
        <w:ind w:right="237"/>
        <w:jc w:val="both"/>
        <w:rPr>
          <w:rFonts w:eastAsia="Arial"/>
          <w:color w:val="000000" w:themeColor="text1"/>
          <w:sz w:val="24"/>
          <w:szCs w:val="24"/>
        </w:rPr>
      </w:pPr>
    </w:p>
    <w:p w14:paraId="4D9D15A6" w14:textId="3FD580B1" w:rsidR="00735C2D" w:rsidRDefault="00735C2D" w:rsidP="5B843AF0">
      <w:pPr>
        <w:ind w:right="237"/>
        <w:jc w:val="both"/>
        <w:rPr>
          <w:rFonts w:eastAsia="Arial"/>
          <w:color w:val="000000" w:themeColor="text1"/>
          <w:sz w:val="24"/>
          <w:szCs w:val="24"/>
        </w:rPr>
      </w:pPr>
      <w:r>
        <w:rPr>
          <w:rFonts w:eastAsia="Arial"/>
          <w:color w:val="000000" w:themeColor="text1"/>
          <w:sz w:val="24"/>
          <w:szCs w:val="24"/>
        </w:rPr>
        <w:t xml:space="preserve">This essay will aim to </w:t>
      </w:r>
      <w:r w:rsidR="00BD1808">
        <w:rPr>
          <w:rFonts w:eastAsia="Arial"/>
          <w:color w:val="000000" w:themeColor="text1"/>
          <w:sz w:val="24"/>
          <w:szCs w:val="24"/>
        </w:rPr>
        <w:t>conduct an in-depth review of</w:t>
      </w:r>
      <w:r w:rsidR="006B3F38">
        <w:rPr>
          <w:rFonts w:eastAsia="Arial"/>
          <w:color w:val="000000" w:themeColor="text1"/>
          <w:sz w:val="24"/>
          <w:szCs w:val="24"/>
        </w:rPr>
        <w:t xml:space="preserve"> </w:t>
      </w:r>
      <w:r w:rsidR="00B24A10">
        <w:rPr>
          <w:rFonts w:eastAsia="Arial"/>
          <w:color w:val="000000" w:themeColor="text1"/>
          <w:sz w:val="24"/>
          <w:szCs w:val="24"/>
        </w:rPr>
        <w:t>an incident that I have attended as a response Police Officer</w:t>
      </w:r>
      <w:r w:rsidR="00BD1808">
        <w:rPr>
          <w:rFonts w:eastAsia="Arial"/>
          <w:color w:val="000000" w:themeColor="text1"/>
          <w:sz w:val="24"/>
          <w:szCs w:val="24"/>
        </w:rPr>
        <w:t xml:space="preserve">, </w:t>
      </w:r>
      <w:r w:rsidR="00796BEB">
        <w:rPr>
          <w:rFonts w:eastAsia="Arial"/>
          <w:color w:val="000000" w:themeColor="text1"/>
          <w:sz w:val="24"/>
          <w:szCs w:val="24"/>
        </w:rPr>
        <w:t>whilst</w:t>
      </w:r>
      <w:r w:rsidR="00BD1808">
        <w:rPr>
          <w:rFonts w:eastAsia="Arial"/>
          <w:color w:val="000000" w:themeColor="text1"/>
          <w:sz w:val="24"/>
          <w:szCs w:val="24"/>
        </w:rPr>
        <w:t xml:space="preserve"> identifying the </w:t>
      </w:r>
      <w:r w:rsidR="00382183">
        <w:rPr>
          <w:rFonts w:eastAsia="Arial"/>
          <w:color w:val="000000" w:themeColor="text1"/>
          <w:sz w:val="24"/>
          <w:szCs w:val="24"/>
        </w:rPr>
        <w:t xml:space="preserve">legislative context of said incident and any relevant issues </w:t>
      </w:r>
      <w:r w:rsidR="009467AD">
        <w:rPr>
          <w:rFonts w:eastAsia="Arial"/>
          <w:color w:val="000000" w:themeColor="text1"/>
          <w:sz w:val="24"/>
          <w:szCs w:val="24"/>
        </w:rPr>
        <w:t xml:space="preserve">discovered in the course of the incident. In order to </w:t>
      </w:r>
      <w:r w:rsidR="00793B8C">
        <w:rPr>
          <w:rFonts w:eastAsia="Arial"/>
          <w:color w:val="000000" w:themeColor="text1"/>
          <w:sz w:val="24"/>
          <w:szCs w:val="24"/>
        </w:rPr>
        <w:t xml:space="preserve">review and reflect on such an incident, I will be </w:t>
      </w:r>
      <w:r w:rsidR="00796BEB">
        <w:rPr>
          <w:rFonts w:eastAsia="Arial"/>
          <w:color w:val="000000" w:themeColor="text1"/>
          <w:sz w:val="24"/>
          <w:szCs w:val="24"/>
        </w:rPr>
        <w:t>incorporating</w:t>
      </w:r>
      <w:r w:rsidR="00793B8C">
        <w:rPr>
          <w:rFonts w:eastAsia="Arial"/>
          <w:color w:val="000000" w:themeColor="text1"/>
          <w:sz w:val="24"/>
          <w:szCs w:val="24"/>
        </w:rPr>
        <w:t xml:space="preserve"> the use of Borton’s 1970 Reflective Model</w:t>
      </w:r>
      <w:r w:rsidR="00B428B9">
        <w:rPr>
          <w:rFonts w:eastAsia="Arial"/>
          <w:color w:val="000000" w:themeColor="text1"/>
          <w:sz w:val="24"/>
          <w:szCs w:val="24"/>
        </w:rPr>
        <w:t>, of which</w:t>
      </w:r>
      <w:r w:rsidR="00011B50">
        <w:rPr>
          <w:rFonts w:eastAsia="Arial"/>
          <w:color w:val="000000" w:themeColor="text1"/>
          <w:sz w:val="24"/>
          <w:szCs w:val="24"/>
        </w:rPr>
        <w:t>,</w:t>
      </w:r>
      <w:r w:rsidR="00B428B9">
        <w:rPr>
          <w:rFonts w:eastAsia="Arial"/>
          <w:color w:val="000000" w:themeColor="text1"/>
          <w:sz w:val="24"/>
          <w:szCs w:val="24"/>
        </w:rPr>
        <w:t xml:space="preserve"> </w:t>
      </w:r>
      <w:r w:rsidR="00FD09A2">
        <w:rPr>
          <w:rFonts w:eastAsia="Arial"/>
          <w:color w:val="000000" w:themeColor="text1"/>
          <w:sz w:val="24"/>
          <w:szCs w:val="24"/>
        </w:rPr>
        <w:t xml:space="preserve">according to </w:t>
      </w:r>
      <w:r w:rsidR="00011B50">
        <w:rPr>
          <w:rFonts w:eastAsia="Arial"/>
          <w:color w:val="000000" w:themeColor="text1"/>
          <w:sz w:val="24"/>
          <w:szCs w:val="24"/>
        </w:rPr>
        <w:t xml:space="preserve">Magee and Nurse (2014), </w:t>
      </w:r>
      <w:r w:rsidR="00B428B9">
        <w:rPr>
          <w:rFonts w:eastAsia="Arial"/>
          <w:color w:val="000000" w:themeColor="text1"/>
          <w:sz w:val="24"/>
          <w:szCs w:val="24"/>
        </w:rPr>
        <w:t>consists of three</w:t>
      </w:r>
      <w:r w:rsidR="000061B3">
        <w:rPr>
          <w:rFonts w:eastAsia="Arial"/>
          <w:color w:val="000000" w:themeColor="text1"/>
          <w:sz w:val="24"/>
          <w:szCs w:val="24"/>
        </w:rPr>
        <w:t xml:space="preserve"> salient</w:t>
      </w:r>
      <w:r w:rsidR="00B428B9">
        <w:rPr>
          <w:rFonts w:eastAsia="Arial"/>
          <w:color w:val="000000" w:themeColor="text1"/>
          <w:sz w:val="24"/>
          <w:szCs w:val="24"/>
        </w:rPr>
        <w:t xml:space="preserve"> </w:t>
      </w:r>
      <w:r w:rsidR="000061B3">
        <w:rPr>
          <w:rFonts w:eastAsia="Arial"/>
          <w:color w:val="000000" w:themeColor="text1"/>
          <w:sz w:val="24"/>
          <w:szCs w:val="24"/>
        </w:rPr>
        <w:t xml:space="preserve">stages: </w:t>
      </w:r>
    </w:p>
    <w:p w14:paraId="756CC9A2" w14:textId="5E67DF27" w:rsidR="00AD1759" w:rsidRPr="0086036D" w:rsidRDefault="004141F6" w:rsidP="00AD1759">
      <w:pPr>
        <w:pStyle w:val="ListParagraph"/>
        <w:numPr>
          <w:ilvl w:val="0"/>
          <w:numId w:val="11"/>
        </w:numPr>
        <w:ind w:right="237"/>
        <w:jc w:val="both"/>
        <w:rPr>
          <w:rFonts w:eastAsia="Arial"/>
          <w:i/>
          <w:iCs/>
          <w:color w:val="000000" w:themeColor="text1"/>
          <w:sz w:val="24"/>
          <w:szCs w:val="24"/>
        </w:rPr>
      </w:pPr>
      <w:r w:rsidRPr="0086036D">
        <w:rPr>
          <w:rFonts w:eastAsia="Arial"/>
          <w:i/>
          <w:iCs/>
          <w:color w:val="000000" w:themeColor="text1"/>
          <w:sz w:val="24"/>
          <w:szCs w:val="24"/>
        </w:rPr>
        <w:t xml:space="preserve">What? </w:t>
      </w:r>
    </w:p>
    <w:p w14:paraId="6738821D" w14:textId="41E8347B" w:rsidR="00AD1759" w:rsidRPr="00AD1759" w:rsidRDefault="00AD1759" w:rsidP="00AD1759">
      <w:pPr>
        <w:pStyle w:val="ListParagraph"/>
        <w:ind w:right="237"/>
        <w:jc w:val="both"/>
        <w:rPr>
          <w:rFonts w:eastAsia="Arial"/>
          <w:color w:val="000000" w:themeColor="text1"/>
          <w:sz w:val="24"/>
          <w:szCs w:val="24"/>
        </w:rPr>
      </w:pPr>
      <w:r>
        <w:rPr>
          <w:rFonts w:eastAsia="Arial"/>
          <w:color w:val="000000" w:themeColor="text1"/>
          <w:sz w:val="24"/>
          <w:szCs w:val="24"/>
        </w:rPr>
        <w:t>A</w:t>
      </w:r>
      <w:r w:rsidR="00CF2A41">
        <w:rPr>
          <w:rFonts w:eastAsia="Arial"/>
          <w:color w:val="000000" w:themeColor="text1"/>
          <w:sz w:val="24"/>
          <w:szCs w:val="24"/>
        </w:rPr>
        <w:t>s explained by Dabell</w:t>
      </w:r>
      <w:r w:rsidR="00E57CCD">
        <w:rPr>
          <w:rFonts w:eastAsia="Arial"/>
          <w:color w:val="000000" w:themeColor="text1"/>
          <w:sz w:val="24"/>
          <w:szCs w:val="24"/>
        </w:rPr>
        <w:t xml:space="preserve"> (2018), this stage involves the individual reflecting on what happened and what they saw. </w:t>
      </w:r>
      <w:r w:rsidR="003C6A08">
        <w:rPr>
          <w:rFonts w:eastAsia="Arial"/>
          <w:color w:val="000000" w:themeColor="text1"/>
          <w:sz w:val="24"/>
          <w:szCs w:val="24"/>
        </w:rPr>
        <w:t xml:space="preserve">In addition, what the individual did in response to what happened. </w:t>
      </w:r>
    </w:p>
    <w:p w14:paraId="7E95DD8B" w14:textId="4E4A6D8D" w:rsidR="004141F6" w:rsidRPr="0086036D" w:rsidRDefault="004141F6" w:rsidP="004141F6">
      <w:pPr>
        <w:pStyle w:val="ListParagraph"/>
        <w:numPr>
          <w:ilvl w:val="0"/>
          <w:numId w:val="11"/>
        </w:numPr>
        <w:ind w:right="237"/>
        <w:jc w:val="both"/>
        <w:rPr>
          <w:rFonts w:eastAsia="Arial"/>
          <w:i/>
          <w:iCs/>
          <w:color w:val="000000" w:themeColor="text1"/>
          <w:sz w:val="24"/>
          <w:szCs w:val="24"/>
        </w:rPr>
      </w:pPr>
      <w:r w:rsidRPr="0086036D">
        <w:rPr>
          <w:rFonts w:eastAsia="Arial"/>
          <w:i/>
          <w:iCs/>
          <w:color w:val="000000" w:themeColor="text1"/>
          <w:sz w:val="24"/>
          <w:szCs w:val="24"/>
        </w:rPr>
        <w:t xml:space="preserve">So what? </w:t>
      </w:r>
    </w:p>
    <w:p w14:paraId="30475807" w14:textId="2DD86278" w:rsidR="00D56B89" w:rsidRDefault="008A425A" w:rsidP="00D56B89">
      <w:pPr>
        <w:pStyle w:val="ListParagraph"/>
        <w:ind w:right="237"/>
        <w:jc w:val="both"/>
        <w:rPr>
          <w:rFonts w:eastAsia="Arial"/>
          <w:color w:val="000000" w:themeColor="text1"/>
          <w:sz w:val="24"/>
          <w:szCs w:val="24"/>
        </w:rPr>
      </w:pPr>
      <w:r>
        <w:rPr>
          <w:rFonts w:eastAsia="Arial"/>
          <w:color w:val="000000" w:themeColor="text1"/>
          <w:sz w:val="24"/>
          <w:szCs w:val="24"/>
        </w:rPr>
        <w:t xml:space="preserve">Babell (2018) described this stage to be the analysis stage </w:t>
      </w:r>
      <w:r w:rsidR="004D34ED">
        <w:rPr>
          <w:rFonts w:eastAsia="Arial"/>
          <w:color w:val="000000" w:themeColor="text1"/>
          <w:sz w:val="24"/>
          <w:szCs w:val="24"/>
        </w:rPr>
        <w:t xml:space="preserve">of the reflection process, whereby the individual can explore the meaning of what occurred, as well as evaluating what went well and what could be done to improve. </w:t>
      </w:r>
    </w:p>
    <w:p w14:paraId="3F753CC7" w14:textId="3ECBE59A" w:rsidR="004141F6" w:rsidRPr="0086036D" w:rsidRDefault="004141F6" w:rsidP="004141F6">
      <w:pPr>
        <w:pStyle w:val="ListParagraph"/>
        <w:numPr>
          <w:ilvl w:val="0"/>
          <w:numId w:val="11"/>
        </w:numPr>
        <w:ind w:right="237"/>
        <w:jc w:val="both"/>
        <w:rPr>
          <w:rFonts w:eastAsia="Arial"/>
          <w:i/>
          <w:iCs/>
          <w:color w:val="000000" w:themeColor="text1"/>
          <w:sz w:val="24"/>
          <w:szCs w:val="24"/>
        </w:rPr>
      </w:pPr>
      <w:r w:rsidRPr="0086036D">
        <w:rPr>
          <w:rFonts w:eastAsia="Arial"/>
          <w:i/>
          <w:iCs/>
          <w:color w:val="000000" w:themeColor="text1"/>
          <w:sz w:val="24"/>
          <w:szCs w:val="24"/>
        </w:rPr>
        <w:t xml:space="preserve">Now what? </w:t>
      </w:r>
    </w:p>
    <w:p w14:paraId="4DCB7F7F" w14:textId="43CFFF0C" w:rsidR="00FE1068" w:rsidRDefault="00ED5902" w:rsidP="00FE1068">
      <w:pPr>
        <w:pStyle w:val="ListParagraph"/>
        <w:ind w:right="237"/>
        <w:jc w:val="both"/>
        <w:rPr>
          <w:rFonts w:eastAsia="Arial"/>
          <w:color w:val="000000" w:themeColor="text1"/>
          <w:sz w:val="24"/>
          <w:szCs w:val="24"/>
        </w:rPr>
      </w:pPr>
      <w:r>
        <w:rPr>
          <w:rFonts w:eastAsia="Arial"/>
          <w:color w:val="000000" w:themeColor="text1"/>
          <w:sz w:val="24"/>
          <w:szCs w:val="24"/>
        </w:rPr>
        <w:t xml:space="preserve">The final stage of the reflection process, ‘now what’, </w:t>
      </w:r>
      <w:r w:rsidR="00F53E9C">
        <w:rPr>
          <w:rFonts w:eastAsia="Arial"/>
          <w:color w:val="000000" w:themeColor="text1"/>
          <w:sz w:val="24"/>
          <w:szCs w:val="24"/>
        </w:rPr>
        <w:t>allows the ind</w:t>
      </w:r>
      <w:r w:rsidR="003D3E02">
        <w:rPr>
          <w:rFonts w:eastAsia="Arial"/>
          <w:color w:val="000000" w:themeColor="text1"/>
          <w:sz w:val="24"/>
          <w:szCs w:val="24"/>
        </w:rPr>
        <w:t>ividual</w:t>
      </w:r>
      <w:r w:rsidR="00F53E9C">
        <w:rPr>
          <w:rFonts w:eastAsia="Arial"/>
          <w:color w:val="000000" w:themeColor="text1"/>
          <w:sz w:val="24"/>
          <w:szCs w:val="24"/>
        </w:rPr>
        <w:t xml:space="preserve"> to </w:t>
      </w:r>
      <w:r w:rsidR="003D3E02">
        <w:rPr>
          <w:rFonts w:eastAsia="Arial"/>
          <w:color w:val="000000" w:themeColor="text1"/>
          <w:sz w:val="24"/>
          <w:szCs w:val="24"/>
        </w:rPr>
        <w:t xml:space="preserve">discuss whether their initial response was the efficient and to </w:t>
      </w:r>
      <w:r w:rsidR="00F53E9C">
        <w:rPr>
          <w:rFonts w:eastAsia="Arial"/>
          <w:color w:val="000000" w:themeColor="text1"/>
          <w:sz w:val="24"/>
          <w:szCs w:val="24"/>
        </w:rPr>
        <w:t>develop an action plan on how they would respond to a similar event</w:t>
      </w:r>
      <w:r w:rsidR="003D3E02">
        <w:rPr>
          <w:rFonts w:eastAsia="Arial"/>
          <w:color w:val="000000" w:themeColor="text1"/>
          <w:sz w:val="24"/>
          <w:szCs w:val="24"/>
        </w:rPr>
        <w:t>.</w:t>
      </w:r>
    </w:p>
    <w:p w14:paraId="693FA12F" w14:textId="77777777" w:rsidR="008C38AC" w:rsidRDefault="008C38AC" w:rsidP="008C38AC">
      <w:pPr>
        <w:ind w:right="237"/>
        <w:jc w:val="both"/>
        <w:rPr>
          <w:rFonts w:eastAsia="Arial"/>
          <w:color w:val="000000" w:themeColor="text1"/>
          <w:sz w:val="24"/>
          <w:szCs w:val="24"/>
        </w:rPr>
      </w:pPr>
    </w:p>
    <w:p w14:paraId="729DCB5D" w14:textId="197C38D5" w:rsidR="00AD2752" w:rsidRDefault="00FD50E5" w:rsidP="5B843AF0">
      <w:pPr>
        <w:ind w:right="237"/>
        <w:jc w:val="both"/>
        <w:rPr>
          <w:rFonts w:eastAsia="Arial"/>
          <w:color w:val="000000" w:themeColor="text1"/>
          <w:sz w:val="24"/>
          <w:szCs w:val="24"/>
        </w:rPr>
      </w:pPr>
      <w:r>
        <w:rPr>
          <w:rFonts w:eastAsia="Arial"/>
          <w:color w:val="000000" w:themeColor="text1"/>
          <w:sz w:val="24"/>
          <w:szCs w:val="24"/>
        </w:rPr>
        <w:t xml:space="preserve">In </w:t>
      </w:r>
      <w:r w:rsidR="00645415">
        <w:rPr>
          <w:rFonts w:eastAsia="Arial"/>
          <w:color w:val="000000" w:themeColor="text1"/>
          <w:sz w:val="24"/>
          <w:szCs w:val="24"/>
        </w:rPr>
        <w:t>March 2022, I responded to an incident</w:t>
      </w:r>
      <w:r w:rsidR="00DF22BD">
        <w:rPr>
          <w:rFonts w:eastAsia="Arial"/>
          <w:color w:val="000000" w:themeColor="text1"/>
          <w:sz w:val="24"/>
          <w:szCs w:val="24"/>
        </w:rPr>
        <w:t xml:space="preserve"> of </w:t>
      </w:r>
      <w:r w:rsidR="00562977">
        <w:rPr>
          <w:rFonts w:eastAsia="Arial"/>
          <w:color w:val="000000" w:themeColor="text1"/>
          <w:sz w:val="24"/>
          <w:szCs w:val="24"/>
        </w:rPr>
        <w:t xml:space="preserve">domestic-related </w:t>
      </w:r>
      <w:r w:rsidR="00DF22BD">
        <w:rPr>
          <w:rFonts w:eastAsia="Arial"/>
          <w:color w:val="000000" w:themeColor="text1"/>
          <w:sz w:val="24"/>
          <w:szCs w:val="24"/>
        </w:rPr>
        <w:t>criminal damage</w:t>
      </w:r>
      <w:r w:rsidR="00220A40">
        <w:rPr>
          <w:rFonts w:eastAsia="Arial"/>
          <w:color w:val="000000" w:themeColor="text1"/>
          <w:sz w:val="24"/>
          <w:szCs w:val="24"/>
        </w:rPr>
        <w:t xml:space="preserve"> and burglary</w:t>
      </w:r>
      <w:r w:rsidR="00DF22BD">
        <w:rPr>
          <w:rFonts w:eastAsia="Arial"/>
          <w:color w:val="000000" w:themeColor="text1"/>
          <w:sz w:val="24"/>
          <w:szCs w:val="24"/>
        </w:rPr>
        <w:t>, whereby it was alleged by the victim th</w:t>
      </w:r>
      <w:r w:rsidR="00562977">
        <w:rPr>
          <w:rFonts w:eastAsia="Arial"/>
          <w:color w:val="000000" w:themeColor="text1"/>
          <w:sz w:val="24"/>
          <w:szCs w:val="24"/>
        </w:rPr>
        <w:t>at</w:t>
      </w:r>
      <w:r w:rsidR="008C5CED">
        <w:rPr>
          <w:rFonts w:eastAsia="Arial"/>
          <w:color w:val="000000" w:themeColor="text1"/>
          <w:sz w:val="24"/>
          <w:szCs w:val="24"/>
        </w:rPr>
        <w:t xml:space="preserve"> their</w:t>
      </w:r>
      <w:r w:rsidR="00562977">
        <w:rPr>
          <w:rFonts w:eastAsia="Arial"/>
          <w:color w:val="000000" w:themeColor="text1"/>
          <w:sz w:val="24"/>
          <w:szCs w:val="24"/>
        </w:rPr>
        <w:t xml:space="preserve"> ex-partner had smashed </w:t>
      </w:r>
      <w:r w:rsidR="00B946E9">
        <w:rPr>
          <w:rFonts w:eastAsia="Arial"/>
          <w:color w:val="000000" w:themeColor="text1"/>
          <w:sz w:val="24"/>
          <w:szCs w:val="24"/>
        </w:rPr>
        <w:t>a downstairs window at their address</w:t>
      </w:r>
      <w:r w:rsidR="00220A40">
        <w:rPr>
          <w:rFonts w:eastAsia="Arial"/>
          <w:color w:val="000000" w:themeColor="text1"/>
          <w:sz w:val="24"/>
          <w:szCs w:val="24"/>
        </w:rPr>
        <w:t xml:space="preserve">, gained entry to the property via </w:t>
      </w:r>
      <w:r w:rsidR="000B36E8">
        <w:rPr>
          <w:rFonts w:eastAsia="Arial"/>
          <w:color w:val="000000" w:themeColor="text1"/>
          <w:sz w:val="24"/>
          <w:szCs w:val="24"/>
        </w:rPr>
        <w:t>the smashed window and proceeded to steal their mobile phone</w:t>
      </w:r>
      <w:r w:rsidR="00CA16C0">
        <w:rPr>
          <w:rFonts w:eastAsia="Arial"/>
          <w:color w:val="000000" w:themeColor="text1"/>
          <w:sz w:val="24"/>
          <w:szCs w:val="24"/>
        </w:rPr>
        <w:t xml:space="preserve">, whilst the victim was </w:t>
      </w:r>
      <w:r w:rsidR="00460133">
        <w:rPr>
          <w:rFonts w:eastAsia="Arial"/>
          <w:color w:val="000000" w:themeColor="text1"/>
          <w:sz w:val="24"/>
          <w:szCs w:val="24"/>
        </w:rPr>
        <w:t>at a friend’s house</w:t>
      </w:r>
      <w:r w:rsidR="009D64C3">
        <w:rPr>
          <w:rFonts w:eastAsia="Arial"/>
          <w:color w:val="000000" w:themeColor="text1"/>
          <w:sz w:val="24"/>
          <w:szCs w:val="24"/>
        </w:rPr>
        <w:t xml:space="preserve">. Upon arrival of the address, the victim </w:t>
      </w:r>
      <w:r w:rsidR="006703A3">
        <w:rPr>
          <w:rFonts w:eastAsia="Arial"/>
          <w:color w:val="000000" w:themeColor="text1"/>
          <w:sz w:val="24"/>
          <w:szCs w:val="24"/>
        </w:rPr>
        <w:t xml:space="preserve">informed </w:t>
      </w:r>
      <w:r w:rsidR="002943A5">
        <w:rPr>
          <w:rFonts w:eastAsia="Arial"/>
          <w:color w:val="000000" w:themeColor="text1"/>
          <w:sz w:val="24"/>
          <w:szCs w:val="24"/>
        </w:rPr>
        <w:t xml:space="preserve">me that they had just witnessed their ex-partner leave the address, following the criminal damage and </w:t>
      </w:r>
      <w:r w:rsidR="002943A5">
        <w:rPr>
          <w:rFonts w:eastAsia="Arial"/>
          <w:color w:val="000000" w:themeColor="text1"/>
          <w:sz w:val="24"/>
          <w:szCs w:val="24"/>
        </w:rPr>
        <w:lastRenderedPageBreak/>
        <w:t>burglary</w:t>
      </w:r>
      <w:r w:rsidR="00D422F8">
        <w:rPr>
          <w:rFonts w:eastAsia="Arial"/>
          <w:color w:val="000000" w:themeColor="text1"/>
          <w:sz w:val="24"/>
          <w:szCs w:val="24"/>
        </w:rPr>
        <w:t xml:space="preserve">. The victim then showed me to the </w:t>
      </w:r>
      <w:r w:rsidR="00CA16C0">
        <w:rPr>
          <w:rFonts w:eastAsia="Arial"/>
          <w:color w:val="000000" w:themeColor="text1"/>
          <w:sz w:val="24"/>
          <w:szCs w:val="24"/>
        </w:rPr>
        <w:t xml:space="preserve">rear of the property where the smashed window was </w:t>
      </w:r>
      <w:r w:rsidR="00272778">
        <w:rPr>
          <w:rFonts w:eastAsia="Arial"/>
          <w:color w:val="000000" w:themeColor="text1"/>
          <w:sz w:val="24"/>
          <w:szCs w:val="24"/>
        </w:rPr>
        <w:t>situated and</w:t>
      </w:r>
      <w:r w:rsidR="00CA16C0">
        <w:rPr>
          <w:rFonts w:eastAsia="Arial"/>
          <w:color w:val="000000" w:themeColor="text1"/>
          <w:sz w:val="24"/>
          <w:szCs w:val="24"/>
        </w:rPr>
        <w:t xml:space="preserve"> </w:t>
      </w:r>
      <w:r w:rsidR="00272778">
        <w:rPr>
          <w:rFonts w:eastAsia="Arial"/>
          <w:color w:val="000000" w:themeColor="text1"/>
          <w:sz w:val="24"/>
          <w:szCs w:val="24"/>
        </w:rPr>
        <w:t xml:space="preserve">then </w:t>
      </w:r>
      <w:r w:rsidR="00CA16C0">
        <w:rPr>
          <w:rFonts w:eastAsia="Arial"/>
          <w:color w:val="000000" w:themeColor="text1"/>
          <w:sz w:val="24"/>
          <w:szCs w:val="24"/>
        </w:rPr>
        <w:t xml:space="preserve">showed me a picture of </w:t>
      </w:r>
      <w:r w:rsidR="00272778">
        <w:rPr>
          <w:rFonts w:eastAsia="Arial"/>
          <w:color w:val="000000" w:themeColor="text1"/>
          <w:sz w:val="24"/>
          <w:szCs w:val="24"/>
        </w:rPr>
        <w:t>their</w:t>
      </w:r>
      <w:r w:rsidR="00CA16C0">
        <w:rPr>
          <w:rFonts w:eastAsia="Arial"/>
          <w:color w:val="000000" w:themeColor="text1"/>
          <w:sz w:val="24"/>
          <w:szCs w:val="24"/>
        </w:rPr>
        <w:t xml:space="preserve"> mobile phone that was stolen during the incident</w:t>
      </w:r>
      <w:r w:rsidR="00460133">
        <w:rPr>
          <w:rFonts w:eastAsia="Arial"/>
          <w:color w:val="000000" w:themeColor="text1"/>
          <w:sz w:val="24"/>
          <w:szCs w:val="24"/>
        </w:rPr>
        <w:t xml:space="preserve">. </w:t>
      </w:r>
      <w:r w:rsidR="005B53C4">
        <w:rPr>
          <w:rFonts w:eastAsia="Arial"/>
          <w:color w:val="000000" w:themeColor="text1"/>
          <w:sz w:val="24"/>
          <w:szCs w:val="24"/>
        </w:rPr>
        <w:t>Also present during the incident were the victim’s two young children</w:t>
      </w:r>
      <w:r w:rsidR="00272778">
        <w:rPr>
          <w:rFonts w:eastAsia="Arial"/>
          <w:color w:val="000000" w:themeColor="text1"/>
          <w:sz w:val="24"/>
          <w:szCs w:val="24"/>
        </w:rPr>
        <w:t xml:space="preserve">, both visibly upset. </w:t>
      </w:r>
    </w:p>
    <w:p w14:paraId="2354090F" w14:textId="77777777" w:rsidR="00986D1F" w:rsidRDefault="00986D1F" w:rsidP="5B843AF0">
      <w:pPr>
        <w:ind w:right="237"/>
        <w:jc w:val="both"/>
        <w:rPr>
          <w:rFonts w:eastAsia="Arial"/>
          <w:color w:val="000000" w:themeColor="text1"/>
          <w:sz w:val="24"/>
          <w:szCs w:val="24"/>
        </w:rPr>
      </w:pPr>
    </w:p>
    <w:p w14:paraId="29CAC700" w14:textId="2F335546" w:rsidR="00986D1F" w:rsidRDefault="00986D1F" w:rsidP="5B843AF0">
      <w:pPr>
        <w:ind w:right="237"/>
        <w:jc w:val="both"/>
        <w:rPr>
          <w:rFonts w:eastAsia="Arial"/>
          <w:color w:val="000000" w:themeColor="text1"/>
          <w:sz w:val="24"/>
          <w:szCs w:val="24"/>
        </w:rPr>
      </w:pPr>
      <w:r>
        <w:rPr>
          <w:rFonts w:eastAsia="Arial"/>
          <w:color w:val="000000" w:themeColor="text1"/>
          <w:sz w:val="24"/>
          <w:szCs w:val="24"/>
        </w:rPr>
        <w:t xml:space="preserve">During my initial attendance to this incident, I immediately considered the </w:t>
      </w:r>
      <w:r w:rsidR="00EA5745">
        <w:rPr>
          <w:rFonts w:eastAsia="Arial"/>
          <w:color w:val="000000" w:themeColor="text1"/>
          <w:sz w:val="24"/>
          <w:szCs w:val="24"/>
        </w:rPr>
        <w:t>‘Golden Hour’ principle and started to gather as much evidence as possible.</w:t>
      </w:r>
      <w:r w:rsidR="004D081C">
        <w:rPr>
          <w:rFonts w:eastAsia="Arial"/>
          <w:color w:val="000000" w:themeColor="text1"/>
          <w:sz w:val="24"/>
          <w:szCs w:val="24"/>
        </w:rPr>
        <w:t xml:space="preserve"> The College of Policing (2021) explains that the ‘Golden Hour’ is </w:t>
      </w:r>
      <w:r w:rsidR="00382C1C">
        <w:rPr>
          <w:rFonts w:eastAsia="Arial"/>
          <w:color w:val="000000" w:themeColor="text1"/>
          <w:sz w:val="24"/>
          <w:szCs w:val="24"/>
        </w:rPr>
        <w:t xml:space="preserve">the period of time </w:t>
      </w:r>
      <w:r w:rsidR="000A7AF2">
        <w:rPr>
          <w:rFonts w:eastAsia="Arial"/>
          <w:color w:val="000000" w:themeColor="text1"/>
          <w:sz w:val="24"/>
          <w:szCs w:val="24"/>
        </w:rPr>
        <w:t>immediately</w:t>
      </w:r>
      <w:r w:rsidR="00382C1C">
        <w:rPr>
          <w:rFonts w:eastAsia="Arial"/>
          <w:color w:val="000000" w:themeColor="text1"/>
          <w:sz w:val="24"/>
          <w:szCs w:val="24"/>
        </w:rPr>
        <w:t xml:space="preserve"> after an offence has been committed</w:t>
      </w:r>
      <w:r w:rsidR="00CD2E25">
        <w:rPr>
          <w:rFonts w:eastAsia="Arial"/>
          <w:color w:val="000000" w:themeColor="text1"/>
          <w:sz w:val="24"/>
          <w:szCs w:val="24"/>
        </w:rPr>
        <w:t xml:space="preserve">, when material is readily available for the police in large volumes. </w:t>
      </w:r>
      <w:r w:rsidR="001D5C54">
        <w:rPr>
          <w:rFonts w:eastAsia="Arial"/>
          <w:color w:val="000000" w:themeColor="text1"/>
          <w:sz w:val="24"/>
          <w:szCs w:val="24"/>
        </w:rPr>
        <w:t>Taking proactive action during this period of time minimises the amount of evidence lost and ma</w:t>
      </w:r>
      <w:r w:rsidR="000A7AF2">
        <w:rPr>
          <w:rFonts w:eastAsia="Arial"/>
          <w:color w:val="000000" w:themeColor="text1"/>
          <w:sz w:val="24"/>
          <w:szCs w:val="24"/>
        </w:rPr>
        <w:t xml:space="preserve">ximises the amount of material that will be admissible in court (College of Policing, 2021). </w:t>
      </w:r>
      <w:r w:rsidR="00EA5745">
        <w:rPr>
          <w:rFonts w:eastAsia="Arial"/>
          <w:color w:val="000000" w:themeColor="text1"/>
          <w:sz w:val="24"/>
          <w:szCs w:val="24"/>
        </w:rPr>
        <w:t xml:space="preserve"> To this effect, I activated my Body-Worn Video</w:t>
      </w:r>
      <w:r w:rsidR="00D82271">
        <w:rPr>
          <w:rFonts w:eastAsia="Arial"/>
          <w:color w:val="000000" w:themeColor="text1"/>
          <w:sz w:val="24"/>
          <w:szCs w:val="24"/>
        </w:rPr>
        <w:t xml:space="preserve"> (BWV) Camera and conducted a walk-through of the address, capturing a </w:t>
      </w:r>
      <w:r w:rsidR="00921A7D">
        <w:rPr>
          <w:rFonts w:eastAsia="Arial"/>
          <w:color w:val="000000" w:themeColor="text1"/>
          <w:sz w:val="24"/>
          <w:szCs w:val="24"/>
        </w:rPr>
        <w:t>360-degree</w:t>
      </w:r>
      <w:r w:rsidR="00D82271">
        <w:rPr>
          <w:rFonts w:eastAsia="Arial"/>
          <w:color w:val="000000" w:themeColor="text1"/>
          <w:sz w:val="24"/>
          <w:szCs w:val="24"/>
        </w:rPr>
        <w:t xml:space="preserve"> </w:t>
      </w:r>
      <w:r w:rsidR="00C8695C">
        <w:rPr>
          <w:rFonts w:eastAsia="Arial"/>
          <w:color w:val="000000" w:themeColor="text1"/>
          <w:sz w:val="24"/>
          <w:szCs w:val="24"/>
        </w:rPr>
        <w:t xml:space="preserve">video of the scene, paying particular </w:t>
      </w:r>
      <w:r w:rsidR="00921A7D">
        <w:rPr>
          <w:rFonts w:eastAsia="Arial"/>
          <w:color w:val="000000" w:themeColor="text1"/>
          <w:sz w:val="24"/>
          <w:szCs w:val="24"/>
        </w:rPr>
        <w:t xml:space="preserve">attention to the damaged window and point of entry. </w:t>
      </w:r>
      <w:r w:rsidR="004554E6">
        <w:rPr>
          <w:rFonts w:eastAsia="Arial"/>
          <w:color w:val="000000" w:themeColor="text1"/>
          <w:sz w:val="24"/>
          <w:szCs w:val="24"/>
        </w:rPr>
        <w:t>I then took pictures on my phone of the smashed window</w:t>
      </w:r>
      <w:r w:rsidR="00106EC4">
        <w:rPr>
          <w:rFonts w:eastAsia="Arial"/>
          <w:color w:val="000000" w:themeColor="text1"/>
          <w:sz w:val="24"/>
          <w:szCs w:val="24"/>
        </w:rPr>
        <w:t xml:space="preserve"> </w:t>
      </w:r>
      <w:r w:rsidR="00721E02">
        <w:rPr>
          <w:rFonts w:eastAsia="Arial"/>
          <w:color w:val="000000" w:themeColor="text1"/>
          <w:sz w:val="24"/>
          <w:szCs w:val="24"/>
        </w:rPr>
        <w:t>in situ</w:t>
      </w:r>
      <w:r w:rsidR="009C5FA0">
        <w:rPr>
          <w:rFonts w:eastAsia="Arial"/>
          <w:color w:val="000000" w:themeColor="text1"/>
          <w:sz w:val="24"/>
          <w:szCs w:val="24"/>
        </w:rPr>
        <w:t xml:space="preserve">, including the brick </w:t>
      </w:r>
      <w:r w:rsidR="00FB409C">
        <w:rPr>
          <w:rFonts w:eastAsia="Arial"/>
          <w:color w:val="000000" w:themeColor="text1"/>
          <w:sz w:val="24"/>
          <w:szCs w:val="24"/>
        </w:rPr>
        <w:t xml:space="preserve">used to smash the window </w:t>
      </w:r>
      <w:r w:rsidR="009C5FA0">
        <w:rPr>
          <w:rFonts w:eastAsia="Arial"/>
          <w:color w:val="000000" w:themeColor="text1"/>
          <w:sz w:val="24"/>
          <w:szCs w:val="24"/>
        </w:rPr>
        <w:t xml:space="preserve">that </w:t>
      </w:r>
      <w:r w:rsidR="00FB409C">
        <w:rPr>
          <w:rFonts w:eastAsia="Arial"/>
          <w:color w:val="000000" w:themeColor="text1"/>
          <w:sz w:val="24"/>
          <w:szCs w:val="24"/>
        </w:rPr>
        <w:t xml:space="preserve">laid on the floor, and </w:t>
      </w:r>
      <w:r w:rsidR="00855A73">
        <w:rPr>
          <w:rFonts w:eastAsia="Arial"/>
          <w:color w:val="000000" w:themeColor="text1"/>
          <w:sz w:val="24"/>
          <w:szCs w:val="24"/>
        </w:rPr>
        <w:t>a picture of the victim’s</w:t>
      </w:r>
      <w:r w:rsidR="00BF6903">
        <w:rPr>
          <w:rFonts w:eastAsia="Arial"/>
          <w:color w:val="000000" w:themeColor="text1"/>
          <w:sz w:val="24"/>
          <w:szCs w:val="24"/>
        </w:rPr>
        <w:t xml:space="preserve"> p</w:t>
      </w:r>
      <w:r w:rsidR="00D00C65">
        <w:rPr>
          <w:rFonts w:eastAsia="Arial"/>
          <w:color w:val="000000" w:themeColor="text1"/>
          <w:sz w:val="24"/>
          <w:szCs w:val="24"/>
        </w:rPr>
        <w:t xml:space="preserve">hone that </w:t>
      </w:r>
      <w:r w:rsidR="00AB17FA">
        <w:rPr>
          <w:rFonts w:eastAsia="Arial"/>
          <w:color w:val="000000" w:themeColor="text1"/>
          <w:sz w:val="24"/>
          <w:szCs w:val="24"/>
        </w:rPr>
        <w:t>their</w:t>
      </w:r>
      <w:r w:rsidR="00D00C65">
        <w:rPr>
          <w:rFonts w:eastAsia="Arial"/>
          <w:color w:val="000000" w:themeColor="text1"/>
          <w:sz w:val="24"/>
          <w:szCs w:val="24"/>
        </w:rPr>
        <w:t xml:space="preserve"> friend had on her phone</w:t>
      </w:r>
      <w:r w:rsidR="006A76E1">
        <w:rPr>
          <w:rFonts w:eastAsia="Arial"/>
          <w:color w:val="000000" w:themeColor="text1"/>
          <w:sz w:val="24"/>
          <w:szCs w:val="24"/>
        </w:rPr>
        <w:t xml:space="preserve">. </w:t>
      </w:r>
      <w:r w:rsidR="0012069A">
        <w:rPr>
          <w:rFonts w:eastAsia="Arial"/>
          <w:color w:val="000000" w:themeColor="text1"/>
          <w:sz w:val="24"/>
          <w:szCs w:val="24"/>
        </w:rPr>
        <w:t xml:space="preserve">Subsequently, </w:t>
      </w:r>
      <w:r w:rsidR="00AB17FA">
        <w:rPr>
          <w:rFonts w:eastAsia="Arial"/>
          <w:color w:val="000000" w:themeColor="text1"/>
          <w:sz w:val="24"/>
          <w:szCs w:val="24"/>
        </w:rPr>
        <w:t>took a statement from the victim</w:t>
      </w:r>
      <w:r w:rsidR="009240DA">
        <w:rPr>
          <w:rFonts w:eastAsia="Arial"/>
          <w:color w:val="000000" w:themeColor="text1"/>
          <w:sz w:val="24"/>
          <w:szCs w:val="24"/>
        </w:rPr>
        <w:t xml:space="preserve"> that detailed her version of events and </w:t>
      </w:r>
      <w:r w:rsidR="00C74B48">
        <w:rPr>
          <w:rFonts w:eastAsia="Arial"/>
          <w:color w:val="000000" w:themeColor="text1"/>
          <w:sz w:val="24"/>
          <w:szCs w:val="24"/>
        </w:rPr>
        <w:t xml:space="preserve">a thorough description of the stolen phone. Whilst my colleague </w:t>
      </w:r>
      <w:r w:rsidR="00120D04">
        <w:rPr>
          <w:rFonts w:eastAsia="Arial"/>
          <w:color w:val="000000" w:themeColor="text1"/>
          <w:sz w:val="24"/>
          <w:szCs w:val="24"/>
        </w:rPr>
        <w:t xml:space="preserve">took a witness statement from the victim’s friend, of whom was also present during </w:t>
      </w:r>
      <w:r w:rsidR="00706BE4">
        <w:rPr>
          <w:rFonts w:eastAsia="Arial"/>
          <w:color w:val="000000" w:themeColor="text1"/>
          <w:sz w:val="24"/>
          <w:szCs w:val="24"/>
        </w:rPr>
        <w:t>the incident and had seen the suspect run from the address</w:t>
      </w:r>
      <w:r w:rsidR="00ED6A2C">
        <w:rPr>
          <w:rFonts w:eastAsia="Arial"/>
          <w:color w:val="000000" w:themeColor="text1"/>
          <w:sz w:val="24"/>
          <w:szCs w:val="24"/>
        </w:rPr>
        <w:t>, I then conducted house-to-house and CCTV enquiries</w:t>
      </w:r>
      <w:r w:rsidR="0013696D">
        <w:rPr>
          <w:rFonts w:eastAsia="Arial"/>
          <w:color w:val="000000" w:themeColor="text1"/>
          <w:sz w:val="24"/>
          <w:szCs w:val="24"/>
        </w:rPr>
        <w:t xml:space="preserve">, to which produced a negative result – there was no CCTV or third-party witnesses to the incident. </w:t>
      </w:r>
      <w:r w:rsidR="00DF0D09">
        <w:rPr>
          <w:rFonts w:eastAsia="Arial"/>
          <w:color w:val="000000" w:themeColor="text1"/>
          <w:sz w:val="24"/>
          <w:szCs w:val="24"/>
        </w:rPr>
        <w:t xml:space="preserve">After reassuring the </w:t>
      </w:r>
      <w:r w:rsidR="00520EE6">
        <w:rPr>
          <w:rFonts w:eastAsia="Arial"/>
          <w:color w:val="000000" w:themeColor="text1"/>
          <w:sz w:val="24"/>
          <w:szCs w:val="24"/>
        </w:rPr>
        <w:t xml:space="preserve">destressed victim and her young children, I obtained details from the victim </w:t>
      </w:r>
      <w:r w:rsidR="00E512A5">
        <w:rPr>
          <w:rFonts w:eastAsia="Arial"/>
          <w:color w:val="000000" w:themeColor="text1"/>
          <w:sz w:val="24"/>
          <w:szCs w:val="24"/>
        </w:rPr>
        <w:t xml:space="preserve">and their children, in line with </w:t>
      </w:r>
      <w:r w:rsidR="00BE096D">
        <w:rPr>
          <w:rFonts w:eastAsia="Arial"/>
          <w:color w:val="000000" w:themeColor="text1"/>
          <w:sz w:val="24"/>
          <w:szCs w:val="24"/>
        </w:rPr>
        <w:t xml:space="preserve">the Management of Police Information </w:t>
      </w:r>
      <w:r w:rsidR="00D7361C">
        <w:rPr>
          <w:rFonts w:eastAsia="Arial"/>
          <w:color w:val="000000" w:themeColor="text1"/>
          <w:sz w:val="24"/>
          <w:szCs w:val="24"/>
        </w:rPr>
        <w:t xml:space="preserve">(MoPI) consisting of their forename, surname, date of birth, address and contact number (College of Policing, </w:t>
      </w:r>
      <w:r w:rsidR="0016381D">
        <w:rPr>
          <w:rFonts w:eastAsia="Arial"/>
          <w:color w:val="000000" w:themeColor="text1"/>
          <w:sz w:val="24"/>
          <w:szCs w:val="24"/>
        </w:rPr>
        <w:t>2022). I left the victim with my name, as the Officer in Case (OIC)</w:t>
      </w:r>
      <w:r w:rsidR="00652ADC">
        <w:rPr>
          <w:rFonts w:eastAsia="Arial"/>
          <w:color w:val="000000" w:themeColor="text1"/>
          <w:sz w:val="24"/>
          <w:szCs w:val="24"/>
        </w:rPr>
        <w:t xml:space="preserve">, and phone number, informing </w:t>
      </w:r>
      <w:r w:rsidR="00C04F4D">
        <w:rPr>
          <w:rFonts w:eastAsia="Arial"/>
          <w:color w:val="000000" w:themeColor="text1"/>
          <w:sz w:val="24"/>
          <w:szCs w:val="24"/>
        </w:rPr>
        <w:t>them</w:t>
      </w:r>
      <w:r w:rsidR="00652ADC">
        <w:rPr>
          <w:rFonts w:eastAsia="Arial"/>
          <w:color w:val="000000" w:themeColor="text1"/>
          <w:sz w:val="24"/>
          <w:szCs w:val="24"/>
        </w:rPr>
        <w:t xml:space="preserve"> that should </w:t>
      </w:r>
      <w:r w:rsidR="00C04F4D">
        <w:rPr>
          <w:rFonts w:eastAsia="Arial"/>
          <w:color w:val="000000" w:themeColor="text1"/>
          <w:sz w:val="24"/>
          <w:szCs w:val="24"/>
        </w:rPr>
        <w:t>they</w:t>
      </w:r>
      <w:r w:rsidR="00652ADC">
        <w:rPr>
          <w:rFonts w:eastAsia="Arial"/>
          <w:color w:val="000000" w:themeColor="text1"/>
          <w:sz w:val="24"/>
          <w:szCs w:val="24"/>
        </w:rPr>
        <w:t xml:space="preserve"> wish to contact me in relation to the investigation, </w:t>
      </w:r>
      <w:r w:rsidR="00C04F4D">
        <w:rPr>
          <w:rFonts w:eastAsia="Arial"/>
          <w:color w:val="000000" w:themeColor="text1"/>
          <w:sz w:val="24"/>
          <w:szCs w:val="24"/>
        </w:rPr>
        <w:t>they</w:t>
      </w:r>
      <w:r w:rsidR="00652ADC">
        <w:rPr>
          <w:rFonts w:eastAsia="Arial"/>
          <w:color w:val="000000" w:themeColor="text1"/>
          <w:sz w:val="24"/>
          <w:szCs w:val="24"/>
        </w:rPr>
        <w:t xml:space="preserve"> could so</w:t>
      </w:r>
      <w:r w:rsidR="00C04F4D">
        <w:rPr>
          <w:rFonts w:eastAsia="Arial"/>
          <w:color w:val="000000" w:themeColor="text1"/>
          <w:sz w:val="24"/>
          <w:szCs w:val="24"/>
        </w:rPr>
        <w:t xml:space="preserve">, and that I will update them when there is an update. </w:t>
      </w:r>
    </w:p>
    <w:p w14:paraId="3190A511" w14:textId="77777777" w:rsidR="000E0516" w:rsidRDefault="000E0516" w:rsidP="5B843AF0">
      <w:pPr>
        <w:ind w:right="237"/>
        <w:jc w:val="both"/>
        <w:rPr>
          <w:rFonts w:eastAsia="Arial"/>
          <w:color w:val="000000" w:themeColor="text1"/>
          <w:sz w:val="24"/>
          <w:szCs w:val="24"/>
        </w:rPr>
      </w:pPr>
    </w:p>
    <w:p w14:paraId="46E54AAC" w14:textId="6B7C037C" w:rsidR="00A366C2" w:rsidRPr="00A366C2" w:rsidRDefault="006F6CCA" w:rsidP="00A366C2">
      <w:pPr>
        <w:ind w:right="237"/>
        <w:jc w:val="both"/>
        <w:rPr>
          <w:rFonts w:eastAsia="Arial"/>
          <w:color w:val="000000" w:themeColor="text1"/>
          <w:sz w:val="24"/>
          <w:szCs w:val="24"/>
        </w:rPr>
      </w:pPr>
      <w:r>
        <w:rPr>
          <w:rFonts w:eastAsia="Arial"/>
          <w:color w:val="000000" w:themeColor="text1"/>
          <w:sz w:val="24"/>
          <w:szCs w:val="24"/>
        </w:rPr>
        <w:t xml:space="preserve">In relation to the legislative context of this incident, </w:t>
      </w:r>
      <w:r w:rsidR="00D9180F">
        <w:rPr>
          <w:rFonts w:eastAsia="Arial"/>
          <w:color w:val="000000" w:themeColor="text1"/>
          <w:sz w:val="24"/>
          <w:szCs w:val="24"/>
        </w:rPr>
        <w:t xml:space="preserve">two offences were </w:t>
      </w:r>
      <w:r w:rsidR="00437888">
        <w:rPr>
          <w:rFonts w:eastAsia="Arial"/>
          <w:color w:val="000000" w:themeColor="text1"/>
          <w:sz w:val="24"/>
          <w:szCs w:val="24"/>
        </w:rPr>
        <w:t>identified:</w:t>
      </w:r>
      <w:r w:rsidR="00D9180F">
        <w:rPr>
          <w:rFonts w:eastAsia="Arial"/>
          <w:color w:val="000000" w:themeColor="text1"/>
          <w:sz w:val="24"/>
          <w:szCs w:val="24"/>
        </w:rPr>
        <w:t xml:space="preserve"> burglary</w:t>
      </w:r>
      <w:r w:rsidR="00435359">
        <w:rPr>
          <w:rFonts w:eastAsia="Arial"/>
          <w:color w:val="000000" w:themeColor="text1"/>
          <w:sz w:val="24"/>
          <w:szCs w:val="24"/>
        </w:rPr>
        <w:t xml:space="preserve"> and criminal damage. Burglary is an offence under S.9 (1) (a) of the Theft Act 1968</w:t>
      </w:r>
      <w:r w:rsidR="00C018A0">
        <w:rPr>
          <w:rFonts w:eastAsia="Arial"/>
          <w:color w:val="000000" w:themeColor="text1"/>
          <w:sz w:val="24"/>
          <w:szCs w:val="24"/>
        </w:rPr>
        <w:t xml:space="preserve">, whereby the legislation states that a </w:t>
      </w:r>
      <w:r w:rsidR="00A366C2">
        <w:rPr>
          <w:rFonts w:eastAsia="Arial"/>
          <w:color w:val="000000" w:themeColor="text1"/>
          <w:sz w:val="24"/>
          <w:szCs w:val="24"/>
        </w:rPr>
        <w:t xml:space="preserve">person is guilty of an offence if: </w:t>
      </w:r>
    </w:p>
    <w:p w14:paraId="656E780E" w14:textId="1CCC56F3" w:rsidR="00A366C2" w:rsidRDefault="00A366C2" w:rsidP="00A366C2">
      <w:pPr>
        <w:pStyle w:val="ListParagraph"/>
        <w:numPr>
          <w:ilvl w:val="0"/>
          <w:numId w:val="10"/>
        </w:numPr>
        <w:ind w:right="237"/>
        <w:jc w:val="both"/>
        <w:rPr>
          <w:sz w:val="24"/>
          <w:szCs w:val="24"/>
        </w:rPr>
      </w:pPr>
      <w:r w:rsidRPr="00A366C2">
        <w:rPr>
          <w:sz w:val="24"/>
          <w:szCs w:val="24"/>
        </w:rPr>
        <w:t xml:space="preserve">he enters any building or part of a building as a trespasser and with intent </w:t>
      </w:r>
      <w:r>
        <w:rPr>
          <w:sz w:val="24"/>
          <w:szCs w:val="24"/>
        </w:rPr>
        <w:t>to:</w:t>
      </w:r>
    </w:p>
    <w:p w14:paraId="6B78A789" w14:textId="5DF8FFEE" w:rsidR="00A366C2" w:rsidRDefault="0086609E" w:rsidP="0086609E">
      <w:pPr>
        <w:pStyle w:val="ListParagraph"/>
        <w:numPr>
          <w:ilvl w:val="0"/>
          <w:numId w:val="7"/>
        </w:numPr>
        <w:ind w:right="237"/>
        <w:jc w:val="both"/>
        <w:rPr>
          <w:sz w:val="24"/>
          <w:szCs w:val="24"/>
        </w:rPr>
      </w:pPr>
      <w:r>
        <w:rPr>
          <w:sz w:val="24"/>
          <w:szCs w:val="24"/>
        </w:rPr>
        <w:t xml:space="preserve">steal anything therein </w:t>
      </w:r>
    </w:p>
    <w:p w14:paraId="0F246EDA" w14:textId="4E385CE0" w:rsidR="0086609E" w:rsidRDefault="0086609E" w:rsidP="0086609E">
      <w:pPr>
        <w:pStyle w:val="ListParagraph"/>
        <w:numPr>
          <w:ilvl w:val="0"/>
          <w:numId w:val="7"/>
        </w:numPr>
        <w:ind w:right="237"/>
        <w:jc w:val="both"/>
        <w:rPr>
          <w:sz w:val="24"/>
          <w:szCs w:val="24"/>
        </w:rPr>
      </w:pPr>
      <w:r>
        <w:rPr>
          <w:sz w:val="24"/>
          <w:szCs w:val="24"/>
        </w:rPr>
        <w:t xml:space="preserve">inflict grievous bodily harm on anyone therein </w:t>
      </w:r>
    </w:p>
    <w:p w14:paraId="0C6FC315" w14:textId="3B36BFAF" w:rsidR="0086609E" w:rsidRDefault="00437888" w:rsidP="0086609E">
      <w:pPr>
        <w:pStyle w:val="ListParagraph"/>
        <w:numPr>
          <w:ilvl w:val="0"/>
          <w:numId w:val="7"/>
        </w:numPr>
        <w:ind w:right="237"/>
        <w:jc w:val="both"/>
        <w:rPr>
          <w:sz w:val="24"/>
          <w:szCs w:val="24"/>
        </w:rPr>
      </w:pPr>
      <w:r>
        <w:rPr>
          <w:sz w:val="24"/>
          <w:szCs w:val="24"/>
        </w:rPr>
        <w:t>do unlawful damage to the building or anything therein.</w:t>
      </w:r>
    </w:p>
    <w:p w14:paraId="274E0383" w14:textId="527B410D" w:rsidR="0056742B" w:rsidRDefault="0056742B" w:rsidP="0056742B">
      <w:pPr>
        <w:ind w:right="237"/>
        <w:jc w:val="both"/>
        <w:rPr>
          <w:sz w:val="24"/>
          <w:szCs w:val="24"/>
        </w:rPr>
      </w:pPr>
      <w:r>
        <w:rPr>
          <w:sz w:val="24"/>
          <w:szCs w:val="24"/>
        </w:rPr>
        <w:t>(</w:t>
      </w:r>
      <w:r w:rsidR="0051697F" w:rsidRPr="008F3AD4">
        <w:rPr>
          <w:i/>
          <w:iCs/>
          <w:sz w:val="24"/>
          <w:szCs w:val="24"/>
        </w:rPr>
        <w:t xml:space="preserve">Theft Act </w:t>
      </w:r>
      <w:r w:rsidR="008F3AD4" w:rsidRPr="008F3AD4">
        <w:rPr>
          <w:i/>
          <w:iCs/>
          <w:sz w:val="24"/>
          <w:szCs w:val="24"/>
        </w:rPr>
        <w:t>1968</w:t>
      </w:r>
      <w:r w:rsidR="008F3AD4">
        <w:rPr>
          <w:sz w:val="24"/>
          <w:szCs w:val="24"/>
        </w:rPr>
        <w:t>).</w:t>
      </w:r>
    </w:p>
    <w:p w14:paraId="76DBD557" w14:textId="63990707" w:rsidR="00F34CB6" w:rsidRPr="0056742B" w:rsidRDefault="00F34CB6" w:rsidP="0056742B">
      <w:pPr>
        <w:ind w:right="237"/>
        <w:jc w:val="both"/>
        <w:rPr>
          <w:sz w:val="24"/>
          <w:szCs w:val="24"/>
        </w:rPr>
      </w:pPr>
      <w:r>
        <w:rPr>
          <w:sz w:val="24"/>
          <w:szCs w:val="24"/>
        </w:rPr>
        <w:t xml:space="preserve">Criminal Damage is an offence under </w:t>
      </w:r>
      <w:r w:rsidR="00896E5B">
        <w:rPr>
          <w:sz w:val="24"/>
          <w:szCs w:val="24"/>
        </w:rPr>
        <w:t xml:space="preserve">S.1 </w:t>
      </w:r>
      <w:r w:rsidR="002161B3">
        <w:rPr>
          <w:sz w:val="24"/>
          <w:szCs w:val="24"/>
        </w:rPr>
        <w:t>of the Criminal Damage Act 1971, whereby the legislation states that</w:t>
      </w:r>
      <w:r w:rsidR="002F3076">
        <w:rPr>
          <w:sz w:val="24"/>
          <w:szCs w:val="24"/>
        </w:rPr>
        <w:t>, “</w:t>
      </w:r>
      <w:r w:rsidR="002F3076" w:rsidRPr="002F3076">
        <w:rPr>
          <w:sz w:val="24"/>
          <w:szCs w:val="24"/>
        </w:rPr>
        <w:t>A person who without lawful excuse destroys or damages any property belonging to another intending to destroy or damage any such property or being reckless as to whether any such property would be destroyed or damaged shall be guilty of an offence</w:t>
      </w:r>
      <w:r w:rsidR="002F3076">
        <w:rPr>
          <w:sz w:val="24"/>
          <w:szCs w:val="24"/>
        </w:rPr>
        <w:t>” (</w:t>
      </w:r>
      <w:r w:rsidR="002F3076" w:rsidRPr="00501560">
        <w:rPr>
          <w:i/>
          <w:iCs/>
          <w:sz w:val="24"/>
          <w:szCs w:val="24"/>
        </w:rPr>
        <w:t>Criminal Damage Act 1971</w:t>
      </w:r>
      <w:r w:rsidR="00501560">
        <w:rPr>
          <w:sz w:val="24"/>
          <w:szCs w:val="24"/>
        </w:rPr>
        <w:t>).</w:t>
      </w:r>
    </w:p>
    <w:p w14:paraId="22DF8090" w14:textId="77777777" w:rsidR="00A366C2" w:rsidRDefault="00A366C2" w:rsidP="5B843AF0">
      <w:pPr>
        <w:ind w:right="237"/>
        <w:jc w:val="both"/>
        <w:rPr>
          <w:rFonts w:eastAsia="Arial"/>
          <w:color w:val="000000" w:themeColor="text1"/>
          <w:sz w:val="24"/>
          <w:szCs w:val="24"/>
        </w:rPr>
      </w:pPr>
    </w:p>
    <w:p w14:paraId="0B4A213D" w14:textId="00798DB1" w:rsidR="008350CB" w:rsidRDefault="008350CB" w:rsidP="5B843AF0">
      <w:pPr>
        <w:ind w:right="237"/>
        <w:jc w:val="both"/>
        <w:rPr>
          <w:rFonts w:eastAsia="Arial"/>
          <w:color w:val="000000" w:themeColor="text1"/>
          <w:sz w:val="24"/>
          <w:szCs w:val="24"/>
        </w:rPr>
      </w:pPr>
      <w:r>
        <w:rPr>
          <w:rFonts w:eastAsia="Arial"/>
          <w:color w:val="000000" w:themeColor="text1"/>
          <w:sz w:val="24"/>
          <w:szCs w:val="24"/>
        </w:rPr>
        <w:t xml:space="preserve">In addition to gathering evidence and investigating the criminal offence, I </w:t>
      </w:r>
      <w:r w:rsidR="000958A1">
        <w:rPr>
          <w:rFonts w:eastAsia="Arial"/>
          <w:color w:val="000000" w:themeColor="text1"/>
          <w:sz w:val="24"/>
          <w:szCs w:val="24"/>
        </w:rPr>
        <w:t xml:space="preserve">also have a duty to the victim of the offence and </w:t>
      </w:r>
      <w:r w:rsidR="0098624E">
        <w:rPr>
          <w:rFonts w:eastAsia="Arial"/>
          <w:color w:val="000000" w:themeColor="text1"/>
          <w:sz w:val="24"/>
          <w:szCs w:val="24"/>
        </w:rPr>
        <w:t xml:space="preserve">therefore </w:t>
      </w:r>
      <w:r w:rsidR="000958A1">
        <w:rPr>
          <w:rFonts w:eastAsia="Arial"/>
          <w:color w:val="000000" w:themeColor="text1"/>
          <w:sz w:val="24"/>
          <w:szCs w:val="24"/>
        </w:rPr>
        <w:t>subsequent victim care was highly necessary in this case.</w:t>
      </w:r>
      <w:r w:rsidR="0098624E">
        <w:rPr>
          <w:rFonts w:eastAsia="Arial"/>
          <w:color w:val="000000" w:themeColor="text1"/>
          <w:sz w:val="24"/>
          <w:szCs w:val="24"/>
        </w:rPr>
        <w:t xml:space="preserve"> As such, I </w:t>
      </w:r>
      <w:r w:rsidR="000F3D1A">
        <w:rPr>
          <w:rFonts w:eastAsia="Arial"/>
          <w:color w:val="000000" w:themeColor="text1"/>
          <w:sz w:val="24"/>
          <w:szCs w:val="24"/>
        </w:rPr>
        <w:t>went through the Domestic Abuse Stalking and Harassment (DASH)</w:t>
      </w:r>
      <w:r w:rsidR="009D7068">
        <w:rPr>
          <w:rFonts w:eastAsia="Arial"/>
          <w:color w:val="000000" w:themeColor="text1"/>
          <w:sz w:val="24"/>
          <w:szCs w:val="24"/>
        </w:rPr>
        <w:t xml:space="preserve"> questions with the victim, in relation to domestic abuse. </w:t>
      </w:r>
      <w:r w:rsidR="00835B4E">
        <w:rPr>
          <w:rFonts w:eastAsia="Arial"/>
          <w:color w:val="000000" w:themeColor="text1"/>
          <w:sz w:val="24"/>
          <w:szCs w:val="24"/>
        </w:rPr>
        <w:t xml:space="preserve">DASH was implemented across all UK Police </w:t>
      </w:r>
      <w:r w:rsidR="00E903AA">
        <w:rPr>
          <w:rFonts w:eastAsia="Arial"/>
          <w:color w:val="000000" w:themeColor="text1"/>
          <w:sz w:val="24"/>
          <w:szCs w:val="24"/>
        </w:rPr>
        <w:t>Forces in March 2009</w:t>
      </w:r>
      <w:r w:rsidR="005207A7">
        <w:rPr>
          <w:rFonts w:eastAsia="Arial"/>
          <w:color w:val="000000" w:themeColor="text1"/>
          <w:sz w:val="24"/>
          <w:szCs w:val="24"/>
        </w:rPr>
        <w:t xml:space="preserve">; it is a risk screening </w:t>
      </w:r>
      <w:r w:rsidR="005207A7">
        <w:rPr>
          <w:rFonts w:eastAsia="Arial"/>
          <w:color w:val="000000" w:themeColor="text1"/>
          <w:sz w:val="24"/>
          <w:szCs w:val="24"/>
        </w:rPr>
        <w:lastRenderedPageBreak/>
        <w:t>tool used by police officers to assess the</w:t>
      </w:r>
      <w:r w:rsidR="00FD0708">
        <w:rPr>
          <w:rFonts w:eastAsia="Arial"/>
          <w:color w:val="000000" w:themeColor="text1"/>
          <w:sz w:val="24"/>
          <w:szCs w:val="24"/>
        </w:rPr>
        <w:t xml:space="preserve"> related</w:t>
      </w:r>
      <w:r w:rsidR="005207A7">
        <w:rPr>
          <w:rFonts w:eastAsia="Arial"/>
          <w:color w:val="000000" w:themeColor="text1"/>
          <w:sz w:val="24"/>
          <w:szCs w:val="24"/>
        </w:rPr>
        <w:t xml:space="preserve"> risk </w:t>
      </w:r>
      <w:r w:rsidR="00FD0708">
        <w:rPr>
          <w:rFonts w:eastAsia="Arial"/>
          <w:color w:val="000000" w:themeColor="text1"/>
          <w:sz w:val="24"/>
          <w:szCs w:val="24"/>
        </w:rPr>
        <w:t xml:space="preserve">to a person in terms of </w:t>
      </w:r>
      <w:r w:rsidR="00230A66">
        <w:rPr>
          <w:rFonts w:eastAsia="Arial"/>
          <w:color w:val="000000" w:themeColor="text1"/>
          <w:sz w:val="24"/>
          <w:szCs w:val="24"/>
        </w:rPr>
        <w:t>domestic abuse, stalking, harassment and honour-based violence (DASH</w:t>
      </w:r>
      <w:r w:rsidR="001D780B">
        <w:rPr>
          <w:rFonts w:eastAsia="Arial"/>
          <w:color w:val="000000" w:themeColor="text1"/>
          <w:sz w:val="24"/>
          <w:szCs w:val="24"/>
        </w:rPr>
        <w:t xml:space="preserve"> Risk Model, 2022).</w:t>
      </w:r>
      <w:r w:rsidR="00291B9D">
        <w:rPr>
          <w:rFonts w:eastAsia="Arial"/>
          <w:color w:val="000000" w:themeColor="text1"/>
          <w:sz w:val="24"/>
          <w:szCs w:val="24"/>
        </w:rPr>
        <w:t xml:space="preserve"> In this case, once the DASH questions were answered by the victim, I then inputted the answers into </w:t>
      </w:r>
      <w:r w:rsidR="00226504">
        <w:rPr>
          <w:rFonts w:eastAsia="Arial"/>
          <w:color w:val="000000" w:themeColor="text1"/>
          <w:sz w:val="24"/>
          <w:szCs w:val="24"/>
        </w:rPr>
        <w:t>a</w:t>
      </w:r>
      <w:r w:rsidR="00291B9D">
        <w:rPr>
          <w:rFonts w:eastAsia="Arial"/>
          <w:color w:val="000000" w:themeColor="text1"/>
          <w:sz w:val="24"/>
          <w:szCs w:val="24"/>
        </w:rPr>
        <w:t xml:space="preserve"> Public Protection Notification (PPN)</w:t>
      </w:r>
      <w:r w:rsidR="00723BAE">
        <w:rPr>
          <w:rFonts w:eastAsia="Arial"/>
          <w:color w:val="000000" w:themeColor="text1"/>
          <w:sz w:val="24"/>
          <w:szCs w:val="24"/>
        </w:rPr>
        <w:t xml:space="preserve">, as part of the safeguarding process for the victim. </w:t>
      </w:r>
      <w:r w:rsidR="00393FE2">
        <w:rPr>
          <w:rFonts w:eastAsia="Arial"/>
          <w:color w:val="000000" w:themeColor="text1"/>
          <w:sz w:val="24"/>
          <w:szCs w:val="24"/>
        </w:rPr>
        <w:t xml:space="preserve">The PPN then gets sent to South Wales Police’ Public Protection Unit (PPU) whereby a more </w:t>
      </w:r>
      <w:r w:rsidR="008D3B58">
        <w:rPr>
          <w:rFonts w:eastAsia="Arial"/>
          <w:color w:val="000000" w:themeColor="text1"/>
          <w:sz w:val="24"/>
          <w:szCs w:val="24"/>
        </w:rPr>
        <w:t>in-depth</w:t>
      </w:r>
      <w:r w:rsidR="00393FE2">
        <w:rPr>
          <w:rFonts w:eastAsia="Arial"/>
          <w:color w:val="000000" w:themeColor="text1"/>
          <w:sz w:val="24"/>
          <w:szCs w:val="24"/>
        </w:rPr>
        <w:t xml:space="preserve"> risk assessment is completed and the victim</w:t>
      </w:r>
      <w:r w:rsidR="00226504">
        <w:rPr>
          <w:rFonts w:eastAsia="Arial"/>
          <w:color w:val="000000" w:themeColor="text1"/>
          <w:sz w:val="24"/>
          <w:szCs w:val="24"/>
        </w:rPr>
        <w:t>’s</w:t>
      </w:r>
      <w:r w:rsidR="00393FE2">
        <w:rPr>
          <w:rFonts w:eastAsia="Arial"/>
          <w:color w:val="000000" w:themeColor="text1"/>
          <w:sz w:val="24"/>
          <w:szCs w:val="24"/>
        </w:rPr>
        <w:t>, and her children</w:t>
      </w:r>
      <w:r w:rsidR="00226504">
        <w:rPr>
          <w:rFonts w:eastAsia="Arial"/>
          <w:color w:val="000000" w:themeColor="text1"/>
          <w:sz w:val="24"/>
          <w:szCs w:val="24"/>
        </w:rPr>
        <w:t>’s, details are shared with partner agencies for awareness and relevant action plans to be put in place</w:t>
      </w:r>
      <w:r w:rsidR="008D3B58">
        <w:rPr>
          <w:rFonts w:eastAsia="Arial"/>
          <w:color w:val="000000" w:themeColor="text1"/>
          <w:sz w:val="24"/>
          <w:szCs w:val="24"/>
        </w:rPr>
        <w:t xml:space="preserve"> (Grant, 2019). </w:t>
      </w:r>
      <w:r w:rsidR="00840586">
        <w:rPr>
          <w:rFonts w:eastAsia="Arial"/>
          <w:color w:val="000000" w:themeColor="text1"/>
          <w:sz w:val="24"/>
          <w:szCs w:val="24"/>
        </w:rPr>
        <w:t>In addition to the PPN, I also submitted a referral to South Wales Police Victim Focus</w:t>
      </w:r>
      <w:r w:rsidR="006A055B">
        <w:rPr>
          <w:rFonts w:eastAsia="Arial"/>
          <w:color w:val="000000" w:themeColor="text1"/>
          <w:sz w:val="24"/>
          <w:szCs w:val="24"/>
        </w:rPr>
        <w:t xml:space="preserve"> (VF). VF is a local service run by the national charity Victim </w:t>
      </w:r>
      <w:r w:rsidR="0066349E">
        <w:rPr>
          <w:rFonts w:eastAsia="Arial"/>
          <w:color w:val="000000" w:themeColor="text1"/>
          <w:sz w:val="24"/>
          <w:szCs w:val="24"/>
        </w:rPr>
        <w:t>Support and</w:t>
      </w:r>
      <w:r w:rsidR="006D74C5">
        <w:rPr>
          <w:rFonts w:eastAsia="Arial"/>
          <w:color w:val="000000" w:themeColor="text1"/>
          <w:sz w:val="24"/>
          <w:szCs w:val="24"/>
        </w:rPr>
        <w:t xml:space="preserve"> offers victim </w:t>
      </w:r>
      <w:r w:rsidR="0066349E">
        <w:rPr>
          <w:rFonts w:eastAsia="Arial"/>
          <w:color w:val="000000" w:themeColor="text1"/>
          <w:sz w:val="24"/>
          <w:szCs w:val="24"/>
        </w:rPr>
        <w:t>specialist</w:t>
      </w:r>
      <w:r w:rsidR="006D74C5">
        <w:rPr>
          <w:rFonts w:eastAsia="Arial"/>
          <w:color w:val="000000" w:themeColor="text1"/>
          <w:sz w:val="24"/>
          <w:szCs w:val="24"/>
        </w:rPr>
        <w:t xml:space="preserve"> emotional support upon being a victim of crime (</w:t>
      </w:r>
      <w:r w:rsidR="00B37ADE">
        <w:rPr>
          <w:rFonts w:eastAsia="Arial"/>
          <w:color w:val="000000" w:themeColor="text1"/>
          <w:sz w:val="24"/>
          <w:szCs w:val="24"/>
        </w:rPr>
        <w:t xml:space="preserve">Police and Crime Commissioner, 2022). </w:t>
      </w:r>
      <w:r w:rsidR="0066349E">
        <w:rPr>
          <w:rFonts w:eastAsia="Arial"/>
          <w:color w:val="000000" w:themeColor="text1"/>
          <w:sz w:val="24"/>
          <w:szCs w:val="24"/>
        </w:rPr>
        <w:t xml:space="preserve">After this, I </w:t>
      </w:r>
      <w:r w:rsidR="00853546">
        <w:rPr>
          <w:rFonts w:eastAsia="Arial"/>
          <w:color w:val="000000" w:themeColor="text1"/>
          <w:sz w:val="24"/>
          <w:szCs w:val="24"/>
        </w:rPr>
        <w:t xml:space="preserve">discussed basic Target Hardening techniques with the victim. It later transpired that the victim had no means of </w:t>
      </w:r>
      <w:r w:rsidR="00604784">
        <w:rPr>
          <w:rFonts w:eastAsia="Arial"/>
          <w:color w:val="000000" w:themeColor="text1"/>
          <w:sz w:val="24"/>
          <w:szCs w:val="24"/>
        </w:rPr>
        <w:t>identifying</w:t>
      </w:r>
      <w:r w:rsidR="00853546">
        <w:rPr>
          <w:rFonts w:eastAsia="Arial"/>
          <w:color w:val="000000" w:themeColor="text1"/>
          <w:sz w:val="24"/>
          <w:szCs w:val="24"/>
        </w:rPr>
        <w:t xml:space="preserve"> or </w:t>
      </w:r>
      <w:r w:rsidR="00F51EF9">
        <w:rPr>
          <w:rFonts w:eastAsia="Arial"/>
          <w:color w:val="000000" w:themeColor="text1"/>
          <w:sz w:val="24"/>
          <w:szCs w:val="24"/>
        </w:rPr>
        <w:t>preventing any subsequent crimes against herself in her home. As such, I submitted a referral to South Wales Pol</w:t>
      </w:r>
      <w:r w:rsidR="000E0516">
        <w:rPr>
          <w:rFonts w:eastAsia="Arial"/>
          <w:color w:val="000000" w:themeColor="text1"/>
          <w:sz w:val="24"/>
          <w:szCs w:val="24"/>
        </w:rPr>
        <w:t>i</w:t>
      </w:r>
      <w:r w:rsidR="00F51EF9">
        <w:rPr>
          <w:rFonts w:eastAsia="Arial"/>
          <w:color w:val="000000" w:themeColor="text1"/>
          <w:sz w:val="24"/>
          <w:szCs w:val="24"/>
        </w:rPr>
        <w:t xml:space="preserve">ce’ Crime Prevention Team. This is a </w:t>
      </w:r>
      <w:r w:rsidR="00B52AD1">
        <w:rPr>
          <w:rFonts w:eastAsia="Arial"/>
          <w:color w:val="000000" w:themeColor="text1"/>
          <w:sz w:val="24"/>
          <w:szCs w:val="24"/>
        </w:rPr>
        <w:t xml:space="preserve">specialist team within South Wales Police that offer advice on Target Hardening techniques such as CCTV, burglar alarms and panic alarms. </w:t>
      </w:r>
      <w:r w:rsidR="00350590">
        <w:rPr>
          <w:rFonts w:eastAsia="Arial"/>
          <w:color w:val="000000" w:themeColor="text1"/>
          <w:sz w:val="24"/>
          <w:szCs w:val="24"/>
        </w:rPr>
        <w:t xml:space="preserve">Lastly, to ensure the </w:t>
      </w:r>
      <w:r w:rsidR="00BE2AD0">
        <w:rPr>
          <w:rFonts w:eastAsia="Arial"/>
          <w:color w:val="000000" w:themeColor="text1"/>
          <w:sz w:val="24"/>
          <w:szCs w:val="24"/>
        </w:rPr>
        <w:t xml:space="preserve">immediate and future safety </w:t>
      </w:r>
      <w:r w:rsidR="007B640A">
        <w:rPr>
          <w:rFonts w:eastAsia="Arial"/>
          <w:color w:val="000000" w:themeColor="text1"/>
          <w:sz w:val="24"/>
          <w:szCs w:val="24"/>
        </w:rPr>
        <w:t xml:space="preserve">and reassurance to the victim and </w:t>
      </w:r>
      <w:r w:rsidR="00644C57">
        <w:rPr>
          <w:rFonts w:eastAsia="Arial"/>
          <w:color w:val="000000" w:themeColor="text1"/>
          <w:sz w:val="24"/>
          <w:szCs w:val="24"/>
        </w:rPr>
        <w:t>their</w:t>
      </w:r>
      <w:r w:rsidR="007B640A">
        <w:rPr>
          <w:rFonts w:eastAsia="Arial"/>
          <w:color w:val="000000" w:themeColor="text1"/>
          <w:sz w:val="24"/>
          <w:szCs w:val="24"/>
        </w:rPr>
        <w:t xml:space="preserve"> family, I tasked the </w:t>
      </w:r>
      <w:r w:rsidR="00604784">
        <w:rPr>
          <w:rFonts w:eastAsia="Arial"/>
          <w:color w:val="000000" w:themeColor="text1"/>
          <w:sz w:val="24"/>
          <w:szCs w:val="24"/>
        </w:rPr>
        <w:t>Neighbourhood</w:t>
      </w:r>
      <w:r w:rsidR="007B640A">
        <w:rPr>
          <w:rFonts w:eastAsia="Arial"/>
          <w:color w:val="000000" w:themeColor="text1"/>
          <w:sz w:val="24"/>
          <w:szCs w:val="24"/>
        </w:rPr>
        <w:t xml:space="preserve"> Policing Team (NPT) to conduct </w:t>
      </w:r>
      <w:r w:rsidR="00604784">
        <w:rPr>
          <w:rFonts w:eastAsia="Arial"/>
          <w:color w:val="000000" w:themeColor="text1"/>
          <w:sz w:val="24"/>
          <w:szCs w:val="24"/>
        </w:rPr>
        <w:t xml:space="preserve">patrols of the victim’s </w:t>
      </w:r>
      <w:r w:rsidR="00644C57">
        <w:rPr>
          <w:rFonts w:eastAsia="Arial"/>
          <w:color w:val="000000" w:themeColor="text1"/>
          <w:sz w:val="24"/>
          <w:szCs w:val="24"/>
        </w:rPr>
        <w:t>street</w:t>
      </w:r>
      <w:r w:rsidR="00604784">
        <w:rPr>
          <w:rFonts w:eastAsia="Arial"/>
          <w:color w:val="000000" w:themeColor="text1"/>
          <w:sz w:val="24"/>
          <w:szCs w:val="24"/>
        </w:rPr>
        <w:t xml:space="preserve"> and to provide reassurance visits</w:t>
      </w:r>
      <w:r w:rsidR="00644C57">
        <w:rPr>
          <w:rFonts w:eastAsia="Arial"/>
          <w:color w:val="000000" w:themeColor="text1"/>
          <w:sz w:val="24"/>
          <w:szCs w:val="24"/>
        </w:rPr>
        <w:t xml:space="preserve">. </w:t>
      </w:r>
      <w:r w:rsidR="006C0A52">
        <w:rPr>
          <w:rFonts w:eastAsia="Arial"/>
          <w:color w:val="000000" w:themeColor="text1"/>
          <w:sz w:val="24"/>
          <w:szCs w:val="24"/>
        </w:rPr>
        <w:t xml:space="preserve">From speaking to the victim, she also made it conspicuously clear that </w:t>
      </w:r>
      <w:r w:rsidR="009D7C33">
        <w:rPr>
          <w:rFonts w:eastAsia="Arial"/>
          <w:color w:val="000000" w:themeColor="text1"/>
          <w:sz w:val="24"/>
          <w:szCs w:val="24"/>
        </w:rPr>
        <w:t>they</w:t>
      </w:r>
      <w:r w:rsidR="006C0A52">
        <w:rPr>
          <w:rFonts w:eastAsia="Arial"/>
          <w:color w:val="000000" w:themeColor="text1"/>
          <w:sz w:val="24"/>
          <w:szCs w:val="24"/>
        </w:rPr>
        <w:t xml:space="preserve"> wanted to move away from the area as a result of </w:t>
      </w:r>
      <w:r w:rsidR="009D7C33">
        <w:rPr>
          <w:rFonts w:eastAsia="Arial"/>
          <w:color w:val="000000" w:themeColor="text1"/>
          <w:sz w:val="24"/>
          <w:szCs w:val="24"/>
        </w:rPr>
        <w:t xml:space="preserve">the toxic relationship they once had with their ex-partner in house. As such, I </w:t>
      </w:r>
      <w:r w:rsidR="00E415CE">
        <w:rPr>
          <w:rFonts w:eastAsia="Arial"/>
          <w:color w:val="000000" w:themeColor="text1"/>
          <w:sz w:val="24"/>
          <w:szCs w:val="24"/>
        </w:rPr>
        <w:t xml:space="preserve">made contact with the victim’s housing officer to inform them of what is happening and to expedite the house-move process. </w:t>
      </w:r>
    </w:p>
    <w:p w14:paraId="0A291C3E" w14:textId="023EA0A9" w:rsidR="0097297E" w:rsidRDefault="0097297E" w:rsidP="002F4A57">
      <w:pPr>
        <w:ind w:right="237"/>
        <w:jc w:val="both"/>
        <w:rPr>
          <w:rFonts w:eastAsia="Arial"/>
          <w:color w:val="000000" w:themeColor="text1"/>
          <w:sz w:val="24"/>
          <w:szCs w:val="24"/>
        </w:rPr>
      </w:pPr>
    </w:p>
    <w:p w14:paraId="42CD8752" w14:textId="77777777" w:rsidR="002F4A57" w:rsidRDefault="002F4A57" w:rsidP="002F4A57">
      <w:pPr>
        <w:ind w:right="237"/>
        <w:jc w:val="both"/>
        <w:rPr>
          <w:rFonts w:eastAsia="Arial"/>
          <w:color w:val="auto"/>
          <w:sz w:val="24"/>
          <w:szCs w:val="24"/>
        </w:rPr>
      </w:pPr>
    </w:p>
    <w:p w14:paraId="5D6190B4" w14:textId="3DDF1EFF" w:rsidR="00A0587A" w:rsidRDefault="000A2C74" w:rsidP="5B843AF0">
      <w:pPr>
        <w:ind w:right="237"/>
        <w:jc w:val="both"/>
        <w:rPr>
          <w:rFonts w:eastAsia="Arial"/>
          <w:color w:val="auto"/>
          <w:sz w:val="24"/>
          <w:szCs w:val="24"/>
        </w:rPr>
      </w:pPr>
      <w:r>
        <w:rPr>
          <w:rFonts w:eastAsia="Arial"/>
          <w:color w:val="auto"/>
          <w:sz w:val="24"/>
          <w:szCs w:val="24"/>
        </w:rPr>
        <w:t xml:space="preserve">As previously explained, </w:t>
      </w:r>
      <w:r w:rsidR="00C26F75">
        <w:rPr>
          <w:rFonts w:eastAsia="Arial"/>
          <w:color w:val="auto"/>
          <w:sz w:val="24"/>
          <w:szCs w:val="24"/>
        </w:rPr>
        <w:t xml:space="preserve">my initial response to the victim included the use of DASH questionnaire and </w:t>
      </w:r>
      <w:r w:rsidR="003736E3">
        <w:rPr>
          <w:rFonts w:eastAsia="Arial"/>
          <w:color w:val="auto"/>
          <w:sz w:val="24"/>
          <w:szCs w:val="24"/>
        </w:rPr>
        <w:t xml:space="preserve">a </w:t>
      </w:r>
      <w:r w:rsidR="00C26F75">
        <w:rPr>
          <w:rFonts w:eastAsia="Arial"/>
          <w:color w:val="auto"/>
          <w:sz w:val="24"/>
          <w:szCs w:val="24"/>
        </w:rPr>
        <w:t>subsequent PPN</w:t>
      </w:r>
      <w:r w:rsidR="003736E3">
        <w:rPr>
          <w:rFonts w:eastAsia="Arial"/>
          <w:color w:val="auto"/>
          <w:sz w:val="24"/>
          <w:szCs w:val="24"/>
        </w:rPr>
        <w:t xml:space="preserve"> submission</w:t>
      </w:r>
      <w:r w:rsidR="00C26F75">
        <w:rPr>
          <w:rFonts w:eastAsia="Arial"/>
          <w:color w:val="auto"/>
          <w:sz w:val="24"/>
          <w:szCs w:val="24"/>
        </w:rPr>
        <w:t xml:space="preserve">. </w:t>
      </w:r>
      <w:r w:rsidR="00264A2D">
        <w:rPr>
          <w:rFonts w:eastAsia="Arial"/>
          <w:color w:val="auto"/>
          <w:sz w:val="24"/>
          <w:szCs w:val="24"/>
        </w:rPr>
        <w:t xml:space="preserve">This tool was really useful in this incident as it provides a safety net for the attending officer, in the respect that nothing is missed </w:t>
      </w:r>
      <w:r w:rsidR="00294157">
        <w:rPr>
          <w:rFonts w:eastAsia="Arial"/>
          <w:color w:val="auto"/>
          <w:sz w:val="24"/>
          <w:szCs w:val="24"/>
        </w:rPr>
        <w:t>due to</w:t>
      </w:r>
      <w:r w:rsidR="00264A2D">
        <w:rPr>
          <w:rFonts w:eastAsia="Arial"/>
          <w:color w:val="auto"/>
          <w:sz w:val="24"/>
          <w:szCs w:val="24"/>
        </w:rPr>
        <w:t xml:space="preserve"> human error and all aspects of </w:t>
      </w:r>
      <w:r w:rsidR="00294157">
        <w:rPr>
          <w:rFonts w:eastAsia="Arial"/>
          <w:color w:val="auto"/>
          <w:sz w:val="24"/>
          <w:szCs w:val="24"/>
        </w:rPr>
        <w:t>the associated risk to the victim is addressed.</w:t>
      </w:r>
      <w:r w:rsidR="003278B5">
        <w:rPr>
          <w:rFonts w:eastAsia="Arial"/>
          <w:color w:val="auto"/>
          <w:sz w:val="24"/>
          <w:szCs w:val="24"/>
        </w:rPr>
        <w:t xml:space="preserve"> As explained by Safe Lives (2015), the DASH questionnaire </w:t>
      </w:r>
      <w:r w:rsidR="00B4291D">
        <w:rPr>
          <w:rFonts w:eastAsia="Arial"/>
          <w:color w:val="auto"/>
          <w:sz w:val="24"/>
          <w:szCs w:val="24"/>
        </w:rPr>
        <w:t>enables the attending officers to identify high risk domestic abuse victims</w:t>
      </w:r>
      <w:r w:rsidR="00F072C6">
        <w:rPr>
          <w:rFonts w:eastAsia="Arial"/>
          <w:color w:val="auto"/>
          <w:sz w:val="24"/>
          <w:szCs w:val="24"/>
        </w:rPr>
        <w:t xml:space="preserve">, so that subsequent actions plans can be </w:t>
      </w:r>
      <w:r w:rsidR="003736E3">
        <w:rPr>
          <w:rFonts w:eastAsia="Arial"/>
          <w:color w:val="auto"/>
          <w:sz w:val="24"/>
          <w:szCs w:val="24"/>
        </w:rPr>
        <w:t>put in place</w:t>
      </w:r>
      <w:r w:rsidR="00F072C6">
        <w:rPr>
          <w:rFonts w:eastAsia="Arial"/>
          <w:color w:val="auto"/>
          <w:sz w:val="24"/>
          <w:szCs w:val="24"/>
        </w:rPr>
        <w:t xml:space="preserve">. </w:t>
      </w:r>
      <w:r w:rsidR="00C37447">
        <w:rPr>
          <w:rFonts w:eastAsia="Arial"/>
          <w:color w:val="auto"/>
          <w:sz w:val="24"/>
          <w:szCs w:val="24"/>
        </w:rPr>
        <w:t xml:space="preserve">However, </w:t>
      </w:r>
      <w:r w:rsidR="00880A09">
        <w:rPr>
          <w:rFonts w:eastAsia="Arial"/>
          <w:color w:val="auto"/>
          <w:sz w:val="24"/>
          <w:szCs w:val="24"/>
        </w:rPr>
        <w:t>a</w:t>
      </w:r>
      <w:r w:rsidR="00C37447">
        <w:rPr>
          <w:rFonts w:eastAsia="Arial"/>
          <w:color w:val="auto"/>
          <w:sz w:val="24"/>
          <w:szCs w:val="24"/>
        </w:rPr>
        <w:t xml:space="preserve"> downside to the DASH questionnaire that I have identified </w:t>
      </w:r>
      <w:r w:rsidR="001625FA">
        <w:rPr>
          <w:rFonts w:eastAsia="Arial"/>
          <w:color w:val="auto"/>
          <w:sz w:val="24"/>
          <w:szCs w:val="24"/>
        </w:rPr>
        <w:t xml:space="preserve">through repetitive use is that not all the questions apply to each victim. As a result of this, the </w:t>
      </w:r>
      <w:r w:rsidR="00880A09">
        <w:rPr>
          <w:rFonts w:eastAsia="Arial"/>
          <w:color w:val="auto"/>
          <w:sz w:val="24"/>
          <w:szCs w:val="24"/>
        </w:rPr>
        <w:t xml:space="preserve">victim can sometimes be reluctant to share information as some of the questions can be considered intrusive. </w:t>
      </w:r>
      <w:r w:rsidR="00D82AAD">
        <w:rPr>
          <w:rFonts w:eastAsia="Arial"/>
          <w:color w:val="auto"/>
          <w:sz w:val="24"/>
          <w:szCs w:val="24"/>
        </w:rPr>
        <w:t xml:space="preserve">Safe Lives (2015) also describe how the DASH questionnaire enables the </w:t>
      </w:r>
      <w:r w:rsidR="004C53C6">
        <w:rPr>
          <w:rFonts w:eastAsia="Arial"/>
          <w:color w:val="auto"/>
          <w:sz w:val="24"/>
          <w:szCs w:val="24"/>
        </w:rPr>
        <w:t xml:space="preserve">case in question to be referred onto a Multi-Agency Risk Assessment Conference (MARAC), based on the risk assessment of DASH. </w:t>
      </w:r>
    </w:p>
    <w:p w14:paraId="57DFDAFA" w14:textId="77777777" w:rsidR="001E1C50" w:rsidRDefault="001E1C50" w:rsidP="5B843AF0">
      <w:pPr>
        <w:ind w:right="237"/>
        <w:jc w:val="both"/>
        <w:rPr>
          <w:rFonts w:eastAsia="Arial"/>
          <w:color w:val="auto"/>
          <w:sz w:val="24"/>
          <w:szCs w:val="24"/>
        </w:rPr>
      </w:pPr>
    </w:p>
    <w:p w14:paraId="5E2971BF" w14:textId="643C6F42" w:rsidR="001E1C50" w:rsidRDefault="00D641AE" w:rsidP="5B843AF0">
      <w:pPr>
        <w:ind w:right="237"/>
        <w:jc w:val="both"/>
        <w:rPr>
          <w:rFonts w:eastAsia="Arial"/>
          <w:color w:val="auto"/>
          <w:sz w:val="24"/>
          <w:szCs w:val="24"/>
        </w:rPr>
      </w:pPr>
      <w:r>
        <w:rPr>
          <w:rFonts w:eastAsia="Arial"/>
          <w:color w:val="auto"/>
          <w:sz w:val="24"/>
          <w:szCs w:val="24"/>
        </w:rPr>
        <w:t xml:space="preserve">The </w:t>
      </w:r>
      <w:r w:rsidRPr="00D641AE">
        <w:rPr>
          <w:rFonts w:eastAsia="Arial"/>
          <w:color w:val="auto"/>
          <w:sz w:val="24"/>
          <w:szCs w:val="24"/>
        </w:rPr>
        <w:t>Kent and Medway Domestic Abuse and Sexual Violence Executive Group</w:t>
      </w:r>
      <w:r>
        <w:rPr>
          <w:rFonts w:eastAsia="Arial"/>
          <w:color w:val="auto"/>
          <w:sz w:val="24"/>
          <w:szCs w:val="24"/>
        </w:rPr>
        <w:t xml:space="preserve"> (2022) explain that </w:t>
      </w:r>
      <w:r w:rsidR="009471F0">
        <w:rPr>
          <w:rFonts w:eastAsia="Arial"/>
          <w:color w:val="auto"/>
          <w:sz w:val="24"/>
          <w:szCs w:val="24"/>
        </w:rPr>
        <w:t xml:space="preserve">the MARAC </w:t>
      </w:r>
      <w:r w:rsidR="00D778B1">
        <w:rPr>
          <w:rFonts w:eastAsia="Arial"/>
          <w:color w:val="auto"/>
          <w:sz w:val="24"/>
          <w:szCs w:val="24"/>
        </w:rPr>
        <w:t>is a regular meeting whereby multiple agencies discuss high risk cases of domestic abuse</w:t>
      </w:r>
      <w:r w:rsidR="00022F1C">
        <w:rPr>
          <w:rFonts w:eastAsia="Arial"/>
          <w:color w:val="auto"/>
          <w:sz w:val="24"/>
          <w:szCs w:val="24"/>
        </w:rPr>
        <w:t xml:space="preserve">, and collectively develop a safety plan </w:t>
      </w:r>
      <w:r w:rsidR="00E92AFB">
        <w:rPr>
          <w:rFonts w:eastAsia="Arial"/>
          <w:color w:val="auto"/>
          <w:sz w:val="24"/>
          <w:szCs w:val="24"/>
        </w:rPr>
        <w:t xml:space="preserve">that supports and safeguards the victim and their family. Present at the MARAC meetings will be agencies such as </w:t>
      </w:r>
      <w:r w:rsidR="000E13B1">
        <w:rPr>
          <w:rFonts w:eastAsia="Arial"/>
          <w:color w:val="auto"/>
          <w:sz w:val="24"/>
          <w:szCs w:val="24"/>
        </w:rPr>
        <w:t xml:space="preserve">the Police, </w:t>
      </w:r>
      <w:r w:rsidR="000E13B1" w:rsidRPr="009471F0">
        <w:rPr>
          <w:rFonts w:eastAsia="Arial"/>
          <w:color w:val="auto"/>
          <w:sz w:val="24"/>
          <w:szCs w:val="24"/>
        </w:rPr>
        <w:t>Independent Domestic Violence Advisors (IDVAs)</w:t>
      </w:r>
      <w:r w:rsidR="000E13B1">
        <w:rPr>
          <w:rFonts w:eastAsia="Arial"/>
          <w:color w:val="auto"/>
          <w:sz w:val="24"/>
          <w:szCs w:val="24"/>
        </w:rPr>
        <w:t>, Children’s Social Services, Health Visitors</w:t>
      </w:r>
      <w:r w:rsidR="00701351">
        <w:rPr>
          <w:rFonts w:eastAsia="Arial"/>
          <w:color w:val="auto"/>
          <w:sz w:val="24"/>
          <w:szCs w:val="24"/>
        </w:rPr>
        <w:t xml:space="preserve">, GPs, amongst other relevant support agencies. </w:t>
      </w:r>
      <w:r w:rsidR="00D26425">
        <w:rPr>
          <w:rFonts w:eastAsia="Arial"/>
          <w:color w:val="auto"/>
          <w:sz w:val="24"/>
          <w:szCs w:val="24"/>
        </w:rPr>
        <w:t xml:space="preserve">As described by the Kent and Medway </w:t>
      </w:r>
      <w:r w:rsidR="007C186E">
        <w:rPr>
          <w:rFonts w:eastAsia="Arial"/>
          <w:color w:val="auto"/>
          <w:sz w:val="24"/>
          <w:szCs w:val="24"/>
        </w:rPr>
        <w:t xml:space="preserve">Domestic Abuse and Sexual Violence Executive Group (2022), </w:t>
      </w:r>
      <w:r w:rsidR="009743F3">
        <w:rPr>
          <w:rFonts w:eastAsia="Arial"/>
          <w:color w:val="auto"/>
          <w:sz w:val="24"/>
          <w:szCs w:val="24"/>
        </w:rPr>
        <w:t>various action plans can be adopted to safeguard th</w:t>
      </w:r>
      <w:r w:rsidR="00A9427E">
        <w:rPr>
          <w:rFonts w:eastAsia="Arial"/>
          <w:color w:val="auto"/>
          <w:sz w:val="24"/>
          <w:szCs w:val="24"/>
        </w:rPr>
        <w:t>e</w:t>
      </w:r>
      <w:r w:rsidR="009743F3">
        <w:rPr>
          <w:rFonts w:eastAsia="Arial"/>
          <w:color w:val="auto"/>
          <w:sz w:val="24"/>
          <w:szCs w:val="24"/>
        </w:rPr>
        <w:t xml:space="preserve"> victim and their families</w:t>
      </w:r>
      <w:r w:rsidR="00DC78F3">
        <w:rPr>
          <w:rFonts w:eastAsia="Arial"/>
          <w:color w:val="auto"/>
          <w:sz w:val="24"/>
          <w:szCs w:val="24"/>
        </w:rPr>
        <w:t xml:space="preserve">. These can include, but not limited to, making referrals to make the home address safer (target hardening), </w:t>
      </w:r>
      <w:r w:rsidR="00686304">
        <w:rPr>
          <w:rFonts w:eastAsia="Arial"/>
          <w:color w:val="auto"/>
          <w:sz w:val="24"/>
          <w:szCs w:val="24"/>
        </w:rPr>
        <w:t xml:space="preserve">referring the victim to relevant outside support charities, and even helping the victim to move </w:t>
      </w:r>
      <w:r w:rsidR="00AE0546">
        <w:rPr>
          <w:rFonts w:eastAsia="Arial"/>
          <w:color w:val="auto"/>
          <w:sz w:val="24"/>
          <w:szCs w:val="24"/>
        </w:rPr>
        <w:lastRenderedPageBreak/>
        <w:t xml:space="preserve">house to increase their safety and seek orders to prevent the </w:t>
      </w:r>
      <w:r w:rsidR="00A9427E">
        <w:rPr>
          <w:rFonts w:eastAsia="Arial"/>
          <w:color w:val="auto"/>
          <w:sz w:val="24"/>
          <w:szCs w:val="24"/>
        </w:rPr>
        <w:t xml:space="preserve">abuser from contacting the victim. </w:t>
      </w:r>
      <w:r w:rsidR="004B6F50">
        <w:rPr>
          <w:rFonts w:eastAsia="Arial"/>
          <w:color w:val="auto"/>
          <w:sz w:val="24"/>
          <w:szCs w:val="24"/>
        </w:rPr>
        <w:t xml:space="preserve">The MARAC is a highly effective </w:t>
      </w:r>
      <w:r w:rsidR="002A4491">
        <w:rPr>
          <w:rFonts w:eastAsia="Arial"/>
          <w:color w:val="auto"/>
          <w:sz w:val="24"/>
          <w:szCs w:val="24"/>
        </w:rPr>
        <w:t xml:space="preserve">process </w:t>
      </w:r>
      <w:r w:rsidR="002614B6">
        <w:rPr>
          <w:rFonts w:eastAsia="Arial"/>
          <w:color w:val="auto"/>
          <w:sz w:val="24"/>
          <w:szCs w:val="24"/>
        </w:rPr>
        <w:t xml:space="preserve">in managing the risk posed to vulnerable people as it includes a multi-agency response to </w:t>
      </w:r>
      <w:r w:rsidR="002813CC">
        <w:rPr>
          <w:rFonts w:eastAsia="Arial"/>
          <w:color w:val="auto"/>
          <w:sz w:val="24"/>
          <w:szCs w:val="24"/>
        </w:rPr>
        <w:t>a case of domestic abuse. Therefore, the measures put in place are not limited to one agency’s capabilities</w:t>
      </w:r>
      <w:r w:rsidR="00997010">
        <w:rPr>
          <w:rFonts w:eastAsia="Arial"/>
          <w:color w:val="auto"/>
          <w:sz w:val="24"/>
          <w:szCs w:val="24"/>
        </w:rPr>
        <w:t xml:space="preserve">. For example, the Police may not be able to submit the appropriate referrals that a healthcare </w:t>
      </w:r>
      <w:r w:rsidR="00D0278D">
        <w:rPr>
          <w:rFonts w:eastAsia="Arial"/>
          <w:color w:val="auto"/>
          <w:sz w:val="24"/>
          <w:szCs w:val="24"/>
        </w:rPr>
        <w:t>practitioner</w:t>
      </w:r>
      <w:r w:rsidR="00997010">
        <w:rPr>
          <w:rFonts w:eastAsia="Arial"/>
          <w:color w:val="auto"/>
          <w:sz w:val="24"/>
          <w:szCs w:val="24"/>
        </w:rPr>
        <w:t xml:space="preserve"> </w:t>
      </w:r>
      <w:r w:rsidR="00D0278D">
        <w:rPr>
          <w:rFonts w:eastAsia="Arial"/>
          <w:color w:val="auto"/>
          <w:sz w:val="24"/>
          <w:szCs w:val="24"/>
        </w:rPr>
        <w:t xml:space="preserve">have to ability to submit. However, as a collective team, the MARAC can </w:t>
      </w:r>
      <w:r w:rsidR="00EE4E8E">
        <w:rPr>
          <w:rFonts w:eastAsia="Arial"/>
          <w:color w:val="auto"/>
          <w:sz w:val="24"/>
          <w:szCs w:val="24"/>
        </w:rPr>
        <w:t xml:space="preserve">cover all basis, across several organisations to safeguard the victim and their families. </w:t>
      </w:r>
      <w:r w:rsidR="00D85C05">
        <w:rPr>
          <w:rFonts w:eastAsia="Arial"/>
          <w:color w:val="auto"/>
          <w:sz w:val="24"/>
          <w:szCs w:val="24"/>
        </w:rPr>
        <w:t>One potential negative to the MARAC is that the victim cannot self-refer themselves</w:t>
      </w:r>
      <w:r w:rsidR="00E13D1D">
        <w:rPr>
          <w:rFonts w:eastAsia="Arial"/>
          <w:color w:val="auto"/>
          <w:sz w:val="24"/>
          <w:szCs w:val="24"/>
        </w:rPr>
        <w:t>; the professional the victim is in contact with needs to make the referral</w:t>
      </w:r>
      <w:r w:rsidR="00CF5BB1">
        <w:rPr>
          <w:rFonts w:eastAsia="Arial"/>
          <w:color w:val="auto"/>
          <w:sz w:val="24"/>
          <w:szCs w:val="24"/>
        </w:rPr>
        <w:t xml:space="preserve"> (Kent and Medway Domestic Abuse and Sexual Violence Executive Group, 2022). </w:t>
      </w:r>
      <w:r w:rsidR="00AC53CC">
        <w:rPr>
          <w:rFonts w:eastAsia="Arial"/>
          <w:color w:val="auto"/>
          <w:sz w:val="24"/>
          <w:szCs w:val="24"/>
        </w:rPr>
        <w:t xml:space="preserve">As a result of this, </w:t>
      </w:r>
      <w:r w:rsidR="008A41B9">
        <w:rPr>
          <w:rFonts w:eastAsia="Arial"/>
          <w:color w:val="auto"/>
          <w:sz w:val="24"/>
          <w:szCs w:val="24"/>
        </w:rPr>
        <w:t xml:space="preserve">albeit unlikely, </w:t>
      </w:r>
      <w:r w:rsidR="00AC53CC">
        <w:rPr>
          <w:rFonts w:eastAsia="Arial"/>
          <w:color w:val="auto"/>
          <w:sz w:val="24"/>
          <w:szCs w:val="24"/>
        </w:rPr>
        <w:t>one could suggest that some cases of domestic abuse that are considered ‘low-level’, may not get referred</w:t>
      </w:r>
      <w:r w:rsidR="008A41B9">
        <w:rPr>
          <w:rFonts w:eastAsia="Arial"/>
          <w:color w:val="auto"/>
          <w:sz w:val="24"/>
          <w:szCs w:val="24"/>
        </w:rPr>
        <w:t xml:space="preserve"> and the victim may not be discussed at MARAC. </w:t>
      </w:r>
    </w:p>
    <w:p w14:paraId="5EAD4A0D" w14:textId="77777777" w:rsidR="009471F0" w:rsidRDefault="009471F0" w:rsidP="5B843AF0">
      <w:pPr>
        <w:ind w:right="237"/>
        <w:jc w:val="both"/>
        <w:rPr>
          <w:rFonts w:eastAsia="Arial"/>
          <w:color w:val="auto"/>
          <w:sz w:val="24"/>
          <w:szCs w:val="24"/>
        </w:rPr>
      </w:pPr>
    </w:p>
    <w:p w14:paraId="1DA7A84E" w14:textId="285887D2" w:rsidR="00261E10" w:rsidRDefault="00817D77" w:rsidP="5B843AF0">
      <w:pPr>
        <w:ind w:right="237"/>
        <w:jc w:val="both"/>
        <w:rPr>
          <w:rFonts w:eastAsia="Arial"/>
          <w:color w:val="000000" w:themeColor="text1"/>
          <w:sz w:val="24"/>
          <w:szCs w:val="24"/>
        </w:rPr>
      </w:pPr>
      <w:r>
        <w:rPr>
          <w:rFonts w:eastAsia="Arial"/>
          <w:color w:val="auto"/>
          <w:sz w:val="24"/>
          <w:szCs w:val="24"/>
        </w:rPr>
        <w:t>As previously explained, during my initial response to the incident in question</w:t>
      </w:r>
      <w:r w:rsidR="008012B9">
        <w:rPr>
          <w:rFonts w:eastAsia="Arial"/>
          <w:color w:val="auto"/>
          <w:sz w:val="24"/>
          <w:szCs w:val="24"/>
        </w:rPr>
        <w:t xml:space="preserve">, I submitted referrals to </w:t>
      </w:r>
      <w:r w:rsidR="00A0587A">
        <w:rPr>
          <w:rFonts w:eastAsia="Arial"/>
          <w:color w:val="auto"/>
          <w:sz w:val="24"/>
          <w:szCs w:val="24"/>
        </w:rPr>
        <w:t>South Wales Police</w:t>
      </w:r>
      <w:r w:rsidR="008012B9">
        <w:rPr>
          <w:rFonts w:eastAsia="Arial"/>
          <w:color w:val="auto"/>
          <w:sz w:val="24"/>
          <w:szCs w:val="24"/>
        </w:rPr>
        <w:t>’</w:t>
      </w:r>
      <w:r w:rsidR="00A0587A">
        <w:rPr>
          <w:rFonts w:eastAsia="Arial"/>
          <w:color w:val="auto"/>
          <w:sz w:val="24"/>
          <w:szCs w:val="24"/>
        </w:rPr>
        <w:t xml:space="preserve"> Victim Focus </w:t>
      </w:r>
      <w:r w:rsidR="008012B9">
        <w:rPr>
          <w:rFonts w:eastAsia="Arial"/>
          <w:color w:val="auto"/>
          <w:sz w:val="24"/>
          <w:szCs w:val="24"/>
        </w:rPr>
        <w:t xml:space="preserve">and </w:t>
      </w:r>
      <w:r w:rsidR="00A0587A">
        <w:rPr>
          <w:rFonts w:eastAsia="Arial"/>
          <w:color w:val="000000" w:themeColor="text1"/>
          <w:sz w:val="24"/>
          <w:szCs w:val="24"/>
        </w:rPr>
        <w:t>South Wales Police’ Crime Prevention Team</w:t>
      </w:r>
      <w:r w:rsidR="008012B9">
        <w:rPr>
          <w:rFonts w:eastAsia="Arial"/>
          <w:color w:val="000000" w:themeColor="text1"/>
          <w:sz w:val="24"/>
          <w:szCs w:val="24"/>
        </w:rPr>
        <w:t xml:space="preserve">. These teams within South Wales Police </w:t>
      </w:r>
      <w:r w:rsidR="0090636D">
        <w:rPr>
          <w:rFonts w:eastAsia="Arial"/>
          <w:color w:val="000000" w:themeColor="text1"/>
          <w:sz w:val="24"/>
          <w:szCs w:val="24"/>
        </w:rPr>
        <w:t xml:space="preserve">provide immediate practical and emotional support to the victim, following a domestic abuse-related incident. </w:t>
      </w:r>
      <w:r w:rsidR="00490830">
        <w:rPr>
          <w:rFonts w:eastAsia="Arial"/>
          <w:color w:val="000000" w:themeColor="text1"/>
          <w:sz w:val="24"/>
          <w:szCs w:val="24"/>
        </w:rPr>
        <w:t>When there is a risk associated with the victim in their own home,</w:t>
      </w:r>
      <w:r w:rsidR="00825148">
        <w:rPr>
          <w:rFonts w:eastAsia="Arial"/>
          <w:color w:val="000000" w:themeColor="text1"/>
          <w:sz w:val="24"/>
          <w:szCs w:val="24"/>
        </w:rPr>
        <w:t xml:space="preserve"> the Crime Prevention </w:t>
      </w:r>
      <w:r w:rsidR="00A234E9">
        <w:rPr>
          <w:rFonts w:eastAsia="Arial"/>
          <w:color w:val="000000" w:themeColor="text1"/>
          <w:sz w:val="24"/>
          <w:szCs w:val="24"/>
        </w:rPr>
        <w:t xml:space="preserve">Team are able to visit the victim in their home and discuss various </w:t>
      </w:r>
      <w:r w:rsidR="0015369F">
        <w:rPr>
          <w:rFonts w:eastAsia="Arial"/>
          <w:color w:val="000000" w:themeColor="text1"/>
          <w:sz w:val="24"/>
          <w:szCs w:val="24"/>
        </w:rPr>
        <w:t xml:space="preserve">methods of target hardening. </w:t>
      </w:r>
      <w:r w:rsidR="00DF7BF2">
        <w:rPr>
          <w:rFonts w:eastAsia="Arial"/>
          <w:color w:val="000000" w:themeColor="text1"/>
          <w:sz w:val="24"/>
          <w:szCs w:val="24"/>
        </w:rPr>
        <w:t>As described by the You Trust (</w:t>
      </w:r>
      <w:r w:rsidR="00AC447D">
        <w:rPr>
          <w:rFonts w:eastAsia="Arial"/>
          <w:color w:val="000000" w:themeColor="text1"/>
          <w:sz w:val="24"/>
          <w:szCs w:val="24"/>
        </w:rPr>
        <w:t xml:space="preserve">2021), Target Hardening is the process of improving the security of a property </w:t>
      </w:r>
      <w:r w:rsidR="000C2F57">
        <w:rPr>
          <w:rFonts w:eastAsia="Arial"/>
          <w:color w:val="000000" w:themeColor="text1"/>
          <w:sz w:val="24"/>
          <w:szCs w:val="24"/>
        </w:rPr>
        <w:t xml:space="preserve">to reduce the risk of subsequent crime. In turn, this also reduces the risk or </w:t>
      </w:r>
      <w:r w:rsidR="00317BDD">
        <w:rPr>
          <w:rFonts w:eastAsia="Arial"/>
          <w:color w:val="000000" w:themeColor="text1"/>
          <w:sz w:val="24"/>
          <w:szCs w:val="24"/>
        </w:rPr>
        <w:t xml:space="preserve">repeat victimisation. </w:t>
      </w:r>
      <w:r w:rsidR="002A7092">
        <w:rPr>
          <w:rFonts w:eastAsia="Arial"/>
          <w:color w:val="000000" w:themeColor="text1"/>
          <w:sz w:val="24"/>
          <w:szCs w:val="24"/>
        </w:rPr>
        <w:t xml:space="preserve">Simply explained by Grove </w:t>
      </w:r>
      <w:r w:rsidR="002A7092" w:rsidRPr="00261E10">
        <w:rPr>
          <w:rFonts w:eastAsia="Arial"/>
          <w:i/>
          <w:iCs/>
          <w:color w:val="000000" w:themeColor="text1"/>
          <w:sz w:val="24"/>
          <w:szCs w:val="24"/>
        </w:rPr>
        <w:t>et al</w:t>
      </w:r>
      <w:r w:rsidR="002A7092">
        <w:rPr>
          <w:rFonts w:eastAsia="Arial"/>
          <w:color w:val="000000" w:themeColor="text1"/>
          <w:sz w:val="24"/>
          <w:szCs w:val="24"/>
        </w:rPr>
        <w:t xml:space="preserve"> (2012</w:t>
      </w:r>
      <w:r w:rsidR="00261E10">
        <w:rPr>
          <w:rFonts w:eastAsia="Arial"/>
          <w:color w:val="000000" w:themeColor="text1"/>
          <w:sz w:val="24"/>
          <w:szCs w:val="24"/>
        </w:rPr>
        <w:t xml:space="preserve">), repeat victimisation is the repeated criminal victimisation of persons, </w:t>
      </w:r>
      <w:r w:rsidR="002F4A57">
        <w:rPr>
          <w:rFonts w:eastAsia="Arial"/>
          <w:color w:val="000000" w:themeColor="text1"/>
          <w:sz w:val="24"/>
          <w:szCs w:val="24"/>
        </w:rPr>
        <w:t>places,</w:t>
      </w:r>
      <w:r w:rsidR="00261E10">
        <w:rPr>
          <w:rFonts w:eastAsia="Arial"/>
          <w:color w:val="000000" w:themeColor="text1"/>
          <w:sz w:val="24"/>
          <w:szCs w:val="24"/>
        </w:rPr>
        <w:t xml:space="preserve"> and other targets. </w:t>
      </w:r>
      <w:r w:rsidR="001D5C09">
        <w:rPr>
          <w:rFonts w:eastAsia="Arial"/>
          <w:color w:val="000000" w:themeColor="text1"/>
          <w:sz w:val="24"/>
          <w:szCs w:val="24"/>
        </w:rPr>
        <w:t xml:space="preserve">Farrell (2021) </w:t>
      </w:r>
      <w:r w:rsidR="00810D8E">
        <w:rPr>
          <w:rFonts w:eastAsia="Arial"/>
          <w:color w:val="000000" w:themeColor="text1"/>
          <w:sz w:val="24"/>
          <w:szCs w:val="24"/>
        </w:rPr>
        <w:t xml:space="preserve">states that prior knowledge of repeat victimisation </w:t>
      </w:r>
      <w:r w:rsidR="00ED5211">
        <w:rPr>
          <w:rFonts w:eastAsia="Arial"/>
          <w:color w:val="000000" w:themeColor="text1"/>
          <w:sz w:val="24"/>
          <w:szCs w:val="24"/>
        </w:rPr>
        <w:t xml:space="preserve">patterns may allow for a more effective prevention strategy for domestic abuse. </w:t>
      </w:r>
      <w:r w:rsidR="005820EF">
        <w:rPr>
          <w:rFonts w:eastAsia="Arial"/>
          <w:color w:val="000000" w:themeColor="text1"/>
          <w:sz w:val="24"/>
          <w:szCs w:val="24"/>
        </w:rPr>
        <w:t xml:space="preserve">As such, methods to the like of quick response alarms </w:t>
      </w:r>
      <w:r w:rsidR="002B210C">
        <w:rPr>
          <w:rFonts w:eastAsia="Arial"/>
          <w:color w:val="000000" w:themeColor="text1"/>
          <w:sz w:val="24"/>
          <w:szCs w:val="24"/>
        </w:rPr>
        <w:t xml:space="preserve">given to </w:t>
      </w:r>
      <w:r w:rsidR="002F4A57">
        <w:rPr>
          <w:rFonts w:eastAsia="Arial"/>
          <w:color w:val="000000" w:themeColor="text1"/>
          <w:sz w:val="24"/>
          <w:szCs w:val="24"/>
        </w:rPr>
        <w:t>high-risk</w:t>
      </w:r>
      <w:r w:rsidR="002B210C">
        <w:rPr>
          <w:rFonts w:eastAsia="Arial"/>
          <w:color w:val="000000" w:themeColor="text1"/>
          <w:sz w:val="24"/>
          <w:szCs w:val="24"/>
        </w:rPr>
        <w:t xml:space="preserve"> victims</w:t>
      </w:r>
      <w:r w:rsidR="0098462E">
        <w:rPr>
          <w:rFonts w:eastAsia="Arial"/>
          <w:color w:val="000000" w:themeColor="text1"/>
          <w:sz w:val="24"/>
          <w:szCs w:val="24"/>
        </w:rPr>
        <w:t>, loaned by the police,</w:t>
      </w:r>
      <w:r w:rsidR="002B210C">
        <w:rPr>
          <w:rFonts w:eastAsia="Arial"/>
          <w:color w:val="000000" w:themeColor="text1"/>
          <w:sz w:val="24"/>
          <w:szCs w:val="24"/>
        </w:rPr>
        <w:t xml:space="preserve"> will subsequently lead for efficient crime prevention and offender detection. </w:t>
      </w:r>
      <w:r w:rsidR="00117810">
        <w:rPr>
          <w:rFonts w:eastAsia="Arial"/>
          <w:color w:val="000000" w:themeColor="text1"/>
          <w:sz w:val="24"/>
          <w:szCs w:val="24"/>
        </w:rPr>
        <w:t xml:space="preserve">In addition to the Police response to repeat victimisation, there are other </w:t>
      </w:r>
      <w:r w:rsidR="00DB1AEF">
        <w:rPr>
          <w:rFonts w:eastAsia="Arial"/>
          <w:color w:val="000000" w:themeColor="text1"/>
          <w:sz w:val="24"/>
          <w:szCs w:val="24"/>
        </w:rPr>
        <w:t>organisations</w:t>
      </w:r>
      <w:r w:rsidR="00117810">
        <w:rPr>
          <w:rFonts w:eastAsia="Arial"/>
          <w:color w:val="000000" w:themeColor="text1"/>
          <w:sz w:val="24"/>
          <w:szCs w:val="24"/>
        </w:rPr>
        <w:t xml:space="preserve"> </w:t>
      </w:r>
      <w:r w:rsidR="00DB1AEF">
        <w:rPr>
          <w:rFonts w:eastAsia="Arial"/>
          <w:color w:val="000000" w:themeColor="text1"/>
          <w:sz w:val="24"/>
          <w:szCs w:val="24"/>
        </w:rPr>
        <w:t>that</w:t>
      </w:r>
      <w:r w:rsidR="00117810">
        <w:rPr>
          <w:rFonts w:eastAsia="Arial"/>
          <w:color w:val="000000" w:themeColor="text1"/>
          <w:sz w:val="24"/>
          <w:szCs w:val="24"/>
        </w:rPr>
        <w:t xml:space="preserve"> also have the capability to tackle</w:t>
      </w:r>
      <w:r w:rsidR="00DB1AEF">
        <w:rPr>
          <w:rFonts w:eastAsia="Arial"/>
          <w:color w:val="000000" w:themeColor="text1"/>
          <w:sz w:val="24"/>
          <w:szCs w:val="24"/>
        </w:rPr>
        <w:t xml:space="preserve"> repeat victimisation </w:t>
      </w:r>
      <w:r w:rsidR="00B67AED">
        <w:rPr>
          <w:rFonts w:eastAsia="Arial"/>
          <w:color w:val="000000" w:themeColor="text1"/>
          <w:sz w:val="24"/>
          <w:szCs w:val="24"/>
        </w:rPr>
        <w:t>in an effective manner. As previ</w:t>
      </w:r>
      <w:r w:rsidR="00961636">
        <w:rPr>
          <w:rFonts w:eastAsia="Arial"/>
          <w:color w:val="000000" w:themeColor="text1"/>
          <w:sz w:val="24"/>
          <w:szCs w:val="24"/>
        </w:rPr>
        <w:t xml:space="preserve">ously explained, </w:t>
      </w:r>
      <w:r w:rsidR="00867E1D">
        <w:rPr>
          <w:rFonts w:eastAsia="Arial"/>
          <w:color w:val="000000" w:themeColor="text1"/>
          <w:sz w:val="24"/>
          <w:szCs w:val="24"/>
        </w:rPr>
        <w:t>the agencies in attendance at MARAC will also develop action plans that seek to reduce the risk o</w:t>
      </w:r>
      <w:r w:rsidR="009E3A34">
        <w:rPr>
          <w:rFonts w:eastAsia="Arial"/>
          <w:color w:val="000000" w:themeColor="text1"/>
          <w:sz w:val="24"/>
          <w:szCs w:val="24"/>
        </w:rPr>
        <w:t xml:space="preserve">f repeat victimisation. An effective example of this is </w:t>
      </w:r>
      <w:r w:rsidR="00B20476">
        <w:rPr>
          <w:rFonts w:eastAsia="Arial"/>
          <w:color w:val="000000" w:themeColor="text1"/>
          <w:sz w:val="24"/>
          <w:szCs w:val="24"/>
        </w:rPr>
        <w:t xml:space="preserve">agencies such as Tenancy Support Charities and Housing Officers </w:t>
      </w:r>
      <w:r w:rsidR="00ED6AE3">
        <w:rPr>
          <w:rFonts w:eastAsia="Arial"/>
          <w:color w:val="000000" w:themeColor="text1"/>
          <w:sz w:val="24"/>
          <w:szCs w:val="24"/>
        </w:rPr>
        <w:t xml:space="preserve">can support the victim with moving house, so that the abuser doesn’t know where they live and will not be on the tenancy </w:t>
      </w:r>
      <w:r w:rsidR="00ED6AE3">
        <w:rPr>
          <w:rFonts w:eastAsia="Arial"/>
          <w:color w:val="auto"/>
          <w:sz w:val="24"/>
          <w:szCs w:val="24"/>
        </w:rPr>
        <w:t xml:space="preserve">(Kent and Medway Domestic Abuse and Sexual Violence Executive Group, 2022). </w:t>
      </w:r>
    </w:p>
    <w:p w14:paraId="527DBF0F" w14:textId="3B1086A7" w:rsidR="0003358F" w:rsidRDefault="0003358F" w:rsidP="002F4A57">
      <w:pPr>
        <w:ind w:right="237"/>
        <w:jc w:val="both"/>
        <w:rPr>
          <w:rFonts w:eastAsia="Arial"/>
          <w:color w:val="000000" w:themeColor="text1"/>
          <w:sz w:val="24"/>
          <w:szCs w:val="24"/>
        </w:rPr>
      </w:pPr>
    </w:p>
    <w:p w14:paraId="59CBCA88" w14:textId="77777777" w:rsidR="00EE35B3" w:rsidRDefault="00EE35B3" w:rsidP="005A765B">
      <w:pPr>
        <w:rPr>
          <w:rFonts w:eastAsia="Arial"/>
          <w:color w:val="000000" w:themeColor="text1"/>
          <w:sz w:val="24"/>
          <w:szCs w:val="24"/>
        </w:rPr>
      </w:pPr>
    </w:p>
    <w:p w14:paraId="7407707F" w14:textId="21D26D22" w:rsidR="005A765B" w:rsidRDefault="00FB08E5" w:rsidP="005A765B">
      <w:pPr>
        <w:rPr>
          <w:rFonts w:eastAsia="Arial"/>
          <w:color w:val="000000" w:themeColor="text1"/>
          <w:sz w:val="24"/>
          <w:szCs w:val="24"/>
        </w:rPr>
      </w:pPr>
      <w:r>
        <w:rPr>
          <w:rFonts w:eastAsia="Arial"/>
          <w:color w:val="000000" w:themeColor="text1"/>
          <w:sz w:val="24"/>
          <w:szCs w:val="24"/>
        </w:rPr>
        <w:t xml:space="preserve">In relation to </w:t>
      </w:r>
      <w:r w:rsidR="00315177">
        <w:rPr>
          <w:rFonts w:eastAsia="Arial"/>
          <w:color w:val="000000" w:themeColor="text1"/>
          <w:sz w:val="24"/>
          <w:szCs w:val="24"/>
        </w:rPr>
        <w:t xml:space="preserve">the final element of Borton’s 1970 Reflective Model – </w:t>
      </w:r>
      <w:r w:rsidR="00A14A9F">
        <w:rPr>
          <w:rFonts w:eastAsia="Arial"/>
          <w:color w:val="000000" w:themeColor="text1"/>
          <w:sz w:val="24"/>
          <w:szCs w:val="24"/>
        </w:rPr>
        <w:t>‘</w:t>
      </w:r>
      <w:r w:rsidR="00315177">
        <w:rPr>
          <w:rFonts w:eastAsia="Arial"/>
          <w:color w:val="000000" w:themeColor="text1"/>
          <w:sz w:val="24"/>
          <w:szCs w:val="24"/>
        </w:rPr>
        <w:t>Now What</w:t>
      </w:r>
      <w:r w:rsidR="00A14A9F">
        <w:rPr>
          <w:rFonts w:eastAsia="Arial"/>
          <w:color w:val="000000" w:themeColor="text1"/>
          <w:sz w:val="24"/>
          <w:szCs w:val="24"/>
        </w:rPr>
        <w:t xml:space="preserve">’ - </w:t>
      </w:r>
      <w:r w:rsidR="00401494">
        <w:rPr>
          <w:rFonts w:eastAsia="Arial"/>
          <w:color w:val="000000" w:themeColor="text1"/>
          <w:sz w:val="24"/>
          <w:szCs w:val="24"/>
        </w:rPr>
        <w:t>my response</w:t>
      </w:r>
      <w:r w:rsidR="00A14A9F">
        <w:rPr>
          <w:rFonts w:eastAsia="Arial"/>
          <w:color w:val="000000" w:themeColor="text1"/>
          <w:sz w:val="24"/>
          <w:szCs w:val="24"/>
        </w:rPr>
        <w:t xml:space="preserve"> to the incident in which I reflected upon</w:t>
      </w:r>
      <w:r w:rsidR="00401494">
        <w:rPr>
          <w:rFonts w:eastAsia="Arial"/>
          <w:color w:val="000000" w:themeColor="text1"/>
          <w:sz w:val="24"/>
          <w:szCs w:val="24"/>
        </w:rPr>
        <w:t xml:space="preserve"> </w:t>
      </w:r>
      <w:r w:rsidR="008348BE">
        <w:rPr>
          <w:rFonts w:eastAsia="Arial"/>
          <w:color w:val="000000" w:themeColor="text1"/>
          <w:sz w:val="24"/>
          <w:szCs w:val="24"/>
        </w:rPr>
        <w:t xml:space="preserve">included the relevant submission of appropriate </w:t>
      </w:r>
      <w:r w:rsidR="00E90A20">
        <w:rPr>
          <w:rFonts w:eastAsia="Arial"/>
          <w:color w:val="000000" w:themeColor="text1"/>
          <w:sz w:val="24"/>
          <w:szCs w:val="24"/>
        </w:rPr>
        <w:t>referrals</w:t>
      </w:r>
      <w:r w:rsidR="008348BE">
        <w:rPr>
          <w:rFonts w:eastAsia="Arial"/>
          <w:color w:val="000000" w:themeColor="text1"/>
          <w:sz w:val="24"/>
          <w:szCs w:val="24"/>
        </w:rPr>
        <w:t xml:space="preserve"> to safeguard the victim</w:t>
      </w:r>
      <w:r w:rsidR="00165801">
        <w:rPr>
          <w:rFonts w:eastAsia="Arial"/>
          <w:color w:val="000000" w:themeColor="text1"/>
          <w:sz w:val="24"/>
          <w:szCs w:val="24"/>
        </w:rPr>
        <w:t xml:space="preserve">, such as the PPN submission. This method of risk </w:t>
      </w:r>
      <w:r w:rsidR="00986F20">
        <w:rPr>
          <w:rFonts w:eastAsia="Arial"/>
          <w:color w:val="000000" w:themeColor="text1"/>
          <w:sz w:val="24"/>
          <w:szCs w:val="24"/>
        </w:rPr>
        <w:t xml:space="preserve">assessment is a product of evidence-based research and allows </w:t>
      </w:r>
      <w:r w:rsidR="00E65C1D">
        <w:rPr>
          <w:rFonts w:eastAsia="Arial"/>
          <w:color w:val="000000" w:themeColor="text1"/>
          <w:sz w:val="24"/>
          <w:szCs w:val="24"/>
        </w:rPr>
        <w:t>for the victim to receive the appropriate safeguarding action plans.</w:t>
      </w:r>
      <w:r w:rsidR="00401494">
        <w:rPr>
          <w:rFonts w:eastAsia="Arial"/>
          <w:color w:val="000000" w:themeColor="text1"/>
          <w:sz w:val="24"/>
          <w:szCs w:val="24"/>
        </w:rPr>
        <w:t xml:space="preserve"> I believe that my initial response is up to date </w:t>
      </w:r>
      <w:r w:rsidR="00B54838">
        <w:rPr>
          <w:rFonts w:eastAsia="Arial"/>
          <w:color w:val="000000" w:themeColor="text1"/>
          <w:sz w:val="24"/>
          <w:szCs w:val="24"/>
        </w:rPr>
        <w:t xml:space="preserve">in terms of assessing risk and supporting the victim. However, </w:t>
      </w:r>
      <w:r w:rsidR="005F3373">
        <w:rPr>
          <w:rFonts w:eastAsia="Arial"/>
          <w:color w:val="000000" w:themeColor="text1"/>
          <w:sz w:val="24"/>
          <w:szCs w:val="24"/>
        </w:rPr>
        <w:t xml:space="preserve">to improve my response in a similar incident, I will consider the </w:t>
      </w:r>
      <w:r w:rsidR="0015269F">
        <w:rPr>
          <w:rFonts w:eastAsia="Arial"/>
          <w:color w:val="000000" w:themeColor="text1"/>
          <w:sz w:val="24"/>
          <w:szCs w:val="24"/>
        </w:rPr>
        <w:t xml:space="preserve">use of an </w:t>
      </w:r>
      <w:r w:rsidR="00B54838" w:rsidRPr="0015269F">
        <w:rPr>
          <w:rFonts w:eastAsia="Arial"/>
          <w:color w:val="000000" w:themeColor="text1"/>
          <w:sz w:val="24"/>
          <w:szCs w:val="24"/>
        </w:rPr>
        <w:t>independent domestic violence advisors (IDVAs).</w:t>
      </w:r>
      <w:r w:rsidR="00D0235E">
        <w:rPr>
          <w:rFonts w:eastAsia="Arial"/>
          <w:color w:val="000000" w:themeColor="text1"/>
          <w:sz w:val="24"/>
          <w:szCs w:val="24"/>
        </w:rPr>
        <w:t xml:space="preserve"> Safe Lives (2014)</w:t>
      </w:r>
      <w:r w:rsidR="00FF2805">
        <w:rPr>
          <w:rFonts w:eastAsia="Arial"/>
          <w:color w:val="000000" w:themeColor="text1"/>
          <w:sz w:val="24"/>
          <w:szCs w:val="24"/>
        </w:rPr>
        <w:t xml:space="preserve"> explain that IDVAs serve as the primary point of contact </w:t>
      </w:r>
      <w:r w:rsidR="00C72AE3">
        <w:rPr>
          <w:rFonts w:eastAsia="Arial"/>
          <w:color w:val="000000" w:themeColor="text1"/>
          <w:sz w:val="24"/>
          <w:szCs w:val="24"/>
        </w:rPr>
        <w:t xml:space="preserve">for the victim and normally work with victims from the point of crisis to assess the level of risk, discuss suitable options and develop safety plans. </w:t>
      </w:r>
    </w:p>
    <w:p w14:paraId="301B6A46" w14:textId="7A4D8D22" w:rsidR="00511B3B" w:rsidRPr="001A3AD9" w:rsidRDefault="002F4A57" w:rsidP="001A3AD9">
      <w:pPr>
        <w:rPr>
          <w:rFonts w:eastAsia="Arial"/>
          <w:b/>
          <w:bCs/>
          <w:color w:val="000000" w:themeColor="text1"/>
          <w:sz w:val="24"/>
          <w:szCs w:val="24"/>
        </w:rPr>
      </w:pPr>
      <w:r w:rsidRPr="002F4A57">
        <w:rPr>
          <w:rFonts w:eastAsia="Arial"/>
          <w:b/>
          <w:bCs/>
          <w:color w:val="000000" w:themeColor="text1"/>
          <w:sz w:val="24"/>
          <w:szCs w:val="24"/>
        </w:rPr>
        <w:lastRenderedPageBreak/>
        <w:t>Word Count: 2061</w:t>
      </w: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CA2A8E9" w14:textId="77777777" w:rsidR="00A83AAE" w:rsidRDefault="00A83AAE">
      <w:pPr>
        <w:overflowPunct/>
        <w:autoSpaceDE/>
        <w:autoSpaceDN/>
        <w:adjustRightInd/>
        <w:textAlignment w:val="auto"/>
        <w:rPr>
          <w:b/>
          <w:bCs/>
          <w:sz w:val="24"/>
          <w:szCs w:val="24"/>
        </w:rPr>
      </w:pPr>
      <w:r>
        <w:rPr>
          <w:b/>
          <w:bCs/>
          <w:sz w:val="24"/>
          <w:szCs w:val="24"/>
        </w:rPr>
        <w:t xml:space="preserve">References: </w:t>
      </w:r>
    </w:p>
    <w:p w14:paraId="5F362EA8" w14:textId="59693B04" w:rsidR="00C104A6" w:rsidRDefault="00A83AAE">
      <w:pPr>
        <w:overflowPunct/>
        <w:autoSpaceDE/>
        <w:autoSpaceDN/>
        <w:adjustRightInd/>
        <w:textAlignment w:val="auto"/>
        <w:rPr>
          <w:sz w:val="24"/>
          <w:szCs w:val="24"/>
        </w:rPr>
      </w:pPr>
      <w:r>
        <w:rPr>
          <w:sz w:val="24"/>
          <w:szCs w:val="24"/>
        </w:rPr>
        <w:t>College of Policing (2022)</w:t>
      </w:r>
      <w:r w:rsidR="00C104A6">
        <w:rPr>
          <w:sz w:val="24"/>
          <w:szCs w:val="24"/>
        </w:rPr>
        <w:t xml:space="preserve"> </w:t>
      </w:r>
      <w:r w:rsidR="00C104A6" w:rsidRPr="00C104A6">
        <w:rPr>
          <w:i/>
          <w:iCs/>
          <w:sz w:val="24"/>
          <w:szCs w:val="24"/>
        </w:rPr>
        <w:t>Management of police information</w:t>
      </w:r>
      <w:r w:rsidR="00C104A6">
        <w:rPr>
          <w:sz w:val="24"/>
          <w:szCs w:val="24"/>
        </w:rPr>
        <w:t xml:space="preserve">. Available at: </w:t>
      </w:r>
      <w:hyperlink r:id="rId25" w:history="1">
        <w:r w:rsidR="0007514F" w:rsidRPr="0007514F">
          <w:rPr>
            <w:rStyle w:val="Hyperlink"/>
            <w:sz w:val="24"/>
            <w:szCs w:val="24"/>
          </w:rPr>
          <w:t>Management of police information | College of Policing</w:t>
        </w:r>
      </w:hyperlink>
      <w:r w:rsidR="0007514F">
        <w:rPr>
          <w:sz w:val="24"/>
          <w:szCs w:val="24"/>
        </w:rPr>
        <w:t xml:space="preserve"> (Accessed: 6</w:t>
      </w:r>
      <w:r w:rsidR="0007514F" w:rsidRPr="0007514F">
        <w:rPr>
          <w:sz w:val="24"/>
          <w:szCs w:val="24"/>
          <w:vertAlign w:val="superscript"/>
        </w:rPr>
        <w:t>th</w:t>
      </w:r>
      <w:r w:rsidR="0007514F">
        <w:rPr>
          <w:sz w:val="24"/>
          <w:szCs w:val="24"/>
        </w:rPr>
        <w:t xml:space="preserve"> July 2022)</w:t>
      </w:r>
    </w:p>
    <w:p w14:paraId="377C7AAB" w14:textId="77777777" w:rsidR="000C2942" w:rsidRDefault="000C2942">
      <w:pPr>
        <w:overflowPunct/>
        <w:autoSpaceDE/>
        <w:autoSpaceDN/>
        <w:adjustRightInd/>
        <w:textAlignment w:val="auto"/>
        <w:rPr>
          <w:sz w:val="24"/>
          <w:szCs w:val="24"/>
        </w:rPr>
      </w:pPr>
    </w:p>
    <w:p w14:paraId="2AC1701C" w14:textId="1657D352" w:rsidR="000C2942" w:rsidRDefault="000C2942">
      <w:pPr>
        <w:overflowPunct/>
        <w:autoSpaceDE/>
        <w:autoSpaceDN/>
        <w:adjustRightInd/>
        <w:textAlignment w:val="auto"/>
        <w:rPr>
          <w:sz w:val="24"/>
          <w:szCs w:val="24"/>
        </w:rPr>
      </w:pPr>
      <w:r>
        <w:rPr>
          <w:sz w:val="24"/>
          <w:szCs w:val="24"/>
        </w:rPr>
        <w:t>College of Policing (</w:t>
      </w:r>
      <w:r w:rsidR="002D7A79">
        <w:rPr>
          <w:sz w:val="24"/>
          <w:szCs w:val="24"/>
        </w:rPr>
        <w:t xml:space="preserve">2021) </w:t>
      </w:r>
      <w:r w:rsidR="002D7A79" w:rsidRPr="002D7A79">
        <w:rPr>
          <w:i/>
          <w:iCs/>
          <w:sz w:val="24"/>
          <w:szCs w:val="24"/>
        </w:rPr>
        <w:t>Investigation Process</w:t>
      </w:r>
      <w:r w:rsidR="002D7A79">
        <w:rPr>
          <w:sz w:val="24"/>
          <w:szCs w:val="24"/>
        </w:rPr>
        <w:t>. Available at:</w:t>
      </w:r>
      <w:r w:rsidR="00D64059">
        <w:rPr>
          <w:sz w:val="24"/>
          <w:szCs w:val="24"/>
        </w:rPr>
        <w:t xml:space="preserve"> </w:t>
      </w:r>
      <w:hyperlink r:id="rId26" w:anchor=":~:text=The%20golden%20hour%20is%20the%20term%20used%20for,the%20material%20that%20will%20be%20admissible%20in%20court." w:history="1">
        <w:r w:rsidR="00D64059" w:rsidRPr="00D64059">
          <w:rPr>
            <w:rStyle w:val="Hyperlink"/>
            <w:sz w:val="24"/>
            <w:szCs w:val="24"/>
          </w:rPr>
          <w:t>Investigation process | College of Policing</w:t>
        </w:r>
      </w:hyperlink>
      <w:r w:rsidR="00D64059">
        <w:rPr>
          <w:sz w:val="24"/>
          <w:szCs w:val="24"/>
        </w:rPr>
        <w:t xml:space="preserve"> (Accessed: 7</w:t>
      </w:r>
      <w:r w:rsidR="00D64059" w:rsidRPr="00D64059">
        <w:rPr>
          <w:sz w:val="24"/>
          <w:szCs w:val="24"/>
          <w:vertAlign w:val="superscript"/>
        </w:rPr>
        <w:t>th</w:t>
      </w:r>
      <w:r w:rsidR="00D64059">
        <w:rPr>
          <w:sz w:val="24"/>
          <w:szCs w:val="24"/>
        </w:rPr>
        <w:t xml:space="preserve"> July 2022)</w:t>
      </w:r>
    </w:p>
    <w:p w14:paraId="7A1817FB" w14:textId="77777777" w:rsidR="00D64059" w:rsidRDefault="00D64059">
      <w:pPr>
        <w:overflowPunct/>
        <w:autoSpaceDE/>
        <w:autoSpaceDN/>
        <w:adjustRightInd/>
        <w:textAlignment w:val="auto"/>
        <w:rPr>
          <w:sz w:val="24"/>
          <w:szCs w:val="24"/>
        </w:rPr>
      </w:pPr>
    </w:p>
    <w:p w14:paraId="1769CF34" w14:textId="289DFDCF" w:rsidR="00073E52" w:rsidRDefault="00D64059" w:rsidP="00073E52">
      <w:pPr>
        <w:overflowPunct/>
        <w:autoSpaceDE/>
        <w:autoSpaceDN/>
        <w:adjustRightInd/>
        <w:textAlignment w:val="auto"/>
        <w:rPr>
          <w:sz w:val="24"/>
          <w:szCs w:val="24"/>
        </w:rPr>
      </w:pPr>
      <w:r>
        <w:rPr>
          <w:sz w:val="24"/>
          <w:szCs w:val="24"/>
        </w:rPr>
        <w:t>DASH Risk Model (2022)</w:t>
      </w:r>
      <w:r w:rsidR="00073E52">
        <w:rPr>
          <w:sz w:val="24"/>
          <w:szCs w:val="24"/>
        </w:rPr>
        <w:t xml:space="preserve"> </w:t>
      </w:r>
      <w:r w:rsidR="00073E52" w:rsidRPr="00073E52">
        <w:rPr>
          <w:i/>
          <w:iCs/>
          <w:sz w:val="24"/>
          <w:szCs w:val="24"/>
        </w:rPr>
        <w:t>DASH RISK MODEL</w:t>
      </w:r>
      <w:r w:rsidR="00073E52">
        <w:rPr>
          <w:i/>
          <w:iCs/>
          <w:sz w:val="24"/>
          <w:szCs w:val="24"/>
        </w:rPr>
        <w:t xml:space="preserve">. </w:t>
      </w:r>
      <w:r w:rsidR="00073E52">
        <w:rPr>
          <w:sz w:val="24"/>
          <w:szCs w:val="24"/>
        </w:rPr>
        <w:t xml:space="preserve">Available at: </w:t>
      </w:r>
      <w:hyperlink r:id="rId27" w:history="1">
        <w:r w:rsidR="00073E52" w:rsidRPr="00073E52">
          <w:rPr>
            <w:rStyle w:val="Hyperlink"/>
            <w:sz w:val="24"/>
            <w:szCs w:val="24"/>
          </w:rPr>
          <w:t>Dash Risk Checklist | Saving lives through early risk identification, intervention and prevention</w:t>
        </w:r>
      </w:hyperlink>
      <w:r w:rsidR="00073E52">
        <w:rPr>
          <w:sz w:val="24"/>
          <w:szCs w:val="24"/>
        </w:rPr>
        <w:t xml:space="preserve"> (Accessed: 7</w:t>
      </w:r>
      <w:r w:rsidR="00073E52" w:rsidRPr="00073E52">
        <w:rPr>
          <w:sz w:val="24"/>
          <w:szCs w:val="24"/>
          <w:vertAlign w:val="superscript"/>
        </w:rPr>
        <w:t>th</w:t>
      </w:r>
      <w:r w:rsidR="00073E52">
        <w:rPr>
          <w:sz w:val="24"/>
          <w:szCs w:val="24"/>
        </w:rPr>
        <w:t xml:space="preserve"> July 2022)</w:t>
      </w:r>
    </w:p>
    <w:p w14:paraId="28BABA6A" w14:textId="77777777" w:rsidR="00BD78E5" w:rsidRDefault="00BD78E5" w:rsidP="00073E52">
      <w:pPr>
        <w:overflowPunct/>
        <w:autoSpaceDE/>
        <w:autoSpaceDN/>
        <w:adjustRightInd/>
        <w:textAlignment w:val="auto"/>
        <w:rPr>
          <w:sz w:val="24"/>
          <w:szCs w:val="24"/>
        </w:rPr>
      </w:pPr>
    </w:p>
    <w:p w14:paraId="4D393094" w14:textId="7205D2D3" w:rsidR="00D64059" w:rsidRDefault="00BD78E5">
      <w:pPr>
        <w:overflowPunct/>
        <w:autoSpaceDE/>
        <w:autoSpaceDN/>
        <w:adjustRightInd/>
        <w:textAlignment w:val="auto"/>
        <w:rPr>
          <w:sz w:val="24"/>
          <w:szCs w:val="24"/>
        </w:rPr>
      </w:pPr>
      <w:r>
        <w:rPr>
          <w:sz w:val="24"/>
          <w:szCs w:val="24"/>
        </w:rPr>
        <w:t>Grant, F. (2019</w:t>
      </w:r>
      <w:r w:rsidR="00B56D32">
        <w:rPr>
          <w:sz w:val="24"/>
          <w:szCs w:val="24"/>
        </w:rPr>
        <w:t xml:space="preserve">) </w:t>
      </w:r>
      <w:r w:rsidR="00B56D32" w:rsidRPr="00B56D32">
        <w:rPr>
          <w:i/>
          <w:iCs/>
          <w:sz w:val="24"/>
          <w:szCs w:val="24"/>
        </w:rPr>
        <w:t>The following changes have been made by Dorset Police since 2015 which address the learning from the DHR / SAR ‘Harry’ case</w:t>
      </w:r>
      <w:r w:rsidR="00B56D32">
        <w:rPr>
          <w:i/>
          <w:iCs/>
          <w:sz w:val="24"/>
          <w:szCs w:val="24"/>
        </w:rPr>
        <w:t xml:space="preserve">. </w:t>
      </w:r>
      <w:r w:rsidR="00B56D32">
        <w:rPr>
          <w:sz w:val="24"/>
          <w:szCs w:val="24"/>
        </w:rPr>
        <w:t xml:space="preserve">Available at: </w:t>
      </w:r>
      <w:hyperlink r:id="rId28" w:history="1">
        <w:r w:rsidR="009B7026" w:rsidRPr="009B7026">
          <w:rPr>
            <w:rStyle w:val="Hyperlink"/>
            <w:sz w:val="24"/>
            <w:szCs w:val="24"/>
          </w:rPr>
          <w:t>appendix_2_-_changes_in_dorset_police_since_completion_of_the_sar_dhr.pdf (bcpsafeguardingadultsboard.com)</w:t>
        </w:r>
      </w:hyperlink>
      <w:r w:rsidR="009B7026">
        <w:rPr>
          <w:sz w:val="24"/>
          <w:szCs w:val="24"/>
        </w:rPr>
        <w:t xml:space="preserve"> (Accessed: 7</w:t>
      </w:r>
      <w:r w:rsidR="009B7026" w:rsidRPr="009B7026">
        <w:rPr>
          <w:sz w:val="24"/>
          <w:szCs w:val="24"/>
          <w:vertAlign w:val="superscript"/>
        </w:rPr>
        <w:t>th</w:t>
      </w:r>
      <w:r w:rsidR="009B7026">
        <w:rPr>
          <w:sz w:val="24"/>
          <w:szCs w:val="24"/>
        </w:rPr>
        <w:t xml:space="preserve"> July 2022)</w:t>
      </w:r>
    </w:p>
    <w:p w14:paraId="17A72B96" w14:textId="77777777" w:rsidR="009B7026" w:rsidRDefault="009B7026">
      <w:pPr>
        <w:overflowPunct/>
        <w:autoSpaceDE/>
        <w:autoSpaceDN/>
        <w:adjustRightInd/>
        <w:textAlignment w:val="auto"/>
        <w:rPr>
          <w:sz w:val="24"/>
          <w:szCs w:val="24"/>
        </w:rPr>
      </w:pPr>
    </w:p>
    <w:p w14:paraId="0344A1D4" w14:textId="29210701" w:rsidR="00B90634" w:rsidRDefault="009B7026" w:rsidP="00B90634">
      <w:pPr>
        <w:overflowPunct/>
        <w:autoSpaceDE/>
        <w:autoSpaceDN/>
        <w:adjustRightInd/>
        <w:textAlignment w:val="auto"/>
        <w:rPr>
          <w:sz w:val="24"/>
          <w:szCs w:val="24"/>
        </w:rPr>
      </w:pPr>
      <w:r>
        <w:rPr>
          <w:sz w:val="24"/>
          <w:szCs w:val="24"/>
        </w:rPr>
        <w:t xml:space="preserve">Police and Crime Commissioner (2022) </w:t>
      </w:r>
      <w:r w:rsidR="00B90634" w:rsidRPr="00B90634">
        <w:rPr>
          <w:i/>
          <w:iCs/>
          <w:sz w:val="24"/>
          <w:szCs w:val="24"/>
        </w:rPr>
        <w:t xml:space="preserve">South Wales Victim Focus Conference. </w:t>
      </w:r>
      <w:r w:rsidR="00B90634" w:rsidRPr="00B90634">
        <w:rPr>
          <w:sz w:val="24"/>
          <w:szCs w:val="24"/>
        </w:rPr>
        <w:t xml:space="preserve">Available at: </w:t>
      </w:r>
      <w:hyperlink r:id="rId29" w:history="1">
        <w:r w:rsidR="00B90634" w:rsidRPr="00B90634">
          <w:rPr>
            <w:rStyle w:val="Hyperlink"/>
            <w:sz w:val="24"/>
            <w:szCs w:val="24"/>
          </w:rPr>
          <w:t>South Wales Victim Focus Conference (southwalescommissioner.org.uk)</w:t>
        </w:r>
      </w:hyperlink>
      <w:r w:rsidR="00B90634">
        <w:rPr>
          <w:sz w:val="24"/>
          <w:szCs w:val="24"/>
        </w:rPr>
        <w:t xml:space="preserve"> (Accessed</w:t>
      </w:r>
      <w:r w:rsidR="000325C4">
        <w:rPr>
          <w:sz w:val="24"/>
          <w:szCs w:val="24"/>
        </w:rPr>
        <w:t>: 7</w:t>
      </w:r>
      <w:r w:rsidR="000325C4" w:rsidRPr="000325C4">
        <w:rPr>
          <w:sz w:val="24"/>
          <w:szCs w:val="24"/>
          <w:vertAlign w:val="superscript"/>
        </w:rPr>
        <w:t>th</w:t>
      </w:r>
      <w:r w:rsidR="000325C4">
        <w:rPr>
          <w:sz w:val="24"/>
          <w:szCs w:val="24"/>
        </w:rPr>
        <w:t xml:space="preserve"> July 2022)</w:t>
      </w:r>
    </w:p>
    <w:p w14:paraId="50F1C014" w14:textId="77777777" w:rsidR="0016113A" w:rsidRDefault="0016113A" w:rsidP="00B90634">
      <w:pPr>
        <w:overflowPunct/>
        <w:autoSpaceDE/>
        <w:autoSpaceDN/>
        <w:adjustRightInd/>
        <w:textAlignment w:val="auto"/>
        <w:rPr>
          <w:sz w:val="24"/>
          <w:szCs w:val="24"/>
        </w:rPr>
      </w:pPr>
    </w:p>
    <w:p w14:paraId="11B83C92" w14:textId="4790AB27" w:rsidR="0016113A" w:rsidRDefault="0016113A" w:rsidP="00B90634">
      <w:pPr>
        <w:overflowPunct/>
        <w:autoSpaceDE/>
        <w:autoSpaceDN/>
        <w:adjustRightInd/>
        <w:textAlignment w:val="auto"/>
        <w:rPr>
          <w:sz w:val="24"/>
          <w:szCs w:val="24"/>
        </w:rPr>
      </w:pPr>
      <w:r w:rsidRPr="005D0101">
        <w:rPr>
          <w:i/>
          <w:iCs/>
          <w:sz w:val="24"/>
          <w:szCs w:val="24"/>
        </w:rPr>
        <w:t>Theft Act 1968</w:t>
      </w:r>
      <w:r w:rsidR="00562E16" w:rsidRPr="005D0101">
        <w:rPr>
          <w:i/>
          <w:iCs/>
          <w:sz w:val="24"/>
          <w:szCs w:val="24"/>
        </w:rPr>
        <w:t>, c.9</w:t>
      </w:r>
      <w:r w:rsidR="005D0101">
        <w:rPr>
          <w:sz w:val="24"/>
          <w:szCs w:val="24"/>
        </w:rPr>
        <w:t xml:space="preserve">. Available at: </w:t>
      </w:r>
      <w:hyperlink r:id="rId30" w:history="1">
        <w:r w:rsidR="005D0101" w:rsidRPr="005D0101">
          <w:rPr>
            <w:rStyle w:val="Hyperlink"/>
            <w:sz w:val="24"/>
            <w:szCs w:val="24"/>
          </w:rPr>
          <w:t>Theft Act 1968 (legislation.gov.uk)</w:t>
        </w:r>
      </w:hyperlink>
      <w:r w:rsidR="005D0101">
        <w:rPr>
          <w:sz w:val="24"/>
          <w:szCs w:val="24"/>
        </w:rPr>
        <w:t xml:space="preserve"> (Accessed: 7</w:t>
      </w:r>
      <w:r w:rsidR="005D0101" w:rsidRPr="005D0101">
        <w:rPr>
          <w:sz w:val="24"/>
          <w:szCs w:val="24"/>
          <w:vertAlign w:val="superscript"/>
        </w:rPr>
        <w:t>th</w:t>
      </w:r>
      <w:r w:rsidR="005D0101">
        <w:rPr>
          <w:sz w:val="24"/>
          <w:szCs w:val="24"/>
        </w:rPr>
        <w:t xml:space="preserve"> July 2022)</w:t>
      </w:r>
    </w:p>
    <w:p w14:paraId="4D3852F5" w14:textId="77777777" w:rsidR="005D0101" w:rsidRDefault="005D0101" w:rsidP="00B90634">
      <w:pPr>
        <w:overflowPunct/>
        <w:autoSpaceDE/>
        <w:autoSpaceDN/>
        <w:adjustRightInd/>
        <w:textAlignment w:val="auto"/>
        <w:rPr>
          <w:sz w:val="24"/>
          <w:szCs w:val="24"/>
        </w:rPr>
      </w:pPr>
    </w:p>
    <w:p w14:paraId="398216F6" w14:textId="6127F919" w:rsidR="005D0101" w:rsidRDefault="007266A1" w:rsidP="00B90634">
      <w:pPr>
        <w:overflowPunct/>
        <w:autoSpaceDE/>
        <w:autoSpaceDN/>
        <w:adjustRightInd/>
        <w:textAlignment w:val="auto"/>
        <w:rPr>
          <w:sz w:val="24"/>
          <w:szCs w:val="24"/>
        </w:rPr>
      </w:pPr>
      <w:r>
        <w:rPr>
          <w:sz w:val="24"/>
          <w:szCs w:val="24"/>
        </w:rPr>
        <w:t xml:space="preserve">Criminal Damage Act 1971, C.1. Available at: </w:t>
      </w:r>
      <w:hyperlink r:id="rId31" w:history="1">
        <w:r w:rsidR="009B5D53" w:rsidRPr="009B5D53">
          <w:rPr>
            <w:rStyle w:val="Hyperlink"/>
            <w:sz w:val="24"/>
            <w:szCs w:val="24"/>
          </w:rPr>
          <w:t>Criminal Damage Act 1971 (legislation.gov.uk)</w:t>
        </w:r>
      </w:hyperlink>
      <w:r w:rsidR="009B5D53">
        <w:rPr>
          <w:sz w:val="24"/>
          <w:szCs w:val="24"/>
        </w:rPr>
        <w:t xml:space="preserve"> (Accessed: 7</w:t>
      </w:r>
      <w:r w:rsidR="009B5D53" w:rsidRPr="009B5D53">
        <w:rPr>
          <w:sz w:val="24"/>
          <w:szCs w:val="24"/>
          <w:vertAlign w:val="superscript"/>
        </w:rPr>
        <w:t>th</w:t>
      </w:r>
      <w:r w:rsidR="009B5D53">
        <w:rPr>
          <w:sz w:val="24"/>
          <w:szCs w:val="24"/>
        </w:rPr>
        <w:t xml:space="preserve"> July 2022)</w:t>
      </w:r>
    </w:p>
    <w:p w14:paraId="55D921E6" w14:textId="77777777" w:rsidR="00E7230A" w:rsidRDefault="00E7230A" w:rsidP="00B90634">
      <w:pPr>
        <w:overflowPunct/>
        <w:autoSpaceDE/>
        <w:autoSpaceDN/>
        <w:adjustRightInd/>
        <w:textAlignment w:val="auto"/>
        <w:rPr>
          <w:sz w:val="24"/>
          <w:szCs w:val="24"/>
        </w:rPr>
      </w:pPr>
    </w:p>
    <w:p w14:paraId="60F13AAE" w14:textId="7A68DA86" w:rsidR="00FD3B15" w:rsidRDefault="00B16499" w:rsidP="00B90634">
      <w:pPr>
        <w:overflowPunct/>
        <w:autoSpaceDE/>
        <w:autoSpaceDN/>
        <w:adjustRightInd/>
        <w:textAlignment w:val="auto"/>
        <w:rPr>
          <w:sz w:val="24"/>
          <w:szCs w:val="24"/>
        </w:rPr>
      </w:pPr>
      <w:r>
        <w:rPr>
          <w:sz w:val="24"/>
          <w:szCs w:val="24"/>
        </w:rPr>
        <w:t xml:space="preserve">Dabell. J (2018) </w:t>
      </w:r>
      <w:r w:rsidRPr="00A25E4E">
        <w:rPr>
          <w:i/>
          <w:iCs/>
          <w:sz w:val="24"/>
          <w:szCs w:val="24"/>
        </w:rPr>
        <w:t>Borton’s Model Of Reflection</w:t>
      </w:r>
      <w:r>
        <w:rPr>
          <w:sz w:val="24"/>
          <w:szCs w:val="24"/>
        </w:rPr>
        <w:t xml:space="preserve">. Available at: </w:t>
      </w:r>
      <w:hyperlink r:id="rId32" w:history="1">
        <w:r w:rsidR="00A25E4E" w:rsidRPr="00A25E4E">
          <w:rPr>
            <w:rStyle w:val="Hyperlink"/>
            <w:sz w:val="24"/>
            <w:szCs w:val="24"/>
          </w:rPr>
          <w:t>Borton’s Model Of Reflection – John Dabell</w:t>
        </w:r>
      </w:hyperlink>
      <w:r w:rsidR="00A25E4E">
        <w:rPr>
          <w:sz w:val="24"/>
          <w:szCs w:val="24"/>
        </w:rPr>
        <w:t xml:space="preserve"> (Accessed: 8</w:t>
      </w:r>
      <w:r w:rsidR="00A25E4E" w:rsidRPr="00A25E4E">
        <w:rPr>
          <w:sz w:val="24"/>
          <w:szCs w:val="24"/>
          <w:vertAlign w:val="superscript"/>
        </w:rPr>
        <w:t>th</w:t>
      </w:r>
      <w:r w:rsidR="00A25E4E">
        <w:rPr>
          <w:sz w:val="24"/>
          <w:szCs w:val="24"/>
        </w:rPr>
        <w:t xml:space="preserve"> July 2022)</w:t>
      </w:r>
    </w:p>
    <w:p w14:paraId="0A8FBC81" w14:textId="77777777" w:rsidR="00FD3B15" w:rsidRDefault="00FD3B15" w:rsidP="00B90634">
      <w:pPr>
        <w:overflowPunct/>
        <w:autoSpaceDE/>
        <w:autoSpaceDN/>
        <w:adjustRightInd/>
        <w:textAlignment w:val="auto"/>
        <w:rPr>
          <w:sz w:val="24"/>
          <w:szCs w:val="24"/>
        </w:rPr>
      </w:pPr>
    </w:p>
    <w:p w14:paraId="648D7406" w14:textId="2CFA10A8" w:rsidR="00FD3B15" w:rsidRDefault="00FD3B15" w:rsidP="00B90634">
      <w:pPr>
        <w:overflowPunct/>
        <w:autoSpaceDE/>
        <w:autoSpaceDN/>
        <w:adjustRightInd/>
        <w:textAlignment w:val="auto"/>
        <w:rPr>
          <w:sz w:val="24"/>
          <w:szCs w:val="24"/>
        </w:rPr>
      </w:pPr>
      <w:r>
        <w:rPr>
          <w:sz w:val="24"/>
          <w:szCs w:val="24"/>
        </w:rPr>
        <w:t xml:space="preserve">Safe Lives (2015) </w:t>
      </w:r>
      <w:r w:rsidRPr="00FD3B15">
        <w:rPr>
          <w:sz w:val="24"/>
          <w:szCs w:val="24"/>
        </w:rPr>
        <w:t>SafeLives Dash risk checklist for the identification of high risk cases of domestic abuse, stalking and ‘honour’-based violence</w:t>
      </w:r>
      <w:r>
        <w:rPr>
          <w:sz w:val="24"/>
          <w:szCs w:val="24"/>
        </w:rPr>
        <w:t xml:space="preserve">. Available at: </w:t>
      </w:r>
      <w:hyperlink r:id="rId33" w:history="1">
        <w:r w:rsidR="0061509F" w:rsidRPr="0061509F">
          <w:rPr>
            <w:rStyle w:val="Hyperlink"/>
            <w:sz w:val="24"/>
            <w:szCs w:val="24"/>
          </w:rPr>
          <w:t>Dash for IDVAs FINAL_0.pdf (safelives.org.uk)</w:t>
        </w:r>
      </w:hyperlink>
      <w:r w:rsidR="0061509F">
        <w:rPr>
          <w:sz w:val="24"/>
          <w:szCs w:val="24"/>
        </w:rPr>
        <w:t xml:space="preserve"> (Accessed: 8</w:t>
      </w:r>
      <w:r w:rsidR="0061509F" w:rsidRPr="0061509F">
        <w:rPr>
          <w:sz w:val="24"/>
          <w:szCs w:val="24"/>
          <w:vertAlign w:val="superscript"/>
        </w:rPr>
        <w:t>th</w:t>
      </w:r>
      <w:r w:rsidR="0061509F">
        <w:rPr>
          <w:sz w:val="24"/>
          <w:szCs w:val="24"/>
        </w:rPr>
        <w:t xml:space="preserve"> July 2022)</w:t>
      </w:r>
    </w:p>
    <w:p w14:paraId="7ACF7D44" w14:textId="77777777" w:rsidR="0061509F" w:rsidRDefault="0061509F" w:rsidP="00B90634">
      <w:pPr>
        <w:overflowPunct/>
        <w:autoSpaceDE/>
        <w:autoSpaceDN/>
        <w:adjustRightInd/>
        <w:textAlignment w:val="auto"/>
        <w:rPr>
          <w:sz w:val="24"/>
          <w:szCs w:val="24"/>
        </w:rPr>
      </w:pPr>
    </w:p>
    <w:p w14:paraId="43B761FA" w14:textId="711864D6" w:rsidR="0061509F" w:rsidRDefault="00284DDB" w:rsidP="00B90634">
      <w:pPr>
        <w:overflowPunct/>
        <w:autoSpaceDE/>
        <w:autoSpaceDN/>
        <w:adjustRightInd/>
        <w:textAlignment w:val="auto"/>
        <w:rPr>
          <w:sz w:val="24"/>
          <w:szCs w:val="24"/>
        </w:rPr>
      </w:pPr>
      <w:r>
        <w:rPr>
          <w:sz w:val="24"/>
          <w:szCs w:val="24"/>
        </w:rPr>
        <w:t xml:space="preserve">Magee, J. and </w:t>
      </w:r>
      <w:r w:rsidR="00A13057">
        <w:rPr>
          <w:sz w:val="24"/>
          <w:szCs w:val="24"/>
        </w:rPr>
        <w:t>Nurse, S. (2014)</w:t>
      </w:r>
      <w:r w:rsidR="004E4422">
        <w:rPr>
          <w:sz w:val="24"/>
          <w:szCs w:val="24"/>
        </w:rPr>
        <w:t xml:space="preserve"> ‘</w:t>
      </w:r>
      <w:r w:rsidR="004E4422" w:rsidRPr="004E4422">
        <w:rPr>
          <w:sz w:val="24"/>
          <w:szCs w:val="24"/>
        </w:rPr>
        <w:t>Supporting the bereaved father in the NICU: A reflective case study</w:t>
      </w:r>
      <w:r w:rsidR="004E4422">
        <w:rPr>
          <w:sz w:val="24"/>
          <w:szCs w:val="24"/>
        </w:rPr>
        <w:t xml:space="preserve">’, </w:t>
      </w:r>
      <w:r w:rsidR="0056554A" w:rsidRPr="006E4967">
        <w:rPr>
          <w:i/>
          <w:iCs/>
          <w:sz w:val="24"/>
          <w:szCs w:val="24"/>
        </w:rPr>
        <w:t>Journal of Neonatal Nursing</w:t>
      </w:r>
      <w:r w:rsidR="006E4967">
        <w:rPr>
          <w:sz w:val="24"/>
          <w:szCs w:val="24"/>
        </w:rPr>
        <w:t xml:space="preserve">, </w:t>
      </w:r>
      <w:r w:rsidR="00DE715C">
        <w:rPr>
          <w:sz w:val="24"/>
          <w:szCs w:val="24"/>
        </w:rPr>
        <w:t>20, pp. 20-23</w:t>
      </w:r>
      <w:r w:rsidR="00D75847">
        <w:rPr>
          <w:sz w:val="24"/>
          <w:szCs w:val="24"/>
        </w:rPr>
        <w:t xml:space="preserve">. Available at: </w:t>
      </w:r>
      <w:hyperlink r:id="rId34" w:history="1">
        <w:r w:rsidR="00D75847" w:rsidRPr="00D75847">
          <w:rPr>
            <w:rStyle w:val="Hyperlink"/>
            <w:sz w:val="24"/>
            <w:szCs w:val="24"/>
          </w:rPr>
          <w:t>Supporting the bereaved father in the NICU: A reflective case study (sciencedirectassets.com)</w:t>
        </w:r>
      </w:hyperlink>
      <w:r w:rsidR="00D75847">
        <w:rPr>
          <w:sz w:val="24"/>
          <w:szCs w:val="24"/>
        </w:rPr>
        <w:t xml:space="preserve"> (Accessed: 8</w:t>
      </w:r>
      <w:r w:rsidR="00D75847" w:rsidRPr="00D75847">
        <w:rPr>
          <w:sz w:val="24"/>
          <w:szCs w:val="24"/>
          <w:vertAlign w:val="superscript"/>
        </w:rPr>
        <w:t>th</w:t>
      </w:r>
      <w:r w:rsidR="00D75847">
        <w:rPr>
          <w:sz w:val="24"/>
          <w:szCs w:val="24"/>
        </w:rPr>
        <w:t xml:space="preserve"> July 2022)</w:t>
      </w:r>
      <w:r w:rsidR="0056554A" w:rsidRPr="006E4967">
        <w:rPr>
          <w:sz w:val="24"/>
          <w:szCs w:val="24"/>
        </w:rPr>
        <w:t xml:space="preserve"> </w:t>
      </w:r>
    </w:p>
    <w:p w14:paraId="1F643060" w14:textId="77777777" w:rsidR="002F4A57" w:rsidRPr="006E4967" w:rsidRDefault="002F4A57" w:rsidP="00B90634">
      <w:pPr>
        <w:overflowPunct/>
        <w:autoSpaceDE/>
        <w:autoSpaceDN/>
        <w:adjustRightInd/>
        <w:textAlignment w:val="auto"/>
        <w:rPr>
          <w:sz w:val="24"/>
          <w:szCs w:val="24"/>
        </w:rPr>
      </w:pPr>
    </w:p>
    <w:p w14:paraId="035E3EF3" w14:textId="5ECF4266" w:rsidR="00727005" w:rsidRDefault="003E75E2" w:rsidP="00727005">
      <w:pPr>
        <w:overflowPunct/>
        <w:autoSpaceDE/>
        <w:autoSpaceDN/>
        <w:adjustRightInd/>
        <w:textAlignment w:val="auto"/>
        <w:rPr>
          <w:rFonts w:eastAsia="Arial"/>
          <w:color w:val="auto"/>
          <w:sz w:val="24"/>
          <w:szCs w:val="24"/>
        </w:rPr>
      </w:pPr>
      <w:r>
        <w:rPr>
          <w:rFonts w:eastAsia="Arial"/>
          <w:color w:val="auto"/>
          <w:sz w:val="24"/>
          <w:szCs w:val="24"/>
        </w:rPr>
        <w:t>Kent and Medway Domestic Abuse and Sexual Violence Executive Group (2022)</w:t>
      </w:r>
      <w:r w:rsidR="00727005">
        <w:rPr>
          <w:rFonts w:eastAsia="Arial"/>
          <w:color w:val="auto"/>
          <w:sz w:val="24"/>
          <w:szCs w:val="24"/>
        </w:rPr>
        <w:t xml:space="preserve"> </w:t>
      </w:r>
      <w:r w:rsidR="00727005" w:rsidRPr="00727005">
        <w:rPr>
          <w:rFonts w:eastAsia="Arial"/>
          <w:i/>
          <w:iCs/>
          <w:color w:val="auto"/>
          <w:sz w:val="24"/>
          <w:szCs w:val="24"/>
        </w:rPr>
        <w:t>Multi-Agency Risk Assessment Conference (MARAC)</w:t>
      </w:r>
      <w:r w:rsidR="00727005">
        <w:rPr>
          <w:rFonts w:eastAsia="Arial"/>
          <w:i/>
          <w:iCs/>
          <w:color w:val="auto"/>
          <w:sz w:val="24"/>
          <w:szCs w:val="24"/>
        </w:rPr>
        <w:t xml:space="preserve">. </w:t>
      </w:r>
      <w:r w:rsidR="00727005">
        <w:rPr>
          <w:rFonts w:eastAsia="Arial"/>
          <w:color w:val="auto"/>
          <w:sz w:val="24"/>
          <w:szCs w:val="24"/>
        </w:rPr>
        <w:t xml:space="preserve">Available at: </w:t>
      </w:r>
      <w:hyperlink r:id="rId35" w:history="1">
        <w:r w:rsidR="00D96F35" w:rsidRPr="00D96F35">
          <w:rPr>
            <w:rStyle w:val="Hyperlink"/>
            <w:rFonts w:eastAsia="Arial"/>
            <w:sz w:val="24"/>
            <w:szCs w:val="24"/>
          </w:rPr>
          <w:t>MARAC – Domestic Abuse (domesticabuseservices.org.uk)</w:t>
        </w:r>
      </w:hyperlink>
      <w:r w:rsidR="00D96F35">
        <w:rPr>
          <w:rFonts w:eastAsia="Arial"/>
          <w:color w:val="auto"/>
          <w:sz w:val="24"/>
          <w:szCs w:val="24"/>
        </w:rPr>
        <w:t xml:space="preserve"> (Accessed: 13</w:t>
      </w:r>
      <w:r w:rsidR="00D96F35" w:rsidRPr="00D96F35">
        <w:rPr>
          <w:rFonts w:eastAsia="Arial"/>
          <w:color w:val="auto"/>
          <w:sz w:val="24"/>
          <w:szCs w:val="24"/>
          <w:vertAlign w:val="superscript"/>
        </w:rPr>
        <w:t>th</w:t>
      </w:r>
      <w:r w:rsidR="00D96F35">
        <w:rPr>
          <w:rFonts w:eastAsia="Arial"/>
          <w:color w:val="auto"/>
          <w:sz w:val="24"/>
          <w:szCs w:val="24"/>
        </w:rPr>
        <w:t xml:space="preserve"> July 2022)</w:t>
      </w:r>
    </w:p>
    <w:p w14:paraId="1354FC02" w14:textId="77777777" w:rsidR="00D96F35" w:rsidRDefault="00D96F35" w:rsidP="00727005">
      <w:pPr>
        <w:overflowPunct/>
        <w:autoSpaceDE/>
        <w:autoSpaceDN/>
        <w:adjustRightInd/>
        <w:textAlignment w:val="auto"/>
        <w:rPr>
          <w:rFonts w:eastAsia="Arial"/>
          <w:color w:val="auto"/>
          <w:sz w:val="24"/>
          <w:szCs w:val="24"/>
        </w:rPr>
      </w:pPr>
    </w:p>
    <w:p w14:paraId="05693567" w14:textId="483AD002" w:rsidR="008E4429" w:rsidRDefault="008E4429" w:rsidP="008E4429">
      <w:pPr>
        <w:overflowPunct/>
        <w:autoSpaceDE/>
        <w:autoSpaceDN/>
        <w:adjustRightInd/>
        <w:textAlignment w:val="auto"/>
        <w:rPr>
          <w:rFonts w:eastAsia="Arial"/>
          <w:color w:val="auto"/>
          <w:sz w:val="24"/>
          <w:szCs w:val="24"/>
        </w:rPr>
      </w:pPr>
      <w:r>
        <w:rPr>
          <w:rFonts w:eastAsia="Arial"/>
          <w:color w:val="auto"/>
          <w:sz w:val="24"/>
          <w:szCs w:val="24"/>
        </w:rPr>
        <w:t xml:space="preserve">You Trust (2021) </w:t>
      </w:r>
      <w:r w:rsidRPr="008E4429">
        <w:rPr>
          <w:rFonts w:eastAsia="Arial"/>
          <w:i/>
          <w:iCs/>
          <w:color w:val="auto"/>
          <w:sz w:val="24"/>
          <w:szCs w:val="24"/>
        </w:rPr>
        <w:t>What is target hardening?</w:t>
      </w:r>
      <w:r>
        <w:rPr>
          <w:rFonts w:eastAsia="Arial"/>
          <w:i/>
          <w:iCs/>
          <w:color w:val="auto"/>
          <w:sz w:val="24"/>
          <w:szCs w:val="24"/>
        </w:rPr>
        <w:t xml:space="preserve"> </w:t>
      </w:r>
      <w:r>
        <w:rPr>
          <w:rFonts w:eastAsia="Arial"/>
          <w:color w:val="auto"/>
          <w:sz w:val="24"/>
          <w:szCs w:val="24"/>
        </w:rPr>
        <w:t xml:space="preserve">Available at: </w:t>
      </w:r>
      <w:hyperlink r:id="rId36" w:history="1">
        <w:r w:rsidR="00D704C5" w:rsidRPr="00D704C5">
          <w:rPr>
            <w:rStyle w:val="Hyperlink"/>
            <w:rFonts w:eastAsia="Arial"/>
            <w:sz w:val="24"/>
            <w:szCs w:val="24"/>
          </w:rPr>
          <w:t>What is target hardening? - The You Trust - domestic violence - safety</w:t>
        </w:r>
      </w:hyperlink>
      <w:r w:rsidR="00D704C5">
        <w:rPr>
          <w:rFonts w:eastAsia="Arial"/>
          <w:color w:val="auto"/>
          <w:sz w:val="24"/>
          <w:szCs w:val="24"/>
        </w:rPr>
        <w:t xml:space="preserve"> (Accessed: 13</w:t>
      </w:r>
      <w:r w:rsidR="00D704C5" w:rsidRPr="00D704C5">
        <w:rPr>
          <w:rFonts w:eastAsia="Arial"/>
          <w:color w:val="auto"/>
          <w:sz w:val="24"/>
          <w:szCs w:val="24"/>
          <w:vertAlign w:val="superscript"/>
        </w:rPr>
        <w:t>th</w:t>
      </w:r>
      <w:r w:rsidR="00D704C5">
        <w:rPr>
          <w:rFonts w:eastAsia="Arial"/>
          <w:color w:val="auto"/>
          <w:sz w:val="24"/>
          <w:szCs w:val="24"/>
        </w:rPr>
        <w:t xml:space="preserve"> July 2022)</w:t>
      </w:r>
    </w:p>
    <w:p w14:paraId="36AC0EEE" w14:textId="77777777" w:rsidR="00D704C5" w:rsidRDefault="00D704C5" w:rsidP="008E4429">
      <w:pPr>
        <w:overflowPunct/>
        <w:autoSpaceDE/>
        <w:autoSpaceDN/>
        <w:adjustRightInd/>
        <w:textAlignment w:val="auto"/>
        <w:rPr>
          <w:rFonts w:eastAsia="Arial"/>
          <w:color w:val="auto"/>
          <w:sz w:val="24"/>
          <w:szCs w:val="24"/>
        </w:rPr>
      </w:pPr>
    </w:p>
    <w:p w14:paraId="64EC5082" w14:textId="7D867943" w:rsidR="00212E8F" w:rsidRDefault="001753E1" w:rsidP="00212E8F">
      <w:pPr>
        <w:overflowPunct/>
        <w:autoSpaceDE/>
        <w:autoSpaceDN/>
        <w:adjustRightInd/>
        <w:textAlignment w:val="auto"/>
        <w:rPr>
          <w:rFonts w:eastAsia="Arial"/>
          <w:color w:val="auto"/>
          <w:sz w:val="24"/>
          <w:szCs w:val="24"/>
        </w:rPr>
      </w:pPr>
      <w:r>
        <w:rPr>
          <w:rFonts w:eastAsia="Arial"/>
          <w:color w:val="auto"/>
          <w:sz w:val="24"/>
          <w:szCs w:val="24"/>
        </w:rPr>
        <w:lastRenderedPageBreak/>
        <w:t>Farrell, G. (2021)</w:t>
      </w:r>
      <w:r w:rsidR="00212E8F">
        <w:rPr>
          <w:rFonts w:eastAsia="Arial"/>
          <w:color w:val="auto"/>
          <w:sz w:val="24"/>
          <w:szCs w:val="24"/>
        </w:rPr>
        <w:t xml:space="preserve"> ‘</w:t>
      </w:r>
      <w:r w:rsidR="00212E8F" w:rsidRPr="00212E8F">
        <w:rPr>
          <w:rFonts w:eastAsia="Arial"/>
          <w:color w:val="auto"/>
          <w:sz w:val="24"/>
          <w:szCs w:val="24"/>
        </w:rPr>
        <w:t>Preventing Repeat Victimization</w:t>
      </w:r>
      <w:r w:rsidR="00212E8F">
        <w:rPr>
          <w:rFonts w:eastAsia="Arial"/>
          <w:color w:val="auto"/>
          <w:sz w:val="24"/>
          <w:szCs w:val="24"/>
        </w:rPr>
        <w:t>’, Crime and Justice,</w:t>
      </w:r>
      <w:r w:rsidR="003968D6">
        <w:rPr>
          <w:rFonts w:eastAsia="Arial"/>
          <w:color w:val="auto"/>
          <w:sz w:val="24"/>
          <w:szCs w:val="24"/>
        </w:rPr>
        <w:t xml:space="preserve"> 19. Available at: </w:t>
      </w:r>
      <w:hyperlink r:id="rId37" w:history="1">
        <w:r w:rsidR="00F76E0F" w:rsidRPr="00F76E0F">
          <w:rPr>
            <w:rStyle w:val="Hyperlink"/>
            <w:rFonts w:eastAsia="Arial"/>
            <w:sz w:val="24"/>
            <w:szCs w:val="24"/>
          </w:rPr>
          <w:t>Preventing Repeat Victimization: Crime and Justice: Vol 19 (uchicago.edu)</w:t>
        </w:r>
      </w:hyperlink>
      <w:r w:rsidR="00F76E0F">
        <w:rPr>
          <w:rFonts w:eastAsia="Arial"/>
          <w:color w:val="auto"/>
          <w:sz w:val="24"/>
          <w:szCs w:val="24"/>
        </w:rPr>
        <w:t xml:space="preserve"> (Accessed: 13</w:t>
      </w:r>
      <w:r w:rsidR="00F76E0F" w:rsidRPr="00F76E0F">
        <w:rPr>
          <w:rFonts w:eastAsia="Arial"/>
          <w:color w:val="auto"/>
          <w:sz w:val="24"/>
          <w:szCs w:val="24"/>
          <w:vertAlign w:val="superscript"/>
        </w:rPr>
        <w:t>th</w:t>
      </w:r>
      <w:r w:rsidR="00F76E0F">
        <w:rPr>
          <w:rFonts w:eastAsia="Arial"/>
          <w:color w:val="auto"/>
          <w:sz w:val="24"/>
          <w:szCs w:val="24"/>
        </w:rPr>
        <w:t xml:space="preserve"> July 2022)</w:t>
      </w:r>
    </w:p>
    <w:p w14:paraId="2984E370" w14:textId="77777777" w:rsidR="00FD1962" w:rsidRDefault="00FD1962" w:rsidP="00212E8F">
      <w:pPr>
        <w:overflowPunct/>
        <w:autoSpaceDE/>
        <w:autoSpaceDN/>
        <w:adjustRightInd/>
        <w:textAlignment w:val="auto"/>
        <w:rPr>
          <w:rFonts w:eastAsia="Arial"/>
          <w:color w:val="auto"/>
          <w:sz w:val="24"/>
          <w:szCs w:val="24"/>
        </w:rPr>
      </w:pPr>
    </w:p>
    <w:p w14:paraId="67AE1D76" w14:textId="4A71DB77" w:rsidR="00FD1962" w:rsidRDefault="00FD1962" w:rsidP="00212E8F">
      <w:pPr>
        <w:overflowPunct/>
        <w:autoSpaceDE/>
        <w:autoSpaceDN/>
        <w:adjustRightInd/>
        <w:textAlignment w:val="auto"/>
        <w:rPr>
          <w:rFonts w:eastAsia="Arial"/>
          <w:color w:val="auto"/>
          <w:sz w:val="24"/>
          <w:szCs w:val="24"/>
        </w:rPr>
      </w:pPr>
      <w:r w:rsidRPr="00FD1962">
        <w:rPr>
          <w:rFonts w:eastAsia="Arial"/>
          <w:color w:val="auto"/>
          <w:sz w:val="24"/>
          <w:szCs w:val="24"/>
        </w:rPr>
        <w:t xml:space="preserve">Grove, </w:t>
      </w:r>
      <w:r w:rsidR="006A6B7D">
        <w:rPr>
          <w:rFonts w:eastAsia="Arial"/>
          <w:color w:val="auto"/>
          <w:sz w:val="24"/>
          <w:szCs w:val="24"/>
        </w:rPr>
        <w:t xml:space="preserve">L. E, </w:t>
      </w:r>
      <w:r w:rsidRPr="00FD1962">
        <w:rPr>
          <w:rFonts w:eastAsia="Arial"/>
          <w:color w:val="auto"/>
          <w:sz w:val="24"/>
          <w:szCs w:val="24"/>
        </w:rPr>
        <w:t>Farrell,</w:t>
      </w:r>
      <w:r w:rsidR="006A6B7D">
        <w:rPr>
          <w:rFonts w:eastAsia="Arial"/>
          <w:color w:val="auto"/>
          <w:sz w:val="24"/>
          <w:szCs w:val="24"/>
        </w:rPr>
        <w:t xml:space="preserve"> G.</w:t>
      </w:r>
      <w:r w:rsidRPr="00FD1962">
        <w:rPr>
          <w:rFonts w:eastAsia="Arial"/>
          <w:color w:val="auto"/>
          <w:sz w:val="24"/>
          <w:szCs w:val="24"/>
        </w:rPr>
        <w:t xml:space="preserve"> Farrington</w:t>
      </w:r>
      <w:r w:rsidR="006A6B7D">
        <w:rPr>
          <w:rFonts w:eastAsia="Arial"/>
          <w:color w:val="auto"/>
          <w:sz w:val="24"/>
          <w:szCs w:val="24"/>
        </w:rPr>
        <w:t>, D. P</w:t>
      </w:r>
      <w:r w:rsidRPr="00FD1962">
        <w:rPr>
          <w:rFonts w:eastAsia="Arial"/>
          <w:color w:val="auto"/>
          <w:sz w:val="24"/>
          <w:szCs w:val="24"/>
        </w:rPr>
        <w:t xml:space="preserve"> and Johnson</w:t>
      </w:r>
      <w:r w:rsidR="00E37338">
        <w:rPr>
          <w:rFonts w:eastAsia="Arial"/>
          <w:color w:val="auto"/>
          <w:sz w:val="24"/>
          <w:szCs w:val="24"/>
        </w:rPr>
        <w:t>, S. D</w:t>
      </w:r>
      <w:r>
        <w:rPr>
          <w:rFonts w:eastAsia="Arial"/>
          <w:color w:val="auto"/>
          <w:sz w:val="24"/>
          <w:szCs w:val="24"/>
        </w:rPr>
        <w:t xml:space="preserve"> (2012</w:t>
      </w:r>
      <w:r w:rsidRPr="00FD411A">
        <w:rPr>
          <w:rFonts w:eastAsia="Arial"/>
          <w:i/>
          <w:iCs/>
          <w:color w:val="auto"/>
          <w:sz w:val="24"/>
          <w:szCs w:val="24"/>
        </w:rPr>
        <w:t>)</w:t>
      </w:r>
      <w:r w:rsidR="00FD411A" w:rsidRPr="00FD411A">
        <w:rPr>
          <w:rFonts w:eastAsia="Arial"/>
          <w:i/>
          <w:iCs/>
          <w:color w:val="auto"/>
          <w:sz w:val="24"/>
          <w:szCs w:val="24"/>
        </w:rPr>
        <w:t xml:space="preserve"> Preventing Repeat Victimization: A Systematic Review</w:t>
      </w:r>
      <w:r w:rsidR="00FD411A">
        <w:rPr>
          <w:rFonts w:eastAsia="Arial"/>
          <w:color w:val="auto"/>
          <w:sz w:val="24"/>
          <w:szCs w:val="24"/>
        </w:rPr>
        <w:t xml:space="preserve">. Available at: </w:t>
      </w:r>
      <w:hyperlink r:id="rId38" w:history="1">
        <w:r w:rsidR="00633FFE" w:rsidRPr="00633FFE">
          <w:rPr>
            <w:rStyle w:val="Hyperlink"/>
            <w:rFonts w:eastAsia="Arial"/>
            <w:sz w:val="24"/>
            <w:szCs w:val="24"/>
          </w:rPr>
          <w:t>Förord (whiterose.ac.uk)</w:t>
        </w:r>
      </w:hyperlink>
      <w:r w:rsidR="00633FFE">
        <w:rPr>
          <w:rFonts w:eastAsia="Arial"/>
          <w:color w:val="auto"/>
          <w:sz w:val="24"/>
          <w:szCs w:val="24"/>
        </w:rPr>
        <w:t xml:space="preserve"> (Accessed: 13</w:t>
      </w:r>
      <w:r w:rsidR="00633FFE" w:rsidRPr="00633FFE">
        <w:rPr>
          <w:rFonts w:eastAsia="Arial"/>
          <w:color w:val="auto"/>
          <w:sz w:val="24"/>
          <w:szCs w:val="24"/>
          <w:vertAlign w:val="superscript"/>
        </w:rPr>
        <w:t>th</w:t>
      </w:r>
      <w:r w:rsidR="00633FFE">
        <w:rPr>
          <w:rFonts w:eastAsia="Arial"/>
          <w:color w:val="auto"/>
          <w:sz w:val="24"/>
          <w:szCs w:val="24"/>
        </w:rPr>
        <w:t xml:space="preserve"> July 2022)</w:t>
      </w:r>
    </w:p>
    <w:p w14:paraId="33F77B40" w14:textId="77777777" w:rsidR="00260F66" w:rsidRDefault="00260F66" w:rsidP="00212E8F">
      <w:pPr>
        <w:overflowPunct/>
        <w:autoSpaceDE/>
        <w:autoSpaceDN/>
        <w:adjustRightInd/>
        <w:textAlignment w:val="auto"/>
        <w:rPr>
          <w:rFonts w:eastAsia="Arial"/>
          <w:color w:val="auto"/>
          <w:sz w:val="24"/>
          <w:szCs w:val="24"/>
        </w:rPr>
      </w:pPr>
    </w:p>
    <w:p w14:paraId="0F32E2FF" w14:textId="18C0427A" w:rsidR="00260F66" w:rsidRPr="00260F66" w:rsidRDefault="00260F66" w:rsidP="00212E8F">
      <w:pPr>
        <w:overflowPunct/>
        <w:autoSpaceDE/>
        <w:autoSpaceDN/>
        <w:adjustRightInd/>
        <w:textAlignment w:val="auto"/>
        <w:rPr>
          <w:rFonts w:eastAsia="Arial"/>
          <w:color w:val="auto"/>
          <w:sz w:val="24"/>
          <w:szCs w:val="24"/>
        </w:rPr>
      </w:pPr>
      <w:r>
        <w:rPr>
          <w:rFonts w:eastAsia="Arial"/>
          <w:color w:val="auto"/>
          <w:sz w:val="24"/>
          <w:szCs w:val="24"/>
        </w:rPr>
        <w:t xml:space="preserve">Safe Lives (2014) </w:t>
      </w:r>
      <w:r w:rsidRPr="00260F66">
        <w:rPr>
          <w:rFonts w:eastAsia="Arial"/>
          <w:i/>
          <w:iCs/>
          <w:color w:val="auto"/>
          <w:sz w:val="24"/>
          <w:szCs w:val="24"/>
        </w:rPr>
        <w:t>National definition of IDVA work</w:t>
      </w:r>
      <w:r>
        <w:rPr>
          <w:rFonts w:eastAsia="Arial"/>
          <w:i/>
          <w:iCs/>
          <w:color w:val="auto"/>
          <w:sz w:val="24"/>
          <w:szCs w:val="24"/>
        </w:rPr>
        <w:t xml:space="preserve">. </w:t>
      </w:r>
      <w:r>
        <w:rPr>
          <w:rFonts w:eastAsia="Arial"/>
          <w:color w:val="auto"/>
          <w:sz w:val="24"/>
          <w:szCs w:val="24"/>
        </w:rPr>
        <w:t xml:space="preserve">Available at: </w:t>
      </w:r>
      <w:hyperlink r:id="rId39" w:anchor=":~:text=What%20is%20an%20Independent%20Domestic%20Violence%20Advisor%3F%20The,their%20safety%20and%20the%20safety%20of%20their%20children." w:history="1">
        <w:r w:rsidR="00C22423" w:rsidRPr="00C22423">
          <w:rPr>
            <w:rStyle w:val="Hyperlink"/>
            <w:rFonts w:eastAsia="Arial"/>
            <w:sz w:val="24"/>
            <w:szCs w:val="24"/>
          </w:rPr>
          <w:t>National definition of IDVA work FINAL.pdf (safelives.org.uk)</w:t>
        </w:r>
      </w:hyperlink>
      <w:r w:rsidR="00C22423">
        <w:rPr>
          <w:rFonts w:eastAsia="Arial"/>
          <w:color w:val="auto"/>
          <w:sz w:val="24"/>
          <w:szCs w:val="24"/>
        </w:rPr>
        <w:t xml:space="preserve"> (Accessed: 13</w:t>
      </w:r>
      <w:r w:rsidR="00C22423" w:rsidRPr="00C22423">
        <w:rPr>
          <w:rFonts w:eastAsia="Arial"/>
          <w:color w:val="auto"/>
          <w:sz w:val="24"/>
          <w:szCs w:val="24"/>
          <w:vertAlign w:val="superscript"/>
        </w:rPr>
        <w:t>th</w:t>
      </w:r>
      <w:r w:rsidR="00C22423">
        <w:rPr>
          <w:rFonts w:eastAsia="Arial"/>
          <w:color w:val="auto"/>
          <w:sz w:val="24"/>
          <w:szCs w:val="24"/>
        </w:rPr>
        <w:t xml:space="preserve"> July 2022)</w:t>
      </w:r>
    </w:p>
    <w:p w14:paraId="6B7B6AAC" w14:textId="58D98223" w:rsidR="001753E1" w:rsidRPr="008E4429" w:rsidRDefault="001753E1" w:rsidP="008E4429">
      <w:pPr>
        <w:overflowPunct/>
        <w:autoSpaceDE/>
        <w:autoSpaceDN/>
        <w:adjustRightInd/>
        <w:textAlignment w:val="auto"/>
        <w:rPr>
          <w:rFonts w:eastAsia="Arial"/>
          <w:b/>
          <w:bCs/>
          <w:color w:val="auto"/>
          <w:sz w:val="24"/>
          <w:szCs w:val="24"/>
        </w:rPr>
      </w:pPr>
    </w:p>
    <w:p w14:paraId="5E002050" w14:textId="30326C49" w:rsidR="008E4429" w:rsidRPr="00727005" w:rsidRDefault="008E4429" w:rsidP="00727005">
      <w:pPr>
        <w:overflowPunct/>
        <w:autoSpaceDE/>
        <w:autoSpaceDN/>
        <w:adjustRightInd/>
        <w:textAlignment w:val="auto"/>
        <w:rPr>
          <w:rFonts w:eastAsia="Arial"/>
          <w:b/>
          <w:bCs/>
          <w:color w:val="auto"/>
          <w:sz w:val="24"/>
          <w:szCs w:val="24"/>
        </w:rPr>
      </w:pPr>
    </w:p>
    <w:p w14:paraId="4239B12C" w14:textId="51A1A70D" w:rsidR="009B7026" w:rsidRPr="00B56D32" w:rsidRDefault="009B7026">
      <w:pPr>
        <w:overflowPunct/>
        <w:autoSpaceDE/>
        <w:autoSpaceDN/>
        <w:adjustRightInd/>
        <w:textAlignment w:val="auto"/>
        <w:rPr>
          <w:sz w:val="24"/>
          <w:szCs w:val="24"/>
        </w:rPr>
      </w:pPr>
    </w:p>
    <w:p w14:paraId="68317E39" w14:textId="6C2B9669"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Style w:val="eop"/>
          <w:rFonts w:ascii="Arial" w:hAnsi="Arial" w:cs="Arial"/>
          <w:color w:val="000000"/>
        </w:rPr>
      </w:pPr>
      <w:r>
        <w:rPr>
          <w:rStyle w:val="eop"/>
          <w:rFonts w:ascii="Arial" w:hAnsi="Arial" w:cs="Arial"/>
          <w:color w:val="000000"/>
        </w:rPr>
        <w:t> </w:t>
      </w:r>
    </w:p>
    <w:p w14:paraId="75A9D17D" w14:textId="77777777" w:rsidR="00EE3CB9" w:rsidRDefault="00EE3CB9" w:rsidP="00A221AB">
      <w:pPr>
        <w:pStyle w:val="paragraph"/>
        <w:spacing w:before="0" w:beforeAutospacing="0" w:after="0" w:afterAutospacing="0"/>
        <w:textAlignment w:val="baseline"/>
        <w:rPr>
          <w:rFonts w:ascii="Segoe UI" w:hAnsi="Segoe UI" w:cs="Segoe UI"/>
          <w:color w:val="000000"/>
          <w:sz w:val="18"/>
          <w:szCs w:val="18"/>
        </w:rPr>
      </w:pPr>
    </w:p>
    <w:p w14:paraId="11B4BF81" w14:textId="014168D4" w:rsidR="00A221AB" w:rsidRPr="003831DC" w:rsidRDefault="00A221AB" w:rsidP="00A221AB">
      <w:pPr>
        <w:pStyle w:val="paragraph"/>
        <w:spacing w:before="0" w:beforeAutospacing="0" w:after="0" w:afterAutospacing="0"/>
        <w:jc w:val="both"/>
        <w:textAlignment w:val="baseline"/>
        <w:rPr>
          <w:rFonts w:ascii="Fairwater Script" w:hAnsi="Fairwater Script" w:cs="Segoe UI"/>
          <w:color w:val="000000"/>
          <w:sz w:val="18"/>
          <w:szCs w:val="18"/>
        </w:rPr>
      </w:pPr>
      <w:r>
        <w:rPr>
          <w:rStyle w:val="normaltextrun"/>
          <w:rFonts w:ascii="Arial" w:hAnsi="Arial" w:cs="Arial"/>
          <w:color w:val="000000"/>
        </w:rPr>
        <w:t xml:space="preserve">Signed:  </w:t>
      </w:r>
      <w:r w:rsidR="003831DC" w:rsidRPr="003831DC">
        <w:rPr>
          <w:rStyle w:val="normaltextrun"/>
          <w:rFonts w:ascii="Fairwater Script" w:hAnsi="Fairwater Script" w:cs="Arial"/>
          <w:color w:val="000000"/>
        </w:rPr>
        <w:t>C. Humphries</w:t>
      </w:r>
    </w:p>
    <w:p w14:paraId="5E2363A8" w14:textId="77777777" w:rsidR="00A221AB" w:rsidRPr="003831DC" w:rsidRDefault="00A221AB" w:rsidP="00A221AB">
      <w:pPr>
        <w:pStyle w:val="paragraph"/>
        <w:spacing w:before="0" w:beforeAutospacing="0" w:after="0" w:afterAutospacing="0"/>
        <w:jc w:val="both"/>
        <w:textAlignment w:val="baseline"/>
        <w:rPr>
          <w:rFonts w:ascii="Fairwater Script" w:hAnsi="Fairwater Script" w:cs="Segoe UI"/>
          <w:color w:val="000000"/>
          <w:sz w:val="18"/>
          <w:szCs w:val="18"/>
        </w:rPr>
      </w:pPr>
      <w:r w:rsidRPr="003831DC">
        <w:rPr>
          <w:rStyle w:val="eop"/>
          <w:rFonts w:ascii="Fairwater Script" w:hAnsi="Fairwater Script" w:cs="Arial"/>
          <w:color w:val="000000"/>
        </w:rPr>
        <w:t> </w:t>
      </w:r>
    </w:p>
    <w:p w14:paraId="06491356" w14:textId="5ECFAB6E" w:rsidR="00A221AB" w:rsidRDefault="00A221AB" w:rsidP="003831DC">
      <w:pPr>
        <w:pStyle w:val="paragraph"/>
        <w:spacing w:before="0" w:beforeAutospacing="0" w:after="0" w:afterAutospacing="0"/>
        <w:jc w:val="both"/>
        <w:textAlignment w:val="baseline"/>
        <w:rPr>
          <w:b/>
          <w:bCs/>
        </w:rPr>
      </w:pPr>
      <w:r>
        <w:rPr>
          <w:rStyle w:val="normaltextrun"/>
          <w:rFonts w:ascii="Arial" w:hAnsi="Arial" w:cs="Arial"/>
          <w:color w:val="000000"/>
        </w:rPr>
        <w:t xml:space="preserve">Date: </w:t>
      </w:r>
      <w:r w:rsidR="00EE3CB9">
        <w:rPr>
          <w:rStyle w:val="normaltextrun"/>
          <w:rFonts w:ascii="Arial" w:hAnsi="Arial" w:cs="Arial"/>
          <w:color w:val="000000"/>
        </w:rPr>
        <w:t>07/08/2022</w:t>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2A8C224E" w14:textId="77777777" w:rsidR="00EE3CB9" w:rsidRDefault="00EE3CB9" w:rsidP="69F7424F">
      <w:pPr>
        <w:ind w:right="237"/>
        <w:jc w:val="center"/>
        <w:rPr>
          <w:b/>
          <w:bCs/>
          <w:sz w:val="24"/>
          <w:szCs w:val="24"/>
        </w:rPr>
      </w:pPr>
    </w:p>
    <w:p w14:paraId="5024E057" w14:textId="77777777" w:rsidR="00EE3CB9" w:rsidRDefault="00EE3CB9" w:rsidP="69F7424F">
      <w:pPr>
        <w:ind w:right="237"/>
        <w:jc w:val="center"/>
        <w:rPr>
          <w:b/>
          <w:bCs/>
          <w:sz w:val="24"/>
          <w:szCs w:val="24"/>
        </w:rPr>
      </w:pPr>
    </w:p>
    <w:p w14:paraId="147F3C14" w14:textId="77777777" w:rsidR="00EE3CB9" w:rsidRDefault="00EE3CB9" w:rsidP="69F7424F">
      <w:pPr>
        <w:ind w:right="237"/>
        <w:jc w:val="center"/>
        <w:rPr>
          <w:b/>
          <w:bCs/>
          <w:sz w:val="24"/>
          <w:szCs w:val="24"/>
        </w:rPr>
      </w:pPr>
    </w:p>
    <w:p w14:paraId="0DF70228" w14:textId="77777777" w:rsidR="00EE3CB9" w:rsidRDefault="00EE3CB9" w:rsidP="69F7424F">
      <w:pPr>
        <w:ind w:right="237"/>
        <w:jc w:val="center"/>
        <w:rPr>
          <w:b/>
          <w:bCs/>
          <w:sz w:val="24"/>
          <w:szCs w:val="24"/>
        </w:rPr>
      </w:pPr>
    </w:p>
    <w:p w14:paraId="0B82B9D0" w14:textId="77777777" w:rsidR="00EE3CB9" w:rsidRDefault="00EE3CB9" w:rsidP="69F7424F">
      <w:pPr>
        <w:ind w:right="237"/>
        <w:jc w:val="center"/>
        <w:rPr>
          <w:b/>
          <w:bCs/>
          <w:sz w:val="24"/>
          <w:szCs w:val="24"/>
        </w:rPr>
      </w:pPr>
    </w:p>
    <w:p w14:paraId="0FD7DABD" w14:textId="77777777" w:rsidR="00EE3CB9" w:rsidRDefault="00EE3CB9" w:rsidP="69F7424F">
      <w:pPr>
        <w:ind w:right="237"/>
        <w:jc w:val="center"/>
        <w:rPr>
          <w:b/>
          <w:bCs/>
          <w:sz w:val="24"/>
          <w:szCs w:val="24"/>
        </w:rPr>
      </w:pPr>
    </w:p>
    <w:p w14:paraId="05294748" w14:textId="77777777" w:rsidR="00EE3CB9" w:rsidRDefault="00EE3CB9" w:rsidP="69F7424F">
      <w:pPr>
        <w:ind w:right="237"/>
        <w:jc w:val="center"/>
        <w:rPr>
          <w:b/>
          <w:bCs/>
          <w:sz w:val="24"/>
          <w:szCs w:val="24"/>
        </w:rPr>
      </w:pPr>
    </w:p>
    <w:p w14:paraId="71DDE030" w14:textId="77777777" w:rsidR="00EE3CB9" w:rsidRDefault="00EE3CB9" w:rsidP="69F7424F">
      <w:pPr>
        <w:ind w:right="237"/>
        <w:jc w:val="center"/>
        <w:rPr>
          <w:b/>
          <w:bCs/>
          <w:sz w:val="24"/>
          <w:szCs w:val="24"/>
        </w:rPr>
      </w:pPr>
    </w:p>
    <w:p w14:paraId="47198988" w14:textId="77777777" w:rsidR="00EE3CB9" w:rsidRDefault="00EE3CB9" w:rsidP="69F7424F">
      <w:pPr>
        <w:ind w:right="237"/>
        <w:jc w:val="center"/>
        <w:rPr>
          <w:b/>
          <w:bCs/>
          <w:sz w:val="24"/>
          <w:szCs w:val="24"/>
        </w:rPr>
      </w:pPr>
    </w:p>
    <w:p w14:paraId="4855EB7B" w14:textId="77777777" w:rsidR="00EE3CB9" w:rsidRDefault="00EE3CB9" w:rsidP="69F7424F">
      <w:pPr>
        <w:ind w:right="237"/>
        <w:jc w:val="center"/>
        <w:rPr>
          <w:b/>
          <w:bCs/>
          <w:sz w:val="24"/>
          <w:szCs w:val="24"/>
        </w:rPr>
      </w:pPr>
    </w:p>
    <w:p w14:paraId="2B6FD6D7" w14:textId="77777777" w:rsidR="00EE3CB9" w:rsidRDefault="00EE3CB9" w:rsidP="69F7424F">
      <w:pPr>
        <w:ind w:right="237"/>
        <w:jc w:val="center"/>
        <w:rPr>
          <w:b/>
          <w:bCs/>
          <w:sz w:val="24"/>
          <w:szCs w:val="24"/>
        </w:rPr>
      </w:pPr>
    </w:p>
    <w:p w14:paraId="00B26ACA" w14:textId="77777777" w:rsidR="00EE3CB9" w:rsidRDefault="00EE3CB9" w:rsidP="69F7424F">
      <w:pPr>
        <w:ind w:right="237"/>
        <w:jc w:val="center"/>
        <w:rPr>
          <w:b/>
          <w:bCs/>
          <w:sz w:val="24"/>
          <w:szCs w:val="24"/>
        </w:rPr>
      </w:pPr>
    </w:p>
    <w:p w14:paraId="33E2E7C1" w14:textId="77777777" w:rsidR="00EE3CB9" w:rsidRDefault="00EE3CB9" w:rsidP="69F7424F">
      <w:pPr>
        <w:ind w:right="237"/>
        <w:jc w:val="center"/>
        <w:rPr>
          <w:b/>
          <w:bCs/>
          <w:sz w:val="24"/>
          <w:szCs w:val="24"/>
        </w:rPr>
      </w:pPr>
    </w:p>
    <w:p w14:paraId="43C4DB0D" w14:textId="77777777" w:rsidR="00EE3CB9" w:rsidRDefault="00EE3CB9" w:rsidP="69F7424F">
      <w:pPr>
        <w:ind w:right="237"/>
        <w:jc w:val="center"/>
        <w:rPr>
          <w:b/>
          <w:bCs/>
          <w:sz w:val="24"/>
          <w:szCs w:val="24"/>
        </w:rPr>
      </w:pPr>
    </w:p>
    <w:p w14:paraId="1109A07F" w14:textId="77777777" w:rsidR="00EE3CB9" w:rsidRDefault="00EE3CB9" w:rsidP="69F7424F">
      <w:pPr>
        <w:ind w:right="237"/>
        <w:jc w:val="center"/>
        <w:rPr>
          <w:b/>
          <w:bCs/>
          <w:sz w:val="24"/>
          <w:szCs w:val="24"/>
        </w:rPr>
      </w:pPr>
    </w:p>
    <w:p w14:paraId="0A46833E" w14:textId="77777777" w:rsidR="00EE3CB9" w:rsidRDefault="00EE3CB9" w:rsidP="69F7424F">
      <w:pPr>
        <w:ind w:right="237"/>
        <w:jc w:val="center"/>
        <w:rPr>
          <w:b/>
          <w:bCs/>
          <w:sz w:val="24"/>
          <w:szCs w:val="24"/>
        </w:rPr>
      </w:pPr>
    </w:p>
    <w:p w14:paraId="111186DA" w14:textId="77777777" w:rsidR="00EE3CB9" w:rsidRDefault="00EE3CB9" w:rsidP="69F7424F">
      <w:pPr>
        <w:ind w:right="237"/>
        <w:jc w:val="center"/>
        <w:rPr>
          <w:b/>
          <w:bCs/>
          <w:sz w:val="24"/>
          <w:szCs w:val="24"/>
        </w:rPr>
      </w:pPr>
    </w:p>
    <w:p w14:paraId="05D044F9" w14:textId="77777777" w:rsidR="00EE3CB9" w:rsidRDefault="00EE3CB9" w:rsidP="69F7424F">
      <w:pPr>
        <w:ind w:right="237"/>
        <w:jc w:val="center"/>
        <w:rPr>
          <w:b/>
          <w:bCs/>
          <w:sz w:val="24"/>
          <w:szCs w:val="24"/>
        </w:rPr>
      </w:pPr>
    </w:p>
    <w:p w14:paraId="77422099" w14:textId="77777777" w:rsidR="00EE3CB9" w:rsidRDefault="00EE3CB9"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6990B625" w14:textId="77777777" w:rsidR="00471B46" w:rsidRDefault="00471B46" w:rsidP="0FF883D4">
      <w:pPr>
        <w:ind w:right="237"/>
        <w:jc w:val="both"/>
        <w:rPr>
          <w:color w:val="000000" w:themeColor="text1"/>
          <w:sz w:val="24"/>
          <w:szCs w:val="24"/>
        </w:rPr>
      </w:pPr>
    </w:p>
    <w:p w14:paraId="32FA1935" w14:textId="77777777" w:rsidR="00471B46" w:rsidRDefault="00471B46" w:rsidP="0FF883D4">
      <w:pPr>
        <w:ind w:right="237"/>
        <w:jc w:val="both"/>
        <w:rPr>
          <w:color w:val="000000" w:themeColor="text1"/>
          <w:sz w:val="24"/>
          <w:szCs w:val="24"/>
        </w:rPr>
      </w:pPr>
    </w:p>
    <w:p w14:paraId="55E9B48D" w14:textId="77777777" w:rsidR="00471B46" w:rsidRDefault="00471B46" w:rsidP="0FF883D4">
      <w:pPr>
        <w:ind w:right="237"/>
        <w:jc w:val="both"/>
        <w:rPr>
          <w:color w:val="000000" w:themeColor="text1"/>
          <w:sz w:val="24"/>
          <w:szCs w:val="24"/>
        </w:rPr>
      </w:pPr>
    </w:p>
    <w:p w14:paraId="4C1739F7" w14:textId="77777777" w:rsidR="00471B46" w:rsidRDefault="00471B46" w:rsidP="0FF883D4">
      <w:pPr>
        <w:ind w:right="237"/>
        <w:jc w:val="both"/>
        <w:rPr>
          <w:color w:val="000000" w:themeColor="text1"/>
          <w:sz w:val="24"/>
          <w:szCs w:val="24"/>
        </w:rPr>
      </w:pPr>
    </w:p>
    <w:p w14:paraId="5094EEBA" w14:textId="77777777" w:rsidR="00471B46" w:rsidRDefault="00471B46" w:rsidP="0FF883D4">
      <w:pPr>
        <w:ind w:right="237"/>
        <w:jc w:val="both"/>
        <w:rPr>
          <w:color w:val="000000" w:themeColor="text1"/>
          <w:sz w:val="24"/>
          <w:szCs w:val="24"/>
        </w:rPr>
      </w:pPr>
    </w:p>
    <w:p w14:paraId="4F2DBEE0" w14:textId="77777777" w:rsidR="00471B46" w:rsidRDefault="00471B46" w:rsidP="0FF883D4">
      <w:pPr>
        <w:ind w:right="237"/>
        <w:jc w:val="both"/>
        <w:rPr>
          <w:color w:val="000000" w:themeColor="text1"/>
          <w:sz w:val="24"/>
          <w:szCs w:val="24"/>
        </w:rPr>
      </w:pPr>
    </w:p>
    <w:p w14:paraId="1331C391" w14:textId="77777777" w:rsidR="00471B46" w:rsidRDefault="00471B46" w:rsidP="0FF883D4">
      <w:pPr>
        <w:ind w:right="237"/>
        <w:jc w:val="both"/>
        <w:rPr>
          <w:color w:val="000000" w:themeColor="text1"/>
          <w:sz w:val="24"/>
          <w:szCs w:val="24"/>
        </w:rPr>
      </w:pPr>
    </w:p>
    <w:p w14:paraId="5FCC3102" w14:textId="77777777" w:rsidR="00471B46" w:rsidRDefault="00471B46" w:rsidP="0FF883D4">
      <w:pPr>
        <w:ind w:right="237"/>
        <w:jc w:val="both"/>
        <w:rPr>
          <w:color w:val="000000" w:themeColor="text1"/>
          <w:sz w:val="24"/>
          <w:szCs w:val="24"/>
        </w:rPr>
      </w:pPr>
    </w:p>
    <w:p w14:paraId="6DCF9C83" w14:textId="77777777" w:rsidR="00471B46" w:rsidRDefault="00471B46" w:rsidP="0FF883D4">
      <w:pPr>
        <w:ind w:right="237"/>
        <w:jc w:val="both"/>
        <w:rPr>
          <w:color w:val="000000" w:themeColor="text1"/>
          <w:sz w:val="24"/>
          <w:szCs w:val="24"/>
        </w:rPr>
      </w:pPr>
    </w:p>
    <w:p w14:paraId="2CE31B7B" w14:textId="77777777" w:rsidR="00471B46" w:rsidRDefault="00471B46" w:rsidP="0FF883D4">
      <w:pPr>
        <w:ind w:right="237"/>
        <w:jc w:val="both"/>
        <w:rPr>
          <w:color w:val="000000" w:themeColor="text1"/>
          <w:sz w:val="24"/>
          <w:szCs w:val="24"/>
        </w:rPr>
      </w:pPr>
    </w:p>
    <w:p w14:paraId="27CF2877" w14:textId="77777777" w:rsidR="00471B46" w:rsidRDefault="00471B46" w:rsidP="0FF883D4">
      <w:pPr>
        <w:ind w:right="237"/>
        <w:jc w:val="both"/>
        <w:rPr>
          <w:color w:val="000000" w:themeColor="text1"/>
          <w:sz w:val="24"/>
          <w:szCs w:val="24"/>
        </w:rPr>
      </w:pPr>
    </w:p>
    <w:p w14:paraId="0CC52612" w14:textId="77777777" w:rsidR="00471B46" w:rsidRDefault="00471B46" w:rsidP="0FF883D4">
      <w:pPr>
        <w:ind w:right="237"/>
        <w:jc w:val="both"/>
        <w:rPr>
          <w:color w:val="000000" w:themeColor="text1"/>
          <w:sz w:val="24"/>
          <w:szCs w:val="24"/>
        </w:rPr>
      </w:pPr>
    </w:p>
    <w:p w14:paraId="24CDC435" w14:textId="77777777" w:rsidR="00471B46" w:rsidRDefault="00471B46" w:rsidP="0FF883D4">
      <w:pPr>
        <w:ind w:right="237"/>
        <w:jc w:val="both"/>
        <w:rPr>
          <w:color w:val="000000" w:themeColor="text1"/>
          <w:sz w:val="24"/>
          <w:szCs w:val="24"/>
        </w:rPr>
      </w:pPr>
    </w:p>
    <w:p w14:paraId="102065A2" w14:textId="77777777" w:rsidR="00471B46" w:rsidRDefault="00471B46" w:rsidP="0FF883D4">
      <w:pPr>
        <w:ind w:right="237"/>
        <w:jc w:val="both"/>
        <w:rPr>
          <w:color w:val="000000" w:themeColor="text1"/>
          <w:sz w:val="24"/>
          <w:szCs w:val="24"/>
        </w:rPr>
      </w:pPr>
    </w:p>
    <w:p w14:paraId="65B56F64" w14:textId="77777777" w:rsidR="00471B46" w:rsidRDefault="00471B46" w:rsidP="0FF883D4">
      <w:pPr>
        <w:ind w:right="237"/>
        <w:jc w:val="both"/>
        <w:rPr>
          <w:color w:val="000000" w:themeColor="text1"/>
          <w:sz w:val="24"/>
          <w:szCs w:val="24"/>
        </w:rPr>
      </w:pPr>
    </w:p>
    <w:p w14:paraId="36A2D98D" w14:textId="77777777" w:rsidR="00471B46" w:rsidRDefault="00471B46" w:rsidP="0FF883D4">
      <w:pPr>
        <w:ind w:right="237"/>
        <w:jc w:val="both"/>
        <w:rPr>
          <w:color w:val="000000" w:themeColor="text1"/>
          <w:sz w:val="24"/>
          <w:szCs w:val="24"/>
        </w:rPr>
      </w:pPr>
    </w:p>
    <w:p w14:paraId="073F588F" w14:textId="77777777" w:rsidR="00471B46" w:rsidRDefault="00471B46" w:rsidP="0FF883D4">
      <w:pPr>
        <w:ind w:right="237"/>
        <w:jc w:val="both"/>
        <w:rPr>
          <w:color w:val="000000" w:themeColor="text1"/>
          <w:sz w:val="24"/>
          <w:szCs w:val="24"/>
        </w:rPr>
      </w:pPr>
    </w:p>
    <w:p w14:paraId="25147126" w14:textId="77777777" w:rsidR="00471B46" w:rsidRDefault="00471B46" w:rsidP="0FF883D4">
      <w:pPr>
        <w:ind w:right="237"/>
        <w:jc w:val="both"/>
        <w:rPr>
          <w:color w:val="000000" w:themeColor="text1"/>
          <w:sz w:val="24"/>
          <w:szCs w:val="24"/>
        </w:rPr>
      </w:pPr>
    </w:p>
    <w:p w14:paraId="338DD42B" w14:textId="77777777" w:rsidR="00471B46" w:rsidRDefault="00471B46" w:rsidP="0FF883D4">
      <w:pPr>
        <w:ind w:right="237"/>
        <w:jc w:val="both"/>
        <w:rPr>
          <w:color w:val="000000" w:themeColor="text1"/>
          <w:sz w:val="24"/>
          <w:szCs w:val="24"/>
        </w:rPr>
      </w:pPr>
    </w:p>
    <w:p w14:paraId="28A104DF" w14:textId="77777777" w:rsidR="00471B46" w:rsidRDefault="00471B46" w:rsidP="0FF883D4">
      <w:pPr>
        <w:ind w:right="237"/>
        <w:jc w:val="both"/>
        <w:rPr>
          <w:color w:val="000000" w:themeColor="text1"/>
          <w:sz w:val="24"/>
          <w:szCs w:val="24"/>
        </w:rPr>
      </w:pPr>
    </w:p>
    <w:p w14:paraId="17E7FDBD" w14:textId="77777777" w:rsidR="00471B46" w:rsidRDefault="00471B46" w:rsidP="0FF883D4">
      <w:pPr>
        <w:ind w:right="237"/>
        <w:jc w:val="both"/>
        <w:rPr>
          <w:color w:val="000000" w:themeColor="text1"/>
          <w:sz w:val="24"/>
          <w:szCs w:val="24"/>
        </w:rPr>
      </w:pPr>
    </w:p>
    <w:p w14:paraId="5D6A27C8" w14:textId="77777777" w:rsidR="00471B46" w:rsidRDefault="00471B46" w:rsidP="0FF883D4">
      <w:pPr>
        <w:ind w:right="237"/>
        <w:jc w:val="both"/>
        <w:rPr>
          <w:color w:val="000000" w:themeColor="text1"/>
          <w:sz w:val="24"/>
          <w:szCs w:val="24"/>
        </w:rPr>
      </w:pPr>
    </w:p>
    <w:p w14:paraId="28AC9864" w14:textId="77777777" w:rsidR="00471B46" w:rsidRDefault="00471B46" w:rsidP="0FF883D4">
      <w:pPr>
        <w:ind w:right="237"/>
        <w:jc w:val="both"/>
        <w:rPr>
          <w:color w:val="000000" w:themeColor="text1"/>
          <w:sz w:val="24"/>
          <w:szCs w:val="24"/>
        </w:rPr>
      </w:pPr>
    </w:p>
    <w:p w14:paraId="58452996" w14:textId="77777777" w:rsidR="00471B46" w:rsidRDefault="00471B46"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lastRenderedPageBreak/>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23DFB489" w14:textId="581DB37A" w:rsidR="00DE5DAE" w:rsidRDefault="00DE5DAE" w:rsidP="00DE5DAE">
      <w:pPr>
        <w:shd w:val="clear" w:color="auto" w:fill="FFFFFF"/>
        <w:overflowPunct/>
        <w:autoSpaceDE/>
        <w:autoSpaceDN/>
        <w:adjustRightInd/>
        <w:rPr>
          <w:rFonts w:ascii="Calibri" w:hAnsi="Calibri" w:cs="Calibri"/>
          <w:sz w:val="24"/>
          <w:szCs w:val="24"/>
        </w:rPr>
      </w:pPr>
      <w:r>
        <w:rPr>
          <w:rFonts w:ascii="Calibri" w:hAnsi="Calibri" w:cs="Calibri"/>
          <w:sz w:val="24"/>
          <w:szCs w:val="24"/>
        </w:rPr>
        <w:t xml:space="preserve">Feedback from Kelly: </w:t>
      </w:r>
    </w:p>
    <w:p w14:paraId="6E05C9C2" w14:textId="77777777" w:rsidR="00DE5DAE" w:rsidRPr="00DE5DAE" w:rsidRDefault="00DE5DAE" w:rsidP="00DE5DAE">
      <w:pPr>
        <w:shd w:val="clear" w:color="auto" w:fill="FFFFFF"/>
        <w:overflowPunct/>
        <w:autoSpaceDE/>
        <w:autoSpaceDN/>
        <w:adjustRightInd/>
        <w:rPr>
          <w:rFonts w:ascii="Calibri" w:hAnsi="Calibri" w:cs="Calibri"/>
          <w:sz w:val="24"/>
          <w:szCs w:val="24"/>
        </w:rPr>
      </w:pPr>
      <w:r w:rsidRPr="00DE5DAE">
        <w:rPr>
          <w:rFonts w:ascii="Calibri" w:hAnsi="Calibri" w:cs="Calibri"/>
          <w:sz w:val="24"/>
          <w:szCs w:val="24"/>
        </w:rPr>
        <w:t xml:space="preserve">I would however consider </w:t>
      </w:r>
      <w:r w:rsidRPr="00DE5DAE">
        <w:rPr>
          <w:rFonts w:ascii="Calibri" w:hAnsi="Calibri" w:cs="Calibri"/>
          <w:b/>
          <w:bCs/>
          <w:color w:val="FF0000"/>
          <w:sz w:val="24"/>
          <w:szCs w:val="24"/>
        </w:rPr>
        <w:t>exploring what response policing is</w:t>
      </w:r>
      <w:r w:rsidRPr="00DE5DAE">
        <w:rPr>
          <w:rFonts w:ascii="Calibri" w:hAnsi="Calibri" w:cs="Calibri"/>
          <w:color w:val="FF0000"/>
          <w:sz w:val="24"/>
          <w:szCs w:val="24"/>
        </w:rPr>
        <w:t xml:space="preserve"> </w:t>
      </w:r>
      <w:r w:rsidRPr="00DE5DAE">
        <w:rPr>
          <w:rFonts w:ascii="Calibri" w:hAnsi="Calibri" w:cs="Calibri"/>
          <w:sz w:val="24"/>
          <w:szCs w:val="24"/>
        </w:rPr>
        <w:t xml:space="preserve">within your answer, one of the most challenging aspects of the role is the fact that it is so </w:t>
      </w:r>
      <w:r w:rsidRPr="00DE5DAE">
        <w:rPr>
          <w:rFonts w:ascii="Calibri" w:hAnsi="Calibri" w:cs="Calibri"/>
          <w:b/>
          <w:bCs/>
          <w:color w:val="FF0000"/>
          <w:sz w:val="24"/>
          <w:szCs w:val="24"/>
        </w:rPr>
        <w:t>varied and that no two incidents are the same</w:t>
      </w:r>
      <w:r w:rsidRPr="00DE5DAE">
        <w:rPr>
          <w:rFonts w:ascii="Calibri" w:hAnsi="Calibri" w:cs="Calibri"/>
          <w:sz w:val="24"/>
          <w:szCs w:val="24"/>
        </w:rPr>
        <w:t xml:space="preserve">. Therefore, you need to undertake </w:t>
      </w:r>
      <w:r w:rsidRPr="00DE5DAE">
        <w:rPr>
          <w:rFonts w:ascii="Calibri" w:hAnsi="Calibri" w:cs="Calibri"/>
          <w:b/>
          <w:bCs/>
          <w:color w:val="FF0000"/>
          <w:sz w:val="24"/>
          <w:szCs w:val="24"/>
        </w:rPr>
        <w:t>many different strategies</w:t>
      </w:r>
      <w:r w:rsidRPr="00DE5DAE">
        <w:rPr>
          <w:rFonts w:ascii="Calibri" w:hAnsi="Calibri" w:cs="Calibri"/>
          <w:color w:val="FF0000"/>
          <w:sz w:val="24"/>
          <w:szCs w:val="24"/>
        </w:rPr>
        <w:t xml:space="preserve"> </w:t>
      </w:r>
      <w:r w:rsidRPr="00DE5DAE">
        <w:rPr>
          <w:rFonts w:ascii="Calibri" w:hAnsi="Calibri" w:cs="Calibri"/>
          <w:sz w:val="24"/>
          <w:szCs w:val="24"/>
        </w:rPr>
        <w:t>to deal with the challenges faced during different incidents. </w:t>
      </w:r>
    </w:p>
    <w:p w14:paraId="042CB012" w14:textId="7990B428" w:rsidR="00025650" w:rsidRDefault="00025650" w:rsidP="0FF883D4">
      <w:pPr>
        <w:ind w:right="237"/>
        <w:jc w:val="both"/>
        <w:rPr>
          <w:color w:val="000000" w:themeColor="text1"/>
          <w:sz w:val="24"/>
          <w:szCs w:val="24"/>
        </w:rPr>
      </w:pPr>
    </w:p>
    <w:p w14:paraId="063EEF47" w14:textId="77777777" w:rsidR="00471B46" w:rsidRDefault="00471B46" w:rsidP="0FF883D4">
      <w:pPr>
        <w:ind w:right="237"/>
        <w:jc w:val="both"/>
        <w:rPr>
          <w:color w:val="000000" w:themeColor="text1"/>
          <w:sz w:val="24"/>
          <w:szCs w:val="24"/>
        </w:rPr>
      </w:pPr>
    </w:p>
    <w:p w14:paraId="35F481DA" w14:textId="5E248220" w:rsidR="000657DD" w:rsidRPr="00085DBE" w:rsidRDefault="000657DD" w:rsidP="0FF883D4">
      <w:pPr>
        <w:ind w:right="237"/>
        <w:jc w:val="both"/>
        <w:rPr>
          <w:b/>
          <w:bCs/>
          <w:color w:val="000000" w:themeColor="text1"/>
          <w:sz w:val="24"/>
          <w:szCs w:val="24"/>
          <w:u w:val="single"/>
        </w:rPr>
      </w:pPr>
      <w:r w:rsidRPr="00085DBE">
        <w:rPr>
          <w:b/>
          <w:bCs/>
          <w:color w:val="000000" w:themeColor="text1"/>
          <w:sz w:val="24"/>
          <w:szCs w:val="24"/>
          <w:u w:val="single"/>
        </w:rPr>
        <w:t>Introduction</w:t>
      </w:r>
      <w:r w:rsidR="002745A3" w:rsidRPr="00085DBE">
        <w:rPr>
          <w:b/>
          <w:bCs/>
          <w:color w:val="000000" w:themeColor="text1"/>
          <w:sz w:val="24"/>
          <w:szCs w:val="24"/>
          <w:u w:val="single"/>
        </w:rPr>
        <w:t xml:space="preserve"> (</w:t>
      </w:r>
      <w:r w:rsidR="00D25EED" w:rsidRPr="00085DBE">
        <w:rPr>
          <w:b/>
          <w:bCs/>
          <w:color w:val="000000" w:themeColor="text1"/>
          <w:sz w:val="24"/>
          <w:szCs w:val="24"/>
          <w:u w:val="single"/>
        </w:rPr>
        <w:t>500</w:t>
      </w:r>
      <w:r w:rsidR="002745A3" w:rsidRPr="00085DBE">
        <w:rPr>
          <w:b/>
          <w:bCs/>
          <w:color w:val="000000" w:themeColor="text1"/>
          <w:sz w:val="24"/>
          <w:szCs w:val="24"/>
          <w:u w:val="single"/>
        </w:rPr>
        <w:t xml:space="preserve"> words) </w:t>
      </w:r>
      <w:r w:rsidR="0044687C" w:rsidRPr="00085DBE">
        <w:rPr>
          <w:b/>
          <w:bCs/>
          <w:color w:val="000000" w:themeColor="text1"/>
          <w:sz w:val="24"/>
          <w:szCs w:val="24"/>
          <w:u w:val="single"/>
        </w:rPr>
        <w:t>&amp; abstract</w:t>
      </w:r>
      <w:r w:rsidR="00621DC6" w:rsidRPr="00085DBE">
        <w:rPr>
          <w:b/>
          <w:bCs/>
          <w:color w:val="000000" w:themeColor="text1"/>
          <w:sz w:val="24"/>
          <w:szCs w:val="24"/>
          <w:u w:val="single"/>
        </w:rPr>
        <w:t xml:space="preserve"> – incident: </w:t>
      </w:r>
      <w:r w:rsidR="005A568A" w:rsidRPr="00085DBE">
        <w:rPr>
          <w:b/>
          <w:bCs/>
          <w:color w:val="000000" w:themeColor="text1"/>
          <w:sz w:val="24"/>
          <w:szCs w:val="24"/>
          <w:u w:val="single"/>
        </w:rPr>
        <w:t xml:space="preserve">Stabbing of 13 y/o boy </w:t>
      </w:r>
      <w:r w:rsidR="00D264EC" w:rsidRPr="00085DBE">
        <w:rPr>
          <w:b/>
          <w:bCs/>
          <w:color w:val="000000" w:themeColor="text1"/>
          <w:sz w:val="24"/>
          <w:szCs w:val="24"/>
          <w:u w:val="single"/>
        </w:rPr>
        <w:t xml:space="preserve">in a Cardiff Park </w:t>
      </w:r>
      <w:r w:rsidR="00F761FB" w:rsidRPr="00085DBE">
        <w:rPr>
          <w:b/>
          <w:bCs/>
          <w:color w:val="000000" w:themeColor="text1"/>
          <w:sz w:val="24"/>
          <w:szCs w:val="24"/>
          <w:u w:val="single"/>
        </w:rPr>
        <w:t>(initially came in as a threat, shortly before police arrived, he was stabbed</w:t>
      </w:r>
    </w:p>
    <w:p w14:paraId="2C421414" w14:textId="561E91A3" w:rsidR="00767C84" w:rsidRDefault="002745A3" w:rsidP="0FF883D4">
      <w:pPr>
        <w:ind w:right="237"/>
        <w:jc w:val="both"/>
        <w:rPr>
          <w:color w:val="000000" w:themeColor="text1"/>
          <w:sz w:val="24"/>
          <w:szCs w:val="24"/>
        </w:rPr>
      </w:pPr>
      <w:r>
        <w:rPr>
          <w:color w:val="000000" w:themeColor="text1"/>
          <w:sz w:val="24"/>
          <w:szCs w:val="24"/>
        </w:rPr>
        <w:t>What response policing is (3 different sources id possible)</w:t>
      </w:r>
      <w:r w:rsidR="00055475">
        <w:rPr>
          <w:color w:val="000000" w:themeColor="text1"/>
          <w:sz w:val="24"/>
          <w:szCs w:val="24"/>
        </w:rPr>
        <w:t xml:space="preserve">, examples (case studies) of how the incidents vary. </w:t>
      </w:r>
    </w:p>
    <w:p w14:paraId="26D04AAF" w14:textId="706A6656" w:rsidR="00767C84" w:rsidRDefault="00767C84" w:rsidP="0FF883D4">
      <w:pPr>
        <w:ind w:right="237"/>
        <w:jc w:val="both"/>
        <w:rPr>
          <w:color w:val="000000" w:themeColor="text1"/>
          <w:sz w:val="24"/>
          <w:szCs w:val="24"/>
        </w:rPr>
      </w:pPr>
      <w:r>
        <w:rPr>
          <w:color w:val="000000" w:themeColor="text1"/>
          <w:sz w:val="24"/>
          <w:szCs w:val="24"/>
        </w:rPr>
        <w:t>Challenges (in general)</w:t>
      </w:r>
      <w:r w:rsidR="00532B5B">
        <w:rPr>
          <w:color w:val="000000" w:themeColor="text1"/>
          <w:sz w:val="24"/>
          <w:szCs w:val="24"/>
        </w:rPr>
        <w:t xml:space="preserve"> – can include these in the intro to give an idea</w:t>
      </w:r>
      <w:r w:rsidR="001C72AC">
        <w:rPr>
          <w:color w:val="000000" w:themeColor="text1"/>
          <w:sz w:val="24"/>
          <w:szCs w:val="24"/>
        </w:rPr>
        <w:t>[</w:t>
      </w:r>
      <w:r>
        <w:rPr>
          <w:color w:val="000000" w:themeColor="text1"/>
          <w:sz w:val="24"/>
          <w:szCs w:val="24"/>
        </w:rPr>
        <w:t>:</w:t>
      </w:r>
    </w:p>
    <w:p w14:paraId="41970A18" w14:textId="2D481BB1" w:rsidR="00767C84" w:rsidRDefault="00767C84" w:rsidP="00767C84">
      <w:pPr>
        <w:pStyle w:val="ListParagraph"/>
        <w:numPr>
          <w:ilvl w:val="0"/>
          <w:numId w:val="7"/>
        </w:numPr>
        <w:ind w:right="237"/>
        <w:jc w:val="both"/>
        <w:rPr>
          <w:color w:val="000000" w:themeColor="text1"/>
          <w:sz w:val="24"/>
          <w:szCs w:val="24"/>
        </w:rPr>
      </w:pPr>
      <w:r>
        <w:rPr>
          <w:color w:val="000000" w:themeColor="text1"/>
          <w:sz w:val="24"/>
          <w:szCs w:val="24"/>
        </w:rPr>
        <w:t xml:space="preserve">Resources (budget and numbers cut, despite 20,000 uplift, factor in those leaving, </w:t>
      </w:r>
      <w:r w:rsidR="004871E6">
        <w:rPr>
          <w:color w:val="000000" w:themeColor="text1"/>
          <w:sz w:val="24"/>
          <w:szCs w:val="24"/>
        </w:rPr>
        <w:t>retiring,</w:t>
      </w:r>
      <w:r>
        <w:rPr>
          <w:color w:val="000000" w:themeColor="text1"/>
          <w:sz w:val="24"/>
          <w:szCs w:val="24"/>
        </w:rPr>
        <w:t xml:space="preserve"> and going off sick) </w:t>
      </w:r>
      <w:r w:rsidR="00A50002">
        <w:rPr>
          <w:color w:val="000000" w:themeColor="text1"/>
          <w:sz w:val="24"/>
          <w:szCs w:val="24"/>
        </w:rPr>
        <w:t xml:space="preserve">– find stats </w:t>
      </w:r>
    </w:p>
    <w:p w14:paraId="68E922AD" w14:textId="77777777" w:rsidR="00C875E7" w:rsidRDefault="00C875E7" w:rsidP="00767C84">
      <w:pPr>
        <w:pStyle w:val="ListParagraph"/>
        <w:numPr>
          <w:ilvl w:val="0"/>
          <w:numId w:val="7"/>
        </w:numPr>
        <w:ind w:right="237"/>
        <w:jc w:val="both"/>
        <w:rPr>
          <w:color w:val="000000" w:themeColor="text1"/>
          <w:sz w:val="24"/>
          <w:szCs w:val="24"/>
        </w:rPr>
      </w:pPr>
      <w:r>
        <w:rPr>
          <w:color w:val="000000" w:themeColor="text1"/>
          <w:sz w:val="24"/>
          <w:szCs w:val="24"/>
        </w:rPr>
        <w:t>Young experience on shift, due to people wanting to leave response as the working conditions are tough</w:t>
      </w:r>
    </w:p>
    <w:p w14:paraId="7A893792" w14:textId="6AA48BC9" w:rsidR="00C875E7" w:rsidRDefault="00C875E7" w:rsidP="00767C84">
      <w:pPr>
        <w:pStyle w:val="ListParagraph"/>
        <w:numPr>
          <w:ilvl w:val="0"/>
          <w:numId w:val="7"/>
        </w:numPr>
        <w:ind w:right="237"/>
        <w:jc w:val="both"/>
        <w:rPr>
          <w:color w:val="000000" w:themeColor="text1"/>
          <w:sz w:val="24"/>
          <w:szCs w:val="24"/>
        </w:rPr>
      </w:pPr>
      <w:r>
        <w:rPr>
          <w:color w:val="000000" w:themeColor="text1"/>
          <w:sz w:val="24"/>
          <w:szCs w:val="24"/>
        </w:rPr>
        <w:t xml:space="preserve">^ explore the working conditions </w:t>
      </w:r>
      <w:r w:rsidR="009A7A8C">
        <w:rPr>
          <w:color w:val="000000" w:themeColor="text1"/>
          <w:sz w:val="24"/>
          <w:szCs w:val="24"/>
        </w:rPr>
        <w:t xml:space="preserve">(mention shift pattern suiting the job </w:t>
      </w:r>
      <w:r w:rsidR="005440CF">
        <w:rPr>
          <w:color w:val="000000" w:themeColor="text1"/>
          <w:sz w:val="24"/>
          <w:szCs w:val="24"/>
        </w:rPr>
        <w:t xml:space="preserve">– with victim contact etc – </w:t>
      </w:r>
      <w:r w:rsidR="009A7A8C">
        <w:rPr>
          <w:color w:val="000000" w:themeColor="text1"/>
          <w:sz w:val="24"/>
          <w:szCs w:val="24"/>
        </w:rPr>
        <w:t>but not the officer)</w:t>
      </w:r>
    </w:p>
    <w:p w14:paraId="690F5692" w14:textId="77777777" w:rsidR="008E2D91" w:rsidRDefault="00545751" w:rsidP="00767C84">
      <w:pPr>
        <w:pStyle w:val="ListParagraph"/>
        <w:numPr>
          <w:ilvl w:val="0"/>
          <w:numId w:val="7"/>
        </w:numPr>
        <w:ind w:right="237"/>
        <w:jc w:val="both"/>
        <w:rPr>
          <w:color w:val="000000" w:themeColor="text1"/>
          <w:sz w:val="24"/>
          <w:szCs w:val="24"/>
        </w:rPr>
      </w:pPr>
      <w:r>
        <w:rPr>
          <w:color w:val="000000" w:themeColor="text1"/>
          <w:sz w:val="24"/>
          <w:szCs w:val="24"/>
        </w:rPr>
        <w:t xml:space="preserve">Training not being rolled out in a timely manner (i.e. G1 driving courses – meaning you can’t </w:t>
      </w:r>
      <w:r w:rsidR="008E2D91">
        <w:rPr>
          <w:color w:val="000000" w:themeColor="text1"/>
          <w:sz w:val="24"/>
          <w:szCs w:val="24"/>
        </w:rPr>
        <w:t xml:space="preserve">respond to emergencies as fast) </w:t>
      </w:r>
    </w:p>
    <w:p w14:paraId="5225A5DC" w14:textId="77777777" w:rsidR="00A31AAA" w:rsidRDefault="008E2D91" w:rsidP="00767C84">
      <w:pPr>
        <w:pStyle w:val="ListParagraph"/>
        <w:numPr>
          <w:ilvl w:val="0"/>
          <w:numId w:val="7"/>
        </w:numPr>
        <w:ind w:right="237"/>
        <w:jc w:val="both"/>
        <w:rPr>
          <w:color w:val="000000" w:themeColor="text1"/>
          <w:sz w:val="24"/>
          <w:szCs w:val="24"/>
        </w:rPr>
      </w:pPr>
      <w:r>
        <w:rPr>
          <w:color w:val="000000" w:themeColor="text1"/>
          <w:sz w:val="24"/>
          <w:szCs w:val="24"/>
        </w:rPr>
        <w:t>Leadership (or lack of – 5 different sergeants in a year)</w:t>
      </w:r>
    </w:p>
    <w:p w14:paraId="1A5CE2C7" w14:textId="0880B6A0" w:rsidR="00FC289F" w:rsidRDefault="00B3126C" w:rsidP="005440CF">
      <w:pPr>
        <w:pStyle w:val="ListParagraph"/>
        <w:numPr>
          <w:ilvl w:val="0"/>
          <w:numId w:val="7"/>
        </w:numPr>
        <w:ind w:right="237"/>
        <w:jc w:val="both"/>
        <w:rPr>
          <w:color w:val="000000" w:themeColor="text1"/>
          <w:sz w:val="24"/>
          <w:szCs w:val="24"/>
        </w:rPr>
      </w:pPr>
      <w:r>
        <w:rPr>
          <w:color w:val="000000" w:themeColor="text1"/>
          <w:sz w:val="24"/>
          <w:szCs w:val="24"/>
        </w:rPr>
        <w:lastRenderedPageBreak/>
        <w:t>Wellbeing of response officers not being taken into account (cancelling rest days</w:t>
      </w:r>
      <w:r w:rsidR="00D10410">
        <w:rPr>
          <w:color w:val="000000" w:themeColor="text1"/>
          <w:sz w:val="24"/>
          <w:szCs w:val="24"/>
        </w:rPr>
        <w:t xml:space="preserve">, being extended, having skills training cancelled due to </w:t>
      </w:r>
      <w:r w:rsidR="00013955">
        <w:rPr>
          <w:color w:val="000000" w:themeColor="text1"/>
          <w:sz w:val="24"/>
          <w:szCs w:val="24"/>
        </w:rPr>
        <w:t>low numbers, leave embargos</w:t>
      </w:r>
      <w:r w:rsidR="00FC289F">
        <w:rPr>
          <w:color w:val="000000" w:themeColor="text1"/>
          <w:sz w:val="24"/>
          <w:szCs w:val="24"/>
        </w:rPr>
        <w:t xml:space="preserve">) </w:t>
      </w:r>
    </w:p>
    <w:p w14:paraId="56FDB7FC" w14:textId="23C0A266" w:rsidR="002822A5" w:rsidRPr="005440CF" w:rsidRDefault="002822A5" w:rsidP="005440CF">
      <w:pPr>
        <w:pStyle w:val="ListParagraph"/>
        <w:numPr>
          <w:ilvl w:val="0"/>
          <w:numId w:val="7"/>
        </w:numPr>
        <w:ind w:right="237"/>
        <w:jc w:val="both"/>
        <w:rPr>
          <w:color w:val="000000" w:themeColor="text1"/>
          <w:sz w:val="24"/>
          <w:szCs w:val="24"/>
        </w:rPr>
      </w:pPr>
      <w:r>
        <w:rPr>
          <w:color w:val="000000" w:themeColor="text1"/>
          <w:sz w:val="24"/>
          <w:szCs w:val="24"/>
        </w:rPr>
        <w:t>Negative public perception</w:t>
      </w:r>
    </w:p>
    <w:p w14:paraId="3409BFF9" w14:textId="77777777" w:rsidR="009F339E" w:rsidRDefault="009F339E" w:rsidP="007F192A">
      <w:pPr>
        <w:shd w:val="clear" w:color="auto" w:fill="FFFFFF"/>
        <w:overflowPunct/>
        <w:autoSpaceDE/>
        <w:autoSpaceDN/>
        <w:adjustRightInd/>
        <w:textAlignment w:val="top"/>
        <w:rPr>
          <w:color w:val="000000" w:themeColor="text1"/>
          <w:sz w:val="24"/>
          <w:szCs w:val="24"/>
        </w:rPr>
      </w:pPr>
    </w:p>
    <w:p w14:paraId="5156FC80" w14:textId="7E11E473" w:rsidR="007F192A" w:rsidRDefault="00153ECD" w:rsidP="007F192A">
      <w:pPr>
        <w:shd w:val="clear" w:color="auto" w:fill="FFFFFF"/>
        <w:overflowPunct/>
        <w:autoSpaceDE/>
        <w:autoSpaceDN/>
        <w:adjustRightInd/>
        <w:textAlignment w:val="top"/>
        <w:rPr>
          <w:color w:val="1B1B1B"/>
          <w:sz w:val="24"/>
          <w:szCs w:val="24"/>
        </w:rPr>
      </w:pPr>
      <w:r w:rsidRPr="00B70492">
        <w:rPr>
          <w:color w:val="000000" w:themeColor="text1"/>
          <w:sz w:val="24"/>
          <w:szCs w:val="24"/>
        </w:rPr>
        <w:t xml:space="preserve">Response Policing is a fundamental area of Policing that consists of </w:t>
      </w:r>
      <w:r w:rsidR="00C262D8" w:rsidRPr="00B70492">
        <w:rPr>
          <w:color w:val="000000" w:themeColor="text1"/>
          <w:sz w:val="24"/>
          <w:szCs w:val="24"/>
        </w:rPr>
        <w:t>responding to emergency and non-emergency calls from members of the public</w:t>
      </w:r>
      <w:r w:rsidR="00BE12D9" w:rsidRPr="00B70492">
        <w:rPr>
          <w:color w:val="000000" w:themeColor="text1"/>
          <w:sz w:val="24"/>
          <w:szCs w:val="24"/>
        </w:rPr>
        <w:t xml:space="preserve"> – this may include, but not limited to, </w:t>
      </w:r>
      <w:r w:rsidR="003A679B" w:rsidRPr="00B70492">
        <w:rPr>
          <w:color w:val="000000" w:themeColor="text1"/>
          <w:sz w:val="24"/>
          <w:szCs w:val="24"/>
        </w:rPr>
        <w:t>a high</w:t>
      </w:r>
      <w:r w:rsidR="00966B00">
        <w:rPr>
          <w:color w:val="000000" w:themeColor="text1"/>
          <w:sz w:val="24"/>
          <w:szCs w:val="24"/>
        </w:rPr>
        <w:t>-</w:t>
      </w:r>
      <w:r w:rsidR="00682D9A">
        <w:rPr>
          <w:color w:val="000000" w:themeColor="text1"/>
          <w:sz w:val="24"/>
          <w:szCs w:val="24"/>
        </w:rPr>
        <w:t xml:space="preserve">risk </w:t>
      </w:r>
      <w:r w:rsidR="003A679B" w:rsidRPr="00B70492">
        <w:rPr>
          <w:color w:val="000000" w:themeColor="text1"/>
          <w:sz w:val="24"/>
          <w:szCs w:val="24"/>
        </w:rPr>
        <w:t xml:space="preserve">call, such as </w:t>
      </w:r>
      <w:r w:rsidR="00BE12D9" w:rsidRPr="00B70492">
        <w:rPr>
          <w:color w:val="000000" w:themeColor="text1"/>
          <w:sz w:val="24"/>
          <w:szCs w:val="24"/>
        </w:rPr>
        <w:t>responding to a knife-</w:t>
      </w:r>
      <w:r w:rsidR="000B71DA" w:rsidRPr="00B70492">
        <w:rPr>
          <w:color w:val="000000" w:themeColor="text1"/>
          <w:sz w:val="24"/>
          <w:szCs w:val="24"/>
        </w:rPr>
        <w:t>wielding</w:t>
      </w:r>
      <w:r w:rsidR="00BE12D9" w:rsidRPr="00B70492">
        <w:rPr>
          <w:color w:val="000000" w:themeColor="text1"/>
          <w:sz w:val="24"/>
          <w:szCs w:val="24"/>
        </w:rPr>
        <w:t xml:space="preserve"> suspect in a public area, to </w:t>
      </w:r>
      <w:r w:rsidR="003A679B" w:rsidRPr="00B70492">
        <w:rPr>
          <w:color w:val="000000" w:themeColor="text1"/>
          <w:sz w:val="24"/>
          <w:szCs w:val="24"/>
        </w:rPr>
        <w:t>a low</w:t>
      </w:r>
      <w:r w:rsidR="009F339E">
        <w:rPr>
          <w:color w:val="000000" w:themeColor="text1"/>
          <w:sz w:val="24"/>
          <w:szCs w:val="24"/>
        </w:rPr>
        <w:t>-</w:t>
      </w:r>
      <w:r w:rsidR="003A679B" w:rsidRPr="00B70492">
        <w:rPr>
          <w:color w:val="000000" w:themeColor="text1"/>
          <w:sz w:val="24"/>
          <w:szCs w:val="24"/>
        </w:rPr>
        <w:t>risk</w:t>
      </w:r>
      <w:r w:rsidR="00682D9A">
        <w:rPr>
          <w:color w:val="000000" w:themeColor="text1"/>
          <w:sz w:val="24"/>
          <w:szCs w:val="24"/>
        </w:rPr>
        <w:t xml:space="preserve"> </w:t>
      </w:r>
      <w:r w:rsidR="003A679B" w:rsidRPr="00B70492">
        <w:rPr>
          <w:color w:val="000000" w:themeColor="text1"/>
          <w:sz w:val="24"/>
          <w:szCs w:val="24"/>
        </w:rPr>
        <w:t xml:space="preserve">call, such as </w:t>
      </w:r>
      <w:r w:rsidR="000B71DA" w:rsidRPr="00B70492">
        <w:rPr>
          <w:color w:val="000000" w:themeColor="text1"/>
          <w:sz w:val="24"/>
          <w:szCs w:val="24"/>
        </w:rPr>
        <w:t xml:space="preserve">an elderly person reporting Anti-Social Behaviour in her street </w:t>
      </w:r>
      <w:r w:rsidR="00C262D8" w:rsidRPr="00B70492">
        <w:rPr>
          <w:color w:val="000000" w:themeColor="text1"/>
          <w:sz w:val="24"/>
          <w:szCs w:val="24"/>
        </w:rPr>
        <w:t xml:space="preserve">(College of Policing, </w:t>
      </w:r>
      <w:r w:rsidR="009A39EF" w:rsidRPr="00B70492">
        <w:rPr>
          <w:color w:val="000000" w:themeColor="text1"/>
          <w:sz w:val="24"/>
          <w:szCs w:val="24"/>
        </w:rPr>
        <w:t xml:space="preserve">2022). </w:t>
      </w:r>
      <w:r w:rsidR="007F192A" w:rsidRPr="00B70492">
        <w:rPr>
          <w:color w:val="1B1B1B"/>
          <w:sz w:val="24"/>
          <w:szCs w:val="24"/>
        </w:rPr>
        <w:t> Ffrench</w:t>
      </w:r>
      <w:r w:rsidR="007F192A" w:rsidRPr="00B70492">
        <w:rPr>
          <w:color w:val="1B1B1B"/>
          <w:sz w:val="24"/>
          <w:szCs w:val="24"/>
        </w:rPr>
        <w:t xml:space="preserve"> and</w:t>
      </w:r>
      <w:r w:rsidR="007F192A" w:rsidRPr="00B70492">
        <w:rPr>
          <w:color w:val="1B1B1B"/>
          <w:sz w:val="24"/>
          <w:szCs w:val="24"/>
        </w:rPr>
        <w:t xml:space="preserve"> Budz</w:t>
      </w:r>
      <w:r w:rsidR="007F192A" w:rsidRPr="00B70492">
        <w:rPr>
          <w:color w:val="1B1B1B"/>
          <w:sz w:val="24"/>
          <w:szCs w:val="24"/>
        </w:rPr>
        <w:t xml:space="preserve"> (1997) explain that although </w:t>
      </w:r>
      <w:r w:rsidR="0087591A" w:rsidRPr="00B70492">
        <w:rPr>
          <w:color w:val="1B1B1B"/>
          <w:sz w:val="24"/>
          <w:szCs w:val="24"/>
        </w:rPr>
        <w:t xml:space="preserve">the police spend </w:t>
      </w:r>
      <w:r w:rsidR="00682D9A" w:rsidRPr="00B70492">
        <w:rPr>
          <w:color w:val="1B1B1B"/>
          <w:sz w:val="24"/>
          <w:szCs w:val="24"/>
        </w:rPr>
        <w:t>copious</w:t>
      </w:r>
      <w:r w:rsidR="0087591A" w:rsidRPr="00B70492">
        <w:rPr>
          <w:color w:val="1B1B1B"/>
          <w:sz w:val="24"/>
          <w:szCs w:val="24"/>
        </w:rPr>
        <w:t xml:space="preserve"> amount of time and resources investigating crimes and conducting patrols, responding to calls </w:t>
      </w:r>
      <w:r w:rsidR="00B70492" w:rsidRPr="00B70492">
        <w:rPr>
          <w:color w:val="1B1B1B"/>
          <w:sz w:val="24"/>
          <w:szCs w:val="24"/>
        </w:rPr>
        <w:t>places the largest demand on the Police Service.</w:t>
      </w:r>
      <w:r w:rsidR="00101E0F">
        <w:rPr>
          <w:color w:val="1B1B1B"/>
          <w:sz w:val="24"/>
          <w:szCs w:val="24"/>
        </w:rPr>
        <w:t xml:space="preserve"> This highlights the </w:t>
      </w:r>
      <w:r w:rsidR="00BE55D7">
        <w:rPr>
          <w:color w:val="1B1B1B"/>
          <w:sz w:val="24"/>
          <w:szCs w:val="24"/>
        </w:rPr>
        <w:t>imperative requiremen</w:t>
      </w:r>
      <w:r w:rsidR="002F6936">
        <w:rPr>
          <w:color w:val="1B1B1B"/>
          <w:sz w:val="24"/>
          <w:szCs w:val="24"/>
        </w:rPr>
        <w:t>t of Police Officers on response teams, and the</w:t>
      </w:r>
      <w:r w:rsidR="0040129A">
        <w:rPr>
          <w:color w:val="1B1B1B"/>
          <w:sz w:val="24"/>
          <w:szCs w:val="24"/>
        </w:rPr>
        <w:t xml:space="preserve"> </w:t>
      </w:r>
      <w:r w:rsidR="00B65F41">
        <w:rPr>
          <w:color w:val="1B1B1B"/>
          <w:sz w:val="24"/>
          <w:szCs w:val="24"/>
        </w:rPr>
        <w:t>pivotal</w:t>
      </w:r>
      <w:r w:rsidR="0040129A">
        <w:rPr>
          <w:color w:val="1B1B1B"/>
          <w:sz w:val="24"/>
          <w:szCs w:val="24"/>
        </w:rPr>
        <w:t xml:space="preserve"> role they play in delivering a service to the public. </w:t>
      </w:r>
      <w:r w:rsidR="00941615">
        <w:rPr>
          <w:color w:val="1B1B1B"/>
          <w:sz w:val="24"/>
          <w:szCs w:val="24"/>
        </w:rPr>
        <w:t xml:space="preserve">College of Policing </w:t>
      </w:r>
      <w:r w:rsidR="00D34CAF">
        <w:rPr>
          <w:color w:val="1B1B1B"/>
          <w:sz w:val="24"/>
          <w:szCs w:val="24"/>
        </w:rPr>
        <w:t xml:space="preserve">(2022) states that whilst responding to calls from member of the public, in doing so, response police officers also </w:t>
      </w:r>
      <w:r w:rsidR="008F4EFD">
        <w:rPr>
          <w:color w:val="1B1B1B"/>
          <w:sz w:val="24"/>
          <w:szCs w:val="24"/>
        </w:rPr>
        <w:t xml:space="preserve">protect the public, manage critical incidents, give emergency first </w:t>
      </w:r>
      <w:r w:rsidR="00966B00">
        <w:rPr>
          <w:color w:val="1B1B1B"/>
          <w:sz w:val="24"/>
          <w:szCs w:val="24"/>
        </w:rPr>
        <w:t>aid,</w:t>
      </w:r>
      <w:r w:rsidR="008F4EFD">
        <w:rPr>
          <w:color w:val="1B1B1B"/>
          <w:sz w:val="24"/>
          <w:szCs w:val="24"/>
        </w:rPr>
        <w:t xml:space="preserve"> and </w:t>
      </w:r>
      <w:r w:rsidR="00395806">
        <w:rPr>
          <w:color w:val="1B1B1B"/>
          <w:sz w:val="24"/>
          <w:szCs w:val="24"/>
        </w:rPr>
        <w:t xml:space="preserve">provide and/or refer vulnerable people </w:t>
      </w:r>
      <w:r w:rsidR="00C26C81">
        <w:rPr>
          <w:color w:val="1B1B1B"/>
          <w:sz w:val="24"/>
          <w:szCs w:val="24"/>
        </w:rPr>
        <w:t>to appropriate support</w:t>
      </w:r>
      <w:r w:rsidR="00B65F41">
        <w:rPr>
          <w:color w:val="1B1B1B"/>
          <w:sz w:val="24"/>
          <w:szCs w:val="24"/>
        </w:rPr>
        <w:t xml:space="preserve">; this can be via the Police Service, or through am independent agency. </w:t>
      </w:r>
    </w:p>
    <w:p w14:paraId="3E52ED50" w14:textId="77777777" w:rsidR="009F339E" w:rsidRDefault="009F339E" w:rsidP="007F192A">
      <w:pPr>
        <w:shd w:val="clear" w:color="auto" w:fill="FFFFFF"/>
        <w:overflowPunct/>
        <w:autoSpaceDE/>
        <w:autoSpaceDN/>
        <w:adjustRightInd/>
        <w:textAlignment w:val="top"/>
        <w:rPr>
          <w:color w:val="1B1B1B"/>
          <w:sz w:val="24"/>
          <w:szCs w:val="24"/>
        </w:rPr>
      </w:pPr>
    </w:p>
    <w:p w14:paraId="1BE37B8D" w14:textId="3990BE0B" w:rsidR="009F339E" w:rsidRDefault="00EF6CCC" w:rsidP="007F192A">
      <w:pPr>
        <w:shd w:val="clear" w:color="auto" w:fill="FFFFFF"/>
        <w:overflowPunct/>
        <w:autoSpaceDE/>
        <w:autoSpaceDN/>
        <w:adjustRightInd/>
        <w:textAlignment w:val="top"/>
        <w:rPr>
          <w:color w:val="1B1B1B"/>
          <w:sz w:val="24"/>
          <w:szCs w:val="24"/>
        </w:rPr>
      </w:pPr>
      <w:r>
        <w:rPr>
          <w:color w:val="1B1B1B"/>
          <w:sz w:val="24"/>
          <w:szCs w:val="24"/>
        </w:rPr>
        <w:t xml:space="preserve">In light of the above findings, it is </w:t>
      </w:r>
      <w:r w:rsidR="00E41B6D">
        <w:rPr>
          <w:color w:val="1B1B1B"/>
          <w:sz w:val="24"/>
          <w:szCs w:val="24"/>
        </w:rPr>
        <w:t>arguable that Response Policing accounts for a large portion of</w:t>
      </w:r>
      <w:r w:rsidR="00732DA5">
        <w:rPr>
          <w:color w:val="1B1B1B"/>
          <w:sz w:val="24"/>
          <w:szCs w:val="24"/>
        </w:rPr>
        <w:t xml:space="preserve"> the</w:t>
      </w:r>
      <w:r w:rsidR="00E41B6D">
        <w:rPr>
          <w:color w:val="1B1B1B"/>
          <w:sz w:val="24"/>
          <w:szCs w:val="24"/>
        </w:rPr>
        <w:t xml:space="preserve"> Police</w:t>
      </w:r>
      <w:r w:rsidR="00732DA5">
        <w:rPr>
          <w:color w:val="1B1B1B"/>
          <w:sz w:val="24"/>
          <w:szCs w:val="24"/>
        </w:rPr>
        <w:t xml:space="preserve"> Service’</w:t>
      </w:r>
      <w:r w:rsidR="00E41B6D">
        <w:rPr>
          <w:color w:val="1B1B1B"/>
          <w:sz w:val="24"/>
          <w:szCs w:val="24"/>
        </w:rPr>
        <w:t xml:space="preserve"> time and resources</w:t>
      </w:r>
      <w:r w:rsidR="009F42B3">
        <w:rPr>
          <w:color w:val="1B1B1B"/>
          <w:sz w:val="24"/>
          <w:szCs w:val="24"/>
        </w:rPr>
        <w:t xml:space="preserve"> and provides an essential service for members of the public. However, there are a vast </w:t>
      </w:r>
      <w:r w:rsidR="00732DA5">
        <w:rPr>
          <w:color w:val="1B1B1B"/>
          <w:sz w:val="24"/>
          <w:szCs w:val="24"/>
        </w:rPr>
        <w:t>number</w:t>
      </w:r>
      <w:r w:rsidR="009F42B3">
        <w:rPr>
          <w:color w:val="1B1B1B"/>
          <w:sz w:val="24"/>
          <w:szCs w:val="24"/>
        </w:rPr>
        <w:t xml:space="preserve"> of challenges that the Police Service </w:t>
      </w:r>
      <w:r w:rsidR="00FC0FC3">
        <w:rPr>
          <w:color w:val="1B1B1B"/>
          <w:sz w:val="24"/>
          <w:szCs w:val="24"/>
        </w:rPr>
        <w:t xml:space="preserve">face that </w:t>
      </w:r>
      <w:r w:rsidR="005C7698">
        <w:rPr>
          <w:color w:val="1B1B1B"/>
          <w:sz w:val="24"/>
          <w:szCs w:val="24"/>
        </w:rPr>
        <w:t>can potentially cause a detrimental impact to Response Policing team</w:t>
      </w:r>
      <w:r w:rsidR="00DF54B3">
        <w:rPr>
          <w:color w:val="1B1B1B"/>
          <w:sz w:val="24"/>
          <w:szCs w:val="24"/>
        </w:rPr>
        <w:t>s</w:t>
      </w:r>
      <w:r w:rsidR="005C7698">
        <w:rPr>
          <w:color w:val="1B1B1B"/>
          <w:sz w:val="24"/>
          <w:szCs w:val="24"/>
        </w:rPr>
        <w:t>, including the</w:t>
      </w:r>
      <w:r w:rsidR="00464DE2">
        <w:rPr>
          <w:color w:val="1B1B1B"/>
          <w:sz w:val="24"/>
          <w:szCs w:val="24"/>
        </w:rPr>
        <w:t xml:space="preserve">ir ability to respond to calls and the level of good service that they can offer members of the public. </w:t>
      </w:r>
      <w:r w:rsidR="00DF54B3">
        <w:rPr>
          <w:color w:val="1B1B1B"/>
          <w:sz w:val="24"/>
          <w:szCs w:val="24"/>
        </w:rPr>
        <w:t>A</w:t>
      </w:r>
      <w:r w:rsidR="00E3352D">
        <w:rPr>
          <w:color w:val="1B1B1B"/>
          <w:sz w:val="24"/>
          <w:szCs w:val="24"/>
        </w:rPr>
        <w:t xml:space="preserve"> conspicuous and overriding example </w:t>
      </w:r>
      <w:r w:rsidR="008357B8">
        <w:rPr>
          <w:color w:val="1B1B1B"/>
          <w:sz w:val="24"/>
          <w:szCs w:val="24"/>
        </w:rPr>
        <w:t xml:space="preserve">of the challenges faced by the Police Service is the </w:t>
      </w:r>
      <w:r w:rsidR="002E398C">
        <w:rPr>
          <w:color w:val="1B1B1B"/>
          <w:sz w:val="24"/>
          <w:szCs w:val="24"/>
        </w:rPr>
        <w:t>low workforce</w:t>
      </w:r>
      <w:r w:rsidR="00882FFC">
        <w:rPr>
          <w:color w:val="1B1B1B"/>
          <w:sz w:val="24"/>
          <w:szCs w:val="24"/>
        </w:rPr>
        <w:t xml:space="preserve"> that make up the Police Service.</w:t>
      </w:r>
      <w:r w:rsidR="008F2BE9">
        <w:rPr>
          <w:color w:val="1B1B1B"/>
          <w:sz w:val="24"/>
          <w:szCs w:val="24"/>
        </w:rPr>
        <w:t xml:space="preserve"> </w:t>
      </w:r>
      <w:r w:rsidR="0018331F">
        <w:rPr>
          <w:color w:val="1B1B1B"/>
          <w:sz w:val="24"/>
          <w:szCs w:val="24"/>
        </w:rPr>
        <w:t xml:space="preserve">From </w:t>
      </w:r>
      <w:r w:rsidR="00323795">
        <w:rPr>
          <w:color w:val="1B1B1B"/>
          <w:sz w:val="24"/>
          <w:szCs w:val="24"/>
        </w:rPr>
        <w:t>March 2012, the Police Service</w:t>
      </w:r>
      <w:r w:rsidR="00790459">
        <w:rPr>
          <w:color w:val="1B1B1B"/>
          <w:sz w:val="24"/>
          <w:szCs w:val="24"/>
        </w:rPr>
        <w:t xml:space="preserve"> in the UK</w:t>
      </w:r>
      <w:r w:rsidR="00323795">
        <w:rPr>
          <w:color w:val="1B1B1B"/>
          <w:sz w:val="24"/>
          <w:szCs w:val="24"/>
        </w:rPr>
        <w:t xml:space="preserve"> has seen </w:t>
      </w:r>
      <w:r w:rsidR="00B31568">
        <w:rPr>
          <w:color w:val="1B1B1B"/>
          <w:sz w:val="24"/>
          <w:szCs w:val="24"/>
        </w:rPr>
        <w:t xml:space="preserve">a significant reduction in Police Officers and Police Staff. </w:t>
      </w:r>
      <w:r w:rsidR="00F6549D">
        <w:rPr>
          <w:color w:val="1B1B1B"/>
          <w:sz w:val="24"/>
          <w:szCs w:val="24"/>
        </w:rPr>
        <w:t xml:space="preserve">According to Unison (2022), </w:t>
      </w:r>
      <w:r w:rsidR="00E11375">
        <w:rPr>
          <w:color w:val="1B1B1B"/>
          <w:sz w:val="24"/>
          <w:szCs w:val="24"/>
        </w:rPr>
        <w:t xml:space="preserve">Police Officer numbers dropped from </w:t>
      </w:r>
      <w:r w:rsidR="00E11375" w:rsidRPr="00E11375">
        <w:rPr>
          <w:i/>
          <w:iCs/>
          <w:color w:val="1B1B1B"/>
          <w:sz w:val="24"/>
          <w:szCs w:val="24"/>
        </w:rPr>
        <w:t>134,101</w:t>
      </w:r>
      <w:r w:rsidR="00E11375" w:rsidRPr="00E11375">
        <w:rPr>
          <w:color w:val="1B1B1B"/>
          <w:sz w:val="24"/>
          <w:szCs w:val="24"/>
        </w:rPr>
        <w:t xml:space="preserve"> to </w:t>
      </w:r>
      <w:r w:rsidR="00E11375" w:rsidRPr="00E11375">
        <w:rPr>
          <w:i/>
          <w:iCs/>
          <w:color w:val="1B1B1B"/>
          <w:sz w:val="24"/>
          <w:szCs w:val="24"/>
        </w:rPr>
        <w:t>124,006</w:t>
      </w:r>
      <w:r w:rsidR="00E11375" w:rsidRPr="00E11375">
        <w:rPr>
          <w:color w:val="1B1B1B"/>
          <w:sz w:val="24"/>
          <w:szCs w:val="24"/>
        </w:rPr>
        <w:t xml:space="preserve">, a reduction of over </w:t>
      </w:r>
      <w:r w:rsidR="00E11375" w:rsidRPr="00E11375">
        <w:rPr>
          <w:i/>
          <w:iCs/>
          <w:color w:val="1B1B1B"/>
          <w:sz w:val="24"/>
          <w:szCs w:val="24"/>
        </w:rPr>
        <w:t>10,000</w:t>
      </w:r>
      <w:r w:rsidR="00E11375">
        <w:rPr>
          <w:color w:val="1B1B1B"/>
          <w:sz w:val="24"/>
          <w:szCs w:val="24"/>
        </w:rPr>
        <w:t xml:space="preserve">. </w:t>
      </w:r>
      <w:r w:rsidR="00790459">
        <w:rPr>
          <w:color w:val="1B1B1B"/>
          <w:sz w:val="24"/>
          <w:szCs w:val="24"/>
        </w:rPr>
        <w:t>There is</w:t>
      </w:r>
      <w:r w:rsidR="00B31568">
        <w:rPr>
          <w:color w:val="1B1B1B"/>
          <w:sz w:val="24"/>
          <w:szCs w:val="24"/>
        </w:rPr>
        <w:t xml:space="preserve"> a range of factors that influenced this </w:t>
      </w:r>
      <w:r w:rsidR="00790459">
        <w:rPr>
          <w:color w:val="1B1B1B"/>
          <w:sz w:val="24"/>
          <w:szCs w:val="24"/>
        </w:rPr>
        <w:t xml:space="preserve">reduction to the workforce, such as retirement, sick leave and people leaving the job. However, a prominent feature </w:t>
      </w:r>
      <w:r w:rsidR="00F04712">
        <w:rPr>
          <w:color w:val="1B1B1B"/>
          <w:sz w:val="24"/>
          <w:szCs w:val="24"/>
        </w:rPr>
        <w:t xml:space="preserve">during </w:t>
      </w:r>
      <w:r w:rsidR="00790459">
        <w:rPr>
          <w:color w:val="1B1B1B"/>
          <w:sz w:val="24"/>
          <w:szCs w:val="24"/>
        </w:rPr>
        <w:t xml:space="preserve">this time </w:t>
      </w:r>
      <w:r w:rsidR="00CE0DE2">
        <w:rPr>
          <w:color w:val="1B1B1B"/>
          <w:sz w:val="24"/>
          <w:szCs w:val="24"/>
        </w:rPr>
        <w:t>was</w:t>
      </w:r>
      <w:r w:rsidR="00790459">
        <w:rPr>
          <w:color w:val="1B1B1B"/>
          <w:sz w:val="24"/>
          <w:szCs w:val="24"/>
        </w:rPr>
        <w:t xml:space="preserve"> the </w:t>
      </w:r>
      <w:r w:rsidR="00F04712">
        <w:rPr>
          <w:color w:val="1B1B1B"/>
          <w:sz w:val="24"/>
          <w:szCs w:val="24"/>
        </w:rPr>
        <w:t xml:space="preserve">election of the Conservative Government – both coalition and alone. </w:t>
      </w:r>
      <w:r w:rsidR="00384BE7">
        <w:rPr>
          <w:color w:val="1B1B1B"/>
          <w:sz w:val="24"/>
          <w:szCs w:val="24"/>
        </w:rPr>
        <w:t xml:space="preserve">Unison (2022) explain that since </w:t>
      </w:r>
      <w:r w:rsidR="000B24F2">
        <w:rPr>
          <w:color w:val="1B1B1B"/>
          <w:sz w:val="24"/>
          <w:szCs w:val="24"/>
        </w:rPr>
        <w:t xml:space="preserve">the election of the Conservative Party, the Police Service has been “devasted” by </w:t>
      </w:r>
      <w:r w:rsidR="00CE0DE2">
        <w:rPr>
          <w:color w:val="1B1B1B"/>
          <w:sz w:val="24"/>
          <w:szCs w:val="24"/>
        </w:rPr>
        <w:t>cuts and</w:t>
      </w:r>
      <w:r w:rsidR="00A536CC">
        <w:rPr>
          <w:color w:val="1B1B1B"/>
          <w:sz w:val="24"/>
          <w:szCs w:val="24"/>
        </w:rPr>
        <w:t xml:space="preserve"> are now understaffed and overworked</w:t>
      </w:r>
      <w:r w:rsidR="00CE0DE2">
        <w:rPr>
          <w:color w:val="1B1B1B"/>
          <w:sz w:val="24"/>
          <w:szCs w:val="24"/>
        </w:rPr>
        <w:t xml:space="preserve"> resulting in an in increase in crime. </w:t>
      </w:r>
      <w:r w:rsidR="00E10AAC">
        <w:rPr>
          <w:color w:val="1B1B1B"/>
          <w:sz w:val="24"/>
          <w:szCs w:val="24"/>
        </w:rPr>
        <w:t>According to Home Office (2022), the trend in Police Officer reduction has continued throughout the subsequent years</w:t>
      </w:r>
      <w:r w:rsidR="0017634F">
        <w:rPr>
          <w:color w:val="1B1B1B"/>
          <w:sz w:val="24"/>
          <w:szCs w:val="24"/>
        </w:rPr>
        <w:t xml:space="preserve">: </w:t>
      </w:r>
      <w:r w:rsidR="00FB7D97">
        <w:rPr>
          <w:color w:val="1B1B1B"/>
          <w:sz w:val="24"/>
          <w:szCs w:val="24"/>
        </w:rPr>
        <w:t xml:space="preserve">In March 2016, </w:t>
      </w:r>
      <w:r w:rsidR="00FB7D97" w:rsidRPr="00E11375">
        <w:rPr>
          <w:i/>
          <w:iCs/>
          <w:color w:val="1B1B1B"/>
          <w:sz w:val="24"/>
          <w:szCs w:val="24"/>
        </w:rPr>
        <w:t>3126</w:t>
      </w:r>
      <w:r w:rsidR="00FB7D97">
        <w:rPr>
          <w:color w:val="1B1B1B"/>
          <w:sz w:val="24"/>
          <w:szCs w:val="24"/>
        </w:rPr>
        <w:t xml:space="preserve"> Police Officers left he </w:t>
      </w:r>
      <w:r w:rsidR="00132597">
        <w:rPr>
          <w:color w:val="1B1B1B"/>
          <w:sz w:val="24"/>
          <w:szCs w:val="24"/>
        </w:rPr>
        <w:t xml:space="preserve">job; </w:t>
      </w:r>
      <w:r w:rsidR="00552E50">
        <w:rPr>
          <w:color w:val="1B1B1B"/>
          <w:sz w:val="24"/>
          <w:szCs w:val="24"/>
        </w:rPr>
        <w:t>in March</w:t>
      </w:r>
      <w:r w:rsidR="0017634F">
        <w:rPr>
          <w:color w:val="1B1B1B"/>
          <w:sz w:val="24"/>
          <w:szCs w:val="24"/>
        </w:rPr>
        <w:t xml:space="preserve"> </w:t>
      </w:r>
      <w:r w:rsidR="00552E50">
        <w:rPr>
          <w:color w:val="1B1B1B"/>
          <w:sz w:val="24"/>
          <w:szCs w:val="24"/>
        </w:rPr>
        <w:t xml:space="preserve">2017, </w:t>
      </w:r>
      <w:r w:rsidR="00552E50" w:rsidRPr="00E11375">
        <w:rPr>
          <w:i/>
          <w:iCs/>
          <w:color w:val="1B1B1B"/>
          <w:sz w:val="24"/>
          <w:szCs w:val="24"/>
        </w:rPr>
        <w:t>924</w:t>
      </w:r>
      <w:r w:rsidR="00552E50">
        <w:rPr>
          <w:color w:val="1B1B1B"/>
          <w:sz w:val="24"/>
          <w:szCs w:val="24"/>
        </w:rPr>
        <w:t xml:space="preserve"> Police Officers le</w:t>
      </w:r>
      <w:r w:rsidR="00132597">
        <w:rPr>
          <w:color w:val="1B1B1B"/>
          <w:sz w:val="24"/>
          <w:szCs w:val="24"/>
        </w:rPr>
        <w:t>ft the job</w:t>
      </w:r>
      <w:r w:rsidR="00552E50">
        <w:rPr>
          <w:color w:val="1B1B1B"/>
          <w:sz w:val="24"/>
          <w:szCs w:val="24"/>
        </w:rPr>
        <w:t xml:space="preserve">, </w:t>
      </w:r>
      <w:r w:rsidR="00132597">
        <w:rPr>
          <w:color w:val="1B1B1B"/>
          <w:sz w:val="24"/>
          <w:szCs w:val="24"/>
        </w:rPr>
        <w:t>and i</w:t>
      </w:r>
      <w:r w:rsidR="00552E50">
        <w:rPr>
          <w:color w:val="1B1B1B"/>
          <w:sz w:val="24"/>
          <w:szCs w:val="24"/>
        </w:rPr>
        <w:t xml:space="preserve">n March 2018, </w:t>
      </w:r>
      <w:r w:rsidR="00132597" w:rsidRPr="00E11375">
        <w:rPr>
          <w:i/>
          <w:iCs/>
          <w:color w:val="1B1B1B"/>
          <w:sz w:val="24"/>
          <w:szCs w:val="24"/>
        </w:rPr>
        <w:t>7</w:t>
      </w:r>
      <w:r w:rsidR="00CB2B2D" w:rsidRPr="00E11375">
        <w:rPr>
          <w:i/>
          <w:iCs/>
          <w:color w:val="1B1B1B"/>
          <w:sz w:val="24"/>
          <w:szCs w:val="24"/>
        </w:rPr>
        <w:t>37</w:t>
      </w:r>
      <w:r w:rsidR="00CB2B2D">
        <w:rPr>
          <w:color w:val="1B1B1B"/>
          <w:sz w:val="24"/>
          <w:szCs w:val="24"/>
        </w:rPr>
        <w:t xml:space="preserve"> Police Officers le</w:t>
      </w:r>
      <w:r w:rsidR="00132597">
        <w:rPr>
          <w:color w:val="1B1B1B"/>
          <w:sz w:val="24"/>
          <w:szCs w:val="24"/>
        </w:rPr>
        <w:t>ft the job.</w:t>
      </w:r>
      <w:r w:rsidR="00CC2C10">
        <w:rPr>
          <w:color w:val="1B1B1B"/>
          <w:sz w:val="24"/>
          <w:szCs w:val="24"/>
        </w:rPr>
        <w:t xml:space="preserve"> When compared to the numbers of crime</w:t>
      </w:r>
      <w:r w:rsidR="00F05C0A">
        <w:rPr>
          <w:color w:val="1B1B1B"/>
          <w:sz w:val="24"/>
          <w:szCs w:val="24"/>
        </w:rPr>
        <w:t>s</w:t>
      </w:r>
      <w:r w:rsidR="00CC2C10">
        <w:rPr>
          <w:color w:val="1B1B1B"/>
          <w:sz w:val="24"/>
          <w:szCs w:val="24"/>
        </w:rPr>
        <w:t xml:space="preserve"> recorded by the Police Service, </w:t>
      </w:r>
      <w:r w:rsidR="00CE6E8C">
        <w:rPr>
          <w:color w:val="1B1B1B"/>
          <w:sz w:val="24"/>
          <w:szCs w:val="24"/>
        </w:rPr>
        <w:t>the</w:t>
      </w:r>
      <w:r w:rsidR="00F05C0A">
        <w:rPr>
          <w:color w:val="1B1B1B"/>
          <w:sz w:val="24"/>
          <w:szCs w:val="24"/>
        </w:rPr>
        <w:t>re were</w:t>
      </w:r>
      <w:r w:rsidR="00CE6E8C">
        <w:rPr>
          <w:color w:val="1B1B1B"/>
          <w:sz w:val="24"/>
          <w:szCs w:val="24"/>
        </w:rPr>
        <w:t xml:space="preserve"> 4.5 Million offences recorded in the year ending March 2016, and annual rise of 8% (Office </w:t>
      </w:r>
      <w:r w:rsidR="00FB67AD">
        <w:rPr>
          <w:color w:val="1B1B1B"/>
          <w:sz w:val="24"/>
          <w:szCs w:val="24"/>
        </w:rPr>
        <w:t>for National Statistics, 2016).</w:t>
      </w:r>
      <w:r w:rsidR="00F05C0A">
        <w:rPr>
          <w:color w:val="1B1B1B"/>
          <w:sz w:val="24"/>
          <w:szCs w:val="24"/>
        </w:rPr>
        <w:t xml:space="preserve"> One may argue that this figure</w:t>
      </w:r>
      <w:r w:rsidR="00FB67AD">
        <w:rPr>
          <w:color w:val="1B1B1B"/>
          <w:sz w:val="24"/>
          <w:szCs w:val="24"/>
        </w:rPr>
        <w:t xml:space="preserve"> </w:t>
      </w:r>
      <w:r w:rsidR="00231FAD">
        <w:rPr>
          <w:color w:val="1B1B1B"/>
          <w:sz w:val="24"/>
          <w:szCs w:val="24"/>
        </w:rPr>
        <w:t>evidence</w:t>
      </w:r>
      <w:r w:rsidR="00FB67AD">
        <w:rPr>
          <w:color w:val="1B1B1B"/>
          <w:sz w:val="24"/>
          <w:szCs w:val="24"/>
        </w:rPr>
        <w:t xml:space="preserve"> that the reduction of Police Officers </w:t>
      </w:r>
      <w:r w:rsidR="00F05C0A">
        <w:rPr>
          <w:color w:val="1B1B1B"/>
          <w:sz w:val="24"/>
          <w:szCs w:val="24"/>
        </w:rPr>
        <w:t xml:space="preserve">has </w:t>
      </w:r>
      <w:r w:rsidR="00FB67AD">
        <w:rPr>
          <w:color w:val="1B1B1B"/>
          <w:sz w:val="24"/>
          <w:szCs w:val="24"/>
        </w:rPr>
        <w:t>result</w:t>
      </w:r>
      <w:r w:rsidR="00F05C0A">
        <w:rPr>
          <w:color w:val="1B1B1B"/>
          <w:sz w:val="24"/>
          <w:szCs w:val="24"/>
        </w:rPr>
        <w:t>ed</w:t>
      </w:r>
      <w:r w:rsidR="00FB67AD">
        <w:rPr>
          <w:color w:val="1B1B1B"/>
          <w:sz w:val="24"/>
          <w:szCs w:val="24"/>
        </w:rPr>
        <w:t xml:space="preserve"> in a conspicuous rise in crime rates. </w:t>
      </w:r>
      <w:r w:rsidR="00102D81">
        <w:rPr>
          <w:color w:val="1B1B1B"/>
          <w:sz w:val="24"/>
          <w:szCs w:val="24"/>
        </w:rPr>
        <w:t xml:space="preserve">Despite the Conservative Governments pledge to </w:t>
      </w:r>
      <w:r w:rsidR="00F73460">
        <w:rPr>
          <w:color w:val="1B1B1B"/>
          <w:sz w:val="24"/>
          <w:szCs w:val="24"/>
        </w:rPr>
        <w:t>instate 20,000 new Police Officers</w:t>
      </w:r>
      <w:r w:rsidR="00C25075">
        <w:rPr>
          <w:color w:val="1B1B1B"/>
          <w:sz w:val="24"/>
          <w:szCs w:val="24"/>
        </w:rPr>
        <w:t xml:space="preserve"> by 2023</w:t>
      </w:r>
      <w:r w:rsidR="00340301">
        <w:rPr>
          <w:color w:val="1B1B1B"/>
          <w:sz w:val="24"/>
          <w:szCs w:val="24"/>
        </w:rPr>
        <w:t xml:space="preserve"> (Homes Office 2022)</w:t>
      </w:r>
      <w:r w:rsidR="00C25075">
        <w:rPr>
          <w:color w:val="1B1B1B"/>
          <w:sz w:val="24"/>
          <w:szCs w:val="24"/>
        </w:rPr>
        <w:t xml:space="preserve">, this does not replace the significant </w:t>
      </w:r>
      <w:r w:rsidR="00340301">
        <w:rPr>
          <w:color w:val="1B1B1B"/>
          <w:sz w:val="24"/>
          <w:szCs w:val="24"/>
        </w:rPr>
        <w:t>number</w:t>
      </w:r>
      <w:r w:rsidR="00C25075">
        <w:rPr>
          <w:color w:val="1B1B1B"/>
          <w:sz w:val="24"/>
          <w:szCs w:val="24"/>
        </w:rPr>
        <w:t xml:space="preserve"> of officers lost since 2012</w:t>
      </w:r>
      <w:r w:rsidR="00CF5CE6">
        <w:rPr>
          <w:color w:val="1B1B1B"/>
          <w:sz w:val="24"/>
          <w:szCs w:val="24"/>
        </w:rPr>
        <w:t xml:space="preserve">. </w:t>
      </w:r>
    </w:p>
    <w:p w14:paraId="39C43E25" w14:textId="77777777" w:rsidR="007B4662" w:rsidRDefault="007B4662" w:rsidP="007F192A">
      <w:pPr>
        <w:shd w:val="clear" w:color="auto" w:fill="FFFFFF"/>
        <w:overflowPunct/>
        <w:autoSpaceDE/>
        <w:autoSpaceDN/>
        <w:adjustRightInd/>
        <w:textAlignment w:val="top"/>
        <w:rPr>
          <w:color w:val="1B1B1B"/>
          <w:sz w:val="24"/>
          <w:szCs w:val="24"/>
        </w:rPr>
      </w:pPr>
    </w:p>
    <w:p w14:paraId="5E2306E2" w14:textId="15447E3F" w:rsidR="00CC2C10" w:rsidRDefault="007B4662" w:rsidP="007F192A">
      <w:pPr>
        <w:shd w:val="clear" w:color="auto" w:fill="FFFFFF"/>
        <w:overflowPunct/>
        <w:autoSpaceDE/>
        <w:autoSpaceDN/>
        <w:adjustRightInd/>
        <w:textAlignment w:val="top"/>
        <w:rPr>
          <w:color w:val="1B1B1B"/>
          <w:sz w:val="24"/>
          <w:szCs w:val="24"/>
        </w:rPr>
      </w:pPr>
      <w:r>
        <w:rPr>
          <w:color w:val="1B1B1B"/>
          <w:sz w:val="24"/>
          <w:szCs w:val="24"/>
        </w:rPr>
        <w:t xml:space="preserve">In addition to the </w:t>
      </w:r>
      <w:r w:rsidR="00A14CD7">
        <w:rPr>
          <w:color w:val="1B1B1B"/>
          <w:sz w:val="24"/>
          <w:szCs w:val="24"/>
        </w:rPr>
        <w:t>detrimental</w:t>
      </w:r>
      <w:r>
        <w:rPr>
          <w:color w:val="1B1B1B"/>
          <w:sz w:val="24"/>
          <w:szCs w:val="24"/>
        </w:rPr>
        <w:t xml:space="preserve"> reduction in </w:t>
      </w:r>
      <w:r w:rsidR="00A14CD7">
        <w:rPr>
          <w:color w:val="1B1B1B"/>
          <w:sz w:val="24"/>
          <w:szCs w:val="24"/>
        </w:rPr>
        <w:t>the workforce,</w:t>
      </w:r>
      <w:r w:rsidR="009B763F">
        <w:rPr>
          <w:color w:val="1B1B1B"/>
          <w:sz w:val="24"/>
          <w:szCs w:val="24"/>
        </w:rPr>
        <w:t xml:space="preserve"> causing a severe chall</w:t>
      </w:r>
      <w:r w:rsidR="00F92A3A">
        <w:rPr>
          <w:color w:val="1B1B1B"/>
          <w:sz w:val="24"/>
          <w:szCs w:val="24"/>
        </w:rPr>
        <w:t xml:space="preserve">enge </w:t>
      </w:r>
      <w:r w:rsidR="008D3BE0">
        <w:rPr>
          <w:color w:val="1B1B1B"/>
          <w:sz w:val="24"/>
          <w:szCs w:val="24"/>
        </w:rPr>
        <w:t xml:space="preserve">to the level of service Response Policing can offer the public, </w:t>
      </w:r>
      <w:r w:rsidR="00A14CD7">
        <w:rPr>
          <w:color w:val="1B1B1B"/>
          <w:sz w:val="24"/>
          <w:szCs w:val="24"/>
        </w:rPr>
        <w:t>as</w:t>
      </w:r>
      <w:r w:rsidR="008D3BE0">
        <w:rPr>
          <w:color w:val="1B1B1B"/>
          <w:sz w:val="24"/>
          <w:szCs w:val="24"/>
        </w:rPr>
        <w:t xml:space="preserve"> previously</w:t>
      </w:r>
      <w:r w:rsidR="00A14CD7">
        <w:rPr>
          <w:color w:val="1B1B1B"/>
          <w:sz w:val="24"/>
          <w:szCs w:val="24"/>
        </w:rPr>
        <w:t xml:space="preserve"> </w:t>
      </w:r>
      <w:r w:rsidR="00A14CD7">
        <w:rPr>
          <w:color w:val="1B1B1B"/>
          <w:sz w:val="24"/>
          <w:szCs w:val="24"/>
        </w:rPr>
        <w:lastRenderedPageBreak/>
        <w:t xml:space="preserve">discussed, there are an array of other internal and external </w:t>
      </w:r>
      <w:r w:rsidR="008D3BE0">
        <w:rPr>
          <w:color w:val="1B1B1B"/>
          <w:sz w:val="24"/>
          <w:szCs w:val="24"/>
        </w:rPr>
        <w:t xml:space="preserve">challenges </w:t>
      </w:r>
      <w:r w:rsidR="00622F72">
        <w:rPr>
          <w:color w:val="1B1B1B"/>
          <w:sz w:val="24"/>
          <w:szCs w:val="24"/>
        </w:rPr>
        <w:t xml:space="preserve">posed to Response Policing, that have the ability to hinder the </w:t>
      </w:r>
      <w:r w:rsidR="00227F48">
        <w:rPr>
          <w:color w:val="1B1B1B"/>
          <w:sz w:val="24"/>
          <w:szCs w:val="24"/>
        </w:rPr>
        <w:t xml:space="preserve">level of service and cause detriment to </w:t>
      </w:r>
      <w:r w:rsidR="00231FAD">
        <w:rPr>
          <w:color w:val="1B1B1B"/>
          <w:sz w:val="24"/>
          <w:szCs w:val="24"/>
        </w:rPr>
        <w:t>the public’s perception of the Police</w:t>
      </w:r>
      <w:r w:rsidR="00BE30DA">
        <w:rPr>
          <w:color w:val="1B1B1B"/>
          <w:sz w:val="24"/>
          <w:szCs w:val="24"/>
        </w:rPr>
        <w:t>. Such challenge</w:t>
      </w:r>
      <w:r w:rsidR="007255F1">
        <w:rPr>
          <w:color w:val="1B1B1B"/>
          <w:sz w:val="24"/>
          <w:szCs w:val="24"/>
        </w:rPr>
        <w:t>s</w:t>
      </w:r>
      <w:r w:rsidR="00BE30DA">
        <w:rPr>
          <w:color w:val="1B1B1B"/>
          <w:sz w:val="24"/>
          <w:szCs w:val="24"/>
        </w:rPr>
        <w:t xml:space="preserve"> include the poor working conditions that Response Policing face. For example, </w:t>
      </w:r>
      <w:r w:rsidR="006C096C">
        <w:rPr>
          <w:color w:val="1B1B1B"/>
          <w:sz w:val="24"/>
          <w:szCs w:val="24"/>
        </w:rPr>
        <w:t xml:space="preserve">having multiples rest days cancelled per month, not being </w:t>
      </w:r>
      <w:r w:rsidR="007E071C">
        <w:rPr>
          <w:color w:val="1B1B1B"/>
          <w:sz w:val="24"/>
          <w:szCs w:val="24"/>
        </w:rPr>
        <w:t>able</w:t>
      </w:r>
      <w:r w:rsidR="006C096C">
        <w:rPr>
          <w:color w:val="1B1B1B"/>
          <w:sz w:val="24"/>
          <w:szCs w:val="24"/>
        </w:rPr>
        <w:t xml:space="preserve"> to book annual leave due to low staffing levels on the shift and the gruelling </w:t>
      </w:r>
      <w:r w:rsidR="007E071C">
        <w:rPr>
          <w:color w:val="1B1B1B"/>
          <w:sz w:val="24"/>
          <w:szCs w:val="24"/>
        </w:rPr>
        <w:t>six-on</w:t>
      </w:r>
      <w:r w:rsidR="00A74D19">
        <w:rPr>
          <w:color w:val="1B1B1B"/>
          <w:sz w:val="24"/>
          <w:szCs w:val="24"/>
        </w:rPr>
        <w:t xml:space="preserve"> </w:t>
      </w:r>
      <w:r w:rsidR="007E071C">
        <w:rPr>
          <w:color w:val="1B1B1B"/>
          <w:sz w:val="24"/>
          <w:szCs w:val="24"/>
        </w:rPr>
        <w:t>four-off shift pattern in an increasingly busy role</w:t>
      </w:r>
      <w:r w:rsidR="003242ED">
        <w:rPr>
          <w:color w:val="1B1B1B"/>
          <w:sz w:val="24"/>
          <w:szCs w:val="24"/>
        </w:rPr>
        <w:t>, leaving Police Officers prone to burn-out and stress.</w:t>
      </w:r>
      <w:r w:rsidR="00A74D19">
        <w:rPr>
          <w:color w:val="1B1B1B"/>
          <w:sz w:val="24"/>
          <w:szCs w:val="24"/>
        </w:rPr>
        <w:t xml:space="preserve"> As a result of these </w:t>
      </w:r>
      <w:r w:rsidR="00F26813">
        <w:rPr>
          <w:color w:val="1B1B1B"/>
          <w:sz w:val="24"/>
          <w:szCs w:val="24"/>
        </w:rPr>
        <w:t xml:space="preserve">poor </w:t>
      </w:r>
      <w:r w:rsidR="00A74D19">
        <w:rPr>
          <w:color w:val="1B1B1B"/>
          <w:sz w:val="24"/>
          <w:szCs w:val="24"/>
        </w:rPr>
        <w:t xml:space="preserve">working conditions for </w:t>
      </w:r>
      <w:r w:rsidR="00F26813">
        <w:rPr>
          <w:color w:val="1B1B1B"/>
          <w:sz w:val="24"/>
          <w:szCs w:val="24"/>
        </w:rPr>
        <w:t xml:space="preserve">Police Officers in Response Policing, </w:t>
      </w:r>
      <w:r w:rsidR="0096281A">
        <w:rPr>
          <w:color w:val="1B1B1B"/>
          <w:sz w:val="24"/>
          <w:szCs w:val="24"/>
        </w:rPr>
        <w:t xml:space="preserve">many of the experienced Police Officers are leaving </w:t>
      </w:r>
      <w:r w:rsidR="00B803EC">
        <w:rPr>
          <w:color w:val="1B1B1B"/>
          <w:sz w:val="24"/>
          <w:szCs w:val="24"/>
        </w:rPr>
        <w:t xml:space="preserve">Response Policing as the conditions are not sustainable. This brings with it an internal challenge </w:t>
      </w:r>
      <w:r w:rsidR="00CA23D5">
        <w:rPr>
          <w:color w:val="1B1B1B"/>
          <w:sz w:val="24"/>
          <w:szCs w:val="24"/>
        </w:rPr>
        <w:t xml:space="preserve">of its own, being that there is limited experience on Response Policing teams. In addition to this, many </w:t>
      </w:r>
      <w:r w:rsidR="0092473D">
        <w:rPr>
          <w:color w:val="1B1B1B"/>
          <w:sz w:val="24"/>
          <w:szCs w:val="24"/>
        </w:rPr>
        <w:t xml:space="preserve">Police Officers that are young in service are completing their probation period (two or three years), then leaving Response Policing at the earliest opportunity. This, again, </w:t>
      </w:r>
      <w:r w:rsidR="000976A3">
        <w:rPr>
          <w:color w:val="1B1B1B"/>
          <w:sz w:val="24"/>
          <w:szCs w:val="24"/>
        </w:rPr>
        <w:t xml:space="preserve">introduces a new internal challenge to Response Policing: there is a conveyer belt of new officers gaining </w:t>
      </w:r>
      <w:r w:rsidR="00FE3D91">
        <w:rPr>
          <w:color w:val="1B1B1B"/>
          <w:sz w:val="24"/>
          <w:szCs w:val="24"/>
        </w:rPr>
        <w:t xml:space="preserve">crucial experience on Response Policing, then leaving. This results in a lack of experience on Response Policing teams, which </w:t>
      </w:r>
      <w:r w:rsidR="00250957">
        <w:rPr>
          <w:color w:val="1B1B1B"/>
          <w:sz w:val="24"/>
          <w:szCs w:val="24"/>
        </w:rPr>
        <w:t>causes detriment to the level of service Response Policing h</w:t>
      </w:r>
      <w:r w:rsidR="00FB3484">
        <w:rPr>
          <w:color w:val="1B1B1B"/>
          <w:sz w:val="24"/>
          <w:szCs w:val="24"/>
        </w:rPr>
        <w:t>as</w:t>
      </w:r>
      <w:r w:rsidR="00250957">
        <w:rPr>
          <w:color w:val="1B1B1B"/>
          <w:sz w:val="24"/>
          <w:szCs w:val="24"/>
        </w:rPr>
        <w:t xml:space="preserve"> the ability </w:t>
      </w:r>
      <w:r w:rsidR="00FB3484">
        <w:rPr>
          <w:color w:val="1B1B1B"/>
          <w:sz w:val="24"/>
          <w:szCs w:val="24"/>
        </w:rPr>
        <w:t xml:space="preserve">and capability </w:t>
      </w:r>
      <w:r w:rsidR="00250957">
        <w:rPr>
          <w:color w:val="1B1B1B"/>
          <w:sz w:val="24"/>
          <w:szCs w:val="24"/>
        </w:rPr>
        <w:t xml:space="preserve">to offer to the public. </w:t>
      </w:r>
    </w:p>
    <w:p w14:paraId="26A3A6CB" w14:textId="77777777" w:rsidR="00E90B97" w:rsidRDefault="00E90B97" w:rsidP="0FF883D4">
      <w:pPr>
        <w:ind w:right="237"/>
        <w:jc w:val="both"/>
        <w:rPr>
          <w:color w:val="000000" w:themeColor="text1"/>
          <w:sz w:val="24"/>
          <w:szCs w:val="24"/>
        </w:rPr>
      </w:pPr>
    </w:p>
    <w:p w14:paraId="35C04252" w14:textId="77777777" w:rsidR="0044687C" w:rsidRPr="0044687C" w:rsidRDefault="0044687C" w:rsidP="0FF883D4">
      <w:pPr>
        <w:ind w:right="237"/>
        <w:jc w:val="both"/>
        <w:rPr>
          <w:color w:val="000000" w:themeColor="text1"/>
          <w:sz w:val="24"/>
          <w:szCs w:val="24"/>
          <w:u w:val="single"/>
        </w:rPr>
      </w:pPr>
    </w:p>
    <w:p w14:paraId="77185B9A" w14:textId="2A7A34D6" w:rsidR="00025650" w:rsidRPr="00085DBE" w:rsidRDefault="0044687C" w:rsidP="0FF883D4">
      <w:pPr>
        <w:ind w:right="237"/>
        <w:jc w:val="both"/>
        <w:rPr>
          <w:b/>
          <w:bCs/>
          <w:color w:val="000000" w:themeColor="text1"/>
          <w:sz w:val="24"/>
          <w:szCs w:val="24"/>
          <w:u w:val="single"/>
        </w:rPr>
      </w:pPr>
      <w:r w:rsidRPr="00085DBE">
        <w:rPr>
          <w:b/>
          <w:bCs/>
          <w:color w:val="000000" w:themeColor="text1"/>
          <w:sz w:val="24"/>
          <w:szCs w:val="24"/>
          <w:u w:val="single"/>
        </w:rPr>
        <w:t xml:space="preserve">Description of incident in question </w:t>
      </w:r>
      <w:r w:rsidR="00763E3E" w:rsidRPr="00085DBE">
        <w:rPr>
          <w:b/>
          <w:bCs/>
          <w:color w:val="000000" w:themeColor="text1"/>
          <w:sz w:val="24"/>
          <w:szCs w:val="24"/>
          <w:u w:val="single"/>
        </w:rPr>
        <w:t xml:space="preserve">(500 words) </w:t>
      </w:r>
    </w:p>
    <w:p w14:paraId="7F3AFDDB" w14:textId="5C614C3D" w:rsidR="00763E3E" w:rsidRPr="00D26D33" w:rsidRDefault="00D26D33" w:rsidP="00D26D33">
      <w:pPr>
        <w:pStyle w:val="ListParagraph"/>
        <w:numPr>
          <w:ilvl w:val="0"/>
          <w:numId w:val="7"/>
        </w:numPr>
        <w:ind w:right="237"/>
        <w:jc w:val="both"/>
        <w:rPr>
          <w:color w:val="000000" w:themeColor="text1"/>
          <w:sz w:val="24"/>
          <w:szCs w:val="24"/>
        </w:rPr>
      </w:pPr>
      <w:r w:rsidRPr="00D26D33">
        <w:rPr>
          <w:color w:val="000000" w:themeColor="text1"/>
          <w:sz w:val="24"/>
          <w:szCs w:val="24"/>
        </w:rPr>
        <w:t>Include figures of knife crime</w:t>
      </w:r>
      <w:r>
        <w:rPr>
          <w:color w:val="000000" w:themeColor="text1"/>
          <w:sz w:val="24"/>
          <w:szCs w:val="24"/>
        </w:rPr>
        <w:t xml:space="preserve"> to paint picture of prevalence of knife crime </w:t>
      </w:r>
    </w:p>
    <w:p w14:paraId="7BAF8ADD" w14:textId="77777777" w:rsidR="00763E3E" w:rsidRDefault="00763E3E" w:rsidP="0FF883D4">
      <w:pPr>
        <w:ind w:right="237"/>
        <w:jc w:val="both"/>
        <w:rPr>
          <w:color w:val="000000" w:themeColor="text1"/>
          <w:sz w:val="24"/>
          <w:szCs w:val="24"/>
          <w:u w:val="single"/>
        </w:rPr>
      </w:pPr>
    </w:p>
    <w:p w14:paraId="40953FDB" w14:textId="5F07587D" w:rsidR="0036504F" w:rsidRDefault="0036504F" w:rsidP="0FF883D4">
      <w:pPr>
        <w:ind w:right="237"/>
        <w:jc w:val="both"/>
        <w:rPr>
          <w:color w:val="000000" w:themeColor="text1"/>
          <w:sz w:val="24"/>
          <w:szCs w:val="24"/>
        </w:rPr>
      </w:pPr>
      <w:r>
        <w:rPr>
          <w:color w:val="000000" w:themeColor="text1"/>
          <w:sz w:val="24"/>
          <w:szCs w:val="24"/>
        </w:rPr>
        <w:t xml:space="preserve">For the purpose of this essay, I will </w:t>
      </w:r>
      <w:r w:rsidR="00417CAF">
        <w:rPr>
          <w:color w:val="000000" w:themeColor="text1"/>
          <w:sz w:val="24"/>
          <w:szCs w:val="24"/>
        </w:rPr>
        <w:t>describe</w:t>
      </w:r>
      <w:r>
        <w:rPr>
          <w:color w:val="000000" w:themeColor="text1"/>
          <w:sz w:val="24"/>
          <w:szCs w:val="24"/>
        </w:rPr>
        <w:t xml:space="preserve"> an incident that I have attended in my role as a Response Police Officer and </w:t>
      </w:r>
      <w:r w:rsidR="00417CAF">
        <w:rPr>
          <w:color w:val="000000" w:themeColor="text1"/>
          <w:sz w:val="24"/>
          <w:szCs w:val="24"/>
        </w:rPr>
        <w:t>critically assess the</w:t>
      </w:r>
      <w:r>
        <w:rPr>
          <w:color w:val="000000" w:themeColor="text1"/>
          <w:sz w:val="24"/>
          <w:szCs w:val="24"/>
        </w:rPr>
        <w:t xml:space="preserve"> </w:t>
      </w:r>
      <w:r w:rsidR="00417CAF">
        <w:rPr>
          <w:color w:val="000000" w:themeColor="text1"/>
          <w:sz w:val="24"/>
          <w:szCs w:val="24"/>
        </w:rPr>
        <w:t xml:space="preserve">challenges posed by said incident. </w:t>
      </w:r>
      <w:r w:rsidR="00223D84">
        <w:rPr>
          <w:color w:val="000000" w:themeColor="text1"/>
          <w:sz w:val="24"/>
          <w:szCs w:val="24"/>
        </w:rPr>
        <w:t>In addition, I will seek to identify the strategies used</w:t>
      </w:r>
      <w:r w:rsidR="000746DE">
        <w:rPr>
          <w:color w:val="000000" w:themeColor="text1"/>
          <w:sz w:val="24"/>
          <w:szCs w:val="24"/>
        </w:rPr>
        <w:t>,</w:t>
      </w:r>
      <w:r w:rsidR="00223D84">
        <w:rPr>
          <w:color w:val="000000" w:themeColor="text1"/>
          <w:sz w:val="24"/>
          <w:szCs w:val="24"/>
        </w:rPr>
        <w:t xml:space="preserve"> </w:t>
      </w:r>
      <w:r w:rsidR="000746DE">
        <w:rPr>
          <w:color w:val="000000" w:themeColor="text1"/>
          <w:sz w:val="24"/>
          <w:szCs w:val="24"/>
        </w:rPr>
        <w:t xml:space="preserve">and can be used in the future, to effectively </w:t>
      </w:r>
      <w:r w:rsidR="0031668F">
        <w:rPr>
          <w:color w:val="000000" w:themeColor="text1"/>
          <w:sz w:val="24"/>
          <w:szCs w:val="24"/>
        </w:rPr>
        <w:t xml:space="preserve">respond to similar incidents. </w:t>
      </w:r>
    </w:p>
    <w:p w14:paraId="5669A1EC" w14:textId="77777777" w:rsidR="0031668F" w:rsidRDefault="0031668F" w:rsidP="0FF883D4">
      <w:pPr>
        <w:ind w:right="237"/>
        <w:jc w:val="both"/>
        <w:rPr>
          <w:color w:val="000000" w:themeColor="text1"/>
          <w:sz w:val="24"/>
          <w:szCs w:val="24"/>
        </w:rPr>
      </w:pPr>
    </w:p>
    <w:p w14:paraId="178BFDDA" w14:textId="36CEC406" w:rsidR="0031668F" w:rsidRPr="0036504F" w:rsidRDefault="0031668F" w:rsidP="0FF883D4">
      <w:pPr>
        <w:ind w:right="237"/>
        <w:jc w:val="both"/>
        <w:rPr>
          <w:color w:val="000000" w:themeColor="text1"/>
          <w:sz w:val="24"/>
          <w:szCs w:val="24"/>
        </w:rPr>
      </w:pPr>
      <w:r>
        <w:rPr>
          <w:color w:val="000000" w:themeColor="text1"/>
          <w:sz w:val="24"/>
          <w:szCs w:val="24"/>
        </w:rPr>
        <w:t xml:space="preserve">In </w:t>
      </w:r>
      <w:r w:rsidR="00973CE3">
        <w:rPr>
          <w:color w:val="000000" w:themeColor="text1"/>
          <w:sz w:val="24"/>
          <w:szCs w:val="24"/>
        </w:rPr>
        <w:t xml:space="preserve">May 2022… </w:t>
      </w:r>
    </w:p>
    <w:p w14:paraId="7E88730C" w14:textId="77777777" w:rsidR="00763E3E" w:rsidRDefault="00763E3E" w:rsidP="0FF883D4">
      <w:pPr>
        <w:ind w:right="237"/>
        <w:jc w:val="both"/>
        <w:rPr>
          <w:color w:val="000000" w:themeColor="text1"/>
          <w:sz w:val="24"/>
          <w:szCs w:val="24"/>
          <w:u w:val="single"/>
        </w:rPr>
      </w:pPr>
    </w:p>
    <w:p w14:paraId="05E4E0DA" w14:textId="140E9B4F" w:rsidR="00763E3E" w:rsidRPr="00085DBE" w:rsidRDefault="00763E3E" w:rsidP="0FF883D4">
      <w:pPr>
        <w:ind w:right="237"/>
        <w:jc w:val="both"/>
        <w:rPr>
          <w:b/>
          <w:bCs/>
          <w:color w:val="000000" w:themeColor="text1"/>
          <w:sz w:val="24"/>
          <w:szCs w:val="24"/>
          <w:u w:val="single"/>
        </w:rPr>
      </w:pPr>
      <w:r w:rsidRPr="00085DBE">
        <w:rPr>
          <w:b/>
          <w:bCs/>
          <w:color w:val="000000" w:themeColor="text1"/>
          <w:sz w:val="24"/>
          <w:szCs w:val="24"/>
          <w:u w:val="single"/>
        </w:rPr>
        <w:t>Explore the challenges associated with the incident (what difficulties did it cause, how did this effect the response</w:t>
      </w:r>
      <w:r w:rsidR="00D3396C" w:rsidRPr="00085DBE">
        <w:rPr>
          <w:b/>
          <w:bCs/>
          <w:color w:val="000000" w:themeColor="text1"/>
          <w:sz w:val="24"/>
          <w:szCs w:val="24"/>
          <w:u w:val="single"/>
        </w:rPr>
        <w:t>, how did it effect the people involved, did it effect officer welfare?)</w:t>
      </w:r>
      <w:r w:rsidR="002E06C2" w:rsidRPr="00085DBE">
        <w:rPr>
          <w:b/>
          <w:bCs/>
          <w:color w:val="000000" w:themeColor="text1"/>
          <w:sz w:val="24"/>
          <w:szCs w:val="24"/>
          <w:u w:val="single"/>
        </w:rPr>
        <w:t xml:space="preserve"> (500 words)</w:t>
      </w:r>
    </w:p>
    <w:p w14:paraId="43D0AB7C" w14:textId="15117EB9" w:rsidR="002E06C2" w:rsidRDefault="00D264EC" w:rsidP="00D264EC">
      <w:pPr>
        <w:pStyle w:val="ListParagraph"/>
        <w:numPr>
          <w:ilvl w:val="0"/>
          <w:numId w:val="7"/>
        </w:numPr>
        <w:ind w:right="237"/>
        <w:jc w:val="both"/>
        <w:rPr>
          <w:color w:val="000000" w:themeColor="text1"/>
          <w:sz w:val="24"/>
          <w:szCs w:val="24"/>
        </w:rPr>
      </w:pPr>
      <w:r>
        <w:rPr>
          <w:color w:val="000000" w:themeColor="text1"/>
          <w:sz w:val="24"/>
          <w:szCs w:val="24"/>
        </w:rPr>
        <w:t xml:space="preserve">Victim was 13 </w:t>
      </w:r>
    </w:p>
    <w:p w14:paraId="714F61D8" w14:textId="189BC8C7" w:rsidR="00D264EC" w:rsidRDefault="00FF38CB" w:rsidP="00D264EC">
      <w:pPr>
        <w:pStyle w:val="ListParagraph"/>
        <w:numPr>
          <w:ilvl w:val="0"/>
          <w:numId w:val="7"/>
        </w:numPr>
        <w:ind w:right="237"/>
        <w:jc w:val="both"/>
        <w:rPr>
          <w:color w:val="000000" w:themeColor="text1"/>
          <w:sz w:val="24"/>
          <w:szCs w:val="24"/>
        </w:rPr>
      </w:pPr>
      <w:r>
        <w:rPr>
          <w:color w:val="000000" w:themeColor="text1"/>
          <w:sz w:val="24"/>
          <w:szCs w:val="24"/>
        </w:rPr>
        <w:t xml:space="preserve">Victim was BAME – the part of Cardiff had a big BAME community that did not have a good perception/ trust of police. Initially tried to obstruct police. </w:t>
      </w:r>
    </w:p>
    <w:p w14:paraId="00D8B1A7" w14:textId="77777777" w:rsidR="004647E8" w:rsidRDefault="00932451" w:rsidP="00D264EC">
      <w:pPr>
        <w:pStyle w:val="ListParagraph"/>
        <w:numPr>
          <w:ilvl w:val="0"/>
          <w:numId w:val="7"/>
        </w:numPr>
        <w:ind w:right="237"/>
        <w:jc w:val="both"/>
        <w:rPr>
          <w:color w:val="000000" w:themeColor="text1"/>
          <w:sz w:val="24"/>
          <w:szCs w:val="24"/>
        </w:rPr>
      </w:pPr>
      <w:r>
        <w:rPr>
          <w:color w:val="000000" w:themeColor="text1"/>
          <w:sz w:val="24"/>
          <w:szCs w:val="24"/>
        </w:rPr>
        <w:t xml:space="preserve">Large </w:t>
      </w:r>
      <w:r w:rsidR="00F761FB">
        <w:rPr>
          <w:color w:val="000000" w:themeColor="text1"/>
          <w:sz w:val="24"/>
          <w:szCs w:val="24"/>
        </w:rPr>
        <w:t>geographical</w:t>
      </w:r>
      <w:r>
        <w:rPr>
          <w:color w:val="000000" w:themeColor="text1"/>
          <w:sz w:val="24"/>
          <w:szCs w:val="24"/>
        </w:rPr>
        <w:t xml:space="preserve"> area – a scene could not be identified straight away</w:t>
      </w:r>
      <w:r w:rsidR="00F761FB">
        <w:rPr>
          <w:color w:val="000000" w:themeColor="text1"/>
          <w:sz w:val="24"/>
          <w:szCs w:val="24"/>
        </w:rPr>
        <w:t>/ plenty of escape routes for suspect</w:t>
      </w:r>
    </w:p>
    <w:p w14:paraId="58052247" w14:textId="62C6D2FC" w:rsidR="00932451" w:rsidRDefault="004647E8" w:rsidP="00D264EC">
      <w:pPr>
        <w:pStyle w:val="ListParagraph"/>
        <w:numPr>
          <w:ilvl w:val="0"/>
          <w:numId w:val="7"/>
        </w:numPr>
        <w:ind w:right="237"/>
        <w:jc w:val="both"/>
        <w:rPr>
          <w:color w:val="000000" w:themeColor="text1"/>
          <w:sz w:val="24"/>
          <w:szCs w:val="24"/>
        </w:rPr>
      </w:pPr>
      <w:r>
        <w:rPr>
          <w:color w:val="000000" w:themeColor="text1"/>
          <w:sz w:val="24"/>
          <w:szCs w:val="24"/>
        </w:rPr>
        <w:t xml:space="preserve">Densely populated – difficult to ID suspect  based of description as there were so many people, difficult to distinguish who had witnessed the incident </w:t>
      </w:r>
      <w:r w:rsidR="00393AC0">
        <w:rPr>
          <w:color w:val="000000" w:themeColor="text1"/>
          <w:sz w:val="24"/>
          <w:szCs w:val="24"/>
        </w:rPr>
        <w:t>as everyone was gathering to see what had happene</w:t>
      </w:r>
    </w:p>
    <w:p w14:paraId="0963DF6D" w14:textId="2DF8C276" w:rsidR="00393AC0" w:rsidRDefault="00393AC0" w:rsidP="00D264EC">
      <w:pPr>
        <w:pStyle w:val="ListParagraph"/>
        <w:numPr>
          <w:ilvl w:val="0"/>
          <w:numId w:val="7"/>
        </w:numPr>
        <w:ind w:right="237"/>
        <w:jc w:val="both"/>
        <w:rPr>
          <w:color w:val="000000" w:themeColor="text1"/>
          <w:sz w:val="24"/>
          <w:szCs w:val="24"/>
        </w:rPr>
      </w:pPr>
      <w:r>
        <w:rPr>
          <w:color w:val="000000" w:themeColor="text1"/>
          <w:sz w:val="24"/>
          <w:szCs w:val="24"/>
        </w:rPr>
        <w:t>The victim’s friends were involved in a fight with the suspect prior to the stabbing, but were reluctant to share details (mistrust of police, fear of repercussions</w:t>
      </w:r>
      <w:r w:rsidR="00C22D57">
        <w:rPr>
          <w:color w:val="000000" w:themeColor="text1"/>
          <w:sz w:val="24"/>
          <w:szCs w:val="24"/>
        </w:rPr>
        <w:t xml:space="preserve"> – solution – separate them and speak in a place of safety to gain initial account)</w:t>
      </w:r>
    </w:p>
    <w:p w14:paraId="6FAA01D5" w14:textId="48593F9F" w:rsidR="00C22D57" w:rsidRDefault="00C22D57" w:rsidP="00C22D57">
      <w:pPr>
        <w:pStyle w:val="ListParagraph"/>
        <w:numPr>
          <w:ilvl w:val="0"/>
          <w:numId w:val="7"/>
        </w:numPr>
        <w:ind w:right="237"/>
        <w:jc w:val="both"/>
        <w:rPr>
          <w:color w:val="000000" w:themeColor="text1"/>
          <w:sz w:val="24"/>
          <w:szCs w:val="24"/>
        </w:rPr>
      </w:pPr>
      <w:r>
        <w:rPr>
          <w:color w:val="000000" w:themeColor="text1"/>
          <w:sz w:val="24"/>
          <w:szCs w:val="24"/>
        </w:rPr>
        <w:t xml:space="preserve">Large open wound – had to control bleeding until ambulance arrived, made victim scared and panic </w:t>
      </w:r>
    </w:p>
    <w:p w14:paraId="1BF3B308" w14:textId="32F12F63" w:rsidR="00C22D57" w:rsidRDefault="00DA1A3C" w:rsidP="00C22D57">
      <w:pPr>
        <w:pStyle w:val="ListParagraph"/>
        <w:numPr>
          <w:ilvl w:val="0"/>
          <w:numId w:val="7"/>
        </w:numPr>
        <w:ind w:right="237"/>
        <w:jc w:val="both"/>
        <w:rPr>
          <w:color w:val="000000" w:themeColor="text1"/>
          <w:sz w:val="24"/>
          <w:szCs w:val="24"/>
        </w:rPr>
      </w:pPr>
      <w:r>
        <w:rPr>
          <w:color w:val="000000" w:themeColor="text1"/>
          <w:sz w:val="24"/>
          <w:szCs w:val="24"/>
        </w:rPr>
        <w:t>Parents not on scene – had to get supporting units to attend home address to deliver news and convey parents to scene</w:t>
      </w:r>
    </w:p>
    <w:p w14:paraId="2D00B025" w14:textId="769D1768" w:rsidR="00DA1A3C" w:rsidRDefault="00AA1EF4" w:rsidP="00C22D57">
      <w:pPr>
        <w:pStyle w:val="ListParagraph"/>
        <w:numPr>
          <w:ilvl w:val="0"/>
          <w:numId w:val="7"/>
        </w:numPr>
        <w:ind w:right="237"/>
        <w:jc w:val="both"/>
        <w:rPr>
          <w:color w:val="000000" w:themeColor="text1"/>
          <w:sz w:val="24"/>
          <w:szCs w:val="24"/>
        </w:rPr>
      </w:pPr>
      <w:r>
        <w:rPr>
          <w:color w:val="000000" w:themeColor="text1"/>
          <w:sz w:val="24"/>
          <w:szCs w:val="24"/>
        </w:rPr>
        <w:lastRenderedPageBreak/>
        <w:t>Forensic opportunities – as the victim had been involved in an altercatio</w:t>
      </w:r>
      <w:r w:rsidR="00BE54AD">
        <w:rPr>
          <w:color w:val="000000" w:themeColor="text1"/>
          <w:sz w:val="24"/>
          <w:szCs w:val="24"/>
        </w:rPr>
        <w:t>n, hand swabs were required. However, this could not be done until he was at hospital, due to not having swabs at the scene (an officer dropped swabs up the hospital). Due to the delay in swabbing, potential forensic evidence was lost</w:t>
      </w:r>
    </w:p>
    <w:p w14:paraId="72D4959B" w14:textId="2DFB197B" w:rsidR="00BE54AD" w:rsidRDefault="00076C72" w:rsidP="00C22D57">
      <w:pPr>
        <w:pStyle w:val="ListParagraph"/>
        <w:numPr>
          <w:ilvl w:val="0"/>
          <w:numId w:val="7"/>
        </w:numPr>
        <w:ind w:right="237"/>
        <w:jc w:val="both"/>
        <w:rPr>
          <w:color w:val="000000" w:themeColor="text1"/>
          <w:sz w:val="24"/>
          <w:szCs w:val="24"/>
        </w:rPr>
      </w:pPr>
      <w:r>
        <w:rPr>
          <w:color w:val="000000" w:themeColor="text1"/>
          <w:sz w:val="24"/>
          <w:szCs w:val="24"/>
        </w:rPr>
        <w:t>Statement from victim – as the victim as 13, it was no appropriate to obtain statement from him. Appointment for ABE had to be made</w:t>
      </w:r>
    </w:p>
    <w:p w14:paraId="3948D7B4" w14:textId="2E16591D" w:rsidR="00076C72" w:rsidRDefault="00844F27" w:rsidP="00C22D57">
      <w:pPr>
        <w:pStyle w:val="ListParagraph"/>
        <w:numPr>
          <w:ilvl w:val="0"/>
          <w:numId w:val="7"/>
        </w:numPr>
        <w:ind w:right="237"/>
        <w:jc w:val="both"/>
        <w:rPr>
          <w:color w:val="000000" w:themeColor="text1"/>
          <w:sz w:val="24"/>
          <w:szCs w:val="24"/>
        </w:rPr>
      </w:pPr>
      <w:r>
        <w:rPr>
          <w:color w:val="000000" w:themeColor="text1"/>
          <w:sz w:val="24"/>
          <w:szCs w:val="24"/>
        </w:rPr>
        <w:t xml:space="preserve">Continuity of police contact – Victim </w:t>
      </w:r>
      <w:r w:rsidR="00A80AE5">
        <w:rPr>
          <w:color w:val="000000" w:themeColor="text1"/>
          <w:sz w:val="24"/>
          <w:szCs w:val="24"/>
        </w:rPr>
        <w:t>&amp; mother did not appreciate police at hospital where victim received several stiches. This was traumatic for victim and mother</w:t>
      </w:r>
      <w:r w:rsidR="002D02D3">
        <w:rPr>
          <w:color w:val="000000" w:themeColor="text1"/>
          <w:sz w:val="24"/>
          <w:szCs w:val="24"/>
        </w:rPr>
        <w:t>. I had to consistently reassure that police presence was standard procedure</w:t>
      </w:r>
    </w:p>
    <w:p w14:paraId="0FA631FD" w14:textId="77777777" w:rsidR="002D02D3" w:rsidRPr="00C22D57" w:rsidRDefault="002D02D3" w:rsidP="00C22D57">
      <w:pPr>
        <w:pStyle w:val="ListParagraph"/>
        <w:numPr>
          <w:ilvl w:val="0"/>
          <w:numId w:val="7"/>
        </w:numPr>
        <w:ind w:right="237"/>
        <w:jc w:val="both"/>
        <w:rPr>
          <w:color w:val="000000" w:themeColor="text1"/>
          <w:sz w:val="24"/>
          <w:szCs w:val="24"/>
        </w:rPr>
      </w:pPr>
    </w:p>
    <w:p w14:paraId="0413F758" w14:textId="77777777" w:rsidR="002E06C2" w:rsidRDefault="002E06C2" w:rsidP="0FF883D4">
      <w:pPr>
        <w:ind w:right="237"/>
        <w:jc w:val="both"/>
        <w:rPr>
          <w:color w:val="000000" w:themeColor="text1"/>
          <w:sz w:val="24"/>
          <w:szCs w:val="24"/>
          <w:u w:val="single"/>
        </w:rPr>
      </w:pPr>
    </w:p>
    <w:p w14:paraId="0686FE59" w14:textId="77777777" w:rsidR="002E06C2" w:rsidRDefault="002E06C2" w:rsidP="0FF883D4">
      <w:pPr>
        <w:ind w:right="237"/>
        <w:jc w:val="both"/>
        <w:rPr>
          <w:color w:val="000000" w:themeColor="text1"/>
          <w:sz w:val="24"/>
          <w:szCs w:val="24"/>
          <w:u w:val="single"/>
        </w:rPr>
      </w:pPr>
    </w:p>
    <w:p w14:paraId="1AFF1AF2" w14:textId="7C76F50F" w:rsidR="002E06C2" w:rsidRPr="00085DBE" w:rsidRDefault="002E06C2" w:rsidP="0FF883D4">
      <w:pPr>
        <w:ind w:right="237"/>
        <w:jc w:val="both"/>
        <w:rPr>
          <w:b/>
          <w:bCs/>
          <w:color w:val="000000" w:themeColor="text1"/>
          <w:sz w:val="24"/>
          <w:szCs w:val="24"/>
          <w:u w:val="single"/>
        </w:rPr>
      </w:pPr>
      <w:r w:rsidRPr="00085DBE">
        <w:rPr>
          <w:b/>
          <w:bCs/>
          <w:color w:val="000000" w:themeColor="text1"/>
          <w:sz w:val="24"/>
          <w:szCs w:val="24"/>
          <w:u w:val="single"/>
        </w:rPr>
        <w:t>Strategies (used at the time AND ones that will be used in the future) (500 words)</w:t>
      </w:r>
    </w:p>
    <w:p w14:paraId="00BED0F7" w14:textId="4E030B9D" w:rsidR="00025650" w:rsidRPr="00237596" w:rsidRDefault="00237596" w:rsidP="00237596">
      <w:pPr>
        <w:pStyle w:val="ListParagraph"/>
        <w:numPr>
          <w:ilvl w:val="0"/>
          <w:numId w:val="7"/>
        </w:numPr>
        <w:ind w:right="237"/>
        <w:jc w:val="both"/>
        <w:rPr>
          <w:color w:val="000000" w:themeColor="text1"/>
          <w:sz w:val="24"/>
          <w:szCs w:val="24"/>
        </w:rPr>
      </w:pPr>
      <w:r>
        <w:rPr>
          <w:color w:val="000000" w:themeColor="text1"/>
          <w:sz w:val="24"/>
          <w:szCs w:val="24"/>
        </w:rPr>
        <w:t xml:space="preserve">Discuss knife crime strategies that are appropriate in the circumstances (Op Sceptre) </w:t>
      </w: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3C08EB92" w:rsidR="00025650" w:rsidRDefault="00085DBE" w:rsidP="0FF883D4">
      <w:pPr>
        <w:ind w:right="237"/>
        <w:jc w:val="both"/>
        <w:rPr>
          <w:color w:val="000000" w:themeColor="text1"/>
          <w:sz w:val="24"/>
          <w:szCs w:val="24"/>
        </w:rPr>
      </w:pPr>
      <w:r>
        <w:rPr>
          <w:color w:val="000000" w:themeColor="text1"/>
          <w:sz w:val="24"/>
          <w:szCs w:val="24"/>
        </w:rPr>
        <w:t xml:space="preserve">References: </w:t>
      </w:r>
    </w:p>
    <w:p w14:paraId="34059033" w14:textId="73613614" w:rsidR="00E117AF" w:rsidRDefault="00E117AF" w:rsidP="00E117AF">
      <w:pPr>
        <w:ind w:right="237"/>
        <w:jc w:val="both"/>
        <w:rPr>
          <w:color w:val="000000" w:themeColor="text1"/>
          <w:sz w:val="24"/>
          <w:szCs w:val="24"/>
        </w:rPr>
      </w:pPr>
      <w:r>
        <w:rPr>
          <w:color w:val="000000" w:themeColor="text1"/>
          <w:sz w:val="24"/>
          <w:szCs w:val="24"/>
        </w:rPr>
        <w:t xml:space="preserve">College of Policing (2022) </w:t>
      </w:r>
      <w:r w:rsidRPr="00E117AF">
        <w:rPr>
          <w:i/>
          <w:iCs/>
          <w:color w:val="000000" w:themeColor="text1"/>
          <w:sz w:val="24"/>
          <w:szCs w:val="24"/>
        </w:rPr>
        <w:t>Career Pathways in policing</w:t>
      </w:r>
      <w:r>
        <w:rPr>
          <w:i/>
          <w:iCs/>
          <w:color w:val="000000" w:themeColor="text1"/>
          <w:sz w:val="24"/>
          <w:szCs w:val="24"/>
        </w:rPr>
        <w:t xml:space="preserve">. </w:t>
      </w:r>
      <w:r>
        <w:rPr>
          <w:color w:val="000000" w:themeColor="text1"/>
          <w:sz w:val="24"/>
          <w:szCs w:val="24"/>
        </w:rPr>
        <w:t>Available at:</w:t>
      </w:r>
      <w:r w:rsidR="00FC0E60">
        <w:rPr>
          <w:color w:val="000000" w:themeColor="text1"/>
          <w:sz w:val="24"/>
          <w:szCs w:val="24"/>
        </w:rPr>
        <w:t xml:space="preserve"> </w:t>
      </w:r>
      <w:hyperlink r:id="rId40" w:anchor="response-policing" w:history="1">
        <w:r w:rsidR="00FC0E60" w:rsidRPr="00FC0E60">
          <w:rPr>
            <w:rStyle w:val="Hyperlink"/>
            <w:sz w:val="24"/>
            <w:szCs w:val="24"/>
          </w:rPr>
          <w:t>Career Pathways in policing - College of Policing</w:t>
        </w:r>
      </w:hyperlink>
      <w:r w:rsidR="00FC0E60">
        <w:rPr>
          <w:color w:val="000000" w:themeColor="text1"/>
          <w:sz w:val="24"/>
          <w:szCs w:val="24"/>
        </w:rPr>
        <w:t xml:space="preserve"> (Accessed: 19</w:t>
      </w:r>
      <w:r w:rsidR="00FC0E60" w:rsidRPr="00FC0E60">
        <w:rPr>
          <w:color w:val="000000" w:themeColor="text1"/>
          <w:sz w:val="24"/>
          <w:szCs w:val="24"/>
          <w:vertAlign w:val="superscript"/>
        </w:rPr>
        <w:t>th</w:t>
      </w:r>
      <w:r w:rsidR="00FC0E60">
        <w:rPr>
          <w:color w:val="000000" w:themeColor="text1"/>
          <w:sz w:val="24"/>
          <w:szCs w:val="24"/>
        </w:rPr>
        <w:t xml:space="preserve"> July 2022)</w:t>
      </w:r>
    </w:p>
    <w:p w14:paraId="75337F56" w14:textId="77777777" w:rsidR="00FC0E60" w:rsidRDefault="00FC0E60" w:rsidP="00E117AF">
      <w:pPr>
        <w:ind w:right="237"/>
        <w:jc w:val="both"/>
        <w:rPr>
          <w:color w:val="000000" w:themeColor="text1"/>
          <w:sz w:val="24"/>
          <w:szCs w:val="24"/>
        </w:rPr>
      </w:pPr>
    </w:p>
    <w:p w14:paraId="607C6CD6" w14:textId="65DFE9B1" w:rsidR="003159CF" w:rsidRDefault="00EC7EC3" w:rsidP="003159CF">
      <w:pPr>
        <w:ind w:right="237"/>
        <w:jc w:val="both"/>
        <w:rPr>
          <w:color w:val="000000" w:themeColor="text1"/>
          <w:sz w:val="24"/>
          <w:szCs w:val="24"/>
        </w:rPr>
      </w:pPr>
      <w:r w:rsidRPr="00EC7EC3">
        <w:rPr>
          <w:color w:val="000000" w:themeColor="text1"/>
          <w:sz w:val="24"/>
          <w:szCs w:val="24"/>
        </w:rPr>
        <w:t>Ffrench</w:t>
      </w:r>
      <w:r>
        <w:rPr>
          <w:color w:val="000000" w:themeColor="text1"/>
          <w:sz w:val="24"/>
          <w:szCs w:val="24"/>
        </w:rPr>
        <w:t xml:space="preserve">, M. and </w:t>
      </w:r>
      <w:r w:rsidRPr="00EC7EC3">
        <w:rPr>
          <w:color w:val="000000" w:themeColor="text1"/>
          <w:sz w:val="24"/>
          <w:szCs w:val="24"/>
        </w:rPr>
        <w:t>Budz</w:t>
      </w:r>
      <w:r>
        <w:rPr>
          <w:color w:val="000000" w:themeColor="text1"/>
          <w:sz w:val="24"/>
          <w:szCs w:val="24"/>
        </w:rPr>
        <w:t>, D.(1997)</w:t>
      </w:r>
      <w:r w:rsidR="003159CF">
        <w:rPr>
          <w:color w:val="000000" w:themeColor="text1"/>
          <w:sz w:val="24"/>
          <w:szCs w:val="24"/>
        </w:rPr>
        <w:t>,</w:t>
      </w:r>
      <w:r>
        <w:rPr>
          <w:color w:val="000000" w:themeColor="text1"/>
          <w:sz w:val="24"/>
          <w:szCs w:val="24"/>
        </w:rPr>
        <w:t xml:space="preserve"> </w:t>
      </w:r>
      <w:r w:rsidR="003159CF">
        <w:rPr>
          <w:color w:val="000000" w:themeColor="text1"/>
          <w:sz w:val="24"/>
          <w:szCs w:val="24"/>
        </w:rPr>
        <w:t>‘</w:t>
      </w:r>
      <w:r w:rsidR="003159CF" w:rsidRPr="003159CF">
        <w:rPr>
          <w:color w:val="000000" w:themeColor="text1"/>
          <w:sz w:val="24"/>
          <w:szCs w:val="24"/>
        </w:rPr>
        <w:t>Cost of First Response Policing</w:t>
      </w:r>
      <w:r w:rsidR="003159CF">
        <w:rPr>
          <w:color w:val="000000" w:themeColor="text1"/>
          <w:sz w:val="24"/>
          <w:szCs w:val="24"/>
        </w:rPr>
        <w:t xml:space="preserve">’, </w:t>
      </w:r>
      <w:r w:rsidR="000E5C7F" w:rsidRPr="000E5C7F">
        <w:rPr>
          <w:i/>
          <w:iCs/>
          <w:color w:val="000000" w:themeColor="text1"/>
          <w:sz w:val="24"/>
          <w:szCs w:val="24"/>
        </w:rPr>
        <w:t>Criminal Justice Commission Research Paper Series</w:t>
      </w:r>
      <w:r w:rsidR="000E5C7F">
        <w:rPr>
          <w:i/>
          <w:iCs/>
          <w:color w:val="000000" w:themeColor="text1"/>
          <w:sz w:val="24"/>
          <w:szCs w:val="24"/>
        </w:rPr>
        <w:t xml:space="preserve">, </w:t>
      </w:r>
      <w:r w:rsidR="00EE60E2">
        <w:rPr>
          <w:color w:val="000000" w:themeColor="text1"/>
          <w:sz w:val="24"/>
          <w:szCs w:val="24"/>
        </w:rPr>
        <w:t>4(2)</w:t>
      </w:r>
      <w:r w:rsidR="00D62428">
        <w:rPr>
          <w:color w:val="000000" w:themeColor="text1"/>
          <w:sz w:val="24"/>
          <w:szCs w:val="24"/>
        </w:rPr>
        <w:t xml:space="preserve">. Available at: </w:t>
      </w:r>
      <w:hyperlink r:id="rId41" w:history="1">
        <w:r w:rsidR="00D62428" w:rsidRPr="00D62428">
          <w:rPr>
            <w:rStyle w:val="Hyperlink"/>
            <w:sz w:val="24"/>
            <w:szCs w:val="24"/>
          </w:rPr>
          <w:t>Cost of First Response Policing | Office of Justice Programs (ojp.gov)</w:t>
        </w:r>
      </w:hyperlink>
      <w:r w:rsidR="00D62428">
        <w:rPr>
          <w:color w:val="000000" w:themeColor="text1"/>
          <w:sz w:val="24"/>
          <w:szCs w:val="24"/>
        </w:rPr>
        <w:t xml:space="preserve"> (Accessed: 19</w:t>
      </w:r>
      <w:r w:rsidR="00D62428" w:rsidRPr="00D62428">
        <w:rPr>
          <w:color w:val="000000" w:themeColor="text1"/>
          <w:sz w:val="24"/>
          <w:szCs w:val="24"/>
          <w:vertAlign w:val="superscript"/>
        </w:rPr>
        <w:t>th</w:t>
      </w:r>
      <w:r w:rsidR="00D62428">
        <w:rPr>
          <w:color w:val="000000" w:themeColor="text1"/>
          <w:sz w:val="24"/>
          <w:szCs w:val="24"/>
        </w:rPr>
        <w:t xml:space="preserve"> July 2022)</w:t>
      </w:r>
    </w:p>
    <w:p w14:paraId="77445BC7" w14:textId="77777777" w:rsidR="00D62428" w:rsidRDefault="00D62428" w:rsidP="003159CF">
      <w:pPr>
        <w:ind w:right="237"/>
        <w:jc w:val="both"/>
        <w:rPr>
          <w:color w:val="000000" w:themeColor="text1"/>
          <w:sz w:val="24"/>
          <w:szCs w:val="24"/>
        </w:rPr>
      </w:pPr>
    </w:p>
    <w:p w14:paraId="52A0FA51" w14:textId="0355CE32" w:rsidR="00D62428" w:rsidRDefault="00C62185" w:rsidP="003159CF">
      <w:pPr>
        <w:ind w:right="237"/>
        <w:jc w:val="both"/>
        <w:rPr>
          <w:color w:val="000000" w:themeColor="text1"/>
          <w:sz w:val="24"/>
          <w:szCs w:val="24"/>
        </w:rPr>
      </w:pPr>
      <w:r>
        <w:rPr>
          <w:color w:val="000000" w:themeColor="text1"/>
          <w:sz w:val="24"/>
          <w:szCs w:val="24"/>
        </w:rPr>
        <w:t xml:space="preserve">College of Policing (2022) </w:t>
      </w:r>
      <w:r w:rsidRPr="00C62185">
        <w:rPr>
          <w:i/>
          <w:iCs/>
          <w:color w:val="000000" w:themeColor="text1"/>
          <w:sz w:val="24"/>
          <w:szCs w:val="24"/>
        </w:rPr>
        <w:t>Response policing career pathway</w:t>
      </w:r>
      <w:r>
        <w:rPr>
          <w:i/>
          <w:iCs/>
          <w:color w:val="000000" w:themeColor="text1"/>
          <w:sz w:val="24"/>
          <w:szCs w:val="24"/>
        </w:rPr>
        <w:t xml:space="preserve">. </w:t>
      </w:r>
      <w:r>
        <w:rPr>
          <w:color w:val="000000" w:themeColor="text1"/>
          <w:sz w:val="24"/>
          <w:szCs w:val="24"/>
        </w:rPr>
        <w:t xml:space="preserve">Available at: </w:t>
      </w:r>
      <w:hyperlink r:id="rId42" w:history="1">
        <w:r w:rsidR="009353C3" w:rsidRPr="009353C3">
          <w:rPr>
            <w:rStyle w:val="Hyperlink"/>
            <w:sz w:val="24"/>
            <w:szCs w:val="24"/>
          </w:rPr>
          <w:t>Response policing career pathway | College of Policing</w:t>
        </w:r>
      </w:hyperlink>
      <w:r w:rsidR="009353C3">
        <w:rPr>
          <w:color w:val="000000" w:themeColor="text1"/>
          <w:sz w:val="24"/>
          <w:szCs w:val="24"/>
        </w:rPr>
        <w:t xml:space="preserve"> (Accessed: 19</w:t>
      </w:r>
      <w:r w:rsidR="009353C3" w:rsidRPr="009353C3">
        <w:rPr>
          <w:color w:val="000000" w:themeColor="text1"/>
          <w:sz w:val="24"/>
          <w:szCs w:val="24"/>
          <w:vertAlign w:val="superscript"/>
        </w:rPr>
        <w:t>th</w:t>
      </w:r>
      <w:r w:rsidR="009353C3">
        <w:rPr>
          <w:color w:val="000000" w:themeColor="text1"/>
          <w:sz w:val="24"/>
          <w:szCs w:val="24"/>
        </w:rPr>
        <w:t xml:space="preserve"> July 2022)</w:t>
      </w:r>
    </w:p>
    <w:p w14:paraId="1B04E6F1" w14:textId="77777777" w:rsidR="009353C3" w:rsidRDefault="009353C3" w:rsidP="003159CF">
      <w:pPr>
        <w:ind w:right="237"/>
        <w:jc w:val="both"/>
        <w:rPr>
          <w:color w:val="000000" w:themeColor="text1"/>
          <w:sz w:val="24"/>
          <w:szCs w:val="24"/>
        </w:rPr>
      </w:pPr>
    </w:p>
    <w:p w14:paraId="2AEC1067" w14:textId="3B0B3A13" w:rsidR="009353C3" w:rsidRDefault="00DC5575" w:rsidP="003159CF">
      <w:pPr>
        <w:ind w:right="237"/>
        <w:jc w:val="both"/>
        <w:rPr>
          <w:color w:val="000000" w:themeColor="text1"/>
          <w:sz w:val="24"/>
          <w:szCs w:val="24"/>
        </w:rPr>
      </w:pPr>
      <w:r>
        <w:rPr>
          <w:color w:val="000000" w:themeColor="text1"/>
          <w:sz w:val="24"/>
          <w:szCs w:val="24"/>
        </w:rPr>
        <w:t xml:space="preserve">Unison (2022) </w:t>
      </w:r>
      <w:r w:rsidRPr="00382190">
        <w:rPr>
          <w:i/>
          <w:iCs/>
          <w:color w:val="000000" w:themeColor="text1"/>
          <w:sz w:val="24"/>
          <w:szCs w:val="24"/>
        </w:rPr>
        <w:t>Cut Crime Not Police</w:t>
      </w:r>
      <w:r w:rsidR="00382190">
        <w:rPr>
          <w:i/>
          <w:iCs/>
          <w:color w:val="000000" w:themeColor="text1"/>
          <w:sz w:val="24"/>
          <w:szCs w:val="24"/>
        </w:rPr>
        <w:t xml:space="preserve">. </w:t>
      </w:r>
      <w:r w:rsidR="00382190">
        <w:rPr>
          <w:color w:val="000000" w:themeColor="text1"/>
          <w:sz w:val="24"/>
          <w:szCs w:val="24"/>
        </w:rPr>
        <w:t xml:space="preserve">Available at: </w:t>
      </w:r>
      <w:hyperlink r:id="rId43" w:history="1">
        <w:r w:rsidR="00382190" w:rsidRPr="00382190">
          <w:rPr>
            <w:rStyle w:val="Hyperlink"/>
            <w:sz w:val="24"/>
            <w:szCs w:val="24"/>
          </w:rPr>
          <w:t>Cut crime not police | Key issues | UNISON National</w:t>
        </w:r>
      </w:hyperlink>
      <w:r w:rsidR="00382190">
        <w:rPr>
          <w:color w:val="000000" w:themeColor="text1"/>
          <w:sz w:val="24"/>
          <w:szCs w:val="24"/>
        </w:rPr>
        <w:t xml:space="preserve"> (Accessed: 19</w:t>
      </w:r>
      <w:r w:rsidR="00382190" w:rsidRPr="00382190">
        <w:rPr>
          <w:color w:val="000000" w:themeColor="text1"/>
          <w:sz w:val="24"/>
          <w:szCs w:val="24"/>
          <w:vertAlign w:val="superscript"/>
        </w:rPr>
        <w:t>th</w:t>
      </w:r>
      <w:r w:rsidR="00382190">
        <w:rPr>
          <w:color w:val="000000" w:themeColor="text1"/>
          <w:sz w:val="24"/>
          <w:szCs w:val="24"/>
        </w:rPr>
        <w:t xml:space="preserve"> July 2022)</w:t>
      </w:r>
    </w:p>
    <w:p w14:paraId="60C94E3E" w14:textId="77777777" w:rsidR="009C7F8A" w:rsidRDefault="009C7F8A" w:rsidP="003159CF">
      <w:pPr>
        <w:ind w:right="237"/>
        <w:jc w:val="both"/>
        <w:rPr>
          <w:color w:val="000000" w:themeColor="text1"/>
          <w:sz w:val="24"/>
          <w:szCs w:val="24"/>
        </w:rPr>
      </w:pPr>
    </w:p>
    <w:p w14:paraId="71D633D1" w14:textId="4C43A4B5" w:rsidR="009C7F8A" w:rsidRDefault="009C7F8A" w:rsidP="009C7F8A">
      <w:pPr>
        <w:ind w:right="237"/>
        <w:jc w:val="both"/>
        <w:rPr>
          <w:color w:val="000000" w:themeColor="text1"/>
          <w:sz w:val="24"/>
          <w:szCs w:val="24"/>
        </w:rPr>
      </w:pPr>
      <w:r>
        <w:rPr>
          <w:color w:val="000000" w:themeColor="text1"/>
          <w:sz w:val="24"/>
          <w:szCs w:val="24"/>
        </w:rPr>
        <w:t xml:space="preserve">Home Office (2022) </w:t>
      </w:r>
      <w:r w:rsidRPr="009C7F8A">
        <w:rPr>
          <w:i/>
          <w:iCs/>
          <w:color w:val="000000" w:themeColor="text1"/>
          <w:sz w:val="24"/>
          <w:szCs w:val="24"/>
        </w:rPr>
        <w:t>Police workforce, England and Wales: 31 March 2021 second edition</w:t>
      </w:r>
      <w:r>
        <w:rPr>
          <w:i/>
          <w:iCs/>
          <w:color w:val="000000" w:themeColor="text1"/>
          <w:sz w:val="24"/>
          <w:szCs w:val="24"/>
        </w:rPr>
        <w:t xml:space="preserve">. </w:t>
      </w:r>
      <w:r>
        <w:rPr>
          <w:color w:val="000000" w:themeColor="text1"/>
          <w:sz w:val="24"/>
          <w:szCs w:val="24"/>
        </w:rPr>
        <w:t xml:space="preserve">Available at: </w:t>
      </w:r>
      <w:hyperlink r:id="rId44" w:history="1">
        <w:r w:rsidR="00F576D8" w:rsidRPr="00F576D8">
          <w:rPr>
            <w:rStyle w:val="Hyperlink"/>
            <w:sz w:val="24"/>
            <w:szCs w:val="24"/>
          </w:rPr>
          <w:t>Police workforce, England and Wales: 31 March 2021 second edition - GOV.UK (www.gov.uk)</w:t>
        </w:r>
      </w:hyperlink>
      <w:r w:rsidR="00F576D8">
        <w:rPr>
          <w:color w:val="000000" w:themeColor="text1"/>
          <w:sz w:val="24"/>
          <w:szCs w:val="24"/>
        </w:rPr>
        <w:t xml:space="preserve"> (Accessed: 19</w:t>
      </w:r>
      <w:r w:rsidR="00F576D8" w:rsidRPr="00F576D8">
        <w:rPr>
          <w:color w:val="000000" w:themeColor="text1"/>
          <w:sz w:val="24"/>
          <w:szCs w:val="24"/>
          <w:vertAlign w:val="superscript"/>
        </w:rPr>
        <w:t>th</w:t>
      </w:r>
      <w:r w:rsidR="00F576D8">
        <w:rPr>
          <w:color w:val="000000" w:themeColor="text1"/>
          <w:sz w:val="24"/>
          <w:szCs w:val="24"/>
        </w:rPr>
        <w:t xml:space="preserve"> July 2022)</w:t>
      </w:r>
    </w:p>
    <w:p w14:paraId="142DD923" w14:textId="77777777" w:rsidR="00F576D8" w:rsidRDefault="00F576D8" w:rsidP="009C7F8A">
      <w:pPr>
        <w:ind w:right="237"/>
        <w:jc w:val="both"/>
        <w:rPr>
          <w:color w:val="000000" w:themeColor="text1"/>
          <w:sz w:val="24"/>
          <w:szCs w:val="24"/>
        </w:rPr>
      </w:pPr>
    </w:p>
    <w:p w14:paraId="1E040F6F" w14:textId="4D9ED326" w:rsidR="00F576D8" w:rsidRPr="00F576D8" w:rsidRDefault="00F576D8" w:rsidP="00F576D8">
      <w:pPr>
        <w:ind w:right="237"/>
        <w:jc w:val="both"/>
        <w:rPr>
          <w:b/>
          <w:bCs/>
          <w:color w:val="000000" w:themeColor="text1"/>
          <w:sz w:val="24"/>
          <w:szCs w:val="24"/>
        </w:rPr>
      </w:pPr>
      <w:r>
        <w:rPr>
          <w:color w:val="000000" w:themeColor="text1"/>
          <w:sz w:val="24"/>
          <w:szCs w:val="24"/>
        </w:rPr>
        <w:t xml:space="preserve">Office for National Statistics (2016) </w:t>
      </w:r>
      <w:r w:rsidRPr="00F576D8">
        <w:rPr>
          <w:i/>
          <w:iCs/>
          <w:color w:val="000000" w:themeColor="text1"/>
          <w:sz w:val="24"/>
          <w:szCs w:val="24"/>
        </w:rPr>
        <w:t>Crime in England and Wales: year ending Mar 2016</w:t>
      </w:r>
      <w:r>
        <w:rPr>
          <w:i/>
          <w:iCs/>
          <w:color w:val="000000" w:themeColor="text1"/>
          <w:sz w:val="24"/>
          <w:szCs w:val="24"/>
        </w:rPr>
        <w:t xml:space="preserve">. </w:t>
      </w:r>
      <w:r>
        <w:rPr>
          <w:color w:val="000000" w:themeColor="text1"/>
          <w:sz w:val="24"/>
          <w:szCs w:val="24"/>
        </w:rPr>
        <w:t xml:space="preserve">Available at: </w:t>
      </w:r>
      <w:hyperlink r:id="rId45" w:history="1">
        <w:r w:rsidR="004631DE" w:rsidRPr="004631DE">
          <w:rPr>
            <w:rStyle w:val="Hyperlink"/>
            <w:sz w:val="24"/>
            <w:szCs w:val="24"/>
          </w:rPr>
          <w:t>Crime in England and Wales - Office for National Statistics (ons.gov.uk)</w:t>
        </w:r>
      </w:hyperlink>
      <w:r w:rsidR="004631DE">
        <w:rPr>
          <w:color w:val="000000" w:themeColor="text1"/>
          <w:sz w:val="24"/>
          <w:szCs w:val="24"/>
        </w:rPr>
        <w:t xml:space="preserve"> (Accessed: 19</w:t>
      </w:r>
      <w:r w:rsidR="004631DE" w:rsidRPr="004631DE">
        <w:rPr>
          <w:color w:val="000000" w:themeColor="text1"/>
          <w:sz w:val="24"/>
          <w:szCs w:val="24"/>
          <w:vertAlign w:val="superscript"/>
        </w:rPr>
        <w:t>th</w:t>
      </w:r>
      <w:r w:rsidR="004631DE">
        <w:rPr>
          <w:color w:val="000000" w:themeColor="text1"/>
          <w:sz w:val="24"/>
          <w:szCs w:val="24"/>
        </w:rPr>
        <w:t xml:space="preserve"> July 2022)</w:t>
      </w:r>
    </w:p>
    <w:p w14:paraId="32BF3437" w14:textId="1CD0DA09" w:rsidR="00F576D8" w:rsidRPr="009C7F8A" w:rsidRDefault="00F576D8" w:rsidP="009C7F8A">
      <w:pPr>
        <w:ind w:right="237"/>
        <w:jc w:val="both"/>
        <w:rPr>
          <w:b/>
          <w:bCs/>
          <w:color w:val="000000" w:themeColor="text1"/>
          <w:sz w:val="24"/>
          <w:szCs w:val="24"/>
        </w:rPr>
      </w:pPr>
    </w:p>
    <w:p w14:paraId="0F3DF89E" w14:textId="418ECF76" w:rsidR="009C7F8A" w:rsidRPr="00382190" w:rsidRDefault="009C7F8A" w:rsidP="003159CF">
      <w:pPr>
        <w:ind w:right="237"/>
        <w:jc w:val="both"/>
        <w:rPr>
          <w:b/>
          <w:bCs/>
          <w:color w:val="000000" w:themeColor="text1"/>
          <w:sz w:val="24"/>
          <w:szCs w:val="24"/>
        </w:rPr>
      </w:pPr>
    </w:p>
    <w:p w14:paraId="24E493DE" w14:textId="206835E5" w:rsidR="00EC7EC3" w:rsidRPr="00E117AF" w:rsidRDefault="00EC7EC3" w:rsidP="00E117AF">
      <w:pPr>
        <w:ind w:right="237"/>
        <w:jc w:val="both"/>
        <w:rPr>
          <w:color w:val="000000" w:themeColor="text1"/>
          <w:sz w:val="24"/>
          <w:szCs w:val="24"/>
        </w:rPr>
      </w:pPr>
    </w:p>
    <w:p w14:paraId="2BED5E27" w14:textId="70AA8360" w:rsidR="00085DBE" w:rsidRPr="00E676F7" w:rsidRDefault="00085DBE"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lastRenderedPageBreak/>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4D5EAC">
          <w:headerReference w:type="even" r:id="rId46"/>
          <w:headerReference w:type="default" r:id="rId47"/>
          <w:footerReference w:type="even" r:id="rId48"/>
          <w:footerReference w:type="default" r:id="rId49"/>
          <w:headerReference w:type="first" r:id="rId50"/>
          <w:footerReference w:type="first" r:id="rId51"/>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4D5EAC">
      <w:headerReference w:type="even" r:id="rId52"/>
      <w:headerReference w:type="default" r:id="rId53"/>
      <w:footerReference w:type="even" r:id="rId54"/>
      <w:footerReference w:type="default" r:id="rId55"/>
      <w:headerReference w:type="first" r:id="rId56"/>
      <w:footerReference w:type="first" r:id="rId5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F9018" w14:textId="77777777" w:rsidR="00DC07FF" w:rsidRDefault="00DC07FF">
      <w:r>
        <w:separator/>
      </w:r>
    </w:p>
  </w:endnote>
  <w:endnote w:type="continuationSeparator" w:id="0">
    <w:p w14:paraId="2F1833E0" w14:textId="77777777" w:rsidR="00DC07FF" w:rsidRDefault="00DC07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Fairwater Script">
    <w:charset w:val="00"/>
    <w:family w:val="auto"/>
    <w:pitch w:val="variable"/>
    <w:sig w:usb0="A000002F" w:usb1="1000004B"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9089A" w14:textId="5C2F66AE" w:rsidR="004D5EAC" w:rsidRDefault="009F6A89" w:rsidP="009F6A89">
    <w:pPr>
      <w:pStyle w:val="Footer"/>
      <w:rPr>
        <w:sz w:val="17"/>
      </w:rPr>
    </w:pPr>
    <w:bookmarkStart w:id="2" w:name="TITUS1FooterEvenPages"/>
    <w:r>
      <w:rPr>
        <w:sz w:val="17"/>
      </w:rPr>
      <w:t> </w:t>
    </w:r>
  </w:p>
  <w:bookmarkEnd w:id="2"/>
  <w:p w14:paraId="083C0E90" w14:textId="25B38015" w:rsidR="004D5EAC" w:rsidRDefault="004D5EAC" w:rsidP="004D5EAC">
    <w:pPr>
      <w:pStyle w:val="Footer"/>
      <w:jc w:val="right"/>
    </w:pPr>
    <w:r>
      <w:fldChar w:fldCharType="begin"/>
    </w:r>
    <w:r>
      <w:instrText xml:space="preserve"> PAGE   \* MERGEFORMAT </w:instrText>
    </w:r>
    <w:r>
      <w:fldChar w:fldCharType="separate"/>
    </w:r>
    <w:r w:rsidR="009F6A89">
      <w:rPr>
        <w:noProof/>
      </w:rPr>
      <w:t>6</w:t>
    </w:r>
    <w:r>
      <w:rPr>
        <w:noProof/>
      </w:rPr>
      <w:fldChar w:fldCharType="end"/>
    </w:r>
  </w:p>
  <w:p w14:paraId="03074DFB" w14:textId="77777777" w:rsidR="004D5EAC" w:rsidRPr="00BB5EAA" w:rsidRDefault="004D5EAC" w:rsidP="004D5EAC">
    <w:pPr>
      <w:pStyle w:val="Footer"/>
      <w:ind w:right="360"/>
      <w:jc w:val="center"/>
    </w:pPr>
  </w:p>
  <w:p w14:paraId="7F0A78F8" w14:textId="77777777" w:rsidR="003C0910" w:rsidRDefault="003C09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FA298A" w14:textId="6F13EF89" w:rsidR="004D5EAC" w:rsidRDefault="009F6A89" w:rsidP="009F6A89">
    <w:pPr>
      <w:pStyle w:val="Footer"/>
      <w:rPr>
        <w:sz w:val="17"/>
      </w:rPr>
    </w:pPr>
    <w:bookmarkStart w:id="3" w:name="TITUS1FooterPrimary"/>
    <w:r>
      <w:rPr>
        <w:sz w:val="17"/>
      </w:rPr>
      <w:t> </w:t>
    </w:r>
  </w:p>
  <w:bookmarkEnd w:id="3"/>
  <w:p w14:paraId="50521BFA" w14:textId="6EE1B425" w:rsidR="00F6513F" w:rsidRDefault="00F6513F">
    <w:pPr>
      <w:pStyle w:val="Footer"/>
      <w:jc w:val="right"/>
    </w:pPr>
    <w:r>
      <w:fldChar w:fldCharType="begin"/>
    </w:r>
    <w:r>
      <w:instrText xml:space="preserve"> PAGE   \* MERGEFORMAT </w:instrText>
    </w:r>
    <w:r>
      <w:fldChar w:fldCharType="separate"/>
    </w:r>
    <w:r w:rsidR="009F6A89">
      <w:rPr>
        <w:noProof/>
      </w:rPr>
      <w:t>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51B37" w14:textId="0E247D95" w:rsidR="004D5EAC" w:rsidRDefault="009F6A89" w:rsidP="009F6A89">
    <w:pPr>
      <w:pStyle w:val="Footer"/>
      <w:rPr>
        <w:sz w:val="17"/>
      </w:rPr>
    </w:pPr>
    <w:bookmarkStart w:id="5" w:name="TITUS1FooterFirstPage"/>
    <w:r>
      <w:rPr>
        <w:sz w:val="17"/>
      </w:rPr>
      <w:t> </w:t>
    </w:r>
  </w:p>
  <w:bookmarkEnd w:id="5"/>
  <w:p w14:paraId="4B268A24" w14:textId="49F29EC4" w:rsidR="004D5EAC" w:rsidRDefault="004D5EAC" w:rsidP="004D5EAC">
    <w:pPr>
      <w:pStyle w:val="Footer"/>
      <w:jc w:val="right"/>
    </w:pPr>
    <w:r>
      <w:fldChar w:fldCharType="begin"/>
    </w:r>
    <w:r>
      <w:instrText xml:space="preserve"> PAGE   \* MERGEFORMAT </w:instrText>
    </w:r>
    <w:r>
      <w:fldChar w:fldCharType="separate"/>
    </w:r>
    <w:r w:rsidR="009F6A89">
      <w:rPr>
        <w:noProof/>
      </w:rPr>
      <w:t>1</w:t>
    </w:r>
    <w:r>
      <w:rPr>
        <w:noProof/>
      </w:rPr>
      <w:fldChar w:fldCharType="end"/>
    </w:r>
  </w:p>
  <w:p w14:paraId="208E512F" w14:textId="77777777" w:rsidR="004D5EAC" w:rsidRPr="00BB5EAA" w:rsidRDefault="004D5EAC" w:rsidP="004D5EAC">
    <w:pPr>
      <w:pStyle w:val="Footer"/>
      <w:ind w:right="360"/>
      <w:jc w:val="center"/>
    </w:pPr>
  </w:p>
  <w:p w14:paraId="25D8E607" w14:textId="77777777" w:rsidR="003C0910" w:rsidRDefault="003C091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5D45B0" w14:textId="5AC43DED" w:rsidR="004D5EAC" w:rsidRDefault="009F6A89" w:rsidP="009F6A89">
    <w:pPr>
      <w:pStyle w:val="Footer"/>
      <w:rPr>
        <w:sz w:val="17"/>
      </w:rPr>
    </w:pPr>
    <w:bookmarkStart w:id="8" w:name="TITUS2FooterEvenPages"/>
    <w:r>
      <w:rPr>
        <w:sz w:val="17"/>
      </w:rPr>
      <w:t> </w:t>
    </w:r>
  </w:p>
  <w:bookmarkEnd w:id="8"/>
  <w:p w14:paraId="505871CC" w14:textId="77777777" w:rsidR="004D5EAC" w:rsidRDefault="004D5EAC" w:rsidP="004D5EAC">
    <w:pPr>
      <w:pStyle w:val="Footer"/>
      <w:jc w:val="right"/>
    </w:pPr>
  </w:p>
  <w:p w14:paraId="18474B27" w14:textId="77777777" w:rsidR="004D5EAC" w:rsidRDefault="004D5EAC" w:rsidP="004D5EAC">
    <w:pPr>
      <w:pStyle w:val="Footer"/>
      <w:jc w:val="right"/>
    </w:pPr>
    <w:r>
      <w:fldChar w:fldCharType="begin"/>
    </w:r>
    <w:r>
      <w:instrText xml:space="preserve"> PAGE   \* MERGEFORMAT </w:instrText>
    </w:r>
    <w:r>
      <w:fldChar w:fldCharType="separate"/>
    </w:r>
    <w:r>
      <w:rPr>
        <w:noProof/>
      </w:rPr>
      <w:t>6</w:t>
    </w:r>
    <w:r>
      <w:rPr>
        <w:noProof/>
      </w:rPr>
      <w:fldChar w:fldCharType="end"/>
    </w:r>
  </w:p>
  <w:p w14:paraId="021AE553" w14:textId="77777777" w:rsidR="004D5EAC" w:rsidRPr="00BB5EAA" w:rsidRDefault="004D5EAC" w:rsidP="004D5EAC">
    <w:pPr>
      <w:pStyle w:val="Footer"/>
      <w:ind w:right="360"/>
      <w:jc w:val="center"/>
    </w:pPr>
  </w:p>
  <w:p w14:paraId="5CDC3F92" w14:textId="77777777" w:rsidR="004D5EAC" w:rsidRDefault="004D5EA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EBEC15" w14:textId="443B9D6A" w:rsidR="004D5EAC" w:rsidRDefault="009F6A89" w:rsidP="009F6A89">
    <w:pPr>
      <w:pStyle w:val="Footer"/>
      <w:rPr>
        <w:sz w:val="17"/>
      </w:rPr>
    </w:pPr>
    <w:bookmarkStart w:id="9" w:name="TITUS2FooterPrimary"/>
    <w:r>
      <w:rPr>
        <w:sz w:val="17"/>
      </w:rPr>
      <w:t> </w:t>
    </w:r>
  </w:p>
  <w:bookmarkEnd w:id="9"/>
  <w:p w14:paraId="6824EF46" w14:textId="77777777" w:rsidR="004D5EAC" w:rsidRDefault="004D5EAC">
    <w:pPr>
      <w:pStyle w:val="Footer"/>
      <w:jc w:val="right"/>
    </w:pPr>
  </w:p>
  <w:p w14:paraId="3DCCDB50" w14:textId="77777777" w:rsidR="004D5EAC" w:rsidRDefault="004D5EAC">
    <w:pPr>
      <w:pStyle w:val="Footer"/>
      <w:jc w:val="right"/>
    </w:pPr>
    <w:r>
      <w:fldChar w:fldCharType="begin"/>
    </w:r>
    <w:r>
      <w:instrText xml:space="preserve"> PAGE   \* MERGEFORMAT </w:instrText>
    </w:r>
    <w:r>
      <w:fldChar w:fldCharType="separate"/>
    </w:r>
    <w:r>
      <w:rPr>
        <w:noProof/>
      </w:rPr>
      <w:t>7</w:t>
    </w:r>
    <w:r>
      <w:rPr>
        <w:noProof/>
      </w:rPr>
      <w:fldChar w:fldCharType="end"/>
    </w:r>
  </w:p>
  <w:p w14:paraId="7706654D" w14:textId="77777777" w:rsidR="004D5EAC" w:rsidRPr="00BB5EAA" w:rsidRDefault="004D5EA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C69A3C" w14:textId="2065F07C" w:rsidR="004D5EAC" w:rsidRDefault="009F6A89" w:rsidP="009F6A89">
    <w:pPr>
      <w:pStyle w:val="Footer"/>
      <w:rPr>
        <w:sz w:val="17"/>
      </w:rPr>
    </w:pPr>
    <w:bookmarkStart w:id="11" w:name="TITUS2FooterFirstPage"/>
    <w:r>
      <w:rPr>
        <w:sz w:val="17"/>
      </w:rPr>
      <w:t> </w:t>
    </w:r>
  </w:p>
  <w:bookmarkEnd w:id="11"/>
  <w:p w14:paraId="1BAB5478" w14:textId="77777777" w:rsidR="004D5EAC" w:rsidRDefault="004D5EAC" w:rsidP="004D5EAC">
    <w:pPr>
      <w:pStyle w:val="Footer"/>
      <w:jc w:val="right"/>
    </w:pPr>
  </w:p>
  <w:p w14:paraId="0B17A958" w14:textId="245072F7" w:rsidR="004D5EAC" w:rsidRDefault="004D5EAC" w:rsidP="004D5EAC">
    <w:pPr>
      <w:pStyle w:val="Footer"/>
      <w:jc w:val="right"/>
    </w:pPr>
    <w:r>
      <w:fldChar w:fldCharType="begin"/>
    </w:r>
    <w:r>
      <w:instrText xml:space="preserve"> PAGE   \* MERGEFORMAT </w:instrText>
    </w:r>
    <w:r>
      <w:fldChar w:fldCharType="separate"/>
    </w:r>
    <w:r w:rsidR="009F6A89">
      <w:rPr>
        <w:noProof/>
      </w:rPr>
      <w:t>19</w:t>
    </w:r>
    <w:r>
      <w:rPr>
        <w:noProof/>
      </w:rPr>
      <w:fldChar w:fldCharType="end"/>
    </w:r>
  </w:p>
  <w:p w14:paraId="25C85BA1" w14:textId="77777777" w:rsidR="004D5EAC" w:rsidRPr="00BB5EAA" w:rsidRDefault="004D5EAC" w:rsidP="004D5EAC">
    <w:pPr>
      <w:pStyle w:val="Footer"/>
      <w:ind w:right="360"/>
      <w:jc w:val="center"/>
    </w:pPr>
  </w:p>
  <w:p w14:paraId="02014C22" w14:textId="77777777" w:rsidR="004D5EAC" w:rsidRDefault="004D5E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9BB6B1" w14:textId="77777777" w:rsidR="00DC07FF" w:rsidRDefault="00DC07FF">
      <w:r>
        <w:separator/>
      </w:r>
    </w:p>
  </w:footnote>
  <w:footnote w:type="continuationSeparator" w:id="0">
    <w:p w14:paraId="13B19F4D" w14:textId="77777777" w:rsidR="00DC07FF" w:rsidRDefault="00DC07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2C9920" w14:textId="2FA97042" w:rsidR="007E3A31" w:rsidRDefault="009F6A89" w:rsidP="009F6A89">
    <w:pPr>
      <w:pStyle w:val="Header"/>
      <w:rPr>
        <w:sz w:val="17"/>
      </w:rPr>
    </w:pPr>
    <w:bookmarkStart w:id="0" w:name="TITUS1HeaderEvenPages"/>
    <w:r>
      <w:rPr>
        <w:sz w:val="17"/>
      </w:rPr>
      <w:t> </w:t>
    </w:r>
  </w:p>
  <w:bookmarkEnd w:id="0"/>
  <w:p w14:paraId="0F4DD631" w14:textId="77777777" w:rsidR="007E3A31" w:rsidRDefault="007E3A31" w:rsidP="007E3A31">
    <w:pPr>
      <w:pStyle w:val="Header"/>
    </w:pPr>
  </w:p>
  <w:p w14:paraId="3321DD78" w14:textId="77777777" w:rsidR="004D5EAC" w:rsidRDefault="004D5E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66F511" w14:textId="6A17DC8A" w:rsidR="003C0910" w:rsidRDefault="009F6A89" w:rsidP="009F6A89">
    <w:pPr>
      <w:pStyle w:val="Header"/>
      <w:rPr>
        <w:sz w:val="17"/>
      </w:rPr>
    </w:pPr>
    <w:bookmarkStart w:id="1" w:name="TITUS1HeaderPrimary"/>
    <w:r>
      <w:rPr>
        <w:sz w:val="17"/>
      </w:rPr>
      <w:t> </w:t>
    </w:r>
  </w:p>
  <w:bookmarkEnd w:id="1"/>
  <w:p w14:paraId="68BE28F1" w14:textId="77777777" w:rsidR="004D5EAC" w:rsidRDefault="004D5E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C27656" w14:textId="513AF642" w:rsidR="003C0910" w:rsidRDefault="009F6A89" w:rsidP="009F6A89">
    <w:pPr>
      <w:pStyle w:val="Header"/>
      <w:rPr>
        <w:sz w:val="17"/>
      </w:rPr>
    </w:pPr>
    <w:bookmarkStart w:id="4" w:name="TITUS1HeaderFirstPage"/>
    <w:r>
      <w:rPr>
        <w:sz w:val="17"/>
      </w:rPr>
      <w:t> </w:t>
    </w:r>
  </w:p>
  <w:bookmarkEnd w:id="4"/>
  <w:p w14:paraId="355CC4B1" w14:textId="77777777" w:rsidR="004D5EAC" w:rsidRDefault="004D5EA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33581D" w14:textId="231C6AB2" w:rsidR="004D5EAC" w:rsidRDefault="009F6A89" w:rsidP="009F6A89">
    <w:pPr>
      <w:pStyle w:val="Header"/>
      <w:rPr>
        <w:sz w:val="17"/>
      </w:rPr>
    </w:pPr>
    <w:bookmarkStart w:id="6" w:name="TITUS2HeaderEvenPages"/>
    <w:r>
      <w:rPr>
        <w:sz w:val="17"/>
      </w:rPr>
      <w:t> </w:t>
    </w:r>
  </w:p>
  <w:bookmarkEnd w:id="6"/>
  <w:p w14:paraId="0EE6ABED" w14:textId="77777777" w:rsidR="004D5EAC" w:rsidRDefault="004D5EAC" w:rsidP="004D5EAC">
    <w:pPr>
      <w:pStyle w:val="Header"/>
    </w:pPr>
  </w:p>
  <w:p w14:paraId="12A32886" w14:textId="77777777" w:rsidR="004D5EAC" w:rsidRDefault="004D5EA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EEF4EA" w14:textId="68182795" w:rsidR="004D5EAC" w:rsidRDefault="009F6A89" w:rsidP="009F6A89">
    <w:pPr>
      <w:pStyle w:val="Header"/>
      <w:rPr>
        <w:sz w:val="17"/>
      </w:rPr>
    </w:pPr>
    <w:bookmarkStart w:id="7" w:name="TITUS2HeaderPrimary"/>
    <w:r>
      <w:rPr>
        <w:sz w:val="17"/>
      </w:rPr>
      <w:t> </w:t>
    </w:r>
  </w:p>
  <w:bookmarkEnd w:id="7"/>
  <w:p w14:paraId="1611344A" w14:textId="77777777" w:rsidR="004D5EAC" w:rsidRDefault="004D5EA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E53637" w14:textId="1F62B3F8" w:rsidR="004D5EAC" w:rsidRDefault="009F6A89" w:rsidP="009F6A89">
    <w:pPr>
      <w:pStyle w:val="Header"/>
      <w:rPr>
        <w:sz w:val="17"/>
      </w:rPr>
    </w:pPr>
    <w:bookmarkStart w:id="10" w:name="TITUS2HeaderFirstPage"/>
    <w:r>
      <w:rPr>
        <w:sz w:val="17"/>
      </w:rPr>
      <w:t> </w:t>
    </w:r>
  </w:p>
  <w:bookmarkEnd w:id="10"/>
  <w:p w14:paraId="390C4CFD" w14:textId="77777777" w:rsidR="004D5EAC" w:rsidRDefault="004D5EAC" w:rsidP="004D5EAC">
    <w:pPr>
      <w:pStyle w:val="Header"/>
    </w:pPr>
  </w:p>
  <w:p w14:paraId="7B0F2008" w14:textId="77777777" w:rsidR="004D5EAC" w:rsidRDefault="004D5EAC">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1956A9E"/>
    <w:multiLevelType w:val="hybridMultilevel"/>
    <w:tmpl w:val="02DC2E5C"/>
    <w:lvl w:ilvl="0" w:tplc="6C9C2A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408DD"/>
    <w:multiLevelType w:val="hybridMultilevel"/>
    <w:tmpl w:val="92D0AE0C"/>
    <w:lvl w:ilvl="0" w:tplc="81028E3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AE1F63"/>
    <w:multiLevelType w:val="hybridMultilevel"/>
    <w:tmpl w:val="80A4A516"/>
    <w:lvl w:ilvl="0" w:tplc="6604333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C00945"/>
    <w:multiLevelType w:val="multilevel"/>
    <w:tmpl w:val="8F4E5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5F784C"/>
    <w:multiLevelType w:val="hybridMultilevel"/>
    <w:tmpl w:val="A45C0BFC"/>
    <w:lvl w:ilvl="0" w:tplc="0EB21EC0">
      <w:start w:val="1"/>
      <w:numFmt w:val="decimal"/>
      <w:lvlText w:val="%1."/>
      <w:lvlJc w:val="left"/>
      <w:pPr>
        <w:ind w:left="720" w:hanging="360"/>
      </w:pPr>
    </w:lvl>
    <w:lvl w:ilvl="1" w:tplc="EB666CC0">
      <w:start w:val="1"/>
      <w:numFmt w:val="decimal"/>
      <w:lvlText w:val="%2."/>
      <w:lvlJc w:val="left"/>
      <w:pPr>
        <w:ind w:left="1440" w:hanging="360"/>
      </w:pPr>
    </w:lvl>
    <w:lvl w:ilvl="2" w:tplc="8D4C11F6">
      <w:start w:val="1"/>
      <w:numFmt w:val="lowerRoman"/>
      <w:lvlText w:val="%3."/>
      <w:lvlJc w:val="right"/>
      <w:pPr>
        <w:ind w:left="2160" w:hanging="180"/>
      </w:pPr>
    </w:lvl>
    <w:lvl w:ilvl="3" w:tplc="653AF846">
      <w:start w:val="1"/>
      <w:numFmt w:val="decimal"/>
      <w:lvlText w:val="%4."/>
      <w:lvlJc w:val="left"/>
      <w:pPr>
        <w:ind w:left="2880" w:hanging="360"/>
      </w:pPr>
    </w:lvl>
    <w:lvl w:ilvl="4" w:tplc="5CC0A196">
      <w:start w:val="1"/>
      <w:numFmt w:val="lowerLetter"/>
      <w:lvlText w:val="%5."/>
      <w:lvlJc w:val="left"/>
      <w:pPr>
        <w:ind w:left="3600" w:hanging="360"/>
      </w:pPr>
    </w:lvl>
    <w:lvl w:ilvl="5" w:tplc="A1B07E1E">
      <w:start w:val="1"/>
      <w:numFmt w:val="lowerRoman"/>
      <w:lvlText w:val="%6."/>
      <w:lvlJc w:val="right"/>
      <w:pPr>
        <w:ind w:left="4320" w:hanging="180"/>
      </w:pPr>
    </w:lvl>
    <w:lvl w:ilvl="6" w:tplc="CAACD7B2">
      <w:start w:val="1"/>
      <w:numFmt w:val="decimal"/>
      <w:lvlText w:val="%7."/>
      <w:lvlJc w:val="left"/>
      <w:pPr>
        <w:ind w:left="5040" w:hanging="360"/>
      </w:pPr>
    </w:lvl>
    <w:lvl w:ilvl="7" w:tplc="4F549E32">
      <w:start w:val="1"/>
      <w:numFmt w:val="lowerLetter"/>
      <w:lvlText w:val="%8."/>
      <w:lvlJc w:val="left"/>
      <w:pPr>
        <w:ind w:left="5760" w:hanging="360"/>
      </w:pPr>
    </w:lvl>
    <w:lvl w:ilvl="8" w:tplc="7336402A">
      <w:start w:val="1"/>
      <w:numFmt w:val="lowerRoman"/>
      <w:lvlText w:val="%9."/>
      <w:lvlJc w:val="right"/>
      <w:pPr>
        <w:ind w:left="6480" w:hanging="180"/>
      </w:pPr>
    </w:lvl>
  </w:abstractNum>
  <w:abstractNum w:abstractNumId="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9F53C7"/>
    <w:multiLevelType w:val="hybridMultilevel"/>
    <w:tmpl w:val="9DB6BA82"/>
    <w:lvl w:ilvl="0" w:tplc="81028E3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947FFB"/>
    <w:multiLevelType w:val="hybridMultilevel"/>
    <w:tmpl w:val="42CA8D80"/>
    <w:lvl w:ilvl="0" w:tplc="81028E3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3243594">
    <w:abstractNumId w:val="6"/>
  </w:num>
  <w:num w:numId="2" w16cid:durableId="1940216321">
    <w:abstractNumId w:val="0"/>
    <w:lvlOverride w:ilvl="0">
      <w:lvl w:ilvl="0">
        <w:start w:val="1"/>
        <w:numFmt w:val="bullet"/>
        <w:lvlText w:val=""/>
        <w:lvlJc w:val="left"/>
        <w:pPr>
          <w:ind w:left="720" w:hanging="360"/>
        </w:pPr>
        <w:rPr>
          <w:rFonts w:ascii="Symbol" w:hAnsi="Symbol" w:hint="default"/>
        </w:rPr>
      </w:lvl>
    </w:lvlOverride>
  </w:num>
  <w:num w:numId="3" w16cid:durableId="2107656340">
    <w:abstractNumId w:val="4"/>
  </w:num>
  <w:num w:numId="4" w16cid:durableId="1491092891">
    <w:abstractNumId w:val="9"/>
  </w:num>
  <w:num w:numId="5" w16cid:durableId="1076825964">
    <w:abstractNumId w:val="7"/>
  </w:num>
  <w:num w:numId="6" w16cid:durableId="1128209559">
    <w:abstractNumId w:val="11"/>
  </w:num>
  <w:num w:numId="7" w16cid:durableId="863979075">
    <w:abstractNumId w:val="8"/>
  </w:num>
  <w:num w:numId="8" w16cid:durableId="245574030">
    <w:abstractNumId w:val="10"/>
  </w:num>
  <w:num w:numId="9" w16cid:durableId="1166751170">
    <w:abstractNumId w:val="2"/>
  </w:num>
  <w:num w:numId="10" w16cid:durableId="564949520">
    <w:abstractNumId w:val="3"/>
  </w:num>
  <w:num w:numId="11" w16cid:durableId="623584652">
    <w:abstractNumId w:val="1"/>
  </w:num>
  <w:num w:numId="12" w16cid:durableId="202834595">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1B3"/>
    <w:rsid w:val="00011794"/>
    <w:rsid w:val="00011B50"/>
    <w:rsid w:val="00013603"/>
    <w:rsid w:val="00013955"/>
    <w:rsid w:val="00014DDC"/>
    <w:rsid w:val="00020EEC"/>
    <w:rsid w:val="00022F1C"/>
    <w:rsid w:val="000253BC"/>
    <w:rsid w:val="00025650"/>
    <w:rsid w:val="00026FAB"/>
    <w:rsid w:val="00027B1F"/>
    <w:rsid w:val="0003088B"/>
    <w:rsid w:val="000325C4"/>
    <w:rsid w:val="000325D9"/>
    <w:rsid w:val="0003358F"/>
    <w:rsid w:val="000372B2"/>
    <w:rsid w:val="0004079F"/>
    <w:rsid w:val="00040F59"/>
    <w:rsid w:val="00045B87"/>
    <w:rsid w:val="00045C07"/>
    <w:rsid w:val="00052AE6"/>
    <w:rsid w:val="00053833"/>
    <w:rsid w:val="000546FB"/>
    <w:rsid w:val="00055475"/>
    <w:rsid w:val="00055524"/>
    <w:rsid w:val="00055D43"/>
    <w:rsid w:val="00056FAC"/>
    <w:rsid w:val="00057751"/>
    <w:rsid w:val="00057B50"/>
    <w:rsid w:val="00062E39"/>
    <w:rsid w:val="000657DD"/>
    <w:rsid w:val="0006580E"/>
    <w:rsid w:val="00067954"/>
    <w:rsid w:val="00073E52"/>
    <w:rsid w:val="000746DE"/>
    <w:rsid w:val="0007514F"/>
    <w:rsid w:val="00076C72"/>
    <w:rsid w:val="00080D40"/>
    <w:rsid w:val="00080E58"/>
    <w:rsid w:val="0008193D"/>
    <w:rsid w:val="00083D99"/>
    <w:rsid w:val="00084308"/>
    <w:rsid w:val="00084EA6"/>
    <w:rsid w:val="00084F18"/>
    <w:rsid w:val="00085699"/>
    <w:rsid w:val="00085BD9"/>
    <w:rsid w:val="00085DBE"/>
    <w:rsid w:val="00087891"/>
    <w:rsid w:val="00090F22"/>
    <w:rsid w:val="00091F52"/>
    <w:rsid w:val="00092970"/>
    <w:rsid w:val="00092BC7"/>
    <w:rsid w:val="00093720"/>
    <w:rsid w:val="000938E6"/>
    <w:rsid w:val="00093B3C"/>
    <w:rsid w:val="0009488C"/>
    <w:rsid w:val="00095269"/>
    <w:rsid w:val="000958A1"/>
    <w:rsid w:val="00095C1B"/>
    <w:rsid w:val="00096125"/>
    <w:rsid w:val="00096DEA"/>
    <w:rsid w:val="000976A3"/>
    <w:rsid w:val="000A2C74"/>
    <w:rsid w:val="000A4240"/>
    <w:rsid w:val="000A469A"/>
    <w:rsid w:val="000A74AE"/>
    <w:rsid w:val="000A7AF2"/>
    <w:rsid w:val="000B0110"/>
    <w:rsid w:val="000B1E96"/>
    <w:rsid w:val="000B24F2"/>
    <w:rsid w:val="000B2B88"/>
    <w:rsid w:val="000B36E8"/>
    <w:rsid w:val="000B3A39"/>
    <w:rsid w:val="000B6DC8"/>
    <w:rsid w:val="000B71DA"/>
    <w:rsid w:val="000C08EB"/>
    <w:rsid w:val="000C2942"/>
    <w:rsid w:val="000C2F57"/>
    <w:rsid w:val="000C378F"/>
    <w:rsid w:val="000C6892"/>
    <w:rsid w:val="000C6FFE"/>
    <w:rsid w:val="000D0BB6"/>
    <w:rsid w:val="000D5CC3"/>
    <w:rsid w:val="000E0516"/>
    <w:rsid w:val="000E13B1"/>
    <w:rsid w:val="000E26B0"/>
    <w:rsid w:val="000E5C7F"/>
    <w:rsid w:val="000F02DA"/>
    <w:rsid w:val="000F0674"/>
    <w:rsid w:val="000F1599"/>
    <w:rsid w:val="000F1769"/>
    <w:rsid w:val="000F3D1A"/>
    <w:rsid w:val="000F4C93"/>
    <w:rsid w:val="000F59D1"/>
    <w:rsid w:val="000F6196"/>
    <w:rsid w:val="000F7C6D"/>
    <w:rsid w:val="000F7ECD"/>
    <w:rsid w:val="00101E0F"/>
    <w:rsid w:val="00102D81"/>
    <w:rsid w:val="00102E64"/>
    <w:rsid w:val="0010312C"/>
    <w:rsid w:val="00106DC7"/>
    <w:rsid w:val="00106EC4"/>
    <w:rsid w:val="00112391"/>
    <w:rsid w:val="00112E2D"/>
    <w:rsid w:val="00114F52"/>
    <w:rsid w:val="00117784"/>
    <w:rsid w:val="00117810"/>
    <w:rsid w:val="0012069A"/>
    <w:rsid w:val="00120D04"/>
    <w:rsid w:val="0012135C"/>
    <w:rsid w:val="0012389A"/>
    <w:rsid w:val="00130E83"/>
    <w:rsid w:val="00131BCD"/>
    <w:rsid w:val="00132597"/>
    <w:rsid w:val="001347F8"/>
    <w:rsid w:val="0013696D"/>
    <w:rsid w:val="00136D46"/>
    <w:rsid w:val="00136D71"/>
    <w:rsid w:val="00137BB5"/>
    <w:rsid w:val="00137E05"/>
    <w:rsid w:val="00140195"/>
    <w:rsid w:val="001411AE"/>
    <w:rsid w:val="001447F6"/>
    <w:rsid w:val="00147DE3"/>
    <w:rsid w:val="00150794"/>
    <w:rsid w:val="001509F8"/>
    <w:rsid w:val="0015269F"/>
    <w:rsid w:val="0015369F"/>
    <w:rsid w:val="00153ECD"/>
    <w:rsid w:val="00155E09"/>
    <w:rsid w:val="001608C4"/>
    <w:rsid w:val="0016113A"/>
    <w:rsid w:val="001625FA"/>
    <w:rsid w:val="0016381D"/>
    <w:rsid w:val="00163AD7"/>
    <w:rsid w:val="00165801"/>
    <w:rsid w:val="00171418"/>
    <w:rsid w:val="0017296C"/>
    <w:rsid w:val="001753E1"/>
    <w:rsid w:val="0017634F"/>
    <w:rsid w:val="001773A8"/>
    <w:rsid w:val="0018331F"/>
    <w:rsid w:val="00184625"/>
    <w:rsid w:val="00185A14"/>
    <w:rsid w:val="00190913"/>
    <w:rsid w:val="001961CF"/>
    <w:rsid w:val="001A113C"/>
    <w:rsid w:val="001A3AD9"/>
    <w:rsid w:val="001A59BB"/>
    <w:rsid w:val="001A6A51"/>
    <w:rsid w:val="001A72A9"/>
    <w:rsid w:val="001A79C4"/>
    <w:rsid w:val="001B331A"/>
    <w:rsid w:val="001B4D61"/>
    <w:rsid w:val="001B6E0A"/>
    <w:rsid w:val="001C0E74"/>
    <w:rsid w:val="001C4054"/>
    <w:rsid w:val="001C4C9F"/>
    <w:rsid w:val="001C6CEC"/>
    <w:rsid w:val="001C72AC"/>
    <w:rsid w:val="001C7B6F"/>
    <w:rsid w:val="001D229F"/>
    <w:rsid w:val="001D5C09"/>
    <w:rsid w:val="001D5C54"/>
    <w:rsid w:val="001D6162"/>
    <w:rsid w:val="001D73A0"/>
    <w:rsid w:val="001D780B"/>
    <w:rsid w:val="001E1C50"/>
    <w:rsid w:val="001E23E1"/>
    <w:rsid w:val="001E2D18"/>
    <w:rsid w:val="001E6FAD"/>
    <w:rsid w:val="001E7592"/>
    <w:rsid w:val="001F12FF"/>
    <w:rsid w:val="001F13B5"/>
    <w:rsid w:val="001F3878"/>
    <w:rsid w:val="001F4449"/>
    <w:rsid w:val="001F4552"/>
    <w:rsid w:val="001F55A3"/>
    <w:rsid w:val="002019EB"/>
    <w:rsid w:val="002030F2"/>
    <w:rsid w:val="00205051"/>
    <w:rsid w:val="00210CB2"/>
    <w:rsid w:val="00211401"/>
    <w:rsid w:val="0021192D"/>
    <w:rsid w:val="00211F65"/>
    <w:rsid w:val="00212E8F"/>
    <w:rsid w:val="00213A97"/>
    <w:rsid w:val="002161B3"/>
    <w:rsid w:val="0022001B"/>
    <w:rsid w:val="00220A40"/>
    <w:rsid w:val="00220D06"/>
    <w:rsid w:val="002219BA"/>
    <w:rsid w:val="00223D84"/>
    <w:rsid w:val="002246A0"/>
    <w:rsid w:val="00224AF9"/>
    <w:rsid w:val="00226504"/>
    <w:rsid w:val="00227F48"/>
    <w:rsid w:val="00230272"/>
    <w:rsid w:val="00230439"/>
    <w:rsid w:val="00230A66"/>
    <w:rsid w:val="00231B40"/>
    <w:rsid w:val="00231FAD"/>
    <w:rsid w:val="0023436F"/>
    <w:rsid w:val="00235176"/>
    <w:rsid w:val="00236061"/>
    <w:rsid w:val="00236F64"/>
    <w:rsid w:val="00237596"/>
    <w:rsid w:val="0024100E"/>
    <w:rsid w:val="00241666"/>
    <w:rsid w:val="00241C1B"/>
    <w:rsid w:val="002423B2"/>
    <w:rsid w:val="0024288B"/>
    <w:rsid w:val="00244C15"/>
    <w:rsid w:val="00245442"/>
    <w:rsid w:val="00250957"/>
    <w:rsid w:val="00251A94"/>
    <w:rsid w:val="00254DFE"/>
    <w:rsid w:val="00255D8E"/>
    <w:rsid w:val="002600AE"/>
    <w:rsid w:val="00260F66"/>
    <w:rsid w:val="002614B6"/>
    <w:rsid w:val="00261E10"/>
    <w:rsid w:val="00264A2D"/>
    <w:rsid w:val="002657E9"/>
    <w:rsid w:val="0026665E"/>
    <w:rsid w:val="00270C38"/>
    <w:rsid w:val="00270EEB"/>
    <w:rsid w:val="0027147E"/>
    <w:rsid w:val="00272778"/>
    <w:rsid w:val="00274194"/>
    <w:rsid w:val="002745A3"/>
    <w:rsid w:val="00274DE8"/>
    <w:rsid w:val="002761F4"/>
    <w:rsid w:val="002775E1"/>
    <w:rsid w:val="0027785D"/>
    <w:rsid w:val="00277979"/>
    <w:rsid w:val="002808EB"/>
    <w:rsid w:val="0028093E"/>
    <w:rsid w:val="0028095D"/>
    <w:rsid w:val="002813CC"/>
    <w:rsid w:val="002822A5"/>
    <w:rsid w:val="00283C4D"/>
    <w:rsid w:val="00284DDB"/>
    <w:rsid w:val="00290CA3"/>
    <w:rsid w:val="00291ADD"/>
    <w:rsid w:val="00291B9D"/>
    <w:rsid w:val="002931C6"/>
    <w:rsid w:val="00294157"/>
    <w:rsid w:val="002943A5"/>
    <w:rsid w:val="00294868"/>
    <w:rsid w:val="00295CA1"/>
    <w:rsid w:val="002A291A"/>
    <w:rsid w:val="002A4491"/>
    <w:rsid w:val="002A5604"/>
    <w:rsid w:val="002A56CB"/>
    <w:rsid w:val="002A7092"/>
    <w:rsid w:val="002A7A10"/>
    <w:rsid w:val="002B04B0"/>
    <w:rsid w:val="002B0C62"/>
    <w:rsid w:val="002B1701"/>
    <w:rsid w:val="002B210C"/>
    <w:rsid w:val="002B23C3"/>
    <w:rsid w:val="002B278B"/>
    <w:rsid w:val="002B443A"/>
    <w:rsid w:val="002B5B35"/>
    <w:rsid w:val="002C06FD"/>
    <w:rsid w:val="002C0EE0"/>
    <w:rsid w:val="002C1EF4"/>
    <w:rsid w:val="002C256A"/>
    <w:rsid w:val="002C26F4"/>
    <w:rsid w:val="002C496D"/>
    <w:rsid w:val="002C4ECB"/>
    <w:rsid w:val="002C5B5E"/>
    <w:rsid w:val="002D02D3"/>
    <w:rsid w:val="002D05EB"/>
    <w:rsid w:val="002D2DAD"/>
    <w:rsid w:val="002D2F29"/>
    <w:rsid w:val="002D2FD3"/>
    <w:rsid w:val="002D3802"/>
    <w:rsid w:val="002D53D3"/>
    <w:rsid w:val="002D5677"/>
    <w:rsid w:val="002D5CDB"/>
    <w:rsid w:val="002D7A79"/>
    <w:rsid w:val="002E06C2"/>
    <w:rsid w:val="002E398C"/>
    <w:rsid w:val="002E7017"/>
    <w:rsid w:val="002E7180"/>
    <w:rsid w:val="002F15D5"/>
    <w:rsid w:val="002F3076"/>
    <w:rsid w:val="002F37F2"/>
    <w:rsid w:val="002F4A57"/>
    <w:rsid w:val="002F4F6E"/>
    <w:rsid w:val="002F6936"/>
    <w:rsid w:val="003015C3"/>
    <w:rsid w:val="00303D88"/>
    <w:rsid w:val="0030627C"/>
    <w:rsid w:val="0030698D"/>
    <w:rsid w:val="0031350A"/>
    <w:rsid w:val="00315177"/>
    <w:rsid w:val="003159CF"/>
    <w:rsid w:val="0031668F"/>
    <w:rsid w:val="00316815"/>
    <w:rsid w:val="003168CA"/>
    <w:rsid w:val="00317BDD"/>
    <w:rsid w:val="00321255"/>
    <w:rsid w:val="0032230D"/>
    <w:rsid w:val="003229BD"/>
    <w:rsid w:val="00322A0B"/>
    <w:rsid w:val="00323795"/>
    <w:rsid w:val="003242ED"/>
    <w:rsid w:val="003278B5"/>
    <w:rsid w:val="00332F54"/>
    <w:rsid w:val="00335FC5"/>
    <w:rsid w:val="00340301"/>
    <w:rsid w:val="00340E9A"/>
    <w:rsid w:val="00350590"/>
    <w:rsid w:val="003516C0"/>
    <w:rsid w:val="00352014"/>
    <w:rsid w:val="00352E59"/>
    <w:rsid w:val="00354DBE"/>
    <w:rsid w:val="00355210"/>
    <w:rsid w:val="003555D5"/>
    <w:rsid w:val="00356A22"/>
    <w:rsid w:val="0036504F"/>
    <w:rsid w:val="00365DF9"/>
    <w:rsid w:val="0036668D"/>
    <w:rsid w:val="00366D9B"/>
    <w:rsid w:val="00367289"/>
    <w:rsid w:val="00371626"/>
    <w:rsid w:val="00372DB4"/>
    <w:rsid w:val="00373367"/>
    <w:rsid w:val="003736E3"/>
    <w:rsid w:val="0037472C"/>
    <w:rsid w:val="0037490C"/>
    <w:rsid w:val="00374C49"/>
    <w:rsid w:val="00375432"/>
    <w:rsid w:val="00375AF5"/>
    <w:rsid w:val="003761BD"/>
    <w:rsid w:val="003769F6"/>
    <w:rsid w:val="00382183"/>
    <w:rsid w:val="00382190"/>
    <w:rsid w:val="00382C1C"/>
    <w:rsid w:val="003831DC"/>
    <w:rsid w:val="00384BE7"/>
    <w:rsid w:val="00385414"/>
    <w:rsid w:val="00386D2C"/>
    <w:rsid w:val="00390074"/>
    <w:rsid w:val="00393AC0"/>
    <w:rsid w:val="00393FE2"/>
    <w:rsid w:val="00394EC2"/>
    <w:rsid w:val="00395806"/>
    <w:rsid w:val="003968D6"/>
    <w:rsid w:val="0039762B"/>
    <w:rsid w:val="003A0C37"/>
    <w:rsid w:val="003A1B6B"/>
    <w:rsid w:val="003A2F82"/>
    <w:rsid w:val="003A46C0"/>
    <w:rsid w:val="003A600E"/>
    <w:rsid w:val="003A6513"/>
    <w:rsid w:val="003A679B"/>
    <w:rsid w:val="003B16C7"/>
    <w:rsid w:val="003B27FF"/>
    <w:rsid w:val="003B3A8F"/>
    <w:rsid w:val="003C0910"/>
    <w:rsid w:val="003C19F1"/>
    <w:rsid w:val="003C4186"/>
    <w:rsid w:val="003C458C"/>
    <w:rsid w:val="003C6185"/>
    <w:rsid w:val="003C6A08"/>
    <w:rsid w:val="003C7FA6"/>
    <w:rsid w:val="003D0D2D"/>
    <w:rsid w:val="003D2297"/>
    <w:rsid w:val="003D3E02"/>
    <w:rsid w:val="003D4710"/>
    <w:rsid w:val="003D7214"/>
    <w:rsid w:val="003E0D45"/>
    <w:rsid w:val="003E16D7"/>
    <w:rsid w:val="003E197E"/>
    <w:rsid w:val="003E3C83"/>
    <w:rsid w:val="003E48C2"/>
    <w:rsid w:val="003E625A"/>
    <w:rsid w:val="003E75E2"/>
    <w:rsid w:val="003F26F0"/>
    <w:rsid w:val="003F3E92"/>
    <w:rsid w:val="003F53EF"/>
    <w:rsid w:val="0040129A"/>
    <w:rsid w:val="00401494"/>
    <w:rsid w:val="00403361"/>
    <w:rsid w:val="004036BC"/>
    <w:rsid w:val="004046F0"/>
    <w:rsid w:val="0040668F"/>
    <w:rsid w:val="00410B49"/>
    <w:rsid w:val="00412677"/>
    <w:rsid w:val="004141F6"/>
    <w:rsid w:val="00417925"/>
    <w:rsid w:val="00417AAA"/>
    <w:rsid w:val="00417CAF"/>
    <w:rsid w:val="004348AE"/>
    <w:rsid w:val="00435359"/>
    <w:rsid w:val="00435E9A"/>
    <w:rsid w:val="004376C0"/>
    <w:rsid w:val="00437888"/>
    <w:rsid w:val="0044115F"/>
    <w:rsid w:val="004415B4"/>
    <w:rsid w:val="0044223A"/>
    <w:rsid w:val="00443AA3"/>
    <w:rsid w:val="00446792"/>
    <w:rsid w:val="0044687C"/>
    <w:rsid w:val="00446F80"/>
    <w:rsid w:val="00450C83"/>
    <w:rsid w:val="00451851"/>
    <w:rsid w:val="00453343"/>
    <w:rsid w:val="0045352E"/>
    <w:rsid w:val="00454992"/>
    <w:rsid w:val="004554E6"/>
    <w:rsid w:val="004562A7"/>
    <w:rsid w:val="00456F81"/>
    <w:rsid w:val="00460133"/>
    <w:rsid w:val="004608B9"/>
    <w:rsid w:val="00460ADB"/>
    <w:rsid w:val="004631DE"/>
    <w:rsid w:val="004644B4"/>
    <w:rsid w:val="004647E8"/>
    <w:rsid w:val="00464958"/>
    <w:rsid w:val="00464DE2"/>
    <w:rsid w:val="00465947"/>
    <w:rsid w:val="00466142"/>
    <w:rsid w:val="004671EA"/>
    <w:rsid w:val="004672C1"/>
    <w:rsid w:val="00467C69"/>
    <w:rsid w:val="00467F9D"/>
    <w:rsid w:val="0047022C"/>
    <w:rsid w:val="00470BB1"/>
    <w:rsid w:val="004717CB"/>
    <w:rsid w:val="004718F7"/>
    <w:rsid w:val="00471B46"/>
    <w:rsid w:val="00473153"/>
    <w:rsid w:val="004743AF"/>
    <w:rsid w:val="0047764F"/>
    <w:rsid w:val="00477CBE"/>
    <w:rsid w:val="00482C17"/>
    <w:rsid w:val="004871E6"/>
    <w:rsid w:val="00490830"/>
    <w:rsid w:val="004911B4"/>
    <w:rsid w:val="0049196A"/>
    <w:rsid w:val="004923DA"/>
    <w:rsid w:val="00493434"/>
    <w:rsid w:val="004962F9"/>
    <w:rsid w:val="004968E2"/>
    <w:rsid w:val="00496C0D"/>
    <w:rsid w:val="004A07F1"/>
    <w:rsid w:val="004A14C4"/>
    <w:rsid w:val="004A2A49"/>
    <w:rsid w:val="004A44F8"/>
    <w:rsid w:val="004A4A06"/>
    <w:rsid w:val="004B0AEA"/>
    <w:rsid w:val="004B1488"/>
    <w:rsid w:val="004B600B"/>
    <w:rsid w:val="004B61B5"/>
    <w:rsid w:val="004B6822"/>
    <w:rsid w:val="004B69F6"/>
    <w:rsid w:val="004B6F50"/>
    <w:rsid w:val="004C14BF"/>
    <w:rsid w:val="004C2D3A"/>
    <w:rsid w:val="004C2E04"/>
    <w:rsid w:val="004C53C6"/>
    <w:rsid w:val="004C5C2C"/>
    <w:rsid w:val="004D03C4"/>
    <w:rsid w:val="004D081C"/>
    <w:rsid w:val="004D0BF1"/>
    <w:rsid w:val="004D24D2"/>
    <w:rsid w:val="004D34ED"/>
    <w:rsid w:val="004D35A4"/>
    <w:rsid w:val="004D445F"/>
    <w:rsid w:val="004D5EAC"/>
    <w:rsid w:val="004E07B7"/>
    <w:rsid w:val="004E087B"/>
    <w:rsid w:val="004E2696"/>
    <w:rsid w:val="004E2809"/>
    <w:rsid w:val="004E3478"/>
    <w:rsid w:val="004E4422"/>
    <w:rsid w:val="004E44A4"/>
    <w:rsid w:val="004E7B8B"/>
    <w:rsid w:val="004E7BDD"/>
    <w:rsid w:val="004F01EC"/>
    <w:rsid w:val="004F0A0E"/>
    <w:rsid w:val="004F1E21"/>
    <w:rsid w:val="004F740D"/>
    <w:rsid w:val="004F7B8F"/>
    <w:rsid w:val="004F7F27"/>
    <w:rsid w:val="00500748"/>
    <w:rsid w:val="005011D6"/>
    <w:rsid w:val="00501560"/>
    <w:rsid w:val="0050167A"/>
    <w:rsid w:val="00501B2C"/>
    <w:rsid w:val="005032A9"/>
    <w:rsid w:val="005042F1"/>
    <w:rsid w:val="00510D6A"/>
    <w:rsid w:val="005117A0"/>
    <w:rsid w:val="00511B3B"/>
    <w:rsid w:val="005137CE"/>
    <w:rsid w:val="00513C7D"/>
    <w:rsid w:val="0051697F"/>
    <w:rsid w:val="005169D1"/>
    <w:rsid w:val="00517FBF"/>
    <w:rsid w:val="005207A7"/>
    <w:rsid w:val="00520EE6"/>
    <w:rsid w:val="00521123"/>
    <w:rsid w:val="00521221"/>
    <w:rsid w:val="005224D4"/>
    <w:rsid w:val="00522E96"/>
    <w:rsid w:val="00532B5B"/>
    <w:rsid w:val="00536FA9"/>
    <w:rsid w:val="005414F4"/>
    <w:rsid w:val="005440CF"/>
    <w:rsid w:val="00545751"/>
    <w:rsid w:val="00546187"/>
    <w:rsid w:val="005463F1"/>
    <w:rsid w:val="0055017A"/>
    <w:rsid w:val="00552831"/>
    <w:rsid w:val="00552E50"/>
    <w:rsid w:val="00552EE5"/>
    <w:rsid w:val="00557D77"/>
    <w:rsid w:val="005600A3"/>
    <w:rsid w:val="00561576"/>
    <w:rsid w:val="00562977"/>
    <w:rsid w:val="00562E16"/>
    <w:rsid w:val="00562EAA"/>
    <w:rsid w:val="00563B58"/>
    <w:rsid w:val="005640C4"/>
    <w:rsid w:val="00564C53"/>
    <w:rsid w:val="0056554A"/>
    <w:rsid w:val="0056684C"/>
    <w:rsid w:val="00566E4B"/>
    <w:rsid w:val="0056742B"/>
    <w:rsid w:val="00574A0C"/>
    <w:rsid w:val="00576E4C"/>
    <w:rsid w:val="0057780F"/>
    <w:rsid w:val="005807B3"/>
    <w:rsid w:val="00581E0A"/>
    <w:rsid w:val="005820EF"/>
    <w:rsid w:val="00582870"/>
    <w:rsid w:val="005847A0"/>
    <w:rsid w:val="00586D29"/>
    <w:rsid w:val="00586D89"/>
    <w:rsid w:val="005916B8"/>
    <w:rsid w:val="00593D00"/>
    <w:rsid w:val="00594CB5"/>
    <w:rsid w:val="005A1B4C"/>
    <w:rsid w:val="005A1BA3"/>
    <w:rsid w:val="005A1CAA"/>
    <w:rsid w:val="005A493A"/>
    <w:rsid w:val="005A545C"/>
    <w:rsid w:val="005A568A"/>
    <w:rsid w:val="005A765B"/>
    <w:rsid w:val="005B0B04"/>
    <w:rsid w:val="005B12E0"/>
    <w:rsid w:val="005B14FE"/>
    <w:rsid w:val="005B1BE8"/>
    <w:rsid w:val="005B53C4"/>
    <w:rsid w:val="005C1567"/>
    <w:rsid w:val="005C6CE5"/>
    <w:rsid w:val="005C7698"/>
    <w:rsid w:val="005C76DE"/>
    <w:rsid w:val="005D0101"/>
    <w:rsid w:val="005D252E"/>
    <w:rsid w:val="005D3F07"/>
    <w:rsid w:val="005D583E"/>
    <w:rsid w:val="005E13EA"/>
    <w:rsid w:val="005E512F"/>
    <w:rsid w:val="005E53BD"/>
    <w:rsid w:val="005E67C9"/>
    <w:rsid w:val="005E7E20"/>
    <w:rsid w:val="005F3373"/>
    <w:rsid w:val="0060013B"/>
    <w:rsid w:val="00604784"/>
    <w:rsid w:val="00606E27"/>
    <w:rsid w:val="00607659"/>
    <w:rsid w:val="006108C9"/>
    <w:rsid w:val="0061509F"/>
    <w:rsid w:val="00615C7E"/>
    <w:rsid w:val="0061700D"/>
    <w:rsid w:val="006176DB"/>
    <w:rsid w:val="0062088F"/>
    <w:rsid w:val="0062158D"/>
    <w:rsid w:val="00621DC6"/>
    <w:rsid w:val="00622F72"/>
    <w:rsid w:val="0062366C"/>
    <w:rsid w:val="00630F39"/>
    <w:rsid w:val="006313A8"/>
    <w:rsid w:val="006326D1"/>
    <w:rsid w:val="00632E0A"/>
    <w:rsid w:val="00633165"/>
    <w:rsid w:val="00633FFE"/>
    <w:rsid w:val="00636B6C"/>
    <w:rsid w:val="00641E18"/>
    <w:rsid w:val="006447DE"/>
    <w:rsid w:val="00644C57"/>
    <w:rsid w:val="00645415"/>
    <w:rsid w:val="0064759D"/>
    <w:rsid w:val="0065276E"/>
    <w:rsid w:val="00652ADC"/>
    <w:rsid w:val="00654329"/>
    <w:rsid w:val="00654CEC"/>
    <w:rsid w:val="00655507"/>
    <w:rsid w:val="00657ED5"/>
    <w:rsid w:val="00662F4D"/>
    <w:rsid w:val="0066349E"/>
    <w:rsid w:val="006703A3"/>
    <w:rsid w:val="006712A7"/>
    <w:rsid w:val="006733CC"/>
    <w:rsid w:val="00674FC2"/>
    <w:rsid w:val="0067773C"/>
    <w:rsid w:val="00677E42"/>
    <w:rsid w:val="00681ED8"/>
    <w:rsid w:val="00682334"/>
    <w:rsid w:val="00682D9A"/>
    <w:rsid w:val="00684B16"/>
    <w:rsid w:val="00686304"/>
    <w:rsid w:val="00693517"/>
    <w:rsid w:val="00694C00"/>
    <w:rsid w:val="00696F65"/>
    <w:rsid w:val="006A055B"/>
    <w:rsid w:val="006A11A3"/>
    <w:rsid w:val="006A42CF"/>
    <w:rsid w:val="006A48FD"/>
    <w:rsid w:val="006A6B7D"/>
    <w:rsid w:val="006A76E1"/>
    <w:rsid w:val="006A7A6D"/>
    <w:rsid w:val="006B3F38"/>
    <w:rsid w:val="006B4172"/>
    <w:rsid w:val="006B5E67"/>
    <w:rsid w:val="006B6A36"/>
    <w:rsid w:val="006C096C"/>
    <w:rsid w:val="006C0A52"/>
    <w:rsid w:val="006C1AAA"/>
    <w:rsid w:val="006C2EB5"/>
    <w:rsid w:val="006C56D5"/>
    <w:rsid w:val="006C5910"/>
    <w:rsid w:val="006C70FA"/>
    <w:rsid w:val="006D18A3"/>
    <w:rsid w:val="006D198D"/>
    <w:rsid w:val="006D3DE5"/>
    <w:rsid w:val="006D5970"/>
    <w:rsid w:val="006D74C5"/>
    <w:rsid w:val="006E1654"/>
    <w:rsid w:val="006E35C2"/>
    <w:rsid w:val="006E38C7"/>
    <w:rsid w:val="006E481E"/>
    <w:rsid w:val="006E4967"/>
    <w:rsid w:val="006E795F"/>
    <w:rsid w:val="006F07AD"/>
    <w:rsid w:val="006F6CCA"/>
    <w:rsid w:val="00700249"/>
    <w:rsid w:val="00701351"/>
    <w:rsid w:val="007017D5"/>
    <w:rsid w:val="0070604C"/>
    <w:rsid w:val="007069CD"/>
    <w:rsid w:val="00706BE4"/>
    <w:rsid w:val="00710D69"/>
    <w:rsid w:val="007110E6"/>
    <w:rsid w:val="00711A70"/>
    <w:rsid w:val="00711C7B"/>
    <w:rsid w:val="00712E6F"/>
    <w:rsid w:val="00712E90"/>
    <w:rsid w:val="00713B7E"/>
    <w:rsid w:val="007140F9"/>
    <w:rsid w:val="0071499F"/>
    <w:rsid w:val="00717EE6"/>
    <w:rsid w:val="007203DA"/>
    <w:rsid w:val="007204AE"/>
    <w:rsid w:val="00721E02"/>
    <w:rsid w:val="00723BAE"/>
    <w:rsid w:val="007255F1"/>
    <w:rsid w:val="007266A1"/>
    <w:rsid w:val="0072678F"/>
    <w:rsid w:val="00727005"/>
    <w:rsid w:val="007275B3"/>
    <w:rsid w:val="00727C4C"/>
    <w:rsid w:val="00732DA5"/>
    <w:rsid w:val="00734809"/>
    <w:rsid w:val="00735A0E"/>
    <w:rsid w:val="00735C2D"/>
    <w:rsid w:val="0073644B"/>
    <w:rsid w:val="007364CC"/>
    <w:rsid w:val="007406E1"/>
    <w:rsid w:val="00740A4C"/>
    <w:rsid w:val="00740DD1"/>
    <w:rsid w:val="00743E40"/>
    <w:rsid w:val="00744F24"/>
    <w:rsid w:val="007511E9"/>
    <w:rsid w:val="00751263"/>
    <w:rsid w:val="007523AD"/>
    <w:rsid w:val="0075704F"/>
    <w:rsid w:val="0076020A"/>
    <w:rsid w:val="00763B2D"/>
    <w:rsid w:val="00763CBB"/>
    <w:rsid w:val="00763E3E"/>
    <w:rsid w:val="00766016"/>
    <w:rsid w:val="00767C84"/>
    <w:rsid w:val="00772924"/>
    <w:rsid w:val="0077589A"/>
    <w:rsid w:val="00781435"/>
    <w:rsid w:val="007838D4"/>
    <w:rsid w:val="0078440D"/>
    <w:rsid w:val="00784EC4"/>
    <w:rsid w:val="00785A9B"/>
    <w:rsid w:val="007872F2"/>
    <w:rsid w:val="007874BC"/>
    <w:rsid w:val="007874E9"/>
    <w:rsid w:val="00790459"/>
    <w:rsid w:val="007908E0"/>
    <w:rsid w:val="00793B8C"/>
    <w:rsid w:val="00793EB3"/>
    <w:rsid w:val="00794205"/>
    <w:rsid w:val="00796BEB"/>
    <w:rsid w:val="00797012"/>
    <w:rsid w:val="007A1F6A"/>
    <w:rsid w:val="007A3580"/>
    <w:rsid w:val="007A7AFC"/>
    <w:rsid w:val="007B0DE3"/>
    <w:rsid w:val="007B226F"/>
    <w:rsid w:val="007B4662"/>
    <w:rsid w:val="007B491F"/>
    <w:rsid w:val="007B5CB2"/>
    <w:rsid w:val="007B640A"/>
    <w:rsid w:val="007B7191"/>
    <w:rsid w:val="007C1634"/>
    <w:rsid w:val="007C186E"/>
    <w:rsid w:val="007C1D94"/>
    <w:rsid w:val="007C2879"/>
    <w:rsid w:val="007C6054"/>
    <w:rsid w:val="007C6A87"/>
    <w:rsid w:val="007C705D"/>
    <w:rsid w:val="007D0A07"/>
    <w:rsid w:val="007D0C96"/>
    <w:rsid w:val="007D133D"/>
    <w:rsid w:val="007D3492"/>
    <w:rsid w:val="007D3EB4"/>
    <w:rsid w:val="007D3F16"/>
    <w:rsid w:val="007D78CC"/>
    <w:rsid w:val="007E071C"/>
    <w:rsid w:val="007E3A31"/>
    <w:rsid w:val="007E511E"/>
    <w:rsid w:val="007E5BCE"/>
    <w:rsid w:val="007F192A"/>
    <w:rsid w:val="007F2ACF"/>
    <w:rsid w:val="007F3F7E"/>
    <w:rsid w:val="007F5497"/>
    <w:rsid w:val="008012B9"/>
    <w:rsid w:val="00802BC5"/>
    <w:rsid w:val="00803798"/>
    <w:rsid w:val="0080520B"/>
    <w:rsid w:val="00810D8E"/>
    <w:rsid w:val="00813CEC"/>
    <w:rsid w:val="0081534C"/>
    <w:rsid w:val="008171E4"/>
    <w:rsid w:val="00817B15"/>
    <w:rsid w:val="00817D77"/>
    <w:rsid w:val="0082074B"/>
    <w:rsid w:val="008208EA"/>
    <w:rsid w:val="00821BF3"/>
    <w:rsid w:val="00824E67"/>
    <w:rsid w:val="00825148"/>
    <w:rsid w:val="00825A64"/>
    <w:rsid w:val="00825B06"/>
    <w:rsid w:val="00826F48"/>
    <w:rsid w:val="008308AE"/>
    <w:rsid w:val="0083166E"/>
    <w:rsid w:val="00831DC3"/>
    <w:rsid w:val="008322C7"/>
    <w:rsid w:val="00832E7E"/>
    <w:rsid w:val="0083305C"/>
    <w:rsid w:val="008348BE"/>
    <w:rsid w:val="00834F1D"/>
    <w:rsid w:val="008350CB"/>
    <w:rsid w:val="00835608"/>
    <w:rsid w:val="008357B8"/>
    <w:rsid w:val="00835B4E"/>
    <w:rsid w:val="00836FEC"/>
    <w:rsid w:val="00837382"/>
    <w:rsid w:val="008375D2"/>
    <w:rsid w:val="00840586"/>
    <w:rsid w:val="00841F9D"/>
    <w:rsid w:val="008420E1"/>
    <w:rsid w:val="00843D58"/>
    <w:rsid w:val="00843EBA"/>
    <w:rsid w:val="00844D98"/>
    <w:rsid w:val="00844F27"/>
    <w:rsid w:val="00846CC4"/>
    <w:rsid w:val="00846D84"/>
    <w:rsid w:val="0084714D"/>
    <w:rsid w:val="00847245"/>
    <w:rsid w:val="00851DA7"/>
    <w:rsid w:val="0085230E"/>
    <w:rsid w:val="0085291E"/>
    <w:rsid w:val="00853546"/>
    <w:rsid w:val="0085355E"/>
    <w:rsid w:val="008550A1"/>
    <w:rsid w:val="00855A73"/>
    <w:rsid w:val="008570AA"/>
    <w:rsid w:val="0086036D"/>
    <w:rsid w:val="00861035"/>
    <w:rsid w:val="00861038"/>
    <w:rsid w:val="00865008"/>
    <w:rsid w:val="0086609E"/>
    <w:rsid w:val="00866B50"/>
    <w:rsid w:val="00867242"/>
    <w:rsid w:val="00867E1D"/>
    <w:rsid w:val="008708F1"/>
    <w:rsid w:val="0087591A"/>
    <w:rsid w:val="00880539"/>
    <w:rsid w:val="00880602"/>
    <w:rsid w:val="00880A09"/>
    <w:rsid w:val="00882FFC"/>
    <w:rsid w:val="00883CA8"/>
    <w:rsid w:val="008859E8"/>
    <w:rsid w:val="00886B4D"/>
    <w:rsid w:val="0088737B"/>
    <w:rsid w:val="00887941"/>
    <w:rsid w:val="00890786"/>
    <w:rsid w:val="00892716"/>
    <w:rsid w:val="00893067"/>
    <w:rsid w:val="00893380"/>
    <w:rsid w:val="008933DE"/>
    <w:rsid w:val="00895FCE"/>
    <w:rsid w:val="00896E5B"/>
    <w:rsid w:val="00897F3E"/>
    <w:rsid w:val="00897F60"/>
    <w:rsid w:val="008A1BA8"/>
    <w:rsid w:val="008A21B4"/>
    <w:rsid w:val="008A41B9"/>
    <w:rsid w:val="008A425A"/>
    <w:rsid w:val="008A4576"/>
    <w:rsid w:val="008A6F03"/>
    <w:rsid w:val="008B047E"/>
    <w:rsid w:val="008B07DE"/>
    <w:rsid w:val="008B26F8"/>
    <w:rsid w:val="008B28E7"/>
    <w:rsid w:val="008B6256"/>
    <w:rsid w:val="008C14C7"/>
    <w:rsid w:val="008C2FFB"/>
    <w:rsid w:val="008C38AC"/>
    <w:rsid w:val="008C5CED"/>
    <w:rsid w:val="008C5F1B"/>
    <w:rsid w:val="008C6EEA"/>
    <w:rsid w:val="008D3B58"/>
    <w:rsid w:val="008D3BE0"/>
    <w:rsid w:val="008D5813"/>
    <w:rsid w:val="008D634E"/>
    <w:rsid w:val="008D778A"/>
    <w:rsid w:val="008E2D91"/>
    <w:rsid w:val="008E4429"/>
    <w:rsid w:val="008F22BD"/>
    <w:rsid w:val="008F2BE9"/>
    <w:rsid w:val="008F302C"/>
    <w:rsid w:val="008F3AD4"/>
    <w:rsid w:val="008F4EFD"/>
    <w:rsid w:val="008F6A9A"/>
    <w:rsid w:val="008F790F"/>
    <w:rsid w:val="009017F1"/>
    <w:rsid w:val="00903EDB"/>
    <w:rsid w:val="0090636D"/>
    <w:rsid w:val="009074E0"/>
    <w:rsid w:val="009079BD"/>
    <w:rsid w:val="00910533"/>
    <w:rsid w:val="009108D2"/>
    <w:rsid w:val="00912BD9"/>
    <w:rsid w:val="00916CFB"/>
    <w:rsid w:val="009170B8"/>
    <w:rsid w:val="00920E5B"/>
    <w:rsid w:val="00921A7D"/>
    <w:rsid w:val="009240DA"/>
    <w:rsid w:val="0092473D"/>
    <w:rsid w:val="009249F8"/>
    <w:rsid w:val="009250E6"/>
    <w:rsid w:val="00926436"/>
    <w:rsid w:val="00926894"/>
    <w:rsid w:val="0093018C"/>
    <w:rsid w:val="00932451"/>
    <w:rsid w:val="00932CCA"/>
    <w:rsid w:val="0093446E"/>
    <w:rsid w:val="009353C3"/>
    <w:rsid w:val="00941615"/>
    <w:rsid w:val="00944C71"/>
    <w:rsid w:val="00945E63"/>
    <w:rsid w:val="009467AD"/>
    <w:rsid w:val="009471F0"/>
    <w:rsid w:val="009544C0"/>
    <w:rsid w:val="00954FA4"/>
    <w:rsid w:val="00956AE9"/>
    <w:rsid w:val="00957CA9"/>
    <w:rsid w:val="00961636"/>
    <w:rsid w:val="00961E12"/>
    <w:rsid w:val="0096281A"/>
    <w:rsid w:val="00964CC6"/>
    <w:rsid w:val="00966B00"/>
    <w:rsid w:val="0097297E"/>
    <w:rsid w:val="00973CE3"/>
    <w:rsid w:val="009743F3"/>
    <w:rsid w:val="0098320C"/>
    <w:rsid w:val="0098462E"/>
    <w:rsid w:val="00985B65"/>
    <w:rsid w:val="00985E54"/>
    <w:rsid w:val="0098624E"/>
    <w:rsid w:val="00986D1F"/>
    <w:rsid w:val="00986E6E"/>
    <w:rsid w:val="00986F20"/>
    <w:rsid w:val="0099145D"/>
    <w:rsid w:val="00991FDA"/>
    <w:rsid w:val="009927A1"/>
    <w:rsid w:val="00997010"/>
    <w:rsid w:val="0099774D"/>
    <w:rsid w:val="009A310E"/>
    <w:rsid w:val="009A39EF"/>
    <w:rsid w:val="009A5F3B"/>
    <w:rsid w:val="009A7A8C"/>
    <w:rsid w:val="009B0B61"/>
    <w:rsid w:val="009B28C0"/>
    <w:rsid w:val="009B395A"/>
    <w:rsid w:val="009B3A66"/>
    <w:rsid w:val="009B5D53"/>
    <w:rsid w:val="009B7026"/>
    <w:rsid w:val="009B7136"/>
    <w:rsid w:val="009B763F"/>
    <w:rsid w:val="009B7806"/>
    <w:rsid w:val="009C0BE0"/>
    <w:rsid w:val="009C1653"/>
    <w:rsid w:val="009C3AC2"/>
    <w:rsid w:val="009C5FA0"/>
    <w:rsid w:val="009C7F8A"/>
    <w:rsid w:val="009D151D"/>
    <w:rsid w:val="009D4365"/>
    <w:rsid w:val="009D4E3B"/>
    <w:rsid w:val="009D51B9"/>
    <w:rsid w:val="009D64C3"/>
    <w:rsid w:val="009D7068"/>
    <w:rsid w:val="009D7AE3"/>
    <w:rsid w:val="009D7BC9"/>
    <w:rsid w:val="009D7C33"/>
    <w:rsid w:val="009E0C5A"/>
    <w:rsid w:val="009E1982"/>
    <w:rsid w:val="009E2C5F"/>
    <w:rsid w:val="009E2EB9"/>
    <w:rsid w:val="009E3A34"/>
    <w:rsid w:val="009E4D2C"/>
    <w:rsid w:val="009E6D32"/>
    <w:rsid w:val="009E7764"/>
    <w:rsid w:val="009F0978"/>
    <w:rsid w:val="009F2DA4"/>
    <w:rsid w:val="009F339E"/>
    <w:rsid w:val="009F3AEC"/>
    <w:rsid w:val="009F42B3"/>
    <w:rsid w:val="009F6A89"/>
    <w:rsid w:val="00A00081"/>
    <w:rsid w:val="00A015F7"/>
    <w:rsid w:val="00A0524A"/>
    <w:rsid w:val="00A0587A"/>
    <w:rsid w:val="00A10D56"/>
    <w:rsid w:val="00A118C7"/>
    <w:rsid w:val="00A12AAE"/>
    <w:rsid w:val="00A13057"/>
    <w:rsid w:val="00A14A9F"/>
    <w:rsid w:val="00A14CD7"/>
    <w:rsid w:val="00A16DD1"/>
    <w:rsid w:val="00A221AB"/>
    <w:rsid w:val="00A22441"/>
    <w:rsid w:val="00A234E9"/>
    <w:rsid w:val="00A2367E"/>
    <w:rsid w:val="00A23F3B"/>
    <w:rsid w:val="00A24406"/>
    <w:rsid w:val="00A25166"/>
    <w:rsid w:val="00A25E4E"/>
    <w:rsid w:val="00A25F64"/>
    <w:rsid w:val="00A27247"/>
    <w:rsid w:val="00A27CC2"/>
    <w:rsid w:val="00A30876"/>
    <w:rsid w:val="00A31AAA"/>
    <w:rsid w:val="00A3273B"/>
    <w:rsid w:val="00A33787"/>
    <w:rsid w:val="00A35690"/>
    <w:rsid w:val="00A366C2"/>
    <w:rsid w:val="00A40ED6"/>
    <w:rsid w:val="00A44C23"/>
    <w:rsid w:val="00A470EE"/>
    <w:rsid w:val="00A47621"/>
    <w:rsid w:val="00A479CD"/>
    <w:rsid w:val="00A479D4"/>
    <w:rsid w:val="00A50002"/>
    <w:rsid w:val="00A50CFC"/>
    <w:rsid w:val="00A536CC"/>
    <w:rsid w:val="00A54BDC"/>
    <w:rsid w:val="00A54D67"/>
    <w:rsid w:val="00A55A3F"/>
    <w:rsid w:val="00A56BC4"/>
    <w:rsid w:val="00A61466"/>
    <w:rsid w:val="00A652F6"/>
    <w:rsid w:val="00A66A58"/>
    <w:rsid w:val="00A70164"/>
    <w:rsid w:val="00A732EA"/>
    <w:rsid w:val="00A7489E"/>
    <w:rsid w:val="00A74D19"/>
    <w:rsid w:val="00A8015F"/>
    <w:rsid w:val="00A80AE5"/>
    <w:rsid w:val="00A80BD2"/>
    <w:rsid w:val="00A812F5"/>
    <w:rsid w:val="00A824BD"/>
    <w:rsid w:val="00A82D27"/>
    <w:rsid w:val="00A82DD3"/>
    <w:rsid w:val="00A8380B"/>
    <w:rsid w:val="00A83AAE"/>
    <w:rsid w:val="00A83AFA"/>
    <w:rsid w:val="00A848F6"/>
    <w:rsid w:val="00A84EAA"/>
    <w:rsid w:val="00A85039"/>
    <w:rsid w:val="00A851F7"/>
    <w:rsid w:val="00A86589"/>
    <w:rsid w:val="00A906AA"/>
    <w:rsid w:val="00A9427E"/>
    <w:rsid w:val="00A94C5E"/>
    <w:rsid w:val="00AA133D"/>
    <w:rsid w:val="00AA1EF4"/>
    <w:rsid w:val="00AA241A"/>
    <w:rsid w:val="00AA252C"/>
    <w:rsid w:val="00AA2903"/>
    <w:rsid w:val="00AA61F1"/>
    <w:rsid w:val="00AA6662"/>
    <w:rsid w:val="00AA666E"/>
    <w:rsid w:val="00AB17FA"/>
    <w:rsid w:val="00AB1FB7"/>
    <w:rsid w:val="00AB40FF"/>
    <w:rsid w:val="00AB5518"/>
    <w:rsid w:val="00AC01D4"/>
    <w:rsid w:val="00AC0428"/>
    <w:rsid w:val="00AC29B2"/>
    <w:rsid w:val="00AC447D"/>
    <w:rsid w:val="00AC4A04"/>
    <w:rsid w:val="00AC4F82"/>
    <w:rsid w:val="00AC53CC"/>
    <w:rsid w:val="00AD1759"/>
    <w:rsid w:val="00AD2752"/>
    <w:rsid w:val="00AD336F"/>
    <w:rsid w:val="00AD3550"/>
    <w:rsid w:val="00AD3C99"/>
    <w:rsid w:val="00AE0546"/>
    <w:rsid w:val="00AE07B1"/>
    <w:rsid w:val="00AE2564"/>
    <w:rsid w:val="00AE301F"/>
    <w:rsid w:val="00AE3302"/>
    <w:rsid w:val="00AE4B8B"/>
    <w:rsid w:val="00AE62B3"/>
    <w:rsid w:val="00AE7077"/>
    <w:rsid w:val="00AF1A50"/>
    <w:rsid w:val="00AF28B6"/>
    <w:rsid w:val="00AF3B91"/>
    <w:rsid w:val="00AF61C2"/>
    <w:rsid w:val="00AF6CC6"/>
    <w:rsid w:val="00AF7F19"/>
    <w:rsid w:val="00B011CD"/>
    <w:rsid w:val="00B0136D"/>
    <w:rsid w:val="00B0296A"/>
    <w:rsid w:val="00B075F9"/>
    <w:rsid w:val="00B10AE0"/>
    <w:rsid w:val="00B12295"/>
    <w:rsid w:val="00B137BE"/>
    <w:rsid w:val="00B16499"/>
    <w:rsid w:val="00B16F69"/>
    <w:rsid w:val="00B17077"/>
    <w:rsid w:val="00B17FA0"/>
    <w:rsid w:val="00B20476"/>
    <w:rsid w:val="00B22144"/>
    <w:rsid w:val="00B22B11"/>
    <w:rsid w:val="00B24344"/>
    <w:rsid w:val="00B24A10"/>
    <w:rsid w:val="00B257BC"/>
    <w:rsid w:val="00B25839"/>
    <w:rsid w:val="00B26769"/>
    <w:rsid w:val="00B27259"/>
    <w:rsid w:val="00B2783D"/>
    <w:rsid w:val="00B309F5"/>
    <w:rsid w:val="00B30EF4"/>
    <w:rsid w:val="00B3126C"/>
    <w:rsid w:val="00B31568"/>
    <w:rsid w:val="00B31C91"/>
    <w:rsid w:val="00B32AE2"/>
    <w:rsid w:val="00B35485"/>
    <w:rsid w:val="00B3747F"/>
    <w:rsid w:val="00B37ADE"/>
    <w:rsid w:val="00B428B9"/>
    <w:rsid w:val="00B4291D"/>
    <w:rsid w:val="00B43194"/>
    <w:rsid w:val="00B4681F"/>
    <w:rsid w:val="00B47734"/>
    <w:rsid w:val="00B50FBA"/>
    <w:rsid w:val="00B526AC"/>
    <w:rsid w:val="00B52AD1"/>
    <w:rsid w:val="00B54838"/>
    <w:rsid w:val="00B558EB"/>
    <w:rsid w:val="00B56D32"/>
    <w:rsid w:val="00B5733B"/>
    <w:rsid w:val="00B577D3"/>
    <w:rsid w:val="00B60208"/>
    <w:rsid w:val="00B60466"/>
    <w:rsid w:val="00B6548F"/>
    <w:rsid w:val="00B65F41"/>
    <w:rsid w:val="00B67AED"/>
    <w:rsid w:val="00B70492"/>
    <w:rsid w:val="00B7502A"/>
    <w:rsid w:val="00B77305"/>
    <w:rsid w:val="00B803EC"/>
    <w:rsid w:val="00B82CC2"/>
    <w:rsid w:val="00B83DEC"/>
    <w:rsid w:val="00B84A89"/>
    <w:rsid w:val="00B84E6B"/>
    <w:rsid w:val="00B8547D"/>
    <w:rsid w:val="00B863A0"/>
    <w:rsid w:val="00B904E2"/>
    <w:rsid w:val="00B90634"/>
    <w:rsid w:val="00B90B7F"/>
    <w:rsid w:val="00B9119E"/>
    <w:rsid w:val="00B91484"/>
    <w:rsid w:val="00B92BEF"/>
    <w:rsid w:val="00B946E9"/>
    <w:rsid w:val="00B9689A"/>
    <w:rsid w:val="00BA074B"/>
    <w:rsid w:val="00BA14A9"/>
    <w:rsid w:val="00BA1FFA"/>
    <w:rsid w:val="00BA2666"/>
    <w:rsid w:val="00BA7FF1"/>
    <w:rsid w:val="00BB06CB"/>
    <w:rsid w:val="00BB261F"/>
    <w:rsid w:val="00BB2887"/>
    <w:rsid w:val="00BB41BD"/>
    <w:rsid w:val="00BB5EAA"/>
    <w:rsid w:val="00BB5F11"/>
    <w:rsid w:val="00BC0401"/>
    <w:rsid w:val="00BC04FA"/>
    <w:rsid w:val="00BC1C22"/>
    <w:rsid w:val="00BC460B"/>
    <w:rsid w:val="00BC5725"/>
    <w:rsid w:val="00BD1808"/>
    <w:rsid w:val="00BD30B1"/>
    <w:rsid w:val="00BD78E5"/>
    <w:rsid w:val="00BE096D"/>
    <w:rsid w:val="00BE0F7B"/>
    <w:rsid w:val="00BE10C2"/>
    <w:rsid w:val="00BE12D9"/>
    <w:rsid w:val="00BE2AD0"/>
    <w:rsid w:val="00BE30DA"/>
    <w:rsid w:val="00BE54AD"/>
    <w:rsid w:val="00BE55D7"/>
    <w:rsid w:val="00BE7208"/>
    <w:rsid w:val="00BF6632"/>
    <w:rsid w:val="00BF6903"/>
    <w:rsid w:val="00C00100"/>
    <w:rsid w:val="00C018A0"/>
    <w:rsid w:val="00C01D14"/>
    <w:rsid w:val="00C025B4"/>
    <w:rsid w:val="00C0275F"/>
    <w:rsid w:val="00C04F4D"/>
    <w:rsid w:val="00C05DB1"/>
    <w:rsid w:val="00C104A6"/>
    <w:rsid w:val="00C11F61"/>
    <w:rsid w:val="00C161FD"/>
    <w:rsid w:val="00C16CF6"/>
    <w:rsid w:val="00C22423"/>
    <w:rsid w:val="00C22D57"/>
    <w:rsid w:val="00C23F17"/>
    <w:rsid w:val="00C25075"/>
    <w:rsid w:val="00C25910"/>
    <w:rsid w:val="00C262D8"/>
    <w:rsid w:val="00C267B5"/>
    <w:rsid w:val="00C26A95"/>
    <w:rsid w:val="00C26C81"/>
    <w:rsid w:val="00C26D0D"/>
    <w:rsid w:val="00C26F75"/>
    <w:rsid w:val="00C27C95"/>
    <w:rsid w:val="00C300D2"/>
    <w:rsid w:val="00C3270F"/>
    <w:rsid w:val="00C3278B"/>
    <w:rsid w:val="00C33375"/>
    <w:rsid w:val="00C349FF"/>
    <w:rsid w:val="00C34C23"/>
    <w:rsid w:val="00C37447"/>
    <w:rsid w:val="00C42005"/>
    <w:rsid w:val="00C44446"/>
    <w:rsid w:val="00C46000"/>
    <w:rsid w:val="00C4664D"/>
    <w:rsid w:val="00C472AA"/>
    <w:rsid w:val="00C47878"/>
    <w:rsid w:val="00C50A05"/>
    <w:rsid w:val="00C54AED"/>
    <w:rsid w:val="00C54C6E"/>
    <w:rsid w:val="00C55B2F"/>
    <w:rsid w:val="00C62185"/>
    <w:rsid w:val="00C624ED"/>
    <w:rsid w:val="00C63D00"/>
    <w:rsid w:val="00C6441B"/>
    <w:rsid w:val="00C64BC7"/>
    <w:rsid w:val="00C7108B"/>
    <w:rsid w:val="00C72AE3"/>
    <w:rsid w:val="00C72B9F"/>
    <w:rsid w:val="00C748B4"/>
    <w:rsid w:val="00C74B48"/>
    <w:rsid w:val="00C75B32"/>
    <w:rsid w:val="00C8089F"/>
    <w:rsid w:val="00C80DE1"/>
    <w:rsid w:val="00C82648"/>
    <w:rsid w:val="00C836CC"/>
    <w:rsid w:val="00C8695C"/>
    <w:rsid w:val="00C875E7"/>
    <w:rsid w:val="00C87A74"/>
    <w:rsid w:val="00C90A71"/>
    <w:rsid w:val="00C91574"/>
    <w:rsid w:val="00C91BC2"/>
    <w:rsid w:val="00C92C71"/>
    <w:rsid w:val="00C93F8F"/>
    <w:rsid w:val="00C94BF2"/>
    <w:rsid w:val="00C95527"/>
    <w:rsid w:val="00CA0DAB"/>
    <w:rsid w:val="00CA13D1"/>
    <w:rsid w:val="00CA16C0"/>
    <w:rsid w:val="00CA23D5"/>
    <w:rsid w:val="00CA2745"/>
    <w:rsid w:val="00CA3053"/>
    <w:rsid w:val="00CA3593"/>
    <w:rsid w:val="00CA3845"/>
    <w:rsid w:val="00CA6547"/>
    <w:rsid w:val="00CA7F4F"/>
    <w:rsid w:val="00CB258E"/>
    <w:rsid w:val="00CB2B2D"/>
    <w:rsid w:val="00CB3C8F"/>
    <w:rsid w:val="00CB75CE"/>
    <w:rsid w:val="00CB779C"/>
    <w:rsid w:val="00CC02F1"/>
    <w:rsid w:val="00CC11A6"/>
    <w:rsid w:val="00CC135E"/>
    <w:rsid w:val="00CC1BE3"/>
    <w:rsid w:val="00CC2C10"/>
    <w:rsid w:val="00CC33F2"/>
    <w:rsid w:val="00CC574E"/>
    <w:rsid w:val="00CD12A8"/>
    <w:rsid w:val="00CD2E25"/>
    <w:rsid w:val="00CD4E3A"/>
    <w:rsid w:val="00CD5D3F"/>
    <w:rsid w:val="00CD7782"/>
    <w:rsid w:val="00CE0DE2"/>
    <w:rsid w:val="00CE6E8C"/>
    <w:rsid w:val="00CF183E"/>
    <w:rsid w:val="00CF1E90"/>
    <w:rsid w:val="00CF2A41"/>
    <w:rsid w:val="00CF3DB3"/>
    <w:rsid w:val="00CF5016"/>
    <w:rsid w:val="00CF5BB1"/>
    <w:rsid w:val="00CF5CE6"/>
    <w:rsid w:val="00CF6388"/>
    <w:rsid w:val="00CF6986"/>
    <w:rsid w:val="00D009C2"/>
    <w:rsid w:val="00D00C65"/>
    <w:rsid w:val="00D01539"/>
    <w:rsid w:val="00D01985"/>
    <w:rsid w:val="00D0235E"/>
    <w:rsid w:val="00D0278D"/>
    <w:rsid w:val="00D052BC"/>
    <w:rsid w:val="00D064EC"/>
    <w:rsid w:val="00D07026"/>
    <w:rsid w:val="00D07BAB"/>
    <w:rsid w:val="00D10410"/>
    <w:rsid w:val="00D113BA"/>
    <w:rsid w:val="00D11C62"/>
    <w:rsid w:val="00D13471"/>
    <w:rsid w:val="00D152ED"/>
    <w:rsid w:val="00D15BFE"/>
    <w:rsid w:val="00D22C8F"/>
    <w:rsid w:val="00D25EED"/>
    <w:rsid w:val="00D26425"/>
    <w:rsid w:val="00D264EC"/>
    <w:rsid w:val="00D26D33"/>
    <w:rsid w:val="00D301BF"/>
    <w:rsid w:val="00D33491"/>
    <w:rsid w:val="00D3396C"/>
    <w:rsid w:val="00D34CAF"/>
    <w:rsid w:val="00D36057"/>
    <w:rsid w:val="00D373E5"/>
    <w:rsid w:val="00D37447"/>
    <w:rsid w:val="00D422F8"/>
    <w:rsid w:val="00D44F8E"/>
    <w:rsid w:val="00D44FD0"/>
    <w:rsid w:val="00D463EE"/>
    <w:rsid w:val="00D50341"/>
    <w:rsid w:val="00D509B7"/>
    <w:rsid w:val="00D557FB"/>
    <w:rsid w:val="00D56B89"/>
    <w:rsid w:val="00D5733C"/>
    <w:rsid w:val="00D607EF"/>
    <w:rsid w:val="00D60F88"/>
    <w:rsid w:val="00D62428"/>
    <w:rsid w:val="00D625E7"/>
    <w:rsid w:val="00D63494"/>
    <w:rsid w:val="00D64059"/>
    <w:rsid w:val="00D641AE"/>
    <w:rsid w:val="00D646BD"/>
    <w:rsid w:val="00D70239"/>
    <w:rsid w:val="00D704C5"/>
    <w:rsid w:val="00D71201"/>
    <w:rsid w:val="00D720C7"/>
    <w:rsid w:val="00D7361C"/>
    <w:rsid w:val="00D7415E"/>
    <w:rsid w:val="00D750AA"/>
    <w:rsid w:val="00D75847"/>
    <w:rsid w:val="00D778B1"/>
    <w:rsid w:val="00D77A04"/>
    <w:rsid w:val="00D806AA"/>
    <w:rsid w:val="00D81D06"/>
    <w:rsid w:val="00D82271"/>
    <w:rsid w:val="00D82AAD"/>
    <w:rsid w:val="00D85C05"/>
    <w:rsid w:val="00D85D7A"/>
    <w:rsid w:val="00D8652C"/>
    <w:rsid w:val="00D876E6"/>
    <w:rsid w:val="00D9180F"/>
    <w:rsid w:val="00D93A19"/>
    <w:rsid w:val="00D95EFF"/>
    <w:rsid w:val="00D96F35"/>
    <w:rsid w:val="00D9765A"/>
    <w:rsid w:val="00DA1025"/>
    <w:rsid w:val="00DA1A3C"/>
    <w:rsid w:val="00DA22EC"/>
    <w:rsid w:val="00DA4E7D"/>
    <w:rsid w:val="00DA5860"/>
    <w:rsid w:val="00DB1AEF"/>
    <w:rsid w:val="00DB2767"/>
    <w:rsid w:val="00DB2DA7"/>
    <w:rsid w:val="00DB2E3B"/>
    <w:rsid w:val="00DB3974"/>
    <w:rsid w:val="00DC07FF"/>
    <w:rsid w:val="00DC22D6"/>
    <w:rsid w:val="00DC4729"/>
    <w:rsid w:val="00DC5575"/>
    <w:rsid w:val="00DC688C"/>
    <w:rsid w:val="00DC78F3"/>
    <w:rsid w:val="00DD6359"/>
    <w:rsid w:val="00DE43A1"/>
    <w:rsid w:val="00DE556F"/>
    <w:rsid w:val="00DE5DAE"/>
    <w:rsid w:val="00DE6F05"/>
    <w:rsid w:val="00DE715C"/>
    <w:rsid w:val="00DF04CA"/>
    <w:rsid w:val="00DF0D09"/>
    <w:rsid w:val="00DF22BD"/>
    <w:rsid w:val="00DF54B3"/>
    <w:rsid w:val="00DF7BF2"/>
    <w:rsid w:val="00E0231A"/>
    <w:rsid w:val="00E03B6D"/>
    <w:rsid w:val="00E04F65"/>
    <w:rsid w:val="00E0649E"/>
    <w:rsid w:val="00E10AAC"/>
    <w:rsid w:val="00E11375"/>
    <w:rsid w:val="00E117AF"/>
    <w:rsid w:val="00E13D1D"/>
    <w:rsid w:val="00E159DB"/>
    <w:rsid w:val="00E17160"/>
    <w:rsid w:val="00E24588"/>
    <w:rsid w:val="00E24E6A"/>
    <w:rsid w:val="00E27C3F"/>
    <w:rsid w:val="00E31993"/>
    <w:rsid w:val="00E3352D"/>
    <w:rsid w:val="00E35BEC"/>
    <w:rsid w:val="00E37338"/>
    <w:rsid w:val="00E37BF7"/>
    <w:rsid w:val="00E415CE"/>
    <w:rsid w:val="00E41B6D"/>
    <w:rsid w:val="00E45F41"/>
    <w:rsid w:val="00E4688B"/>
    <w:rsid w:val="00E50821"/>
    <w:rsid w:val="00E50BDF"/>
    <w:rsid w:val="00E50EF8"/>
    <w:rsid w:val="00E512A5"/>
    <w:rsid w:val="00E51F91"/>
    <w:rsid w:val="00E57CCD"/>
    <w:rsid w:val="00E618A2"/>
    <w:rsid w:val="00E6565B"/>
    <w:rsid w:val="00E65C1D"/>
    <w:rsid w:val="00E667C4"/>
    <w:rsid w:val="00E676F7"/>
    <w:rsid w:val="00E7086E"/>
    <w:rsid w:val="00E7230A"/>
    <w:rsid w:val="00E7374A"/>
    <w:rsid w:val="00E73A72"/>
    <w:rsid w:val="00E73A73"/>
    <w:rsid w:val="00E73C41"/>
    <w:rsid w:val="00E7598F"/>
    <w:rsid w:val="00E76F1D"/>
    <w:rsid w:val="00E76F60"/>
    <w:rsid w:val="00E83D73"/>
    <w:rsid w:val="00E83D90"/>
    <w:rsid w:val="00E83F28"/>
    <w:rsid w:val="00E83F91"/>
    <w:rsid w:val="00E903AA"/>
    <w:rsid w:val="00E90A20"/>
    <w:rsid w:val="00E90B97"/>
    <w:rsid w:val="00E9107A"/>
    <w:rsid w:val="00E917F2"/>
    <w:rsid w:val="00E91F62"/>
    <w:rsid w:val="00E929FD"/>
    <w:rsid w:val="00E92AFB"/>
    <w:rsid w:val="00E93240"/>
    <w:rsid w:val="00E9479B"/>
    <w:rsid w:val="00EA13B3"/>
    <w:rsid w:val="00EA28F1"/>
    <w:rsid w:val="00EA4D48"/>
    <w:rsid w:val="00EA5745"/>
    <w:rsid w:val="00EA626D"/>
    <w:rsid w:val="00EB2173"/>
    <w:rsid w:val="00EB60E3"/>
    <w:rsid w:val="00EB62E6"/>
    <w:rsid w:val="00EC0C47"/>
    <w:rsid w:val="00EC25D4"/>
    <w:rsid w:val="00EC36B9"/>
    <w:rsid w:val="00EC7EC3"/>
    <w:rsid w:val="00ED0C94"/>
    <w:rsid w:val="00ED1B30"/>
    <w:rsid w:val="00ED250E"/>
    <w:rsid w:val="00ED4CF2"/>
    <w:rsid w:val="00ED5211"/>
    <w:rsid w:val="00ED5902"/>
    <w:rsid w:val="00ED6535"/>
    <w:rsid w:val="00ED6A2C"/>
    <w:rsid w:val="00ED6AE3"/>
    <w:rsid w:val="00EE0E41"/>
    <w:rsid w:val="00EE17DD"/>
    <w:rsid w:val="00EE1AC1"/>
    <w:rsid w:val="00EE26FF"/>
    <w:rsid w:val="00EE35B3"/>
    <w:rsid w:val="00EE39D6"/>
    <w:rsid w:val="00EE3CB9"/>
    <w:rsid w:val="00EE413C"/>
    <w:rsid w:val="00EE4E8E"/>
    <w:rsid w:val="00EE52AD"/>
    <w:rsid w:val="00EE60E2"/>
    <w:rsid w:val="00EF5289"/>
    <w:rsid w:val="00EF5CAB"/>
    <w:rsid w:val="00EF6CCC"/>
    <w:rsid w:val="00F01F92"/>
    <w:rsid w:val="00F03B70"/>
    <w:rsid w:val="00F04712"/>
    <w:rsid w:val="00F05C0A"/>
    <w:rsid w:val="00F06C71"/>
    <w:rsid w:val="00F072C6"/>
    <w:rsid w:val="00F10A08"/>
    <w:rsid w:val="00F139CF"/>
    <w:rsid w:val="00F17173"/>
    <w:rsid w:val="00F21E6A"/>
    <w:rsid w:val="00F22AC5"/>
    <w:rsid w:val="00F2534E"/>
    <w:rsid w:val="00F254D1"/>
    <w:rsid w:val="00F26813"/>
    <w:rsid w:val="00F32B82"/>
    <w:rsid w:val="00F334CE"/>
    <w:rsid w:val="00F34CB6"/>
    <w:rsid w:val="00F37415"/>
    <w:rsid w:val="00F37C9F"/>
    <w:rsid w:val="00F4043E"/>
    <w:rsid w:val="00F40CB5"/>
    <w:rsid w:val="00F41BBC"/>
    <w:rsid w:val="00F42ED8"/>
    <w:rsid w:val="00F43B9D"/>
    <w:rsid w:val="00F444F0"/>
    <w:rsid w:val="00F46409"/>
    <w:rsid w:val="00F5067A"/>
    <w:rsid w:val="00F50847"/>
    <w:rsid w:val="00F51EF9"/>
    <w:rsid w:val="00F53E9C"/>
    <w:rsid w:val="00F53F27"/>
    <w:rsid w:val="00F546D1"/>
    <w:rsid w:val="00F5684C"/>
    <w:rsid w:val="00F576D8"/>
    <w:rsid w:val="00F6194B"/>
    <w:rsid w:val="00F6513F"/>
    <w:rsid w:val="00F6549D"/>
    <w:rsid w:val="00F66272"/>
    <w:rsid w:val="00F6ACA0"/>
    <w:rsid w:val="00F709C0"/>
    <w:rsid w:val="00F72F8F"/>
    <w:rsid w:val="00F73460"/>
    <w:rsid w:val="00F7595B"/>
    <w:rsid w:val="00F75972"/>
    <w:rsid w:val="00F76115"/>
    <w:rsid w:val="00F761FB"/>
    <w:rsid w:val="00F76E0F"/>
    <w:rsid w:val="00F8610A"/>
    <w:rsid w:val="00F86CB7"/>
    <w:rsid w:val="00F927A1"/>
    <w:rsid w:val="00F92A3A"/>
    <w:rsid w:val="00F92E4D"/>
    <w:rsid w:val="00F94392"/>
    <w:rsid w:val="00F95EED"/>
    <w:rsid w:val="00FA1F53"/>
    <w:rsid w:val="00FA3764"/>
    <w:rsid w:val="00FA56ED"/>
    <w:rsid w:val="00FB08E5"/>
    <w:rsid w:val="00FB3484"/>
    <w:rsid w:val="00FB409C"/>
    <w:rsid w:val="00FB5FA6"/>
    <w:rsid w:val="00FB65A8"/>
    <w:rsid w:val="00FB67AD"/>
    <w:rsid w:val="00FB7D97"/>
    <w:rsid w:val="00FC0E60"/>
    <w:rsid w:val="00FC0FC3"/>
    <w:rsid w:val="00FC1310"/>
    <w:rsid w:val="00FC1328"/>
    <w:rsid w:val="00FC289F"/>
    <w:rsid w:val="00FC2FF3"/>
    <w:rsid w:val="00FC3263"/>
    <w:rsid w:val="00FC51F9"/>
    <w:rsid w:val="00FC5B40"/>
    <w:rsid w:val="00FC5FF8"/>
    <w:rsid w:val="00FC702B"/>
    <w:rsid w:val="00FD0708"/>
    <w:rsid w:val="00FD09A2"/>
    <w:rsid w:val="00FD0C33"/>
    <w:rsid w:val="00FD1962"/>
    <w:rsid w:val="00FD3B15"/>
    <w:rsid w:val="00FD3D7C"/>
    <w:rsid w:val="00FD411A"/>
    <w:rsid w:val="00FD4F8F"/>
    <w:rsid w:val="00FD4FF1"/>
    <w:rsid w:val="00FD50E5"/>
    <w:rsid w:val="00FD7963"/>
    <w:rsid w:val="00FE00A3"/>
    <w:rsid w:val="00FE0C16"/>
    <w:rsid w:val="00FE1068"/>
    <w:rsid w:val="00FE14AD"/>
    <w:rsid w:val="00FE14B1"/>
    <w:rsid w:val="00FE1F6A"/>
    <w:rsid w:val="00FE3D91"/>
    <w:rsid w:val="00FF0070"/>
    <w:rsid w:val="00FF2805"/>
    <w:rsid w:val="00FF31EC"/>
    <w:rsid w:val="00FF38CB"/>
    <w:rsid w:val="00FF4B41"/>
    <w:rsid w:val="00FF5673"/>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B90634"/>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B257BC"/>
    <w:rPr>
      <w:color w:val="605E5C"/>
      <w:shd w:val="clear" w:color="auto" w:fill="E1DFDD"/>
    </w:rPr>
  </w:style>
  <w:style w:type="character" w:styleId="Strong">
    <w:name w:val="Strong"/>
    <w:basedOn w:val="DefaultParagraphFont"/>
    <w:uiPriority w:val="22"/>
    <w:qFormat/>
    <w:rsid w:val="00D557FB"/>
    <w:rPr>
      <w:b/>
      <w:bCs/>
    </w:rPr>
  </w:style>
  <w:style w:type="paragraph" w:customStyle="1" w:styleId="legclearfix">
    <w:name w:val="legclearfix"/>
    <w:basedOn w:val="Normal"/>
    <w:rsid w:val="00A366C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A366C2"/>
  </w:style>
  <w:style w:type="character" w:customStyle="1" w:styleId="Heading3Char">
    <w:name w:val="Heading 3 Char"/>
    <w:basedOn w:val="DefaultParagraphFont"/>
    <w:link w:val="Heading3"/>
    <w:uiPriority w:val="9"/>
    <w:semiHidden/>
    <w:rsid w:val="00B90634"/>
    <w:rPr>
      <w:rFonts w:asciiTheme="majorHAnsi" w:eastAsiaTheme="majorEastAsia" w:hAnsiTheme="majorHAnsi" w:cstheme="majorBidi"/>
      <w:color w:val="1F3763" w:themeColor="accent1" w:themeShade="7F"/>
      <w:sz w:val="24"/>
      <w:szCs w:val="24"/>
      <w:lang w:eastAsia="en-GB"/>
    </w:rPr>
  </w:style>
  <w:style w:type="character" w:customStyle="1" w:styleId="fielditem">
    <w:name w:val="field__item"/>
    <w:basedOn w:val="DefaultParagraphFont"/>
    <w:rsid w:val="007F192A"/>
  </w:style>
  <w:style w:type="character" w:customStyle="1" w:styleId="separator">
    <w:name w:val="separator"/>
    <w:basedOn w:val="DefaultParagraphFont"/>
    <w:rsid w:val="007F19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0353">
      <w:bodyDiv w:val="1"/>
      <w:marLeft w:val="0"/>
      <w:marRight w:val="0"/>
      <w:marTop w:val="0"/>
      <w:marBottom w:val="0"/>
      <w:divBdr>
        <w:top w:val="none" w:sz="0" w:space="0" w:color="auto"/>
        <w:left w:val="none" w:sz="0" w:space="0" w:color="auto"/>
        <w:bottom w:val="none" w:sz="0" w:space="0" w:color="auto"/>
        <w:right w:val="none" w:sz="0" w:space="0" w:color="auto"/>
      </w:divBdr>
    </w:div>
    <w:div w:id="26763006">
      <w:bodyDiv w:val="1"/>
      <w:marLeft w:val="0"/>
      <w:marRight w:val="0"/>
      <w:marTop w:val="0"/>
      <w:marBottom w:val="0"/>
      <w:divBdr>
        <w:top w:val="none" w:sz="0" w:space="0" w:color="auto"/>
        <w:left w:val="none" w:sz="0" w:space="0" w:color="auto"/>
        <w:bottom w:val="none" w:sz="0" w:space="0" w:color="auto"/>
        <w:right w:val="none" w:sz="0" w:space="0" w:color="auto"/>
      </w:divBdr>
      <w:divsChild>
        <w:div w:id="1771968927">
          <w:marLeft w:val="0"/>
          <w:marRight w:val="0"/>
          <w:marTop w:val="0"/>
          <w:marBottom w:val="0"/>
          <w:divBdr>
            <w:top w:val="none" w:sz="0" w:space="0" w:color="auto"/>
            <w:left w:val="none" w:sz="0" w:space="0" w:color="auto"/>
            <w:bottom w:val="none" w:sz="0" w:space="0" w:color="auto"/>
            <w:right w:val="none" w:sz="0" w:space="0" w:color="auto"/>
          </w:divBdr>
          <w:divsChild>
            <w:div w:id="1401249681">
              <w:marLeft w:val="0"/>
              <w:marRight w:val="0"/>
              <w:marTop w:val="0"/>
              <w:marBottom w:val="0"/>
              <w:divBdr>
                <w:top w:val="none" w:sz="0" w:space="0" w:color="auto"/>
                <w:left w:val="none" w:sz="0" w:space="0" w:color="auto"/>
                <w:bottom w:val="none" w:sz="0" w:space="0" w:color="auto"/>
                <w:right w:val="none" w:sz="0" w:space="0" w:color="auto"/>
              </w:divBdr>
              <w:divsChild>
                <w:div w:id="1199659376">
                  <w:marLeft w:val="0"/>
                  <w:marRight w:val="0"/>
                  <w:marTop w:val="0"/>
                  <w:marBottom w:val="0"/>
                  <w:divBdr>
                    <w:top w:val="none" w:sz="0" w:space="0" w:color="auto"/>
                    <w:left w:val="none" w:sz="0" w:space="0" w:color="auto"/>
                    <w:bottom w:val="none" w:sz="0" w:space="0" w:color="auto"/>
                    <w:right w:val="none" w:sz="0" w:space="0" w:color="auto"/>
                  </w:divBdr>
                  <w:divsChild>
                    <w:div w:id="99629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442556">
          <w:marLeft w:val="0"/>
          <w:marRight w:val="0"/>
          <w:marTop w:val="0"/>
          <w:marBottom w:val="0"/>
          <w:divBdr>
            <w:top w:val="none" w:sz="0" w:space="0" w:color="auto"/>
            <w:left w:val="none" w:sz="0" w:space="0" w:color="auto"/>
            <w:bottom w:val="none" w:sz="0" w:space="0" w:color="auto"/>
            <w:right w:val="none" w:sz="0" w:space="0" w:color="auto"/>
          </w:divBdr>
          <w:divsChild>
            <w:div w:id="1919747190">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 w:id="86312329">
      <w:bodyDiv w:val="1"/>
      <w:marLeft w:val="0"/>
      <w:marRight w:val="0"/>
      <w:marTop w:val="0"/>
      <w:marBottom w:val="0"/>
      <w:divBdr>
        <w:top w:val="none" w:sz="0" w:space="0" w:color="auto"/>
        <w:left w:val="none" w:sz="0" w:space="0" w:color="auto"/>
        <w:bottom w:val="none" w:sz="0" w:space="0" w:color="auto"/>
        <w:right w:val="none" w:sz="0" w:space="0" w:color="auto"/>
      </w:divBdr>
      <w:divsChild>
        <w:div w:id="1738088207">
          <w:marLeft w:val="0"/>
          <w:marRight w:val="0"/>
          <w:marTop w:val="0"/>
          <w:marBottom w:val="0"/>
          <w:divBdr>
            <w:top w:val="none" w:sz="0" w:space="0" w:color="auto"/>
            <w:left w:val="none" w:sz="0" w:space="0" w:color="auto"/>
            <w:bottom w:val="none" w:sz="0" w:space="0" w:color="auto"/>
            <w:right w:val="none" w:sz="0" w:space="0" w:color="auto"/>
          </w:divBdr>
        </w:div>
        <w:div w:id="319846614">
          <w:marLeft w:val="0"/>
          <w:marRight w:val="0"/>
          <w:marTop w:val="0"/>
          <w:marBottom w:val="0"/>
          <w:divBdr>
            <w:top w:val="none" w:sz="0" w:space="0" w:color="auto"/>
            <w:left w:val="none" w:sz="0" w:space="0" w:color="auto"/>
            <w:bottom w:val="none" w:sz="0" w:space="0" w:color="auto"/>
            <w:right w:val="none" w:sz="0" w:space="0" w:color="auto"/>
          </w:divBdr>
        </w:div>
        <w:div w:id="1529756443">
          <w:marLeft w:val="0"/>
          <w:marRight w:val="0"/>
          <w:marTop w:val="0"/>
          <w:marBottom w:val="0"/>
          <w:divBdr>
            <w:top w:val="none" w:sz="0" w:space="0" w:color="auto"/>
            <w:left w:val="none" w:sz="0" w:space="0" w:color="auto"/>
            <w:bottom w:val="none" w:sz="0" w:space="0" w:color="auto"/>
            <w:right w:val="none" w:sz="0" w:space="0" w:color="auto"/>
          </w:divBdr>
        </w:div>
      </w:divsChild>
    </w:div>
    <w:div w:id="108859633">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66017035">
      <w:bodyDiv w:val="1"/>
      <w:marLeft w:val="0"/>
      <w:marRight w:val="0"/>
      <w:marTop w:val="0"/>
      <w:marBottom w:val="0"/>
      <w:divBdr>
        <w:top w:val="none" w:sz="0" w:space="0" w:color="auto"/>
        <w:left w:val="none" w:sz="0" w:space="0" w:color="auto"/>
        <w:bottom w:val="none" w:sz="0" w:space="0" w:color="auto"/>
        <w:right w:val="none" w:sz="0" w:space="0" w:color="auto"/>
      </w:divBdr>
    </w:div>
    <w:div w:id="282735042">
      <w:bodyDiv w:val="1"/>
      <w:marLeft w:val="0"/>
      <w:marRight w:val="0"/>
      <w:marTop w:val="0"/>
      <w:marBottom w:val="0"/>
      <w:divBdr>
        <w:top w:val="none" w:sz="0" w:space="0" w:color="auto"/>
        <w:left w:val="none" w:sz="0" w:space="0" w:color="auto"/>
        <w:bottom w:val="none" w:sz="0" w:space="0" w:color="auto"/>
        <w:right w:val="none" w:sz="0" w:space="0" w:color="auto"/>
      </w:divBdr>
    </w:div>
    <w:div w:id="326328711">
      <w:bodyDiv w:val="1"/>
      <w:marLeft w:val="0"/>
      <w:marRight w:val="0"/>
      <w:marTop w:val="0"/>
      <w:marBottom w:val="0"/>
      <w:divBdr>
        <w:top w:val="none" w:sz="0" w:space="0" w:color="auto"/>
        <w:left w:val="none" w:sz="0" w:space="0" w:color="auto"/>
        <w:bottom w:val="none" w:sz="0" w:space="0" w:color="auto"/>
        <w:right w:val="none" w:sz="0" w:space="0" w:color="auto"/>
      </w:divBdr>
    </w:div>
    <w:div w:id="353264731">
      <w:bodyDiv w:val="1"/>
      <w:marLeft w:val="0"/>
      <w:marRight w:val="0"/>
      <w:marTop w:val="0"/>
      <w:marBottom w:val="0"/>
      <w:divBdr>
        <w:top w:val="none" w:sz="0" w:space="0" w:color="auto"/>
        <w:left w:val="none" w:sz="0" w:space="0" w:color="auto"/>
        <w:bottom w:val="none" w:sz="0" w:space="0" w:color="auto"/>
        <w:right w:val="none" w:sz="0" w:space="0" w:color="auto"/>
      </w:divBdr>
    </w:div>
    <w:div w:id="455610281">
      <w:bodyDiv w:val="1"/>
      <w:marLeft w:val="0"/>
      <w:marRight w:val="0"/>
      <w:marTop w:val="0"/>
      <w:marBottom w:val="0"/>
      <w:divBdr>
        <w:top w:val="none" w:sz="0" w:space="0" w:color="auto"/>
        <w:left w:val="none" w:sz="0" w:space="0" w:color="auto"/>
        <w:bottom w:val="none" w:sz="0" w:space="0" w:color="auto"/>
        <w:right w:val="none" w:sz="0" w:space="0" w:color="auto"/>
      </w:divBdr>
    </w:div>
    <w:div w:id="475151457">
      <w:bodyDiv w:val="1"/>
      <w:marLeft w:val="0"/>
      <w:marRight w:val="0"/>
      <w:marTop w:val="0"/>
      <w:marBottom w:val="0"/>
      <w:divBdr>
        <w:top w:val="none" w:sz="0" w:space="0" w:color="auto"/>
        <w:left w:val="none" w:sz="0" w:space="0" w:color="auto"/>
        <w:bottom w:val="none" w:sz="0" w:space="0" w:color="auto"/>
        <w:right w:val="none" w:sz="0" w:space="0" w:color="auto"/>
      </w:divBdr>
    </w:div>
    <w:div w:id="488714215">
      <w:bodyDiv w:val="1"/>
      <w:marLeft w:val="0"/>
      <w:marRight w:val="0"/>
      <w:marTop w:val="0"/>
      <w:marBottom w:val="0"/>
      <w:divBdr>
        <w:top w:val="none" w:sz="0" w:space="0" w:color="auto"/>
        <w:left w:val="none" w:sz="0" w:space="0" w:color="auto"/>
        <w:bottom w:val="none" w:sz="0" w:space="0" w:color="auto"/>
        <w:right w:val="none" w:sz="0" w:space="0" w:color="auto"/>
      </w:divBdr>
    </w:div>
    <w:div w:id="497422315">
      <w:bodyDiv w:val="1"/>
      <w:marLeft w:val="0"/>
      <w:marRight w:val="0"/>
      <w:marTop w:val="0"/>
      <w:marBottom w:val="0"/>
      <w:divBdr>
        <w:top w:val="none" w:sz="0" w:space="0" w:color="auto"/>
        <w:left w:val="none" w:sz="0" w:space="0" w:color="auto"/>
        <w:bottom w:val="none" w:sz="0" w:space="0" w:color="auto"/>
        <w:right w:val="none" w:sz="0" w:space="0" w:color="auto"/>
      </w:divBdr>
    </w:div>
    <w:div w:id="518356373">
      <w:bodyDiv w:val="1"/>
      <w:marLeft w:val="0"/>
      <w:marRight w:val="0"/>
      <w:marTop w:val="0"/>
      <w:marBottom w:val="0"/>
      <w:divBdr>
        <w:top w:val="none" w:sz="0" w:space="0" w:color="auto"/>
        <w:left w:val="none" w:sz="0" w:space="0" w:color="auto"/>
        <w:bottom w:val="none" w:sz="0" w:space="0" w:color="auto"/>
        <w:right w:val="none" w:sz="0" w:space="0" w:color="auto"/>
      </w:divBdr>
    </w:div>
    <w:div w:id="537664224">
      <w:bodyDiv w:val="1"/>
      <w:marLeft w:val="0"/>
      <w:marRight w:val="0"/>
      <w:marTop w:val="0"/>
      <w:marBottom w:val="0"/>
      <w:divBdr>
        <w:top w:val="none" w:sz="0" w:space="0" w:color="auto"/>
        <w:left w:val="none" w:sz="0" w:space="0" w:color="auto"/>
        <w:bottom w:val="none" w:sz="0" w:space="0" w:color="auto"/>
        <w:right w:val="none" w:sz="0" w:space="0" w:color="auto"/>
      </w:divBdr>
    </w:div>
    <w:div w:id="628895450">
      <w:bodyDiv w:val="1"/>
      <w:marLeft w:val="0"/>
      <w:marRight w:val="0"/>
      <w:marTop w:val="0"/>
      <w:marBottom w:val="0"/>
      <w:divBdr>
        <w:top w:val="none" w:sz="0" w:space="0" w:color="auto"/>
        <w:left w:val="none" w:sz="0" w:space="0" w:color="auto"/>
        <w:bottom w:val="none" w:sz="0" w:space="0" w:color="auto"/>
        <w:right w:val="none" w:sz="0" w:space="0" w:color="auto"/>
      </w:divBdr>
    </w:div>
    <w:div w:id="717823505">
      <w:bodyDiv w:val="1"/>
      <w:marLeft w:val="0"/>
      <w:marRight w:val="0"/>
      <w:marTop w:val="0"/>
      <w:marBottom w:val="0"/>
      <w:divBdr>
        <w:top w:val="none" w:sz="0" w:space="0" w:color="auto"/>
        <w:left w:val="none" w:sz="0" w:space="0" w:color="auto"/>
        <w:bottom w:val="none" w:sz="0" w:space="0" w:color="auto"/>
        <w:right w:val="none" w:sz="0" w:space="0" w:color="auto"/>
      </w:divBdr>
    </w:div>
    <w:div w:id="749959137">
      <w:bodyDiv w:val="1"/>
      <w:marLeft w:val="0"/>
      <w:marRight w:val="0"/>
      <w:marTop w:val="0"/>
      <w:marBottom w:val="0"/>
      <w:divBdr>
        <w:top w:val="none" w:sz="0" w:space="0" w:color="auto"/>
        <w:left w:val="none" w:sz="0" w:space="0" w:color="auto"/>
        <w:bottom w:val="none" w:sz="0" w:space="0" w:color="auto"/>
        <w:right w:val="none" w:sz="0" w:space="0" w:color="auto"/>
      </w:divBdr>
      <w:divsChild>
        <w:div w:id="1602646682">
          <w:marLeft w:val="0"/>
          <w:marRight w:val="0"/>
          <w:marTop w:val="0"/>
          <w:marBottom w:val="0"/>
          <w:divBdr>
            <w:top w:val="none" w:sz="0" w:space="0" w:color="auto"/>
            <w:left w:val="none" w:sz="0" w:space="0" w:color="auto"/>
            <w:bottom w:val="none" w:sz="0" w:space="0" w:color="auto"/>
            <w:right w:val="none" w:sz="0" w:space="0" w:color="auto"/>
          </w:divBdr>
          <w:divsChild>
            <w:div w:id="1745957554">
              <w:marLeft w:val="0"/>
              <w:marRight w:val="0"/>
              <w:marTop w:val="0"/>
              <w:marBottom w:val="0"/>
              <w:divBdr>
                <w:top w:val="none" w:sz="0" w:space="0" w:color="auto"/>
                <w:left w:val="none" w:sz="0" w:space="0" w:color="auto"/>
                <w:bottom w:val="none" w:sz="0" w:space="0" w:color="auto"/>
                <w:right w:val="none" w:sz="0" w:space="0" w:color="auto"/>
              </w:divBdr>
              <w:divsChild>
                <w:div w:id="381562389">
                  <w:marLeft w:val="0"/>
                  <w:marRight w:val="0"/>
                  <w:marTop w:val="0"/>
                  <w:marBottom w:val="0"/>
                  <w:divBdr>
                    <w:top w:val="none" w:sz="0" w:space="0" w:color="auto"/>
                    <w:left w:val="none" w:sz="0" w:space="0" w:color="auto"/>
                    <w:bottom w:val="none" w:sz="0" w:space="0" w:color="auto"/>
                    <w:right w:val="none" w:sz="0" w:space="0" w:color="auto"/>
                  </w:divBdr>
                  <w:divsChild>
                    <w:div w:id="51369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931441">
          <w:marLeft w:val="0"/>
          <w:marRight w:val="0"/>
          <w:marTop w:val="0"/>
          <w:marBottom w:val="0"/>
          <w:divBdr>
            <w:top w:val="none" w:sz="0" w:space="0" w:color="auto"/>
            <w:left w:val="none" w:sz="0" w:space="0" w:color="auto"/>
            <w:bottom w:val="none" w:sz="0" w:space="0" w:color="auto"/>
            <w:right w:val="none" w:sz="0" w:space="0" w:color="auto"/>
          </w:divBdr>
          <w:divsChild>
            <w:div w:id="708603034">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 w:id="1037316211">
      <w:bodyDiv w:val="1"/>
      <w:marLeft w:val="0"/>
      <w:marRight w:val="0"/>
      <w:marTop w:val="0"/>
      <w:marBottom w:val="0"/>
      <w:divBdr>
        <w:top w:val="none" w:sz="0" w:space="0" w:color="auto"/>
        <w:left w:val="none" w:sz="0" w:space="0" w:color="auto"/>
        <w:bottom w:val="none" w:sz="0" w:space="0" w:color="auto"/>
        <w:right w:val="none" w:sz="0" w:space="0" w:color="auto"/>
      </w:divBdr>
    </w:div>
    <w:div w:id="106144147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0661718">
      <w:bodyDiv w:val="1"/>
      <w:marLeft w:val="0"/>
      <w:marRight w:val="0"/>
      <w:marTop w:val="0"/>
      <w:marBottom w:val="0"/>
      <w:divBdr>
        <w:top w:val="none" w:sz="0" w:space="0" w:color="auto"/>
        <w:left w:val="none" w:sz="0" w:space="0" w:color="auto"/>
        <w:bottom w:val="none" w:sz="0" w:space="0" w:color="auto"/>
        <w:right w:val="none" w:sz="0" w:space="0" w:color="auto"/>
      </w:divBdr>
    </w:div>
    <w:div w:id="1129280550">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5457415">
      <w:bodyDiv w:val="1"/>
      <w:marLeft w:val="0"/>
      <w:marRight w:val="0"/>
      <w:marTop w:val="0"/>
      <w:marBottom w:val="0"/>
      <w:divBdr>
        <w:top w:val="none" w:sz="0" w:space="0" w:color="auto"/>
        <w:left w:val="none" w:sz="0" w:space="0" w:color="auto"/>
        <w:bottom w:val="none" w:sz="0" w:space="0" w:color="auto"/>
        <w:right w:val="none" w:sz="0" w:space="0" w:color="auto"/>
      </w:divBdr>
    </w:div>
    <w:div w:id="1305088255">
      <w:bodyDiv w:val="1"/>
      <w:marLeft w:val="0"/>
      <w:marRight w:val="0"/>
      <w:marTop w:val="0"/>
      <w:marBottom w:val="0"/>
      <w:divBdr>
        <w:top w:val="none" w:sz="0" w:space="0" w:color="auto"/>
        <w:left w:val="none" w:sz="0" w:space="0" w:color="auto"/>
        <w:bottom w:val="none" w:sz="0" w:space="0" w:color="auto"/>
        <w:right w:val="none" w:sz="0" w:space="0" w:color="auto"/>
      </w:divBdr>
    </w:div>
    <w:div w:id="1332291683">
      <w:bodyDiv w:val="1"/>
      <w:marLeft w:val="0"/>
      <w:marRight w:val="0"/>
      <w:marTop w:val="0"/>
      <w:marBottom w:val="0"/>
      <w:divBdr>
        <w:top w:val="none" w:sz="0" w:space="0" w:color="auto"/>
        <w:left w:val="none" w:sz="0" w:space="0" w:color="auto"/>
        <w:bottom w:val="none" w:sz="0" w:space="0" w:color="auto"/>
        <w:right w:val="none" w:sz="0" w:space="0" w:color="auto"/>
      </w:divBdr>
    </w:div>
    <w:div w:id="1349715125">
      <w:bodyDiv w:val="1"/>
      <w:marLeft w:val="0"/>
      <w:marRight w:val="0"/>
      <w:marTop w:val="0"/>
      <w:marBottom w:val="0"/>
      <w:divBdr>
        <w:top w:val="none" w:sz="0" w:space="0" w:color="auto"/>
        <w:left w:val="none" w:sz="0" w:space="0" w:color="auto"/>
        <w:bottom w:val="none" w:sz="0" w:space="0" w:color="auto"/>
        <w:right w:val="none" w:sz="0" w:space="0" w:color="auto"/>
      </w:divBdr>
      <w:divsChild>
        <w:div w:id="907887305">
          <w:marLeft w:val="0"/>
          <w:marRight w:val="0"/>
          <w:marTop w:val="0"/>
          <w:marBottom w:val="0"/>
          <w:divBdr>
            <w:top w:val="none" w:sz="0" w:space="0" w:color="auto"/>
            <w:left w:val="none" w:sz="0" w:space="0" w:color="auto"/>
            <w:bottom w:val="none" w:sz="0" w:space="0" w:color="auto"/>
            <w:right w:val="none" w:sz="0" w:space="0" w:color="auto"/>
          </w:divBdr>
          <w:divsChild>
            <w:div w:id="1485782572">
              <w:marLeft w:val="0"/>
              <w:marRight w:val="0"/>
              <w:marTop w:val="0"/>
              <w:marBottom w:val="0"/>
              <w:divBdr>
                <w:top w:val="none" w:sz="0" w:space="0" w:color="auto"/>
                <w:left w:val="none" w:sz="0" w:space="0" w:color="auto"/>
                <w:bottom w:val="none" w:sz="0" w:space="0" w:color="auto"/>
                <w:right w:val="none" w:sz="0" w:space="0" w:color="auto"/>
              </w:divBdr>
              <w:divsChild>
                <w:div w:id="198272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874534">
      <w:bodyDiv w:val="1"/>
      <w:marLeft w:val="0"/>
      <w:marRight w:val="0"/>
      <w:marTop w:val="0"/>
      <w:marBottom w:val="0"/>
      <w:divBdr>
        <w:top w:val="none" w:sz="0" w:space="0" w:color="auto"/>
        <w:left w:val="none" w:sz="0" w:space="0" w:color="auto"/>
        <w:bottom w:val="none" w:sz="0" w:space="0" w:color="auto"/>
        <w:right w:val="none" w:sz="0" w:space="0" w:color="auto"/>
      </w:divBdr>
    </w:div>
    <w:div w:id="1356078621">
      <w:bodyDiv w:val="1"/>
      <w:marLeft w:val="0"/>
      <w:marRight w:val="0"/>
      <w:marTop w:val="0"/>
      <w:marBottom w:val="0"/>
      <w:divBdr>
        <w:top w:val="none" w:sz="0" w:space="0" w:color="auto"/>
        <w:left w:val="none" w:sz="0" w:space="0" w:color="auto"/>
        <w:bottom w:val="none" w:sz="0" w:space="0" w:color="auto"/>
        <w:right w:val="none" w:sz="0" w:space="0" w:color="auto"/>
      </w:divBdr>
    </w:div>
    <w:div w:id="1383552888">
      <w:bodyDiv w:val="1"/>
      <w:marLeft w:val="0"/>
      <w:marRight w:val="0"/>
      <w:marTop w:val="0"/>
      <w:marBottom w:val="0"/>
      <w:divBdr>
        <w:top w:val="none" w:sz="0" w:space="0" w:color="auto"/>
        <w:left w:val="none" w:sz="0" w:space="0" w:color="auto"/>
        <w:bottom w:val="none" w:sz="0" w:space="0" w:color="auto"/>
        <w:right w:val="none" w:sz="0" w:space="0" w:color="auto"/>
      </w:divBdr>
    </w:div>
    <w:div w:id="1398629091">
      <w:bodyDiv w:val="1"/>
      <w:marLeft w:val="0"/>
      <w:marRight w:val="0"/>
      <w:marTop w:val="0"/>
      <w:marBottom w:val="0"/>
      <w:divBdr>
        <w:top w:val="none" w:sz="0" w:space="0" w:color="auto"/>
        <w:left w:val="none" w:sz="0" w:space="0" w:color="auto"/>
        <w:bottom w:val="none" w:sz="0" w:space="0" w:color="auto"/>
        <w:right w:val="none" w:sz="0" w:space="0" w:color="auto"/>
      </w:divBdr>
    </w:div>
    <w:div w:id="1446776136">
      <w:bodyDiv w:val="1"/>
      <w:marLeft w:val="0"/>
      <w:marRight w:val="0"/>
      <w:marTop w:val="0"/>
      <w:marBottom w:val="0"/>
      <w:divBdr>
        <w:top w:val="none" w:sz="0" w:space="0" w:color="auto"/>
        <w:left w:val="none" w:sz="0" w:space="0" w:color="auto"/>
        <w:bottom w:val="none" w:sz="0" w:space="0" w:color="auto"/>
        <w:right w:val="none" w:sz="0" w:space="0" w:color="auto"/>
      </w:divBdr>
    </w:div>
    <w:div w:id="1493334420">
      <w:bodyDiv w:val="1"/>
      <w:marLeft w:val="0"/>
      <w:marRight w:val="0"/>
      <w:marTop w:val="0"/>
      <w:marBottom w:val="0"/>
      <w:divBdr>
        <w:top w:val="none" w:sz="0" w:space="0" w:color="auto"/>
        <w:left w:val="none" w:sz="0" w:space="0" w:color="auto"/>
        <w:bottom w:val="none" w:sz="0" w:space="0" w:color="auto"/>
        <w:right w:val="none" w:sz="0" w:space="0" w:color="auto"/>
      </w:divBdr>
    </w:div>
    <w:div w:id="1603949592">
      <w:bodyDiv w:val="1"/>
      <w:marLeft w:val="0"/>
      <w:marRight w:val="0"/>
      <w:marTop w:val="0"/>
      <w:marBottom w:val="0"/>
      <w:divBdr>
        <w:top w:val="none" w:sz="0" w:space="0" w:color="auto"/>
        <w:left w:val="none" w:sz="0" w:space="0" w:color="auto"/>
        <w:bottom w:val="none" w:sz="0" w:space="0" w:color="auto"/>
        <w:right w:val="none" w:sz="0" w:space="0" w:color="auto"/>
      </w:divBdr>
    </w:div>
    <w:div w:id="1671523892">
      <w:bodyDiv w:val="1"/>
      <w:marLeft w:val="0"/>
      <w:marRight w:val="0"/>
      <w:marTop w:val="0"/>
      <w:marBottom w:val="0"/>
      <w:divBdr>
        <w:top w:val="none" w:sz="0" w:space="0" w:color="auto"/>
        <w:left w:val="none" w:sz="0" w:space="0" w:color="auto"/>
        <w:bottom w:val="none" w:sz="0" w:space="0" w:color="auto"/>
        <w:right w:val="none" w:sz="0" w:space="0" w:color="auto"/>
      </w:divBdr>
    </w:div>
    <w:div w:id="1678116366">
      <w:bodyDiv w:val="1"/>
      <w:marLeft w:val="0"/>
      <w:marRight w:val="0"/>
      <w:marTop w:val="0"/>
      <w:marBottom w:val="0"/>
      <w:divBdr>
        <w:top w:val="none" w:sz="0" w:space="0" w:color="auto"/>
        <w:left w:val="none" w:sz="0" w:space="0" w:color="auto"/>
        <w:bottom w:val="none" w:sz="0" w:space="0" w:color="auto"/>
        <w:right w:val="none" w:sz="0" w:space="0" w:color="auto"/>
      </w:divBdr>
    </w:div>
    <w:div w:id="1690252941">
      <w:bodyDiv w:val="1"/>
      <w:marLeft w:val="0"/>
      <w:marRight w:val="0"/>
      <w:marTop w:val="0"/>
      <w:marBottom w:val="0"/>
      <w:divBdr>
        <w:top w:val="none" w:sz="0" w:space="0" w:color="auto"/>
        <w:left w:val="none" w:sz="0" w:space="0" w:color="auto"/>
        <w:bottom w:val="none" w:sz="0" w:space="0" w:color="auto"/>
        <w:right w:val="none" w:sz="0" w:space="0" w:color="auto"/>
      </w:divBdr>
    </w:div>
    <w:div w:id="1697387078">
      <w:bodyDiv w:val="1"/>
      <w:marLeft w:val="0"/>
      <w:marRight w:val="0"/>
      <w:marTop w:val="0"/>
      <w:marBottom w:val="0"/>
      <w:divBdr>
        <w:top w:val="none" w:sz="0" w:space="0" w:color="auto"/>
        <w:left w:val="none" w:sz="0" w:space="0" w:color="auto"/>
        <w:bottom w:val="none" w:sz="0" w:space="0" w:color="auto"/>
        <w:right w:val="none" w:sz="0" w:space="0" w:color="auto"/>
      </w:divBdr>
    </w:div>
    <w:div w:id="170937867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3740472">
      <w:bodyDiv w:val="1"/>
      <w:marLeft w:val="0"/>
      <w:marRight w:val="0"/>
      <w:marTop w:val="0"/>
      <w:marBottom w:val="0"/>
      <w:divBdr>
        <w:top w:val="none" w:sz="0" w:space="0" w:color="auto"/>
        <w:left w:val="none" w:sz="0" w:space="0" w:color="auto"/>
        <w:bottom w:val="none" w:sz="0" w:space="0" w:color="auto"/>
        <w:right w:val="none" w:sz="0" w:space="0" w:color="auto"/>
      </w:divBdr>
    </w:div>
    <w:div w:id="1785885339">
      <w:bodyDiv w:val="1"/>
      <w:marLeft w:val="0"/>
      <w:marRight w:val="0"/>
      <w:marTop w:val="0"/>
      <w:marBottom w:val="0"/>
      <w:divBdr>
        <w:top w:val="none" w:sz="0" w:space="0" w:color="auto"/>
        <w:left w:val="none" w:sz="0" w:space="0" w:color="auto"/>
        <w:bottom w:val="none" w:sz="0" w:space="0" w:color="auto"/>
        <w:right w:val="none" w:sz="0" w:space="0" w:color="auto"/>
      </w:divBdr>
    </w:div>
    <w:div w:id="1885478898">
      <w:bodyDiv w:val="1"/>
      <w:marLeft w:val="0"/>
      <w:marRight w:val="0"/>
      <w:marTop w:val="0"/>
      <w:marBottom w:val="0"/>
      <w:divBdr>
        <w:top w:val="none" w:sz="0" w:space="0" w:color="auto"/>
        <w:left w:val="none" w:sz="0" w:space="0" w:color="auto"/>
        <w:bottom w:val="none" w:sz="0" w:space="0" w:color="auto"/>
        <w:right w:val="none" w:sz="0" w:space="0" w:color="auto"/>
      </w:divBdr>
    </w:div>
    <w:div w:id="1941796273">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3140692">
      <w:bodyDiv w:val="1"/>
      <w:marLeft w:val="0"/>
      <w:marRight w:val="0"/>
      <w:marTop w:val="0"/>
      <w:marBottom w:val="0"/>
      <w:divBdr>
        <w:top w:val="none" w:sz="0" w:space="0" w:color="auto"/>
        <w:left w:val="none" w:sz="0" w:space="0" w:color="auto"/>
        <w:bottom w:val="none" w:sz="0" w:space="0" w:color="auto"/>
        <w:right w:val="none" w:sz="0" w:space="0" w:color="auto"/>
      </w:divBdr>
    </w:div>
    <w:div w:id="2123912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tandfonline-com.ezproxy.uwtsd.ac.uk/doi/full/10.1080/01609513.2013.828908" TargetMode="External"/><Relationship Id="rId26" Type="http://schemas.openxmlformats.org/officeDocument/2006/relationships/hyperlink" Target="https://www.college.police.uk/app/investigation/investigation-process" TargetMode="External"/><Relationship Id="rId39" Type="http://schemas.openxmlformats.org/officeDocument/2006/relationships/hyperlink" Target="https://safelives.org.uk/sites/default/files/resources/National%20definition%20of%20IDVA%20work%20FINAL.pdf" TargetMode="External"/><Relationship Id="rId21" Type="http://schemas.openxmlformats.org/officeDocument/2006/relationships/hyperlink" Target="https://www.jstor.org/stable/2488472" TargetMode="External"/><Relationship Id="rId34" Type="http://schemas.openxmlformats.org/officeDocument/2006/relationships/hyperlink" Target="https://pdf.sciencedirectassets.com/273446/1-s2.0-S1355184113X00079/1-s2.0-S1355184113000355/main.pdf?X-Amz-Security-Token=IQoJb3JpZ2luX2VjEMX%2F%2F%2F%2F%2F%2F%2F%2F%2F%2FwEaCXVzLWVhc3QtMSJIMEYCIQD3VHcKpLdz8qVtAGW6yIJw2V3NJgZIFmU0noSzbkcZCQIhAJ7Lay1TktSyjT%2Flk4CJgoWkvl5IuKYeZjnMqlF%2BMT2KKtsECO7%2F%2F%2F%2F%2F%2F%2F%2F%2F%2FwEQBBoMMDU5MDAzNTQ2ODY1IgwdhwZTFongDI%2FKzOAqrwScsx3cLnyMLLb4ZkMSxH9JKMKM%2BPGjl1vVumTML%2FDSMbOYhWaE1DSuWqwJjZV97DlOJfI2xhrKyrNQGXuXEaW%2BXJ6KiToz3CmRp%2F6sninYwpnjauDArR6nQv9khH4xVLB0Vaq3yCb5VuL9CbWJaMyDoQr7TdsM66BjiLcUp8ytA7wKFcVvnpr4pX10SEE8HTRHjbbP6JHnSh9NysPR3ujYSEg0aCLKVmcGcJ1wQBhBTuTlwlbszRLWKLAsNDKVX79W%2B4fsgFUyK5plxAECTDxqwjvs3C%2B%2Ft9ReUEymkf3yyYjMhCiIVdOe6YS3ealtqykTmpUrvE0SAbS23vuufy7rrg%2BgkdcK0OhxTkTTiJQ%2B4DYclpCZrz5OvlwWGKuKf8pIfS6SRJtCvV06%2F%2BHybWOyUqBdRJcnLoQk8UrBAhNLZ8LX56U4tseGER0ovX2OwOlwLyxNm9FSpDOtzJquNgQJW8Bje8qrXOBY6AOxfTifE40tmGgII%2FSsX292R9XpXYT7PV%2BR4AqorcY6%2F%2F9R%2BO6lICULXeQtsCG8N9xg1qP1H%2BOkEZrTe5FmXRy4uGXs62gwFpJFheojUzyiPWYK%2FQBC5wTHzWS0Og3jElWlvJtyxiwAS%2FQOzSqsy6NldUJbTi5%2BFPblKnhGZvde8%2FIS0n6xbTYBREDXNDD7xGAGNTVZFTCI%2FGmyPdFoOtMzOWXil3PAcVwmbNvTCjxNHxZgD1RenNuA4PZUH8xmtbsZi%2FxjMLTKoJYGOqgBBQ8mTl%2BSHXxruiY16mettxQ0yEDZrrKEhTmNHhfNs7zNqrJmqKBtSm390ScU%2B9R6sc4DJpZIsUicH%2FR%2BBvNVWWRXaDBHcLzuxVnFrzHec9JBF4iB0sE7Tjw9Q6QEk9PX7h7l6Q0YPOXq%2BO04nsMmq0HVzXVhlU1iuY2mbovaOEkMb%2BhpTy6kEnBWBRLyOFdfrTtSLYpOS40g4i3bZBtD7te97%2FddHsi%2F&amp;X-Amz-Algorithm=AWS4-HMAC-SHA256&amp;X-Amz-Date=20220708T133651Z&amp;X-Amz-SignedHeaders=host&amp;X-Amz-Expires=300&amp;X-Amz-Credential=ASIAQ3PHCVTY5E7SUZA7%2F20220708%2Fus-east-1%2Fs3%2Faws4_request&amp;X-Amz-Signature=7e85527a3725c026ece6744a76d6b6df6535a440fc32b8f37599776e4c597e16&amp;hash=f841d27bfc7ea3f12d948a8b4a74b1c8d3c2b7a6ad2bf5034b817c7eab0d806c&amp;host=68042c943591013ac2b2430a89b270f6af2c76d8dfd086a07176afe7c76c2c61&amp;pii=S1355184113000355&amp;tid=spdf-09865e58-ea0b-4082-863f-e33d8f6e3927&amp;sid=55c88a47196466461a9a3a5839101f24befagxrqb&amp;type=client&amp;ua=5154505c545751010307&amp;rr=7279360fae790696" TargetMode="External"/><Relationship Id="rId42" Type="http://schemas.openxmlformats.org/officeDocument/2006/relationships/hyperlink" Target="https://www.college.police.uk/career-learning/career-development/career-pathways/response-policing" TargetMode="External"/><Relationship Id="rId47" Type="http://schemas.openxmlformats.org/officeDocument/2006/relationships/header" Target="header2.xml"/><Relationship Id="rId50" Type="http://schemas.openxmlformats.org/officeDocument/2006/relationships/header" Target="header3.xml"/><Relationship Id="rId55" Type="http://schemas.openxmlformats.org/officeDocument/2006/relationships/footer" Target="foot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journals.sagepub.com/doi/full/10.1177/0018720815578267" TargetMode="External"/><Relationship Id="rId25" Type="http://schemas.openxmlformats.org/officeDocument/2006/relationships/hyperlink" Target="https://www.college.police.uk/app/information-management/management-police-information" TargetMode="External"/><Relationship Id="rId33" Type="http://schemas.openxmlformats.org/officeDocument/2006/relationships/hyperlink" Target="https://safelives.org.uk/sites/default/files/resources/Dash%20for%20IDVAs%20FINAL_0.pdf" TargetMode="External"/><Relationship Id="rId38" Type="http://schemas.openxmlformats.org/officeDocument/2006/relationships/hyperlink" Target="https://eprints.whiterose.ac.uk/116406/1/Grove%20et%20al%202012%20Preventing%20Repeat%20Victimization%20-%20A%20Systematic%20Review%20(Bra).pdf" TargetMode="External"/><Relationship Id="rId46" Type="http://schemas.openxmlformats.org/officeDocument/2006/relationships/header" Target="header1.xm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journals.humankinetics.com/view/journals/jsm/26/1/article-p53.xml" TargetMode="External"/><Relationship Id="rId20" Type="http://schemas.openxmlformats.org/officeDocument/2006/relationships/hyperlink" Target="https://www.sciencedirect.com/science/article/pii/S132276961830307X" TargetMode="External"/><Relationship Id="rId29" Type="http://schemas.openxmlformats.org/officeDocument/2006/relationships/hyperlink" Target="https://www.southwalescommissioner.org.uk/en/events/south-wales-victim-focus-conference/" TargetMode="External"/><Relationship Id="rId41" Type="http://schemas.openxmlformats.org/officeDocument/2006/relationships/hyperlink" Target="https://www.ojp.gov/ncjrs/virtual-library/abstracts/cost-first-response-policing" TargetMode="External"/><Relationship Id="rId54" Type="http://schemas.openxmlformats.org/officeDocument/2006/relationships/footer" Target="footer4.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863820/Home_Office_Statutory_Guidance_0502.pdf" TargetMode="External"/><Relationship Id="rId32" Type="http://schemas.openxmlformats.org/officeDocument/2006/relationships/hyperlink" Target="https://johndabell.com/2018/08/05/models-of-reflection/" TargetMode="External"/><Relationship Id="rId37" Type="http://schemas.openxmlformats.org/officeDocument/2006/relationships/hyperlink" Target="https://www.journals.uchicago.edu/doi/abs/10.1086/449236" TargetMode="External"/><Relationship Id="rId40" Type="http://schemas.openxmlformats.org/officeDocument/2006/relationships/hyperlink" Target="https://profdev.college.police.uk/career-pathways/career-pathways-in-policing/" TargetMode="External"/><Relationship Id="rId45" Type="http://schemas.openxmlformats.org/officeDocument/2006/relationships/hyperlink" Target="https://www.ons.gov.uk/peoplepopulationandcommunity/crimeandjustice/bulletins/crimeinenglandandwales/yearendingmar2016" TargetMode="External"/><Relationship Id="rId53" Type="http://schemas.openxmlformats.org/officeDocument/2006/relationships/header" Target="header5.xml"/><Relationship Id="rId58"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frontiersin.org/articles/10.3389/fpsyg.2019.01324/full" TargetMode="External"/><Relationship Id="rId23" Type="http://schemas.openxmlformats.org/officeDocument/2006/relationships/hyperlink" Target="https://www.bbc.co.uk/news/uk-60418556" TargetMode="External"/><Relationship Id="rId28" Type="http://schemas.openxmlformats.org/officeDocument/2006/relationships/hyperlink" Target="https://www.bcpsafeguardingadultsboard.com/uploads/7/4/8/9/74891967/appendix_2_-_changes_in_dorset_police_since_completion_of_the_sar_dhr.pdf" TargetMode="External"/><Relationship Id="rId36" Type="http://schemas.openxmlformats.org/officeDocument/2006/relationships/hyperlink" Target="https://theyoutrust.org.uk/what-is-target-hardening/" TargetMode="External"/><Relationship Id="rId49" Type="http://schemas.openxmlformats.org/officeDocument/2006/relationships/footer" Target="footer2.xml"/><Relationship Id="rId57" Type="http://schemas.openxmlformats.org/officeDocument/2006/relationships/footer" Target="footer6.xml"/><Relationship Id="rId10" Type="http://schemas.openxmlformats.org/officeDocument/2006/relationships/endnotes" Target="endnotes.xml"/><Relationship Id="rId19" Type="http://schemas.openxmlformats.org/officeDocument/2006/relationships/hyperlink" Target="http://www.geffen-consulting.co.il/wp-content/uploads/GRPI-model.pdf" TargetMode="External"/><Relationship Id="rId31" Type="http://schemas.openxmlformats.org/officeDocument/2006/relationships/hyperlink" Target="https://www.legislation.gov.uk/ukpga/1971/48/section/1" TargetMode="External"/><Relationship Id="rId44" Type="http://schemas.openxmlformats.org/officeDocument/2006/relationships/hyperlink" Target="https://www.gov.uk/government/statistics/police-workforce-england-and-wales-31-march-2021/police-workforce-england-and-wales-31-march-2021" TargetMode="External"/><Relationship Id="rId52" Type="http://schemas.openxmlformats.org/officeDocument/2006/relationships/header" Target="head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researchgate.net/profile/Ralph-Kilmann/publication/265565339_Thomas-Kilmann_conflict_MODE_instrument/links/558c15d908aee43bf6ae1917/Thomas-Kilmann-conflict-MODE-instrument.pdf" TargetMode="External"/><Relationship Id="rId27" Type="http://schemas.openxmlformats.org/officeDocument/2006/relationships/hyperlink" Target="https://www.dashriskchecklist.co.uk/" TargetMode="External"/><Relationship Id="rId30" Type="http://schemas.openxmlformats.org/officeDocument/2006/relationships/hyperlink" Target="https://www.legislation.gov.uk/ukpga/1968/60/section/9" TargetMode="External"/><Relationship Id="rId35" Type="http://schemas.openxmlformats.org/officeDocument/2006/relationships/hyperlink" Target="https://www.domesticabuseservices.org.uk/latest-news-articles-advice/marac/" TargetMode="External"/><Relationship Id="rId43" Type="http://schemas.openxmlformats.org/officeDocument/2006/relationships/hyperlink" Target="https://www.unison.org.uk/at-work/police-and-justice-staff/key-issues/cut-crime-not-police/" TargetMode="External"/><Relationship Id="rId48" Type="http://schemas.openxmlformats.org/officeDocument/2006/relationships/footer" Target="footer1.xml"/><Relationship Id="rId56" Type="http://schemas.openxmlformats.org/officeDocument/2006/relationships/header" Target="header6.xml"/><Relationship Id="rId8" Type="http://schemas.openxmlformats.org/officeDocument/2006/relationships/webSettings" Target="webSettings.xml"/><Relationship Id="rId51" Type="http://schemas.openxmlformats.org/officeDocument/2006/relationships/footer" Target="footer3.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A7FD12C2-D6C0-41CD-BE5B-7DB401446DC7}">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31</Pages>
  <Words>9143</Words>
  <Characters>52121</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callum humphries</cp:lastModifiedBy>
  <cp:revision>260</cp:revision>
  <cp:lastPrinted>2014-08-26T08:55:00Z</cp:lastPrinted>
  <dcterms:created xsi:type="dcterms:W3CDTF">2022-07-08T15:23:00Z</dcterms:created>
  <dcterms:modified xsi:type="dcterms:W3CDTF">2022-07-19T12:16:00Z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fa932241-66aa-40b8-be22-4626ef299158</vt:lpwstr>
  </property>
  <property fmtid="{D5CDD505-2E9C-101B-9397-08002B2CF9AE}" pid="4" name="Classification">
    <vt:lpwstr>OFFICIAL</vt:lpwstr>
  </property>
  <property fmtid="{D5CDD505-2E9C-101B-9397-08002B2CF9AE}" pid="5" name="Visibility">
    <vt:lpwstr>NOT VISIBLE</vt:lpwstr>
  </property>
</Properties>
</file>