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775B2" w14:textId="77777777" w:rsidR="00C66077" w:rsidRDefault="00C66077" w:rsidP="00C66077">
      <w:pPr>
        <w:jc w:val="center"/>
        <w:rPr>
          <w:b/>
          <w:bCs/>
          <w:sz w:val="32"/>
          <w:szCs w:val="32"/>
        </w:rPr>
      </w:pPr>
      <w:r w:rsidRPr="00AE4A34">
        <w:rPr>
          <w:b/>
          <w:bCs/>
          <w:sz w:val="32"/>
          <w:szCs w:val="32"/>
        </w:rPr>
        <w:t>Chapter 6: Findings</w:t>
      </w:r>
    </w:p>
    <w:p w14:paraId="47513AD0" w14:textId="77777777" w:rsidR="00C66077" w:rsidRDefault="00C66077" w:rsidP="00C66077"/>
    <w:p w14:paraId="1BD2AA6C" w14:textId="216C0038" w:rsidR="00C66077" w:rsidRDefault="00C66077" w:rsidP="00C66077">
      <w:r>
        <w:t>This chapter will explore the findings and links within the themes that have been identified through the research proposal. The research question is trying to identify whether response policing is becoming more demanding and to identify reasoning behind the answer. Therefore, by obtaining research as well as creating a questionnaire, it has developed themes which can be explored further within this findings section. Ensuring the material provided relates to the research question provides relevance and engagement to the target audience. The information provided needs to be relevant to enable a clear summary of findings or themes that have been identified (</w:t>
      </w:r>
      <w:proofErr w:type="spellStart"/>
      <w:r>
        <w:rPr>
          <w:i/>
          <w:iCs/>
        </w:rPr>
        <w:t>Hargood</w:t>
      </w:r>
      <w:proofErr w:type="spellEnd"/>
      <w:r>
        <w:rPr>
          <w:i/>
          <w:iCs/>
        </w:rPr>
        <w:t>, 2009</w:t>
      </w:r>
      <w:r>
        <w:t>).</w:t>
      </w:r>
    </w:p>
    <w:p w14:paraId="7BE0BBDC" w14:textId="77777777" w:rsidR="00C66077" w:rsidRDefault="00C66077" w:rsidP="00C66077"/>
    <w:p w14:paraId="7793E3D3" w14:textId="77777777" w:rsidR="00C66077" w:rsidRPr="00A31DD0" w:rsidRDefault="00C66077" w:rsidP="00C66077">
      <w:pPr>
        <w:rPr>
          <w:i/>
          <w:iCs/>
        </w:rPr>
      </w:pPr>
      <w:r>
        <w:t>Theme one shows that the data supports the data of non-crime incidents being at the forefront of response policing. The links in theme one are provided through four questions which show corresponding responses towards mental health and concern for safety incidents. Calls which involve a mental health concern are believed to be around 15% of the UK’s policing incidents. Criticisms are held to the police on their dealings with mental health related incidents, however police officers are now expected to take a role in mental health care. Public service cuts are impacting police officer’s professional duties and therefore causing a rise in non-crime incidents (</w:t>
      </w:r>
      <w:r>
        <w:rPr>
          <w:i/>
          <w:iCs/>
        </w:rPr>
        <w:t>Lane, 2019</w:t>
      </w:r>
      <w:r>
        <w:t>). The objective of this research was to show the pressures on the front line, when understanding if demand to response policing is becoming more demanding. This objective has been achieved through the questionnaire results which links to the first identified theme. As shown in question three and two the public and police believe that response policing dealing with more non-crime incidents than crime and that they’re also understaffed. When critically analysing these results back to the literature review, the analyses shows that secondary research has also shown links to the majority of police calls being non-crime related. “A key component of improving police awareness of their demand will be refining the understanding of “latent” and non-crime demand” (</w:t>
      </w:r>
      <w:r>
        <w:rPr>
          <w:i/>
          <w:iCs/>
        </w:rPr>
        <w:t>Langton, 2017</w:t>
      </w:r>
      <w:r>
        <w:t>).</w:t>
      </w:r>
    </w:p>
    <w:p w14:paraId="7F980E0F" w14:textId="77777777" w:rsidR="00C66077" w:rsidRDefault="00C66077" w:rsidP="00C66077"/>
    <w:p w14:paraId="076051C2" w14:textId="77777777" w:rsidR="00C66077" w:rsidRDefault="00C66077" w:rsidP="00C66077">
      <w:r>
        <w:t xml:space="preserve">Theme two links into the evaluation of demand to response policing. Six questions have linking themes such as staffing, perception of demand on a scale of 1-10 and what is believed to take up the most of police officer’s time. The data between each linked question is very interesting, providing further support towards research gathered in the literature review around lack of support towards demand for front line officers. Statistics show now by critically analysing the findings that most of the public believe that front line policing is understaffed, and that demand is increasing. Former police chiefs have suggested that resources are at a dangerously low level in some areas of the United Kingdom. Jon </w:t>
      </w:r>
      <w:proofErr w:type="spellStart"/>
      <w:r>
        <w:t>Apter</w:t>
      </w:r>
      <w:proofErr w:type="spellEnd"/>
      <w:r>
        <w:t xml:space="preserve"> said "</w:t>
      </w:r>
      <w:r w:rsidRPr="00D17917">
        <w:rPr>
          <w:i/>
          <w:iCs/>
        </w:rPr>
        <w:t>There are not enough boots on the ground, our officers are getting burnt out just trying to keep up with demand and something has to be done about it now</w:t>
      </w:r>
      <w:r>
        <w:t>" (</w:t>
      </w:r>
      <w:r>
        <w:rPr>
          <w:i/>
          <w:iCs/>
        </w:rPr>
        <w:t>Webber, 2019</w:t>
      </w:r>
      <w:r>
        <w:t xml:space="preserve">). </w:t>
      </w:r>
    </w:p>
    <w:p w14:paraId="152D4025" w14:textId="77777777" w:rsidR="00C66077" w:rsidRDefault="00C66077" w:rsidP="00C66077"/>
    <w:p w14:paraId="0402758E" w14:textId="77777777" w:rsidR="00C66077" w:rsidRDefault="00C66077" w:rsidP="00C66077">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9B163A">
        <w:rPr>
          <w:rFonts w:asciiTheme="minorHAnsi" w:hAnsiTheme="minorHAnsi" w:cstheme="minorHAnsi"/>
          <w:sz w:val="22"/>
          <w:szCs w:val="22"/>
        </w:rPr>
        <w:t xml:space="preserve">The objective from the questionnaire was to try and obtain critical answers from the public’s perception on what they believed effects response policing the most when assessing demand. Now, comparing the secondary research from the literature review to try and identify any links between the questionnaire results. Analysing the results from figure 9 from the questionnaire. The results show from this question that the majority of the police and public believe the police should prioritise investigating crime. However, as shown within the literature review in figure four, mental health </w:t>
      </w:r>
      <w:r w:rsidRPr="009B163A">
        <w:rPr>
          <w:rFonts w:asciiTheme="minorHAnsi" w:hAnsiTheme="minorHAnsi" w:cstheme="minorHAnsi"/>
          <w:sz w:val="22"/>
          <w:szCs w:val="22"/>
        </w:rPr>
        <w:lastRenderedPageBreak/>
        <w:t>incidents are continuing to be reported to the police with an approximate figure of 492,200 reports in just 2018. Research was conducted by the Police Foundation around public surveys across seven different police force areas. This was to analyse 28 focus groups opinions in establishing what the police should prioritise. The results show that the public believe the police should prioritise in tackling organised crime, sexual</w:t>
      </w:r>
      <w:r>
        <w:rPr>
          <w:rFonts w:asciiTheme="minorHAnsi" w:hAnsiTheme="minorHAnsi" w:cstheme="minorHAnsi"/>
          <w:sz w:val="22"/>
          <w:szCs w:val="22"/>
        </w:rPr>
        <w:t xml:space="preserve"> and </w:t>
      </w:r>
      <w:r w:rsidRPr="009B163A">
        <w:rPr>
          <w:rFonts w:asciiTheme="minorHAnsi" w:hAnsiTheme="minorHAnsi" w:cstheme="minorHAnsi"/>
          <w:sz w:val="22"/>
          <w:szCs w:val="22"/>
        </w:rPr>
        <w:t>violent crime and terrorism. However, suggesting that mental health and welfare incidents should be dealt with by other agencies (</w:t>
      </w:r>
      <w:r w:rsidRPr="009B163A">
        <w:rPr>
          <w:rFonts w:asciiTheme="minorHAnsi" w:hAnsiTheme="minorHAnsi" w:cstheme="minorHAnsi"/>
          <w:i/>
          <w:iCs/>
          <w:sz w:val="22"/>
          <w:szCs w:val="22"/>
        </w:rPr>
        <w:t>The Police Foundation, 2020</w:t>
      </w:r>
      <w:r w:rsidRPr="009B163A">
        <w:rPr>
          <w:rFonts w:asciiTheme="minorHAnsi" w:hAnsiTheme="minorHAnsi" w:cstheme="minorHAnsi"/>
          <w:sz w:val="22"/>
          <w:szCs w:val="22"/>
        </w:rPr>
        <w:t>). Though, when analysing the results from figure 11 the majority of the police believe that mental health professionals should deal with mental health incidents. Whereby, the public mostly believe all services should deal, that being the ambulance service, mental health professionals and police.  Dyfed-Powys police chief constable Mr Collins states “</w:t>
      </w:r>
      <w:r w:rsidRPr="009B163A">
        <w:rPr>
          <w:rFonts w:asciiTheme="minorHAnsi" w:hAnsiTheme="minorHAnsi" w:cstheme="minorHAnsi"/>
          <w:i/>
          <w:iCs/>
          <w:sz w:val="22"/>
          <w:szCs w:val="22"/>
        </w:rPr>
        <w:t>We are sometimes conveying people 60 miles one way and getting delayed. So that’s a 120-miles round trip and, in fact, sometimes we’re sat there waiting for doctors to come for sometimes 10 to 12 hours</w:t>
      </w:r>
      <w:r w:rsidRPr="009B163A">
        <w:rPr>
          <w:rFonts w:asciiTheme="minorHAnsi" w:hAnsiTheme="minorHAnsi" w:cstheme="minorHAnsi"/>
          <w:sz w:val="22"/>
          <w:szCs w:val="22"/>
        </w:rPr>
        <w:t>”</w:t>
      </w:r>
      <w:r>
        <w:rPr>
          <w:rFonts w:asciiTheme="minorHAnsi" w:hAnsiTheme="minorHAnsi" w:cstheme="minorHAnsi"/>
          <w:sz w:val="22"/>
          <w:szCs w:val="22"/>
        </w:rPr>
        <w:t xml:space="preserve"> </w:t>
      </w:r>
      <w:r w:rsidRPr="009B163A">
        <w:rPr>
          <w:rFonts w:asciiTheme="minorHAnsi" w:hAnsiTheme="minorHAnsi" w:cstheme="minorHAnsi"/>
          <w:sz w:val="22"/>
          <w:szCs w:val="22"/>
        </w:rPr>
        <w:t>(</w:t>
      </w:r>
      <w:r w:rsidRPr="00F74CAD">
        <w:rPr>
          <w:rFonts w:asciiTheme="minorHAnsi" w:hAnsiTheme="minorHAnsi" w:cstheme="minorHAnsi"/>
          <w:i/>
          <w:iCs/>
          <w:sz w:val="22"/>
          <w:szCs w:val="22"/>
        </w:rPr>
        <w:t>Fischer, 2019</w:t>
      </w:r>
      <w:r w:rsidRPr="009B163A">
        <w:rPr>
          <w:rFonts w:asciiTheme="minorHAnsi" w:hAnsiTheme="minorHAnsi" w:cstheme="minorHAnsi"/>
          <w:sz w:val="22"/>
          <w:szCs w:val="22"/>
        </w:rPr>
        <w:t>).</w:t>
      </w:r>
      <w:r>
        <w:rPr>
          <w:rFonts w:asciiTheme="minorHAnsi" w:hAnsiTheme="minorHAnsi" w:cstheme="minorHAnsi"/>
          <w:sz w:val="22"/>
          <w:szCs w:val="22"/>
        </w:rPr>
        <w:t xml:space="preserve"> As shown within the literature review, this further supports the effects to the police responding to emergency calls and investigating crime due to dealing with mental health incidents. </w:t>
      </w:r>
    </w:p>
    <w:p w14:paraId="6D647F35" w14:textId="77777777" w:rsidR="00C66077" w:rsidRDefault="00C66077" w:rsidP="00C66077">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p>
    <w:p w14:paraId="4370FE0E" w14:textId="77777777" w:rsidR="00C66077" w:rsidRDefault="00C66077" w:rsidP="00C66077">
      <w:pPr>
        <w:pStyle w:val="ssrcss-1q0x1qg-paragraph"/>
        <w:shd w:val="clear" w:color="auto" w:fill="FFFFFF"/>
        <w:spacing w:after="0"/>
        <w:textAlignment w:val="baseline"/>
        <w:rPr>
          <w:rFonts w:asciiTheme="minorHAnsi" w:hAnsiTheme="minorHAnsi" w:cstheme="minorHAnsi"/>
          <w:sz w:val="22"/>
          <w:szCs w:val="22"/>
        </w:rPr>
      </w:pPr>
      <w:r>
        <w:rPr>
          <w:rFonts w:asciiTheme="minorHAnsi" w:hAnsiTheme="minorHAnsi" w:cstheme="minorHAnsi"/>
          <w:sz w:val="22"/>
          <w:szCs w:val="22"/>
        </w:rPr>
        <w:t>Critically analysing theme three provides some interesting data, specifically when evaluating figure 12. The results provide a mixed range of responses from the public when providing answers to what they believe takes up the most of police officers time. However, when focusing on the dealing with crime, police officers provided zero responses. Therefore, providing a police perception that dealing with crime is no longer taking up the most time with regards to response policing. Which therefore raises the question whether the police are dealing with more non-crime incidents than crime. “</w:t>
      </w:r>
      <w:r>
        <w:rPr>
          <w:rFonts w:asciiTheme="minorHAnsi" w:hAnsiTheme="minorHAnsi" w:cstheme="minorHAnsi"/>
          <w:i/>
          <w:iCs/>
          <w:sz w:val="22"/>
          <w:szCs w:val="22"/>
        </w:rPr>
        <w:t>Police spend 40 per cent of time handling mental health incidents rather than fighting crime” (Turner, 2019).</w:t>
      </w:r>
      <w:r>
        <w:rPr>
          <w:rFonts w:asciiTheme="minorHAnsi" w:hAnsiTheme="minorHAnsi" w:cstheme="minorHAnsi"/>
          <w:sz w:val="22"/>
          <w:szCs w:val="22"/>
        </w:rPr>
        <w:t xml:space="preserve"> The most common answer with 11 responses from police officers show that they believe dealing with victims and vulnerable people takes up the most time, while waiting for ambulance assistance being second. Although, linking this critical analysis with figure 9, the public believe the police should prioritise investigating crime over supporting victims and vulnerable people. </w:t>
      </w:r>
      <w:r w:rsidRPr="00BC56CD">
        <w:rPr>
          <w:rFonts w:asciiTheme="minorHAnsi" w:hAnsiTheme="minorHAnsi" w:cstheme="minorHAnsi"/>
          <w:sz w:val="22"/>
          <w:szCs w:val="22"/>
        </w:rPr>
        <w:t xml:space="preserve">The latest rise </w:t>
      </w:r>
      <w:r>
        <w:rPr>
          <w:rFonts w:asciiTheme="minorHAnsi" w:hAnsiTheme="minorHAnsi" w:cstheme="minorHAnsi"/>
          <w:sz w:val="22"/>
          <w:szCs w:val="22"/>
        </w:rPr>
        <w:t>towards</w:t>
      </w:r>
      <w:r w:rsidRPr="00BC56CD">
        <w:rPr>
          <w:rFonts w:asciiTheme="minorHAnsi" w:hAnsiTheme="minorHAnsi" w:cstheme="minorHAnsi"/>
          <w:sz w:val="22"/>
          <w:szCs w:val="22"/>
        </w:rPr>
        <w:t xml:space="preserve"> </w:t>
      </w:r>
      <w:r>
        <w:rPr>
          <w:rFonts w:asciiTheme="minorHAnsi" w:hAnsiTheme="minorHAnsi" w:cstheme="minorHAnsi"/>
          <w:sz w:val="22"/>
          <w:szCs w:val="22"/>
        </w:rPr>
        <w:t>demand</w:t>
      </w:r>
      <w:r w:rsidRPr="00BC56CD">
        <w:rPr>
          <w:rFonts w:asciiTheme="minorHAnsi" w:hAnsiTheme="minorHAnsi" w:cstheme="minorHAnsi"/>
          <w:sz w:val="22"/>
          <w:szCs w:val="22"/>
        </w:rPr>
        <w:t xml:space="preserve"> on police services will cause concern towards the public and police officers.</w:t>
      </w:r>
      <w:r>
        <w:rPr>
          <w:rFonts w:asciiTheme="minorHAnsi" w:hAnsiTheme="minorHAnsi" w:cstheme="minorHAnsi"/>
          <w:sz w:val="22"/>
          <w:szCs w:val="22"/>
        </w:rPr>
        <w:t xml:space="preserve"> </w:t>
      </w:r>
      <w:r w:rsidRPr="00BC56CD">
        <w:rPr>
          <w:rFonts w:asciiTheme="minorHAnsi" w:hAnsiTheme="minorHAnsi" w:cstheme="minorHAnsi"/>
          <w:sz w:val="22"/>
          <w:szCs w:val="22"/>
        </w:rPr>
        <w:t>New figures should provide clarity towards the need for the government to make crime and policing a priority.</w:t>
      </w:r>
      <w:r>
        <w:rPr>
          <w:rFonts w:asciiTheme="minorHAnsi" w:hAnsiTheme="minorHAnsi" w:cstheme="minorHAnsi"/>
          <w:sz w:val="22"/>
          <w:szCs w:val="22"/>
        </w:rPr>
        <w:t xml:space="preserve"> </w:t>
      </w:r>
      <w:r w:rsidRPr="00BC56CD">
        <w:rPr>
          <w:rFonts w:asciiTheme="minorHAnsi" w:hAnsiTheme="minorHAnsi" w:cstheme="minorHAnsi"/>
          <w:sz w:val="22"/>
          <w:szCs w:val="22"/>
        </w:rPr>
        <w:t>Although there has been a slight increase of police officers, over a prolonged period the loss of skills and experience has provided a detriment effect towards policing</w:t>
      </w:r>
      <w:r>
        <w:rPr>
          <w:rFonts w:asciiTheme="minorHAnsi" w:hAnsiTheme="minorHAnsi" w:cstheme="minorHAnsi"/>
          <w:sz w:val="22"/>
          <w:szCs w:val="22"/>
        </w:rPr>
        <w:t xml:space="preserve"> (</w:t>
      </w:r>
      <w:proofErr w:type="spellStart"/>
      <w:r>
        <w:rPr>
          <w:rFonts w:asciiTheme="minorHAnsi" w:hAnsiTheme="minorHAnsi" w:cstheme="minorHAnsi"/>
          <w:i/>
          <w:iCs/>
          <w:sz w:val="22"/>
          <w:szCs w:val="22"/>
        </w:rPr>
        <w:t>Apter</w:t>
      </w:r>
      <w:proofErr w:type="spellEnd"/>
      <w:r>
        <w:rPr>
          <w:rFonts w:asciiTheme="minorHAnsi" w:hAnsiTheme="minorHAnsi" w:cstheme="minorHAnsi"/>
          <w:i/>
          <w:iCs/>
          <w:sz w:val="22"/>
          <w:szCs w:val="22"/>
        </w:rPr>
        <w:t>, 2019</w:t>
      </w:r>
      <w:r>
        <w:rPr>
          <w:rFonts w:asciiTheme="minorHAnsi" w:hAnsiTheme="minorHAnsi" w:cstheme="minorHAnsi"/>
          <w:sz w:val="22"/>
          <w:szCs w:val="22"/>
        </w:rPr>
        <w:t>).</w:t>
      </w:r>
    </w:p>
    <w:p w14:paraId="60CF24D8" w14:textId="77777777" w:rsidR="00C66077" w:rsidRDefault="00C66077" w:rsidP="00C66077">
      <w:pPr>
        <w:pStyle w:val="ssrcss-1q0x1qg-paragraph"/>
        <w:shd w:val="clear" w:color="auto" w:fill="FFFFFF"/>
        <w:spacing w:after="0"/>
        <w:textAlignment w:val="baseline"/>
        <w:rPr>
          <w:rFonts w:asciiTheme="minorHAnsi" w:hAnsiTheme="minorHAnsi" w:cstheme="minorHAnsi"/>
          <w:sz w:val="22"/>
          <w:szCs w:val="22"/>
        </w:rPr>
      </w:pPr>
    </w:p>
    <w:p w14:paraId="05C5506F" w14:textId="77777777" w:rsidR="00C66077" w:rsidRDefault="00C66077" w:rsidP="00C66077">
      <w:pPr>
        <w:pStyle w:val="ssrcss-1q0x1qg-paragraph"/>
        <w:shd w:val="clear" w:color="auto" w:fill="FFFFFF"/>
        <w:spacing w:after="0"/>
        <w:textAlignment w:val="baseline"/>
        <w:rPr>
          <w:rFonts w:asciiTheme="minorHAnsi" w:hAnsiTheme="minorHAnsi" w:cstheme="minorHAnsi"/>
          <w:sz w:val="22"/>
          <w:szCs w:val="22"/>
        </w:rPr>
      </w:pPr>
      <w:r>
        <w:rPr>
          <w:rFonts w:asciiTheme="minorHAnsi" w:hAnsiTheme="minorHAnsi" w:cstheme="minorHAnsi"/>
          <w:sz w:val="22"/>
          <w:szCs w:val="22"/>
        </w:rPr>
        <w:t>To conclude, this chapter has critically analysed the findings and themes identified from the results chapter. Each theme has been discussed in detail, portraying the key links between secondary information from the literature review and results from the questionnaire. The next section will cover the final conclusion to summarise the dissertation as a whole.</w:t>
      </w:r>
    </w:p>
    <w:p w14:paraId="006BEC60" w14:textId="1F5E9793" w:rsidR="00CE0F79" w:rsidRDefault="00CE0F79"/>
    <w:p w14:paraId="0AE99B6D" w14:textId="3EFC60D7" w:rsidR="00C66077" w:rsidRDefault="00C66077"/>
    <w:p w14:paraId="731BF371" w14:textId="12572001" w:rsidR="00C66077" w:rsidRDefault="00C66077"/>
    <w:p w14:paraId="337373D9" w14:textId="6F30091F" w:rsidR="00C66077" w:rsidRDefault="00C66077"/>
    <w:p w14:paraId="20DADA6E" w14:textId="06FA84A8" w:rsidR="00C66077" w:rsidRDefault="00C66077"/>
    <w:p w14:paraId="53BFDA93" w14:textId="0231266D" w:rsidR="00C66077" w:rsidRDefault="00C66077"/>
    <w:p w14:paraId="329BE217" w14:textId="213D5291" w:rsidR="00C66077" w:rsidRDefault="00C66077"/>
    <w:p w14:paraId="489556B9" w14:textId="242CCD14" w:rsidR="00C66077" w:rsidRDefault="00C66077"/>
    <w:p w14:paraId="1D4B6922" w14:textId="578B475F" w:rsidR="00C66077" w:rsidRPr="00C66077" w:rsidRDefault="00C66077" w:rsidP="00C66077">
      <w:pPr>
        <w:jc w:val="center"/>
        <w:rPr>
          <w:rStyle w:val="Hyperlink"/>
          <w:b/>
          <w:bCs/>
          <w:color w:val="auto"/>
          <w:u w:val="none"/>
        </w:rPr>
      </w:pPr>
      <w:r w:rsidRPr="001025EA">
        <w:rPr>
          <w:b/>
          <w:bCs/>
        </w:rPr>
        <w:lastRenderedPageBreak/>
        <w:t>Bibliograph</w:t>
      </w:r>
      <w:r>
        <w:rPr>
          <w:b/>
          <w:bCs/>
        </w:rPr>
        <w:t xml:space="preserve">y </w:t>
      </w:r>
    </w:p>
    <w:p w14:paraId="710CEC8E" w14:textId="77777777" w:rsidR="00C66077" w:rsidRPr="00C66077" w:rsidRDefault="00C66077" w:rsidP="00C66077">
      <w:pPr>
        <w:pStyle w:val="NormalWeb"/>
        <w:rPr>
          <w:rStyle w:val="Hyperlink"/>
          <w:rFonts w:asciiTheme="minorHAnsi" w:hAnsiTheme="minorHAnsi" w:cstheme="minorHAnsi"/>
          <w:sz w:val="20"/>
          <w:szCs w:val="20"/>
        </w:rPr>
      </w:pPr>
    </w:p>
    <w:p w14:paraId="17DBEE10" w14:textId="77777777" w:rsidR="00C66077" w:rsidRPr="00C66077" w:rsidRDefault="00C66077" w:rsidP="00C66077">
      <w:pPr>
        <w:rPr>
          <w:rStyle w:val="Hyperlink"/>
          <w:rFonts w:cstheme="minorHAnsi"/>
          <w:sz w:val="20"/>
          <w:szCs w:val="20"/>
          <w:shd w:val="clear" w:color="auto" w:fill="FFFFFF"/>
        </w:rPr>
      </w:pPr>
      <w:r w:rsidRPr="00C66077">
        <w:rPr>
          <w:rFonts w:cstheme="minorHAnsi"/>
          <w:color w:val="000000"/>
          <w:sz w:val="20"/>
          <w:szCs w:val="20"/>
          <w:shd w:val="clear" w:color="auto" w:fill="FFFFFF"/>
        </w:rPr>
        <w:t xml:space="preserve">C. </w:t>
      </w:r>
      <w:proofErr w:type="spellStart"/>
      <w:r w:rsidRPr="00C66077">
        <w:rPr>
          <w:rFonts w:cstheme="minorHAnsi"/>
          <w:color w:val="000000"/>
          <w:sz w:val="20"/>
          <w:szCs w:val="20"/>
          <w:shd w:val="clear" w:color="auto" w:fill="FFFFFF"/>
        </w:rPr>
        <w:t>Hargood</w:t>
      </w:r>
      <w:proofErr w:type="spellEnd"/>
      <w:r w:rsidRPr="00C66077">
        <w:rPr>
          <w:rFonts w:cstheme="minorHAnsi"/>
          <w:color w:val="000000"/>
          <w:sz w:val="20"/>
          <w:szCs w:val="20"/>
          <w:shd w:val="clear" w:color="auto" w:fill="FFFFFF"/>
        </w:rPr>
        <w:t>, (2009). </w:t>
      </w:r>
      <w:r w:rsidRPr="00C66077">
        <w:rPr>
          <w:rFonts w:cstheme="minorHAnsi"/>
          <w:i/>
          <w:iCs/>
          <w:color w:val="000000"/>
          <w:sz w:val="20"/>
          <w:szCs w:val="20"/>
          <w:shd w:val="clear" w:color="auto" w:fill="FFFFFF"/>
        </w:rPr>
        <w:t>Exploring the Importance of Themes in Narrative Systems</w:t>
      </w:r>
      <w:r w:rsidRPr="00C66077">
        <w:rPr>
          <w:rFonts w:cstheme="minorHAnsi"/>
          <w:color w:val="000000"/>
          <w:sz w:val="20"/>
          <w:szCs w:val="20"/>
          <w:shd w:val="clear" w:color="auto" w:fill="FFFFFF"/>
        </w:rPr>
        <w:t xml:space="preserve">. University of Southampton. Available at: </w:t>
      </w:r>
      <w:hyperlink r:id="rId6" w:history="1">
        <w:r w:rsidRPr="00C66077">
          <w:rPr>
            <w:rStyle w:val="Hyperlink"/>
            <w:rFonts w:cstheme="minorHAnsi"/>
            <w:sz w:val="20"/>
            <w:szCs w:val="20"/>
            <w:shd w:val="clear" w:color="auto" w:fill="FFFFFF"/>
          </w:rPr>
          <w:t>https://eprints.soton.ac.uk/267749/</w:t>
        </w:r>
      </w:hyperlink>
    </w:p>
    <w:p w14:paraId="6B4893A2" w14:textId="77777777" w:rsidR="00C66077" w:rsidRPr="00C66077" w:rsidRDefault="00C66077" w:rsidP="00C66077">
      <w:pPr>
        <w:rPr>
          <w:rFonts w:cstheme="minorHAnsi"/>
          <w:color w:val="000000"/>
          <w:sz w:val="20"/>
          <w:szCs w:val="20"/>
          <w:shd w:val="clear" w:color="auto" w:fill="FFFFFF"/>
        </w:rPr>
      </w:pPr>
      <w:r w:rsidRPr="00C66077">
        <w:rPr>
          <w:rFonts w:cstheme="minorHAnsi"/>
          <w:color w:val="000000"/>
          <w:sz w:val="20"/>
          <w:szCs w:val="20"/>
          <w:shd w:val="clear" w:color="auto" w:fill="FFFFFF"/>
        </w:rPr>
        <w:t>C. Turner, (2019). </w:t>
      </w:r>
      <w:r w:rsidRPr="00C66077">
        <w:rPr>
          <w:rFonts w:cstheme="minorHAnsi"/>
          <w:i/>
          <w:iCs/>
          <w:color w:val="000000"/>
          <w:sz w:val="20"/>
          <w:szCs w:val="20"/>
          <w:shd w:val="clear" w:color="auto" w:fill="FFFFFF"/>
        </w:rPr>
        <w:t>Police spend 40 per cent of time handling mental health incidents rather than fighting crime, says police federation chief</w:t>
      </w:r>
      <w:r w:rsidRPr="00C66077">
        <w:rPr>
          <w:rFonts w:cstheme="minorHAnsi"/>
          <w:color w:val="000000"/>
          <w:sz w:val="20"/>
          <w:szCs w:val="20"/>
          <w:shd w:val="clear" w:color="auto" w:fill="FFFFFF"/>
        </w:rPr>
        <w:t xml:space="preserve">. Available at: </w:t>
      </w:r>
      <w:hyperlink r:id="rId7" w:history="1">
        <w:r w:rsidRPr="00C66077">
          <w:rPr>
            <w:rStyle w:val="Hyperlink"/>
            <w:rFonts w:cstheme="minorHAnsi"/>
            <w:sz w:val="20"/>
            <w:szCs w:val="20"/>
            <w:shd w:val="clear" w:color="auto" w:fill="FFFFFF"/>
          </w:rPr>
          <w:t>https://www.telegraph.co.uk/politics/2019/11/26/police-spend-40-per-cent-time-handling-mental-health-incidents/</w:t>
        </w:r>
      </w:hyperlink>
    </w:p>
    <w:p w14:paraId="5A54940D" w14:textId="77777777" w:rsidR="00C66077" w:rsidRPr="00C66077" w:rsidRDefault="00C66077" w:rsidP="00C66077">
      <w:pPr>
        <w:pStyle w:val="NormalWeb"/>
        <w:ind w:left="567" w:hanging="567"/>
        <w:rPr>
          <w:rFonts w:asciiTheme="minorHAnsi" w:hAnsiTheme="minorHAnsi" w:cstheme="minorHAnsi"/>
          <w:color w:val="000000"/>
          <w:sz w:val="20"/>
          <w:szCs w:val="20"/>
          <w:shd w:val="clear" w:color="auto" w:fill="FFFFFF"/>
        </w:rPr>
      </w:pPr>
      <w:r w:rsidRPr="00C66077">
        <w:rPr>
          <w:rFonts w:asciiTheme="minorHAnsi" w:hAnsiTheme="minorHAnsi" w:cstheme="minorHAnsi"/>
          <w:color w:val="000000"/>
          <w:sz w:val="20"/>
          <w:szCs w:val="20"/>
          <w:shd w:val="clear" w:color="auto" w:fill="FFFFFF"/>
        </w:rPr>
        <w:t>Fischer, G. (2019). </w:t>
      </w:r>
      <w:r w:rsidRPr="00C66077">
        <w:rPr>
          <w:rFonts w:asciiTheme="minorHAnsi" w:hAnsiTheme="minorHAnsi" w:cstheme="minorHAnsi"/>
          <w:i/>
          <w:iCs/>
          <w:color w:val="000000"/>
          <w:sz w:val="20"/>
          <w:szCs w:val="20"/>
          <w:shd w:val="clear" w:color="auto" w:fill="FFFFFF"/>
        </w:rPr>
        <w:t>'Police officers taken off beat to deal with mental health calls'</w:t>
      </w:r>
      <w:r w:rsidRPr="00C66077">
        <w:rPr>
          <w:rFonts w:asciiTheme="minorHAnsi" w:hAnsiTheme="minorHAnsi" w:cstheme="minorHAnsi"/>
          <w:color w:val="000000"/>
          <w:sz w:val="20"/>
          <w:szCs w:val="20"/>
          <w:shd w:val="clear" w:color="auto" w:fill="FFFFFF"/>
        </w:rPr>
        <w:t xml:space="preserve">. BBC News. Available at: </w:t>
      </w:r>
      <w:hyperlink r:id="rId8" w:history="1">
        <w:r w:rsidRPr="00C66077">
          <w:rPr>
            <w:rStyle w:val="Hyperlink"/>
            <w:rFonts w:asciiTheme="minorHAnsi" w:hAnsiTheme="minorHAnsi" w:cstheme="minorHAnsi"/>
            <w:sz w:val="20"/>
            <w:szCs w:val="20"/>
            <w:shd w:val="clear" w:color="auto" w:fill="FFFFFF"/>
          </w:rPr>
          <w:t>https://www.bbc.co.uk/news/uk-wales-49498208</w:t>
        </w:r>
      </w:hyperlink>
    </w:p>
    <w:p w14:paraId="79C0ADA1" w14:textId="77777777" w:rsidR="00C66077" w:rsidRPr="00C66077" w:rsidRDefault="00C66077" w:rsidP="00C66077">
      <w:pPr>
        <w:pStyle w:val="NormalWeb"/>
        <w:ind w:left="567" w:hanging="567"/>
        <w:rPr>
          <w:rFonts w:asciiTheme="minorHAnsi" w:hAnsiTheme="minorHAnsi" w:cstheme="minorHAnsi"/>
          <w:color w:val="000000"/>
          <w:sz w:val="20"/>
          <w:szCs w:val="20"/>
          <w:shd w:val="clear" w:color="auto" w:fill="FFFFFF"/>
        </w:rPr>
      </w:pPr>
      <w:r w:rsidRPr="00C66077">
        <w:rPr>
          <w:rFonts w:asciiTheme="minorHAnsi" w:hAnsiTheme="minorHAnsi" w:cstheme="minorHAnsi"/>
          <w:color w:val="000000"/>
          <w:sz w:val="20"/>
          <w:szCs w:val="20"/>
          <w:shd w:val="clear" w:color="auto" w:fill="FFFFFF"/>
        </w:rPr>
        <w:t xml:space="preserve">J. </w:t>
      </w:r>
      <w:proofErr w:type="spellStart"/>
      <w:r w:rsidRPr="00C66077">
        <w:rPr>
          <w:rFonts w:asciiTheme="minorHAnsi" w:hAnsiTheme="minorHAnsi" w:cstheme="minorHAnsi"/>
          <w:color w:val="000000"/>
          <w:sz w:val="20"/>
          <w:szCs w:val="20"/>
          <w:shd w:val="clear" w:color="auto" w:fill="FFFFFF"/>
        </w:rPr>
        <w:t>Apter</w:t>
      </w:r>
      <w:proofErr w:type="spellEnd"/>
      <w:r w:rsidRPr="00C66077">
        <w:rPr>
          <w:rFonts w:asciiTheme="minorHAnsi" w:hAnsiTheme="minorHAnsi" w:cstheme="minorHAnsi"/>
          <w:color w:val="000000"/>
          <w:sz w:val="20"/>
          <w:szCs w:val="20"/>
          <w:shd w:val="clear" w:color="auto" w:fill="FFFFFF"/>
        </w:rPr>
        <w:t>, (2019). </w:t>
      </w:r>
      <w:r w:rsidRPr="00C66077">
        <w:rPr>
          <w:rFonts w:asciiTheme="minorHAnsi" w:hAnsiTheme="minorHAnsi" w:cstheme="minorHAnsi"/>
          <w:i/>
          <w:iCs/>
          <w:color w:val="000000"/>
          <w:sz w:val="20"/>
          <w:szCs w:val="20"/>
          <w:shd w:val="clear" w:color="auto" w:fill="FFFFFF"/>
        </w:rPr>
        <w:t>Stats show need to prioritise crime and policing</w:t>
      </w:r>
      <w:r w:rsidRPr="00C66077">
        <w:rPr>
          <w:rFonts w:asciiTheme="minorHAnsi" w:hAnsiTheme="minorHAnsi" w:cstheme="minorHAnsi"/>
          <w:color w:val="000000"/>
          <w:sz w:val="20"/>
          <w:szCs w:val="20"/>
          <w:shd w:val="clear" w:color="auto" w:fill="FFFFFF"/>
        </w:rPr>
        <w:t xml:space="preserve">. Police Federation. Available at: </w:t>
      </w:r>
      <w:hyperlink r:id="rId9" w:history="1">
        <w:r w:rsidRPr="00C66077">
          <w:rPr>
            <w:rStyle w:val="Hyperlink"/>
            <w:rFonts w:asciiTheme="minorHAnsi" w:hAnsiTheme="minorHAnsi" w:cstheme="minorHAnsi"/>
            <w:sz w:val="20"/>
            <w:szCs w:val="20"/>
            <w:shd w:val="clear" w:color="auto" w:fill="FFFFFF"/>
          </w:rPr>
          <w:t>https://www.polfed.org/news/latest-news/2019/stats-show-need-to-prioritise-crime-and-policing/</w:t>
        </w:r>
      </w:hyperlink>
    </w:p>
    <w:p w14:paraId="6FD203CE" w14:textId="77777777" w:rsidR="00C66077" w:rsidRPr="00C66077" w:rsidRDefault="00C66077" w:rsidP="00C66077">
      <w:pPr>
        <w:pStyle w:val="NormalWeb"/>
        <w:ind w:left="567" w:hanging="567"/>
        <w:rPr>
          <w:rFonts w:asciiTheme="minorHAnsi" w:hAnsiTheme="minorHAnsi" w:cstheme="minorHAnsi"/>
          <w:sz w:val="20"/>
          <w:szCs w:val="20"/>
        </w:rPr>
      </w:pPr>
      <w:r w:rsidRPr="00C66077">
        <w:rPr>
          <w:rFonts w:asciiTheme="minorHAnsi" w:hAnsiTheme="minorHAnsi" w:cstheme="minorHAnsi"/>
          <w:sz w:val="20"/>
          <w:szCs w:val="20"/>
        </w:rPr>
        <w:t xml:space="preserve">Langton, S. (2017) </w:t>
      </w:r>
      <w:r w:rsidRPr="00C66077">
        <w:rPr>
          <w:rFonts w:asciiTheme="minorHAnsi" w:hAnsiTheme="minorHAnsi" w:cstheme="minorHAnsi"/>
          <w:i/>
          <w:iCs/>
          <w:sz w:val="20"/>
          <w:szCs w:val="20"/>
        </w:rPr>
        <w:t>When crime drops, the demands on the police don't necessarily fall</w:t>
      </w:r>
      <w:r w:rsidRPr="00C66077">
        <w:rPr>
          <w:rFonts w:asciiTheme="minorHAnsi" w:hAnsiTheme="minorHAnsi" w:cstheme="minorHAnsi"/>
          <w:sz w:val="20"/>
          <w:szCs w:val="20"/>
        </w:rPr>
        <w:t xml:space="preserve">, </w:t>
      </w:r>
      <w:r w:rsidRPr="00C66077">
        <w:rPr>
          <w:rFonts w:asciiTheme="minorHAnsi" w:hAnsiTheme="minorHAnsi" w:cstheme="minorHAnsi"/>
          <w:i/>
          <w:iCs/>
          <w:sz w:val="20"/>
          <w:szCs w:val="20"/>
        </w:rPr>
        <w:t>When crime drops, the demands on the police don’t necessarily fall</w:t>
      </w:r>
      <w:r w:rsidRPr="00C66077">
        <w:rPr>
          <w:rFonts w:asciiTheme="minorHAnsi" w:hAnsiTheme="minorHAnsi" w:cstheme="minorHAnsi"/>
          <w:sz w:val="20"/>
          <w:szCs w:val="20"/>
        </w:rPr>
        <w:t xml:space="preserve">. Available at: </w:t>
      </w:r>
      <w:hyperlink r:id="rId10" w:history="1">
        <w:r w:rsidRPr="00C66077">
          <w:rPr>
            <w:rStyle w:val="Hyperlink"/>
            <w:rFonts w:asciiTheme="minorHAnsi" w:hAnsiTheme="minorHAnsi" w:cstheme="minorHAnsi"/>
            <w:sz w:val="20"/>
            <w:szCs w:val="20"/>
          </w:rPr>
          <w:t>https://theconversation.com/when-crime-drops-the-demands-on-the-police-dont-necessarily-fall-79288</w:t>
        </w:r>
      </w:hyperlink>
    </w:p>
    <w:p w14:paraId="66E8DBA9" w14:textId="77777777" w:rsidR="00C66077" w:rsidRPr="00C66077" w:rsidRDefault="00C66077" w:rsidP="00C66077">
      <w:pPr>
        <w:rPr>
          <w:rStyle w:val="Hyperlink"/>
          <w:rFonts w:cstheme="minorHAnsi"/>
          <w:sz w:val="20"/>
          <w:szCs w:val="20"/>
          <w:shd w:val="clear" w:color="auto" w:fill="FFFFFF"/>
        </w:rPr>
      </w:pPr>
      <w:r w:rsidRPr="00C66077">
        <w:rPr>
          <w:rFonts w:cstheme="minorHAnsi"/>
          <w:color w:val="000000"/>
          <w:sz w:val="20"/>
          <w:szCs w:val="20"/>
          <w:shd w:val="clear" w:color="auto" w:fill="FFFFFF"/>
        </w:rPr>
        <w:t>R. Lane, (2019). </w:t>
      </w:r>
      <w:r w:rsidRPr="00C66077">
        <w:rPr>
          <w:rFonts w:cstheme="minorHAnsi"/>
          <w:i/>
          <w:iCs/>
          <w:color w:val="000000"/>
          <w:sz w:val="20"/>
          <w:szCs w:val="20"/>
          <w:shd w:val="clear" w:color="auto" w:fill="FFFFFF"/>
        </w:rPr>
        <w:t>I'm a police officer not a social worker or mental health nurse: Online discourses of exclusion and resistance regarding mental health-related police work</w:t>
      </w:r>
      <w:r w:rsidRPr="00C66077">
        <w:rPr>
          <w:rFonts w:cstheme="minorHAnsi"/>
          <w:color w:val="000000"/>
          <w:sz w:val="20"/>
          <w:szCs w:val="20"/>
          <w:shd w:val="clear" w:color="auto" w:fill="FFFFFF"/>
        </w:rPr>
        <w:t xml:space="preserve">. Wiley online library. Available at: </w:t>
      </w:r>
      <w:hyperlink r:id="rId11" w:history="1">
        <w:r w:rsidRPr="00C66077">
          <w:rPr>
            <w:rStyle w:val="Hyperlink"/>
            <w:rFonts w:cstheme="minorHAnsi"/>
            <w:sz w:val="20"/>
            <w:szCs w:val="20"/>
            <w:shd w:val="clear" w:color="auto" w:fill="FFFFFF"/>
          </w:rPr>
          <w:t>https://onlinelibrary.wiley.com/doi/full/10.1002/casp.2410?saml_referrer</w:t>
        </w:r>
      </w:hyperlink>
    </w:p>
    <w:p w14:paraId="0E3FDCE8" w14:textId="77777777" w:rsidR="00C66077" w:rsidRPr="00C66077" w:rsidRDefault="00C66077" w:rsidP="00C66077">
      <w:pPr>
        <w:pStyle w:val="NormalWeb"/>
        <w:ind w:left="567" w:hanging="567"/>
        <w:rPr>
          <w:rFonts w:asciiTheme="minorHAnsi" w:hAnsiTheme="minorHAnsi" w:cstheme="minorHAnsi"/>
          <w:color w:val="000000"/>
          <w:sz w:val="20"/>
          <w:szCs w:val="20"/>
          <w:shd w:val="clear" w:color="auto" w:fill="FFFFFF"/>
        </w:rPr>
      </w:pPr>
      <w:r w:rsidRPr="00C66077">
        <w:rPr>
          <w:rFonts w:asciiTheme="minorHAnsi" w:hAnsiTheme="minorHAnsi" w:cstheme="minorHAnsi"/>
          <w:color w:val="000000"/>
          <w:sz w:val="20"/>
          <w:szCs w:val="20"/>
          <w:shd w:val="clear" w:color="auto" w:fill="FFFFFF"/>
        </w:rPr>
        <w:t>The Police Foundation. (2020). </w:t>
      </w:r>
      <w:r w:rsidRPr="00C66077">
        <w:rPr>
          <w:rFonts w:asciiTheme="minorHAnsi" w:hAnsiTheme="minorHAnsi" w:cstheme="minorHAnsi"/>
          <w:i/>
          <w:iCs/>
          <w:color w:val="000000"/>
          <w:sz w:val="20"/>
          <w:szCs w:val="20"/>
          <w:shd w:val="clear" w:color="auto" w:fill="FFFFFF"/>
        </w:rPr>
        <w:t>The public want the police to be more visible and to focus on core tasks, according to new research</w:t>
      </w:r>
      <w:r w:rsidRPr="00C66077">
        <w:rPr>
          <w:rFonts w:asciiTheme="minorHAnsi" w:hAnsiTheme="minorHAnsi" w:cstheme="minorHAnsi"/>
          <w:color w:val="000000"/>
          <w:sz w:val="20"/>
          <w:szCs w:val="20"/>
          <w:shd w:val="clear" w:color="auto" w:fill="FFFFFF"/>
        </w:rPr>
        <w:t xml:space="preserve">. The Police Foundation. Available at: </w:t>
      </w:r>
      <w:hyperlink r:id="rId12" w:anchor=":~:text=The%20report%20finds%20that%20the%20public%20want%20the,groups%20undertaken%20in%20seven%20different%20police%20force%20areas" w:history="1">
        <w:r w:rsidRPr="00C66077">
          <w:rPr>
            <w:rStyle w:val="Hyperlink"/>
            <w:rFonts w:asciiTheme="minorHAnsi" w:hAnsiTheme="minorHAnsi" w:cstheme="minorHAnsi"/>
            <w:sz w:val="20"/>
            <w:szCs w:val="20"/>
            <w:shd w:val="clear" w:color="auto" w:fill="FFFFFF"/>
          </w:rPr>
          <w:t>https://www.police-foundation.org.uk/news/the-public-want-the-police-to-be-more-visible-and-to-focus-on-core-tasks-according-to-new-research/#:~:text=The%20report%20finds%20that%20the%20public%20want%20the,groups%20undertaken%20in%20seven%20different%20police%20force%20areas</w:t>
        </w:r>
      </w:hyperlink>
    </w:p>
    <w:p w14:paraId="430A6315" w14:textId="77777777" w:rsidR="00C66077" w:rsidRPr="00C66077" w:rsidRDefault="00C66077" w:rsidP="00C66077">
      <w:pPr>
        <w:pStyle w:val="NormalWeb"/>
        <w:ind w:left="567" w:hanging="567"/>
        <w:rPr>
          <w:rStyle w:val="Hyperlink"/>
          <w:rFonts w:asciiTheme="minorHAnsi" w:hAnsiTheme="minorHAnsi" w:cstheme="minorHAnsi"/>
          <w:sz w:val="20"/>
          <w:szCs w:val="20"/>
        </w:rPr>
      </w:pPr>
      <w:r w:rsidRPr="00C66077">
        <w:rPr>
          <w:rFonts w:asciiTheme="minorHAnsi" w:hAnsiTheme="minorHAnsi" w:cstheme="minorHAnsi"/>
          <w:sz w:val="20"/>
          <w:szCs w:val="20"/>
        </w:rPr>
        <w:t xml:space="preserve">Webber, A. (2019) </w:t>
      </w:r>
      <w:r w:rsidRPr="00C66077">
        <w:rPr>
          <w:rFonts w:asciiTheme="minorHAnsi" w:hAnsiTheme="minorHAnsi" w:cstheme="minorHAnsi"/>
          <w:i/>
          <w:iCs/>
          <w:sz w:val="20"/>
          <w:szCs w:val="20"/>
        </w:rPr>
        <w:t xml:space="preserve">Police lack resources to do their job, ex-chiefs warn. </w:t>
      </w:r>
      <w:r w:rsidRPr="00C66077">
        <w:rPr>
          <w:rFonts w:asciiTheme="minorHAnsi" w:hAnsiTheme="minorHAnsi" w:cstheme="minorHAnsi"/>
          <w:sz w:val="20"/>
          <w:szCs w:val="20"/>
        </w:rPr>
        <w:t xml:space="preserve">Available at: </w:t>
      </w:r>
      <w:hyperlink r:id="rId13" w:history="1">
        <w:r w:rsidRPr="00C66077">
          <w:rPr>
            <w:rStyle w:val="Hyperlink"/>
            <w:rFonts w:asciiTheme="minorHAnsi" w:hAnsiTheme="minorHAnsi" w:cstheme="minorHAnsi"/>
            <w:sz w:val="20"/>
            <w:szCs w:val="20"/>
          </w:rPr>
          <w:t>Police lack resources to do their job, ex-chiefs warn - Personnel Today</w:t>
        </w:r>
      </w:hyperlink>
    </w:p>
    <w:p w14:paraId="65C431E2" w14:textId="77777777" w:rsidR="00C66077" w:rsidRDefault="00C66077"/>
    <w:sectPr w:rsidR="00C660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93103" w14:textId="77777777" w:rsidR="00C66077" w:rsidRDefault="00C66077" w:rsidP="00C66077">
      <w:pPr>
        <w:spacing w:after="0" w:line="240" w:lineRule="auto"/>
      </w:pPr>
      <w:r>
        <w:separator/>
      </w:r>
    </w:p>
  </w:endnote>
  <w:endnote w:type="continuationSeparator" w:id="0">
    <w:p w14:paraId="5E567218" w14:textId="77777777" w:rsidR="00C66077" w:rsidRDefault="00C66077" w:rsidP="00C66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363FD" w14:textId="77777777" w:rsidR="00C66077" w:rsidRDefault="00C66077" w:rsidP="00C66077">
      <w:pPr>
        <w:spacing w:after="0" w:line="240" w:lineRule="auto"/>
      </w:pPr>
      <w:r>
        <w:separator/>
      </w:r>
    </w:p>
  </w:footnote>
  <w:footnote w:type="continuationSeparator" w:id="0">
    <w:p w14:paraId="633C78ED" w14:textId="77777777" w:rsidR="00C66077" w:rsidRDefault="00C66077" w:rsidP="00C660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077"/>
    <w:rsid w:val="00C66077"/>
    <w:rsid w:val="00CE0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D0B70"/>
  <w15:chartTrackingRefBased/>
  <w15:docId w15:val="{A1007F98-F1E3-4A59-8E77-859816CCE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0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srcss-1q0x1qg-paragraph">
    <w:name w:val="ssrcss-1q0x1qg-paragraph"/>
    <w:basedOn w:val="Normal"/>
    <w:rsid w:val="00C660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6077"/>
    <w:rPr>
      <w:color w:val="0563C1" w:themeColor="hyperlink"/>
      <w:u w:val="single"/>
    </w:rPr>
  </w:style>
  <w:style w:type="paragraph" w:styleId="NormalWeb">
    <w:name w:val="Normal (Web)"/>
    <w:basedOn w:val="Normal"/>
    <w:uiPriority w:val="99"/>
    <w:semiHidden/>
    <w:unhideWhenUsed/>
    <w:rsid w:val="00C660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9498208" TargetMode="External"/><Relationship Id="rId13" Type="http://schemas.openxmlformats.org/officeDocument/2006/relationships/hyperlink" Target="https://www.personneltoday.com/hr/police-lack-resources-to-do-their-job-ex-chiefs-warn/" TargetMode="External"/><Relationship Id="rId3" Type="http://schemas.openxmlformats.org/officeDocument/2006/relationships/webSettings" Target="webSettings.xml"/><Relationship Id="rId7" Type="http://schemas.openxmlformats.org/officeDocument/2006/relationships/hyperlink" Target="https://www.telegraph.co.uk/politics/2019/11/26/police-spend-40-per-cent-time-handling-mental-health-incidents/" TargetMode="External"/><Relationship Id="rId12" Type="http://schemas.openxmlformats.org/officeDocument/2006/relationships/hyperlink" Target="https://www.police-foundation.org.uk/news/the-public-want-the-police-to-be-more-visible-and-to-focus-on-core-tasks-according-to-new-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soton.ac.uk/267749/" TargetMode="External"/><Relationship Id="rId11" Type="http://schemas.openxmlformats.org/officeDocument/2006/relationships/hyperlink" Target="https://onlinelibrary.wiley.com/doi/full/10.1002/casp.2410?saml_referrer"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theconversation.com/when-crime-drops-the-demands-on-the-police-dont-necessarily-fall-79288" TargetMode="External"/><Relationship Id="rId4" Type="http://schemas.openxmlformats.org/officeDocument/2006/relationships/footnotes" Target="footnotes.xml"/><Relationship Id="rId9" Type="http://schemas.openxmlformats.org/officeDocument/2006/relationships/hyperlink" Target="https://www.polfed.org/news/latest-news/2019/stats-show-need-to-prioritise-crime-and-polic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1454</Words>
  <Characters>8294</Characters>
  <Application>Microsoft Office Word</Application>
  <DocSecurity>0</DocSecurity>
  <Lines>69</Lines>
  <Paragraphs>19</Paragraphs>
  <ScaleCrop>false</ScaleCrop>
  <Company>Gwent Police</Company>
  <LinksUpToDate>false</LinksUpToDate>
  <CharactersWithSpaces>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Gough, Jamie</dc:creator>
  <cp:keywords/>
  <dc:description/>
  <cp:lastModifiedBy>Gough, Jamie</cp:lastModifiedBy>
  <cp:revision>1</cp:revision>
  <dcterms:created xsi:type="dcterms:W3CDTF">2022-11-28T22:14:00Z</dcterms:created>
  <dcterms:modified xsi:type="dcterms:W3CDTF">2022-11-28T22:20:00Z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2022-11-28T22:14:23Z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a0825ba1-8fa8-4426-9c78-1a07b003f22b</vt:lpwstr>
  </property>
  <property fmtid="{D5CDD505-2E9C-101B-9397-08002B2CF9AE}" pid="8" name="MSIP_Label_f2acd28b-79a3-4a0f-b0ff-4b75658b1549_ContentBits">
    <vt:lpwstr>0</vt:lpwstr>
  </property>
</Properties>
</file>