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33FEE" w14:textId="535056CD" w:rsidR="005E48AB" w:rsidRDefault="001A2641" w:rsidP="00AF4F3B">
      <w:pPr>
        <w:pStyle w:val="Title"/>
      </w:pPr>
      <w:r>
        <w:t>COVID19 AND THE IMPACT ON</w:t>
      </w:r>
      <w:r w:rsidR="00E14C35">
        <w:t xml:space="preserve"> EMPLOY</w:t>
      </w:r>
      <w:r w:rsidR="00EA441A">
        <w:t>A</w:t>
      </w:r>
      <w:r w:rsidR="00E14C35">
        <w:t>BILITY SKILLS</w:t>
      </w:r>
    </w:p>
    <w:p w14:paraId="19284AE8" w14:textId="3A1E52D6" w:rsidR="005E48AB" w:rsidRDefault="00E14C35" w:rsidP="005E48AB">
      <w:r>
        <w:t>Student Name:</w:t>
      </w:r>
      <w:r w:rsidR="0022324A">
        <w:t xml:space="preserve"> Virgil Iulian Pais</w:t>
      </w:r>
      <w:r w:rsidR="0022324A">
        <w:tab/>
      </w:r>
    </w:p>
    <w:p w14:paraId="39CE57A9" w14:textId="732927D1" w:rsidR="005E48AB" w:rsidRDefault="00E14C35" w:rsidP="005E48AB">
      <w:r>
        <w:t>Student ID:</w:t>
      </w:r>
      <w:r w:rsidR="0022324A">
        <w:t xml:space="preserve"> 2112122</w:t>
      </w:r>
    </w:p>
    <w:p w14:paraId="3C05BCC5" w14:textId="3702FDDB" w:rsidR="005E48AB" w:rsidRDefault="00E14C35" w:rsidP="005E48AB">
      <w:r>
        <w:t>Lecturer Name:</w:t>
      </w:r>
      <w:r w:rsidR="0022324A">
        <w:t xml:space="preserve"> Laura James</w:t>
      </w:r>
    </w:p>
    <w:p w14:paraId="4327AB41" w14:textId="77777777" w:rsidR="00F0118D" w:rsidRDefault="00F0118D" w:rsidP="005E48AB"/>
    <w:p w14:paraId="63E1C6B6" w14:textId="77777777" w:rsidR="00F0118D" w:rsidRDefault="00F0118D" w:rsidP="005E48AB"/>
    <w:p w14:paraId="679115BF" w14:textId="77777777" w:rsidR="00F0118D" w:rsidRDefault="00F0118D" w:rsidP="005E48AB"/>
    <w:p w14:paraId="43FC343A" w14:textId="77777777" w:rsidR="00F0118D" w:rsidRDefault="00F0118D" w:rsidP="005E48AB"/>
    <w:p w14:paraId="3D6C67DE" w14:textId="77777777" w:rsidR="00F0118D" w:rsidRDefault="00F0118D" w:rsidP="005E48AB"/>
    <w:p w14:paraId="02D97E7A" w14:textId="77777777" w:rsidR="00F0118D" w:rsidRDefault="00F0118D" w:rsidP="005E48AB"/>
    <w:p w14:paraId="6CD5C517" w14:textId="77777777" w:rsidR="00F0118D" w:rsidRDefault="00F0118D" w:rsidP="005E48AB"/>
    <w:p w14:paraId="5FF6FB17" w14:textId="77777777" w:rsidR="00F0118D" w:rsidRDefault="00F0118D" w:rsidP="005E48AB"/>
    <w:p w14:paraId="210B9C51" w14:textId="77777777" w:rsidR="00F0118D" w:rsidRDefault="00F0118D" w:rsidP="005E48AB"/>
    <w:p w14:paraId="557885AC" w14:textId="77777777" w:rsidR="00F0118D" w:rsidRDefault="00F0118D" w:rsidP="005E48AB"/>
    <w:p w14:paraId="0BAD04CF" w14:textId="77777777" w:rsidR="00F0118D" w:rsidRDefault="00F0118D" w:rsidP="005E48AB"/>
    <w:p w14:paraId="079E2D34" w14:textId="77777777" w:rsidR="00F0118D" w:rsidRDefault="00F0118D" w:rsidP="005E48AB"/>
    <w:p w14:paraId="5A38D99D" w14:textId="77777777" w:rsidR="00F0118D" w:rsidRDefault="00F0118D" w:rsidP="005E48AB"/>
    <w:p w14:paraId="52013EF1" w14:textId="77777777" w:rsidR="00F0118D" w:rsidRDefault="00F0118D" w:rsidP="005E48AB"/>
    <w:p w14:paraId="14D87467" w14:textId="77777777" w:rsidR="00F0118D" w:rsidRDefault="00F0118D" w:rsidP="005E48AB"/>
    <w:p w14:paraId="4EF64685" w14:textId="77777777" w:rsidR="00F0118D" w:rsidRDefault="00F0118D" w:rsidP="005E48AB"/>
    <w:p w14:paraId="58FC3182" w14:textId="77777777" w:rsidR="00F0118D" w:rsidRDefault="00F0118D" w:rsidP="005E48AB"/>
    <w:p w14:paraId="5E043638" w14:textId="77777777" w:rsidR="00F0118D" w:rsidRDefault="00F0118D" w:rsidP="005E48AB"/>
    <w:p w14:paraId="62A0F50F" w14:textId="77777777" w:rsidR="00F0118D" w:rsidRDefault="00F0118D" w:rsidP="005E48AB"/>
    <w:p w14:paraId="53E61DCF" w14:textId="77777777" w:rsidR="00F0118D" w:rsidRDefault="00F0118D" w:rsidP="005E48AB"/>
    <w:p w14:paraId="3E12747A" w14:textId="77777777" w:rsidR="00F0118D" w:rsidRDefault="00F0118D" w:rsidP="005E48AB"/>
    <w:sdt>
      <w:sdtPr>
        <w:rPr>
          <w:rFonts w:asciiTheme="minorHAnsi" w:eastAsiaTheme="minorHAnsi" w:hAnsiTheme="minorHAnsi" w:cstheme="minorBidi"/>
          <w:b w:val="0"/>
          <w:bCs w:val="0"/>
          <w:color w:val="auto"/>
          <w:sz w:val="22"/>
          <w:szCs w:val="22"/>
        </w:rPr>
        <w:id w:val="24627270"/>
        <w:docPartObj>
          <w:docPartGallery w:val="Table of Contents"/>
          <w:docPartUnique/>
        </w:docPartObj>
      </w:sdtPr>
      <w:sdtEndPr>
        <w:rPr>
          <w:rFonts w:eastAsiaTheme="minorEastAsia"/>
        </w:rPr>
      </w:sdtEndPr>
      <w:sdtContent>
        <w:p w14:paraId="650B43D6" w14:textId="7C38E863" w:rsidR="00F0118D" w:rsidRDefault="00E14C35">
          <w:pPr>
            <w:pStyle w:val="TOCHeading"/>
          </w:pPr>
          <w:r>
            <w:t>Table of Contents</w:t>
          </w:r>
        </w:p>
        <w:p w14:paraId="5F114F04" w14:textId="37CDFBA6" w:rsidR="004F5374" w:rsidRDefault="00042F33">
          <w:pPr>
            <w:pStyle w:val="TOC1"/>
            <w:tabs>
              <w:tab w:val="right" w:leader="dot" w:pos="9350"/>
            </w:tabs>
            <w:rPr>
              <w:noProof/>
              <w:lang w:val="en-GB" w:eastAsia="en-GB"/>
            </w:rPr>
          </w:pPr>
          <w:r>
            <w:fldChar w:fldCharType="begin"/>
          </w:r>
          <w:r w:rsidR="00E14C35">
            <w:instrText xml:space="preserve"> TOC \o "1-3" \h \z \u </w:instrText>
          </w:r>
          <w:r>
            <w:fldChar w:fldCharType="separate"/>
          </w:r>
          <w:hyperlink w:anchor="_Toc89430324" w:history="1">
            <w:r w:rsidR="004F5374" w:rsidRPr="00A37118">
              <w:rPr>
                <w:rStyle w:val="Hyperlink"/>
                <w:noProof/>
              </w:rPr>
              <w:t>INTRODUCTION</w:t>
            </w:r>
            <w:r w:rsidR="004F5374">
              <w:rPr>
                <w:noProof/>
                <w:webHidden/>
              </w:rPr>
              <w:tab/>
            </w:r>
            <w:r w:rsidR="004F5374">
              <w:rPr>
                <w:noProof/>
                <w:webHidden/>
              </w:rPr>
              <w:fldChar w:fldCharType="begin"/>
            </w:r>
            <w:r w:rsidR="004F5374">
              <w:rPr>
                <w:noProof/>
                <w:webHidden/>
              </w:rPr>
              <w:instrText xml:space="preserve"> PAGEREF _Toc89430324 \h </w:instrText>
            </w:r>
            <w:r w:rsidR="004F5374">
              <w:rPr>
                <w:noProof/>
                <w:webHidden/>
              </w:rPr>
            </w:r>
            <w:r w:rsidR="004F5374">
              <w:rPr>
                <w:noProof/>
                <w:webHidden/>
              </w:rPr>
              <w:fldChar w:fldCharType="separate"/>
            </w:r>
            <w:r w:rsidR="004F5374">
              <w:rPr>
                <w:noProof/>
                <w:webHidden/>
              </w:rPr>
              <w:t>3</w:t>
            </w:r>
            <w:r w:rsidR="004F5374">
              <w:rPr>
                <w:noProof/>
                <w:webHidden/>
              </w:rPr>
              <w:fldChar w:fldCharType="end"/>
            </w:r>
          </w:hyperlink>
        </w:p>
        <w:p w14:paraId="36113115" w14:textId="2F679944" w:rsidR="004F5374" w:rsidRDefault="004F5374">
          <w:pPr>
            <w:pStyle w:val="TOC1"/>
            <w:tabs>
              <w:tab w:val="right" w:leader="dot" w:pos="9350"/>
            </w:tabs>
            <w:rPr>
              <w:noProof/>
              <w:lang w:val="en-GB" w:eastAsia="en-GB"/>
            </w:rPr>
          </w:pPr>
          <w:hyperlink w:anchor="_Toc89430325" w:history="1">
            <w:r w:rsidRPr="00A37118">
              <w:rPr>
                <w:rStyle w:val="Hyperlink"/>
                <w:noProof/>
              </w:rPr>
              <w:t>EMPLOYABILITY SKILLS</w:t>
            </w:r>
            <w:r>
              <w:rPr>
                <w:noProof/>
                <w:webHidden/>
              </w:rPr>
              <w:tab/>
            </w:r>
            <w:r>
              <w:rPr>
                <w:noProof/>
                <w:webHidden/>
              </w:rPr>
              <w:fldChar w:fldCharType="begin"/>
            </w:r>
            <w:r>
              <w:rPr>
                <w:noProof/>
                <w:webHidden/>
              </w:rPr>
              <w:instrText xml:space="preserve"> PAGEREF _Toc89430325 \h </w:instrText>
            </w:r>
            <w:r>
              <w:rPr>
                <w:noProof/>
                <w:webHidden/>
              </w:rPr>
            </w:r>
            <w:r>
              <w:rPr>
                <w:noProof/>
                <w:webHidden/>
              </w:rPr>
              <w:fldChar w:fldCharType="separate"/>
            </w:r>
            <w:r>
              <w:rPr>
                <w:noProof/>
                <w:webHidden/>
              </w:rPr>
              <w:t>3</w:t>
            </w:r>
            <w:r>
              <w:rPr>
                <w:noProof/>
                <w:webHidden/>
              </w:rPr>
              <w:fldChar w:fldCharType="end"/>
            </w:r>
          </w:hyperlink>
        </w:p>
        <w:p w14:paraId="4C94CA4B" w14:textId="42D6CFF3" w:rsidR="004F5374" w:rsidRDefault="004F5374">
          <w:pPr>
            <w:pStyle w:val="TOC1"/>
            <w:tabs>
              <w:tab w:val="right" w:leader="dot" w:pos="9350"/>
            </w:tabs>
            <w:rPr>
              <w:noProof/>
              <w:lang w:val="en-GB" w:eastAsia="en-GB"/>
            </w:rPr>
          </w:pPr>
          <w:hyperlink w:anchor="_Toc89430326" w:history="1">
            <w:r w:rsidRPr="00A37118">
              <w:rPr>
                <w:rStyle w:val="Hyperlink"/>
                <w:noProof/>
              </w:rPr>
              <w:t>WHY EMPLOYABILITY SKILLS ARE IMPORTANT?</w:t>
            </w:r>
            <w:r>
              <w:rPr>
                <w:noProof/>
                <w:webHidden/>
              </w:rPr>
              <w:tab/>
            </w:r>
            <w:r>
              <w:rPr>
                <w:noProof/>
                <w:webHidden/>
              </w:rPr>
              <w:fldChar w:fldCharType="begin"/>
            </w:r>
            <w:r>
              <w:rPr>
                <w:noProof/>
                <w:webHidden/>
              </w:rPr>
              <w:instrText xml:space="preserve"> PAGEREF _Toc89430326 \h </w:instrText>
            </w:r>
            <w:r>
              <w:rPr>
                <w:noProof/>
                <w:webHidden/>
              </w:rPr>
            </w:r>
            <w:r>
              <w:rPr>
                <w:noProof/>
                <w:webHidden/>
              </w:rPr>
              <w:fldChar w:fldCharType="separate"/>
            </w:r>
            <w:r>
              <w:rPr>
                <w:noProof/>
                <w:webHidden/>
              </w:rPr>
              <w:t>4</w:t>
            </w:r>
            <w:r>
              <w:rPr>
                <w:noProof/>
                <w:webHidden/>
              </w:rPr>
              <w:fldChar w:fldCharType="end"/>
            </w:r>
          </w:hyperlink>
        </w:p>
        <w:p w14:paraId="03218D05" w14:textId="21FF11DC" w:rsidR="004F5374" w:rsidRDefault="004F5374">
          <w:pPr>
            <w:pStyle w:val="TOC1"/>
            <w:tabs>
              <w:tab w:val="right" w:leader="dot" w:pos="9350"/>
            </w:tabs>
            <w:rPr>
              <w:noProof/>
              <w:lang w:val="en-GB" w:eastAsia="en-GB"/>
            </w:rPr>
          </w:pPr>
          <w:hyperlink w:anchor="_Toc89430327" w:history="1">
            <w:r w:rsidRPr="00A37118">
              <w:rPr>
                <w:rStyle w:val="Hyperlink"/>
                <w:noProof/>
              </w:rPr>
              <w:t>EMPLOYABILITY SKILLS CHANGED DURING COVID 19</w:t>
            </w:r>
            <w:r>
              <w:rPr>
                <w:noProof/>
                <w:webHidden/>
              </w:rPr>
              <w:tab/>
            </w:r>
            <w:r>
              <w:rPr>
                <w:noProof/>
                <w:webHidden/>
              </w:rPr>
              <w:fldChar w:fldCharType="begin"/>
            </w:r>
            <w:r>
              <w:rPr>
                <w:noProof/>
                <w:webHidden/>
              </w:rPr>
              <w:instrText xml:space="preserve"> PAGEREF _Toc89430327 \h </w:instrText>
            </w:r>
            <w:r>
              <w:rPr>
                <w:noProof/>
                <w:webHidden/>
              </w:rPr>
            </w:r>
            <w:r>
              <w:rPr>
                <w:noProof/>
                <w:webHidden/>
              </w:rPr>
              <w:fldChar w:fldCharType="separate"/>
            </w:r>
            <w:r>
              <w:rPr>
                <w:noProof/>
                <w:webHidden/>
              </w:rPr>
              <w:t>5</w:t>
            </w:r>
            <w:r>
              <w:rPr>
                <w:noProof/>
                <w:webHidden/>
              </w:rPr>
              <w:fldChar w:fldCharType="end"/>
            </w:r>
          </w:hyperlink>
        </w:p>
        <w:p w14:paraId="392BB044" w14:textId="33F5F104" w:rsidR="004F5374" w:rsidRDefault="004F5374">
          <w:pPr>
            <w:pStyle w:val="TOC1"/>
            <w:tabs>
              <w:tab w:val="right" w:leader="dot" w:pos="9350"/>
            </w:tabs>
            <w:rPr>
              <w:noProof/>
              <w:lang w:val="en-GB" w:eastAsia="en-GB"/>
            </w:rPr>
          </w:pPr>
          <w:hyperlink w:anchor="_Toc89430328" w:history="1">
            <w:r w:rsidRPr="00A37118">
              <w:rPr>
                <w:rStyle w:val="Hyperlink"/>
                <w:noProof/>
              </w:rPr>
              <w:t>HOW AND WHY THE EMPLOYABILITY SKILLS CHANGED SINCE COVID 19</w:t>
            </w:r>
            <w:r>
              <w:rPr>
                <w:noProof/>
                <w:webHidden/>
              </w:rPr>
              <w:tab/>
            </w:r>
            <w:r>
              <w:rPr>
                <w:noProof/>
                <w:webHidden/>
              </w:rPr>
              <w:fldChar w:fldCharType="begin"/>
            </w:r>
            <w:r>
              <w:rPr>
                <w:noProof/>
                <w:webHidden/>
              </w:rPr>
              <w:instrText xml:space="preserve"> PAGEREF _Toc89430328 \h </w:instrText>
            </w:r>
            <w:r>
              <w:rPr>
                <w:noProof/>
                <w:webHidden/>
              </w:rPr>
            </w:r>
            <w:r>
              <w:rPr>
                <w:noProof/>
                <w:webHidden/>
              </w:rPr>
              <w:fldChar w:fldCharType="separate"/>
            </w:r>
            <w:r>
              <w:rPr>
                <w:noProof/>
                <w:webHidden/>
              </w:rPr>
              <w:t>6</w:t>
            </w:r>
            <w:r>
              <w:rPr>
                <w:noProof/>
                <w:webHidden/>
              </w:rPr>
              <w:fldChar w:fldCharType="end"/>
            </w:r>
          </w:hyperlink>
        </w:p>
        <w:p w14:paraId="5C15E411" w14:textId="72C0B798" w:rsidR="004F5374" w:rsidRDefault="004F5374">
          <w:pPr>
            <w:pStyle w:val="TOC1"/>
            <w:tabs>
              <w:tab w:val="right" w:leader="dot" w:pos="9350"/>
            </w:tabs>
            <w:rPr>
              <w:noProof/>
              <w:lang w:val="en-GB" w:eastAsia="en-GB"/>
            </w:rPr>
          </w:pPr>
          <w:hyperlink w:anchor="_Toc89430329" w:history="1">
            <w:r w:rsidRPr="00A37118">
              <w:rPr>
                <w:rStyle w:val="Hyperlink"/>
                <w:noProof/>
              </w:rPr>
              <w:t>IMPACT OF COVID 19 ON INDIVIDUALS WHO ARE LOOKING FOR EMPLOYMENT</w:t>
            </w:r>
            <w:r>
              <w:rPr>
                <w:noProof/>
                <w:webHidden/>
              </w:rPr>
              <w:tab/>
            </w:r>
            <w:r>
              <w:rPr>
                <w:noProof/>
                <w:webHidden/>
              </w:rPr>
              <w:fldChar w:fldCharType="begin"/>
            </w:r>
            <w:r>
              <w:rPr>
                <w:noProof/>
                <w:webHidden/>
              </w:rPr>
              <w:instrText xml:space="preserve"> PAGEREF _Toc89430329 \h </w:instrText>
            </w:r>
            <w:r>
              <w:rPr>
                <w:noProof/>
                <w:webHidden/>
              </w:rPr>
            </w:r>
            <w:r>
              <w:rPr>
                <w:noProof/>
                <w:webHidden/>
              </w:rPr>
              <w:fldChar w:fldCharType="separate"/>
            </w:r>
            <w:r>
              <w:rPr>
                <w:noProof/>
                <w:webHidden/>
              </w:rPr>
              <w:t>7</w:t>
            </w:r>
            <w:r>
              <w:rPr>
                <w:noProof/>
                <w:webHidden/>
              </w:rPr>
              <w:fldChar w:fldCharType="end"/>
            </w:r>
          </w:hyperlink>
        </w:p>
        <w:p w14:paraId="4EDB35F8" w14:textId="00193BD0" w:rsidR="004F5374" w:rsidRDefault="004F5374">
          <w:pPr>
            <w:pStyle w:val="TOC1"/>
            <w:tabs>
              <w:tab w:val="right" w:leader="dot" w:pos="9350"/>
            </w:tabs>
            <w:rPr>
              <w:noProof/>
              <w:lang w:val="en-GB" w:eastAsia="en-GB"/>
            </w:rPr>
          </w:pPr>
          <w:hyperlink w:anchor="_Toc89430330" w:history="1">
            <w:r w:rsidRPr="00A37118">
              <w:rPr>
                <w:rStyle w:val="Hyperlink"/>
                <w:noProof/>
              </w:rPr>
              <w:t>CONCLUSION</w:t>
            </w:r>
            <w:r>
              <w:rPr>
                <w:noProof/>
                <w:webHidden/>
              </w:rPr>
              <w:tab/>
            </w:r>
            <w:r>
              <w:rPr>
                <w:noProof/>
                <w:webHidden/>
              </w:rPr>
              <w:fldChar w:fldCharType="begin"/>
            </w:r>
            <w:r>
              <w:rPr>
                <w:noProof/>
                <w:webHidden/>
              </w:rPr>
              <w:instrText xml:space="preserve"> PAGEREF _Toc89430330 \h </w:instrText>
            </w:r>
            <w:r>
              <w:rPr>
                <w:noProof/>
                <w:webHidden/>
              </w:rPr>
            </w:r>
            <w:r>
              <w:rPr>
                <w:noProof/>
                <w:webHidden/>
              </w:rPr>
              <w:fldChar w:fldCharType="separate"/>
            </w:r>
            <w:r>
              <w:rPr>
                <w:noProof/>
                <w:webHidden/>
              </w:rPr>
              <w:t>8</w:t>
            </w:r>
            <w:r>
              <w:rPr>
                <w:noProof/>
                <w:webHidden/>
              </w:rPr>
              <w:fldChar w:fldCharType="end"/>
            </w:r>
          </w:hyperlink>
        </w:p>
        <w:p w14:paraId="4AB2441C" w14:textId="330CF23D" w:rsidR="004F5374" w:rsidRDefault="004F5374">
          <w:pPr>
            <w:pStyle w:val="TOC1"/>
            <w:tabs>
              <w:tab w:val="right" w:leader="dot" w:pos="9350"/>
            </w:tabs>
            <w:rPr>
              <w:noProof/>
              <w:lang w:val="en-GB" w:eastAsia="en-GB"/>
            </w:rPr>
          </w:pPr>
          <w:hyperlink w:anchor="_Toc89430331" w:history="1">
            <w:r w:rsidRPr="00A37118">
              <w:rPr>
                <w:rStyle w:val="Hyperlink"/>
                <w:noProof/>
              </w:rPr>
              <w:t>REFERENCES</w:t>
            </w:r>
            <w:r>
              <w:rPr>
                <w:noProof/>
                <w:webHidden/>
              </w:rPr>
              <w:tab/>
            </w:r>
            <w:r>
              <w:rPr>
                <w:noProof/>
                <w:webHidden/>
              </w:rPr>
              <w:fldChar w:fldCharType="begin"/>
            </w:r>
            <w:r>
              <w:rPr>
                <w:noProof/>
                <w:webHidden/>
              </w:rPr>
              <w:instrText xml:space="preserve"> PAGEREF _Toc89430331 \h </w:instrText>
            </w:r>
            <w:r>
              <w:rPr>
                <w:noProof/>
                <w:webHidden/>
              </w:rPr>
            </w:r>
            <w:r>
              <w:rPr>
                <w:noProof/>
                <w:webHidden/>
              </w:rPr>
              <w:fldChar w:fldCharType="separate"/>
            </w:r>
            <w:r>
              <w:rPr>
                <w:noProof/>
                <w:webHidden/>
              </w:rPr>
              <w:t>9</w:t>
            </w:r>
            <w:r>
              <w:rPr>
                <w:noProof/>
                <w:webHidden/>
              </w:rPr>
              <w:fldChar w:fldCharType="end"/>
            </w:r>
          </w:hyperlink>
        </w:p>
        <w:p w14:paraId="259B3AE1" w14:textId="33EBB7EB" w:rsidR="00F0118D" w:rsidRDefault="00042F33">
          <w:r>
            <w:fldChar w:fldCharType="end"/>
          </w:r>
        </w:p>
      </w:sdtContent>
    </w:sdt>
    <w:p w14:paraId="4F2E7F03" w14:textId="77777777" w:rsidR="005E48AB" w:rsidRDefault="005E48AB" w:rsidP="005E48AB"/>
    <w:p w14:paraId="45CB758C" w14:textId="77777777" w:rsidR="005E48AB" w:rsidRDefault="005E48AB" w:rsidP="005E48AB"/>
    <w:p w14:paraId="2969656F" w14:textId="77777777" w:rsidR="00F0118D" w:rsidRDefault="00F0118D" w:rsidP="005E48AB"/>
    <w:p w14:paraId="4B652A8A" w14:textId="77777777" w:rsidR="00F0118D" w:rsidRDefault="00F0118D" w:rsidP="005E48AB"/>
    <w:p w14:paraId="031DDA76" w14:textId="77777777" w:rsidR="00F0118D" w:rsidRDefault="00F0118D" w:rsidP="005E48AB"/>
    <w:p w14:paraId="2B528AAE" w14:textId="77777777" w:rsidR="00F0118D" w:rsidRDefault="00F0118D" w:rsidP="005E48AB"/>
    <w:p w14:paraId="189EF654" w14:textId="77777777" w:rsidR="00F0118D" w:rsidRDefault="00F0118D" w:rsidP="005E48AB"/>
    <w:p w14:paraId="255CB914" w14:textId="77777777" w:rsidR="00F0118D" w:rsidRDefault="00F0118D" w:rsidP="005E48AB"/>
    <w:p w14:paraId="7134EF75" w14:textId="77777777" w:rsidR="00F0118D" w:rsidRDefault="00F0118D" w:rsidP="005E48AB"/>
    <w:p w14:paraId="16D34861" w14:textId="77777777" w:rsidR="00F0118D" w:rsidRDefault="00F0118D" w:rsidP="005E48AB"/>
    <w:p w14:paraId="428C61DE" w14:textId="77777777" w:rsidR="00F0118D" w:rsidRDefault="00F0118D" w:rsidP="005E48AB"/>
    <w:p w14:paraId="1E935712" w14:textId="77777777" w:rsidR="00374A36" w:rsidRDefault="00374A36" w:rsidP="005E48AB">
      <w:pPr>
        <w:pStyle w:val="Heading1"/>
        <w:spacing w:line="360" w:lineRule="auto"/>
        <w:jc w:val="both"/>
        <w:rPr>
          <w:rFonts w:asciiTheme="minorHAnsi" w:eastAsiaTheme="minorHAnsi" w:hAnsiTheme="minorHAnsi" w:cstheme="minorBidi"/>
          <w:b w:val="0"/>
          <w:bCs w:val="0"/>
          <w:color w:val="auto"/>
          <w:sz w:val="22"/>
          <w:szCs w:val="22"/>
        </w:rPr>
      </w:pPr>
    </w:p>
    <w:p w14:paraId="158003B7" w14:textId="77777777" w:rsidR="00374A36" w:rsidRDefault="00374A36" w:rsidP="00374A36"/>
    <w:p w14:paraId="6B1B4378" w14:textId="77777777" w:rsidR="00374A36" w:rsidRPr="00374A36" w:rsidRDefault="00374A36" w:rsidP="00374A36"/>
    <w:p w14:paraId="7C2A8F72" w14:textId="07CDF091" w:rsidR="000C1F93" w:rsidRPr="000C1F93" w:rsidRDefault="00653C4B" w:rsidP="000C1F93">
      <w:pPr>
        <w:pStyle w:val="Heading1"/>
        <w:spacing w:before="0"/>
        <w:rPr>
          <w:color w:val="0E101A"/>
        </w:rPr>
      </w:pPr>
      <w:bookmarkStart w:id="0" w:name="_Toc89430324"/>
      <w:r w:rsidRPr="00EC6442">
        <w:rPr>
          <w:color w:val="0E101A"/>
        </w:rPr>
        <w:lastRenderedPageBreak/>
        <w:t>INTRODUCTION</w:t>
      </w:r>
      <w:bookmarkEnd w:id="0"/>
    </w:p>
    <w:p w14:paraId="227EC9A8" w14:textId="57B69DE7" w:rsidR="00653C4B" w:rsidRDefault="00653C4B" w:rsidP="00653C4B">
      <w:pPr>
        <w:pStyle w:val="NormalWeb"/>
        <w:spacing w:before="0" w:beforeAutospacing="0" w:after="0" w:afterAutospacing="0"/>
        <w:rPr>
          <w:color w:val="0E101A"/>
        </w:rPr>
      </w:pPr>
      <w:r>
        <w:rPr>
          <w:color w:val="0E101A"/>
        </w:rPr>
        <w:t xml:space="preserve">Employability skills are very important for presenting oneself at the workplace. Employability skills are the skills that help the individual to present or express themselves at working place. Employability skills help the individual to improve the performance in the organization. These skills are not mentioned in the job </w:t>
      </w:r>
      <w:r>
        <w:rPr>
          <w:color w:val="0E101A"/>
        </w:rPr>
        <w:t>description,</w:t>
      </w:r>
      <w:r>
        <w:rPr>
          <w:color w:val="0E101A"/>
        </w:rPr>
        <w:t xml:space="preserve"> but they are very important skills that can help in focusing the attention </w:t>
      </w:r>
      <w:r w:rsidR="00EC6442">
        <w:rPr>
          <w:color w:val="0E101A"/>
        </w:rPr>
        <w:t>on</w:t>
      </w:r>
      <w:r>
        <w:rPr>
          <w:color w:val="0E101A"/>
        </w:rPr>
        <w:t xml:space="preserve"> the individual. Employability skills contain soft skills, work-readiness skills, employment skills and foundation skills (</w:t>
      </w:r>
      <w:proofErr w:type="spellStart"/>
      <w:r>
        <w:rPr>
          <w:color w:val="0E101A"/>
        </w:rPr>
        <w:t>Fajaryati</w:t>
      </w:r>
      <w:proofErr w:type="spellEnd"/>
      <w:r>
        <w:rPr>
          <w:color w:val="0E101A"/>
        </w:rPr>
        <w:t xml:space="preserve"> and </w:t>
      </w:r>
      <w:proofErr w:type="spellStart"/>
      <w:r>
        <w:rPr>
          <w:color w:val="0E101A"/>
        </w:rPr>
        <w:t>Akhyar</w:t>
      </w:r>
      <w:proofErr w:type="spellEnd"/>
      <w:r>
        <w:rPr>
          <w:color w:val="0E101A"/>
        </w:rPr>
        <w:t>, 2020). </w:t>
      </w:r>
    </w:p>
    <w:p w14:paraId="750AE50E" w14:textId="210CA5B0" w:rsidR="00653C4B" w:rsidRDefault="00653C4B" w:rsidP="00653C4B">
      <w:pPr>
        <w:pStyle w:val="NormalWeb"/>
        <w:spacing w:before="0" w:beforeAutospacing="0" w:after="0" w:afterAutospacing="0"/>
        <w:rPr>
          <w:color w:val="0E101A"/>
        </w:rPr>
      </w:pPr>
      <w:r>
        <w:rPr>
          <w:color w:val="0E101A"/>
        </w:rPr>
        <w:t>The report consists of the meaning of employability skills, why employability skills are important for employers and employees, how these skills changed during Covid 19 and the impact of a pandemic on individuals looking for employment.</w:t>
      </w:r>
    </w:p>
    <w:p w14:paraId="7D3D0FE0" w14:textId="77777777" w:rsidR="000C1F93" w:rsidRDefault="000C1F93" w:rsidP="00653C4B">
      <w:pPr>
        <w:pStyle w:val="NormalWeb"/>
        <w:spacing w:before="0" w:beforeAutospacing="0" w:after="0" w:afterAutospacing="0"/>
        <w:rPr>
          <w:color w:val="0E101A"/>
        </w:rPr>
      </w:pPr>
    </w:p>
    <w:p w14:paraId="2A47CA99" w14:textId="77777777" w:rsidR="00EC6442" w:rsidRDefault="00EC6442" w:rsidP="00653C4B">
      <w:pPr>
        <w:pStyle w:val="NormalWeb"/>
        <w:spacing w:before="0" w:beforeAutospacing="0" w:after="0" w:afterAutospacing="0"/>
        <w:rPr>
          <w:color w:val="0E101A"/>
        </w:rPr>
      </w:pPr>
    </w:p>
    <w:p w14:paraId="3E023EAD" w14:textId="77777777" w:rsidR="00653C4B" w:rsidRPr="00EC6442" w:rsidRDefault="00653C4B" w:rsidP="00653C4B">
      <w:pPr>
        <w:pStyle w:val="Heading1"/>
        <w:spacing w:before="0"/>
        <w:rPr>
          <w:color w:val="0E101A"/>
        </w:rPr>
      </w:pPr>
      <w:bookmarkStart w:id="1" w:name="_Toc89430325"/>
      <w:r w:rsidRPr="00EC6442">
        <w:rPr>
          <w:color w:val="0E101A"/>
        </w:rPr>
        <w:t>EMPLOYABILITY SKILLS</w:t>
      </w:r>
      <w:bookmarkEnd w:id="1"/>
    </w:p>
    <w:p w14:paraId="772B3E99" w14:textId="351574CB" w:rsidR="00653C4B" w:rsidRDefault="00653C4B" w:rsidP="00653C4B">
      <w:pPr>
        <w:pStyle w:val="NormalWeb"/>
        <w:spacing w:before="0" w:beforeAutospacing="0" w:after="0" w:afterAutospacing="0"/>
        <w:rPr>
          <w:color w:val="0E101A"/>
        </w:rPr>
      </w:pPr>
      <w:r>
        <w:rPr>
          <w:color w:val="0E101A"/>
        </w:rPr>
        <w:t xml:space="preserve">Employability means the characteristics and attributes of an individual that helps in maintaining and gaining employment. Employability is connected to the work and capability to do the work productively. Employability skills refer to the transferrable skills which are helpful in every aspect of the job. Expertise development, knowledge and mindset are involved in the employability skills that make an individual more attractive for the employer. Employability skills help an individual reduce errors, increase </w:t>
      </w:r>
      <w:proofErr w:type="gramStart"/>
      <w:r>
        <w:rPr>
          <w:color w:val="0E101A"/>
        </w:rPr>
        <w:t>performance</w:t>
      </w:r>
      <w:proofErr w:type="gramEnd"/>
      <w:r>
        <w:rPr>
          <w:color w:val="0E101A"/>
        </w:rPr>
        <w:t xml:space="preserve"> and help in collaborating with others. Employability skills help the employees perform their job more effectively (</w:t>
      </w:r>
      <w:proofErr w:type="spellStart"/>
      <w:r>
        <w:rPr>
          <w:color w:val="0E101A"/>
        </w:rPr>
        <w:t>Damoah</w:t>
      </w:r>
      <w:proofErr w:type="spellEnd"/>
      <w:r>
        <w:rPr>
          <w:color w:val="0E101A"/>
        </w:rPr>
        <w:t xml:space="preserve"> et al, 2021). These skills enable an individual to stand with other candidates for the same positions. Here are some examples of employability skills listed below:</w:t>
      </w:r>
    </w:p>
    <w:p w14:paraId="132E5163" w14:textId="77777777" w:rsidR="00EC6442" w:rsidRDefault="00EC6442" w:rsidP="00653C4B">
      <w:pPr>
        <w:pStyle w:val="NormalWeb"/>
        <w:spacing w:before="0" w:beforeAutospacing="0" w:after="0" w:afterAutospacing="0"/>
        <w:rPr>
          <w:color w:val="0E101A"/>
        </w:rPr>
      </w:pPr>
    </w:p>
    <w:p w14:paraId="510D65EC" w14:textId="77777777" w:rsidR="00653C4B" w:rsidRDefault="00653C4B" w:rsidP="00653C4B">
      <w:pPr>
        <w:pStyle w:val="NormalWeb"/>
        <w:spacing w:before="0" w:beforeAutospacing="0" w:after="0" w:afterAutospacing="0"/>
        <w:rPr>
          <w:color w:val="0E101A"/>
        </w:rPr>
      </w:pPr>
      <w:r>
        <w:rPr>
          <w:rStyle w:val="Strong"/>
          <w:color w:val="0E101A"/>
        </w:rPr>
        <w:t>COMMUNICATION</w:t>
      </w:r>
    </w:p>
    <w:p w14:paraId="0A0BEFC5" w14:textId="72F4FAEF" w:rsidR="00653C4B" w:rsidRDefault="00653C4B" w:rsidP="00653C4B">
      <w:pPr>
        <w:pStyle w:val="NormalWeb"/>
        <w:spacing w:before="0" w:beforeAutospacing="0" w:after="0" w:afterAutospacing="0"/>
        <w:rPr>
          <w:color w:val="0E101A"/>
        </w:rPr>
      </w:pPr>
      <w:r>
        <w:rPr>
          <w:color w:val="0E101A"/>
        </w:rPr>
        <w:t xml:space="preserve">Communication is the most crucial employability skill because it is essential in every occupation. Communication is the act of transferring information from one place, </w:t>
      </w:r>
      <w:proofErr w:type="gramStart"/>
      <w:r>
        <w:rPr>
          <w:color w:val="0E101A"/>
        </w:rPr>
        <w:t>person</w:t>
      </w:r>
      <w:proofErr w:type="gramEnd"/>
      <w:r>
        <w:rPr>
          <w:color w:val="0E101A"/>
        </w:rPr>
        <w:t xml:space="preserve"> or group to another. There are five essentials in the process of communication such as sender, receiver, message, </w:t>
      </w:r>
      <w:proofErr w:type="gramStart"/>
      <w:r>
        <w:rPr>
          <w:color w:val="0E101A"/>
        </w:rPr>
        <w:t>channel</w:t>
      </w:r>
      <w:proofErr w:type="gramEnd"/>
      <w:r>
        <w:rPr>
          <w:color w:val="0E101A"/>
        </w:rPr>
        <w:t xml:space="preserve"> and feedback. With the help of these elements, an individual can understand and deliver the information properly and concisely. These elements help in reducing errors and misunderstandings. Effective communication helps an individual express their ideas and thoughts clearly to accomplish certain goals and it helps in listening to the ideas, </w:t>
      </w:r>
      <w:proofErr w:type="gramStart"/>
      <w:r>
        <w:rPr>
          <w:color w:val="0E101A"/>
        </w:rPr>
        <w:t>instructions</w:t>
      </w:r>
      <w:proofErr w:type="gramEnd"/>
      <w:r>
        <w:rPr>
          <w:color w:val="0E101A"/>
        </w:rPr>
        <w:t xml:space="preserve"> and intentions of the leader. To develop communication skills an individual must communicate regularly as much as possible (</w:t>
      </w:r>
      <w:proofErr w:type="spellStart"/>
      <w:r>
        <w:rPr>
          <w:color w:val="0E101A"/>
        </w:rPr>
        <w:t>Suarta</w:t>
      </w:r>
      <w:proofErr w:type="spellEnd"/>
      <w:r>
        <w:rPr>
          <w:color w:val="0E101A"/>
        </w:rPr>
        <w:t xml:space="preserve"> and </w:t>
      </w:r>
      <w:proofErr w:type="spellStart"/>
      <w:r>
        <w:rPr>
          <w:color w:val="0E101A"/>
        </w:rPr>
        <w:t>Suwintana</w:t>
      </w:r>
      <w:proofErr w:type="spellEnd"/>
      <w:r>
        <w:rPr>
          <w:color w:val="0E101A"/>
        </w:rPr>
        <w:t>, 2021). </w:t>
      </w:r>
    </w:p>
    <w:p w14:paraId="3B4B96F7" w14:textId="77777777" w:rsidR="00EC6442" w:rsidRDefault="00EC6442" w:rsidP="00653C4B">
      <w:pPr>
        <w:pStyle w:val="NormalWeb"/>
        <w:spacing w:before="0" w:beforeAutospacing="0" w:after="0" w:afterAutospacing="0"/>
        <w:rPr>
          <w:color w:val="0E101A"/>
        </w:rPr>
      </w:pPr>
    </w:p>
    <w:p w14:paraId="06FA14AA" w14:textId="77777777" w:rsidR="00653C4B" w:rsidRDefault="00653C4B" w:rsidP="00653C4B">
      <w:pPr>
        <w:pStyle w:val="NormalWeb"/>
        <w:spacing w:before="0" w:beforeAutospacing="0" w:after="0" w:afterAutospacing="0"/>
        <w:rPr>
          <w:color w:val="0E101A"/>
        </w:rPr>
      </w:pPr>
      <w:r>
        <w:rPr>
          <w:rStyle w:val="Strong"/>
          <w:color w:val="0E101A"/>
        </w:rPr>
        <w:t>TEAMWORK</w:t>
      </w:r>
    </w:p>
    <w:p w14:paraId="42F764CC" w14:textId="1F341651" w:rsidR="00653C4B" w:rsidRDefault="00653C4B" w:rsidP="00653C4B">
      <w:pPr>
        <w:pStyle w:val="NormalWeb"/>
        <w:spacing w:before="0" w:beforeAutospacing="0" w:after="0" w:afterAutospacing="0"/>
        <w:rPr>
          <w:color w:val="0E101A"/>
        </w:rPr>
      </w:pPr>
      <w:r>
        <w:rPr>
          <w:color w:val="0E101A"/>
        </w:rPr>
        <w:t>Teamwork refers to the capability of working together with colleagues to achieve the organizational goal. Various teamwork skills help an individual to be hired in the organization. An individual with teamwork skills is helpful for the organization in achieving its goals effectively and efficiently. Collaboration and cooperation are also very important. These skills help an individual to work productively and positively in the organization (</w:t>
      </w:r>
      <w:proofErr w:type="spellStart"/>
      <w:r>
        <w:rPr>
          <w:color w:val="0E101A"/>
        </w:rPr>
        <w:t>Dogara</w:t>
      </w:r>
      <w:proofErr w:type="spellEnd"/>
      <w:r>
        <w:rPr>
          <w:color w:val="0E101A"/>
        </w:rPr>
        <w:t xml:space="preserve"> et al, 2020).</w:t>
      </w:r>
    </w:p>
    <w:p w14:paraId="2C48E6E3" w14:textId="77777777" w:rsidR="00EC6442" w:rsidRDefault="00EC6442" w:rsidP="00653C4B">
      <w:pPr>
        <w:pStyle w:val="NormalWeb"/>
        <w:spacing w:before="0" w:beforeAutospacing="0" w:after="0" w:afterAutospacing="0"/>
        <w:rPr>
          <w:color w:val="0E101A"/>
        </w:rPr>
      </w:pPr>
    </w:p>
    <w:p w14:paraId="27E2B1F0" w14:textId="77777777" w:rsidR="00653C4B" w:rsidRDefault="00653C4B" w:rsidP="00653C4B">
      <w:pPr>
        <w:pStyle w:val="NormalWeb"/>
        <w:spacing w:before="0" w:beforeAutospacing="0" w:after="0" w:afterAutospacing="0"/>
        <w:rPr>
          <w:color w:val="0E101A"/>
        </w:rPr>
      </w:pPr>
      <w:r>
        <w:rPr>
          <w:rStyle w:val="Strong"/>
          <w:color w:val="0E101A"/>
        </w:rPr>
        <w:t>PROBLEM-SOLVING</w:t>
      </w:r>
    </w:p>
    <w:p w14:paraId="15036C7C" w14:textId="5DEB4A2F" w:rsidR="00EC6442" w:rsidRDefault="00653C4B" w:rsidP="00653C4B">
      <w:pPr>
        <w:pStyle w:val="NormalWeb"/>
        <w:spacing w:before="0" w:beforeAutospacing="0" w:after="0" w:afterAutospacing="0"/>
        <w:rPr>
          <w:color w:val="0E101A"/>
        </w:rPr>
      </w:pPr>
      <w:r>
        <w:rPr>
          <w:color w:val="0E101A"/>
        </w:rPr>
        <w:t>Problem-solving refers to identifying the problems and finding effective solutions. Problem-solving skills help an individual maintain the operations in the organization more efficiently and accomplish the objectives and goals effectively. Effective problem-solving skills help an individual to solve complex problems and it helps the team members to conquer the obstacles. </w:t>
      </w:r>
    </w:p>
    <w:p w14:paraId="2689DFB7" w14:textId="77777777" w:rsidR="00EC6442" w:rsidRDefault="00EC6442" w:rsidP="00653C4B">
      <w:pPr>
        <w:pStyle w:val="NormalWeb"/>
        <w:spacing w:before="0" w:beforeAutospacing="0" w:after="0" w:afterAutospacing="0"/>
        <w:rPr>
          <w:color w:val="0E101A"/>
        </w:rPr>
      </w:pPr>
    </w:p>
    <w:p w14:paraId="7671501C" w14:textId="77777777" w:rsidR="00653C4B" w:rsidRDefault="00653C4B" w:rsidP="00653C4B">
      <w:pPr>
        <w:pStyle w:val="NormalWeb"/>
        <w:spacing w:before="0" w:beforeAutospacing="0" w:after="0" w:afterAutospacing="0"/>
        <w:rPr>
          <w:color w:val="0E101A"/>
        </w:rPr>
      </w:pPr>
      <w:r>
        <w:rPr>
          <w:rStyle w:val="Strong"/>
          <w:color w:val="0E101A"/>
        </w:rPr>
        <w:t>SELF MANAGEMENT </w:t>
      </w:r>
    </w:p>
    <w:p w14:paraId="741B3D6D" w14:textId="11DF5CED" w:rsidR="00653C4B" w:rsidRDefault="00653C4B" w:rsidP="00653C4B">
      <w:pPr>
        <w:pStyle w:val="NormalWeb"/>
        <w:spacing w:before="0" w:beforeAutospacing="0" w:after="0" w:afterAutospacing="0"/>
        <w:rPr>
          <w:color w:val="0E101A"/>
        </w:rPr>
      </w:pPr>
      <w:r>
        <w:rPr>
          <w:color w:val="0E101A"/>
        </w:rPr>
        <w:t>Self-management means the capability of performing one's jobs and duties. A good self-managed person can motivate themself to perform well in the organization. Self-management helps in saving time and effort for the individual, increasing productivity and helps in performing the task effectively and efficiently (Ayala and Manzano García, 2021).</w:t>
      </w:r>
    </w:p>
    <w:p w14:paraId="40FCB196" w14:textId="77777777" w:rsidR="000C1F93" w:rsidRDefault="000C1F93" w:rsidP="00653C4B">
      <w:pPr>
        <w:pStyle w:val="NormalWeb"/>
        <w:spacing w:before="0" w:beforeAutospacing="0" w:after="0" w:afterAutospacing="0"/>
        <w:rPr>
          <w:color w:val="0E101A"/>
        </w:rPr>
      </w:pPr>
    </w:p>
    <w:p w14:paraId="54107728" w14:textId="0A2EC019" w:rsidR="00653C4B" w:rsidRDefault="00653C4B" w:rsidP="00653C4B">
      <w:pPr>
        <w:pStyle w:val="Heading1"/>
        <w:spacing w:before="0"/>
        <w:rPr>
          <w:color w:val="0E101A"/>
        </w:rPr>
      </w:pPr>
      <w:bookmarkStart w:id="2" w:name="_Toc89430326"/>
      <w:r w:rsidRPr="000C1F93">
        <w:rPr>
          <w:color w:val="0E101A"/>
        </w:rPr>
        <w:t>WHY EMPLOYABILITY SKILLS ARE IMPORTANT?</w:t>
      </w:r>
      <w:bookmarkEnd w:id="2"/>
    </w:p>
    <w:p w14:paraId="3E8C224C" w14:textId="77777777" w:rsidR="000C1F93" w:rsidRPr="000C1F93" w:rsidRDefault="000C1F93" w:rsidP="000C1F93"/>
    <w:p w14:paraId="16B81D6A" w14:textId="125845E0" w:rsidR="00653C4B" w:rsidRDefault="00653C4B" w:rsidP="00653C4B">
      <w:pPr>
        <w:pStyle w:val="NormalWeb"/>
        <w:spacing w:before="0" w:beforeAutospacing="0" w:after="0" w:afterAutospacing="0"/>
        <w:rPr>
          <w:color w:val="0E101A"/>
        </w:rPr>
      </w:pPr>
      <w:r>
        <w:rPr>
          <w:color w:val="0E101A"/>
        </w:rPr>
        <w:t>Employability skills are very important and required in every occupation and help the individual grow in their career. Employability skills help the individual connect with their colleagues, solve critical problems and in understanding the job role and positions in the team (</w:t>
      </w:r>
      <w:proofErr w:type="spellStart"/>
      <w:r>
        <w:rPr>
          <w:color w:val="0E101A"/>
        </w:rPr>
        <w:t>Alharahsheh</w:t>
      </w:r>
      <w:proofErr w:type="spellEnd"/>
      <w:r>
        <w:rPr>
          <w:color w:val="0E101A"/>
        </w:rPr>
        <w:t xml:space="preserve"> and Pius, 2021). </w:t>
      </w:r>
    </w:p>
    <w:p w14:paraId="5F7D6669" w14:textId="77777777" w:rsidR="00EC6442" w:rsidRDefault="00EC6442" w:rsidP="00653C4B">
      <w:pPr>
        <w:pStyle w:val="NormalWeb"/>
        <w:spacing w:before="0" w:beforeAutospacing="0" w:after="0" w:afterAutospacing="0"/>
        <w:rPr>
          <w:color w:val="0E101A"/>
        </w:rPr>
      </w:pPr>
    </w:p>
    <w:p w14:paraId="304D23DB" w14:textId="77777777" w:rsidR="00653C4B" w:rsidRDefault="00653C4B" w:rsidP="00653C4B">
      <w:pPr>
        <w:pStyle w:val="NormalWeb"/>
        <w:spacing w:before="0" w:beforeAutospacing="0" w:after="0" w:afterAutospacing="0"/>
        <w:rPr>
          <w:color w:val="0E101A"/>
        </w:rPr>
      </w:pPr>
      <w:r>
        <w:rPr>
          <w:rStyle w:val="Strong"/>
          <w:color w:val="0E101A"/>
        </w:rPr>
        <w:t>FOR EMPLOYER</w:t>
      </w:r>
    </w:p>
    <w:p w14:paraId="1A6552D1" w14:textId="68CEA149" w:rsidR="00653C4B" w:rsidRDefault="00653C4B" w:rsidP="00653C4B">
      <w:pPr>
        <w:pStyle w:val="NormalWeb"/>
        <w:spacing w:before="0" w:beforeAutospacing="0" w:after="0" w:afterAutospacing="0"/>
        <w:rPr>
          <w:color w:val="0E101A"/>
        </w:rPr>
      </w:pPr>
      <w:r>
        <w:rPr>
          <w:color w:val="0E101A"/>
        </w:rPr>
        <w:t>An employer is a person who employs one or more people. Employability skills are important for the employer and help resolve conflicts in an organization, take the fast decision on certain activities and critical thinking. Employability skills are important for everyone who works in an organization and is willing to work. There are hard skills desired by the employer such as, critical thinking, decision making, problem-solving and computer literacy which help the employer to achieve goals and objectives and reach to stated vision (</w:t>
      </w:r>
      <w:proofErr w:type="spellStart"/>
      <w:r>
        <w:rPr>
          <w:color w:val="0E101A"/>
        </w:rPr>
        <w:t>McGunagle</w:t>
      </w:r>
      <w:proofErr w:type="spellEnd"/>
      <w:r>
        <w:rPr>
          <w:color w:val="0E101A"/>
        </w:rPr>
        <w:t xml:space="preserve"> and </w:t>
      </w:r>
      <w:proofErr w:type="spellStart"/>
      <w:r>
        <w:rPr>
          <w:color w:val="0E101A"/>
        </w:rPr>
        <w:t>Zizka</w:t>
      </w:r>
      <w:proofErr w:type="spellEnd"/>
      <w:r>
        <w:rPr>
          <w:color w:val="0E101A"/>
        </w:rPr>
        <w:t>, 2020).</w:t>
      </w:r>
    </w:p>
    <w:p w14:paraId="5A0E50E0" w14:textId="77777777" w:rsidR="00EC6442" w:rsidRDefault="00EC6442" w:rsidP="00653C4B">
      <w:pPr>
        <w:pStyle w:val="NormalWeb"/>
        <w:spacing w:before="0" w:beforeAutospacing="0" w:after="0" w:afterAutospacing="0"/>
        <w:rPr>
          <w:color w:val="0E101A"/>
        </w:rPr>
      </w:pPr>
    </w:p>
    <w:p w14:paraId="3C26CFA0" w14:textId="6A4B4308" w:rsidR="00653C4B" w:rsidRDefault="00653C4B" w:rsidP="00653C4B">
      <w:pPr>
        <w:pStyle w:val="NormalWeb"/>
        <w:spacing w:before="0" w:beforeAutospacing="0" w:after="0" w:afterAutospacing="0"/>
        <w:rPr>
          <w:color w:val="0E101A"/>
        </w:rPr>
      </w:pPr>
      <w:r>
        <w:rPr>
          <w:rStyle w:val="Strong"/>
          <w:color w:val="0E101A"/>
        </w:rPr>
        <w:t>Problem-solving</w:t>
      </w:r>
      <w:r>
        <w:rPr>
          <w:color w:val="0E101A"/>
        </w:rPr>
        <w:t xml:space="preserve">: Problem-solving helps an employer to identify the critical issues and find out the effective solutions for those problems. Problem-solving skills are very important for the employer in solving problems within the organization so that company can run smoothly and taking informed decisions. Problem-solving enables the employee to handle issues related to internal or external factors and the employer can find the optimal solutions for that decision making. There are also disadvantages sometimes, it is a very time-consuming process to solve complex problems, unequal </w:t>
      </w:r>
      <w:r w:rsidR="004F5374">
        <w:rPr>
          <w:color w:val="0E101A"/>
        </w:rPr>
        <w:t>participation,</w:t>
      </w:r>
      <w:r>
        <w:rPr>
          <w:color w:val="0E101A"/>
        </w:rPr>
        <w:t xml:space="preserve"> and lack of team spirit.</w:t>
      </w:r>
    </w:p>
    <w:p w14:paraId="544C0839" w14:textId="77777777" w:rsidR="00EC6442" w:rsidRDefault="00EC6442" w:rsidP="00653C4B">
      <w:pPr>
        <w:pStyle w:val="NormalWeb"/>
        <w:spacing w:before="0" w:beforeAutospacing="0" w:after="0" w:afterAutospacing="0"/>
        <w:rPr>
          <w:color w:val="0E101A"/>
        </w:rPr>
      </w:pPr>
    </w:p>
    <w:p w14:paraId="37F813B4" w14:textId="4D895D67" w:rsidR="00653C4B" w:rsidRDefault="00653C4B" w:rsidP="00653C4B">
      <w:pPr>
        <w:pStyle w:val="NormalWeb"/>
        <w:spacing w:before="0" w:beforeAutospacing="0" w:after="0" w:afterAutospacing="0"/>
        <w:rPr>
          <w:color w:val="0E101A"/>
        </w:rPr>
      </w:pPr>
      <w:r>
        <w:rPr>
          <w:rStyle w:val="Strong"/>
          <w:color w:val="0E101A"/>
        </w:rPr>
        <w:t>Integrity:</w:t>
      </w:r>
      <w:r>
        <w:rPr>
          <w:color w:val="0E101A"/>
        </w:rPr>
        <w:t xml:space="preserve"> Integrity refers to setting a code of conduct or rules and regulations so that everyone can work systematically. Integrity is important therefore the employer </w:t>
      </w:r>
      <w:proofErr w:type="gramStart"/>
      <w:r>
        <w:rPr>
          <w:color w:val="0E101A"/>
        </w:rPr>
        <w:t>has to</w:t>
      </w:r>
      <w:proofErr w:type="gramEnd"/>
      <w:r>
        <w:rPr>
          <w:color w:val="0E101A"/>
        </w:rPr>
        <w:t xml:space="preserve"> set all the processes and regulations so that employees can work properly and systematically. The benefits of integrity are better organizational culture, employee's </w:t>
      </w:r>
      <w:r w:rsidR="004F5374">
        <w:rPr>
          <w:color w:val="0E101A"/>
        </w:rPr>
        <w:t>satisfaction,</w:t>
      </w:r>
      <w:r>
        <w:rPr>
          <w:color w:val="0E101A"/>
        </w:rPr>
        <w:t xml:space="preserve"> and stability in the market (</w:t>
      </w:r>
      <w:proofErr w:type="spellStart"/>
      <w:r>
        <w:rPr>
          <w:color w:val="0E101A"/>
        </w:rPr>
        <w:t>Sotiriadou</w:t>
      </w:r>
      <w:proofErr w:type="spellEnd"/>
      <w:r>
        <w:rPr>
          <w:color w:val="0E101A"/>
        </w:rPr>
        <w:t xml:space="preserve"> et al, 2020).</w:t>
      </w:r>
    </w:p>
    <w:p w14:paraId="67FD6CAB" w14:textId="77777777" w:rsidR="00EC6442" w:rsidRDefault="00EC6442" w:rsidP="00653C4B">
      <w:pPr>
        <w:pStyle w:val="NormalWeb"/>
        <w:spacing w:before="0" w:beforeAutospacing="0" w:after="0" w:afterAutospacing="0"/>
        <w:rPr>
          <w:color w:val="0E101A"/>
        </w:rPr>
      </w:pPr>
    </w:p>
    <w:p w14:paraId="4318AD6B" w14:textId="003EC64C" w:rsidR="00653C4B" w:rsidRDefault="00653C4B" w:rsidP="00653C4B">
      <w:pPr>
        <w:pStyle w:val="NormalWeb"/>
        <w:spacing w:before="0" w:beforeAutospacing="0" w:after="0" w:afterAutospacing="0"/>
        <w:rPr>
          <w:color w:val="0E101A"/>
        </w:rPr>
      </w:pPr>
      <w:r>
        <w:rPr>
          <w:rStyle w:val="Strong"/>
          <w:color w:val="0E101A"/>
        </w:rPr>
        <w:t>Decision making:</w:t>
      </w:r>
      <w:r>
        <w:rPr>
          <w:color w:val="0E101A"/>
        </w:rPr>
        <w:t> Decision-making skills are very important for an employer within the organization because the final decision is made by the individual to achieve organizational goals. Decision making helps the employer think critically about a particular activity. The benefits of decision making are increased participation, improve quality of decisions and providing more alternatives. The disadvantages are the time-consuming process and the domination of individuals.</w:t>
      </w:r>
    </w:p>
    <w:p w14:paraId="034A13DA" w14:textId="77777777" w:rsidR="00EC6442" w:rsidRDefault="00EC6442" w:rsidP="00653C4B">
      <w:pPr>
        <w:pStyle w:val="NormalWeb"/>
        <w:spacing w:before="0" w:beforeAutospacing="0" w:after="0" w:afterAutospacing="0"/>
        <w:rPr>
          <w:color w:val="0E101A"/>
        </w:rPr>
      </w:pPr>
    </w:p>
    <w:p w14:paraId="24C1B139" w14:textId="0DAE9266" w:rsidR="00653C4B" w:rsidRDefault="00653C4B" w:rsidP="00653C4B">
      <w:pPr>
        <w:pStyle w:val="NormalWeb"/>
        <w:spacing w:before="0" w:beforeAutospacing="0" w:after="0" w:afterAutospacing="0"/>
        <w:rPr>
          <w:color w:val="0E101A"/>
        </w:rPr>
      </w:pPr>
      <w:r>
        <w:rPr>
          <w:rStyle w:val="Strong"/>
          <w:color w:val="0E101A"/>
        </w:rPr>
        <w:t xml:space="preserve">FOR </w:t>
      </w:r>
      <w:r w:rsidR="00EC6442">
        <w:rPr>
          <w:rStyle w:val="Strong"/>
          <w:color w:val="0E101A"/>
        </w:rPr>
        <w:t xml:space="preserve">THE </w:t>
      </w:r>
      <w:r>
        <w:rPr>
          <w:rStyle w:val="Strong"/>
          <w:color w:val="0E101A"/>
        </w:rPr>
        <w:t>EMPLOYEE</w:t>
      </w:r>
    </w:p>
    <w:p w14:paraId="35B898E5" w14:textId="4BE83530" w:rsidR="00653C4B" w:rsidRDefault="00653C4B" w:rsidP="00653C4B">
      <w:pPr>
        <w:pStyle w:val="NormalWeb"/>
        <w:spacing w:before="0" w:beforeAutospacing="0" w:after="0" w:afterAutospacing="0"/>
        <w:rPr>
          <w:color w:val="0E101A"/>
        </w:rPr>
      </w:pPr>
      <w:r>
        <w:rPr>
          <w:color w:val="0E101A"/>
        </w:rPr>
        <w:lastRenderedPageBreak/>
        <w:t>Employability skills are very important for employees to get the job easily and those who are working in an organization to achieve the organizational goals. Employability skills help the employee improve performance in the organization and help with growth and career development (Fernández et al, 2021). Some employability skills are very important for employees:</w:t>
      </w:r>
    </w:p>
    <w:p w14:paraId="264D53FC" w14:textId="77777777" w:rsidR="00EC6442" w:rsidRDefault="00EC6442" w:rsidP="00653C4B">
      <w:pPr>
        <w:pStyle w:val="NormalWeb"/>
        <w:spacing w:before="0" w:beforeAutospacing="0" w:after="0" w:afterAutospacing="0"/>
        <w:rPr>
          <w:color w:val="0E101A"/>
        </w:rPr>
      </w:pPr>
    </w:p>
    <w:p w14:paraId="05CE6415" w14:textId="7F9BB120" w:rsidR="00653C4B" w:rsidRDefault="00653C4B" w:rsidP="00653C4B">
      <w:pPr>
        <w:pStyle w:val="NormalWeb"/>
        <w:spacing w:before="0" w:beforeAutospacing="0" w:after="0" w:afterAutospacing="0"/>
        <w:rPr>
          <w:color w:val="0E101A"/>
        </w:rPr>
      </w:pPr>
      <w:r>
        <w:rPr>
          <w:rStyle w:val="Strong"/>
          <w:color w:val="0E101A"/>
        </w:rPr>
        <w:t>Teamwork</w:t>
      </w:r>
      <w:r>
        <w:rPr>
          <w:color w:val="0E101A"/>
        </w:rPr>
        <w:t>: Teamwork refers to working with others in a team or group to achieve organizational goals. Teamwork helps the employer in collaborating and cooperating with others. Teamwork helps the employees understand each other's points and work according to them. Teamwork helps employees grow and develop more skills. </w:t>
      </w:r>
    </w:p>
    <w:p w14:paraId="12E71CE0" w14:textId="77777777" w:rsidR="00EC6442" w:rsidRDefault="00EC6442" w:rsidP="00653C4B">
      <w:pPr>
        <w:pStyle w:val="NormalWeb"/>
        <w:spacing w:before="0" w:beforeAutospacing="0" w:after="0" w:afterAutospacing="0"/>
        <w:rPr>
          <w:color w:val="0E101A"/>
        </w:rPr>
      </w:pPr>
    </w:p>
    <w:p w14:paraId="59E239C4" w14:textId="474B87C7" w:rsidR="00653C4B" w:rsidRDefault="00653C4B" w:rsidP="00653C4B">
      <w:pPr>
        <w:pStyle w:val="NormalWeb"/>
        <w:spacing w:before="0" w:beforeAutospacing="0" w:after="0" w:afterAutospacing="0"/>
        <w:rPr>
          <w:color w:val="0E101A"/>
        </w:rPr>
      </w:pPr>
      <w:r>
        <w:rPr>
          <w:rStyle w:val="Strong"/>
          <w:color w:val="0E101A"/>
        </w:rPr>
        <w:t>Communication:</w:t>
      </w:r>
      <w:r>
        <w:rPr>
          <w:color w:val="0E101A"/>
        </w:rPr>
        <w:t> Communication refers to exchanging of information and ideas with each other. Communication helps in expressing and presenting the thoughts of the person. Communication is very important for an individual to attract the interviewer for getting hired. Effective communication helps the candidate get the opportunity of getting hired. Communication not only includes verbal communication but also includes non-verbal and written communication that helps the person express ideas and thought (</w:t>
      </w:r>
      <w:proofErr w:type="spellStart"/>
      <w:r>
        <w:rPr>
          <w:color w:val="0E101A"/>
        </w:rPr>
        <w:t>Suarta</w:t>
      </w:r>
      <w:proofErr w:type="spellEnd"/>
      <w:r>
        <w:rPr>
          <w:color w:val="0E101A"/>
        </w:rPr>
        <w:t xml:space="preserve"> and </w:t>
      </w:r>
      <w:proofErr w:type="spellStart"/>
      <w:r>
        <w:rPr>
          <w:color w:val="0E101A"/>
        </w:rPr>
        <w:t>Suwintana</w:t>
      </w:r>
      <w:proofErr w:type="spellEnd"/>
      <w:r>
        <w:rPr>
          <w:color w:val="0E101A"/>
        </w:rPr>
        <w:t>, 2021). </w:t>
      </w:r>
    </w:p>
    <w:p w14:paraId="37A4C54B" w14:textId="77777777" w:rsidR="00EC6442" w:rsidRDefault="00EC6442" w:rsidP="00653C4B">
      <w:pPr>
        <w:pStyle w:val="NormalWeb"/>
        <w:spacing w:before="0" w:beforeAutospacing="0" w:after="0" w:afterAutospacing="0"/>
        <w:rPr>
          <w:color w:val="0E101A"/>
        </w:rPr>
      </w:pPr>
    </w:p>
    <w:p w14:paraId="56CF00A0" w14:textId="3F9D862F" w:rsidR="00653C4B" w:rsidRDefault="00653C4B" w:rsidP="00653C4B">
      <w:pPr>
        <w:pStyle w:val="NormalWeb"/>
        <w:spacing w:before="0" w:beforeAutospacing="0" w:after="0" w:afterAutospacing="0"/>
        <w:rPr>
          <w:color w:val="0E101A"/>
        </w:rPr>
      </w:pPr>
      <w:r>
        <w:rPr>
          <w:rStyle w:val="Strong"/>
          <w:color w:val="0E101A"/>
        </w:rPr>
        <w:t>Self-management:</w:t>
      </w:r>
      <w:r>
        <w:rPr>
          <w:color w:val="0E101A"/>
        </w:rPr>
        <w:t xml:space="preserve"> Self-management refers to the capability of planning, </w:t>
      </w:r>
      <w:proofErr w:type="gramStart"/>
      <w:r>
        <w:rPr>
          <w:color w:val="0E101A"/>
        </w:rPr>
        <w:t>managing</w:t>
      </w:r>
      <w:proofErr w:type="gramEnd"/>
      <w:r>
        <w:rPr>
          <w:color w:val="0E101A"/>
        </w:rPr>
        <w:t xml:space="preserve"> and organising </w:t>
      </w:r>
      <w:r>
        <w:rPr>
          <w:color w:val="0E101A"/>
        </w:rPr>
        <w:t>oneself</w:t>
      </w:r>
      <w:r>
        <w:rPr>
          <w:color w:val="0E101A"/>
        </w:rPr>
        <w:t>. Self-management is very important for employees as being unable to manage themselves then they cannot manage the activities and work in the organization. </w:t>
      </w:r>
    </w:p>
    <w:p w14:paraId="19319B4F" w14:textId="1F1FDE33" w:rsidR="00EC6442" w:rsidRDefault="00EC6442" w:rsidP="00653C4B">
      <w:pPr>
        <w:pStyle w:val="NormalWeb"/>
        <w:spacing w:before="0" w:beforeAutospacing="0" w:after="0" w:afterAutospacing="0"/>
        <w:rPr>
          <w:color w:val="0E101A"/>
        </w:rPr>
      </w:pPr>
    </w:p>
    <w:p w14:paraId="249BFC5B" w14:textId="77777777" w:rsidR="00EC6442" w:rsidRDefault="00EC6442" w:rsidP="00653C4B">
      <w:pPr>
        <w:pStyle w:val="NormalWeb"/>
        <w:spacing w:before="0" w:beforeAutospacing="0" w:after="0" w:afterAutospacing="0"/>
        <w:rPr>
          <w:color w:val="0E101A"/>
        </w:rPr>
      </w:pPr>
    </w:p>
    <w:p w14:paraId="5E57CD98" w14:textId="3FE619BC" w:rsidR="00653C4B" w:rsidRPr="000C1F93" w:rsidRDefault="00653C4B" w:rsidP="00653C4B">
      <w:pPr>
        <w:pStyle w:val="Heading1"/>
        <w:spacing w:before="0"/>
        <w:rPr>
          <w:color w:val="0E101A"/>
        </w:rPr>
      </w:pPr>
      <w:bookmarkStart w:id="3" w:name="_Toc89430327"/>
      <w:r w:rsidRPr="000C1F93">
        <w:rPr>
          <w:color w:val="0E101A"/>
        </w:rPr>
        <w:t>EMPLOYABILITY SKILLS CHANGED DURING COVID 19</w:t>
      </w:r>
      <w:bookmarkEnd w:id="3"/>
    </w:p>
    <w:p w14:paraId="797604A7" w14:textId="77777777" w:rsidR="00EC6442" w:rsidRPr="00EC6442" w:rsidRDefault="00EC6442" w:rsidP="00EC6442"/>
    <w:p w14:paraId="69772765" w14:textId="19CEDB64" w:rsidR="00653C4B" w:rsidRDefault="00653C4B" w:rsidP="00653C4B">
      <w:pPr>
        <w:pStyle w:val="NormalWeb"/>
        <w:spacing w:before="0" w:beforeAutospacing="0" w:after="0" w:afterAutospacing="0"/>
        <w:rPr>
          <w:color w:val="0E101A"/>
        </w:rPr>
      </w:pPr>
      <w:r>
        <w:rPr>
          <w:color w:val="0E101A"/>
        </w:rPr>
        <w:t xml:space="preserve">During Covid 19 pandemic most employees are working from home due to lockdowns. </w:t>
      </w:r>
      <w:r w:rsidR="000C1F93">
        <w:rPr>
          <w:color w:val="0E101A"/>
        </w:rPr>
        <w:t>So,</w:t>
      </w:r>
      <w:r>
        <w:rPr>
          <w:color w:val="0E101A"/>
        </w:rPr>
        <w:t xml:space="preserve"> the employability skills have changed and evolved during the pandemic because of remote working. The soft skills of </w:t>
      </w:r>
      <w:r>
        <w:rPr>
          <w:color w:val="0E101A"/>
        </w:rPr>
        <w:t>employees</w:t>
      </w:r>
      <w:r>
        <w:rPr>
          <w:color w:val="0E101A"/>
        </w:rPr>
        <w:t xml:space="preserve"> changed into hard skills because so many employees lost their jobs and organizations started paying less during the pandemic. It is very difficult for employees to get hired in the organizations because the organizations have reduced wages and workload has increased during the pandemic while demand for goods and services has </w:t>
      </w:r>
      <w:r>
        <w:rPr>
          <w:color w:val="0E101A"/>
        </w:rPr>
        <w:t>dropped (</w:t>
      </w:r>
      <w:proofErr w:type="spellStart"/>
      <w:r>
        <w:rPr>
          <w:color w:val="0E101A"/>
        </w:rPr>
        <w:t>Mok</w:t>
      </w:r>
      <w:proofErr w:type="spellEnd"/>
      <w:r>
        <w:rPr>
          <w:color w:val="0E101A"/>
        </w:rPr>
        <w:t xml:space="preserve"> et al, 2020). Certain skills that have changed since the pandemic are as follows:</w:t>
      </w:r>
    </w:p>
    <w:p w14:paraId="7B0D14DB" w14:textId="77777777" w:rsidR="00EC6442" w:rsidRDefault="00EC6442" w:rsidP="00653C4B">
      <w:pPr>
        <w:pStyle w:val="NormalWeb"/>
        <w:spacing w:before="0" w:beforeAutospacing="0" w:after="0" w:afterAutospacing="0"/>
        <w:rPr>
          <w:color w:val="0E101A"/>
        </w:rPr>
      </w:pPr>
    </w:p>
    <w:p w14:paraId="1B2F2C1B" w14:textId="588676FC" w:rsidR="00653C4B" w:rsidRDefault="00653C4B" w:rsidP="00653C4B">
      <w:pPr>
        <w:pStyle w:val="NormalWeb"/>
        <w:spacing w:before="0" w:beforeAutospacing="0" w:after="0" w:afterAutospacing="0"/>
        <w:rPr>
          <w:color w:val="0E101A"/>
        </w:rPr>
      </w:pPr>
      <w:r>
        <w:rPr>
          <w:rStyle w:val="Strong"/>
          <w:color w:val="0E101A"/>
        </w:rPr>
        <w:t>Technical skills:</w:t>
      </w:r>
      <w:r>
        <w:rPr>
          <w:color w:val="0E101A"/>
        </w:rPr>
        <w:t xml:space="preserve"> most organizations started their operation and process online. Some employees </w:t>
      </w:r>
      <w:r>
        <w:rPr>
          <w:color w:val="0E101A"/>
        </w:rPr>
        <w:t>must</w:t>
      </w:r>
      <w:r>
        <w:rPr>
          <w:color w:val="0E101A"/>
        </w:rPr>
        <w:t xml:space="preserve"> work online because of the pandemic therefore they all have to manage all the technical issues on their own. Technical skills are very important for employees to work in an organization. Organizations provide their services to their customers on digital </w:t>
      </w:r>
      <w:r>
        <w:rPr>
          <w:color w:val="0E101A"/>
        </w:rPr>
        <w:t>platforms,</w:t>
      </w:r>
      <w:r>
        <w:rPr>
          <w:color w:val="0E101A"/>
        </w:rPr>
        <w:t xml:space="preserve"> so the candidates </w:t>
      </w:r>
      <w:proofErr w:type="gramStart"/>
      <w:r>
        <w:rPr>
          <w:color w:val="0E101A"/>
        </w:rPr>
        <w:t>have to</w:t>
      </w:r>
      <w:proofErr w:type="gramEnd"/>
      <w:r>
        <w:rPr>
          <w:color w:val="0E101A"/>
        </w:rPr>
        <w:t xml:space="preserve"> develop this employability skill for increasing their chances of getting a job (</w:t>
      </w:r>
      <w:proofErr w:type="spellStart"/>
      <w:r>
        <w:rPr>
          <w:color w:val="0E101A"/>
        </w:rPr>
        <w:t>Dyki</w:t>
      </w:r>
      <w:proofErr w:type="spellEnd"/>
      <w:r>
        <w:rPr>
          <w:color w:val="0E101A"/>
        </w:rPr>
        <w:t xml:space="preserve"> et al, 2020).</w:t>
      </w:r>
    </w:p>
    <w:p w14:paraId="398F862D" w14:textId="77777777" w:rsidR="00EC6442" w:rsidRDefault="00EC6442" w:rsidP="00653C4B">
      <w:pPr>
        <w:pStyle w:val="NormalWeb"/>
        <w:spacing w:before="0" w:beforeAutospacing="0" w:after="0" w:afterAutospacing="0"/>
        <w:rPr>
          <w:color w:val="0E101A"/>
        </w:rPr>
      </w:pPr>
    </w:p>
    <w:p w14:paraId="7BBBB630" w14:textId="5107B054" w:rsidR="00653C4B" w:rsidRDefault="00653C4B" w:rsidP="00653C4B">
      <w:pPr>
        <w:pStyle w:val="NormalWeb"/>
        <w:spacing w:before="0" w:beforeAutospacing="0" w:after="0" w:afterAutospacing="0"/>
        <w:rPr>
          <w:color w:val="0E101A"/>
        </w:rPr>
      </w:pPr>
      <w:r>
        <w:rPr>
          <w:rStyle w:val="Strong"/>
          <w:color w:val="0E101A"/>
        </w:rPr>
        <w:t>Emotional intelligence:</w:t>
      </w:r>
      <w:r>
        <w:rPr>
          <w:color w:val="0E101A"/>
        </w:rPr>
        <w:t xml:space="preserve"> During the Covid pandemic, many of the employees are facing problems like anger, sadness, </w:t>
      </w:r>
      <w:r>
        <w:rPr>
          <w:color w:val="0E101A"/>
        </w:rPr>
        <w:t>anxiety,</w:t>
      </w:r>
      <w:r>
        <w:rPr>
          <w:color w:val="0E101A"/>
        </w:rPr>
        <w:t xml:space="preserve"> and depression. Having emotional intelligence skills an employee can use their interpersonal skills so that they can work effectively and better manage </w:t>
      </w:r>
      <w:r>
        <w:rPr>
          <w:color w:val="0E101A"/>
        </w:rPr>
        <w:lastRenderedPageBreak/>
        <w:t xml:space="preserve">their emotions. Most of the employees feel stressed while working from home due to pandemics therefore employees </w:t>
      </w:r>
      <w:r>
        <w:rPr>
          <w:color w:val="0E101A"/>
        </w:rPr>
        <w:t>must</w:t>
      </w:r>
      <w:r>
        <w:rPr>
          <w:color w:val="0E101A"/>
        </w:rPr>
        <w:t xml:space="preserve"> work on building emotional intelligence skills.</w:t>
      </w:r>
    </w:p>
    <w:p w14:paraId="2F047197" w14:textId="77777777" w:rsidR="00EC6442" w:rsidRDefault="00EC6442" w:rsidP="00653C4B">
      <w:pPr>
        <w:pStyle w:val="NormalWeb"/>
        <w:spacing w:before="0" w:beforeAutospacing="0" w:after="0" w:afterAutospacing="0"/>
        <w:rPr>
          <w:color w:val="0E101A"/>
        </w:rPr>
      </w:pPr>
    </w:p>
    <w:p w14:paraId="6B4939FC" w14:textId="535A70A5" w:rsidR="00653C4B" w:rsidRDefault="00653C4B" w:rsidP="00653C4B">
      <w:pPr>
        <w:pStyle w:val="NormalWeb"/>
        <w:spacing w:before="0" w:beforeAutospacing="0" w:after="0" w:afterAutospacing="0"/>
        <w:rPr>
          <w:color w:val="0E101A"/>
        </w:rPr>
      </w:pPr>
      <w:r>
        <w:rPr>
          <w:rStyle w:val="Strong"/>
          <w:color w:val="0E101A"/>
        </w:rPr>
        <w:t>Data literacy:</w:t>
      </w:r>
      <w:r>
        <w:rPr>
          <w:color w:val="0E101A"/>
        </w:rPr>
        <w:t> Data literacy refers to the ability to answer and ask questions related to data and interpret the conclusion with others. Employees need to understand the statistics graphs and charts to correctly interpret the result making this a more desirable skill</w:t>
      </w:r>
    </w:p>
    <w:p w14:paraId="4FA03B17" w14:textId="77777777" w:rsidR="00EC6442" w:rsidRDefault="00EC6442" w:rsidP="00653C4B">
      <w:pPr>
        <w:pStyle w:val="NormalWeb"/>
        <w:spacing w:before="0" w:beforeAutospacing="0" w:after="0" w:afterAutospacing="0"/>
        <w:rPr>
          <w:color w:val="0E101A"/>
        </w:rPr>
      </w:pPr>
    </w:p>
    <w:p w14:paraId="73425DC6" w14:textId="7A65D6EC" w:rsidR="00653C4B" w:rsidRDefault="00653C4B" w:rsidP="00653C4B">
      <w:pPr>
        <w:pStyle w:val="NormalWeb"/>
        <w:spacing w:before="0" w:beforeAutospacing="0" w:after="0" w:afterAutospacing="0"/>
        <w:rPr>
          <w:color w:val="0E101A"/>
        </w:rPr>
      </w:pPr>
      <w:r>
        <w:rPr>
          <w:rStyle w:val="Strong"/>
          <w:color w:val="0E101A"/>
        </w:rPr>
        <w:t>Crisis management:</w:t>
      </w:r>
      <w:r>
        <w:rPr>
          <w:color w:val="0E101A"/>
        </w:rPr>
        <w:t xml:space="preserve"> Crisis management refers to the method in which organizations and leaders deal with unexpected events that affect the operations of the organization. In a crisis, the employee can easily change their priorities and </w:t>
      </w:r>
      <w:r>
        <w:rPr>
          <w:color w:val="0E101A"/>
        </w:rPr>
        <w:t>can be</w:t>
      </w:r>
      <w:r>
        <w:rPr>
          <w:color w:val="0E101A"/>
        </w:rPr>
        <w:t xml:space="preserve"> able to solve complex problems. During the pandemic, other employees or managers are not physically available so that employees </w:t>
      </w:r>
      <w:proofErr w:type="gramStart"/>
      <w:r>
        <w:rPr>
          <w:color w:val="0E101A"/>
        </w:rPr>
        <w:t>have to</w:t>
      </w:r>
      <w:proofErr w:type="gramEnd"/>
      <w:r>
        <w:rPr>
          <w:color w:val="0E101A"/>
        </w:rPr>
        <w:t xml:space="preserve"> manage their problems on their own (</w:t>
      </w:r>
      <w:proofErr w:type="spellStart"/>
      <w:r>
        <w:rPr>
          <w:color w:val="0E101A"/>
        </w:rPr>
        <w:t>Dyki</w:t>
      </w:r>
      <w:proofErr w:type="spellEnd"/>
      <w:r>
        <w:rPr>
          <w:color w:val="0E101A"/>
        </w:rPr>
        <w:t xml:space="preserve"> et al, 2020).  </w:t>
      </w:r>
    </w:p>
    <w:p w14:paraId="2FF31545" w14:textId="1B83C386" w:rsidR="00EC6442" w:rsidRDefault="00EC6442" w:rsidP="00653C4B">
      <w:pPr>
        <w:pStyle w:val="NormalWeb"/>
        <w:spacing w:before="0" w:beforeAutospacing="0" w:after="0" w:afterAutospacing="0"/>
        <w:rPr>
          <w:color w:val="0E101A"/>
        </w:rPr>
      </w:pPr>
    </w:p>
    <w:p w14:paraId="28F09BC9" w14:textId="31953906" w:rsidR="00EC6442" w:rsidRDefault="00EC6442" w:rsidP="00653C4B">
      <w:pPr>
        <w:pStyle w:val="NormalWeb"/>
        <w:spacing w:before="0" w:beforeAutospacing="0" w:after="0" w:afterAutospacing="0"/>
        <w:rPr>
          <w:color w:val="0E101A"/>
        </w:rPr>
      </w:pPr>
    </w:p>
    <w:p w14:paraId="44B96E33" w14:textId="18C57E42" w:rsidR="00EC6442" w:rsidRDefault="00EC6442" w:rsidP="00653C4B">
      <w:pPr>
        <w:pStyle w:val="NormalWeb"/>
        <w:spacing w:before="0" w:beforeAutospacing="0" w:after="0" w:afterAutospacing="0"/>
        <w:rPr>
          <w:color w:val="0E101A"/>
        </w:rPr>
      </w:pPr>
    </w:p>
    <w:p w14:paraId="54145E0E" w14:textId="2FC350B7" w:rsidR="00653C4B" w:rsidRDefault="00653C4B" w:rsidP="00653C4B">
      <w:pPr>
        <w:pStyle w:val="Heading1"/>
        <w:spacing w:before="0"/>
        <w:rPr>
          <w:color w:val="0E101A"/>
        </w:rPr>
      </w:pPr>
      <w:bookmarkStart w:id="4" w:name="_Toc89430328"/>
      <w:r w:rsidRPr="000C1F93">
        <w:rPr>
          <w:color w:val="0E101A"/>
        </w:rPr>
        <w:t>HOW AND WHY THE EMPLOYABILITY SKILLS CHANGED SINCE COVID 19</w:t>
      </w:r>
      <w:bookmarkEnd w:id="4"/>
    </w:p>
    <w:p w14:paraId="72FC3799" w14:textId="77777777" w:rsidR="000C1F93" w:rsidRPr="000C1F93" w:rsidRDefault="000C1F93" w:rsidP="000C1F93"/>
    <w:p w14:paraId="2C6912EF" w14:textId="77777777" w:rsidR="00653C4B" w:rsidRDefault="00653C4B" w:rsidP="00653C4B">
      <w:pPr>
        <w:pStyle w:val="NormalWeb"/>
        <w:spacing w:before="0" w:beforeAutospacing="0" w:after="0" w:afterAutospacing="0"/>
        <w:rPr>
          <w:color w:val="0E101A"/>
        </w:rPr>
      </w:pPr>
      <w:r>
        <w:rPr>
          <w:color w:val="0E101A"/>
        </w:rPr>
        <w:t>Employability skills have changed since Covid 19 due to lockdowns and some employees are working from home. Skills are changing because the difference between skills required at the workplace is different from the skills required at working remotely. Employability skills changed due to working from home because working from home has less productivity and there is more flexibility while working from home, employees do not follow any code of conduct set by the organization., no strict rules and regulations that should be followed while working from home and the unity of command is not followed by the employees. The process of working has changed while working from home (</w:t>
      </w:r>
      <w:proofErr w:type="spellStart"/>
      <w:r>
        <w:rPr>
          <w:color w:val="0E101A"/>
        </w:rPr>
        <w:t>Buheji</w:t>
      </w:r>
      <w:proofErr w:type="spellEnd"/>
      <w:r>
        <w:rPr>
          <w:color w:val="0E101A"/>
        </w:rPr>
        <w:t xml:space="preserve">, M. and </w:t>
      </w:r>
      <w:proofErr w:type="spellStart"/>
      <w:r>
        <w:rPr>
          <w:color w:val="0E101A"/>
        </w:rPr>
        <w:t>Buheji</w:t>
      </w:r>
      <w:proofErr w:type="spellEnd"/>
      <w:r>
        <w:rPr>
          <w:color w:val="0E101A"/>
        </w:rPr>
        <w:t>, A., 2020). </w:t>
      </w:r>
    </w:p>
    <w:p w14:paraId="5608181D" w14:textId="6BC1A2CB" w:rsidR="00653C4B" w:rsidRDefault="00653C4B" w:rsidP="00653C4B">
      <w:pPr>
        <w:pStyle w:val="NormalWeb"/>
        <w:spacing w:before="0" w:beforeAutospacing="0" w:after="0" w:afterAutospacing="0"/>
        <w:rPr>
          <w:color w:val="0E101A"/>
        </w:rPr>
      </w:pPr>
      <w:r>
        <w:rPr>
          <w:color w:val="0E101A"/>
        </w:rPr>
        <w:t xml:space="preserve">One of the most important employability skills, such as communication plays an important role within the organization. Since Covid 19 communication plays a significantly more important role within organizations because companies are providing more services on digital platforms. During the pandemic, companies conducted meetings through Zoom, </w:t>
      </w:r>
      <w:r>
        <w:rPr>
          <w:color w:val="0E101A"/>
        </w:rPr>
        <w:t>Skype,</w:t>
      </w:r>
      <w:r>
        <w:rPr>
          <w:color w:val="0E101A"/>
        </w:rPr>
        <w:t xml:space="preserve"> and Google for transmitting important information and have meetings with all employees at one time. The theory of communication is best suitable for employability skills are as follows:</w:t>
      </w:r>
    </w:p>
    <w:p w14:paraId="0F9200B5" w14:textId="77777777" w:rsidR="00653C4B" w:rsidRDefault="00653C4B" w:rsidP="00653C4B">
      <w:pPr>
        <w:pStyle w:val="NormalWeb"/>
        <w:spacing w:before="0" w:beforeAutospacing="0" w:after="0" w:afterAutospacing="0"/>
        <w:rPr>
          <w:color w:val="0E101A"/>
        </w:rPr>
      </w:pPr>
      <w:r>
        <w:rPr>
          <w:rStyle w:val="Strong"/>
          <w:color w:val="0E101A"/>
        </w:rPr>
        <w:t>Clear:</w:t>
      </w:r>
      <w:r>
        <w:rPr>
          <w:color w:val="0E101A"/>
        </w:rPr>
        <w:t> The message and information should be clear and logical so that the other person can understand what you are trying to convey. The main objective of communication is that the sender should be clear about the message so the receiver can understand the message. During Covid, 19 employees are not able to convey their message accurately to others because there are so many disturbances that occur in between the conversation like noise, network issues etc. (Guffey and Loewy, 2021) </w:t>
      </w:r>
    </w:p>
    <w:p w14:paraId="6F31D001" w14:textId="77777777" w:rsidR="00653C4B" w:rsidRDefault="00653C4B" w:rsidP="00653C4B">
      <w:pPr>
        <w:pStyle w:val="NormalWeb"/>
        <w:spacing w:before="0" w:beforeAutospacing="0" w:after="0" w:afterAutospacing="0"/>
        <w:rPr>
          <w:color w:val="0E101A"/>
        </w:rPr>
      </w:pPr>
      <w:r>
        <w:rPr>
          <w:rStyle w:val="Strong"/>
          <w:color w:val="0E101A"/>
        </w:rPr>
        <w:t>Concise:</w:t>
      </w:r>
      <w:r>
        <w:rPr>
          <w:color w:val="0E101A"/>
        </w:rPr>
        <w:t> The information or message should be short. The sender must avoid lengthy and irrelevant information to make the communication effective. Lengthy messages can miss the important points so the sender should convey the message in short concise sentences. During the pandemic, the employees can convey their message properly to the manager. Employees can communicate through video conferencing and by phone calls. </w:t>
      </w:r>
    </w:p>
    <w:p w14:paraId="6505B5AA" w14:textId="77777777" w:rsidR="00653C4B" w:rsidRDefault="00653C4B" w:rsidP="00653C4B">
      <w:pPr>
        <w:pStyle w:val="NormalWeb"/>
        <w:spacing w:before="0" w:beforeAutospacing="0" w:after="0" w:afterAutospacing="0"/>
        <w:rPr>
          <w:color w:val="0E101A"/>
        </w:rPr>
      </w:pPr>
      <w:r>
        <w:rPr>
          <w:rStyle w:val="Strong"/>
          <w:color w:val="0E101A"/>
        </w:rPr>
        <w:t>Concrete:</w:t>
      </w:r>
      <w:r>
        <w:rPr>
          <w:color w:val="0E101A"/>
        </w:rPr>
        <w:t xml:space="preserve"> The information should be clear and specific so that no misinterpretation can occur. The information should be concrete so that employees can understand the message or </w:t>
      </w:r>
      <w:r>
        <w:rPr>
          <w:color w:val="0E101A"/>
        </w:rPr>
        <w:lastRenderedPageBreak/>
        <w:t xml:space="preserve">requirements of the manager. During a pandemic, the manager can communicate all the facts and figures mentioned in the message (Braithwaite and </w:t>
      </w:r>
      <w:proofErr w:type="spellStart"/>
      <w:r>
        <w:rPr>
          <w:color w:val="0E101A"/>
        </w:rPr>
        <w:t>Schrodt</w:t>
      </w:r>
      <w:proofErr w:type="spellEnd"/>
      <w:r>
        <w:rPr>
          <w:color w:val="0E101A"/>
        </w:rPr>
        <w:t>, 2021).</w:t>
      </w:r>
    </w:p>
    <w:p w14:paraId="27172BFA" w14:textId="594AB804" w:rsidR="00653C4B" w:rsidRDefault="00653C4B" w:rsidP="00653C4B">
      <w:pPr>
        <w:pStyle w:val="NormalWeb"/>
        <w:spacing w:before="0" w:beforeAutospacing="0" w:after="0" w:afterAutospacing="0"/>
        <w:rPr>
          <w:color w:val="0E101A"/>
        </w:rPr>
      </w:pPr>
      <w:r>
        <w:rPr>
          <w:rStyle w:val="Strong"/>
          <w:color w:val="0E101A"/>
        </w:rPr>
        <w:t>Correct:</w:t>
      </w:r>
      <w:r>
        <w:rPr>
          <w:color w:val="0E101A"/>
        </w:rPr>
        <w:t xml:space="preserve"> The information should flow correctly so that receiver can understand the message properly. The message should not contain any spelling and grammatical </w:t>
      </w:r>
      <w:r>
        <w:rPr>
          <w:color w:val="0E101A"/>
        </w:rPr>
        <w:t>mistakes,</w:t>
      </w:r>
      <w:r>
        <w:rPr>
          <w:color w:val="0E101A"/>
        </w:rPr>
        <w:t xml:space="preserve"> so the receiver receives the right message. Managers can send the message correctly to the employees via social media because of the pandemic therefore limited to communicating mostly through online platforms. </w:t>
      </w:r>
    </w:p>
    <w:p w14:paraId="3EFEDAE8" w14:textId="0AB27F4F" w:rsidR="00653C4B" w:rsidRDefault="00653C4B" w:rsidP="00653C4B">
      <w:pPr>
        <w:pStyle w:val="NormalWeb"/>
        <w:spacing w:before="0" w:beforeAutospacing="0" w:after="0" w:afterAutospacing="0"/>
        <w:rPr>
          <w:color w:val="0E101A"/>
        </w:rPr>
      </w:pPr>
      <w:r>
        <w:rPr>
          <w:rStyle w:val="Strong"/>
          <w:color w:val="0E101A"/>
        </w:rPr>
        <w:t>Coherent</w:t>
      </w:r>
      <w:r>
        <w:rPr>
          <w:color w:val="0E101A"/>
        </w:rPr>
        <w:t xml:space="preserve">: The message that the sender wants to convey should be logical and relevant. The sender must communicate the relevant information that they want to convey. If the sender conveys the message through </w:t>
      </w:r>
      <w:r>
        <w:rPr>
          <w:color w:val="0E101A"/>
        </w:rPr>
        <w:t>text,</w:t>
      </w:r>
      <w:r>
        <w:rPr>
          <w:color w:val="0E101A"/>
        </w:rPr>
        <w:t xml:space="preserve"> then the flow and tone of the message should be consistent. During a pandemic, the employees and manager convey a relevant and logical message to each other (</w:t>
      </w:r>
      <w:proofErr w:type="spellStart"/>
      <w:r>
        <w:rPr>
          <w:color w:val="0E101A"/>
        </w:rPr>
        <w:t>Muhammedrisaevna</w:t>
      </w:r>
      <w:proofErr w:type="spellEnd"/>
      <w:r>
        <w:rPr>
          <w:color w:val="0E101A"/>
        </w:rPr>
        <w:t xml:space="preserve"> et al, 2020)</w:t>
      </w:r>
    </w:p>
    <w:p w14:paraId="5220BBE4" w14:textId="77777777" w:rsidR="00653C4B" w:rsidRDefault="00653C4B" w:rsidP="00653C4B">
      <w:pPr>
        <w:pStyle w:val="NormalWeb"/>
        <w:spacing w:before="0" w:beforeAutospacing="0" w:after="0" w:afterAutospacing="0"/>
        <w:rPr>
          <w:color w:val="0E101A"/>
        </w:rPr>
      </w:pPr>
      <w:r>
        <w:rPr>
          <w:rStyle w:val="Strong"/>
          <w:color w:val="0E101A"/>
        </w:rPr>
        <w:t>Complete:</w:t>
      </w:r>
      <w:r>
        <w:rPr>
          <w:color w:val="0E101A"/>
        </w:rPr>
        <w:t> The message or information should be complete so that receiver can understand the message. The sender must ensure that the message should contain all the relevant and complete information. A complete message can help in taking proper decisions. The manager conveys all the relevant and competes for the message to all the employees through an online platform like video conferencing or text via WhatsApp. </w:t>
      </w:r>
    </w:p>
    <w:p w14:paraId="4CD4E9DA" w14:textId="50EDCE7C" w:rsidR="00653C4B" w:rsidRDefault="00653C4B" w:rsidP="00653C4B">
      <w:pPr>
        <w:pStyle w:val="NormalWeb"/>
        <w:spacing w:before="0" w:beforeAutospacing="0" w:after="0" w:afterAutospacing="0"/>
        <w:rPr>
          <w:color w:val="0E101A"/>
        </w:rPr>
      </w:pPr>
      <w:r>
        <w:rPr>
          <w:rStyle w:val="Strong"/>
          <w:color w:val="0E101A"/>
        </w:rPr>
        <w:t>Courteous:</w:t>
      </w:r>
      <w:r>
        <w:rPr>
          <w:color w:val="0E101A"/>
        </w:rPr>
        <w:t xml:space="preserve"> the communication should be done honestly and openly so that receiver can give proper feedback and suggestions. The message should not contain any hidden information so that a positive outcome should be generated. Employees should convey full information to the managers so the manager can communicate </w:t>
      </w:r>
      <w:r>
        <w:rPr>
          <w:color w:val="0E101A"/>
        </w:rPr>
        <w:t>appropriately,</w:t>
      </w:r>
      <w:r>
        <w:rPr>
          <w:color w:val="0E101A"/>
        </w:rPr>
        <w:t xml:space="preserve"> and the message should not be biased to anyone. During the pandemic employees and managers </w:t>
      </w:r>
      <w:proofErr w:type="gramStart"/>
      <w:r>
        <w:rPr>
          <w:color w:val="0E101A"/>
        </w:rPr>
        <w:t>have to</w:t>
      </w:r>
      <w:proofErr w:type="gramEnd"/>
      <w:r>
        <w:rPr>
          <w:color w:val="0E101A"/>
        </w:rPr>
        <w:t xml:space="preserve"> communicate mostly through online platforms and misunderstandings can be created (Saini, 2021)</w:t>
      </w:r>
    </w:p>
    <w:p w14:paraId="4E174616" w14:textId="77777777" w:rsidR="000C1F93" w:rsidRDefault="000C1F93" w:rsidP="00653C4B">
      <w:pPr>
        <w:pStyle w:val="NormalWeb"/>
        <w:spacing w:before="0" w:beforeAutospacing="0" w:after="0" w:afterAutospacing="0"/>
        <w:rPr>
          <w:color w:val="0E101A"/>
        </w:rPr>
      </w:pPr>
    </w:p>
    <w:p w14:paraId="1F1C29BD" w14:textId="6DE88811" w:rsidR="00653C4B" w:rsidRDefault="00653C4B" w:rsidP="00653C4B">
      <w:pPr>
        <w:pStyle w:val="Heading1"/>
        <w:spacing w:before="0"/>
        <w:rPr>
          <w:color w:val="0E101A"/>
        </w:rPr>
      </w:pPr>
      <w:bookmarkStart w:id="5" w:name="_Toc89430329"/>
      <w:r w:rsidRPr="000C1F93">
        <w:rPr>
          <w:color w:val="0E101A"/>
        </w:rPr>
        <w:t>IMPACT OF COVID 19 ON INDIVIDUALS WHO ARE LOOKING FOR EMPLOYMENT</w:t>
      </w:r>
      <w:bookmarkEnd w:id="5"/>
    </w:p>
    <w:p w14:paraId="0CB8D85C" w14:textId="77777777" w:rsidR="000C1F93" w:rsidRPr="000C1F93" w:rsidRDefault="000C1F93" w:rsidP="000C1F93"/>
    <w:p w14:paraId="1679ED76" w14:textId="2A50EF5B" w:rsidR="00653C4B" w:rsidRDefault="00653C4B" w:rsidP="00653C4B">
      <w:pPr>
        <w:pStyle w:val="NormalWeb"/>
        <w:spacing w:before="0" w:beforeAutospacing="0" w:after="0" w:afterAutospacing="0"/>
        <w:rPr>
          <w:color w:val="0E101A"/>
        </w:rPr>
      </w:pPr>
      <w:r>
        <w:rPr>
          <w:color w:val="0E101A"/>
        </w:rPr>
        <w:t xml:space="preserve">There is a negative impact on individuals who are looking for employment because since the Covid pandemic the employability skills have changed and the demand for technological skills has increased. If a person is good at technical </w:t>
      </w:r>
      <w:r>
        <w:rPr>
          <w:color w:val="0E101A"/>
        </w:rPr>
        <w:t>skills,</w:t>
      </w:r>
      <w:r>
        <w:rPr>
          <w:color w:val="0E101A"/>
        </w:rPr>
        <w:t xml:space="preserve"> then they are more likely to get a job. Some of the employees lose their jobs due to the lack of technical skills and not being able to adapt to changing times. During Covid 19 many are working from their home so technical skills are required more than other skills (McFarland et al, 2020). The employability skills changed since Covid 19 and the individual looking for a job must improve their soft skills as well as their hard skills. There is a positive impact also, the individual who has technical skills can be prioritized as compared to others. After Covid 19 the demands for technical skills have increased and organizations hired mostly those people with technical skills. The recruiting process also has changed after the pandemic because organizations fired so many employees due to a lack of skills while some organizations are facing financial issues. After Covid 19 organizations are working on 50% capacity that also affects individuals looking for employment. There are so many challenges that affect individuals who are looking for a job (</w:t>
      </w:r>
      <w:proofErr w:type="spellStart"/>
      <w:r>
        <w:rPr>
          <w:color w:val="0E101A"/>
        </w:rPr>
        <w:t>Kooij</w:t>
      </w:r>
      <w:proofErr w:type="spellEnd"/>
      <w:r>
        <w:rPr>
          <w:color w:val="0E101A"/>
        </w:rPr>
        <w:t>, 2020).</w:t>
      </w:r>
    </w:p>
    <w:p w14:paraId="7DFB36CB" w14:textId="77777777" w:rsidR="000C1F93" w:rsidRDefault="000C1F93" w:rsidP="00653C4B">
      <w:pPr>
        <w:pStyle w:val="NormalWeb"/>
        <w:spacing w:before="0" w:beforeAutospacing="0" w:after="0" w:afterAutospacing="0"/>
        <w:rPr>
          <w:color w:val="0E101A"/>
        </w:rPr>
      </w:pPr>
    </w:p>
    <w:p w14:paraId="5932A8BF" w14:textId="77777777" w:rsidR="000C1F93" w:rsidRDefault="000C1F93" w:rsidP="00653C4B">
      <w:pPr>
        <w:pStyle w:val="Heading1"/>
        <w:spacing w:before="0"/>
        <w:rPr>
          <w:color w:val="0E101A"/>
        </w:rPr>
      </w:pPr>
    </w:p>
    <w:p w14:paraId="6B42F933" w14:textId="77777777" w:rsidR="000C1F93" w:rsidRDefault="000C1F93" w:rsidP="00653C4B">
      <w:pPr>
        <w:pStyle w:val="Heading1"/>
        <w:spacing w:before="0"/>
        <w:rPr>
          <w:color w:val="0E101A"/>
        </w:rPr>
      </w:pPr>
    </w:p>
    <w:p w14:paraId="72486E3B" w14:textId="77777777" w:rsidR="000C1F93" w:rsidRDefault="000C1F93" w:rsidP="00653C4B">
      <w:pPr>
        <w:pStyle w:val="Heading1"/>
        <w:spacing w:before="0"/>
        <w:rPr>
          <w:color w:val="0E101A"/>
        </w:rPr>
      </w:pPr>
    </w:p>
    <w:p w14:paraId="72F67BDB" w14:textId="77777777" w:rsidR="000C1F93" w:rsidRDefault="000C1F93" w:rsidP="00653C4B">
      <w:pPr>
        <w:pStyle w:val="Heading1"/>
        <w:spacing w:before="0"/>
        <w:rPr>
          <w:color w:val="0E101A"/>
        </w:rPr>
      </w:pPr>
    </w:p>
    <w:p w14:paraId="5E978B60" w14:textId="5FB9B8E1" w:rsidR="00653C4B" w:rsidRDefault="00653C4B" w:rsidP="00653C4B">
      <w:pPr>
        <w:pStyle w:val="Heading1"/>
        <w:spacing w:before="0"/>
        <w:rPr>
          <w:color w:val="0E101A"/>
        </w:rPr>
      </w:pPr>
      <w:bookmarkStart w:id="6" w:name="_Toc89430330"/>
      <w:r w:rsidRPr="000C1F93">
        <w:rPr>
          <w:color w:val="0E101A"/>
        </w:rPr>
        <w:t>CONCLUSION</w:t>
      </w:r>
      <w:bookmarkEnd w:id="6"/>
    </w:p>
    <w:p w14:paraId="49C8A38C" w14:textId="77777777" w:rsidR="000C1F93" w:rsidRDefault="000C1F93" w:rsidP="00653C4B">
      <w:pPr>
        <w:pStyle w:val="NormalWeb"/>
        <w:spacing w:before="0" w:beforeAutospacing="0" w:after="0" w:afterAutospacing="0"/>
        <w:rPr>
          <w:color w:val="0E101A"/>
        </w:rPr>
      </w:pPr>
    </w:p>
    <w:p w14:paraId="76CAD4F6" w14:textId="4748F9BB" w:rsidR="00653C4B" w:rsidRDefault="00653C4B" w:rsidP="00653C4B">
      <w:pPr>
        <w:pStyle w:val="NormalWeb"/>
        <w:spacing w:before="0" w:beforeAutospacing="0" w:after="0" w:afterAutospacing="0"/>
        <w:rPr>
          <w:color w:val="0E101A"/>
        </w:rPr>
      </w:pPr>
      <w:r>
        <w:rPr>
          <w:color w:val="0E101A"/>
        </w:rPr>
        <w:t xml:space="preserve">By concluding the report, employability skills are very important for an individual working in an organization as well as for those looking for employment. Employability skills help an individual grow and develop themselves and increase their chances for employment. These skills help individuals express themselves properly, </w:t>
      </w:r>
      <w:r w:rsidR="000C1F93">
        <w:rPr>
          <w:color w:val="0E101A"/>
        </w:rPr>
        <w:t>systematically,</w:t>
      </w:r>
      <w:r>
        <w:rPr>
          <w:color w:val="0E101A"/>
        </w:rPr>
        <w:t xml:space="preserve"> and professionally. Since Covid 19 the employability skills have changed and that affects more on the individuals looking for employment. The soft skills are changed into hard skills therefore competition increases while the employment opportunities have decreased. </w:t>
      </w:r>
    </w:p>
    <w:p w14:paraId="55A1512D" w14:textId="28B407D0" w:rsidR="004F5374" w:rsidRDefault="004F5374" w:rsidP="00653C4B">
      <w:pPr>
        <w:pStyle w:val="NormalWeb"/>
        <w:spacing w:before="0" w:beforeAutospacing="0" w:after="0" w:afterAutospacing="0"/>
        <w:rPr>
          <w:color w:val="0E101A"/>
        </w:rPr>
      </w:pPr>
    </w:p>
    <w:p w14:paraId="1D9C6F96" w14:textId="157189BD" w:rsidR="004F5374" w:rsidRDefault="004F5374" w:rsidP="00653C4B">
      <w:pPr>
        <w:pStyle w:val="NormalWeb"/>
        <w:spacing w:before="0" w:beforeAutospacing="0" w:after="0" w:afterAutospacing="0"/>
        <w:rPr>
          <w:color w:val="0E101A"/>
        </w:rPr>
      </w:pPr>
    </w:p>
    <w:p w14:paraId="3FBDCCA3" w14:textId="77777777" w:rsidR="004F5374" w:rsidRDefault="004F5374" w:rsidP="00653C4B">
      <w:pPr>
        <w:pStyle w:val="NormalWeb"/>
        <w:spacing w:before="0" w:beforeAutospacing="0" w:after="0" w:afterAutospacing="0"/>
        <w:rPr>
          <w:color w:val="0E101A"/>
        </w:rPr>
      </w:pPr>
    </w:p>
    <w:p w14:paraId="5C6F282B" w14:textId="77777777" w:rsidR="004F5374" w:rsidRDefault="004F5374" w:rsidP="00653C4B">
      <w:pPr>
        <w:pStyle w:val="Heading1"/>
        <w:spacing w:before="0"/>
        <w:rPr>
          <w:color w:val="0E101A"/>
        </w:rPr>
      </w:pPr>
    </w:p>
    <w:p w14:paraId="4975EE86" w14:textId="77777777" w:rsidR="004F5374" w:rsidRDefault="004F5374" w:rsidP="00653C4B">
      <w:pPr>
        <w:pStyle w:val="Heading1"/>
        <w:spacing w:before="0"/>
        <w:rPr>
          <w:color w:val="0E101A"/>
        </w:rPr>
      </w:pPr>
    </w:p>
    <w:p w14:paraId="2882A1F5" w14:textId="77777777" w:rsidR="004F5374" w:rsidRDefault="004F5374" w:rsidP="00653C4B">
      <w:pPr>
        <w:pStyle w:val="Heading1"/>
        <w:spacing w:before="0"/>
        <w:rPr>
          <w:color w:val="0E101A"/>
        </w:rPr>
      </w:pPr>
    </w:p>
    <w:p w14:paraId="33A0444D" w14:textId="77777777" w:rsidR="004F5374" w:rsidRDefault="004F5374" w:rsidP="00653C4B">
      <w:pPr>
        <w:pStyle w:val="Heading1"/>
        <w:spacing w:before="0"/>
        <w:rPr>
          <w:color w:val="0E101A"/>
        </w:rPr>
      </w:pPr>
    </w:p>
    <w:p w14:paraId="2628763D" w14:textId="77777777" w:rsidR="004F5374" w:rsidRDefault="004F5374" w:rsidP="00653C4B">
      <w:pPr>
        <w:pStyle w:val="Heading1"/>
        <w:spacing w:before="0"/>
        <w:rPr>
          <w:color w:val="0E101A"/>
        </w:rPr>
      </w:pPr>
    </w:p>
    <w:p w14:paraId="141C83A0" w14:textId="77777777" w:rsidR="004F5374" w:rsidRDefault="004F5374" w:rsidP="00653C4B">
      <w:pPr>
        <w:pStyle w:val="Heading1"/>
        <w:spacing w:before="0"/>
        <w:rPr>
          <w:color w:val="0E101A"/>
        </w:rPr>
      </w:pPr>
    </w:p>
    <w:p w14:paraId="7CD71E45" w14:textId="77777777" w:rsidR="004F5374" w:rsidRDefault="004F5374" w:rsidP="00653C4B">
      <w:pPr>
        <w:pStyle w:val="Heading1"/>
        <w:spacing w:before="0"/>
        <w:rPr>
          <w:color w:val="0E101A"/>
        </w:rPr>
      </w:pPr>
    </w:p>
    <w:p w14:paraId="20B39B63" w14:textId="77777777" w:rsidR="004F5374" w:rsidRDefault="004F5374" w:rsidP="00653C4B">
      <w:pPr>
        <w:pStyle w:val="Heading1"/>
        <w:spacing w:before="0"/>
        <w:rPr>
          <w:color w:val="0E101A"/>
        </w:rPr>
      </w:pPr>
    </w:p>
    <w:p w14:paraId="769790D5" w14:textId="77777777" w:rsidR="004F5374" w:rsidRDefault="004F5374" w:rsidP="00653C4B">
      <w:pPr>
        <w:pStyle w:val="Heading1"/>
        <w:spacing w:before="0"/>
        <w:rPr>
          <w:color w:val="0E101A"/>
        </w:rPr>
      </w:pPr>
    </w:p>
    <w:p w14:paraId="1467DA54" w14:textId="77777777" w:rsidR="004F5374" w:rsidRDefault="004F5374" w:rsidP="00653C4B">
      <w:pPr>
        <w:pStyle w:val="Heading1"/>
        <w:spacing w:before="0"/>
        <w:rPr>
          <w:color w:val="0E101A"/>
        </w:rPr>
      </w:pPr>
    </w:p>
    <w:p w14:paraId="0DFC16B2" w14:textId="77777777" w:rsidR="004F5374" w:rsidRDefault="004F5374" w:rsidP="00653C4B">
      <w:pPr>
        <w:pStyle w:val="Heading1"/>
        <w:spacing w:before="0"/>
        <w:rPr>
          <w:color w:val="0E101A"/>
        </w:rPr>
      </w:pPr>
    </w:p>
    <w:p w14:paraId="52D99098" w14:textId="77777777" w:rsidR="004F5374" w:rsidRDefault="004F5374" w:rsidP="00653C4B">
      <w:pPr>
        <w:pStyle w:val="Heading1"/>
        <w:spacing w:before="0"/>
        <w:rPr>
          <w:color w:val="0E101A"/>
        </w:rPr>
      </w:pPr>
    </w:p>
    <w:p w14:paraId="5C67A55D" w14:textId="77777777" w:rsidR="004F5374" w:rsidRDefault="004F5374" w:rsidP="00653C4B">
      <w:pPr>
        <w:pStyle w:val="Heading1"/>
        <w:spacing w:before="0"/>
        <w:rPr>
          <w:color w:val="0E101A"/>
        </w:rPr>
      </w:pPr>
    </w:p>
    <w:p w14:paraId="1AF2DD48" w14:textId="77777777" w:rsidR="004F5374" w:rsidRDefault="004F5374" w:rsidP="00653C4B">
      <w:pPr>
        <w:pStyle w:val="Heading1"/>
        <w:spacing w:before="0"/>
        <w:rPr>
          <w:color w:val="0E101A"/>
        </w:rPr>
      </w:pPr>
    </w:p>
    <w:p w14:paraId="4B4A2189" w14:textId="77777777" w:rsidR="004F5374" w:rsidRDefault="004F5374" w:rsidP="00653C4B">
      <w:pPr>
        <w:pStyle w:val="Heading1"/>
        <w:spacing w:before="0"/>
        <w:rPr>
          <w:color w:val="0E101A"/>
        </w:rPr>
      </w:pPr>
    </w:p>
    <w:p w14:paraId="62C246C1" w14:textId="77777777" w:rsidR="004F5374" w:rsidRDefault="004F5374" w:rsidP="00653C4B">
      <w:pPr>
        <w:pStyle w:val="Heading1"/>
        <w:spacing w:before="0"/>
        <w:rPr>
          <w:color w:val="0E101A"/>
        </w:rPr>
      </w:pPr>
    </w:p>
    <w:p w14:paraId="61064FF7" w14:textId="77777777" w:rsidR="004F5374" w:rsidRDefault="004F5374" w:rsidP="00653C4B">
      <w:pPr>
        <w:pStyle w:val="Heading1"/>
        <w:spacing w:before="0"/>
        <w:rPr>
          <w:color w:val="0E101A"/>
        </w:rPr>
      </w:pPr>
    </w:p>
    <w:p w14:paraId="29F3471C" w14:textId="77777777" w:rsidR="004F5374" w:rsidRDefault="004F5374" w:rsidP="00653C4B">
      <w:pPr>
        <w:pStyle w:val="Heading1"/>
        <w:spacing w:before="0"/>
        <w:rPr>
          <w:color w:val="0E101A"/>
        </w:rPr>
      </w:pPr>
    </w:p>
    <w:p w14:paraId="7A63778E" w14:textId="77777777" w:rsidR="004F5374" w:rsidRDefault="004F5374" w:rsidP="00653C4B">
      <w:pPr>
        <w:pStyle w:val="Heading1"/>
        <w:spacing w:before="0"/>
        <w:rPr>
          <w:color w:val="0E101A"/>
        </w:rPr>
      </w:pPr>
    </w:p>
    <w:p w14:paraId="4A9BD0FC" w14:textId="77777777" w:rsidR="004F5374" w:rsidRDefault="004F5374" w:rsidP="00653C4B">
      <w:pPr>
        <w:pStyle w:val="Heading1"/>
        <w:spacing w:before="0"/>
        <w:rPr>
          <w:color w:val="0E101A"/>
        </w:rPr>
      </w:pPr>
    </w:p>
    <w:p w14:paraId="5E58E191" w14:textId="4A5A3BAA" w:rsidR="00653C4B" w:rsidRPr="004F5374" w:rsidRDefault="00653C4B" w:rsidP="004F5374">
      <w:pPr>
        <w:pStyle w:val="Heading1"/>
        <w:spacing w:before="0"/>
        <w:jc w:val="both"/>
        <w:rPr>
          <w:color w:val="0E101A"/>
        </w:rPr>
      </w:pPr>
      <w:bookmarkStart w:id="7" w:name="_Toc89430331"/>
      <w:r w:rsidRPr="004F5374">
        <w:rPr>
          <w:color w:val="0E101A"/>
        </w:rPr>
        <w:t>REFERENCE</w:t>
      </w:r>
      <w:r w:rsidR="004F5374">
        <w:rPr>
          <w:color w:val="0E101A"/>
        </w:rPr>
        <w:t>S</w:t>
      </w:r>
      <w:bookmarkEnd w:id="7"/>
    </w:p>
    <w:p w14:paraId="6E4AD136" w14:textId="77777777" w:rsidR="004F5374" w:rsidRPr="004F5374" w:rsidRDefault="004F5374" w:rsidP="004F5374"/>
    <w:p w14:paraId="12D26FCA" w14:textId="77777777" w:rsidR="00653C4B" w:rsidRDefault="00653C4B" w:rsidP="00653C4B">
      <w:pPr>
        <w:pStyle w:val="NormalWeb"/>
        <w:spacing w:before="0" w:beforeAutospacing="0" w:after="0" w:afterAutospacing="0"/>
        <w:rPr>
          <w:color w:val="0E101A"/>
        </w:rPr>
      </w:pPr>
      <w:proofErr w:type="spellStart"/>
      <w:r>
        <w:rPr>
          <w:color w:val="0E101A"/>
        </w:rPr>
        <w:t>Alharahsheh</w:t>
      </w:r>
      <w:proofErr w:type="spellEnd"/>
      <w:r>
        <w:rPr>
          <w:color w:val="0E101A"/>
        </w:rPr>
        <w:t>, H.H. and Pius, A. (2021). Exploration of Employability Skills in Business Management Studies Within Higher Education Levels: Systematic Literature Review. Research Anthology on Business and Technical Education in the Information Era, pp.1147-1164.</w:t>
      </w:r>
    </w:p>
    <w:p w14:paraId="2E175261" w14:textId="77777777" w:rsidR="00653C4B" w:rsidRDefault="00653C4B" w:rsidP="00653C4B">
      <w:pPr>
        <w:pStyle w:val="NormalWeb"/>
        <w:spacing w:before="0" w:beforeAutospacing="0" w:after="0" w:afterAutospacing="0"/>
        <w:rPr>
          <w:color w:val="0E101A"/>
        </w:rPr>
      </w:pPr>
      <w:r>
        <w:rPr>
          <w:color w:val="0E101A"/>
        </w:rPr>
        <w:t>Ayala Calvo, J.C. and Manzano García, G. (2021). The influence of psychological capital on graduates’ perception of employability: the mediating role of employability skills. Higher Education Research &amp; Development, 40(2), pp.293-308.</w:t>
      </w:r>
    </w:p>
    <w:p w14:paraId="4FC01D57" w14:textId="77777777" w:rsidR="00653C4B" w:rsidRDefault="00653C4B" w:rsidP="00653C4B">
      <w:pPr>
        <w:pStyle w:val="NormalWeb"/>
        <w:spacing w:before="0" w:beforeAutospacing="0" w:after="0" w:afterAutospacing="0"/>
        <w:rPr>
          <w:color w:val="0E101A"/>
        </w:rPr>
      </w:pPr>
      <w:r>
        <w:rPr>
          <w:color w:val="0E101A"/>
        </w:rPr>
        <w:t xml:space="preserve">Braithwaite, D.O. and </w:t>
      </w:r>
      <w:proofErr w:type="spellStart"/>
      <w:r>
        <w:rPr>
          <w:color w:val="0E101A"/>
        </w:rPr>
        <w:t>Schrodt</w:t>
      </w:r>
      <w:proofErr w:type="spellEnd"/>
      <w:r>
        <w:rPr>
          <w:color w:val="0E101A"/>
        </w:rPr>
        <w:t>, P. eds. (2021). Engaging theories in interpersonal communication: Multiple perspectives. Routledge.</w:t>
      </w:r>
    </w:p>
    <w:p w14:paraId="18328519" w14:textId="0DF3327E" w:rsidR="00653C4B" w:rsidRDefault="00653C4B" w:rsidP="00653C4B">
      <w:pPr>
        <w:pStyle w:val="NormalWeb"/>
        <w:spacing w:before="0" w:beforeAutospacing="0" w:after="0" w:afterAutospacing="0"/>
        <w:rPr>
          <w:color w:val="0E101A"/>
        </w:rPr>
      </w:pPr>
      <w:proofErr w:type="spellStart"/>
      <w:r>
        <w:rPr>
          <w:color w:val="0E101A"/>
        </w:rPr>
        <w:t>Buheji</w:t>
      </w:r>
      <w:proofErr w:type="spellEnd"/>
      <w:r>
        <w:rPr>
          <w:color w:val="0E101A"/>
        </w:rPr>
        <w:t xml:space="preserve">, M. and </w:t>
      </w:r>
      <w:proofErr w:type="spellStart"/>
      <w:r>
        <w:rPr>
          <w:color w:val="0E101A"/>
        </w:rPr>
        <w:t>Buheji</w:t>
      </w:r>
      <w:proofErr w:type="spellEnd"/>
      <w:r>
        <w:rPr>
          <w:color w:val="0E101A"/>
        </w:rPr>
        <w:t>, A. (2020</w:t>
      </w:r>
      <w:r w:rsidR="000C1F93">
        <w:rPr>
          <w:color w:val="0E101A"/>
        </w:rPr>
        <w:t>). Planning</w:t>
      </w:r>
      <w:r>
        <w:rPr>
          <w:color w:val="0E101A"/>
        </w:rPr>
        <w:t xml:space="preserve"> competency in the new Normal–employability competency in a post-COVID-19 pandemic. International Journal of Human Resource Studies, 10(2), pp.237-251.</w:t>
      </w:r>
    </w:p>
    <w:p w14:paraId="6528D889" w14:textId="77777777" w:rsidR="00653C4B" w:rsidRDefault="00653C4B" w:rsidP="00653C4B">
      <w:pPr>
        <w:pStyle w:val="NormalWeb"/>
        <w:spacing w:before="0" w:beforeAutospacing="0" w:after="0" w:afterAutospacing="0"/>
        <w:rPr>
          <w:color w:val="0E101A"/>
        </w:rPr>
      </w:pPr>
      <w:proofErr w:type="spellStart"/>
      <w:r>
        <w:rPr>
          <w:color w:val="0E101A"/>
        </w:rPr>
        <w:t>Damoah</w:t>
      </w:r>
      <w:proofErr w:type="spellEnd"/>
      <w:r>
        <w:rPr>
          <w:color w:val="0E101A"/>
        </w:rPr>
        <w:t xml:space="preserve">, O.B.O., </w:t>
      </w:r>
      <w:proofErr w:type="spellStart"/>
      <w:r>
        <w:rPr>
          <w:color w:val="0E101A"/>
        </w:rPr>
        <w:t>Peprah</w:t>
      </w:r>
      <w:proofErr w:type="spellEnd"/>
      <w:r>
        <w:rPr>
          <w:color w:val="0E101A"/>
        </w:rPr>
        <w:t xml:space="preserve">, A.A. and </w:t>
      </w:r>
      <w:proofErr w:type="spellStart"/>
      <w:r>
        <w:rPr>
          <w:color w:val="0E101A"/>
        </w:rPr>
        <w:t>Brefo</w:t>
      </w:r>
      <w:proofErr w:type="spellEnd"/>
      <w:r>
        <w:rPr>
          <w:color w:val="0E101A"/>
        </w:rPr>
        <w:t>, K.O. (2021). Does higher education equip graduate students with the employability skills employers require? The perceptions of employers in Ghana. Journal of Further and Higher Education, pp.1-14.</w:t>
      </w:r>
    </w:p>
    <w:p w14:paraId="6B07F268" w14:textId="77777777" w:rsidR="00653C4B" w:rsidRDefault="00653C4B" w:rsidP="00653C4B">
      <w:pPr>
        <w:pStyle w:val="NormalWeb"/>
        <w:spacing w:before="0" w:beforeAutospacing="0" w:after="0" w:afterAutospacing="0"/>
        <w:rPr>
          <w:color w:val="0E101A"/>
        </w:rPr>
      </w:pPr>
      <w:proofErr w:type="spellStart"/>
      <w:r>
        <w:rPr>
          <w:color w:val="0E101A"/>
        </w:rPr>
        <w:lastRenderedPageBreak/>
        <w:t>Dogara</w:t>
      </w:r>
      <w:proofErr w:type="spellEnd"/>
      <w:r>
        <w:rPr>
          <w:color w:val="0E101A"/>
        </w:rPr>
        <w:t xml:space="preserve">, G., </w:t>
      </w:r>
      <w:proofErr w:type="spellStart"/>
      <w:r>
        <w:rPr>
          <w:color w:val="0E101A"/>
        </w:rPr>
        <w:t>Kamin</w:t>
      </w:r>
      <w:proofErr w:type="spellEnd"/>
      <w:r>
        <w:rPr>
          <w:color w:val="0E101A"/>
        </w:rPr>
        <w:t>, Y.B. and Saud, M.S.B. (2020). The Impact of Assessment Techniques on the Relationship Between Work-Based Learning and Teamwork Skills Development. IEEE Access, 8, pp.59715-59722.</w:t>
      </w:r>
    </w:p>
    <w:p w14:paraId="2AEB7C8A" w14:textId="77777777" w:rsidR="00653C4B" w:rsidRDefault="00653C4B" w:rsidP="00653C4B">
      <w:pPr>
        <w:pStyle w:val="NormalWeb"/>
        <w:spacing w:before="0" w:beforeAutospacing="0" w:after="0" w:afterAutospacing="0"/>
        <w:rPr>
          <w:color w:val="0E101A"/>
        </w:rPr>
      </w:pPr>
      <w:proofErr w:type="spellStart"/>
      <w:r>
        <w:rPr>
          <w:color w:val="0E101A"/>
        </w:rPr>
        <w:t>Dyki</w:t>
      </w:r>
      <w:proofErr w:type="spellEnd"/>
      <w:r>
        <w:rPr>
          <w:color w:val="0E101A"/>
        </w:rPr>
        <w:t xml:space="preserve">, M., </w:t>
      </w:r>
      <w:proofErr w:type="spellStart"/>
      <w:r>
        <w:rPr>
          <w:color w:val="0E101A"/>
        </w:rPr>
        <w:t>Singorahardjo</w:t>
      </w:r>
      <w:proofErr w:type="spellEnd"/>
      <w:r>
        <w:rPr>
          <w:color w:val="0E101A"/>
        </w:rPr>
        <w:t xml:space="preserve">, M. and </w:t>
      </w:r>
      <w:proofErr w:type="spellStart"/>
      <w:r>
        <w:rPr>
          <w:color w:val="0E101A"/>
        </w:rPr>
        <w:t>Cotronei</w:t>
      </w:r>
      <w:proofErr w:type="spellEnd"/>
      <w:r>
        <w:rPr>
          <w:color w:val="0E101A"/>
        </w:rPr>
        <w:t>-Baird, V.S. (2020). Preparing graduates with the employability skills for the unknown future: reflection on assessment practice during COVID-19. Accounting Research Journal.</w:t>
      </w:r>
    </w:p>
    <w:p w14:paraId="27157E3F" w14:textId="77777777" w:rsidR="00653C4B" w:rsidRDefault="00653C4B" w:rsidP="00653C4B">
      <w:pPr>
        <w:pStyle w:val="NormalWeb"/>
        <w:spacing w:before="0" w:beforeAutospacing="0" w:after="0" w:afterAutospacing="0"/>
        <w:rPr>
          <w:color w:val="0E101A"/>
        </w:rPr>
      </w:pPr>
      <w:proofErr w:type="spellStart"/>
      <w:r>
        <w:rPr>
          <w:color w:val="0E101A"/>
        </w:rPr>
        <w:t>Fajaryati</w:t>
      </w:r>
      <w:proofErr w:type="spellEnd"/>
      <w:r>
        <w:rPr>
          <w:color w:val="0E101A"/>
        </w:rPr>
        <w:t xml:space="preserve">, N. and </w:t>
      </w:r>
      <w:proofErr w:type="spellStart"/>
      <w:r>
        <w:rPr>
          <w:color w:val="0E101A"/>
        </w:rPr>
        <w:t>Akhyar</w:t>
      </w:r>
      <w:proofErr w:type="spellEnd"/>
      <w:r>
        <w:rPr>
          <w:color w:val="0E101A"/>
        </w:rPr>
        <w:t xml:space="preserve">, </w:t>
      </w:r>
      <w:proofErr w:type="gramStart"/>
      <w:r>
        <w:rPr>
          <w:color w:val="0E101A"/>
        </w:rPr>
        <w:t>M.(</w:t>
      </w:r>
      <w:proofErr w:type="gramEnd"/>
      <w:r>
        <w:rPr>
          <w:color w:val="0E101A"/>
        </w:rPr>
        <w:t>2020). The employability skills needed to face the demands of work in the future: systematic literature reviews. Open Engineering, 10(1), pp.595-603.</w:t>
      </w:r>
    </w:p>
    <w:p w14:paraId="7E98EEA1" w14:textId="77777777" w:rsidR="00653C4B" w:rsidRDefault="00653C4B" w:rsidP="00653C4B">
      <w:pPr>
        <w:pStyle w:val="NormalWeb"/>
        <w:spacing w:before="0" w:beforeAutospacing="0" w:after="0" w:afterAutospacing="0"/>
        <w:rPr>
          <w:color w:val="0E101A"/>
        </w:rPr>
      </w:pPr>
      <w:r>
        <w:rPr>
          <w:color w:val="0E101A"/>
        </w:rPr>
        <w:t xml:space="preserve">Fernández, H.G., </w:t>
      </w:r>
      <w:proofErr w:type="spellStart"/>
      <w:r>
        <w:rPr>
          <w:color w:val="0E101A"/>
        </w:rPr>
        <w:t>Molla</w:t>
      </w:r>
      <w:proofErr w:type="spellEnd"/>
      <w:r>
        <w:rPr>
          <w:color w:val="0E101A"/>
        </w:rPr>
        <w:t xml:space="preserve">, C.L. and García, M.J. (2021). Employability skills and quality of life among employees with mild and moderate intellectual disability who attend occupation centres in Catalonia (Spain). </w:t>
      </w:r>
      <w:proofErr w:type="spellStart"/>
      <w:r>
        <w:rPr>
          <w:color w:val="0E101A"/>
        </w:rPr>
        <w:t>Siglo</w:t>
      </w:r>
      <w:proofErr w:type="spellEnd"/>
      <w:r>
        <w:rPr>
          <w:color w:val="0E101A"/>
        </w:rPr>
        <w:t xml:space="preserve"> Cero, 52(1), pp.45-57.</w:t>
      </w:r>
    </w:p>
    <w:p w14:paraId="4C079C16" w14:textId="77777777" w:rsidR="00653C4B" w:rsidRDefault="00653C4B" w:rsidP="00653C4B">
      <w:pPr>
        <w:pStyle w:val="NormalWeb"/>
        <w:spacing w:before="0" w:beforeAutospacing="0" w:after="0" w:afterAutospacing="0"/>
        <w:rPr>
          <w:color w:val="0E101A"/>
        </w:rPr>
      </w:pPr>
      <w:r>
        <w:rPr>
          <w:color w:val="0E101A"/>
        </w:rPr>
        <w:t>Guffey, M.E. and Loewy, D. (2021). Business communication: Process &amp; product. Cengage Learning.</w:t>
      </w:r>
    </w:p>
    <w:p w14:paraId="5AFBCCBC" w14:textId="77777777" w:rsidR="00653C4B" w:rsidRDefault="00653C4B" w:rsidP="00653C4B">
      <w:pPr>
        <w:pStyle w:val="NormalWeb"/>
        <w:spacing w:before="0" w:beforeAutospacing="0" w:after="0" w:afterAutospacing="0"/>
        <w:rPr>
          <w:color w:val="0E101A"/>
        </w:rPr>
      </w:pPr>
      <w:proofErr w:type="spellStart"/>
      <w:r>
        <w:rPr>
          <w:color w:val="0E101A"/>
        </w:rPr>
        <w:t>Kooij</w:t>
      </w:r>
      <w:proofErr w:type="spellEnd"/>
      <w:r>
        <w:rPr>
          <w:color w:val="0E101A"/>
        </w:rPr>
        <w:t>, D.T. (2020). The impact of the Covid-19 pandemic on older workers: The role of self-regulation and organizations. Work, Aging and Retirement, 6(4), pp.233-237.</w:t>
      </w:r>
    </w:p>
    <w:p w14:paraId="08EA32D9" w14:textId="77777777" w:rsidR="00653C4B" w:rsidRDefault="00653C4B" w:rsidP="00653C4B">
      <w:pPr>
        <w:pStyle w:val="NormalWeb"/>
        <w:spacing w:before="0" w:beforeAutospacing="0" w:after="0" w:afterAutospacing="0"/>
        <w:rPr>
          <w:color w:val="0E101A"/>
        </w:rPr>
      </w:pPr>
      <w:r>
        <w:rPr>
          <w:color w:val="0E101A"/>
        </w:rPr>
        <w:t xml:space="preserve">McFarland, L.A., Reeves, S., </w:t>
      </w:r>
      <w:proofErr w:type="spellStart"/>
      <w:r>
        <w:rPr>
          <w:color w:val="0E101A"/>
        </w:rPr>
        <w:t>Porr</w:t>
      </w:r>
      <w:proofErr w:type="spellEnd"/>
      <w:r>
        <w:rPr>
          <w:color w:val="0E101A"/>
        </w:rPr>
        <w:t xml:space="preserve">, W.B. and </w:t>
      </w:r>
      <w:proofErr w:type="spellStart"/>
      <w:r>
        <w:rPr>
          <w:color w:val="0E101A"/>
        </w:rPr>
        <w:t>Ployhart</w:t>
      </w:r>
      <w:proofErr w:type="spellEnd"/>
      <w:r>
        <w:rPr>
          <w:color w:val="0E101A"/>
        </w:rPr>
        <w:t xml:space="preserve">, </w:t>
      </w:r>
      <w:proofErr w:type="gramStart"/>
      <w:r>
        <w:rPr>
          <w:color w:val="0E101A"/>
        </w:rPr>
        <w:t>R.E.(</w:t>
      </w:r>
      <w:proofErr w:type="gramEnd"/>
      <w:r>
        <w:rPr>
          <w:color w:val="0E101A"/>
        </w:rPr>
        <w:t>2020). Impact of the COVID-19 pandemic on job search behaviour: An event transition perspective. Journal of Applied Psychology.</w:t>
      </w:r>
    </w:p>
    <w:p w14:paraId="1BAD6D8D" w14:textId="77777777" w:rsidR="00653C4B" w:rsidRDefault="00653C4B" w:rsidP="00653C4B">
      <w:pPr>
        <w:pStyle w:val="NormalWeb"/>
        <w:spacing w:before="0" w:beforeAutospacing="0" w:after="0" w:afterAutospacing="0"/>
        <w:rPr>
          <w:color w:val="0E101A"/>
        </w:rPr>
      </w:pPr>
      <w:proofErr w:type="spellStart"/>
      <w:r>
        <w:rPr>
          <w:color w:val="0E101A"/>
        </w:rPr>
        <w:t>McGunagle</w:t>
      </w:r>
      <w:proofErr w:type="spellEnd"/>
      <w:r>
        <w:rPr>
          <w:color w:val="0E101A"/>
        </w:rPr>
        <w:t xml:space="preserve">, D. and </w:t>
      </w:r>
      <w:proofErr w:type="spellStart"/>
      <w:r>
        <w:rPr>
          <w:color w:val="0E101A"/>
        </w:rPr>
        <w:t>Zizka</w:t>
      </w:r>
      <w:proofErr w:type="spellEnd"/>
      <w:r>
        <w:rPr>
          <w:color w:val="0E101A"/>
        </w:rPr>
        <w:t>, L. (2020). Employability skills for 21st-century STEM students: the employers' perspective. Higher Education, Skills and Work-Based Learning.</w:t>
      </w:r>
    </w:p>
    <w:p w14:paraId="67506EF8" w14:textId="77777777" w:rsidR="00653C4B" w:rsidRDefault="00653C4B" w:rsidP="00653C4B">
      <w:pPr>
        <w:pStyle w:val="NormalWeb"/>
        <w:spacing w:before="0" w:beforeAutospacing="0" w:after="0" w:afterAutospacing="0"/>
        <w:rPr>
          <w:color w:val="0E101A"/>
        </w:rPr>
      </w:pPr>
      <w:proofErr w:type="spellStart"/>
      <w:r>
        <w:rPr>
          <w:color w:val="0E101A"/>
        </w:rPr>
        <w:t>Mok</w:t>
      </w:r>
      <w:proofErr w:type="spellEnd"/>
      <w:r>
        <w:rPr>
          <w:color w:val="0E101A"/>
        </w:rPr>
        <w:t xml:space="preserve">, K.H., </w:t>
      </w:r>
      <w:proofErr w:type="spellStart"/>
      <w:r>
        <w:rPr>
          <w:color w:val="0E101A"/>
        </w:rPr>
        <w:t>Xiong</w:t>
      </w:r>
      <w:proofErr w:type="spellEnd"/>
      <w:r>
        <w:rPr>
          <w:color w:val="0E101A"/>
        </w:rPr>
        <w:t xml:space="preserve">, W. and Ye, H. (2021). COVID-19 crisis and challenges for graduate employment in graduate employment in Taiwan, Mainland </w:t>
      </w:r>
      <w:proofErr w:type="gramStart"/>
      <w:r>
        <w:rPr>
          <w:color w:val="0E101A"/>
        </w:rPr>
        <w:t>China</w:t>
      </w:r>
      <w:proofErr w:type="gramEnd"/>
      <w:r>
        <w:rPr>
          <w:color w:val="0E101A"/>
        </w:rPr>
        <w:t xml:space="preserve"> and East Asia: a critical review of skills preparing students for uncertain futures. Journal of Education and Work, pp.1-15.</w:t>
      </w:r>
    </w:p>
    <w:p w14:paraId="13BE1B81" w14:textId="77777777" w:rsidR="00653C4B" w:rsidRDefault="00653C4B" w:rsidP="00653C4B">
      <w:pPr>
        <w:pStyle w:val="NormalWeb"/>
        <w:spacing w:before="0" w:beforeAutospacing="0" w:after="0" w:afterAutospacing="0"/>
        <w:rPr>
          <w:color w:val="0E101A"/>
        </w:rPr>
      </w:pPr>
      <w:proofErr w:type="spellStart"/>
      <w:r>
        <w:rPr>
          <w:color w:val="0E101A"/>
        </w:rPr>
        <w:t>Muhammedrisaevna</w:t>
      </w:r>
      <w:proofErr w:type="spellEnd"/>
      <w:r>
        <w:rPr>
          <w:color w:val="0E101A"/>
        </w:rPr>
        <w:t xml:space="preserve">, T.M.S., </w:t>
      </w:r>
      <w:proofErr w:type="spellStart"/>
      <w:r>
        <w:rPr>
          <w:color w:val="0E101A"/>
        </w:rPr>
        <w:t>Bayazovna</w:t>
      </w:r>
      <w:proofErr w:type="spellEnd"/>
      <w:r>
        <w:rPr>
          <w:color w:val="0E101A"/>
        </w:rPr>
        <w:t xml:space="preserve">, G.N. and </w:t>
      </w:r>
      <w:proofErr w:type="spellStart"/>
      <w:r>
        <w:rPr>
          <w:color w:val="0E101A"/>
        </w:rPr>
        <w:t>Kakhramonovna</w:t>
      </w:r>
      <w:proofErr w:type="spellEnd"/>
      <w:r>
        <w:rPr>
          <w:color w:val="0E101A"/>
        </w:rPr>
        <w:t>, D.A. (2020). Goal and objectives of integrated marketing communications. Economics, (2 (45)).</w:t>
      </w:r>
    </w:p>
    <w:p w14:paraId="7F31DD8E" w14:textId="77777777" w:rsidR="00653C4B" w:rsidRDefault="00653C4B" w:rsidP="00653C4B">
      <w:pPr>
        <w:pStyle w:val="NormalWeb"/>
        <w:spacing w:before="0" w:beforeAutospacing="0" w:after="0" w:afterAutospacing="0"/>
        <w:rPr>
          <w:color w:val="0E101A"/>
        </w:rPr>
      </w:pPr>
      <w:r>
        <w:rPr>
          <w:color w:val="0E101A"/>
        </w:rPr>
        <w:t>Saini, S. (2021). Unit-2 Communication. Indira Gandhi National Open University, New Delhi.</w:t>
      </w:r>
    </w:p>
    <w:p w14:paraId="370D8B8B" w14:textId="77777777" w:rsidR="00653C4B" w:rsidRDefault="00653C4B" w:rsidP="00653C4B">
      <w:pPr>
        <w:pStyle w:val="NormalWeb"/>
        <w:spacing w:before="0" w:beforeAutospacing="0" w:after="0" w:afterAutospacing="0"/>
        <w:rPr>
          <w:color w:val="0E101A"/>
        </w:rPr>
      </w:pPr>
      <w:proofErr w:type="spellStart"/>
      <w:r>
        <w:rPr>
          <w:color w:val="0E101A"/>
        </w:rPr>
        <w:t>Sotiriadou</w:t>
      </w:r>
      <w:proofErr w:type="spellEnd"/>
      <w:r>
        <w:rPr>
          <w:color w:val="0E101A"/>
        </w:rPr>
        <w:t>, P., Logan, D., Daly, A. and Guest, R. (2020</w:t>
      </w:r>
      <w:proofErr w:type="gramStart"/>
      <w:r>
        <w:rPr>
          <w:color w:val="0E101A"/>
        </w:rPr>
        <w:t>).The</w:t>
      </w:r>
      <w:proofErr w:type="gramEnd"/>
      <w:r>
        <w:rPr>
          <w:color w:val="0E101A"/>
        </w:rPr>
        <w:t xml:space="preserve"> role of authentic assessment is to preserve academic integrity and promote skill development and employability. Studies in Higher Education, 45(11), pp.2132-2148.</w:t>
      </w:r>
    </w:p>
    <w:p w14:paraId="1DAF302F" w14:textId="77777777" w:rsidR="00653C4B" w:rsidRDefault="00653C4B" w:rsidP="00653C4B">
      <w:pPr>
        <w:pStyle w:val="NormalWeb"/>
        <w:spacing w:before="0" w:beforeAutospacing="0" w:after="0" w:afterAutospacing="0"/>
        <w:rPr>
          <w:color w:val="0E101A"/>
        </w:rPr>
      </w:pPr>
      <w:proofErr w:type="spellStart"/>
      <w:r>
        <w:rPr>
          <w:color w:val="0E101A"/>
        </w:rPr>
        <w:t>Suarta</w:t>
      </w:r>
      <w:proofErr w:type="spellEnd"/>
      <w:r>
        <w:rPr>
          <w:color w:val="0E101A"/>
        </w:rPr>
        <w:t xml:space="preserve">, I.M. and </w:t>
      </w:r>
      <w:proofErr w:type="spellStart"/>
      <w:r>
        <w:rPr>
          <w:color w:val="0E101A"/>
        </w:rPr>
        <w:t>Suwintana</w:t>
      </w:r>
      <w:proofErr w:type="spellEnd"/>
      <w:r>
        <w:rPr>
          <w:color w:val="0E101A"/>
        </w:rPr>
        <w:t>, I.K. (2021), March. The new framework of employability skills for digital business. In Journal of Physics: Conference Series (Vol. 1833, No. 1, p. 012034). IOP Publishing.</w:t>
      </w:r>
    </w:p>
    <w:p w14:paraId="64D848FF" w14:textId="77777777" w:rsidR="00653C4B" w:rsidRDefault="00653C4B" w:rsidP="00653C4B">
      <w:pPr>
        <w:pStyle w:val="NormalWeb"/>
        <w:spacing w:before="0" w:beforeAutospacing="0" w:after="0" w:afterAutospacing="0"/>
        <w:rPr>
          <w:color w:val="0E101A"/>
        </w:rPr>
      </w:pPr>
    </w:p>
    <w:p w14:paraId="58755B3E" w14:textId="77777777" w:rsidR="00653C4B" w:rsidRDefault="00653C4B" w:rsidP="00653C4B">
      <w:pPr>
        <w:pStyle w:val="NormalWeb"/>
        <w:spacing w:before="0" w:beforeAutospacing="0" w:after="0" w:afterAutospacing="0"/>
        <w:rPr>
          <w:color w:val="0E101A"/>
        </w:rPr>
      </w:pPr>
    </w:p>
    <w:p w14:paraId="33E19CA5" w14:textId="77777777" w:rsidR="005E48AB" w:rsidRPr="005E48AB" w:rsidRDefault="005E48AB" w:rsidP="005E48AB"/>
    <w:sectPr w:rsidR="005E48AB" w:rsidRPr="005E48AB" w:rsidSect="00DF573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6D025" w14:textId="77777777" w:rsidR="00537937" w:rsidRDefault="00537937" w:rsidP="00592E00">
      <w:pPr>
        <w:spacing w:after="0" w:line="240" w:lineRule="auto"/>
      </w:pPr>
      <w:r>
        <w:separator/>
      </w:r>
    </w:p>
  </w:endnote>
  <w:endnote w:type="continuationSeparator" w:id="0">
    <w:p w14:paraId="4072B4AE" w14:textId="77777777" w:rsidR="00537937" w:rsidRDefault="00537937" w:rsidP="00592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53558"/>
      <w:docPartObj>
        <w:docPartGallery w:val="Page Numbers (Bottom of Page)"/>
        <w:docPartUnique/>
      </w:docPartObj>
    </w:sdtPr>
    <w:sdtEndPr/>
    <w:sdtContent>
      <w:p w14:paraId="69D570AF" w14:textId="77777777" w:rsidR="00592E00" w:rsidRDefault="00537937">
        <w:pPr>
          <w:pStyle w:val="Footer"/>
          <w:jc w:val="right"/>
        </w:pPr>
        <w:r>
          <w:fldChar w:fldCharType="begin"/>
        </w:r>
        <w:r>
          <w:instrText xml:space="preserve"> PAGE   \* MERGEFORMAT </w:instrText>
        </w:r>
        <w:r>
          <w:fldChar w:fldCharType="separate"/>
        </w:r>
        <w:r w:rsidR="00592E00">
          <w:rPr>
            <w:noProof/>
          </w:rPr>
          <w:t>3</w:t>
        </w:r>
        <w:r>
          <w:rPr>
            <w:noProof/>
          </w:rPr>
          <w:fldChar w:fldCharType="end"/>
        </w:r>
      </w:p>
    </w:sdtContent>
  </w:sdt>
  <w:p w14:paraId="3C50C7FC" w14:textId="77777777" w:rsidR="00592E00" w:rsidRDefault="00592E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7A6B8" w14:textId="77777777" w:rsidR="00537937" w:rsidRDefault="00537937" w:rsidP="00592E00">
      <w:pPr>
        <w:spacing w:after="0" w:line="240" w:lineRule="auto"/>
      </w:pPr>
      <w:r>
        <w:separator/>
      </w:r>
    </w:p>
  </w:footnote>
  <w:footnote w:type="continuationSeparator" w:id="0">
    <w:p w14:paraId="7849FC6E" w14:textId="77777777" w:rsidR="00537937" w:rsidRDefault="00537937" w:rsidP="00592E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8AB"/>
    <w:rsid w:val="00042F33"/>
    <w:rsid w:val="000C1F93"/>
    <w:rsid w:val="00104404"/>
    <w:rsid w:val="00111B66"/>
    <w:rsid w:val="00121FE4"/>
    <w:rsid w:val="001325A3"/>
    <w:rsid w:val="001375E1"/>
    <w:rsid w:val="00160879"/>
    <w:rsid w:val="00170DD8"/>
    <w:rsid w:val="001A2641"/>
    <w:rsid w:val="001F4ECF"/>
    <w:rsid w:val="002139CD"/>
    <w:rsid w:val="0022324A"/>
    <w:rsid w:val="002326C2"/>
    <w:rsid w:val="00255D01"/>
    <w:rsid w:val="00271986"/>
    <w:rsid w:val="00297FB6"/>
    <w:rsid w:val="00322513"/>
    <w:rsid w:val="003343B2"/>
    <w:rsid w:val="00374A36"/>
    <w:rsid w:val="003F02FF"/>
    <w:rsid w:val="00463CAF"/>
    <w:rsid w:val="00463D3B"/>
    <w:rsid w:val="004A0949"/>
    <w:rsid w:val="004B2AD3"/>
    <w:rsid w:val="004F5374"/>
    <w:rsid w:val="00514CBA"/>
    <w:rsid w:val="00537937"/>
    <w:rsid w:val="0054104C"/>
    <w:rsid w:val="00582365"/>
    <w:rsid w:val="00592E00"/>
    <w:rsid w:val="005A4C06"/>
    <w:rsid w:val="005C22D0"/>
    <w:rsid w:val="005E48AB"/>
    <w:rsid w:val="005F61D2"/>
    <w:rsid w:val="00653C4B"/>
    <w:rsid w:val="00661B89"/>
    <w:rsid w:val="00680609"/>
    <w:rsid w:val="006E62C3"/>
    <w:rsid w:val="007053CC"/>
    <w:rsid w:val="00756E2E"/>
    <w:rsid w:val="007664E1"/>
    <w:rsid w:val="007A561B"/>
    <w:rsid w:val="007B02F2"/>
    <w:rsid w:val="007D6FBE"/>
    <w:rsid w:val="0083116B"/>
    <w:rsid w:val="008B703D"/>
    <w:rsid w:val="008C3E29"/>
    <w:rsid w:val="008E710C"/>
    <w:rsid w:val="00954C8F"/>
    <w:rsid w:val="009744A1"/>
    <w:rsid w:val="009760FC"/>
    <w:rsid w:val="009A0FDF"/>
    <w:rsid w:val="009D7545"/>
    <w:rsid w:val="009E59EA"/>
    <w:rsid w:val="009F3542"/>
    <w:rsid w:val="00A676F3"/>
    <w:rsid w:val="00AE210C"/>
    <w:rsid w:val="00AE7C1A"/>
    <w:rsid w:val="00AF04B2"/>
    <w:rsid w:val="00AF3750"/>
    <w:rsid w:val="00AF4F3B"/>
    <w:rsid w:val="00BA77C7"/>
    <w:rsid w:val="00BE1E5A"/>
    <w:rsid w:val="00CE2EAA"/>
    <w:rsid w:val="00D23591"/>
    <w:rsid w:val="00D265DF"/>
    <w:rsid w:val="00D362BB"/>
    <w:rsid w:val="00DA183A"/>
    <w:rsid w:val="00DD7874"/>
    <w:rsid w:val="00DF573D"/>
    <w:rsid w:val="00E14C35"/>
    <w:rsid w:val="00E345E0"/>
    <w:rsid w:val="00EA441A"/>
    <w:rsid w:val="00EB34ED"/>
    <w:rsid w:val="00EC6442"/>
    <w:rsid w:val="00EE0676"/>
    <w:rsid w:val="00EE748F"/>
    <w:rsid w:val="00EF510D"/>
    <w:rsid w:val="00F0118D"/>
    <w:rsid w:val="00F55976"/>
    <w:rsid w:val="00FA5B6C"/>
    <w:rsid w:val="00FB3FE9"/>
    <w:rsid w:val="00FC31FD"/>
    <w:rsid w:val="00FC7C6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6E6C1"/>
  <w15:docId w15:val="{B2AA6AC1-C8F2-46FB-AC2E-69C603BB3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8A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E48A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E48AB"/>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5E48A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0118D"/>
    <w:pPr>
      <w:outlineLvl w:val="9"/>
    </w:pPr>
  </w:style>
  <w:style w:type="paragraph" w:styleId="TOC1">
    <w:name w:val="toc 1"/>
    <w:basedOn w:val="Normal"/>
    <w:next w:val="Normal"/>
    <w:autoRedefine/>
    <w:uiPriority w:val="39"/>
    <w:unhideWhenUsed/>
    <w:rsid w:val="00F0118D"/>
    <w:pPr>
      <w:spacing w:after="100"/>
    </w:pPr>
  </w:style>
  <w:style w:type="character" w:styleId="Hyperlink">
    <w:name w:val="Hyperlink"/>
    <w:basedOn w:val="DefaultParagraphFont"/>
    <w:uiPriority w:val="99"/>
    <w:unhideWhenUsed/>
    <w:rsid w:val="00F0118D"/>
    <w:rPr>
      <w:color w:val="0000FF" w:themeColor="hyperlink"/>
      <w:u w:val="single"/>
    </w:rPr>
  </w:style>
  <w:style w:type="paragraph" w:styleId="BalloonText">
    <w:name w:val="Balloon Text"/>
    <w:basedOn w:val="Normal"/>
    <w:link w:val="BalloonTextChar"/>
    <w:uiPriority w:val="99"/>
    <w:semiHidden/>
    <w:unhideWhenUsed/>
    <w:rsid w:val="00F011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118D"/>
    <w:rPr>
      <w:rFonts w:ascii="Tahoma" w:hAnsi="Tahoma" w:cs="Tahoma"/>
      <w:sz w:val="16"/>
      <w:szCs w:val="16"/>
    </w:rPr>
  </w:style>
  <w:style w:type="paragraph" w:styleId="Header">
    <w:name w:val="header"/>
    <w:basedOn w:val="Normal"/>
    <w:link w:val="HeaderChar"/>
    <w:uiPriority w:val="99"/>
    <w:semiHidden/>
    <w:unhideWhenUsed/>
    <w:rsid w:val="00592E0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92E00"/>
  </w:style>
  <w:style w:type="paragraph" w:styleId="Footer">
    <w:name w:val="footer"/>
    <w:basedOn w:val="Normal"/>
    <w:link w:val="FooterChar"/>
    <w:uiPriority w:val="99"/>
    <w:unhideWhenUsed/>
    <w:rsid w:val="00592E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2E00"/>
  </w:style>
  <w:style w:type="paragraph" w:styleId="NormalWeb">
    <w:name w:val="Normal (Web)"/>
    <w:basedOn w:val="Normal"/>
    <w:uiPriority w:val="99"/>
    <w:semiHidden/>
    <w:unhideWhenUsed/>
    <w:rsid w:val="00653C4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653C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736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4AA0F9-5EDC-415A-8BCD-6CAF58D34F01}">
  <ds:schemaRefs>
    <ds:schemaRef ds:uri="http://schemas.openxmlformats.org/officeDocument/2006/bibliography"/>
  </ds:schemaRefs>
</ds:datastoreItem>
</file>

<file path=customXml/itemProps2.xml><?xml version="1.0" encoding="utf-8"?>
<ds:datastoreItem xmlns:ds="http://schemas.openxmlformats.org/officeDocument/2006/customXml" ds:itemID="{1542E5EF-56ED-4BD5-BBC1-75BC323FC8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1D705F-C7AD-4010-AF9B-F0D52F8B89F0}">
  <ds:schemaRefs>
    <ds:schemaRef ds:uri="http://schemas.microsoft.com/sharepoint/v3/contenttype/forms"/>
  </ds:schemaRefs>
</ds:datastoreItem>
</file>

<file path=customXml/itemProps4.xml><?xml version="1.0" encoding="utf-8"?>
<ds:datastoreItem xmlns:ds="http://schemas.openxmlformats.org/officeDocument/2006/customXml" ds:itemID="{17369FD0-3E81-4E4E-8DC9-72391D972DE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3167</Words>
  <Characters>17551</Characters>
  <Application>Microsoft Office Word</Application>
  <DocSecurity>0</DocSecurity>
  <Lines>240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Virgil Pais (2112122)</cp:lastModifiedBy>
  <cp:revision>2</cp:revision>
  <dcterms:created xsi:type="dcterms:W3CDTF">2021-12-03T13:34:00Z</dcterms:created>
  <dcterms:modified xsi:type="dcterms:W3CDTF">2021-12-03T13:34:00Z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