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792BBC" w14:textId="77777777" w:rsidR="004E522D" w:rsidRPr="004E522D" w:rsidRDefault="004E522D" w:rsidP="00C0421A">
      <w:pPr>
        <w:rPr>
          <w:lang w:val="en-GB"/>
        </w:rPr>
      </w:pPr>
    </w:p>
    <w:p w14:paraId="778FB671" w14:textId="77777777" w:rsidR="004E522D" w:rsidRDefault="004E522D" w:rsidP="00C0421A">
      <w:pPr>
        <w:rPr>
          <w:lang w:val="en-GB"/>
        </w:rPr>
      </w:pPr>
    </w:p>
    <w:p w14:paraId="5F570383" w14:textId="77777777" w:rsidR="004E522D" w:rsidRDefault="004E522D" w:rsidP="00C0421A">
      <w:pPr>
        <w:rPr>
          <w:lang w:val="en-GB"/>
        </w:rPr>
      </w:pPr>
    </w:p>
    <w:p w14:paraId="282E992D" w14:textId="77777777" w:rsidR="004E522D" w:rsidRDefault="004E522D" w:rsidP="00C0421A">
      <w:pPr>
        <w:rPr>
          <w:lang w:val="en-GB"/>
        </w:rPr>
      </w:pPr>
    </w:p>
    <w:p w14:paraId="1EB70BFF" w14:textId="77777777" w:rsidR="002233FB" w:rsidRDefault="002233FB" w:rsidP="00C0421A">
      <w:pPr>
        <w:rPr>
          <w:kern w:val="0"/>
          <w:sz w:val="44"/>
          <w:szCs w:val="44"/>
          <w:lang w:val="en-GB"/>
        </w:rPr>
      </w:pPr>
    </w:p>
    <w:p w14:paraId="6F53F566" w14:textId="77777777" w:rsidR="002233FB" w:rsidRPr="007F4511" w:rsidRDefault="002233FB" w:rsidP="007F4511">
      <w:pPr>
        <w:pStyle w:val="Title"/>
        <w:jc w:val="center"/>
        <w:rPr>
          <w:rFonts w:ascii="Times New Roman" w:hAnsi="Times New Roman" w:cs="Times New Roman"/>
          <w:b/>
          <w:bCs/>
          <w:lang w:val="en-GB"/>
        </w:rPr>
      </w:pPr>
    </w:p>
    <w:p w14:paraId="02FA3A00" w14:textId="77777777" w:rsidR="004E522D" w:rsidRPr="007F4511" w:rsidRDefault="002233FB" w:rsidP="007F4511">
      <w:pPr>
        <w:pStyle w:val="Title"/>
        <w:jc w:val="center"/>
        <w:rPr>
          <w:rFonts w:ascii="Times New Roman" w:hAnsi="Times New Roman" w:cs="Times New Roman"/>
          <w:b/>
          <w:bCs/>
          <w:lang w:val="en-GB"/>
        </w:rPr>
      </w:pPr>
      <w:r w:rsidRPr="007F4511">
        <w:rPr>
          <w:rFonts w:ascii="Times New Roman" w:hAnsi="Times New Roman" w:cs="Times New Roman"/>
          <w:b/>
          <w:bCs/>
          <w:lang w:val="en-GB"/>
        </w:rPr>
        <w:t>"Sustainability in Hospitality: Innovations in Energy, Waste, and Water Management"</w:t>
      </w:r>
    </w:p>
    <w:p w14:paraId="548FD3DC" w14:textId="77777777" w:rsidR="004E522D" w:rsidRDefault="004E522D" w:rsidP="00C0421A">
      <w:pPr>
        <w:rPr>
          <w:lang w:val="en-GB"/>
        </w:rPr>
      </w:pPr>
    </w:p>
    <w:p w14:paraId="7841BDE1" w14:textId="77777777" w:rsidR="00F3718C" w:rsidRDefault="00F3718C" w:rsidP="00C0421A">
      <w:pPr>
        <w:rPr>
          <w:lang w:val="en-GB"/>
        </w:rPr>
      </w:pPr>
    </w:p>
    <w:p w14:paraId="611AF3A3" w14:textId="77777777" w:rsidR="00F3718C" w:rsidRDefault="00F3718C" w:rsidP="00C0421A">
      <w:pPr>
        <w:rPr>
          <w:lang w:val="en-GB"/>
        </w:rPr>
      </w:pPr>
    </w:p>
    <w:p w14:paraId="75DAE565" w14:textId="77777777" w:rsidR="00F3718C" w:rsidRDefault="00F3718C" w:rsidP="00C0421A">
      <w:pPr>
        <w:rPr>
          <w:lang w:val="en-GB"/>
        </w:rPr>
      </w:pPr>
    </w:p>
    <w:p w14:paraId="1E8DBEF2" w14:textId="53A157E4" w:rsidR="00F3718C" w:rsidRDefault="00F3718C" w:rsidP="00C0421A">
      <w:pPr>
        <w:rPr>
          <w:lang w:val="en-GB"/>
        </w:rPr>
      </w:pPr>
      <w:r w:rsidRPr="00070E81">
        <w:rPr>
          <w:rFonts w:ascii="Arial" w:hAnsi="Arial" w:cs="Arial"/>
          <w:i/>
          <w:iCs/>
          <w:sz w:val="28"/>
          <w:szCs w:val="28"/>
          <w:lang w:val="en-GB"/>
        </w:rPr>
        <w:t>Student Name</w:t>
      </w:r>
      <w:r w:rsidRPr="00070E81">
        <w:rPr>
          <w:b/>
          <w:bCs/>
          <w:lang w:val="en-GB"/>
        </w:rPr>
        <w:t>:</w:t>
      </w:r>
      <w:r w:rsidR="00274446" w:rsidRPr="00070E81">
        <w:rPr>
          <w:b/>
          <w:bCs/>
          <w:lang w:val="en-GB"/>
        </w:rPr>
        <w:t xml:space="preserve"> </w:t>
      </w:r>
      <w:r w:rsidR="00274446" w:rsidRPr="00A34863">
        <w:rPr>
          <w:b/>
          <w:bCs/>
          <w:sz w:val="32"/>
          <w:szCs w:val="32"/>
          <w:lang w:val="en-GB"/>
        </w:rPr>
        <w:t>Mariana Slobozian</w:t>
      </w:r>
    </w:p>
    <w:p w14:paraId="407D565C" w14:textId="77777777" w:rsidR="003D55B7" w:rsidRDefault="00F3718C" w:rsidP="00A34863">
      <w:pPr>
        <w:pStyle w:val="NormalWeb"/>
        <w:spacing w:before="0" w:beforeAutospacing="0" w:after="0" w:afterAutospacing="0" w:line="360" w:lineRule="auto"/>
        <w:rPr>
          <w:b/>
          <w:bCs/>
          <w:color w:val="000000"/>
          <w:sz w:val="32"/>
          <w:szCs w:val="32"/>
        </w:rPr>
      </w:pPr>
      <w:r w:rsidRPr="00070E81">
        <w:rPr>
          <w:rFonts w:ascii="Arial" w:hAnsi="Arial" w:cs="Arial"/>
          <w:i/>
          <w:iCs/>
          <w:sz w:val="28"/>
          <w:szCs w:val="28"/>
        </w:rPr>
        <w:t>Student ID</w:t>
      </w:r>
      <w:r w:rsidRPr="00070E81">
        <w:rPr>
          <w:b/>
          <w:bCs/>
        </w:rPr>
        <w:t>:</w:t>
      </w:r>
      <w:r w:rsidR="003D55B7" w:rsidRPr="00070E81">
        <w:rPr>
          <w:b/>
          <w:bCs/>
        </w:rPr>
        <w:t xml:space="preserve"> </w:t>
      </w:r>
      <w:r w:rsidR="003D55B7" w:rsidRPr="00EE1408">
        <w:rPr>
          <w:b/>
          <w:bCs/>
          <w:color w:val="000000"/>
          <w:sz w:val="32"/>
          <w:szCs w:val="32"/>
        </w:rPr>
        <w:t>2128518</w:t>
      </w:r>
    </w:p>
    <w:p w14:paraId="2F9899AF" w14:textId="3FAA3DDC" w:rsidR="00070E81" w:rsidRPr="00070E81" w:rsidRDefault="00070E81" w:rsidP="00070E81">
      <w:pPr>
        <w:spacing w:after="232"/>
        <w:rPr>
          <w:rFonts w:cstheme="minorHAnsi"/>
          <w:b/>
          <w:bCs/>
          <w:color w:val="000000"/>
          <w:sz w:val="36"/>
          <w:szCs w:val="36"/>
        </w:rPr>
      </w:pPr>
      <w:r w:rsidRPr="00070E81">
        <w:rPr>
          <w:rFonts w:ascii="Arial" w:hAnsi="Arial" w:cs="Arial"/>
          <w:i/>
          <w:iCs/>
          <w:sz w:val="28"/>
          <w:szCs w:val="28"/>
        </w:rPr>
        <w:t>Module leader</w:t>
      </w:r>
      <w:r w:rsidRPr="00070E81">
        <w:rPr>
          <w:b/>
          <w:bCs/>
          <w:sz w:val="36"/>
          <w:szCs w:val="36"/>
        </w:rPr>
        <w:t xml:space="preserve">: </w:t>
      </w:r>
      <w:r w:rsidRPr="00070E81">
        <w:rPr>
          <w:rFonts w:cstheme="minorHAnsi"/>
          <w:b/>
          <w:bCs/>
          <w:sz w:val="36"/>
          <w:szCs w:val="36"/>
        </w:rPr>
        <w:t>Natalie Brailsford</w:t>
      </w:r>
    </w:p>
    <w:p w14:paraId="28A88199" w14:textId="77777777" w:rsidR="00C85F41" w:rsidRDefault="00C85F41" w:rsidP="00A34863">
      <w:pPr>
        <w:pStyle w:val="NormalWeb"/>
        <w:spacing w:before="0" w:beforeAutospacing="0" w:after="0" w:afterAutospacing="0" w:line="360" w:lineRule="auto"/>
        <w:rPr>
          <w:b/>
          <w:bCs/>
          <w:color w:val="000000"/>
          <w:sz w:val="32"/>
          <w:szCs w:val="32"/>
        </w:rPr>
      </w:pPr>
    </w:p>
    <w:p w14:paraId="72D20ADD" w14:textId="77777777" w:rsidR="00C85F41" w:rsidRDefault="00C85F41" w:rsidP="00C85F41">
      <w:pPr>
        <w:pStyle w:val="Title"/>
        <w:rPr>
          <w:rFonts w:ascii="Arial" w:hAnsi="Arial" w:cs="Arial"/>
          <w:spacing w:val="-14"/>
        </w:rPr>
      </w:pPr>
    </w:p>
    <w:p w14:paraId="010DB3AF" w14:textId="77777777" w:rsidR="00C85F41" w:rsidRDefault="00C85F41" w:rsidP="00C85F41">
      <w:pPr>
        <w:pStyle w:val="Title"/>
        <w:rPr>
          <w:rFonts w:ascii="Arial" w:hAnsi="Arial" w:cs="Arial"/>
          <w:spacing w:val="-14"/>
        </w:rPr>
      </w:pPr>
    </w:p>
    <w:p w14:paraId="3A3B8B93" w14:textId="77777777" w:rsidR="00C85F41" w:rsidRDefault="00C85F41" w:rsidP="00C85F41">
      <w:pPr>
        <w:pStyle w:val="Title"/>
        <w:rPr>
          <w:rFonts w:ascii="Arial" w:hAnsi="Arial" w:cs="Arial"/>
          <w:spacing w:val="-14"/>
        </w:rPr>
      </w:pPr>
    </w:p>
    <w:p w14:paraId="04B0FEE3" w14:textId="77777777" w:rsidR="00C85F41" w:rsidRDefault="00C85F41" w:rsidP="00C85F41">
      <w:pPr>
        <w:pStyle w:val="Title"/>
        <w:rPr>
          <w:rFonts w:ascii="Arial" w:hAnsi="Arial" w:cs="Arial"/>
          <w:spacing w:val="-14"/>
        </w:rPr>
      </w:pPr>
    </w:p>
    <w:p w14:paraId="295D0029" w14:textId="77777777" w:rsidR="00070E81" w:rsidRDefault="00070E81" w:rsidP="00C85F41">
      <w:pPr>
        <w:pStyle w:val="Title"/>
        <w:rPr>
          <w:rFonts w:ascii="Arial" w:hAnsi="Arial" w:cs="Arial"/>
          <w:spacing w:val="-14"/>
        </w:rPr>
      </w:pPr>
    </w:p>
    <w:p w14:paraId="75D7C01C" w14:textId="31CD3AFE" w:rsidR="00C85F41" w:rsidRPr="00070E81" w:rsidRDefault="00C85F41" w:rsidP="00C85F41">
      <w:pPr>
        <w:pStyle w:val="Title"/>
        <w:rPr>
          <w:rFonts w:ascii="Arial" w:hAnsi="Arial" w:cs="Arial"/>
          <w:b/>
          <w:bCs/>
          <w:i/>
          <w:iCs/>
          <w:sz w:val="40"/>
          <w:szCs w:val="40"/>
        </w:rPr>
      </w:pPr>
      <w:r w:rsidRPr="00070E81">
        <w:rPr>
          <w:rFonts w:ascii="Arial" w:hAnsi="Arial" w:cs="Arial"/>
          <w:b/>
          <w:bCs/>
          <w:i/>
          <w:iCs/>
          <w:spacing w:val="-14"/>
          <w:sz w:val="40"/>
          <w:szCs w:val="40"/>
        </w:rPr>
        <w:t xml:space="preserve">AI </w:t>
      </w:r>
      <w:r w:rsidRPr="00070E81">
        <w:rPr>
          <w:rFonts w:ascii="Arial" w:hAnsi="Arial" w:cs="Arial"/>
          <w:b/>
          <w:bCs/>
          <w:i/>
          <w:iCs/>
          <w:spacing w:val="-34"/>
          <w:sz w:val="40"/>
          <w:szCs w:val="40"/>
        </w:rPr>
        <w:t>Acknowledge</w:t>
      </w:r>
      <w:r w:rsidRPr="00070E81">
        <w:rPr>
          <w:rFonts w:ascii="Arial" w:hAnsi="Arial" w:cs="Arial"/>
          <w:b/>
          <w:bCs/>
          <w:i/>
          <w:iCs/>
          <w:spacing w:val="-36"/>
          <w:sz w:val="40"/>
          <w:szCs w:val="40"/>
        </w:rPr>
        <w:t xml:space="preserve"> </w:t>
      </w:r>
    </w:p>
    <w:p w14:paraId="70F1DBD1" w14:textId="77777777" w:rsidR="00C85F41" w:rsidRDefault="00C85F41" w:rsidP="00C85F41">
      <w:pPr>
        <w:pStyle w:val="BodyText"/>
        <w:spacing w:before="2"/>
        <w:rPr>
          <w:sz w:val="13"/>
        </w:rPr>
      </w:pPr>
    </w:p>
    <w:tbl>
      <w:tblPr>
        <w:tblW w:w="9063" w:type="dxa"/>
        <w:tblInd w:w="742" w:type="dxa"/>
        <w:tblLayout w:type="fixed"/>
        <w:tblCellMar>
          <w:left w:w="10" w:type="dxa"/>
          <w:right w:w="10" w:type="dxa"/>
        </w:tblCellMar>
        <w:tblLook w:val="04A0" w:firstRow="1" w:lastRow="0" w:firstColumn="1" w:lastColumn="0" w:noHBand="0" w:noVBand="1"/>
      </w:tblPr>
      <w:tblGrid>
        <w:gridCol w:w="2251"/>
        <w:gridCol w:w="5397"/>
        <w:gridCol w:w="1415"/>
      </w:tblGrid>
      <w:tr w:rsidR="00C85F41" w14:paraId="14492250" w14:textId="77777777" w:rsidTr="0086411C">
        <w:trPr>
          <w:trHeight w:val="1093"/>
        </w:trPr>
        <w:tc>
          <w:tcPr>
            <w:tcW w:w="2251" w:type="dxa"/>
            <w:tcBorders>
              <w:top w:val="single" w:sz="6" w:space="0" w:color="000000"/>
              <w:left w:val="single" w:sz="6" w:space="0" w:color="000000"/>
              <w:bottom w:val="single" w:sz="4" w:space="0" w:color="000000"/>
              <w:right w:val="single" w:sz="4" w:space="0" w:color="000000"/>
            </w:tcBorders>
            <w:shd w:val="clear" w:color="auto" w:fill="auto"/>
            <w:tcMar>
              <w:top w:w="0" w:type="dxa"/>
              <w:left w:w="0" w:type="dxa"/>
              <w:bottom w:w="0" w:type="dxa"/>
              <w:right w:w="0" w:type="dxa"/>
            </w:tcMar>
          </w:tcPr>
          <w:p w14:paraId="098AE5A1" w14:textId="77777777" w:rsidR="00C85F41" w:rsidRDefault="00C85F41" w:rsidP="0086411C">
            <w:pPr>
              <w:pStyle w:val="TableParagraph"/>
              <w:spacing w:before="4"/>
              <w:ind w:left="105"/>
            </w:pPr>
            <w:r>
              <w:rPr>
                <w:spacing w:val="-2"/>
              </w:rPr>
              <w:t>RESEARCH</w:t>
            </w:r>
          </w:p>
        </w:tc>
        <w:tc>
          <w:tcPr>
            <w:tcW w:w="5397" w:type="dxa"/>
            <w:tcBorders>
              <w:top w:val="single" w:sz="6"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3097F8FA" w14:textId="77777777" w:rsidR="00C85F41" w:rsidRDefault="00C85F41" w:rsidP="0086411C">
            <w:pPr>
              <w:pStyle w:val="TableParagraph"/>
              <w:spacing w:before="4" w:line="256" w:lineRule="auto"/>
              <w:ind w:left="108"/>
            </w:pPr>
            <w:r>
              <w:t>For this assessment, you can use Generative AI to support you in research, including searching for bibliography,</w:t>
            </w:r>
            <w:r>
              <w:rPr>
                <w:spacing w:val="-4"/>
              </w:rPr>
              <w:t xml:space="preserve"> </w:t>
            </w:r>
            <w:r>
              <w:t>using</w:t>
            </w:r>
            <w:r>
              <w:rPr>
                <w:spacing w:val="-8"/>
              </w:rPr>
              <w:t xml:space="preserve"> </w:t>
            </w:r>
            <w:r>
              <w:t>tools</w:t>
            </w:r>
            <w:r>
              <w:rPr>
                <w:spacing w:val="-8"/>
              </w:rPr>
              <w:t xml:space="preserve"> </w:t>
            </w:r>
            <w:r>
              <w:t>to</w:t>
            </w:r>
            <w:r>
              <w:rPr>
                <w:spacing w:val="-6"/>
              </w:rPr>
              <w:t xml:space="preserve"> </w:t>
            </w:r>
            <w:proofErr w:type="spellStart"/>
            <w:r>
              <w:t>summarise</w:t>
            </w:r>
            <w:proofErr w:type="spellEnd"/>
            <w:r>
              <w:t>,</w:t>
            </w:r>
            <w:r>
              <w:rPr>
                <w:spacing w:val="-7"/>
              </w:rPr>
              <w:t xml:space="preserve"> </w:t>
            </w:r>
            <w:r>
              <w:t>compare</w:t>
            </w:r>
            <w:r>
              <w:rPr>
                <w:spacing w:val="-10"/>
              </w:rPr>
              <w:t xml:space="preserve"> </w:t>
            </w:r>
            <w:r>
              <w:t>and</w:t>
            </w:r>
          </w:p>
          <w:p w14:paraId="51375E18" w14:textId="77777777" w:rsidR="00C85F41" w:rsidRDefault="00C85F41" w:rsidP="0086411C">
            <w:pPr>
              <w:pStyle w:val="TableParagraph"/>
              <w:spacing w:before="0" w:line="250" w:lineRule="exact"/>
              <w:ind w:left="108"/>
            </w:pPr>
            <w:r>
              <w:t>interrogate</w:t>
            </w:r>
            <w:r>
              <w:rPr>
                <w:spacing w:val="-9"/>
              </w:rPr>
              <w:t xml:space="preserve"> </w:t>
            </w:r>
            <w:r>
              <w:rPr>
                <w:spacing w:val="-2"/>
              </w:rPr>
              <w:t>materials.</w:t>
            </w:r>
          </w:p>
        </w:tc>
        <w:tc>
          <w:tcPr>
            <w:tcW w:w="1415" w:type="dxa"/>
            <w:tcBorders>
              <w:top w:val="single" w:sz="6" w:space="0" w:color="000000"/>
              <w:left w:val="single" w:sz="4" w:space="0" w:color="000000"/>
              <w:bottom w:val="single" w:sz="4" w:space="0" w:color="000000"/>
              <w:right w:val="single" w:sz="6" w:space="0" w:color="000000"/>
            </w:tcBorders>
            <w:shd w:val="clear" w:color="auto" w:fill="auto"/>
            <w:tcMar>
              <w:top w:w="0" w:type="dxa"/>
              <w:left w:w="0" w:type="dxa"/>
              <w:bottom w:w="0" w:type="dxa"/>
              <w:right w:w="0" w:type="dxa"/>
            </w:tcMar>
          </w:tcPr>
          <w:p w14:paraId="54219F4D" w14:textId="77777777" w:rsidR="00C85F41" w:rsidRDefault="00C85F41" w:rsidP="0086411C">
            <w:pPr>
              <w:pStyle w:val="TableParagraph"/>
              <w:spacing w:before="0" w:line="285" w:lineRule="exact"/>
            </w:pPr>
            <w:r>
              <w:t>Yes</w:t>
            </w:r>
            <w:r>
              <w:rPr>
                <w:spacing w:val="-1"/>
              </w:rPr>
              <w:t xml:space="preserve"> </w:t>
            </w:r>
            <w:r>
              <w:rPr>
                <w:rFonts w:ascii="MS Gothic" w:hAnsi="MS Gothic"/>
                <w:spacing w:val="-10"/>
              </w:rPr>
              <w:t>☐</w:t>
            </w:r>
          </w:p>
          <w:p w14:paraId="28E92BFC" w14:textId="77777777" w:rsidR="00C85F41" w:rsidRDefault="00C85F41" w:rsidP="0086411C">
            <w:pPr>
              <w:pStyle w:val="TableParagraph"/>
              <w:spacing w:before="254"/>
            </w:pPr>
            <w:r>
              <w:t>No</w:t>
            </w:r>
            <w:r>
              <w:rPr>
                <w:spacing w:val="59"/>
              </w:rPr>
              <w:t xml:space="preserve"> </w:t>
            </w:r>
            <w:r>
              <w:rPr>
                <w:rFonts w:ascii="MS Gothic" w:hAnsi="MS Gothic"/>
                <w:b/>
                <w:bCs/>
                <w:spacing w:val="-12"/>
              </w:rPr>
              <w:t>x</w:t>
            </w:r>
            <w:r>
              <w:rPr>
                <w:rFonts w:ascii="MS Gothic" w:hAnsi="MS Gothic"/>
                <w:spacing w:val="-12"/>
              </w:rPr>
              <w:t>☐</w:t>
            </w:r>
          </w:p>
        </w:tc>
      </w:tr>
      <w:tr w:rsidR="00C85F41" w14:paraId="1B44282A" w14:textId="77777777" w:rsidTr="0086411C">
        <w:trPr>
          <w:trHeight w:val="1091"/>
        </w:trPr>
        <w:tc>
          <w:tcPr>
            <w:tcW w:w="2251" w:type="dxa"/>
            <w:tcBorders>
              <w:top w:val="single" w:sz="4" w:space="0" w:color="000000"/>
              <w:left w:val="single" w:sz="6" w:space="0" w:color="000000"/>
              <w:bottom w:val="single" w:sz="4" w:space="0" w:color="000000"/>
              <w:right w:val="single" w:sz="4" w:space="0" w:color="000000"/>
            </w:tcBorders>
            <w:shd w:val="clear" w:color="auto" w:fill="auto"/>
            <w:tcMar>
              <w:top w:w="0" w:type="dxa"/>
              <w:left w:w="0" w:type="dxa"/>
              <w:bottom w:w="0" w:type="dxa"/>
              <w:right w:w="0" w:type="dxa"/>
            </w:tcMar>
          </w:tcPr>
          <w:p w14:paraId="54B620A4" w14:textId="77777777" w:rsidR="00C85F41" w:rsidRDefault="00C85F41" w:rsidP="0086411C">
            <w:pPr>
              <w:pStyle w:val="TableParagraph"/>
              <w:ind w:left="105"/>
            </w:pPr>
            <w:r>
              <w:rPr>
                <w:spacing w:val="-2"/>
              </w:rPr>
              <w:t>STRUCTURE</w:t>
            </w:r>
          </w:p>
        </w:tc>
        <w:tc>
          <w:tcPr>
            <w:tcW w:w="5397"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6A0F1BA7" w14:textId="77777777" w:rsidR="00C85F41" w:rsidRDefault="00C85F41" w:rsidP="0086411C">
            <w:pPr>
              <w:pStyle w:val="TableParagraph"/>
              <w:spacing w:line="256" w:lineRule="auto"/>
              <w:ind w:left="108"/>
            </w:pPr>
            <w:r>
              <w:t>For this assessment, you can use Generative AI to support</w:t>
            </w:r>
            <w:r>
              <w:rPr>
                <w:spacing w:val="-7"/>
              </w:rPr>
              <w:t xml:space="preserve"> </w:t>
            </w:r>
            <w:r>
              <w:t>you</w:t>
            </w:r>
            <w:r>
              <w:rPr>
                <w:spacing w:val="-7"/>
              </w:rPr>
              <w:t xml:space="preserve"> </w:t>
            </w:r>
            <w:r>
              <w:t>in</w:t>
            </w:r>
            <w:r>
              <w:rPr>
                <w:spacing w:val="-9"/>
              </w:rPr>
              <w:t xml:space="preserve"> </w:t>
            </w:r>
            <w:r>
              <w:t>structuring</w:t>
            </w:r>
            <w:r>
              <w:rPr>
                <w:spacing w:val="-7"/>
              </w:rPr>
              <w:t xml:space="preserve"> </w:t>
            </w:r>
            <w:r>
              <w:t>your</w:t>
            </w:r>
            <w:r>
              <w:rPr>
                <w:spacing w:val="-8"/>
              </w:rPr>
              <w:t xml:space="preserve"> </w:t>
            </w:r>
            <w:r>
              <w:t>submission,</w:t>
            </w:r>
            <w:r>
              <w:rPr>
                <w:spacing w:val="-5"/>
              </w:rPr>
              <w:t xml:space="preserve"> </w:t>
            </w:r>
            <w:r>
              <w:t>including creating a draft argument structure, identifying parts</w:t>
            </w:r>
          </w:p>
          <w:p w14:paraId="60A4BAF8" w14:textId="77777777" w:rsidR="00C85F41" w:rsidRDefault="00C85F41" w:rsidP="0086411C">
            <w:pPr>
              <w:pStyle w:val="TableParagraph"/>
              <w:spacing w:before="0" w:line="250" w:lineRule="exact"/>
              <w:ind w:left="108"/>
            </w:pPr>
            <w:r>
              <w:t>and</w:t>
            </w:r>
            <w:r>
              <w:rPr>
                <w:spacing w:val="-7"/>
              </w:rPr>
              <w:t xml:space="preserve"> </w:t>
            </w:r>
            <w:r>
              <w:t>headings,</w:t>
            </w:r>
            <w:r>
              <w:rPr>
                <w:spacing w:val="-5"/>
              </w:rPr>
              <w:t xml:space="preserve"> </w:t>
            </w:r>
            <w:r>
              <w:rPr>
                <w:spacing w:val="-4"/>
              </w:rPr>
              <w:t>etc.</w:t>
            </w:r>
          </w:p>
        </w:tc>
        <w:tc>
          <w:tcPr>
            <w:tcW w:w="1415" w:type="dxa"/>
            <w:tcBorders>
              <w:top w:val="single" w:sz="4" w:space="0" w:color="000000"/>
              <w:left w:val="single" w:sz="4" w:space="0" w:color="000000"/>
              <w:bottom w:val="single" w:sz="4" w:space="0" w:color="000000"/>
              <w:right w:val="single" w:sz="6" w:space="0" w:color="000000"/>
            </w:tcBorders>
            <w:shd w:val="clear" w:color="auto" w:fill="auto"/>
            <w:tcMar>
              <w:top w:w="0" w:type="dxa"/>
              <w:left w:w="0" w:type="dxa"/>
              <w:bottom w:w="0" w:type="dxa"/>
              <w:right w:w="0" w:type="dxa"/>
            </w:tcMar>
          </w:tcPr>
          <w:p w14:paraId="2AA5AC1D" w14:textId="77777777" w:rsidR="00C85F41" w:rsidRDefault="00C85F41" w:rsidP="0086411C">
            <w:pPr>
              <w:pStyle w:val="TableParagraph"/>
              <w:spacing w:before="0" w:line="285" w:lineRule="exact"/>
            </w:pPr>
            <w:r>
              <w:t>Yes</w:t>
            </w:r>
            <w:r>
              <w:rPr>
                <w:spacing w:val="-1"/>
              </w:rPr>
              <w:t xml:space="preserve"> </w:t>
            </w:r>
            <w:r>
              <w:rPr>
                <w:rFonts w:ascii="MS Gothic" w:hAnsi="MS Gothic"/>
                <w:spacing w:val="-10"/>
              </w:rPr>
              <w:t>☐</w:t>
            </w:r>
          </w:p>
          <w:p w14:paraId="30C89D38" w14:textId="77777777" w:rsidR="00C85F41" w:rsidRDefault="00C85F41" w:rsidP="0086411C">
            <w:pPr>
              <w:pStyle w:val="TableParagraph"/>
              <w:spacing w:before="251"/>
            </w:pPr>
            <w:r>
              <w:t>No</w:t>
            </w:r>
            <w:r>
              <w:rPr>
                <w:spacing w:val="59"/>
              </w:rPr>
              <w:t xml:space="preserve"> x</w:t>
            </w:r>
            <w:r>
              <w:rPr>
                <w:rFonts w:ascii="MS Gothic" w:hAnsi="MS Gothic"/>
                <w:spacing w:val="-12"/>
              </w:rPr>
              <w:t>☐</w:t>
            </w:r>
          </w:p>
        </w:tc>
      </w:tr>
      <w:tr w:rsidR="00C85F41" w14:paraId="33306BE4" w14:textId="77777777" w:rsidTr="0086411C">
        <w:trPr>
          <w:trHeight w:val="1091"/>
        </w:trPr>
        <w:tc>
          <w:tcPr>
            <w:tcW w:w="2251" w:type="dxa"/>
            <w:tcBorders>
              <w:top w:val="single" w:sz="4" w:space="0" w:color="000000"/>
              <w:left w:val="single" w:sz="6" w:space="0" w:color="000000"/>
              <w:bottom w:val="single" w:sz="4" w:space="0" w:color="000000"/>
              <w:right w:val="single" w:sz="4" w:space="0" w:color="000000"/>
            </w:tcBorders>
            <w:shd w:val="clear" w:color="auto" w:fill="auto"/>
            <w:tcMar>
              <w:top w:w="0" w:type="dxa"/>
              <w:left w:w="0" w:type="dxa"/>
              <w:bottom w:w="0" w:type="dxa"/>
              <w:right w:w="0" w:type="dxa"/>
            </w:tcMar>
          </w:tcPr>
          <w:p w14:paraId="20C59D4A" w14:textId="77777777" w:rsidR="00C85F41" w:rsidRDefault="00C85F41" w:rsidP="0086411C">
            <w:pPr>
              <w:pStyle w:val="TableParagraph"/>
              <w:ind w:left="105"/>
            </w:pPr>
            <w:r>
              <w:rPr>
                <w:spacing w:val="-2"/>
              </w:rPr>
              <w:t>PROOFREADING</w:t>
            </w:r>
          </w:p>
        </w:tc>
        <w:tc>
          <w:tcPr>
            <w:tcW w:w="5397"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582FE50A" w14:textId="77777777" w:rsidR="00C85F41" w:rsidRDefault="00C85F41" w:rsidP="0086411C">
            <w:pPr>
              <w:pStyle w:val="TableParagraph"/>
              <w:spacing w:line="256" w:lineRule="auto"/>
              <w:ind w:left="108"/>
            </w:pPr>
            <w:r>
              <w:t>For</w:t>
            </w:r>
            <w:r>
              <w:rPr>
                <w:spacing w:val="-5"/>
              </w:rPr>
              <w:t xml:space="preserve"> </w:t>
            </w:r>
            <w:r>
              <w:t>this</w:t>
            </w:r>
            <w:r>
              <w:rPr>
                <w:spacing w:val="-3"/>
              </w:rPr>
              <w:t xml:space="preserve"> </w:t>
            </w:r>
            <w:r>
              <w:t>assessment,</w:t>
            </w:r>
            <w:r>
              <w:rPr>
                <w:spacing w:val="-4"/>
              </w:rPr>
              <w:t xml:space="preserve"> </w:t>
            </w:r>
            <w:r>
              <w:t>you</w:t>
            </w:r>
            <w:r>
              <w:rPr>
                <w:spacing w:val="-6"/>
              </w:rPr>
              <w:t xml:space="preserve"> </w:t>
            </w:r>
            <w:r>
              <w:t>can</w:t>
            </w:r>
            <w:r>
              <w:rPr>
                <w:spacing w:val="-4"/>
              </w:rPr>
              <w:t xml:space="preserve"> </w:t>
            </w:r>
            <w:r>
              <w:t>use</w:t>
            </w:r>
            <w:r>
              <w:rPr>
                <w:spacing w:val="-8"/>
              </w:rPr>
              <w:t xml:space="preserve"> </w:t>
            </w:r>
            <w:r>
              <w:t>Generative</w:t>
            </w:r>
            <w:r>
              <w:rPr>
                <w:spacing w:val="-4"/>
              </w:rPr>
              <w:t xml:space="preserve"> </w:t>
            </w:r>
            <w:r>
              <w:t>AI</w:t>
            </w:r>
            <w:r>
              <w:rPr>
                <w:spacing w:val="-7"/>
              </w:rPr>
              <w:t xml:space="preserve"> </w:t>
            </w:r>
            <w:r>
              <w:t>to check your own text/creation for grammatical and syntactical mistakes, including rephrasing of your</w:t>
            </w:r>
          </w:p>
          <w:p w14:paraId="4072A393" w14:textId="77777777" w:rsidR="00C85F41" w:rsidRDefault="00C85F41" w:rsidP="0086411C">
            <w:pPr>
              <w:pStyle w:val="TableParagraph"/>
              <w:spacing w:before="0" w:line="250" w:lineRule="exact"/>
              <w:ind w:left="108"/>
            </w:pPr>
            <w:r>
              <w:t>own</w:t>
            </w:r>
            <w:r>
              <w:rPr>
                <w:spacing w:val="-5"/>
              </w:rPr>
              <w:t xml:space="preserve"> </w:t>
            </w:r>
            <w:r>
              <w:t>work</w:t>
            </w:r>
            <w:r>
              <w:rPr>
                <w:spacing w:val="-3"/>
              </w:rPr>
              <w:t xml:space="preserve"> </w:t>
            </w:r>
            <w:r>
              <w:t>within</w:t>
            </w:r>
            <w:r>
              <w:rPr>
                <w:spacing w:val="-6"/>
              </w:rPr>
              <w:t xml:space="preserve"> </w:t>
            </w:r>
            <w:r>
              <w:t>specific</w:t>
            </w:r>
            <w:r>
              <w:rPr>
                <w:spacing w:val="-6"/>
              </w:rPr>
              <w:t xml:space="preserve"> </w:t>
            </w:r>
            <w:r>
              <w:rPr>
                <w:spacing w:val="-2"/>
              </w:rPr>
              <w:t>standards.</w:t>
            </w:r>
          </w:p>
        </w:tc>
        <w:tc>
          <w:tcPr>
            <w:tcW w:w="1415" w:type="dxa"/>
            <w:tcBorders>
              <w:top w:val="single" w:sz="4" w:space="0" w:color="000000"/>
              <w:left w:val="single" w:sz="4" w:space="0" w:color="000000"/>
              <w:bottom w:val="single" w:sz="4" w:space="0" w:color="000000"/>
              <w:right w:val="single" w:sz="6" w:space="0" w:color="000000"/>
            </w:tcBorders>
            <w:shd w:val="clear" w:color="auto" w:fill="auto"/>
            <w:tcMar>
              <w:top w:w="0" w:type="dxa"/>
              <w:left w:w="0" w:type="dxa"/>
              <w:bottom w:w="0" w:type="dxa"/>
              <w:right w:w="0" w:type="dxa"/>
            </w:tcMar>
          </w:tcPr>
          <w:p w14:paraId="08FA0A4F" w14:textId="77777777" w:rsidR="00C85F41" w:rsidRDefault="00C85F41" w:rsidP="0086411C">
            <w:pPr>
              <w:pStyle w:val="TableParagraph"/>
              <w:spacing w:before="0" w:line="285" w:lineRule="exact"/>
            </w:pPr>
            <w:r>
              <w:t>Yes</w:t>
            </w:r>
            <w:r>
              <w:rPr>
                <w:spacing w:val="-1"/>
              </w:rPr>
              <w:t xml:space="preserve"> x</w:t>
            </w:r>
            <w:r>
              <w:rPr>
                <w:rFonts w:ascii="MS Gothic" w:hAnsi="MS Gothic"/>
                <w:spacing w:val="-10"/>
              </w:rPr>
              <w:t>☐</w:t>
            </w:r>
          </w:p>
          <w:p w14:paraId="7B6A2C3F" w14:textId="77777777" w:rsidR="00C85F41" w:rsidRDefault="00C85F41" w:rsidP="0086411C">
            <w:pPr>
              <w:pStyle w:val="TableParagraph"/>
              <w:spacing w:before="251"/>
            </w:pPr>
            <w:r>
              <w:t>No</w:t>
            </w:r>
            <w:r>
              <w:rPr>
                <w:spacing w:val="59"/>
              </w:rPr>
              <w:t xml:space="preserve"> </w:t>
            </w:r>
            <w:r>
              <w:rPr>
                <w:rFonts w:ascii="MS Gothic" w:hAnsi="MS Gothic"/>
                <w:spacing w:val="-12"/>
              </w:rPr>
              <w:t>☐</w:t>
            </w:r>
          </w:p>
        </w:tc>
      </w:tr>
      <w:tr w:rsidR="00C85F41" w14:paraId="4E2C802A" w14:textId="77777777" w:rsidTr="0086411C">
        <w:trPr>
          <w:trHeight w:val="822"/>
        </w:trPr>
        <w:tc>
          <w:tcPr>
            <w:tcW w:w="2251" w:type="dxa"/>
            <w:tcBorders>
              <w:top w:val="single" w:sz="4" w:space="0" w:color="000000"/>
              <w:left w:val="single" w:sz="6" w:space="0" w:color="000000"/>
              <w:bottom w:val="single" w:sz="4" w:space="0" w:color="000000"/>
              <w:right w:val="single" w:sz="4" w:space="0" w:color="000000"/>
            </w:tcBorders>
            <w:shd w:val="clear" w:color="auto" w:fill="auto"/>
            <w:tcMar>
              <w:top w:w="0" w:type="dxa"/>
              <w:left w:w="0" w:type="dxa"/>
              <w:bottom w:w="0" w:type="dxa"/>
              <w:right w:w="0" w:type="dxa"/>
            </w:tcMar>
          </w:tcPr>
          <w:p w14:paraId="63A7DF2B" w14:textId="77777777" w:rsidR="00C85F41" w:rsidRDefault="00C85F41" w:rsidP="0086411C">
            <w:pPr>
              <w:pStyle w:val="TableParagraph"/>
              <w:ind w:left="105"/>
            </w:pPr>
            <w:r>
              <w:rPr>
                <w:spacing w:val="-2"/>
              </w:rPr>
              <w:t>WRITING</w:t>
            </w:r>
          </w:p>
        </w:tc>
        <w:tc>
          <w:tcPr>
            <w:tcW w:w="5397"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3A29708E" w14:textId="77777777" w:rsidR="00C85F41" w:rsidRDefault="00C85F41" w:rsidP="0086411C">
            <w:pPr>
              <w:pStyle w:val="TableParagraph"/>
              <w:spacing w:line="256" w:lineRule="auto"/>
              <w:ind w:left="108"/>
            </w:pPr>
            <w:r>
              <w:t>For</w:t>
            </w:r>
            <w:r>
              <w:rPr>
                <w:spacing w:val="-5"/>
              </w:rPr>
              <w:t xml:space="preserve"> </w:t>
            </w:r>
            <w:r>
              <w:t>this</w:t>
            </w:r>
            <w:r>
              <w:rPr>
                <w:spacing w:val="-3"/>
              </w:rPr>
              <w:t xml:space="preserve"> </w:t>
            </w:r>
            <w:r>
              <w:t>assessment,</w:t>
            </w:r>
            <w:r>
              <w:rPr>
                <w:spacing w:val="-4"/>
              </w:rPr>
              <w:t xml:space="preserve"> </w:t>
            </w:r>
            <w:r>
              <w:t>you</w:t>
            </w:r>
            <w:r>
              <w:rPr>
                <w:spacing w:val="-6"/>
              </w:rPr>
              <w:t xml:space="preserve"> </w:t>
            </w:r>
            <w:r>
              <w:t>can</w:t>
            </w:r>
            <w:r>
              <w:rPr>
                <w:spacing w:val="-4"/>
              </w:rPr>
              <w:t xml:space="preserve"> </w:t>
            </w:r>
            <w:r>
              <w:t>use</w:t>
            </w:r>
            <w:r>
              <w:rPr>
                <w:spacing w:val="-8"/>
              </w:rPr>
              <w:t xml:space="preserve"> </w:t>
            </w:r>
            <w:r>
              <w:t>Generative</w:t>
            </w:r>
            <w:r>
              <w:rPr>
                <w:spacing w:val="-4"/>
              </w:rPr>
              <w:t xml:space="preserve"> </w:t>
            </w:r>
            <w:r>
              <w:t>AI</w:t>
            </w:r>
            <w:r>
              <w:rPr>
                <w:spacing w:val="-7"/>
              </w:rPr>
              <w:t xml:space="preserve"> </w:t>
            </w:r>
            <w:r>
              <w:t>to create text for submission.</w:t>
            </w:r>
          </w:p>
        </w:tc>
        <w:tc>
          <w:tcPr>
            <w:tcW w:w="1415" w:type="dxa"/>
            <w:tcBorders>
              <w:top w:val="single" w:sz="4" w:space="0" w:color="000000"/>
              <w:left w:val="single" w:sz="4" w:space="0" w:color="000000"/>
              <w:bottom w:val="single" w:sz="4" w:space="0" w:color="000000"/>
              <w:right w:val="single" w:sz="6" w:space="0" w:color="000000"/>
            </w:tcBorders>
            <w:shd w:val="clear" w:color="auto" w:fill="auto"/>
            <w:tcMar>
              <w:top w:w="0" w:type="dxa"/>
              <w:left w:w="0" w:type="dxa"/>
              <w:bottom w:w="0" w:type="dxa"/>
              <w:right w:w="0" w:type="dxa"/>
            </w:tcMar>
          </w:tcPr>
          <w:p w14:paraId="62CFBBB2" w14:textId="77777777" w:rsidR="00C85F41" w:rsidRDefault="00C85F41" w:rsidP="0086411C">
            <w:pPr>
              <w:pStyle w:val="TableParagraph"/>
              <w:spacing w:before="0" w:line="285" w:lineRule="exact"/>
            </w:pPr>
            <w:r>
              <w:t>Yes</w:t>
            </w:r>
            <w:r>
              <w:rPr>
                <w:spacing w:val="-1"/>
              </w:rPr>
              <w:t xml:space="preserve"> </w:t>
            </w:r>
            <w:r>
              <w:rPr>
                <w:rFonts w:ascii="MS Gothic" w:hAnsi="MS Gothic"/>
                <w:spacing w:val="-10"/>
              </w:rPr>
              <w:t>☐</w:t>
            </w:r>
          </w:p>
          <w:p w14:paraId="566079C6" w14:textId="77777777" w:rsidR="00C85F41" w:rsidRDefault="00C85F41" w:rsidP="0086411C">
            <w:pPr>
              <w:pStyle w:val="TableParagraph"/>
              <w:spacing w:before="251" w:line="266" w:lineRule="exact"/>
            </w:pPr>
            <w:r>
              <w:t>No</w:t>
            </w:r>
            <w:r>
              <w:rPr>
                <w:spacing w:val="59"/>
              </w:rPr>
              <w:t xml:space="preserve"> x</w:t>
            </w:r>
            <w:r>
              <w:rPr>
                <w:rFonts w:ascii="MS Gothic" w:hAnsi="MS Gothic"/>
                <w:spacing w:val="-12"/>
              </w:rPr>
              <w:t>☐</w:t>
            </w:r>
          </w:p>
        </w:tc>
      </w:tr>
      <w:tr w:rsidR="00C85F41" w14:paraId="3A5B31A7" w14:textId="77777777" w:rsidTr="0086411C">
        <w:trPr>
          <w:trHeight w:val="825"/>
        </w:trPr>
        <w:tc>
          <w:tcPr>
            <w:tcW w:w="2251" w:type="dxa"/>
            <w:tcBorders>
              <w:top w:val="single" w:sz="4" w:space="0" w:color="000000"/>
              <w:left w:val="single" w:sz="6" w:space="0" w:color="000000"/>
              <w:bottom w:val="single" w:sz="4" w:space="0" w:color="000000"/>
              <w:right w:val="single" w:sz="4" w:space="0" w:color="000000"/>
            </w:tcBorders>
            <w:shd w:val="clear" w:color="auto" w:fill="auto"/>
            <w:tcMar>
              <w:top w:w="0" w:type="dxa"/>
              <w:left w:w="0" w:type="dxa"/>
              <w:bottom w:w="0" w:type="dxa"/>
              <w:right w:w="0" w:type="dxa"/>
            </w:tcMar>
          </w:tcPr>
          <w:p w14:paraId="1C3D9FEE" w14:textId="77777777" w:rsidR="00C85F41" w:rsidRDefault="00C85F41" w:rsidP="0086411C">
            <w:pPr>
              <w:pStyle w:val="TableParagraph"/>
              <w:ind w:left="105"/>
            </w:pPr>
            <w:r>
              <w:rPr>
                <w:spacing w:val="-2"/>
              </w:rPr>
              <w:t>CREATIVE</w:t>
            </w:r>
          </w:p>
        </w:tc>
        <w:tc>
          <w:tcPr>
            <w:tcW w:w="5397"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032D2AAE" w14:textId="77777777" w:rsidR="00C85F41" w:rsidRDefault="00C85F41" w:rsidP="0086411C">
            <w:pPr>
              <w:pStyle w:val="TableParagraph"/>
              <w:spacing w:line="256" w:lineRule="auto"/>
              <w:ind w:left="108"/>
            </w:pPr>
            <w:r>
              <w:t>For</w:t>
            </w:r>
            <w:r>
              <w:rPr>
                <w:spacing w:val="-5"/>
              </w:rPr>
              <w:t xml:space="preserve"> </w:t>
            </w:r>
            <w:r>
              <w:t>this</w:t>
            </w:r>
            <w:r>
              <w:rPr>
                <w:spacing w:val="-3"/>
              </w:rPr>
              <w:t xml:space="preserve"> </w:t>
            </w:r>
            <w:r>
              <w:t>assessment,</w:t>
            </w:r>
            <w:r>
              <w:rPr>
                <w:spacing w:val="-4"/>
              </w:rPr>
              <w:t xml:space="preserve"> </w:t>
            </w:r>
            <w:r>
              <w:t>you</w:t>
            </w:r>
            <w:r>
              <w:rPr>
                <w:spacing w:val="-6"/>
              </w:rPr>
              <w:t xml:space="preserve"> </w:t>
            </w:r>
            <w:r>
              <w:t>can</w:t>
            </w:r>
            <w:r>
              <w:rPr>
                <w:spacing w:val="-4"/>
              </w:rPr>
              <w:t xml:space="preserve"> </w:t>
            </w:r>
            <w:r>
              <w:t>use</w:t>
            </w:r>
            <w:r>
              <w:rPr>
                <w:spacing w:val="-8"/>
              </w:rPr>
              <w:t xml:space="preserve"> </w:t>
            </w:r>
            <w:r>
              <w:t>Generative</w:t>
            </w:r>
            <w:r>
              <w:rPr>
                <w:spacing w:val="-4"/>
              </w:rPr>
              <w:t xml:space="preserve"> </w:t>
            </w:r>
            <w:r>
              <w:t>AI</w:t>
            </w:r>
            <w:r>
              <w:rPr>
                <w:spacing w:val="-7"/>
              </w:rPr>
              <w:t xml:space="preserve"> </w:t>
            </w:r>
            <w:r>
              <w:t>to create creative materials, such as images.</w:t>
            </w:r>
          </w:p>
        </w:tc>
        <w:tc>
          <w:tcPr>
            <w:tcW w:w="1415" w:type="dxa"/>
            <w:tcBorders>
              <w:top w:val="single" w:sz="4" w:space="0" w:color="000000"/>
              <w:left w:val="single" w:sz="4" w:space="0" w:color="000000"/>
              <w:bottom w:val="single" w:sz="4" w:space="0" w:color="000000"/>
              <w:right w:val="single" w:sz="6" w:space="0" w:color="000000"/>
            </w:tcBorders>
            <w:shd w:val="clear" w:color="auto" w:fill="auto"/>
            <w:tcMar>
              <w:top w:w="0" w:type="dxa"/>
              <w:left w:w="0" w:type="dxa"/>
              <w:bottom w:w="0" w:type="dxa"/>
              <w:right w:w="0" w:type="dxa"/>
            </w:tcMar>
          </w:tcPr>
          <w:p w14:paraId="76CB180B" w14:textId="77777777" w:rsidR="00C85F41" w:rsidRDefault="00C85F41" w:rsidP="0086411C">
            <w:pPr>
              <w:pStyle w:val="TableParagraph"/>
              <w:spacing w:before="0" w:line="285" w:lineRule="exact"/>
            </w:pPr>
            <w:r>
              <w:t>Yes</w:t>
            </w:r>
            <w:r>
              <w:rPr>
                <w:spacing w:val="-1"/>
              </w:rPr>
              <w:t xml:space="preserve"> </w:t>
            </w:r>
            <w:r>
              <w:rPr>
                <w:rFonts w:ascii="MS Gothic" w:hAnsi="MS Gothic"/>
                <w:spacing w:val="-10"/>
              </w:rPr>
              <w:t>☐</w:t>
            </w:r>
          </w:p>
          <w:p w14:paraId="68665F19" w14:textId="77777777" w:rsidR="00C85F41" w:rsidRDefault="00C85F41" w:rsidP="0086411C">
            <w:pPr>
              <w:pStyle w:val="TableParagraph"/>
              <w:spacing w:before="254" w:line="266" w:lineRule="exact"/>
            </w:pPr>
            <w:r>
              <w:t>No</w:t>
            </w:r>
            <w:r>
              <w:rPr>
                <w:spacing w:val="59"/>
              </w:rPr>
              <w:t xml:space="preserve"> x</w:t>
            </w:r>
            <w:r>
              <w:rPr>
                <w:rFonts w:ascii="MS Gothic" w:hAnsi="MS Gothic"/>
                <w:spacing w:val="-12"/>
              </w:rPr>
              <w:t>☐</w:t>
            </w:r>
          </w:p>
        </w:tc>
      </w:tr>
      <w:tr w:rsidR="00C85F41" w14:paraId="3675E96F" w14:textId="77777777" w:rsidTr="0086411C">
        <w:trPr>
          <w:trHeight w:val="822"/>
        </w:trPr>
        <w:tc>
          <w:tcPr>
            <w:tcW w:w="2251" w:type="dxa"/>
            <w:tcBorders>
              <w:top w:val="single" w:sz="4" w:space="0" w:color="000000"/>
              <w:left w:val="single" w:sz="6" w:space="0" w:color="000000"/>
              <w:bottom w:val="single" w:sz="4" w:space="0" w:color="000000"/>
              <w:right w:val="single" w:sz="4" w:space="0" w:color="000000"/>
            </w:tcBorders>
            <w:shd w:val="clear" w:color="auto" w:fill="auto"/>
            <w:tcMar>
              <w:top w:w="0" w:type="dxa"/>
              <w:left w:w="0" w:type="dxa"/>
              <w:bottom w:w="0" w:type="dxa"/>
              <w:right w:w="0" w:type="dxa"/>
            </w:tcMar>
          </w:tcPr>
          <w:p w14:paraId="578C98E7" w14:textId="77777777" w:rsidR="00C85F41" w:rsidRDefault="00C85F41" w:rsidP="0086411C">
            <w:pPr>
              <w:pStyle w:val="TableParagraph"/>
              <w:ind w:left="105"/>
            </w:pPr>
            <w:r>
              <w:rPr>
                <w:spacing w:val="-2"/>
              </w:rPr>
              <w:t>PROGRAMING</w:t>
            </w:r>
          </w:p>
        </w:tc>
        <w:tc>
          <w:tcPr>
            <w:tcW w:w="5397"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47D2A976" w14:textId="77777777" w:rsidR="00C85F41" w:rsidRDefault="00C85F41" w:rsidP="0086411C">
            <w:pPr>
              <w:pStyle w:val="TableParagraph"/>
              <w:spacing w:line="256" w:lineRule="auto"/>
              <w:ind w:left="108"/>
            </w:pPr>
            <w:r>
              <w:t>For</w:t>
            </w:r>
            <w:r>
              <w:rPr>
                <w:spacing w:val="-5"/>
              </w:rPr>
              <w:t xml:space="preserve"> </w:t>
            </w:r>
            <w:r>
              <w:t>this</w:t>
            </w:r>
            <w:r>
              <w:rPr>
                <w:spacing w:val="-3"/>
              </w:rPr>
              <w:t xml:space="preserve"> </w:t>
            </w:r>
            <w:r>
              <w:t>assessment,</w:t>
            </w:r>
            <w:r>
              <w:rPr>
                <w:spacing w:val="-4"/>
              </w:rPr>
              <w:t xml:space="preserve"> </w:t>
            </w:r>
            <w:r>
              <w:t>you</w:t>
            </w:r>
            <w:r>
              <w:rPr>
                <w:spacing w:val="-6"/>
              </w:rPr>
              <w:t xml:space="preserve"> </w:t>
            </w:r>
            <w:r>
              <w:t>can</w:t>
            </w:r>
            <w:r>
              <w:rPr>
                <w:spacing w:val="-4"/>
              </w:rPr>
              <w:t xml:space="preserve"> </w:t>
            </w:r>
            <w:r>
              <w:t>use</w:t>
            </w:r>
            <w:r>
              <w:rPr>
                <w:spacing w:val="-8"/>
              </w:rPr>
              <w:t xml:space="preserve"> </w:t>
            </w:r>
            <w:r>
              <w:t>Generative</w:t>
            </w:r>
            <w:r>
              <w:rPr>
                <w:spacing w:val="-4"/>
              </w:rPr>
              <w:t xml:space="preserve"> </w:t>
            </w:r>
            <w:r>
              <w:t>AI</w:t>
            </w:r>
            <w:r>
              <w:rPr>
                <w:spacing w:val="-7"/>
              </w:rPr>
              <w:t xml:space="preserve"> </w:t>
            </w:r>
            <w:r>
              <w:t>to create and check code.</w:t>
            </w:r>
          </w:p>
        </w:tc>
        <w:tc>
          <w:tcPr>
            <w:tcW w:w="1415" w:type="dxa"/>
            <w:tcBorders>
              <w:top w:val="single" w:sz="4" w:space="0" w:color="000000"/>
              <w:left w:val="single" w:sz="4" w:space="0" w:color="000000"/>
              <w:bottom w:val="single" w:sz="4" w:space="0" w:color="000000"/>
              <w:right w:val="single" w:sz="6" w:space="0" w:color="000000"/>
            </w:tcBorders>
            <w:shd w:val="clear" w:color="auto" w:fill="auto"/>
            <w:tcMar>
              <w:top w:w="0" w:type="dxa"/>
              <w:left w:w="0" w:type="dxa"/>
              <w:bottom w:w="0" w:type="dxa"/>
              <w:right w:w="0" w:type="dxa"/>
            </w:tcMar>
          </w:tcPr>
          <w:p w14:paraId="77BC0202" w14:textId="77777777" w:rsidR="00C85F41" w:rsidRDefault="00C85F41" w:rsidP="0086411C">
            <w:pPr>
              <w:pStyle w:val="TableParagraph"/>
              <w:spacing w:before="0" w:line="285" w:lineRule="exact"/>
            </w:pPr>
            <w:r>
              <w:t>Yes</w:t>
            </w:r>
            <w:r>
              <w:rPr>
                <w:spacing w:val="-1"/>
              </w:rPr>
              <w:t xml:space="preserve"> </w:t>
            </w:r>
            <w:r>
              <w:rPr>
                <w:rFonts w:ascii="MS Gothic" w:hAnsi="MS Gothic"/>
                <w:spacing w:val="-10"/>
              </w:rPr>
              <w:t>☐</w:t>
            </w:r>
          </w:p>
          <w:p w14:paraId="02A60762" w14:textId="77777777" w:rsidR="00C85F41" w:rsidRDefault="00C85F41" w:rsidP="0086411C">
            <w:pPr>
              <w:pStyle w:val="TableParagraph"/>
              <w:spacing w:before="251" w:line="266" w:lineRule="exact"/>
            </w:pPr>
            <w:r>
              <w:t>No</w:t>
            </w:r>
            <w:r>
              <w:rPr>
                <w:spacing w:val="59"/>
              </w:rPr>
              <w:t xml:space="preserve"> x</w:t>
            </w:r>
            <w:r>
              <w:rPr>
                <w:rFonts w:ascii="MS Gothic" w:hAnsi="MS Gothic"/>
                <w:spacing w:val="-12"/>
              </w:rPr>
              <w:t>☐</w:t>
            </w:r>
          </w:p>
        </w:tc>
      </w:tr>
      <w:tr w:rsidR="00C85F41" w14:paraId="014DAECD" w14:textId="77777777" w:rsidTr="0086411C">
        <w:trPr>
          <w:trHeight w:val="1091"/>
        </w:trPr>
        <w:tc>
          <w:tcPr>
            <w:tcW w:w="2251" w:type="dxa"/>
            <w:tcBorders>
              <w:top w:val="single" w:sz="4" w:space="0" w:color="000000"/>
              <w:left w:val="single" w:sz="6" w:space="0" w:color="000000"/>
              <w:bottom w:val="single" w:sz="6" w:space="0" w:color="000000"/>
              <w:right w:val="single" w:sz="4" w:space="0" w:color="000000"/>
            </w:tcBorders>
            <w:shd w:val="clear" w:color="auto" w:fill="auto"/>
            <w:tcMar>
              <w:top w:w="0" w:type="dxa"/>
              <w:left w:w="0" w:type="dxa"/>
              <w:bottom w:w="0" w:type="dxa"/>
              <w:right w:w="0" w:type="dxa"/>
            </w:tcMar>
          </w:tcPr>
          <w:p w14:paraId="64890EF5" w14:textId="77777777" w:rsidR="00C85F41" w:rsidRDefault="00C85F41" w:rsidP="0086411C">
            <w:pPr>
              <w:pStyle w:val="TableParagraph"/>
              <w:ind w:left="105"/>
            </w:pPr>
            <w:r>
              <w:rPr>
                <w:spacing w:val="-4"/>
              </w:rPr>
              <w:t>NONE</w:t>
            </w:r>
          </w:p>
        </w:tc>
        <w:tc>
          <w:tcPr>
            <w:tcW w:w="5397" w:type="dxa"/>
            <w:tcBorders>
              <w:top w:val="single" w:sz="4" w:space="0" w:color="000000"/>
              <w:left w:val="single" w:sz="4" w:space="0" w:color="000000"/>
              <w:bottom w:val="single" w:sz="6" w:space="0" w:color="000000"/>
              <w:right w:val="single" w:sz="4" w:space="0" w:color="000000"/>
            </w:tcBorders>
            <w:shd w:val="clear" w:color="auto" w:fill="auto"/>
            <w:tcMar>
              <w:top w:w="0" w:type="dxa"/>
              <w:left w:w="0" w:type="dxa"/>
              <w:bottom w:w="0" w:type="dxa"/>
              <w:right w:w="0" w:type="dxa"/>
            </w:tcMar>
          </w:tcPr>
          <w:p w14:paraId="790FB05B" w14:textId="77777777" w:rsidR="00C85F41" w:rsidRDefault="00C85F41" w:rsidP="0086411C">
            <w:pPr>
              <w:pStyle w:val="TableParagraph"/>
              <w:spacing w:line="256" w:lineRule="auto"/>
              <w:ind w:left="108"/>
            </w:pPr>
            <w:r>
              <w:t xml:space="preserve">For this assessment, you are not allowed to use </w:t>
            </w:r>
            <w:r>
              <w:rPr>
                <w:b/>
              </w:rPr>
              <w:t xml:space="preserve">any </w:t>
            </w:r>
            <w:r>
              <w:t>type</w:t>
            </w:r>
            <w:r>
              <w:rPr>
                <w:spacing w:val="-6"/>
              </w:rPr>
              <w:t xml:space="preserve"> </w:t>
            </w:r>
            <w:r>
              <w:t>of</w:t>
            </w:r>
            <w:r>
              <w:rPr>
                <w:spacing w:val="-6"/>
              </w:rPr>
              <w:t xml:space="preserve"> </w:t>
            </w:r>
            <w:r>
              <w:t>Generative</w:t>
            </w:r>
            <w:r>
              <w:rPr>
                <w:spacing w:val="-6"/>
              </w:rPr>
              <w:t xml:space="preserve"> </w:t>
            </w:r>
            <w:r>
              <w:t>AI</w:t>
            </w:r>
            <w:r>
              <w:rPr>
                <w:spacing w:val="-6"/>
              </w:rPr>
              <w:t xml:space="preserve"> </w:t>
            </w:r>
            <w:r>
              <w:t>support.</w:t>
            </w:r>
            <w:r>
              <w:rPr>
                <w:spacing w:val="-4"/>
              </w:rPr>
              <w:t xml:space="preserve"> </w:t>
            </w:r>
            <w:r>
              <w:t>This</w:t>
            </w:r>
            <w:r>
              <w:rPr>
                <w:spacing w:val="-5"/>
              </w:rPr>
              <w:t xml:space="preserve"> </w:t>
            </w:r>
            <w:r>
              <w:t>includes</w:t>
            </w:r>
            <w:r>
              <w:rPr>
                <w:spacing w:val="-7"/>
              </w:rPr>
              <w:t xml:space="preserve"> </w:t>
            </w:r>
            <w:r>
              <w:t>research support, structure support, writing/proofreading</w:t>
            </w:r>
          </w:p>
          <w:p w14:paraId="69ED8DB7" w14:textId="77777777" w:rsidR="00C85F41" w:rsidRDefault="00C85F41" w:rsidP="0086411C">
            <w:pPr>
              <w:pStyle w:val="TableParagraph"/>
              <w:spacing w:before="0" w:line="250" w:lineRule="exact"/>
              <w:ind w:left="108"/>
            </w:pPr>
            <w:r>
              <w:t>support</w:t>
            </w:r>
            <w:r>
              <w:rPr>
                <w:spacing w:val="-5"/>
              </w:rPr>
              <w:t xml:space="preserve"> </w:t>
            </w:r>
            <w:r>
              <w:t>and</w:t>
            </w:r>
            <w:r>
              <w:rPr>
                <w:spacing w:val="-5"/>
              </w:rPr>
              <w:t xml:space="preserve"> </w:t>
            </w:r>
            <w:r>
              <w:t>creative</w:t>
            </w:r>
            <w:r>
              <w:rPr>
                <w:spacing w:val="-4"/>
              </w:rPr>
              <w:t xml:space="preserve"> </w:t>
            </w:r>
            <w:r>
              <w:rPr>
                <w:spacing w:val="-2"/>
              </w:rPr>
              <w:t>support.</w:t>
            </w:r>
          </w:p>
        </w:tc>
        <w:tc>
          <w:tcPr>
            <w:tcW w:w="1415" w:type="dxa"/>
            <w:tcBorders>
              <w:top w:val="single" w:sz="4" w:space="0" w:color="000000"/>
              <w:left w:val="single" w:sz="4" w:space="0" w:color="000000"/>
              <w:bottom w:val="single" w:sz="6" w:space="0" w:color="000000"/>
              <w:right w:val="single" w:sz="6" w:space="0" w:color="000000"/>
            </w:tcBorders>
            <w:shd w:val="clear" w:color="auto" w:fill="auto"/>
            <w:tcMar>
              <w:top w:w="0" w:type="dxa"/>
              <w:left w:w="0" w:type="dxa"/>
              <w:bottom w:w="0" w:type="dxa"/>
              <w:right w:w="0" w:type="dxa"/>
            </w:tcMar>
          </w:tcPr>
          <w:p w14:paraId="59628CA8" w14:textId="77777777" w:rsidR="00C85F41" w:rsidRDefault="00C85F41" w:rsidP="0086411C">
            <w:pPr>
              <w:pStyle w:val="TableParagraph"/>
              <w:spacing w:before="0" w:line="285" w:lineRule="exact"/>
            </w:pPr>
            <w:r>
              <w:t>Yes</w:t>
            </w:r>
            <w:r>
              <w:rPr>
                <w:spacing w:val="-1"/>
              </w:rPr>
              <w:t xml:space="preserve"> x</w:t>
            </w:r>
            <w:r>
              <w:rPr>
                <w:rFonts w:ascii="MS Gothic" w:hAnsi="MS Gothic"/>
                <w:spacing w:val="-10"/>
              </w:rPr>
              <w:t>☐</w:t>
            </w:r>
          </w:p>
          <w:p w14:paraId="34BAE771" w14:textId="77777777" w:rsidR="00C85F41" w:rsidRDefault="00C85F41" w:rsidP="0086411C">
            <w:pPr>
              <w:pStyle w:val="TableParagraph"/>
              <w:spacing w:before="251"/>
            </w:pPr>
            <w:r>
              <w:t>No</w:t>
            </w:r>
            <w:r>
              <w:rPr>
                <w:spacing w:val="59"/>
              </w:rPr>
              <w:t xml:space="preserve"> </w:t>
            </w:r>
            <w:r>
              <w:rPr>
                <w:rFonts w:ascii="MS Gothic" w:hAnsi="MS Gothic"/>
                <w:spacing w:val="-12"/>
              </w:rPr>
              <w:t>☐</w:t>
            </w:r>
          </w:p>
        </w:tc>
      </w:tr>
    </w:tbl>
    <w:p w14:paraId="1C378C4C" w14:textId="77777777" w:rsidR="00C85F41" w:rsidRDefault="00C85F41" w:rsidP="00C85F41">
      <w:pPr>
        <w:pStyle w:val="BodyText"/>
        <w:spacing w:before="207"/>
      </w:pPr>
    </w:p>
    <w:p w14:paraId="1A0DFE54" w14:textId="7F956545" w:rsidR="00C85F41" w:rsidRPr="00070E81" w:rsidRDefault="00C85F41" w:rsidP="00070E81">
      <w:pPr>
        <w:pStyle w:val="BodyText"/>
        <w:spacing w:line="360" w:lineRule="auto"/>
        <w:ind w:right="1217"/>
        <w:rPr>
          <w:rFonts w:ascii="Arial" w:hAnsi="Arial" w:cs="Arial"/>
        </w:rPr>
      </w:pPr>
      <w:r w:rsidRPr="00070E81">
        <w:rPr>
          <w:rFonts w:ascii="Arial" w:hAnsi="Arial" w:cs="Arial"/>
          <w:w w:val="105"/>
        </w:rPr>
        <w:t>I</w:t>
      </w:r>
      <w:r w:rsidRPr="00070E81">
        <w:rPr>
          <w:rFonts w:ascii="Arial" w:hAnsi="Arial" w:cs="Arial"/>
          <w:spacing w:val="-15"/>
          <w:w w:val="105"/>
        </w:rPr>
        <w:t xml:space="preserve"> </w:t>
      </w:r>
      <w:r w:rsidRPr="00070E81">
        <w:rPr>
          <w:rFonts w:ascii="Arial" w:hAnsi="Arial" w:cs="Arial"/>
          <w:w w:val="105"/>
        </w:rPr>
        <w:t>acknowledge</w:t>
      </w:r>
      <w:r w:rsidRPr="00070E81">
        <w:rPr>
          <w:rFonts w:ascii="Arial" w:hAnsi="Arial" w:cs="Arial"/>
          <w:spacing w:val="-14"/>
          <w:w w:val="105"/>
        </w:rPr>
        <w:t xml:space="preserve"> </w:t>
      </w:r>
      <w:r w:rsidRPr="00070E81">
        <w:rPr>
          <w:rFonts w:ascii="Arial" w:hAnsi="Arial" w:cs="Arial"/>
          <w:w w:val="105"/>
        </w:rPr>
        <w:t>the</w:t>
      </w:r>
      <w:r w:rsidRPr="00070E81">
        <w:rPr>
          <w:rFonts w:ascii="Arial" w:hAnsi="Arial" w:cs="Arial"/>
          <w:spacing w:val="-14"/>
          <w:w w:val="105"/>
        </w:rPr>
        <w:t xml:space="preserve"> </w:t>
      </w:r>
      <w:r w:rsidRPr="00070E81">
        <w:rPr>
          <w:rFonts w:ascii="Arial" w:hAnsi="Arial" w:cs="Arial"/>
          <w:w w:val="105"/>
        </w:rPr>
        <w:t>use</w:t>
      </w:r>
      <w:r w:rsidRPr="00070E81">
        <w:rPr>
          <w:rFonts w:ascii="Arial" w:hAnsi="Arial" w:cs="Arial"/>
          <w:spacing w:val="-14"/>
          <w:w w:val="105"/>
        </w:rPr>
        <w:t xml:space="preserve"> </w:t>
      </w:r>
      <w:r w:rsidRPr="00070E81">
        <w:rPr>
          <w:rFonts w:ascii="Arial" w:hAnsi="Arial" w:cs="Arial"/>
          <w:w w:val="105"/>
        </w:rPr>
        <w:t>of</w:t>
      </w:r>
      <w:r w:rsidRPr="00070E81">
        <w:rPr>
          <w:rFonts w:ascii="Arial" w:hAnsi="Arial" w:cs="Arial"/>
          <w:spacing w:val="-15"/>
          <w:w w:val="105"/>
        </w:rPr>
        <w:t xml:space="preserve"> </w:t>
      </w:r>
      <w:r w:rsidRPr="00070E81">
        <w:rPr>
          <w:rFonts w:ascii="Arial" w:hAnsi="Arial" w:cs="Arial"/>
          <w:i/>
          <w:iCs/>
          <w:w w:val="105"/>
        </w:rPr>
        <w:t>Grammarly</w:t>
      </w:r>
      <w:r w:rsidRPr="00070E81">
        <w:rPr>
          <w:rFonts w:ascii="Arial" w:hAnsi="Arial" w:cs="Arial"/>
          <w:spacing w:val="-14"/>
          <w:w w:val="105"/>
        </w:rPr>
        <w:t xml:space="preserve"> </w:t>
      </w:r>
      <w:r w:rsidRPr="00070E81">
        <w:rPr>
          <w:rFonts w:ascii="Arial" w:hAnsi="Arial" w:cs="Arial"/>
          <w:w w:val="105"/>
        </w:rPr>
        <w:t>(https://</w:t>
      </w:r>
      <w:hyperlink r:id="rId8" w:history="1">
        <w:r w:rsidRPr="00070E81">
          <w:rPr>
            <w:rFonts w:ascii="Arial" w:hAnsi="Arial" w:cs="Arial"/>
            <w:w w:val="105"/>
          </w:rPr>
          <w:t>www.grammarly.com/)</w:t>
        </w:r>
      </w:hyperlink>
      <w:r w:rsidRPr="00070E81">
        <w:rPr>
          <w:rFonts w:ascii="Arial" w:hAnsi="Arial" w:cs="Arial"/>
          <w:spacing w:val="-14"/>
          <w:w w:val="105"/>
        </w:rPr>
        <w:t xml:space="preserve"> </w:t>
      </w:r>
      <w:r w:rsidRPr="00070E81">
        <w:rPr>
          <w:rFonts w:ascii="Arial" w:hAnsi="Arial" w:cs="Arial"/>
          <w:w w:val="105"/>
        </w:rPr>
        <w:t>on</w:t>
      </w:r>
      <w:r w:rsidRPr="00070E81">
        <w:rPr>
          <w:rFonts w:ascii="Arial" w:hAnsi="Arial" w:cs="Arial"/>
          <w:spacing w:val="-14"/>
          <w:w w:val="105"/>
        </w:rPr>
        <w:t xml:space="preserve"> </w:t>
      </w:r>
      <w:r w:rsidRPr="00070E81">
        <w:rPr>
          <w:rFonts w:ascii="Arial" w:hAnsi="Arial" w:cs="Arial"/>
          <w:w w:val="105"/>
        </w:rPr>
        <w:t>10</w:t>
      </w:r>
      <w:r w:rsidRPr="00070E81">
        <w:rPr>
          <w:rFonts w:ascii="Arial" w:hAnsi="Arial" w:cs="Arial"/>
          <w:spacing w:val="-15"/>
          <w:w w:val="105"/>
        </w:rPr>
        <w:t xml:space="preserve"> </w:t>
      </w:r>
      <w:r w:rsidRPr="00070E81">
        <w:rPr>
          <w:rFonts w:ascii="Arial" w:hAnsi="Arial" w:cs="Arial"/>
          <w:w w:val="105"/>
        </w:rPr>
        <w:t>February 2025 to check my work using the prompt(s):</w:t>
      </w:r>
    </w:p>
    <w:p w14:paraId="25E29CC5" w14:textId="77777777" w:rsidR="00C85F41" w:rsidRPr="00070E81" w:rsidRDefault="00C85F41" w:rsidP="00070E81">
      <w:pPr>
        <w:pStyle w:val="ListParagraph"/>
        <w:widowControl w:val="0"/>
        <w:numPr>
          <w:ilvl w:val="0"/>
          <w:numId w:val="1"/>
        </w:numPr>
        <w:tabs>
          <w:tab w:val="left" w:pos="838"/>
        </w:tabs>
        <w:suppressAutoHyphens/>
        <w:autoSpaceDE w:val="0"/>
        <w:autoSpaceDN w:val="0"/>
        <w:spacing w:before="161" w:after="0" w:line="360" w:lineRule="auto"/>
        <w:ind w:left="838" w:hanging="359"/>
        <w:contextualSpacing w:val="0"/>
        <w:rPr>
          <w:rFonts w:ascii="Arial" w:hAnsi="Arial" w:cs="Arial"/>
        </w:rPr>
      </w:pPr>
      <w:r w:rsidRPr="00070E81">
        <w:rPr>
          <w:rFonts w:ascii="Arial" w:hAnsi="Arial" w:cs="Arial"/>
          <w:spacing w:val="-2"/>
          <w:w w:val="105"/>
        </w:rPr>
        <w:t>Please</w:t>
      </w:r>
      <w:r w:rsidRPr="00070E81">
        <w:rPr>
          <w:rFonts w:ascii="Arial" w:hAnsi="Arial" w:cs="Arial"/>
          <w:spacing w:val="-3"/>
          <w:w w:val="105"/>
        </w:rPr>
        <w:t xml:space="preserve"> </w:t>
      </w:r>
      <w:r w:rsidRPr="00070E81">
        <w:rPr>
          <w:rFonts w:ascii="Arial" w:hAnsi="Arial" w:cs="Arial"/>
          <w:spacing w:val="-2"/>
          <w:w w:val="105"/>
        </w:rPr>
        <w:t>check</w:t>
      </w:r>
      <w:r w:rsidRPr="00070E81">
        <w:rPr>
          <w:rFonts w:ascii="Arial" w:hAnsi="Arial" w:cs="Arial"/>
          <w:spacing w:val="-3"/>
          <w:w w:val="105"/>
        </w:rPr>
        <w:t xml:space="preserve"> </w:t>
      </w:r>
      <w:r w:rsidRPr="00070E81">
        <w:rPr>
          <w:rFonts w:ascii="Arial" w:hAnsi="Arial" w:cs="Arial"/>
          <w:spacing w:val="-2"/>
          <w:w w:val="105"/>
        </w:rPr>
        <w:t>the</w:t>
      </w:r>
      <w:r w:rsidRPr="00070E81">
        <w:rPr>
          <w:rFonts w:ascii="Arial" w:hAnsi="Arial" w:cs="Arial"/>
          <w:spacing w:val="-3"/>
          <w:w w:val="105"/>
        </w:rPr>
        <w:t xml:space="preserve"> </w:t>
      </w:r>
      <w:r w:rsidRPr="00070E81">
        <w:rPr>
          <w:rFonts w:ascii="Arial" w:hAnsi="Arial" w:cs="Arial"/>
          <w:spacing w:val="-2"/>
          <w:w w:val="105"/>
        </w:rPr>
        <w:t>following</w:t>
      </w:r>
      <w:r w:rsidRPr="00070E81">
        <w:rPr>
          <w:rFonts w:ascii="Arial" w:hAnsi="Arial" w:cs="Arial"/>
          <w:spacing w:val="-5"/>
          <w:w w:val="105"/>
        </w:rPr>
        <w:t xml:space="preserve"> </w:t>
      </w:r>
      <w:r w:rsidRPr="00070E81">
        <w:rPr>
          <w:rFonts w:ascii="Arial" w:hAnsi="Arial" w:cs="Arial"/>
          <w:spacing w:val="-2"/>
          <w:w w:val="105"/>
        </w:rPr>
        <w:t>text</w:t>
      </w:r>
      <w:r w:rsidRPr="00070E81">
        <w:rPr>
          <w:rFonts w:ascii="Arial" w:hAnsi="Arial" w:cs="Arial"/>
          <w:spacing w:val="-5"/>
          <w:w w:val="105"/>
        </w:rPr>
        <w:t xml:space="preserve"> </w:t>
      </w:r>
      <w:r w:rsidRPr="00070E81">
        <w:rPr>
          <w:rFonts w:ascii="Arial" w:hAnsi="Arial" w:cs="Arial"/>
          <w:spacing w:val="-2"/>
          <w:w w:val="105"/>
        </w:rPr>
        <w:t>for</w:t>
      </w:r>
      <w:r w:rsidRPr="00070E81">
        <w:rPr>
          <w:rFonts w:ascii="Arial" w:hAnsi="Arial" w:cs="Arial"/>
          <w:spacing w:val="-1"/>
          <w:w w:val="105"/>
        </w:rPr>
        <w:t xml:space="preserve"> </w:t>
      </w:r>
      <w:r w:rsidRPr="00070E81">
        <w:rPr>
          <w:rFonts w:ascii="Arial" w:hAnsi="Arial" w:cs="Arial"/>
          <w:spacing w:val="-2"/>
          <w:w w:val="105"/>
        </w:rPr>
        <w:t>readability,</w:t>
      </w:r>
      <w:r w:rsidRPr="00070E81">
        <w:rPr>
          <w:rFonts w:ascii="Arial" w:hAnsi="Arial" w:cs="Arial"/>
          <w:spacing w:val="-3"/>
          <w:w w:val="105"/>
        </w:rPr>
        <w:t xml:space="preserve"> </w:t>
      </w:r>
      <w:r w:rsidRPr="00070E81">
        <w:rPr>
          <w:rFonts w:ascii="Arial" w:hAnsi="Arial" w:cs="Arial"/>
          <w:spacing w:val="-2"/>
          <w:w w:val="105"/>
        </w:rPr>
        <w:t>grammar</w:t>
      </w:r>
      <w:r w:rsidRPr="00070E81">
        <w:rPr>
          <w:rFonts w:ascii="Arial" w:hAnsi="Arial" w:cs="Arial"/>
          <w:spacing w:val="-5"/>
          <w:w w:val="105"/>
        </w:rPr>
        <w:t xml:space="preserve"> </w:t>
      </w:r>
      <w:r w:rsidRPr="00070E81">
        <w:rPr>
          <w:rFonts w:ascii="Arial" w:hAnsi="Arial" w:cs="Arial"/>
          <w:spacing w:val="-2"/>
          <w:w w:val="105"/>
        </w:rPr>
        <w:t>and</w:t>
      </w:r>
      <w:r w:rsidRPr="00070E81">
        <w:rPr>
          <w:rFonts w:ascii="Arial" w:hAnsi="Arial" w:cs="Arial"/>
          <w:spacing w:val="-1"/>
          <w:w w:val="105"/>
        </w:rPr>
        <w:t xml:space="preserve"> </w:t>
      </w:r>
      <w:r w:rsidRPr="00070E81">
        <w:rPr>
          <w:rFonts w:ascii="Arial" w:hAnsi="Arial" w:cs="Arial"/>
          <w:spacing w:val="-2"/>
          <w:w w:val="105"/>
        </w:rPr>
        <w:t>syntax.</w:t>
      </w:r>
    </w:p>
    <w:p w14:paraId="01A4EEE6" w14:textId="77777777" w:rsidR="00C85F41" w:rsidRPr="00070E81" w:rsidRDefault="00C85F41" w:rsidP="00070E81">
      <w:pPr>
        <w:pStyle w:val="BodyText"/>
        <w:spacing w:line="360" w:lineRule="auto"/>
        <w:ind w:left="119" w:right="813"/>
        <w:rPr>
          <w:rFonts w:ascii="Arial" w:hAnsi="Arial" w:cs="Arial"/>
          <w:b/>
          <w:bCs/>
          <w:i/>
          <w:iCs/>
        </w:rPr>
      </w:pPr>
      <w:r w:rsidRPr="00070E81">
        <w:rPr>
          <w:rFonts w:ascii="Arial" w:hAnsi="Arial" w:cs="Arial"/>
          <w:b/>
          <w:bCs/>
          <w:i/>
          <w:iCs/>
          <w:w w:val="105"/>
        </w:rPr>
        <w:t>I</w:t>
      </w:r>
      <w:r w:rsidRPr="00070E81">
        <w:rPr>
          <w:rFonts w:ascii="Arial" w:hAnsi="Arial" w:cs="Arial"/>
          <w:b/>
          <w:bCs/>
          <w:i/>
          <w:iCs/>
          <w:spacing w:val="-4"/>
          <w:w w:val="105"/>
        </w:rPr>
        <w:t xml:space="preserve"> </w:t>
      </w:r>
      <w:r w:rsidRPr="00070E81">
        <w:rPr>
          <w:rFonts w:ascii="Arial" w:hAnsi="Arial" w:cs="Arial"/>
          <w:b/>
          <w:bCs/>
          <w:i/>
          <w:iCs/>
          <w:w w:val="105"/>
        </w:rPr>
        <w:t>conﬁrm</w:t>
      </w:r>
      <w:r w:rsidRPr="00070E81">
        <w:rPr>
          <w:rFonts w:ascii="Arial" w:hAnsi="Arial" w:cs="Arial"/>
          <w:b/>
          <w:bCs/>
          <w:i/>
          <w:iCs/>
          <w:spacing w:val="-2"/>
          <w:w w:val="105"/>
        </w:rPr>
        <w:t xml:space="preserve"> </w:t>
      </w:r>
      <w:r w:rsidRPr="00070E81">
        <w:rPr>
          <w:rFonts w:ascii="Arial" w:hAnsi="Arial" w:cs="Arial"/>
          <w:b/>
          <w:bCs/>
          <w:i/>
          <w:iCs/>
          <w:w w:val="105"/>
        </w:rPr>
        <w:t>that</w:t>
      </w:r>
      <w:r w:rsidRPr="00070E81">
        <w:rPr>
          <w:rFonts w:ascii="Arial" w:hAnsi="Arial" w:cs="Arial"/>
          <w:b/>
          <w:bCs/>
          <w:i/>
          <w:iCs/>
          <w:spacing w:val="-2"/>
          <w:w w:val="105"/>
        </w:rPr>
        <w:t xml:space="preserve"> </w:t>
      </w:r>
      <w:r w:rsidRPr="00070E81">
        <w:rPr>
          <w:rFonts w:ascii="Arial" w:hAnsi="Arial" w:cs="Arial"/>
          <w:b/>
          <w:bCs/>
          <w:i/>
          <w:iCs/>
          <w:w w:val="105"/>
        </w:rPr>
        <w:t>I</w:t>
      </w:r>
      <w:r w:rsidRPr="00070E81">
        <w:rPr>
          <w:rFonts w:ascii="Arial" w:hAnsi="Arial" w:cs="Arial"/>
          <w:b/>
          <w:bCs/>
          <w:i/>
          <w:iCs/>
          <w:spacing w:val="-4"/>
          <w:w w:val="105"/>
        </w:rPr>
        <w:t xml:space="preserve"> </w:t>
      </w:r>
      <w:r w:rsidRPr="00070E81">
        <w:rPr>
          <w:rFonts w:ascii="Arial" w:hAnsi="Arial" w:cs="Arial"/>
          <w:b/>
          <w:bCs/>
          <w:i/>
          <w:iCs/>
          <w:w w:val="105"/>
        </w:rPr>
        <w:t>have</w:t>
      </w:r>
      <w:r w:rsidRPr="00070E81">
        <w:rPr>
          <w:rFonts w:ascii="Arial" w:hAnsi="Arial" w:cs="Arial"/>
          <w:b/>
          <w:bCs/>
          <w:i/>
          <w:iCs/>
          <w:spacing w:val="-3"/>
          <w:w w:val="105"/>
        </w:rPr>
        <w:t xml:space="preserve"> </w:t>
      </w:r>
      <w:r w:rsidRPr="00070E81">
        <w:rPr>
          <w:rFonts w:ascii="Arial" w:hAnsi="Arial" w:cs="Arial"/>
          <w:b/>
          <w:bCs/>
          <w:i/>
          <w:iCs/>
          <w:w w:val="105"/>
        </w:rPr>
        <w:t>not</w:t>
      </w:r>
      <w:r w:rsidRPr="00070E81">
        <w:rPr>
          <w:rFonts w:ascii="Arial" w:hAnsi="Arial" w:cs="Arial"/>
          <w:b/>
          <w:bCs/>
          <w:i/>
          <w:iCs/>
          <w:spacing w:val="-2"/>
          <w:w w:val="105"/>
        </w:rPr>
        <w:t xml:space="preserve"> </w:t>
      </w:r>
      <w:r w:rsidRPr="00070E81">
        <w:rPr>
          <w:rFonts w:ascii="Arial" w:hAnsi="Arial" w:cs="Arial"/>
          <w:b/>
          <w:bCs/>
          <w:i/>
          <w:iCs/>
          <w:w w:val="105"/>
        </w:rPr>
        <w:t>presented</w:t>
      </w:r>
      <w:r w:rsidRPr="00070E81">
        <w:rPr>
          <w:rFonts w:ascii="Arial" w:hAnsi="Arial" w:cs="Arial"/>
          <w:b/>
          <w:bCs/>
          <w:i/>
          <w:iCs/>
          <w:spacing w:val="-4"/>
          <w:w w:val="105"/>
        </w:rPr>
        <w:t xml:space="preserve"> </w:t>
      </w:r>
      <w:r w:rsidRPr="00070E81">
        <w:rPr>
          <w:rFonts w:ascii="Arial" w:hAnsi="Arial" w:cs="Arial"/>
          <w:b/>
          <w:bCs/>
          <w:i/>
          <w:iCs/>
          <w:w w:val="105"/>
        </w:rPr>
        <w:t>any</w:t>
      </w:r>
      <w:r w:rsidRPr="00070E81">
        <w:rPr>
          <w:rFonts w:ascii="Arial" w:hAnsi="Arial" w:cs="Arial"/>
          <w:b/>
          <w:bCs/>
          <w:i/>
          <w:iCs/>
          <w:spacing w:val="-4"/>
          <w:w w:val="105"/>
        </w:rPr>
        <w:t xml:space="preserve"> </w:t>
      </w:r>
      <w:r w:rsidRPr="00070E81">
        <w:rPr>
          <w:rFonts w:ascii="Arial" w:hAnsi="Arial" w:cs="Arial"/>
          <w:b/>
          <w:bCs/>
          <w:i/>
          <w:iCs/>
          <w:w w:val="105"/>
        </w:rPr>
        <w:t>AI</w:t>
      </w:r>
      <w:r w:rsidRPr="00070E81">
        <w:rPr>
          <w:rFonts w:ascii="Arial" w:hAnsi="Arial" w:cs="Arial"/>
          <w:b/>
          <w:bCs/>
          <w:i/>
          <w:iCs/>
          <w:spacing w:val="-4"/>
          <w:w w:val="105"/>
        </w:rPr>
        <w:t xml:space="preserve"> </w:t>
      </w:r>
      <w:r w:rsidRPr="00070E81">
        <w:rPr>
          <w:rFonts w:ascii="Arial" w:hAnsi="Arial" w:cs="Arial"/>
          <w:b/>
          <w:bCs/>
          <w:i/>
          <w:iCs/>
          <w:w w:val="105"/>
        </w:rPr>
        <w:t>generated</w:t>
      </w:r>
      <w:r w:rsidRPr="00070E81">
        <w:rPr>
          <w:rFonts w:ascii="Arial" w:hAnsi="Arial" w:cs="Arial"/>
          <w:b/>
          <w:bCs/>
          <w:i/>
          <w:iCs/>
          <w:spacing w:val="-4"/>
          <w:w w:val="105"/>
        </w:rPr>
        <w:t xml:space="preserve"> </w:t>
      </w:r>
      <w:r w:rsidRPr="00070E81">
        <w:rPr>
          <w:rFonts w:ascii="Arial" w:hAnsi="Arial" w:cs="Arial"/>
          <w:b/>
          <w:bCs/>
          <w:i/>
          <w:iCs/>
          <w:w w:val="105"/>
        </w:rPr>
        <w:t>text</w:t>
      </w:r>
      <w:r w:rsidRPr="00070E81">
        <w:rPr>
          <w:rFonts w:ascii="Arial" w:hAnsi="Arial" w:cs="Arial"/>
          <w:b/>
          <w:bCs/>
          <w:i/>
          <w:iCs/>
          <w:spacing w:val="-6"/>
          <w:w w:val="105"/>
        </w:rPr>
        <w:t xml:space="preserve"> </w:t>
      </w:r>
      <w:r w:rsidRPr="00070E81">
        <w:rPr>
          <w:rFonts w:ascii="Arial" w:hAnsi="Arial" w:cs="Arial"/>
          <w:b/>
          <w:bCs/>
          <w:i/>
          <w:iCs/>
          <w:w w:val="105"/>
        </w:rPr>
        <w:t>as</w:t>
      </w:r>
      <w:r w:rsidRPr="00070E81">
        <w:rPr>
          <w:rFonts w:ascii="Arial" w:hAnsi="Arial" w:cs="Arial"/>
          <w:b/>
          <w:bCs/>
          <w:i/>
          <w:iCs/>
          <w:spacing w:val="-3"/>
          <w:w w:val="105"/>
        </w:rPr>
        <w:t xml:space="preserve"> </w:t>
      </w:r>
      <w:r w:rsidRPr="00070E81">
        <w:rPr>
          <w:rFonts w:ascii="Arial" w:hAnsi="Arial" w:cs="Arial"/>
          <w:b/>
          <w:bCs/>
          <w:i/>
          <w:iCs/>
          <w:w w:val="105"/>
        </w:rPr>
        <w:t>my</w:t>
      </w:r>
      <w:r w:rsidRPr="00070E81">
        <w:rPr>
          <w:rFonts w:ascii="Arial" w:hAnsi="Arial" w:cs="Arial"/>
          <w:b/>
          <w:bCs/>
          <w:i/>
          <w:iCs/>
          <w:spacing w:val="-2"/>
          <w:w w:val="105"/>
        </w:rPr>
        <w:t xml:space="preserve"> </w:t>
      </w:r>
      <w:r w:rsidRPr="00070E81">
        <w:rPr>
          <w:rFonts w:ascii="Arial" w:hAnsi="Arial" w:cs="Arial"/>
          <w:b/>
          <w:bCs/>
          <w:i/>
          <w:iCs/>
          <w:w w:val="105"/>
        </w:rPr>
        <w:t>own</w:t>
      </w:r>
      <w:r w:rsidRPr="00070E81">
        <w:rPr>
          <w:rFonts w:ascii="Arial" w:hAnsi="Arial" w:cs="Arial"/>
          <w:b/>
          <w:bCs/>
          <w:i/>
          <w:iCs/>
          <w:spacing w:val="-2"/>
          <w:w w:val="105"/>
        </w:rPr>
        <w:t xml:space="preserve"> </w:t>
      </w:r>
      <w:r w:rsidRPr="00070E81">
        <w:rPr>
          <w:rFonts w:ascii="Arial" w:hAnsi="Arial" w:cs="Arial"/>
          <w:b/>
          <w:bCs/>
          <w:i/>
          <w:iCs/>
          <w:w w:val="105"/>
        </w:rPr>
        <w:t>work.</w:t>
      </w:r>
      <w:r w:rsidRPr="00070E81">
        <w:rPr>
          <w:rFonts w:ascii="Arial" w:hAnsi="Arial" w:cs="Arial"/>
          <w:b/>
          <w:bCs/>
          <w:i/>
          <w:iCs/>
          <w:spacing w:val="-3"/>
          <w:w w:val="105"/>
        </w:rPr>
        <w:t xml:space="preserve"> </w:t>
      </w:r>
      <w:r w:rsidRPr="00070E81">
        <w:rPr>
          <w:rFonts w:ascii="Arial" w:hAnsi="Arial" w:cs="Arial"/>
          <w:b/>
          <w:bCs/>
          <w:i/>
          <w:iCs/>
          <w:w w:val="105"/>
        </w:rPr>
        <w:t>I</w:t>
      </w:r>
      <w:r w:rsidRPr="00070E81">
        <w:rPr>
          <w:rFonts w:ascii="Arial" w:hAnsi="Arial" w:cs="Arial"/>
          <w:b/>
          <w:bCs/>
          <w:i/>
          <w:iCs/>
          <w:spacing w:val="-4"/>
          <w:w w:val="105"/>
        </w:rPr>
        <w:t xml:space="preserve"> </w:t>
      </w:r>
      <w:r w:rsidRPr="00070E81">
        <w:rPr>
          <w:rFonts w:ascii="Arial" w:hAnsi="Arial" w:cs="Arial"/>
          <w:b/>
          <w:bCs/>
          <w:i/>
          <w:iCs/>
          <w:w w:val="105"/>
        </w:rPr>
        <w:t>conﬁrm</w:t>
      </w:r>
      <w:r w:rsidRPr="00070E81">
        <w:rPr>
          <w:rFonts w:ascii="Arial" w:hAnsi="Arial" w:cs="Arial"/>
          <w:b/>
          <w:bCs/>
          <w:i/>
          <w:iCs/>
          <w:spacing w:val="-4"/>
          <w:w w:val="105"/>
        </w:rPr>
        <w:t xml:space="preserve"> </w:t>
      </w:r>
      <w:r w:rsidRPr="00070E81">
        <w:rPr>
          <w:rFonts w:ascii="Arial" w:hAnsi="Arial" w:cs="Arial"/>
          <w:b/>
          <w:bCs/>
          <w:i/>
          <w:iCs/>
          <w:w w:val="105"/>
        </w:rPr>
        <w:t>I have</w:t>
      </w:r>
      <w:r w:rsidRPr="00070E81">
        <w:rPr>
          <w:rFonts w:ascii="Arial" w:hAnsi="Arial" w:cs="Arial"/>
          <w:b/>
          <w:bCs/>
          <w:i/>
          <w:iCs/>
          <w:spacing w:val="-5"/>
          <w:w w:val="105"/>
        </w:rPr>
        <w:t xml:space="preserve"> </w:t>
      </w:r>
      <w:r w:rsidRPr="00070E81">
        <w:rPr>
          <w:rFonts w:ascii="Arial" w:hAnsi="Arial" w:cs="Arial"/>
          <w:b/>
          <w:bCs/>
          <w:i/>
          <w:iCs/>
          <w:w w:val="105"/>
        </w:rPr>
        <w:t>copies</w:t>
      </w:r>
      <w:r w:rsidRPr="00070E81">
        <w:rPr>
          <w:rFonts w:ascii="Arial" w:hAnsi="Arial" w:cs="Arial"/>
          <w:b/>
          <w:bCs/>
          <w:i/>
          <w:iCs/>
          <w:spacing w:val="-5"/>
          <w:w w:val="105"/>
        </w:rPr>
        <w:t xml:space="preserve"> </w:t>
      </w:r>
      <w:r w:rsidRPr="00070E81">
        <w:rPr>
          <w:rFonts w:ascii="Arial" w:hAnsi="Arial" w:cs="Arial"/>
          <w:b/>
          <w:bCs/>
          <w:i/>
          <w:iCs/>
          <w:w w:val="105"/>
        </w:rPr>
        <w:t>of</w:t>
      </w:r>
      <w:r w:rsidRPr="00070E81">
        <w:rPr>
          <w:rFonts w:ascii="Arial" w:hAnsi="Arial" w:cs="Arial"/>
          <w:b/>
          <w:bCs/>
          <w:i/>
          <w:iCs/>
          <w:spacing w:val="-4"/>
          <w:w w:val="105"/>
        </w:rPr>
        <w:t xml:space="preserve"> </w:t>
      </w:r>
      <w:r w:rsidRPr="00070E81">
        <w:rPr>
          <w:rFonts w:ascii="Arial" w:hAnsi="Arial" w:cs="Arial"/>
          <w:b/>
          <w:bCs/>
          <w:i/>
          <w:iCs/>
          <w:w w:val="105"/>
        </w:rPr>
        <w:t>my</w:t>
      </w:r>
      <w:r w:rsidRPr="00070E81">
        <w:rPr>
          <w:rFonts w:ascii="Arial" w:hAnsi="Arial" w:cs="Arial"/>
          <w:b/>
          <w:bCs/>
          <w:i/>
          <w:iCs/>
          <w:spacing w:val="-6"/>
          <w:w w:val="105"/>
        </w:rPr>
        <w:t xml:space="preserve"> </w:t>
      </w:r>
      <w:r w:rsidRPr="00070E81">
        <w:rPr>
          <w:rFonts w:ascii="Arial" w:hAnsi="Arial" w:cs="Arial"/>
          <w:b/>
          <w:bCs/>
          <w:i/>
          <w:iCs/>
          <w:w w:val="105"/>
        </w:rPr>
        <w:t>drafts,</w:t>
      </w:r>
      <w:r w:rsidRPr="00070E81">
        <w:rPr>
          <w:rFonts w:ascii="Arial" w:hAnsi="Arial" w:cs="Arial"/>
          <w:b/>
          <w:bCs/>
          <w:i/>
          <w:iCs/>
          <w:spacing w:val="-5"/>
          <w:w w:val="105"/>
        </w:rPr>
        <w:t xml:space="preserve"> </w:t>
      </w:r>
      <w:r w:rsidRPr="00070E81">
        <w:rPr>
          <w:rFonts w:ascii="Arial" w:hAnsi="Arial" w:cs="Arial"/>
          <w:b/>
          <w:bCs/>
          <w:i/>
          <w:iCs/>
          <w:w w:val="105"/>
        </w:rPr>
        <w:t>notes,</w:t>
      </w:r>
      <w:r w:rsidRPr="00070E81">
        <w:rPr>
          <w:rFonts w:ascii="Arial" w:hAnsi="Arial" w:cs="Arial"/>
          <w:b/>
          <w:bCs/>
          <w:i/>
          <w:iCs/>
          <w:spacing w:val="-5"/>
          <w:w w:val="105"/>
        </w:rPr>
        <w:t xml:space="preserve"> </w:t>
      </w:r>
      <w:r w:rsidRPr="00070E81">
        <w:rPr>
          <w:rFonts w:ascii="Arial" w:hAnsi="Arial" w:cs="Arial"/>
          <w:b/>
          <w:bCs/>
          <w:i/>
          <w:iCs/>
          <w:w w:val="105"/>
        </w:rPr>
        <w:t>and</w:t>
      </w:r>
      <w:r w:rsidRPr="00070E81">
        <w:rPr>
          <w:rFonts w:ascii="Arial" w:hAnsi="Arial" w:cs="Arial"/>
          <w:b/>
          <w:bCs/>
          <w:i/>
          <w:iCs/>
          <w:spacing w:val="-6"/>
          <w:w w:val="105"/>
        </w:rPr>
        <w:t xml:space="preserve"> </w:t>
      </w:r>
      <w:r w:rsidRPr="00070E81">
        <w:rPr>
          <w:rFonts w:ascii="Arial" w:hAnsi="Arial" w:cs="Arial"/>
          <w:b/>
          <w:bCs/>
          <w:i/>
          <w:iCs/>
          <w:w w:val="105"/>
        </w:rPr>
        <w:t>other</w:t>
      </w:r>
      <w:r w:rsidRPr="00070E81">
        <w:rPr>
          <w:rFonts w:ascii="Arial" w:hAnsi="Arial" w:cs="Arial"/>
          <w:b/>
          <w:bCs/>
          <w:i/>
          <w:iCs/>
          <w:spacing w:val="-7"/>
          <w:w w:val="105"/>
        </w:rPr>
        <w:t xml:space="preserve"> </w:t>
      </w:r>
      <w:r w:rsidRPr="00070E81">
        <w:rPr>
          <w:rFonts w:ascii="Arial" w:hAnsi="Arial" w:cs="Arial"/>
          <w:b/>
          <w:bCs/>
          <w:i/>
          <w:iCs/>
          <w:w w:val="105"/>
        </w:rPr>
        <w:t>resources</w:t>
      </w:r>
      <w:r w:rsidRPr="00070E81">
        <w:rPr>
          <w:rFonts w:ascii="Arial" w:hAnsi="Arial" w:cs="Arial"/>
          <w:b/>
          <w:bCs/>
          <w:i/>
          <w:iCs/>
          <w:spacing w:val="-5"/>
          <w:w w:val="105"/>
        </w:rPr>
        <w:t xml:space="preserve"> </w:t>
      </w:r>
      <w:r w:rsidRPr="00070E81">
        <w:rPr>
          <w:rFonts w:ascii="Arial" w:hAnsi="Arial" w:cs="Arial"/>
          <w:b/>
          <w:bCs/>
          <w:i/>
          <w:iCs/>
          <w:w w:val="105"/>
        </w:rPr>
        <w:t>I</w:t>
      </w:r>
      <w:r w:rsidRPr="00070E81">
        <w:rPr>
          <w:rFonts w:ascii="Arial" w:hAnsi="Arial" w:cs="Arial"/>
          <w:b/>
          <w:bCs/>
          <w:i/>
          <w:iCs/>
          <w:spacing w:val="-6"/>
          <w:w w:val="105"/>
        </w:rPr>
        <w:t xml:space="preserve"> </w:t>
      </w:r>
      <w:r w:rsidRPr="00070E81">
        <w:rPr>
          <w:rFonts w:ascii="Arial" w:hAnsi="Arial" w:cs="Arial"/>
          <w:b/>
          <w:bCs/>
          <w:i/>
          <w:iCs/>
          <w:w w:val="105"/>
        </w:rPr>
        <w:t>used</w:t>
      </w:r>
      <w:r w:rsidRPr="00070E81">
        <w:rPr>
          <w:rFonts w:ascii="Arial" w:hAnsi="Arial" w:cs="Arial"/>
          <w:b/>
          <w:bCs/>
          <w:i/>
          <w:iCs/>
          <w:spacing w:val="-6"/>
          <w:w w:val="105"/>
        </w:rPr>
        <w:t xml:space="preserve"> </w:t>
      </w:r>
      <w:r w:rsidRPr="00070E81">
        <w:rPr>
          <w:rFonts w:ascii="Arial" w:hAnsi="Arial" w:cs="Arial"/>
          <w:b/>
          <w:bCs/>
          <w:i/>
          <w:iCs/>
          <w:w w:val="105"/>
        </w:rPr>
        <w:t>before,</w:t>
      </w:r>
      <w:r w:rsidRPr="00070E81">
        <w:rPr>
          <w:rFonts w:ascii="Arial" w:hAnsi="Arial" w:cs="Arial"/>
          <w:b/>
          <w:bCs/>
          <w:i/>
          <w:iCs/>
          <w:spacing w:val="-5"/>
          <w:w w:val="105"/>
        </w:rPr>
        <w:t xml:space="preserve"> </w:t>
      </w:r>
      <w:r w:rsidRPr="00070E81">
        <w:rPr>
          <w:rFonts w:ascii="Arial" w:hAnsi="Arial" w:cs="Arial"/>
          <w:b/>
          <w:bCs/>
          <w:i/>
          <w:iCs/>
          <w:w w:val="105"/>
        </w:rPr>
        <w:t>and</w:t>
      </w:r>
      <w:r w:rsidRPr="00070E81">
        <w:rPr>
          <w:rFonts w:ascii="Arial" w:hAnsi="Arial" w:cs="Arial"/>
          <w:b/>
          <w:bCs/>
          <w:i/>
          <w:iCs/>
          <w:spacing w:val="-6"/>
          <w:w w:val="105"/>
        </w:rPr>
        <w:t xml:space="preserve"> </w:t>
      </w:r>
      <w:r w:rsidRPr="00070E81">
        <w:rPr>
          <w:rFonts w:ascii="Arial" w:hAnsi="Arial" w:cs="Arial"/>
          <w:b/>
          <w:bCs/>
          <w:i/>
          <w:iCs/>
          <w:w w:val="105"/>
        </w:rPr>
        <w:t>after</w:t>
      </w:r>
      <w:r w:rsidRPr="00070E81">
        <w:rPr>
          <w:rFonts w:ascii="Arial" w:hAnsi="Arial" w:cs="Arial"/>
          <w:b/>
          <w:bCs/>
          <w:i/>
          <w:iCs/>
          <w:spacing w:val="-7"/>
          <w:w w:val="105"/>
        </w:rPr>
        <w:t xml:space="preserve"> </w:t>
      </w:r>
      <w:r w:rsidRPr="00070E81">
        <w:rPr>
          <w:rFonts w:ascii="Arial" w:hAnsi="Arial" w:cs="Arial"/>
          <w:b/>
          <w:bCs/>
          <w:i/>
          <w:iCs/>
          <w:w w:val="105"/>
        </w:rPr>
        <w:t>the</w:t>
      </w:r>
      <w:r w:rsidRPr="00070E81">
        <w:rPr>
          <w:rFonts w:ascii="Arial" w:hAnsi="Arial" w:cs="Arial"/>
          <w:b/>
          <w:bCs/>
          <w:i/>
          <w:iCs/>
          <w:spacing w:val="-5"/>
          <w:w w:val="105"/>
        </w:rPr>
        <w:t xml:space="preserve"> </w:t>
      </w:r>
      <w:r w:rsidRPr="00070E81">
        <w:rPr>
          <w:rFonts w:ascii="Arial" w:hAnsi="Arial" w:cs="Arial"/>
          <w:b/>
          <w:bCs/>
          <w:i/>
          <w:iCs/>
          <w:w w:val="105"/>
        </w:rPr>
        <w:t>use</w:t>
      </w:r>
      <w:r w:rsidRPr="00070E81">
        <w:rPr>
          <w:rFonts w:ascii="Arial" w:hAnsi="Arial" w:cs="Arial"/>
          <w:b/>
          <w:bCs/>
          <w:i/>
          <w:iCs/>
          <w:spacing w:val="-5"/>
          <w:w w:val="105"/>
        </w:rPr>
        <w:t xml:space="preserve"> </w:t>
      </w:r>
      <w:r w:rsidRPr="00070E81">
        <w:rPr>
          <w:rFonts w:ascii="Arial" w:hAnsi="Arial" w:cs="Arial"/>
          <w:b/>
          <w:bCs/>
          <w:i/>
          <w:iCs/>
          <w:w w:val="105"/>
        </w:rPr>
        <w:t>of AI tools which I may be asked to provide in evidence.</w:t>
      </w:r>
    </w:p>
    <w:p w14:paraId="2F6DA7AA" w14:textId="77777777" w:rsidR="00C85F41" w:rsidRPr="00070E81" w:rsidRDefault="00C85F41" w:rsidP="00070E81">
      <w:pPr>
        <w:pStyle w:val="BodyText"/>
        <w:spacing w:before="0" w:line="360" w:lineRule="auto"/>
        <w:rPr>
          <w:rFonts w:ascii="Arial" w:hAnsi="Arial" w:cs="Arial"/>
        </w:rPr>
      </w:pPr>
    </w:p>
    <w:p w14:paraId="1CC5E623" w14:textId="77777777" w:rsidR="00C85F41" w:rsidRPr="00070E81" w:rsidRDefault="00C85F41" w:rsidP="00070E81">
      <w:pPr>
        <w:spacing w:line="360" w:lineRule="auto"/>
        <w:rPr>
          <w:rFonts w:ascii="Arial" w:hAnsi="Arial" w:cs="Arial"/>
        </w:rPr>
      </w:pPr>
    </w:p>
    <w:p w14:paraId="685296D9" w14:textId="6FDBEF39" w:rsidR="00C85F41" w:rsidRPr="00070E81" w:rsidRDefault="00C85F41" w:rsidP="00070E81">
      <w:pPr>
        <w:spacing w:line="360" w:lineRule="auto"/>
        <w:rPr>
          <w:rFonts w:ascii="Arial" w:hAnsi="Arial" w:cs="Arial"/>
        </w:rPr>
      </w:pPr>
      <w:r w:rsidRPr="00070E81">
        <w:rPr>
          <w:rFonts w:ascii="Arial" w:hAnsi="Arial" w:cs="Arial"/>
        </w:rPr>
        <w:lastRenderedPageBreak/>
        <w:t xml:space="preserve">I acknowledge the use of </w:t>
      </w:r>
      <w:r w:rsidRPr="00070E81">
        <w:rPr>
          <w:rFonts w:ascii="Arial" w:hAnsi="Arial" w:cs="Arial"/>
          <w:i/>
          <w:iCs/>
        </w:rPr>
        <w:t>Google Scholar</w:t>
      </w:r>
      <w:r w:rsidRPr="00070E81">
        <w:rPr>
          <w:rFonts w:ascii="Arial" w:hAnsi="Arial" w:cs="Arial"/>
        </w:rPr>
        <w:t xml:space="preserve"> (https://scholar.google.co.uk/) on 2 February 2025 to support my research using the prompt(s):</w:t>
      </w:r>
    </w:p>
    <w:p w14:paraId="4371F0C0" w14:textId="77777777" w:rsidR="00C85F41" w:rsidRPr="00070E81" w:rsidRDefault="00C85F41" w:rsidP="00070E81">
      <w:pPr>
        <w:pStyle w:val="ListParagraph"/>
        <w:widowControl w:val="0"/>
        <w:numPr>
          <w:ilvl w:val="0"/>
          <w:numId w:val="2"/>
        </w:numPr>
        <w:suppressAutoHyphens/>
        <w:autoSpaceDE w:val="0"/>
        <w:autoSpaceDN w:val="0"/>
        <w:spacing w:after="0" w:line="360" w:lineRule="auto"/>
        <w:rPr>
          <w:rFonts w:ascii="Arial" w:hAnsi="Arial" w:cs="Arial"/>
        </w:rPr>
      </w:pPr>
      <w:r w:rsidRPr="00070E81">
        <w:rPr>
          <w:rFonts w:ascii="Arial" w:hAnsi="Arial" w:cs="Arial"/>
        </w:rPr>
        <w:t>Please provide me with materials on Sustainability 2024.</w:t>
      </w:r>
    </w:p>
    <w:p w14:paraId="4C30A69E" w14:textId="2219215C" w:rsidR="00C85F41" w:rsidRDefault="00C85F41" w:rsidP="00070E81">
      <w:pPr>
        <w:pStyle w:val="ListParagraph"/>
        <w:widowControl w:val="0"/>
        <w:numPr>
          <w:ilvl w:val="0"/>
          <w:numId w:val="2"/>
        </w:numPr>
        <w:suppressAutoHyphens/>
        <w:autoSpaceDE w:val="0"/>
        <w:autoSpaceDN w:val="0"/>
        <w:spacing w:after="0" w:line="360" w:lineRule="auto"/>
        <w:rPr>
          <w:rFonts w:ascii="Arial" w:hAnsi="Arial" w:cs="Arial"/>
        </w:rPr>
      </w:pPr>
      <w:r w:rsidRPr="00070E81">
        <w:rPr>
          <w:rFonts w:ascii="Arial" w:hAnsi="Arial" w:cs="Arial"/>
        </w:rPr>
        <w:t>Please provide me with materials on Energy and Waste.</w:t>
      </w:r>
    </w:p>
    <w:p w14:paraId="582B11BD" w14:textId="77777777" w:rsidR="00070E81" w:rsidRPr="00070E81" w:rsidRDefault="00070E81" w:rsidP="00070E81">
      <w:pPr>
        <w:pStyle w:val="ListParagraph"/>
        <w:widowControl w:val="0"/>
        <w:suppressAutoHyphens/>
        <w:autoSpaceDE w:val="0"/>
        <w:autoSpaceDN w:val="0"/>
        <w:spacing w:after="0" w:line="360" w:lineRule="auto"/>
        <w:ind w:left="1080"/>
        <w:rPr>
          <w:rFonts w:ascii="Arial" w:hAnsi="Arial" w:cs="Arial"/>
        </w:rPr>
      </w:pPr>
    </w:p>
    <w:p w14:paraId="0174E14E" w14:textId="77777777" w:rsidR="00C85F41" w:rsidRPr="00070E81" w:rsidRDefault="00C85F41" w:rsidP="00070E81">
      <w:pPr>
        <w:spacing w:line="360" w:lineRule="auto"/>
        <w:rPr>
          <w:rFonts w:ascii="Arial" w:hAnsi="Arial" w:cs="Arial"/>
          <w:b/>
          <w:bCs/>
          <w:i/>
          <w:iCs/>
        </w:rPr>
      </w:pPr>
      <w:r w:rsidRPr="00070E81">
        <w:rPr>
          <w:rFonts w:ascii="Arial" w:hAnsi="Arial" w:cs="Arial"/>
          <w:b/>
          <w:bCs/>
          <w:i/>
          <w:iCs/>
        </w:rPr>
        <w:t>I conﬁrm that I have not presented any AI generated text as my own work. I conﬁrm I have copies of my drafts, notes, and other resources I used before, and after the use of AI tools which I may be asked to provide in evidence.</w:t>
      </w:r>
    </w:p>
    <w:p w14:paraId="55DADB51" w14:textId="77777777" w:rsidR="00C85F41" w:rsidRPr="00070E81" w:rsidRDefault="00C85F41" w:rsidP="00070E81">
      <w:pPr>
        <w:pStyle w:val="NormalWeb"/>
        <w:spacing w:before="0" w:beforeAutospacing="0" w:after="0" w:afterAutospacing="0" w:line="360" w:lineRule="auto"/>
        <w:rPr>
          <w:rFonts w:ascii="Arial" w:hAnsi="Arial" w:cs="Arial"/>
          <w:b/>
        </w:rPr>
      </w:pPr>
    </w:p>
    <w:p w14:paraId="54D595A2" w14:textId="2366D1FA" w:rsidR="00F3718C" w:rsidRPr="00070E81" w:rsidRDefault="00F3718C" w:rsidP="00070E81">
      <w:pPr>
        <w:spacing w:line="360" w:lineRule="auto"/>
        <w:rPr>
          <w:rFonts w:ascii="Arial" w:hAnsi="Arial" w:cs="Arial"/>
          <w:lang w:val="en-GB"/>
        </w:rPr>
      </w:pPr>
    </w:p>
    <w:p w14:paraId="2CBF922A" w14:textId="77777777" w:rsidR="004E522D" w:rsidRPr="00070E81" w:rsidRDefault="004E522D" w:rsidP="00070E81">
      <w:pPr>
        <w:spacing w:line="360" w:lineRule="auto"/>
        <w:rPr>
          <w:rFonts w:ascii="Arial" w:hAnsi="Arial" w:cs="Arial"/>
          <w:lang w:val="en-GB"/>
        </w:rPr>
      </w:pPr>
    </w:p>
    <w:p w14:paraId="4C572DAC" w14:textId="77777777" w:rsidR="004E522D" w:rsidRPr="00070E81" w:rsidRDefault="004E522D" w:rsidP="00070E81">
      <w:pPr>
        <w:spacing w:line="360" w:lineRule="auto"/>
        <w:rPr>
          <w:rFonts w:ascii="Arial" w:hAnsi="Arial" w:cs="Arial"/>
          <w:lang w:val="en-GB"/>
        </w:rPr>
      </w:pPr>
    </w:p>
    <w:p w14:paraId="47800636" w14:textId="77777777" w:rsidR="004E522D" w:rsidRDefault="004E522D" w:rsidP="00C0421A">
      <w:pPr>
        <w:rPr>
          <w:lang w:val="en-GB"/>
        </w:rPr>
      </w:pPr>
    </w:p>
    <w:p w14:paraId="157B2095" w14:textId="77777777" w:rsidR="004E522D" w:rsidRDefault="004E522D" w:rsidP="00C0421A">
      <w:pPr>
        <w:rPr>
          <w:lang w:val="en-GB"/>
        </w:rPr>
      </w:pPr>
    </w:p>
    <w:p w14:paraId="2F9DBB3D" w14:textId="77777777" w:rsidR="004E522D" w:rsidRDefault="004E522D" w:rsidP="00C0421A">
      <w:pPr>
        <w:rPr>
          <w:lang w:val="en-GB"/>
        </w:rPr>
      </w:pPr>
    </w:p>
    <w:p w14:paraId="5124D519" w14:textId="77777777" w:rsidR="004E522D" w:rsidRDefault="004E522D" w:rsidP="00C0421A">
      <w:pPr>
        <w:rPr>
          <w:lang w:val="en-GB"/>
        </w:rPr>
      </w:pPr>
    </w:p>
    <w:p w14:paraId="0D0FF3EE" w14:textId="77777777" w:rsidR="004E522D" w:rsidRDefault="004E522D" w:rsidP="00C0421A">
      <w:pPr>
        <w:rPr>
          <w:lang w:val="en-GB"/>
        </w:rPr>
      </w:pPr>
    </w:p>
    <w:p w14:paraId="5D1E2EBE" w14:textId="77777777" w:rsidR="00A34863" w:rsidRDefault="00A34863" w:rsidP="00A34863">
      <w:pPr>
        <w:rPr>
          <w:lang w:val="en-GB"/>
        </w:rPr>
      </w:pPr>
      <w:bookmarkStart w:id="0" w:name="_Toc189222402"/>
    </w:p>
    <w:p w14:paraId="6A4310BB" w14:textId="77777777" w:rsidR="00070E81" w:rsidRDefault="00070E81" w:rsidP="00A34863">
      <w:pPr>
        <w:rPr>
          <w:rFonts w:cs="Times New Roman"/>
          <w:bCs/>
          <w:lang w:val="en-GB"/>
        </w:rPr>
      </w:pPr>
    </w:p>
    <w:p w14:paraId="71ADEA60" w14:textId="77777777" w:rsidR="00070E81" w:rsidRDefault="00070E81" w:rsidP="00A34863">
      <w:pPr>
        <w:rPr>
          <w:rFonts w:cs="Times New Roman"/>
          <w:bCs/>
          <w:lang w:val="en-GB"/>
        </w:rPr>
      </w:pPr>
    </w:p>
    <w:p w14:paraId="400C7892" w14:textId="77777777" w:rsidR="00070E81" w:rsidRDefault="00070E81" w:rsidP="00A34863">
      <w:pPr>
        <w:rPr>
          <w:rFonts w:cs="Times New Roman"/>
          <w:bCs/>
          <w:lang w:val="en-GB"/>
        </w:rPr>
      </w:pPr>
    </w:p>
    <w:p w14:paraId="23910182" w14:textId="77777777" w:rsidR="00070E81" w:rsidRDefault="00070E81" w:rsidP="00A34863">
      <w:pPr>
        <w:rPr>
          <w:rFonts w:cs="Times New Roman"/>
          <w:bCs/>
          <w:lang w:val="en-GB"/>
        </w:rPr>
      </w:pPr>
    </w:p>
    <w:p w14:paraId="7A457BE4" w14:textId="77777777" w:rsidR="00070E81" w:rsidRDefault="00070E81" w:rsidP="00A34863">
      <w:pPr>
        <w:rPr>
          <w:rFonts w:cs="Times New Roman"/>
          <w:bCs/>
          <w:lang w:val="en-GB"/>
        </w:rPr>
      </w:pPr>
    </w:p>
    <w:p w14:paraId="0ADB6EA8" w14:textId="77777777" w:rsidR="00070E81" w:rsidRDefault="00070E81" w:rsidP="00A34863">
      <w:pPr>
        <w:rPr>
          <w:rFonts w:cs="Times New Roman"/>
          <w:bCs/>
          <w:lang w:val="en-GB"/>
        </w:rPr>
      </w:pPr>
    </w:p>
    <w:p w14:paraId="6F661FFB" w14:textId="77777777" w:rsidR="00070E81" w:rsidRDefault="00070E81" w:rsidP="00A34863">
      <w:pPr>
        <w:rPr>
          <w:rFonts w:cs="Times New Roman"/>
          <w:bCs/>
          <w:lang w:val="en-GB"/>
        </w:rPr>
      </w:pPr>
    </w:p>
    <w:p w14:paraId="4A2E12D8" w14:textId="77777777" w:rsidR="00070E81" w:rsidRDefault="00070E81" w:rsidP="00A34863">
      <w:pPr>
        <w:rPr>
          <w:rFonts w:cs="Times New Roman"/>
          <w:bCs/>
          <w:lang w:val="en-GB"/>
        </w:rPr>
      </w:pPr>
    </w:p>
    <w:p w14:paraId="4DED248D" w14:textId="07545ADA" w:rsidR="004E522D" w:rsidRPr="00070E81" w:rsidRDefault="004E522D" w:rsidP="00070E81">
      <w:pPr>
        <w:spacing w:line="360" w:lineRule="auto"/>
        <w:rPr>
          <w:rFonts w:ascii="Arial" w:hAnsi="Arial" w:cs="Arial"/>
          <w:b/>
          <w:i/>
          <w:iCs/>
          <w:sz w:val="28"/>
          <w:szCs w:val="28"/>
          <w:lang w:val="en-GB"/>
        </w:rPr>
      </w:pPr>
      <w:bookmarkStart w:id="1" w:name="_Hlk190082703"/>
      <w:r w:rsidRPr="00070E81">
        <w:rPr>
          <w:rFonts w:ascii="Arial" w:hAnsi="Arial" w:cs="Arial"/>
          <w:b/>
          <w:i/>
          <w:iCs/>
          <w:sz w:val="28"/>
          <w:szCs w:val="28"/>
          <w:lang w:val="en-GB"/>
        </w:rPr>
        <w:lastRenderedPageBreak/>
        <w:t>Introduction</w:t>
      </w:r>
      <w:bookmarkEnd w:id="0"/>
      <w:r w:rsidRPr="00070E81">
        <w:rPr>
          <w:rFonts w:ascii="Arial" w:hAnsi="Arial" w:cs="Arial"/>
          <w:b/>
          <w:i/>
          <w:iCs/>
          <w:sz w:val="28"/>
          <w:szCs w:val="28"/>
          <w:lang w:val="en-GB"/>
        </w:rPr>
        <w:t xml:space="preserve"> </w:t>
      </w:r>
    </w:p>
    <w:p w14:paraId="1DA0065F" w14:textId="77777777" w:rsidR="004E522D" w:rsidRPr="00070E81" w:rsidRDefault="00003B41" w:rsidP="00070E81">
      <w:pPr>
        <w:autoSpaceDE w:val="0"/>
        <w:autoSpaceDN w:val="0"/>
        <w:adjustRightInd w:val="0"/>
        <w:spacing w:after="0" w:line="360" w:lineRule="auto"/>
        <w:jc w:val="both"/>
        <w:rPr>
          <w:rFonts w:ascii="Arial" w:hAnsi="Arial" w:cs="Arial"/>
          <w:kern w:val="0"/>
          <w:lang w:val="en-GB"/>
        </w:rPr>
      </w:pPr>
      <w:r w:rsidRPr="00070E81">
        <w:rPr>
          <w:rFonts w:ascii="Arial" w:hAnsi="Arial" w:cs="Arial"/>
          <w:kern w:val="0"/>
          <w:lang w:val="en-GB"/>
        </w:rPr>
        <w:t>Modern hospitality represents a sector-wide strategy addressing environmental problems together with social duties and monetary sustainability guidelines. Every facet of hospitality generates considerable energy waste along with substantial water consumption by using large amounts of resources in hotels, restaurants, and resorts. Such pervasive public interest regarding environmental matters and resource depletion products has positioned sustainable hospitality processes as critical imperatives for the hospitality sector</w:t>
      </w:r>
      <w:r w:rsidR="005C20E3" w:rsidRPr="00070E81">
        <w:rPr>
          <w:rFonts w:ascii="Arial" w:hAnsi="Arial" w:cs="Arial"/>
          <w:color w:val="222222"/>
          <w:sz w:val="20"/>
          <w:szCs w:val="20"/>
          <w:shd w:val="clear" w:color="auto" w:fill="FFFFFF"/>
        </w:rPr>
        <w:t xml:space="preserve"> </w:t>
      </w:r>
      <w:r w:rsidR="005C20E3" w:rsidRPr="00070E81">
        <w:rPr>
          <w:rFonts w:ascii="Arial" w:hAnsi="Arial" w:cs="Arial"/>
          <w:color w:val="222222"/>
          <w:shd w:val="clear" w:color="auto" w:fill="FFFFFF"/>
        </w:rPr>
        <w:t xml:space="preserve">(Mahajan </w:t>
      </w:r>
      <w:r w:rsidR="005C20E3" w:rsidRPr="00070E81">
        <w:rPr>
          <w:rFonts w:ascii="Arial" w:hAnsi="Arial" w:cs="Arial"/>
          <w:i/>
          <w:iCs/>
          <w:color w:val="222222"/>
          <w:shd w:val="clear" w:color="auto" w:fill="FFFFFF"/>
        </w:rPr>
        <w:t>et al.,</w:t>
      </w:r>
      <w:r w:rsidR="005C20E3" w:rsidRPr="00070E81">
        <w:rPr>
          <w:rFonts w:ascii="Arial" w:hAnsi="Arial" w:cs="Arial"/>
          <w:color w:val="222222"/>
          <w:shd w:val="clear" w:color="auto" w:fill="FFFFFF"/>
        </w:rPr>
        <w:t>2024)</w:t>
      </w:r>
      <w:r w:rsidRPr="00070E81">
        <w:rPr>
          <w:rFonts w:ascii="Arial" w:hAnsi="Arial" w:cs="Arial"/>
          <w:kern w:val="0"/>
          <w:lang w:val="en-GB"/>
        </w:rPr>
        <w:t xml:space="preserve">. Demonstration of consumer support for sustainability alongside regulatory demands and stakeholder pressure has driven the hospitality industry to transition into sustainable operations. Tourists now choose facilities that pursue low-emission approaches, which leads hospitality businesses toward green certification while implementing renewable energy and waste reduction measures. Hotel associations operating at a large scale installed solar power systems with intelligent power controls and water reuse facilities to establish baseline standards for hotel facilities. </w:t>
      </w:r>
      <w:r w:rsidR="004E522D" w:rsidRPr="00070E81">
        <w:rPr>
          <w:rFonts w:ascii="Arial" w:hAnsi="Arial" w:cs="Arial"/>
          <w:kern w:val="0"/>
          <w:lang w:val="en-GB"/>
        </w:rPr>
        <w:t>Despite these efforts, challenges persist. Sustainable operational practices remain a challenge for small businesses because they simultaneously deal with money-related limitations and limited access to modern technologies and specialised skills. Multiple opportunities exist to facilitate innovation alongside collaboration. The hospitality industry has multiple emerging options available for potential implementation, including artificial intelligence systems for energy optimisation, compostable materials, and circular economy procedures</w:t>
      </w:r>
      <w:r w:rsidR="005C20E3" w:rsidRPr="00070E81">
        <w:rPr>
          <w:rFonts w:ascii="Arial" w:hAnsi="Arial" w:cs="Arial"/>
          <w:color w:val="222222"/>
          <w:shd w:val="clear" w:color="auto" w:fill="FFFFFF"/>
        </w:rPr>
        <w:t xml:space="preserve"> (Herath </w:t>
      </w:r>
      <w:r w:rsidR="005C20E3" w:rsidRPr="00070E81">
        <w:rPr>
          <w:rFonts w:ascii="Arial" w:hAnsi="Arial" w:cs="Arial"/>
          <w:i/>
          <w:iCs/>
          <w:color w:val="222222"/>
          <w:shd w:val="clear" w:color="auto" w:fill="FFFFFF"/>
        </w:rPr>
        <w:t>et al</w:t>
      </w:r>
      <w:r w:rsidR="005C20E3" w:rsidRPr="00070E81">
        <w:rPr>
          <w:rFonts w:ascii="Arial" w:hAnsi="Arial" w:cs="Arial"/>
          <w:color w:val="222222"/>
          <w:shd w:val="clear" w:color="auto" w:fill="FFFFFF"/>
        </w:rPr>
        <w:t>.,2024)</w:t>
      </w:r>
      <w:r w:rsidR="004E522D" w:rsidRPr="00070E81">
        <w:rPr>
          <w:rFonts w:ascii="Arial" w:hAnsi="Arial" w:cs="Arial"/>
          <w:kern w:val="0"/>
          <w:lang w:val="en-GB"/>
        </w:rPr>
        <w:t xml:space="preserve">.  </w:t>
      </w:r>
    </w:p>
    <w:p w14:paraId="1F21397D" w14:textId="77777777" w:rsidR="004E522D" w:rsidRPr="00070E81" w:rsidRDefault="004E522D" w:rsidP="00070E81">
      <w:pPr>
        <w:autoSpaceDE w:val="0"/>
        <w:autoSpaceDN w:val="0"/>
        <w:adjustRightInd w:val="0"/>
        <w:spacing w:after="0" w:line="360" w:lineRule="auto"/>
        <w:jc w:val="both"/>
        <w:rPr>
          <w:rFonts w:ascii="Arial" w:hAnsi="Arial" w:cs="Arial"/>
          <w:kern w:val="0"/>
          <w:lang w:val="en-GB"/>
        </w:rPr>
      </w:pPr>
      <w:r w:rsidRPr="00070E81">
        <w:rPr>
          <w:rFonts w:ascii="Arial" w:hAnsi="Arial" w:cs="Arial"/>
          <w:kern w:val="0"/>
          <w:lang w:val="en-GB"/>
        </w:rPr>
        <w:t>Sustainability is common in the hospitality industry because business operations must tackle climate effects yet still maintain customer satisfaction. Combining future-proof approaches will help hospitality organisations create enduring improvements and sustainable outcomes for the future.</w:t>
      </w:r>
    </w:p>
    <w:p w14:paraId="58A7351E" w14:textId="77777777" w:rsidR="004E522D" w:rsidRPr="00070E81" w:rsidRDefault="004E522D" w:rsidP="00070E81">
      <w:pPr>
        <w:autoSpaceDE w:val="0"/>
        <w:autoSpaceDN w:val="0"/>
        <w:adjustRightInd w:val="0"/>
        <w:spacing w:after="0" w:line="360" w:lineRule="auto"/>
        <w:jc w:val="both"/>
        <w:rPr>
          <w:rFonts w:ascii="Arial" w:hAnsi="Arial" w:cs="Arial"/>
          <w:kern w:val="0"/>
          <w:lang w:val="en-GB"/>
        </w:rPr>
      </w:pPr>
    </w:p>
    <w:p w14:paraId="21ADAF65" w14:textId="77777777" w:rsidR="004E522D" w:rsidRPr="004E522D" w:rsidRDefault="004E522D" w:rsidP="004E522D">
      <w:pPr>
        <w:autoSpaceDE w:val="0"/>
        <w:autoSpaceDN w:val="0"/>
        <w:adjustRightInd w:val="0"/>
        <w:spacing w:after="0" w:line="360" w:lineRule="auto"/>
        <w:jc w:val="both"/>
        <w:rPr>
          <w:rFonts w:ascii="Times New Roman" w:hAnsi="Times New Roman" w:cs="Times New Roman"/>
          <w:kern w:val="0"/>
          <w:lang w:val="en-GB"/>
        </w:rPr>
      </w:pPr>
    </w:p>
    <w:p w14:paraId="21E36225" w14:textId="77777777" w:rsidR="00FA25B5" w:rsidRDefault="00FA25B5" w:rsidP="0059541A">
      <w:pPr>
        <w:pStyle w:val="Heading1"/>
      </w:pPr>
      <w:bookmarkStart w:id="2" w:name="_Toc189222403"/>
    </w:p>
    <w:p w14:paraId="704E8857" w14:textId="5CF4440C" w:rsidR="00AB3A5E" w:rsidRPr="00070E81" w:rsidRDefault="00AB3A5E" w:rsidP="0059541A">
      <w:pPr>
        <w:pStyle w:val="Heading1"/>
      </w:pPr>
      <w:r w:rsidRPr="00070E81">
        <w:t>Literature review</w:t>
      </w:r>
      <w:bookmarkEnd w:id="2"/>
      <w:r w:rsidRPr="00070E81">
        <w:t xml:space="preserve"> </w:t>
      </w:r>
    </w:p>
    <w:p w14:paraId="0FD153B1" w14:textId="77777777" w:rsidR="00AB3A5E" w:rsidRPr="0059541A" w:rsidRDefault="00AB3A5E" w:rsidP="00AB3A5E">
      <w:pPr>
        <w:rPr>
          <w:rFonts w:ascii="Arial" w:hAnsi="Arial" w:cs="Arial"/>
          <w:b/>
          <w:bCs/>
          <w:i/>
          <w:iCs/>
          <w:kern w:val="0"/>
          <w:lang w:val="en-GB"/>
        </w:rPr>
      </w:pPr>
      <w:r w:rsidRPr="0059541A">
        <w:rPr>
          <w:rFonts w:ascii="Arial" w:hAnsi="Arial" w:cs="Arial"/>
          <w:b/>
          <w:bCs/>
          <w:i/>
          <w:iCs/>
          <w:lang w:val="en-GB"/>
        </w:rPr>
        <w:t>Energy Management Systems in Hotels</w:t>
      </w:r>
    </w:p>
    <w:p w14:paraId="6C8457EF" w14:textId="21B12D20" w:rsidR="004E522D" w:rsidRPr="00070E81" w:rsidRDefault="004E522D" w:rsidP="00070E81">
      <w:pPr>
        <w:autoSpaceDE w:val="0"/>
        <w:autoSpaceDN w:val="0"/>
        <w:adjustRightInd w:val="0"/>
        <w:spacing w:after="0" w:line="360" w:lineRule="auto"/>
        <w:jc w:val="both"/>
        <w:rPr>
          <w:rFonts w:ascii="Arial" w:hAnsi="Arial" w:cs="Arial"/>
          <w:kern w:val="0"/>
          <w:lang w:val="en-GB"/>
        </w:rPr>
      </w:pPr>
      <w:r w:rsidRPr="00070E81">
        <w:rPr>
          <w:rFonts w:ascii="Arial" w:hAnsi="Arial" w:cs="Arial"/>
          <w:kern w:val="0"/>
          <w:lang w:val="en-GB"/>
        </w:rPr>
        <w:t xml:space="preserve">Energy management has thus emerged as one of the critical strategic areas of sustainability in the hospitality business. Especially hotels are large energy users because they have many services, which are provided all the time, for instance, heating, ventilation, air conditioning, lighting and others to satisfy the guests. New energy management solutions not only save money but are also beneficial for the </w:t>
      </w:r>
      <w:r w:rsidR="00A34863" w:rsidRPr="00070E81">
        <w:rPr>
          <w:rFonts w:ascii="Arial" w:hAnsi="Arial" w:cs="Arial"/>
          <w:kern w:val="0"/>
          <w:lang w:val="en-GB"/>
        </w:rPr>
        <w:t>environment and</w:t>
      </w:r>
      <w:r w:rsidRPr="00070E81">
        <w:rPr>
          <w:rFonts w:ascii="Arial" w:hAnsi="Arial" w:cs="Arial"/>
          <w:kern w:val="0"/>
          <w:lang w:val="en-GB"/>
        </w:rPr>
        <w:t xml:space="preserve"> help to meet the goals of international climate change agreements</w:t>
      </w:r>
      <w:r w:rsidR="00E203BD" w:rsidRPr="00070E81">
        <w:rPr>
          <w:rFonts w:ascii="Arial" w:hAnsi="Arial" w:cs="Arial"/>
          <w:color w:val="222222"/>
          <w:sz w:val="20"/>
          <w:szCs w:val="20"/>
          <w:shd w:val="clear" w:color="auto" w:fill="FFFFFF"/>
        </w:rPr>
        <w:t xml:space="preserve"> </w:t>
      </w:r>
      <w:r w:rsidR="00E203BD" w:rsidRPr="00070E81">
        <w:rPr>
          <w:rFonts w:ascii="Arial" w:hAnsi="Arial" w:cs="Arial"/>
          <w:color w:val="222222"/>
          <w:shd w:val="clear" w:color="auto" w:fill="FFFFFF"/>
        </w:rPr>
        <w:t xml:space="preserve">(Legrand </w:t>
      </w:r>
      <w:r w:rsidR="00E203BD" w:rsidRPr="00070E81">
        <w:rPr>
          <w:rFonts w:ascii="Arial" w:hAnsi="Arial" w:cs="Arial"/>
          <w:i/>
          <w:iCs/>
          <w:color w:val="222222"/>
          <w:shd w:val="clear" w:color="auto" w:fill="FFFFFF"/>
        </w:rPr>
        <w:t>et al.,</w:t>
      </w:r>
      <w:r w:rsidR="00E203BD" w:rsidRPr="00070E81">
        <w:rPr>
          <w:rFonts w:ascii="Arial" w:hAnsi="Arial" w:cs="Arial"/>
          <w:color w:val="222222"/>
          <w:shd w:val="clear" w:color="auto" w:fill="FFFFFF"/>
        </w:rPr>
        <w:t>2022)</w:t>
      </w:r>
      <w:r w:rsidRPr="00070E81">
        <w:rPr>
          <w:rFonts w:ascii="Arial" w:hAnsi="Arial" w:cs="Arial"/>
          <w:kern w:val="0"/>
          <w:lang w:val="en-GB"/>
        </w:rPr>
        <w:t>.</w:t>
      </w:r>
    </w:p>
    <w:p w14:paraId="2C2E533A" w14:textId="61BD2B09" w:rsidR="004E522D" w:rsidRDefault="004E522D" w:rsidP="00070E81">
      <w:pPr>
        <w:autoSpaceDE w:val="0"/>
        <w:autoSpaceDN w:val="0"/>
        <w:adjustRightInd w:val="0"/>
        <w:spacing w:after="0" w:line="360" w:lineRule="auto"/>
        <w:jc w:val="both"/>
        <w:rPr>
          <w:rFonts w:ascii="Arial" w:hAnsi="Arial" w:cs="Arial"/>
          <w:kern w:val="0"/>
          <w:lang w:val="en-GB"/>
        </w:rPr>
      </w:pPr>
      <w:r w:rsidRPr="00070E81">
        <w:rPr>
          <w:rFonts w:ascii="Arial" w:hAnsi="Arial" w:cs="Arial"/>
          <w:kern w:val="0"/>
          <w:lang w:val="en-GB"/>
        </w:rPr>
        <w:t xml:space="preserve">Energy management systems are today considered part of the standard hotel operations. These systems provide the means of observing and controlling energy consumption within various sections of a hotel in </w:t>
      </w:r>
      <w:r w:rsidR="00A34863" w:rsidRPr="00070E81">
        <w:rPr>
          <w:rFonts w:ascii="Arial" w:hAnsi="Arial" w:cs="Arial"/>
          <w:kern w:val="0"/>
          <w:lang w:val="en-GB"/>
        </w:rPr>
        <w:t>real time</w:t>
      </w:r>
      <w:r w:rsidRPr="00070E81">
        <w:rPr>
          <w:rFonts w:ascii="Arial" w:hAnsi="Arial" w:cs="Arial"/>
          <w:kern w:val="0"/>
          <w:lang w:val="en-GB"/>
        </w:rPr>
        <w:t>. EMS is a way of identifying and collecting information on HVAC systems, lighting, and large appliances in households to help the managers of hotels identify weak areas and make appropriate changes. For example, with EMS, it is possible to control the changes in energy consumption based on the occupancy of the area to prevent excess usage of energy</w:t>
      </w:r>
      <w:r w:rsidR="00E203BD" w:rsidRPr="00070E81">
        <w:rPr>
          <w:rFonts w:ascii="Arial" w:hAnsi="Arial" w:cs="Arial"/>
          <w:kern w:val="0"/>
          <w:sz w:val="26"/>
          <w:szCs w:val="26"/>
          <w:lang w:val="en-GB"/>
        </w:rPr>
        <w:t xml:space="preserve"> </w:t>
      </w:r>
      <w:r w:rsidR="00E203BD" w:rsidRPr="00070E81">
        <w:rPr>
          <w:rFonts w:ascii="Arial" w:hAnsi="Arial" w:cs="Arial"/>
          <w:kern w:val="0"/>
          <w:lang w:val="en-GB"/>
        </w:rPr>
        <w:t xml:space="preserve">(Smeenk </w:t>
      </w:r>
      <w:r w:rsidR="00E203BD" w:rsidRPr="00070E81">
        <w:rPr>
          <w:rFonts w:ascii="Arial" w:hAnsi="Arial" w:cs="Arial"/>
          <w:i/>
          <w:iCs/>
          <w:kern w:val="0"/>
          <w:lang w:val="en-GB"/>
        </w:rPr>
        <w:t>et al.,</w:t>
      </w:r>
      <w:r w:rsidR="00E203BD" w:rsidRPr="00070E81">
        <w:rPr>
          <w:rFonts w:ascii="Arial" w:hAnsi="Arial" w:cs="Arial"/>
          <w:kern w:val="0"/>
          <w:lang w:val="en-GB"/>
        </w:rPr>
        <w:t>2023)</w:t>
      </w:r>
      <w:r w:rsidRPr="00070E81">
        <w:rPr>
          <w:rFonts w:ascii="Arial" w:hAnsi="Arial" w:cs="Arial"/>
          <w:kern w:val="0"/>
          <w:lang w:val="en-GB"/>
        </w:rPr>
        <w:t xml:space="preserve">. </w:t>
      </w:r>
    </w:p>
    <w:p w14:paraId="7B755673" w14:textId="77777777" w:rsidR="0059541A" w:rsidRPr="00070E81" w:rsidRDefault="0059541A" w:rsidP="00070E81">
      <w:pPr>
        <w:autoSpaceDE w:val="0"/>
        <w:autoSpaceDN w:val="0"/>
        <w:adjustRightInd w:val="0"/>
        <w:spacing w:after="0" w:line="360" w:lineRule="auto"/>
        <w:jc w:val="both"/>
        <w:rPr>
          <w:rFonts w:ascii="Arial" w:hAnsi="Arial" w:cs="Arial"/>
          <w:kern w:val="0"/>
          <w:lang w:val="en-GB"/>
        </w:rPr>
      </w:pPr>
    </w:p>
    <w:p w14:paraId="083BA507" w14:textId="77777777" w:rsidR="004E522D" w:rsidRPr="0059541A" w:rsidRDefault="004E522D" w:rsidP="0059541A">
      <w:pPr>
        <w:autoSpaceDE w:val="0"/>
        <w:autoSpaceDN w:val="0"/>
        <w:adjustRightInd w:val="0"/>
        <w:spacing w:after="0" w:line="360" w:lineRule="auto"/>
        <w:jc w:val="both"/>
        <w:rPr>
          <w:rFonts w:ascii="Arial" w:hAnsi="Arial" w:cs="Arial"/>
          <w:b/>
          <w:bCs/>
          <w:i/>
          <w:iCs/>
          <w:kern w:val="0"/>
          <w:lang w:val="en-GB"/>
        </w:rPr>
      </w:pPr>
      <w:r w:rsidRPr="0059541A">
        <w:rPr>
          <w:rFonts w:ascii="Arial" w:hAnsi="Arial" w:cs="Arial"/>
          <w:b/>
          <w:bCs/>
          <w:i/>
          <w:iCs/>
          <w:kern w:val="0"/>
          <w:lang w:val="en-GB"/>
        </w:rPr>
        <w:t>Renewable Energy Adoption</w:t>
      </w:r>
    </w:p>
    <w:p w14:paraId="15116B3F" w14:textId="77777777" w:rsidR="0059541A" w:rsidRDefault="004E522D" w:rsidP="0059541A">
      <w:pPr>
        <w:autoSpaceDE w:val="0"/>
        <w:autoSpaceDN w:val="0"/>
        <w:adjustRightInd w:val="0"/>
        <w:spacing w:after="0" w:line="360" w:lineRule="auto"/>
        <w:jc w:val="both"/>
        <w:rPr>
          <w:rFonts w:ascii="Arial" w:hAnsi="Arial" w:cs="Arial"/>
          <w:kern w:val="0"/>
          <w:lang w:val="en-GB"/>
        </w:rPr>
      </w:pPr>
      <w:r w:rsidRPr="0059541A">
        <w:rPr>
          <w:rFonts w:ascii="Arial" w:hAnsi="Arial" w:cs="Arial"/>
          <w:kern w:val="0"/>
          <w:lang w:val="en-GB"/>
        </w:rPr>
        <w:t>Another useful trend in raising energy efficiency within hotels is the application of renewable energy sources. The literature revealed that many hotels have adopted strategies that are sensitive to environmental sustainability. It also has implications for future research to try to establish the relationship between the types of RE adopted in the hotel industry and the effect on green practices and sustainability</w:t>
      </w:r>
      <w:r w:rsidR="00F74E58" w:rsidRPr="0059541A">
        <w:rPr>
          <w:rFonts w:ascii="Arial" w:hAnsi="Arial" w:cs="Arial"/>
          <w:color w:val="222222"/>
          <w:shd w:val="clear" w:color="auto" w:fill="FFFFFF"/>
        </w:rPr>
        <w:t xml:space="preserve"> (Prakash </w:t>
      </w:r>
      <w:r w:rsidR="00F74E58" w:rsidRPr="0059541A">
        <w:rPr>
          <w:rFonts w:ascii="Arial" w:hAnsi="Arial" w:cs="Arial"/>
          <w:i/>
          <w:iCs/>
          <w:color w:val="222222"/>
          <w:shd w:val="clear" w:color="auto" w:fill="FFFFFF"/>
        </w:rPr>
        <w:t>et al</w:t>
      </w:r>
      <w:r w:rsidR="00F74E58" w:rsidRPr="0059541A">
        <w:rPr>
          <w:rFonts w:ascii="Arial" w:hAnsi="Arial" w:cs="Arial"/>
          <w:color w:val="222222"/>
          <w:shd w:val="clear" w:color="auto" w:fill="FFFFFF"/>
        </w:rPr>
        <w:t>.,2023)</w:t>
      </w:r>
      <w:r w:rsidRPr="0059541A">
        <w:rPr>
          <w:rFonts w:ascii="Arial" w:hAnsi="Arial" w:cs="Arial"/>
          <w:kern w:val="0"/>
          <w:lang w:val="en-GB"/>
        </w:rPr>
        <w:t>.</w:t>
      </w:r>
    </w:p>
    <w:p w14:paraId="73369F8F" w14:textId="61304D46" w:rsidR="004E522D" w:rsidRPr="0059541A" w:rsidRDefault="004E522D" w:rsidP="0059541A">
      <w:pPr>
        <w:autoSpaceDE w:val="0"/>
        <w:autoSpaceDN w:val="0"/>
        <w:adjustRightInd w:val="0"/>
        <w:spacing w:after="0" w:line="360" w:lineRule="auto"/>
        <w:jc w:val="both"/>
        <w:rPr>
          <w:rFonts w:ascii="Arial" w:hAnsi="Arial" w:cs="Arial"/>
          <w:kern w:val="0"/>
          <w:lang w:val="en-GB"/>
        </w:rPr>
      </w:pPr>
      <w:r w:rsidRPr="0059541A">
        <w:rPr>
          <w:rFonts w:ascii="Arial" w:hAnsi="Arial" w:cs="Arial"/>
          <w:kern w:val="0"/>
          <w:lang w:val="en-GB"/>
        </w:rPr>
        <w:t xml:space="preserve"> </w:t>
      </w:r>
    </w:p>
    <w:p w14:paraId="11941CA0" w14:textId="77777777" w:rsidR="004E522D" w:rsidRPr="0059541A" w:rsidRDefault="004E522D" w:rsidP="0059541A">
      <w:pPr>
        <w:spacing w:line="360" w:lineRule="auto"/>
        <w:rPr>
          <w:rFonts w:ascii="Arial" w:hAnsi="Arial" w:cs="Arial"/>
          <w:b/>
          <w:bCs/>
          <w:i/>
          <w:iCs/>
          <w:lang w:val="en-GB"/>
        </w:rPr>
      </w:pPr>
      <w:r w:rsidRPr="0059541A">
        <w:rPr>
          <w:rFonts w:ascii="Arial" w:hAnsi="Arial" w:cs="Arial"/>
          <w:b/>
          <w:bCs/>
          <w:i/>
          <w:iCs/>
          <w:lang w:val="en-GB"/>
        </w:rPr>
        <w:t>Innovative Architectural Designs</w:t>
      </w:r>
    </w:p>
    <w:p w14:paraId="7A1ADA59" w14:textId="77777777" w:rsidR="004E522D" w:rsidRPr="0059541A" w:rsidRDefault="004E522D" w:rsidP="0059541A">
      <w:pPr>
        <w:autoSpaceDE w:val="0"/>
        <w:autoSpaceDN w:val="0"/>
        <w:adjustRightInd w:val="0"/>
        <w:spacing w:after="0" w:line="360" w:lineRule="auto"/>
        <w:jc w:val="both"/>
        <w:rPr>
          <w:rFonts w:ascii="Arial" w:hAnsi="Arial" w:cs="Arial"/>
          <w:kern w:val="0"/>
          <w:lang w:val="en-GB"/>
        </w:rPr>
      </w:pPr>
      <w:r w:rsidRPr="0059541A">
        <w:rPr>
          <w:rFonts w:ascii="Arial" w:hAnsi="Arial" w:cs="Arial"/>
          <w:kern w:val="0"/>
          <w:lang w:val="en-GB"/>
        </w:rPr>
        <w:t>Other architectural designs also affect energy management in one way or another. For example, the Populus Hotel in Denver</w:t>
      </w:r>
      <w:r w:rsidR="00BC063D" w:rsidRPr="0059541A">
        <w:rPr>
          <w:rFonts w:ascii="Arial" w:hAnsi="Arial" w:cs="Arial"/>
          <w:kern w:val="0"/>
          <w:lang w:val="en-GB"/>
        </w:rPr>
        <w:t>,</w:t>
      </w:r>
      <w:r w:rsidRPr="0059541A">
        <w:rPr>
          <w:rFonts w:ascii="Arial" w:hAnsi="Arial" w:cs="Arial"/>
          <w:kern w:val="0"/>
          <w:lang w:val="en-GB"/>
        </w:rPr>
        <w:t xml:space="preserve"> designed by Jeanne Gang</w:t>
      </w:r>
      <w:r w:rsidR="00BC063D" w:rsidRPr="0059541A">
        <w:rPr>
          <w:rFonts w:ascii="Arial" w:hAnsi="Arial" w:cs="Arial"/>
          <w:kern w:val="0"/>
          <w:lang w:val="en-GB"/>
        </w:rPr>
        <w:t>,</w:t>
      </w:r>
      <w:r w:rsidRPr="0059541A">
        <w:rPr>
          <w:rFonts w:ascii="Arial" w:hAnsi="Arial" w:cs="Arial"/>
          <w:kern w:val="0"/>
          <w:lang w:val="en-GB"/>
        </w:rPr>
        <w:t xml:space="preserve"> incorporates several aspects that resemble natural systems to enhance energy performance. The windows </w:t>
      </w:r>
      <w:r w:rsidRPr="0059541A">
        <w:rPr>
          <w:rFonts w:ascii="Arial" w:hAnsi="Arial" w:cs="Arial"/>
          <w:kern w:val="0"/>
          <w:lang w:val="en-GB"/>
        </w:rPr>
        <w:lastRenderedPageBreak/>
        <w:t>that are a feature of the building design also have ‘eyelids’ to reduce the solar heat gain through the windows. It is also important t</w:t>
      </w:r>
      <w:r w:rsidR="00BC063D" w:rsidRPr="0059541A">
        <w:rPr>
          <w:rFonts w:ascii="Arial" w:hAnsi="Arial" w:cs="Arial"/>
          <w:kern w:val="0"/>
          <w:lang w:val="en-GB"/>
        </w:rPr>
        <w:t>o</w:t>
      </w:r>
      <w:r w:rsidRPr="0059541A">
        <w:rPr>
          <w:rFonts w:ascii="Arial" w:hAnsi="Arial" w:cs="Arial"/>
          <w:kern w:val="0"/>
          <w:lang w:val="en-GB"/>
        </w:rPr>
        <w:t xml:space="preserve"> incorporate secondary materials</w:t>
      </w:r>
      <w:r w:rsidR="00BC063D" w:rsidRPr="0059541A">
        <w:rPr>
          <w:rFonts w:ascii="Arial" w:hAnsi="Arial" w:cs="Arial"/>
          <w:kern w:val="0"/>
          <w:lang w:val="en-GB"/>
        </w:rPr>
        <w:t>,</w:t>
      </w:r>
      <w:r w:rsidRPr="0059541A">
        <w:rPr>
          <w:rFonts w:ascii="Arial" w:hAnsi="Arial" w:cs="Arial"/>
          <w:kern w:val="0"/>
          <w:lang w:val="en-GB"/>
        </w:rPr>
        <w:t xml:space="preserve"> including reclaimed wood</w:t>
      </w:r>
      <w:r w:rsidR="00BC063D" w:rsidRPr="0059541A">
        <w:rPr>
          <w:rFonts w:ascii="Arial" w:hAnsi="Arial" w:cs="Arial"/>
          <w:kern w:val="0"/>
          <w:lang w:val="en-GB"/>
        </w:rPr>
        <w:t>,</w:t>
      </w:r>
      <w:r w:rsidRPr="0059541A">
        <w:rPr>
          <w:rFonts w:ascii="Arial" w:hAnsi="Arial" w:cs="Arial"/>
          <w:kern w:val="0"/>
          <w:lang w:val="en-GB"/>
        </w:rPr>
        <w:t xml:space="preserve"> for the fencing and recycled leather on interior products. This roof houses vegetation that has been strategically created to encourage pollinators</w:t>
      </w:r>
      <w:r w:rsidR="00BC063D" w:rsidRPr="0059541A">
        <w:rPr>
          <w:rFonts w:ascii="Arial" w:hAnsi="Arial" w:cs="Arial"/>
          <w:kern w:val="0"/>
          <w:lang w:val="en-GB"/>
        </w:rPr>
        <w:t>,</w:t>
      </w:r>
      <w:r w:rsidRPr="0059541A">
        <w:rPr>
          <w:rFonts w:ascii="Arial" w:hAnsi="Arial" w:cs="Arial"/>
          <w:kern w:val="0"/>
          <w:lang w:val="en-GB"/>
        </w:rPr>
        <w:t xml:space="preserve"> thus enhancing the biophilic quality of the building. This design not only has a low energy rating but also brings the guests in contact with nature</w:t>
      </w:r>
      <w:r w:rsidR="00BC063D" w:rsidRPr="0059541A">
        <w:rPr>
          <w:rFonts w:ascii="Arial" w:hAnsi="Arial" w:cs="Arial"/>
          <w:kern w:val="0"/>
          <w:lang w:val="en-GB"/>
        </w:rPr>
        <w:t>,</w:t>
      </w:r>
      <w:r w:rsidRPr="0059541A">
        <w:rPr>
          <w:rFonts w:ascii="Arial" w:hAnsi="Arial" w:cs="Arial"/>
          <w:kern w:val="0"/>
          <w:lang w:val="en-GB"/>
        </w:rPr>
        <w:t xml:space="preserve"> which puts the guests in a position to appreciate the environment</w:t>
      </w:r>
      <w:r w:rsidR="00BC063D" w:rsidRPr="0059541A">
        <w:rPr>
          <w:rFonts w:ascii="Arial" w:hAnsi="Arial" w:cs="Arial"/>
          <w:color w:val="222222"/>
          <w:sz w:val="20"/>
          <w:szCs w:val="20"/>
          <w:shd w:val="clear" w:color="auto" w:fill="FFFFFF"/>
        </w:rPr>
        <w:t xml:space="preserve"> </w:t>
      </w:r>
      <w:r w:rsidR="00BC063D" w:rsidRPr="0059541A">
        <w:rPr>
          <w:rFonts w:ascii="Arial" w:hAnsi="Arial" w:cs="Arial"/>
          <w:color w:val="222222"/>
          <w:shd w:val="clear" w:color="auto" w:fill="FFFFFF"/>
        </w:rPr>
        <w:t>(</w:t>
      </w:r>
      <w:proofErr w:type="spellStart"/>
      <w:r w:rsidR="00BC063D" w:rsidRPr="0059541A">
        <w:rPr>
          <w:rFonts w:ascii="Arial" w:hAnsi="Arial" w:cs="Arial"/>
          <w:color w:val="222222"/>
          <w:shd w:val="clear" w:color="auto" w:fill="FFFFFF"/>
        </w:rPr>
        <w:t>Srihirun</w:t>
      </w:r>
      <w:proofErr w:type="spellEnd"/>
      <w:r w:rsidR="00BC063D" w:rsidRPr="0059541A">
        <w:rPr>
          <w:rFonts w:ascii="Arial" w:hAnsi="Arial" w:cs="Arial"/>
          <w:color w:val="222222"/>
          <w:shd w:val="clear" w:color="auto" w:fill="FFFFFF"/>
        </w:rPr>
        <w:t xml:space="preserve"> </w:t>
      </w:r>
      <w:r w:rsidR="00BC063D" w:rsidRPr="0059541A">
        <w:rPr>
          <w:rFonts w:ascii="Arial" w:hAnsi="Arial" w:cs="Arial"/>
          <w:i/>
          <w:iCs/>
          <w:color w:val="222222"/>
          <w:shd w:val="clear" w:color="auto" w:fill="FFFFFF"/>
        </w:rPr>
        <w:t>et al.,</w:t>
      </w:r>
      <w:r w:rsidR="00BC063D" w:rsidRPr="0059541A">
        <w:rPr>
          <w:rFonts w:ascii="Arial" w:hAnsi="Arial" w:cs="Arial"/>
          <w:color w:val="222222"/>
          <w:shd w:val="clear" w:color="auto" w:fill="FFFFFF"/>
        </w:rPr>
        <w:t>2021)</w:t>
      </w:r>
      <w:r w:rsidRPr="0059541A">
        <w:rPr>
          <w:rFonts w:ascii="Arial" w:hAnsi="Arial" w:cs="Arial"/>
          <w:kern w:val="0"/>
          <w:lang w:val="en-GB"/>
        </w:rPr>
        <w:t>.</w:t>
      </w:r>
    </w:p>
    <w:p w14:paraId="73377952" w14:textId="77777777" w:rsidR="008E3883" w:rsidRPr="0059541A" w:rsidRDefault="008E3883" w:rsidP="0059541A">
      <w:pPr>
        <w:autoSpaceDE w:val="0"/>
        <w:autoSpaceDN w:val="0"/>
        <w:adjustRightInd w:val="0"/>
        <w:spacing w:after="0" w:line="360" w:lineRule="auto"/>
        <w:jc w:val="both"/>
        <w:rPr>
          <w:rFonts w:ascii="Arial" w:hAnsi="Arial" w:cs="Arial"/>
          <w:kern w:val="0"/>
          <w:lang w:val="en-GB"/>
        </w:rPr>
      </w:pPr>
    </w:p>
    <w:p w14:paraId="32363BB2" w14:textId="77777777" w:rsidR="004E522D" w:rsidRPr="0059541A" w:rsidRDefault="004E522D" w:rsidP="0059541A">
      <w:pPr>
        <w:spacing w:line="360" w:lineRule="auto"/>
        <w:rPr>
          <w:rFonts w:ascii="Arial" w:hAnsi="Arial" w:cs="Arial"/>
          <w:b/>
          <w:bCs/>
          <w:i/>
          <w:iCs/>
          <w:lang w:val="en-GB"/>
        </w:rPr>
      </w:pPr>
      <w:r w:rsidRPr="0059541A">
        <w:rPr>
          <w:rFonts w:ascii="Arial" w:hAnsi="Arial" w:cs="Arial"/>
          <w:b/>
          <w:bCs/>
          <w:i/>
          <w:iCs/>
          <w:lang w:val="en-GB"/>
        </w:rPr>
        <w:t>Challenges and Future Directions</w:t>
      </w:r>
    </w:p>
    <w:p w14:paraId="659CEDB5" w14:textId="77777777" w:rsidR="004E522D" w:rsidRPr="0059541A" w:rsidRDefault="004E522D" w:rsidP="0059541A">
      <w:pPr>
        <w:autoSpaceDE w:val="0"/>
        <w:autoSpaceDN w:val="0"/>
        <w:adjustRightInd w:val="0"/>
        <w:spacing w:after="0" w:line="360" w:lineRule="auto"/>
        <w:jc w:val="both"/>
        <w:rPr>
          <w:rFonts w:ascii="Arial" w:hAnsi="Arial" w:cs="Arial"/>
          <w:kern w:val="0"/>
          <w:lang w:val="en-GB"/>
        </w:rPr>
      </w:pPr>
      <w:r w:rsidRPr="0059541A">
        <w:rPr>
          <w:rFonts w:ascii="Arial" w:hAnsi="Arial" w:cs="Arial"/>
          <w:kern w:val="0"/>
          <w:lang w:val="en-GB"/>
        </w:rPr>
        <w:t>But there are still some drawbacks even in the present situation of energy management. However, a major disadvantage of the advanced EMS and the renewable energy technologies is that the cost of installation is relatively high and could be a disadvantage to some firms. However, there is a need to conduct future research to determine the impacts of these innovations on operations and the environment in the future. Further study should be done on how inexpensive approaches may be implemented and how, for instance, AI and ML can help improve energy management within hotels. Hence, energy management innovations are important to the enhancement of sustainability in the hospitality sector. Application of energy management systems, renewable energy and green architecture shows that energy use can be balanced with the conservation of the environment. Expansion of these areas along with the increase in investment in research and development will be important if the hospitality industry is to progress in implementing a sustainability strategy and meet the requirements of its environmentally conscious consumers</w:t>
      </w:r>
      <w:r w:rsidR="00BC063D" w:rsidRPr="0059541A">
        <w:rPr>
          <w:rFonts w:ascii="Arial" w:hAnsi="Arial" w:cs="Arial"/>
          <w:color w:val="222222"/>
          <w:shd w:val="clear" w:color="auto" w:fill="FFFFFF"/>
        </w:rPr>
        <w:t xml:space="preserve"> (Tejani </w:t>
      </w:r>
      <w:r w:rsidR="00BC063D" w:rsidRPr="0059541A">
        <w:rPr>
          <w:rFonts w:ascii="Arial" w:hAnsi="Arial" w:cs="Arial"/>
          <w:i/>
          <w:iCs/>
          <w:color w:val="222222"/>
          <w:shd w:val="clear" w:color="auto" w:fill="FFFFFF"/>
        </w:rPr>
        <w:t>et al.,</w:t>
      </w:r>
      <w:r w:rsidR="00BC063D" w:rsidRPr="0059541A">
        <w:rPr>
          <w:rFonts w:ascii="Arial" w:hAnsi="Arial" w:cs="Arial"/>
          <w:color w:val="222222"/>
          <w:shd w:val="clear" w:color="auto" w:fill="FFFFFF"/>
        </w:rPr>
        <w:t>2023).</w:t>
      </w:r>
      <w:r w:rsidRPr="0059541A">
        <w:rPr>
          <w:rFonts w:ascii="Arial" w:hAnsi="Arial" w:cs="Arial"/>
          <w:kern w:val="0"/>
          <w:lang w:val="en-GB"/>
        </w:rPr>
        <w:t xml:space="preserve"> </w:t>
      </w:r>
    </w:p>
    <w:p w14:paraId="71744560" w14:textId="77777777" w:rsidR="007F4511" w:rsidRPr="0059541A" w:rsidRDefault="007F4511" w:rsidP="0059541A">
      <w:pPr>
        <w:spacing w:line="360" w:lineRule="auto"/>
        <w:rPr>
          <w:rFonts w:ascii="Arial" w:eastAsiaTheme="majorEastAsia" w:hAnsi="Arial" w:cs="Arial"/>
          <w:b/>
          <w:bCs/>
          <w:color w:val="2F5496" w:themeColor="accent1" w:themeShade="BF"/>
          <w:lang w:val="en-GB"/>
        </w:rPr>
      </w:pPr>
      <w:r w:rsidRPr="0059541A">
        <w:rPr>
          <w:rFonts w:ascii="Arial" w:hAnsi="Arial" w:cs="Arial"/>
          <w:b/>
          <w:bCs/>
          <w:lang w:val="en-GB"/>
        </w:rPr>
        <w:br w:type="page"/>
      </w:r>
    </w:p>
    <w:p w14:paraId="505834FC" w14:textId="06FE0519" w:rsidR="00AB3A5E" w:rsidRPr="0059541A" w:rsidRDefault="007F4511" w:rsidP="0059541A">
      <w:pPr>
        <w:pStyle w:val="Heading1"/>
      </w:pPr>
      <w:bookmarkStart w:id="3" w:name="_Toc189222404"/>
      <w:r w:rsidRPr="0059541A">
        <w:lastRenderedPageBreak/>
        <w:t xml:space="preserve">Research </w:t>
      </w:r>
      <w:r w:rsidR="00AB3A5E" w:rsidRPr="0059541A">
        <w:t>Method</w:t>
      </w:r>
      <w:r w:rsidRPr="0059541A">
        <w:t>ology</w:t>
      </w:r>
      <w:bookmarkEnd w:id="3"/>
      <w:r w:rsidR="00AB3A5E" w:rsidRPr="0059541A">
        <w:t xml:space="preserve"> </w:t>
      </w:r>
    </w:p>
    <w:p w14:paraId="62F58787" w14:textId="77777777" w:rsidR="004E522D" w:rsidRPr="0059541A" w:rsidRDefault="004E522D" w:rsidP="0059541A">
      <w:pPr>
        <w:spacing w:line="360" w:lineRule="auto"/>
        <w:rPr>
          <w:rFonts w:ascii="Arial" w:hAnsi="Arial" w:cs="Arial"/>
          <w:b/>
          <w:bCs/>
          <w:i/>
          <w:iCs/>
          <w:kern w:val="0"/>
          <w:lang w:val="en-GB"/>
        </w:rPr>
      </w:pPr>
      <w:r w:rsidRPr="0059541A">
        <w:rPr>
          <w:rFonts w:ascii="Arial" w:hAnsi="Arial" w:cs="Arial"/>
          <w:b/>
          <w:bCs/>
          <w:i/>
          <w:iCs/>
          <w:lang w:val="en-GB"/>
        </w:rPr>
        <w:t xml:space="preserve">Research Data Collection Procedures and Analytical Techniques  </w:t>
      </w:r>
    </w:p>
    <w:p w14:paraId="2AE37AA9" w14:textId="77777777" w:rsidR="0059541A" w:rsidRDefault="004E522D" w:rsidP="0059541A">
      <w:pPr>
        <w:autoSpaceDE w:val="0"/>
        <w:autoSpaceDN w:val="0"/>
        <w:adjustRightInd w:val="0"/>
        <w:spacing w:after="0" w:line="360" w:lineRule="auto"/>
        <w:jc w:val="both"/>
        <w:rPr>
          <w:rFonts w:ascii="Arial" w:hAnsi="Arial" w:cs="Arial"/>
          <w:kern w:val="0"/>
          <w:lang w:val="en-GB"/>
        </w:rPr>
      </w:pPr>
      <w:r w:rsidRPr="0059541A">
        <w:rPr>
          <w:rFonts w:ascii="Arial" w:hAnsi="Arial" w:cs="Arial"/>
          <w:kern w:val="0"/>
          <w:lang w:val="en-GB"/>
        </w:rPr>
        <w:t>The study of sustainability in the hospitality industry especially in energy, waste and water is a scientific process of collecting data, analysing and interpreting data to assess and hence come up with recommendations on current practices and future innovations.</w:t>
      </w:r>
    </w:p>
    <w:p w14:paraId="005D3A09" w14:textId="1141F868" w:rsidR="004E522D" w:rsidRPr="0059541A" w:rsidRDefault="004E522D" w:rsidP="0059541A">
      <w:pPr>
        <w:autoSpaceDE w:val="0"/>
        <w:autoSpaceDN w:val="0"/>
        <w:adjustRightInd w:val="0"/>
        <w:spacing w:after="0" w:line="360" w:lineRule="auto"/>
        <w:jc w:val="both"/>
        <w:rPr>
          <w:rFonts w:ascii="Arial" w:hAnsi="Arial" w:cs="Arial"/>
          <w:kern w:val="0"/>
          <w:lang w:val="en-GB"/>
        </w:rPr>
      </w:pPr>
      <w:r w:rsidRPr="0059541A">
        <w:rPr>
          <w:rFonts w:ascii="Arial" w:hAnsi="Arial" w:cs="Arial"/>
          <w:kern w:val="0"/>
          <w:lang w:val="en-GB"/>
        </w:rPr>
        <w:t xml:space="preserve">  </w:t>
      </w:r>
    </w:p>
    <w:p w14:paraId="6918CB29" w14:textId="68F6BE6D" w:rsidR="004E522D" w:rsidRPr="00FA25B5" w:rsidRDefault="004E522D" w:rsidP="00FA25B5">
      <w:pPr>
        <w:spacing w:line="360" w:lineRule="auto"/>
        <w:rPr>
          <w:rFonts w:ascii="Arial" w:hAnsi="Arial" w:cs="Arial"/>
          <w:b/>
          <w:bCs/>
          <w:i/>
          <w:iCs/>
          <w:lang w:val="en-GB"/>
        </w:rPr>
      </w:pPr>
      <w:r w:rsidRPr="0059541A">
        <w:rPr>
          <w:rFonts w:ascii="Arial" w:hAnsi="Arial" w:cs="Arial"/>
          <w:b/>
          <w:bCs/>
          <w:i/>
          <w:iCs/>
          <w:lang w:val="en-GB"/>
        </w:rPr>
        <w:t>Data Collection Procedures</w:t>
      </w:r>
      <w:r w:rsidR="00FA25B5">
        <w:rPr>
          <w:rFonts w:ascii="Arial" w:hAnsi="Arial" w:cs="Arial"/>
          <w:b/>
          <w:bCs/>
          <w:i/>
          <w:iCs/>
          <w:lang w:val="en-GB"/>
        </w:rPr>
        <w:t xml:space="preserve">                                                                                    </w:t>
      </w:r>
      <w:r w:rsidRPr="0059541A">
        <w:rPr>
          <w:rFonts w:ascii="Arial" w:hAnsi="Arial" w:cs="Arial"/>
          <w:kern w:val="0"/>
          <w:lang w:val="en-GB"/>
        </w:rPr>
        <w:t xml:space="preserve">Primary data is obtained from questionnaires, interviews and case studies with hospitality managers, guests and other people in the industry. These methods enable one to assess the working problems, consumer wants, and the performance of sustainability strategies. Information gathered from journals, reports and publications from other organisations provides a framework for comparison and analysis of trends </w:t>
      </w:r>
      <w:r w:rsidR="00404DDD" w:rsidRPr="0059541A">
        <w:rPr>
          <w:rFonts w:ascii="Arial" w:hAnsi="Arial" w:cs="Arial"/>
          <w:kern w:val="0"/>
          <w:lang w:val="en-GB"/>
        </w:rPr>
        <w:t>(</w:t>
      </w:r>
      <w:r w:rsidR="00404DDD" w:rsidRPr="0059541A">
        <w:rPr>
          <w:rFonts w:ascii="Arial" w:hAnsi="Arial" w:cs="Arial"/>
          <w:color w:val="222222"/>
          <w:shd w:val="clear" w:color="auto" w:fill="FFFFFF"/>
        </w:rPr>
        <w:t xml:space="preserve">Gustavsson </w:t>
      </w:r>
      <w:r w:rsidR="00404DDD" w:rsidRPr="0059541A">
        <w:rPr>
          <w:rFonts w:ascii="Arial" w:hAnsi="Arial" w:cs="Arial"/>
          <w:i/>
          <w:iCs/>
          <w:color w:val="222222"/>
          <w:shd w:val="clear" w:color="auto" w:fill="FFFFFF"/>
        </w:rPr>
        <w:t>et al.,</w:t>
      </w:r>
      <w:r w:rsidR="00404DDD" w:rsidRPr="0059541A">
        <w:rPr>
          <w:rFonts w:ascii="Arial" w:hAnsi="Arial" w:cs="Arial"/>
          <w:color w:val="222222"/>
          <w:shd w:val="clear" w:color="auto" w:fill="FFFFFF"/>
        </w:rPr>
        <w:t>2020).</w:t>
      </w:r>
    </w:p>
    <w:p w14:paraId="42A5DCA1" w14:textId="77777777" w:rsidR="0059541A" w:rsidRPr="0059541A" w:rsidRDefault="0059541A" w:rsidP="0059541A">
      <w:pPr>
        <w:autoSpaceDE w:val="0"/>
        <w:autoSpaceDN w:val="0"/>
        <w:adjustRightInd w:val="0"/>
        <w:spacing w:after="0" w:line="360" w:lineRule="auto"/>
        <w:jc w:val="both"/>
        <w:rPr>
          <w:rFonts w:ascii="Arial" w:hAnsi="Arial" w:cs="Arial"/>
          <w:kern w:val="0"/>
          <w:lang w:val="en-GB"/>
        </w:rPr>
      </w:pPr>
    </w:p>
    <w:p w14:paraId="0CDC0F36" w14:textId="2470A404" w:rsidR="004E522D" w:rsidRPr="00FA25B5" w:rsidRDefault="004E522D" w:rsidP="00FA25B5">
      <w:pPr>
        <w:spacing w:line="360" w:lineRule="auto"/>
        <w:rPr>
          <w:rFonts w:ascii="Arial" w:hAnsi="Arial" w:cs="Arial"/>
          <w:b/>
          <w:bCs/>
          <w:i/>
          <w:iCs/>
          <w:lang w:val="en-GB"/>
        </w:rPr>
      </w:pPr>
      <w:r w:rsidRPr="0059541A">
        <w:rPr>
          <w:rFonts w:ascii="Arial" w:hAnsi="Arial" w:cs="Arial"/>
          <w:b/>
          <w:bCs/>
          <w:i/>
          <w:iCs/>
          <w:lang w:val="en-GB"/>
        </w:rPr>
        <w:t>Analytical Techniques</w:t>
      </w:r>
      <w:r w:rsidR="00FA25B5">
        <w:rPr>
          <w:rFonts w:ascii="Arial" w:hAnsi="Arial" w:cs="Arial"/>
          <w:b/>
          <w:bCs/>
          <w:i/>
          <w:iCs/>
          <w:lang w:val="en-GB"/>
        </w:rPr>
        <w:t xml:space="preserve">                                                                                                 </w:t>
      </w:r>
      <w:r w:rsidRPr="0059541A">
        <w:rPr>
          <w:rFonts w:ascii="Arial" w:hAnsi="Arial" w:cs="Arial"/>
          <w:kern w:val="0"/>
          <w:lang w:val="en-GB"/>
        </w:rPr>
        <w:t>Both qualitative and quantitative methods are used in data analysis. Quantitative analytical techniques such as regression analysis, trend analysis, and descriptive statistics are employed to analyse the trends of energy and water consumption or waste management performance. The conventional analysis method, which is thematic analysis, can be used in identifying enablers and constraints to the implementation of sustainable practices</w:t>
      </w:r>
      <w:r w:rsidR="00404DDD" w:rsidRPr="0059541A">
        <w:rPr>
          <w:rFonts w:ascii="Arial" w:hAnsi="Arial" w:cs="Arial"/>
          <w:color w:val="222222"/>
          <w:shd w:val="clear" w:color="auto" w:fill="FFFFFF"/>
        </w:rPr>
        <w:t xml:space="preserve"> (Washington </w:t>
      </w:r>
      <w:r w:rsidR="00404DDD" w:rsidRPr="0059541A">
        <w:rPr>
          <w:rFonts w:ascii="Arial" w:hAnsi="Arial" w:cs="Arial"/>
          <w:i/>
          <w:iCs/>
          <w:color w:val="222222"/>
          <w:shd w:val="clear" w:color="auto" w:fill="FFFFFF"/>
        </w:rPr>
        <w:t>et al.,</w:t>
      </w:r>
      <w:r w:rsidR="00404DDD" w:rsidRPr="0059541A">
        <w:rPr>
          <w:rFonts w:ascii="Arial" w:hAnsi="Arial" w:cs="Arial"/>
          <w:color w:val="222222"/>
          <w:shd w:val="clear" w:color="auto" w:fill="FFFFFF"/>
        </w:rPr>
        <w:t>2020)</w:t>
      </w:r>
      <w:r w:rsidRPr="0059541A">
        <w:rPr>
          <w:rFonts w:ascii="Arial" w:hAnsi="Arial" w:cs="Arial"/>
          <w:kern w:val="0"/>
          <w:lang w:val="en-GB"/>
        </w:rPr>
        <w:t xml:space="preserve">.  </w:t>
      </w:r>
    </w:p>
    <w:p w14:paraId="605575AB" w14:textId="77777777" w:rsidR="0059541A" w:rsidRPr="0059541A" w:rsidRDefault="0059541A" w:rsidP="0059541A">
      <w:pPr>
        <w:autoSpaceDE w:val="0"/>
        <w:autoSpaceDN w:val="0"/>
        <w:adjustRightInd w:val="0"/>
        <w:spacing w:after="0" w:line="360" w:lineRule="auto"/>
        <w:jc w:val="both"/>
        <w:rPr>
          <w:rFonts w:ascii="Arial" w:hAnsi="Arial" w:cs="Arial"/>
          <w:kern w:val="0"/>
          <w:lang w:val="en-GB"/>
        </w:rPr>
      </w:pPr>
    </w:p>
    <w:p w14:paraId="71403027" w14:textId="77777777" w:rsidR="004E522D" w:rsidRPr="0059541A" w:rsidRDefault="004E522D" w:rsidP="0059541A">
      <w:pPr>
        <w:autoSpaceDE w:val="0"/>
        <w:autoSpaceDN w:val="0"/>
        <w:adjustRightInd w:val="0"/>
        <w:spacing w:after="0" w:line="360" w:lineRule="auto"/>
        <w:jc w:val="both"/>
        <w:rPr>
          <w:rFonts w:ascii="Arial" w:hAnsi="Arial" w:cs="Arial"/>
          <w:i/>
          <w:iCs/>
          <w:kern w:val="0"/>
          <w:lang w:val="en-GB"/>
        </w:rPr>
      </w:pPr>
      <w:r w:rsidRPr="0059541A">
        <w:rPr>
          <w:rFonts w:ascii="Arial" w:hAnsi="Arial" w:cs="Arial"/>
          <w:b/>
          <w:bCs/>
          <w:i/>
          <w:iCs/>
        </w:rPr>
        <w:t>Tools and Frameworks</w:t>
      </w:r>
      <w:r w:rsidRPr="0059541A">
        <w:rPr>
          <w:rFonts w:ascii="Arial" w:hAnsi="Arial" w:cs="Arial"/>
          <w:i/>
          <w:iCs/>
          <w:kern w:val="0"/>
          <w:lang w:val="en-GB"/>
        </w:rPr>
        <w:t xml:space="preserve">:  </w:t>
      </w:r>
    </w:p>
    <w:p w14:paraId="46844872" w14:textId="77777777" w:rsidR="004E522D" w:rsidRPr="0059541A" w:rsidRDefault="004E522D" w:rsidP="0059541A">
      <w:pPr>
        <w:autoSpaceDE w:val="0"/>
        <w:autoSpaceDN w:val="0"/>
        <w:adjustRightInd w:val="0"/>
        <w:spacing w:after="0" w:line="360" w:lineRule="auto"/>
        <w:jc w:val="both"/>
        <w:rPr>
          <w:rFonts w:ascii="Arial" w:hAnsi="Arial" w:cs="Arial"/>
          <w:kern w:val="0"/>
          <w:lang w:val="en-GB"/>
        </w:rPr>
      </w:pPr>
      <w:r w:rsidRPr="0059541A">
        <w:rPr>
          <w:rFonts w:ascii="Arial" w:hAnsi="Arial" w:cs="Arial"/>
          <w:kern w:val="0"/>
          <w:lang w:val="en-GB"/>
        </w:rPr>
        <w:t xml:space="preserve">Some of the most important are the GSTC (Global Sustainable Tourism Council) criteria and ISO 14001 for environmental management. For instance, there are product-related tools such as Life Cycle Assessment (LCA) that analyse the environmental impacts; operational tools include the energy management systems (EMS). </w:t>
      </w:r>
      <w:r w:rsidR="00D94E3B" w:rsidRPr="0059541A">
        <w:rPr>
          <w:rFonts w:ascii="Arial" w:hAnsi="Arial" w:cs="Arial"/>
          <w:kern w:val="0"/>
          <w:lang w:val="en-GB"/>
        </w:rPr>
        <w:t>T</w:t>
      </w:r>
      <w:r w:rsidRPr="0059541A">
        <w:rPr>
          <w:rFonts w:ascii="Arial" w:hAnsi="Arial" w:cs="Arial"/>
          <w:kern w:val="0"/>
          <w:lang w:val="en-GB"/>
        </w:rPr>
        <w:t>hese procedures allow for an overall view of the concept of sustainability innovations and their implications for practice in the hospitality industr</w:t>
      </w:r>
      <w:r w:rsidR="00404DDD" w:rsidRPr="0059541A">
        <w:rPr>
          <w:rFonts w:ascii="Arial" w:hAnsi="Arial" w:cs="Arial"/>
          <w:kern w:val="0"/>
          <w:lang w:val="en-GB"/>
        </w:rPr>
        <w:t>y</w:t>
      </w:r>
      <w:r w:rsidR="00404DDD" w:rsidRPr="0059541A">
        <w:rPr>
          <w:rFonts w:ascii="Arial" w:hAnsi="Arial" w:cs="Arial"/>
          <w:color w:val="222222"/>
          <w:sz w:val="20"/>
          <w:szCs w:val="20"/>
          <w:shd w:val="clear" w:color="auto" w:fill="FFFFFF"/>
        </w:rPr>
        <w:t xml:space="preserve"> </w:t>
      </w:r>
      <w:r w:rsidR="00404DDD" w:rsidRPr="0059541A">
        <w:rPr>
          <w:rFonts w:ascii="Arial" w:hAnsi="Arial" w:cs="Arial"/>
          <w:color w:val="222222"/>
          <w:shd w:val="clear" w:color="auto" w:fill="FFFFFF"/>
        </w:rPr>
        <w:t xml:space="preserve">(Rodríguez-García </w:t>
      </w:r>
      <w:r w:rsidR="00404DDD" w:rsidRPr="0059541A">
        <w:rPr>
          <w:rFonts w:ascii="Arial" w:hAnsi="Arial" w:cs="Arial"/>
          <w:i/>
          <w:iCs/>
          <w:color w:val="222222"/>
          <w:shd w:val="clear" w:color="auto" w:fill="FFFFFF"/>
        </w:rPr>
        <w:t>et al</w:t>
      </w:r>
      <w:r w:rsidR="00404DDD" w:rsidRPr="0059541A">
        <w:rPr>
          <w:rFonts w:ascii="Arial" w:hAnsi="Arial" w:cs="Arial"/>
          <w:color w:val="222222"/>
          <w:shd w:val="clear" w:color="auto" w:fill="FFFFFF"/>
        </w:rPr>
        <w:t>.,2023)</w:t>
      </w:r>
      <w:r w:rsidRPr="0059541A">
        <w:rPr>
          <w:rFonts w:ascii="Arial" w:hAnsi="Arial" w:cs="Arial"/>
          <w:kern w:val="0"/>
          <w:lang w:val="en-GB"/>
        </w:rPr>
        <w:t>.</w:t>
      </w:r>
    </w:p>
    <w:p w14:paraId="2336161B" w14:textId="77777777" w:rsidR="007F4511" w:rsidRDefault="007F4511">
      <w:pPr>
        <w:rPr>
          <w:rFonts w:ascii="Times New Roman" w:eastAsiaTheme="majorEastAsia" w:hAnsi="Times New Roman" w:cs="Times New Roman"/>
          <w:b/>
          <w:bCs/>
          <w:color w:val="2F5496" w:themeColor="accent1" w:themeShade="BF"/>
          <w:lang w:val="en-GB"/>
        </w:rPr>
      </w:pPr>
      <w:r>
        <w:rPr>
          <w:rFonts w:ascii="Times New Roman" w:hAnsi="Times New Roman" w:cs="Times New Roman"/>
          <w:b/>
          <w:bCs/>
          <w:lang w:val="en-GB"/>
        </w:rPr>
        <w:br w:type="page"/>
      </w:r>
    </w:p>
    <w:p w14:paraId="5BDC160E" w14:textId="5A1643DB" w:rsidR="00AB3A5E" w:rsidRPr="008E3883" w:rsidRDefault="00AB3A5E" w:rsidP="0059541A">
      <w:pPr>
        <w:pStyle w:val="Heading1"/>
      </w:pPr>
      <w:bookmarkStart w:id="4" w:name="_Toc189222405"/>
      <w:r w:rsidRPr="008E3883">
        <w:lastRenderedPageBreak/>
        <w:t>Theme</w:t>
      </w:r>
      <w:r w:rsidR="008E3883" w:rsidRPr="008E3883">
        <w:t xml:space="preserve"> Impact analysis</w:t>
      </w:r>
      <w:bookmarkEnd w:id="4"/>
    </w:p>
    <w:p w14:paraId="2546EC5B" w14:textId="77777777" w:rsidR="008E3883" w:rsidRPr="0059541A" w:rsidRDefault="004E522D" w:rsidP="0059541A">
      <w:pPr>
        <w:autoSpaceDE w:val="0"/>
        <w:autoSpaceDN w:val="0"/>
        <w:adjustRightInd w:val="0"/>
        <w:spacing w:after="0" w:line="360" w:lineRule="auto"/>
        <w:jc w:val="both"/>
        <w:rPr>
          <w:rFonts w:ascii="Arial" w:hAnsi="Arial" w:cs="Arial"/>
          <w:b/>
          <w:bCs/>
          <w:i/>
          <w:iCs/>
          <w:kern w:val="0"/>
          <w:lang w:val="en-GB"/>
        </w:rPr>
      </w:pPr>
      <w:r w:rsidRPr="0059541A">
        <w:rPr>
          <w:rFonts w:ascii="Arial" w:hAnsi="Arial" w:cs="Arial"/>
          <w:b/>
          <w:bCs/>
          <w:i/>
          <w:iCs/>
          <w:kern w:val="0"/>
          <w:lang w:val="en-GB"/>
        </w:rPr>
        <w:t>Analysis Using PEST Framework</w:t>
      </w:r>
    </w:p>
    <w:p w14:paraId="2CE62DA9" w14:textId="77777777" w:rsidR="004E522D" w:rsidRDefault="004E522D" w:rsidP="0059541A">
      <w:pPr>
        <w:autoSpaceDE w:val="0"/>
        <w:autoSpaceDN w:val="0"/>
        <w:adjustRightInd w:val="0"/>
        <w:spacing w:after="0" w:line="360" w:lineRule="auto"/>
        <w:jc w:val="both"/>
        <w:rPr>
          <w:rFonts w:ascii="Arial" w:hAnsi="Arial" w:cs="Arial"/>
          <w:kern w:val="0"/>
          <w:lang w:val="en-GB"/>
        </w:rPr>
      </w:pPr>
      <w:r w:rsidRPr="0059541A">
        <w:rPr>
          <w:rFonts w:ascii="Arial" w:hAnsi="Arial" w:cs="Arial"/>
          <w:kern w:val="0"/>
          <w:lang w:val="en-GB"/>
        </w:rPr>
        <w:t>It has been seen that sustainability is changing the face of the hospitality industry, especially in energy, waste and water management. In this paper, the PEST framework (Political, Economic, Social, and Technological) is used to analyse how these innovations affect the sector and real-world responses, opportunities, and challenges.</w:t>
      </w:r>
    </w:p>
    <w:p w14:paraId="08AC4A50" w14:textId="77777777" w:rsidR="0059541A" w:rsidRDefault="0059541A" w:rsidP="0059541A">
      <w:pPr>
        <w:autoSpaceDE w:val="0"/>
        <w:autoSpaceDN w:val="0"/>
        <w:adjustRightInd w:val="0"/>
        <w:spacing w:after="0" w:line="360" w:lineRule="auto"/>
        <w:jc w:val="both"/>
        <w:rPr>
          <w:rFonts w:ascii="Arial" w:hAnsi="Arial" w:cs="Arial"/>
          <w:kern w:val="0"/>
          <w:lang w:val="en-GB"/>
        </w:rPr>
      </w:pPr>
    </w:p>
    <w:p w14:paraId="157274A1" w14:textId="77777777" w:rsidR="004E522D" w:rsidRPr="0059541A" w:rsidRDefault="004E522D" w:rsidP="0059541A">
      <w:pPr>
        <w:autoSpaceDE w:val="0"/>
        <w:autoSpaceDN w:val="0"/>
        <w:adjustRightInd w:val="0"/>
        <w:spacing w:after="0" w:line="360" w:lineRule="auto"/>
        <w:jc w:val="both"/>
        <w:rPr>
          <w:rFonts w:ascii="Arial" w:hAnsi="Arial" w:cs="Arial"/>
          <w:b/>
          <w:bCs/>
          <w:i/>
          <w:iCs/>
          <w:kern w:val="0"/>
          <w:lang w:val="en-GB"/>
        </w:rPr>
      </w:pPr>
      <w:r w:rsidRPr="0059541A">
        <w:rPr>
          <w:rFonts w:ascii="Arial" w:hAnsi="Arial" w:cs="Arial"/>
          <w:b/>
          <w:bCs/>
          <w:i/>
          <w:iCs/>
          <w:kern w:val="0"/>
          <w:lang w:val="en-GB"/>
        </w:rPr>
        <w:t>Political Factors</w:t>
      </w:r>
    </w:p>
    <w:p w14:paraId="62F0FBDC" w14:textId="77777777" w:rsidR="004E522D" w:rsidRPr="0059541A" w:rsidRDefault="004E522D" w:rsidP="0059541A">
      <w:pPr>
        <w:autoSpaceDE w:val="0"/>
        <w:autoSpaceDN w:val="0"/>
        <w:adjustRightInd w:val="0"/>
        <w:spacing w:after="0" w:line="360" w:lineRule="auto"/>
        <w:jc w:val="both"/>
        <w:rPr>
          <w:rFonts w:ascii="Arial" w:hAnsi="Arial" w:cs="Arial"/>
          <w:kern w:val="0"/>
          <w:lang w:val="en-GB"/>
        </w:rPr>
      </w:pPr>
      <w:r w:rsidRPr="0059541A">
        <w:rPr>
          <w:rFonts w:ascii="Arial" w:hAnsi="Arial" w:cs="Arial"/>
          <w:kern w:val="0"/>
          <w:lang w:val="en-GB"/>
        </w:rPr>
        <w:t>Environmental laws are being strengthened across the world with demands to cut down on carbon emissions and waste. For instance, the European Union’s Green Deal and increased energy efficiency codes in the United States are forcing hospitality organi</w:t>
      </w:r>
      <w:r w:rsidR="009837DF" w:rsidRPr="0059541A">
        <w:rPr>
          <w:rFonts w:ascii="Arial" w:hAnsi="Arial" w:cs="Arial"/>
          <w:kern w:val="0"/>
          <w:lang w:val="en-GB"/>
        </w:rPr>
        <w:t>s</w:t>
      </w:r>
      <w:r w:rsidRPr="0059541A">
        <w:rPr>
          <w:rFonts w:ascii="Arial" w:hAnsi="Arial" w:cs="Arial"/>
          <w:kern w:val="0"/>
          <w:lang w:val="en-GB"/>
        </w:rPr>
        <w:t>ations to go green. For example, Marriott International unveiled a global sustainability and social impact strategy</w:t>
      </w:r>
      <w:r w:rsidR="009837DF" w:rsidRPr="0059541A">
        <w:rPr>
          <w:rFonts w:ascii="Arial" w:hAnsi="Arial" w:cs="Arial"/>
          <w:kern w:val="0"/>
          <w:lang w:val="en-GB"/>
        </w:rPr>
        <w:t>,</w:t>
      </w:r>
      <w:r w:rsidRPr="0059541A">
        <w:rPr>
          <w:rFonts w:ascii="Arial" w:hAnsi="Arial" w:cs="Arial"/>
          <w:kern w:val="0"/>
          <w:lang w:val="en-GB"/>
        </w:rPr>
        <w:t xml:space="preserve"> which includes cutting carbon intensity by 30% by 2030</w:t>
      </w:r>
      <w:r w:rsidR="009837DF" w:rsidRPr="0059541A">
        <w:rPr>
          <w:rFonts w:ascii="Arial" w:hAnsi="Arial" w:cs="Arial"/>
          <w:color w:val="222222"/>
          <w:sz w:val="20"/>
          <w:szCs w:val="20"/>
          <w:shd w:val="clear" w:color="auto" w:fill="FFFFFF"/>
        </w:rPr>
        <w:t xml:space="preserve"> </w:t>
      </w:r>
      <w:r w:rsidR="009837DF" w:rsidRPr="0059541A">
        <w:rPr>
          <w:rFonts w:ascii="Arial" w:hAnsi="Arial" w:cs="Arial"/>
          <w:color w:val="222222"/>
          <w:shd w:val="clear" w:color="auto" w:fill="FFFFFF"/>
        </w:rPr>
        <w:t>(Ameh</w:t>
      </w:r>
      <w:r w:rsidR="009837DF" w:rsidRPr="0059541A">
        <w:rPr>
          <w:rFonts w:ascii="Arial" w:hAnsi="Arial" w:cs="Arial"/>
          <w:kern w:val="0"/>
          <w:lang w:val="en-GB"/>
        </w:rPr>
        <w:t xml:space="preserve"> </w:t>
      </w:r>
      <w:r w:rsidR="009837DF" w:rsidRPr="0059541A">
        <w:rPr>
          <w:rFonts w:ascii="Arial" w:hAnsi="Arial" w:cs="Arial"/>
          <w:i/>
          <w:iCs/>
          <w:kern w:val="0"/>
          <w:lang w:val="en-GB"/>
        </w:rPr>
        <w:t>et al</w:t>
      </w:r>
      <w:r w:rsidR="009837DF" w:rsidRPr="0059541A">
        <w:rPr>
          <w:rFonts w:ascii="Arial" w:hAnsi="Arial" w:cs="Arial"/>
          <w:kern w:val="0"/>
          <w:lang w:val="en-GB"/>
        </w:rPr>
        <w:t>.,2024).</w:t>
      </w:r>
    </w:p>
    <w:p w14:paraId="0A53ACAB" w14:textId="5E8B8CB1" w:rsidR="0059541A" w:rsidRPr="0059541A" w:rsidRDefault="004E522D" w:rsidP="0059541A">
      <w:pPr>
        <w:autoSpaceDE w:val="0"/>
        <w:autoSpaceDN w:val="0"/>
        <w:adjustRightInd w:val="0"/>
        <w:spacing w:after="0" w:line="360" w:lineRule="auto"/>
        <w:jc w:val="both"/>
        <w:rPr>
          <w:rFonts w:ascii="Arial" w:hAnsi="Arial" w:cs="Arial"/>
          <w:b/>
          <w:bCs/>
          <w:i/>
          <w:iCs/>
          <w:kern w:val="0"/>
          <w:lang w:val="en-GB"/>
        </w:rPr>
      </w:pPr>
      <w:r w:rsidRPr="0059541A">
        <w:rPr>
          <w:rFonts w:ascii="Arial" w:hAnsi="Arial" w:cs="Arial"/>
          <w:b/>
          <w:bCs/>
          <w:i/>
          <w:iCs/>
          <w:kern w:val="0"/>
          <w:lang w:val="en-GB"/>
        </w:rPr>
        <w:t>Strengths</w:t>
      </w:r>
    </w:p>
    <w:p w14:paraId="51FB09AD" w14:textId="3821F8D4" w:rsidR="004E522D" w:rsidRPr="0059541A" w:rsidRDefault="004E522D" w:rsidP="0059541A">
      <w:pPr>
        <w:autoSpaceDE w:val="0"/>
        <w:autoSpaceDN w:val="0"/>
        <w:adjustRightInd w:val="0"/>
        <w:spacing w:after="0" w:line="360" w:lineRule="auto"/>
        <w:jc w:val="both"/>
        <w:rPr>
          <w:rFonts w:ascii="Arial" w:hAnsi="Arial" w:cs="Arial"/>
          <w:kern w:val="0"/>
          <w:lang w:val="en-GB"/>
        </w:rPr>
      </w:pPr>
      <w:r w:rsidRPr="0059541A">
        <w:rPr>
          <w:rFonts w:ascii="Arial" w:hAnsi="Arial" w:cs="Arial"/>
          <w:kern w:val="0"/>
          <w:lang w:val="en-GB"/>
        </w:rPr>
        <w:t>These are the regulations that define the advancement of the sector and providers to meet the legal frameworks and</w:t>
      </w:r>
      <w:r w:rsidR="00D94E3B" w:rsidRPr="0059541A">
        <w:rPr>
          <w:rFonts w:ascii="Arial" w:hAnsi="Arial" w:cs="Arial"/>
          <w:kern w:val="0"/>
          <w:lang w:val="en-GB"/>
        </w:rPr>
        <w:t>,</w:t>
      </w:r>
      <w:r w:rsidRPr="0059541A">
        <w:rPr>
          <w:rFonts w:ascii="Arial" w:hAnsi="Arial" w:cs="Arial"/>
          <w:kern w:val="0"/>
          <w:lang w:val="en-GB"/>
        </w:rPr>
        <w:t xml:space="preserve"> most importantly, the global climate agenda. It also enhances the industry leaders’ compliance with these policies, which therefore improves the brand image among environmentally conscious travellers.</w:t>
      </w:r>
    </w:p>
    <w:p w14:paraId="26AF1B20" w14:textId="77777777" w:rsidR="004E522D" w:rsidRDefault="004E522D" w:rsidP="0059541A">
      <w:pPr>
        <w:autoSpaceDE w:val="0"/>
        <w:autoSpaceDN w:val="0"/>
        <w:adjustRightInd w:val="0"/>
        <w:spacing w:after="0" w:line="360" w:lineRule="auto"/>
        <w:jc w:val="both"/>
        <w:rPr>
          <w:rFonts w:ascii="Arial" w:hAnsi="Arial" w:cs="Arial"/>
          <w:kern w:val="0"/>
          <w:lang w:val="en-GB"/>
        </w:rPr>
      </w:pPr>
      <w:r w:rsidRPr="0059541A">
        <w:rPr>
          <w:rFonts w:ascii="Arial" w:hAnsi="Arial" w:cs="Arial"/>
          <w:kern w:val="0"/>
          <w:lang w:val="en-GB"/>
        </w:rPr>
        <w:t xml:space="preserve">Limitations: Due to the various requirements that </w:t>
      </w:r>
      <w:proofErr w:type="gramStart"/>
      <w:r w:rsidRPr="0059541A">
        <w:rPr>
          <w:rFonts w:ascii="Arial" w:hAnsi="Arial" w:cs="Arial"/>
          <w:kern w:val="0"/>
          <w:lang w:val="en-GB"/>
        </w:rPr>
        <w:t>have to</w:t>
      </w:r>
      <w:proofErr w:type="gramEnd"/>
      <w:r w:rsidRPr="0059541A">
        <w:rPr>
          <w:rFonts w:ascii="Arial" w:hAnsi="Arial" w:cs="Arial"/>
          <w:kern w:val="0"/>
          <w:lang w:val="en-GB"/>
        </w:rPr>
        <w:t xml:space="preserve"> be met to achieve these standards, many of the smaller hospitality entities suffer from </w:t>
      </w:r>
      <w:r w:rsidR="00D94E3B" w:rsidRPr="0059541A">
        <w:rPr>
          <w:rFonts w:ascii="Arial" w:hAnsi="Arial" w:cs="Arial"/>
          <w:kern w:val="0"/>
          <w:lang w:val="en-GB"/>
        </w:rPr>
        <w:t xml:space="preserve">a </w:t>
      </w:r>
      <w:r w:rsidRPr="0059541A">
        <w:rPr>
          <w:rFonts w:ascii="Arial" w:hAnsi="Arial" w:cs="Arial"/>
          <w:kern w:val="0"/>
          <w:lang w:val="en-GB"/>
        </w:rPr>
        <w:t>lack of adequate financial and managerial resources, thus leading to imbalances between the large corporations and the independent establishments. The legal frameworks in different regions may also provide challenges to compliance for international companies</w:t>
      </w:r>
      <w:r w:rsidR="009837DF" w:rsidRPr="0059541A">
        <w:rPr>
          <w:rFonts w:ascii="Arial" w:hAnsi="Arial" w:cs="Arial"/>
          <w:color w:val="222222"/>
          <w:shd w:val="clear" w:color="auto" w:fill="FFFFFF"/>
        </w:rPr>
        <w:t xml:space="preserve"> (Ghani </w:t>
      </w:r>
      <w:r w:rsidR="009837DF" w:rsidRPr="0059541A">
        <w:rPr>
          <w:rFonts w:ascii="Arial" w:hAnsi="Arial" w:cs="Arial"/>
          <w:i/>
          <w:iCs/>
          <w:color w:val="222222"/>
          <w:shd w:val="clear" w:color="auto" w:fill="FFFFFF"/>
        </w:rPr>
        <w:t>et al.,</w:t>
      </w:r>
      <w:r w:rsidR="009837DF" w:rsidRPr="0059541A">
        <w:rPr>
          <w:rFonts w:ascii="Arial" w:hAnsi="Arial" w:cs="Arial"/>
          <w:color w:val="222222"/>
          <w:shd w:val="clear" w:color="auto" w:fill="FFFFFF"/>
        </w:rPr>
        <w:t>2022)</w:t>
      </w:r>
      <w:r w:rsidRPr="0059541A">
        <w:rPr>
          <w:rFonts w:ascii="Arial" w:hAnsi="Arial" w:cs="Arial"/>
          <w:kern w:val="0"/>
          <w:lang w:val="en-GB"/>
        </w:rPr>
        <w:t>.</w:t>
      </w:r>
    </w:p>
    <w:p w14:paraId="5352BEA0" w14:textId="77777777" w:rsidR="0059541A" w:rsidRPr="0059541A" w:rsidRDefault="0059541A" w:rsidP="0059541A">
      <w:pPr>
        <w:autoSpaceDE w:val="0"/>
        <w:autoSpaceDN w:val="0"/>
        <w:adjustRightInd w:val="0"/>
        <w:spacing w:after="0" w:line="360" w:lineRule="auto"/>
        <w:jc w:val="both"/>
        <w:rPr>
          <w:rFonts w:ascii="Arial" w:hAnsi="Arial" w:cs="Arial"/>
          <w:kern w:val="0"/>
          <w:lang w:val="en-GB"/>
        </w:rPr>
      </w:pPr>
    </w:p>
    <w:p w14:paraId="26B055F8" w14:textId="77777777" w:rsidR="004E522D" w:rsidRPr="0059541A" w:rsidRDefault="004E522D" w:rsidP="0059541A">
      <w:pPr>
        <w:autoSpaceDE w:val="0"/>
        <w:autoSpaceDN w:val="0"/>
        <w:adjustRightInd w:val="0"/>
        <w:spacing w:after="0" w:line="360" w:lineRule="auto"/>
        <w:jc w:val="both"/>
        <w:rPr>
          <w:rFonts w:ascii="Arial" w:hAnsi="Arial" w:cs="Arial"/>
          <w:b/>
          <w:bCs/>
          <w:i/>
          <w:iCs/>
          <w:kern w:val="0"/>
          <w:lang w:val="en-GB"/>
        </w:rPr>
      </w:pPr>
      <w:r w:rsidRPr="0059541A">
        <w:rPr>
          <w:rFonts w:ascii="Arial" w:hAnsi="Arial" w:cs="Arial"/>
          <w:b/>
          <w:bCs/>
          <w:i/>
          <w:iCs/>
          <w:kern w:val="0"/>
          <w:lang w:val="en-GB"/>
        </w:rPr>
        <w:t>Economic Factors</w:t>
      </w:r>
    </w:p>
    <w:p w14:paraId="55DEDF89" w14:textId="77777777" w:rsidR="004E522D" w:rsidRPr="0059541A" w:rsidRDefault="004E522D" w:rsidP="0059541A">
      <w:pPr>
        <w:autoSpaceDE w:val="0"/>
        <w:autoSpaceDN w:val="0"/>
        <w:adjustRightInd w:val="0"/>
        <w:spacing w:after="0" w:line="360" w:lineRule="auto"/>
        <w:jc w:val="both"/>
        <w:rPr>
          <w:rFonts w:ascii="Arial" w:hAnsi="Arial" w:cs="Arial"/>
          <w:kern w:val="0"/>
          <w:lang w:val="en-GB"/>
        </w:rPr>
      </w:pPr>
      <w:r w:rsidRPr="0059541A">
        <w:rPr>
          <w:rFonts w:ascii="Arial" w:hAnsi="Arial" w:cs="Arial"/>
          <w:kern w:val="0"/>
          <w:lang w:val="en-GB"/>
        </w:rPr>
        <w:t>It is therefore important to appreciate the economic impacts of sustainability. Less expense on the utility bills due to energy-conservation friendly lighting, cooling and heating systems, as well as water-conservation friendly appliances also helps in future saving. Furthermore, green certifications increase guest traffic of environmentally friendly guests, which is beneficial for competition</w:t>
      </w:r>
      <w:r w:rsidR="00896888" w:rsidRPr="0059541A">
        <w:rPr>
          <w:rFonts w:ascii="Arial" w:hAnsi="Arial" w:cs="Arial"/>
          <w:color w:val="222222"/>
          <w:sz w:val="20"/>
          <w:szCs w:val="20"/>
          <w:shd w:val="clear" w:color="auto" w:fill="FFFFFF"/>
        </w:rPr>
        <w:t xml:space="preserve"> </w:t>
      </w:r>
      <w:r w:rsidR="00896888" w:rsidRPr="0059541A">
        <w:rPr>
          <w:rFonts w:ascii="Arial" w:hAnsi="Arial" w:cs="Arial"/>
          <w:color w:val="222222"/>
          <w:shd w:val="clear" w:color="auto" w:fill="FFFFFF"/>
        </w:rPr>
        <w:t xml:space="preserve">(Woodroof </w:t>
      </w:r>
      <w:r w:rsidR="00896888" w:rsidRPr="0059541A">
        <w:rPr>
          <w:rFonts w:ascii="Arial" w:hAnsi="Arial" w:cs="Arial"/>
          <w:i/>
          <w:iCs/>
          <w:color w:val="222222"/>
          <w:shd w:val="clear" w:color="auto" w:fill="FFFFFF"/>
        </w:rPr>
        <w:t>et al</w:t>
      </w:r>
      <w:r w:rsidR="00896888" w:rsidRPr="0059541A">
        <w:rPr>
          <w:rFonts w:ascii="Arial" w:hAnsi="Arial" w:cs="Arial"/>
          <w:color w:val="222222"/>
          <w:shd w:val="clear" w:color="auto" w:fill="FFFFFF"/>
        </w:rPr>
        <w:t>.,2020)</w:t>
      </w:r>
      <w:r w:rsidRPr="0059541A">
        <w:rPr>
          <w:rFonts w:ascii="Arial" w:hAnsi="Arial" w:cs="Arial"/>
          <w:kern w:val="0"/>
          <w:lang w:val="en-GB"/>
        </w:rPr>
        <w:t>.</w:t>
      </w:r>
    </w:p>
    <w:p w14:paraId="62327FCE" w14:textId="77777777" w:rsidR="004E522D" w:rsidRPr="0059541A" w:rsidRDefault="004E522D" w:rsidP="0059541A">
      <w:pPr>
        <w:autoSpaceDE w:val="0"/>
        <w:autoSpaceDN w:val="0"/>
        <w:adjustRightInd w:val="0"/>
        <w:spacing w:after="0" w:line="360" w:lineRule="auto"/>
        <w:jc w:val="both"/>
        <w:rPr>
          <w:rFonts w:ascii="Arial" w:hAnsi="Arial" w:cs="Arial"/>
          <w:kern w:val="0"/>
          <w:lang w:val="en-GB"/>
        </w:rPr>
      </w:pPr>
      <w:r w:rsidRPr="0059541A">
        <w:rPr>
          <w:rFonts w:ascii="Arial" w:hAnsi="Arial" w:cs="Arial"/>
          <w:kern w:val="0"/>
          <w:lang w:val="en-GB"/>
        </w:rPr>
        <w:lastRenderedPageBreak/>
        <w:t>One such case is the Light Stay program of Hilton Hotels</w:t>
      </w:r>
      <w:r w:rsidR="00896888" w:rsidRPr="0059541A">
        <w:rPr>
          <w:rFonts w:ascii="Arial" w:hAnsi="Arial" w:cs="Arial"/>
          <w:kern w:val="0"/>
          <w:lang w:val="en-GB"/>
        </w:rPr>
        <w:t>,</w:t>
      </w:r>
      <w:r w:rsidRPr="0059541A">
        <w:rPr>
          <w:rFonts w:ascii="Arial" w:hAnsi="Arial" w:cs="Arial"/>
          <w:kern w:val="0"/>
          <w:lang w:val="en-GB"/>
        </w:rPr>
        <w:t xml:space="preserve"> which measures the energy use, water consumption and waste produced by different properties and has helped the organi</w:t>
      </w:r>
      <w:r w:rsidR="00896888" w:rsidRPr="0059541A">
        <w:rPr>
          <w:rFonts w:ascii="Arial" w:hAnsi="Arial" w:cs="Arial"/>
          <w:kern w:val="0"/>
          <w:lang w:val="en-GB"/>
        </w:rPr>
        <w:t>s</w:t>
      </w:r>
      <w:r w:rsidRPr="0059541A">
        <w:rPr>
          <w:rFonts w:ascii="Arial" w:hAnsi="Arial" w:cs="Arial"/>
          <w:kern w:val="0"/>
          <w:lang w:val="en-GB"/>
        </w:rPr>
        <w:t>ation to save millions of dollars besides enhancing the performance of its operations.</w:t>
      </w:r>
    </w:p>
    <w:p w14:paraId="465DF766" w14:textId="77777777" w:rsidR="008E3883" w:rsidRPr="0059541A" w:rsidRDefault="004E522D" w:rsidP="0059541A">
      <w:pPr>
        <w:autoSpaceDE w:val="0"/>
        <w:autoSpaceDN w:val="0"/>
        <w:adjustRightInd w:val="0"/>
        <w:spacing w:after="0" w:line="360" w:lineRule="auto"/>
        <w:jc w:val="both"/>
        <w:rPr>
          <w:rFonts w:ascii="Arial" w:hAnsi="Arial" w:cs="Arial"/>
          <w:b/>
          <w:bCs/>
          <w:i/>
          <w:iCs/>
          <w:kern w:val="0"/>
          <w:lang w:val="en-GB"/>
        </w:rPr>
      </w:pPr>
      <w:r w:rsidRPr="0059541A">
        <w:rPr>
          <w:rFonts w:ascii="Arial" w:hAnsi="Arial" w:cs="Arial"/>
          <w:b/>
          <w:bCs/>
          <w:i/>
          <w:iCs/>
          <w:kern w:val="0"/>
          <w:lang w:val="en-GB"/>
        </w:rPr>
        <w:t>Strengths</w:t>
      </w:r>
      <w:r w:rsidR="008E3883" w:rsidRPr="0059541A">
        <w:rPr>
          <w:rFonts w:ascii="Arial" w:hAnsi="Arial" w:cs="Arial"/>
          <w:b/>
          <w:bCs/>
          <w:i/>
          <w:iCs/>
          <w:kern w:val="0"/>
          <w:lang w:val="en-GB"/>
        </w:rPr>
        <w:t xml:space="preserve"> </w:t>
      </w:r>
    </w:p>
    <w:p w14:paraId="1DE8DDAC" w14:textId="77777777" w:rsidR="004E522D" w:rsidRDefault="004E522D" w:rsidP="0059541A">
      <w:pPr>
        <w:autoSpaceDE w:val="0"/>
        <w:autoSpaceDN w:val="0"/>
        <w:adjustRightInd w:val="0"/>
        <w:spacing w:after="0" w:line="360" w:lineRule="auto"/>
        <w:jc w:val="both"/>
        <w:rPr>
          <w:rFonts w:ascii="Arial" w:hAnsi="Arial" w:cs="Arial"/>
          <w:kern w:val="0"/>
          <w:lang w:val="en-GB"/>
        </w:rPr>
      </w:pPr>
      <w:r w:rsidRPr="0059541A">
        <w:rPr>
          <w:rFonts w:ascii="Arial" w:hAnsi="Arial" w:cs="Arial"/>
          <w:kern w:val="0"/>
          <w:lang w:val="en-GB"/>
        </w:rPr>
        <w:t>These initiatives cut down the cost of operations thus putting into place measures that will help generate more income through sales of eco-tourism and green marketing. The consumers’ willingness to pay premium prices for sustainable services also improves company revenues</w:t>
      </w:r>
      <w:r w:rsidR="00896888" w:rsidRPr="0059541A">
        <w:rPr>
          <w:rFonts w:ascii="Arial" w:hAnsi="Arial" w:cs="Arial"/>
          <w:color w:val="222222"/>
          <w:sz w:val="20"/>
          <w:szCs w:val="20"/>
          <w:shd w:val="clear" w:color="auto" w:fill="FFFFFF"/>
        </w:rPr>
        <w:t xml:space="preserve"> </w:t>
      </w:r>
      <w:r w:rsidR="00896888" w:rsidRPr="0059541A">
        <w:rPr>
          <w:rFonts w:ascii="Arial" w:hAnsi="Arial" w:cs="Arial"/>
          <w:color w:val="222222"/>
          <w:shd w:val="clear" w:color="auto" w:fill="FFFFFF"/>
        </w:rPr>
        <w:t xml:space="preserve">(Henson </w:t>
      </w:r>
      <w:r w:rsidR="00896888" w:rsidRPr="0059541A">
        <w:rPr>
          <w:rFonts w:ascii="Arial" w:hAnsi="Arial" w:cs="Arial"/>
          <w:i/>
          <w:iCs/>
          <w:color w:val="222222"/>
          <w:shd w:val="clear" w:color="auto" w:fill="FFFFFF"/>
        </w:rPr>
        <w:t>et al.,</w:t>
      </w:r>
      <w:r w:rsidR="00896888" w:rsidRPr="0059541A">
        <w:rPr>
          <w:rFonts w:ascii="Arial" w:hAnsi="Arial" w:cs="Arial"/>
          <w:color w:val="222222"/>
          <w:shd w:val="clear" w:color="auto" w:fill="FFFFFF"/>
        </w:rPr>
        <w:t>2022)</w:t>
      </w:r>
      <w:r w:rsidRPr="0059541A">
        <w:rPr>
          <w:rFonts w:ascii="Arial" w:hAnsi="Arial" w:cs="Arial"/>
          <w:kern w:val="0"/>
          <w:lang w:val="en-GB"/>
        </w:rPr>
        <w:t>.</w:t>
      </w:r>
    </w:p>
    <w:p w14:paraId="7BBDB6FD" w14:textId="77777777" w:rsidR="0059541A" w:rsidRPr="0059541A" w:rsidRDefault="0059541A" w:rsidP="0059541A">
      <w:pPr>
        <w:autoSpaceDE w:val="0"/>
        <w:autoSpaceDN w:val="0"/>
        <w:adjustRightInd w:val="0"/>
        <w:spacing w:after="0" w:line="360" w:lineRule="auto"/>
        <w:jc w:val="both"/>
        <w:rPr>
          <w:rFonts w:ascii="Arial" w:hAnsi="Arial" w:cs="Arial"/>
          <w:kern w:val="0"/>
          <w:lang w:val="en-GB"/>
        </w:rPr>
      </w:pPr>
    </w:p>
    <w:p w14:paraId="098CCC41" w14:textId="77777777" w:rsidR="004E522D" w:rsidRPr="0059541A" w:rsidRDefault="004E522D" w:rsidP="0059541A">
      <w:pPr>
        <w:autoSpaceDE w:val="0"/>
        <w:autoSpaceDN w:val="0"/>
        <w:adjustRightInd w:val="0"/>
        <w:spacing w:after="0" w:line="360" w:lineRule="auto"/>
        <w:jc w:val="both"/>
        <w:rPr>
          <w:rFonts w:ascii="Arial" w:hAnsi="Arial" w:cs="Arial"/>
          <w:b/>
          <w:bCs/>
          <w:i/>
          <w:iCs/>
          <w:kern w:val="0"/>
          <w:lang w:val="en-GB"/>
        </w:rPr>
      </w:pPr>
      <w:r w:rsidRPr="0059541A">
        <w:rPr>
          <w:rFonts w:ascii="Arial" w:hAnsi="Arial" w:cs="Arial"/>
          <w:b/>
          <w:bCs/>
          <w:i/>
          <w:iCs/>
          <w:kern w:val="0"/>
          <w:lang w:val="en-GB"/>
        </w:rPr>
        <w:t>Social Factors</w:t>
      </w:r>
    </w:p>
    <w:p w14:paraId="79849900" w14:textId="77777777" w:rsidR="004E522D" w:rsidRPr="0059541A" w:rsidRDefault="004E522D" w:rsidP="0059541A">
      <w:pPr>
        <w:autoSpaceDE w:val="0"/>
        <w:autoSpaceDN w:val="0"/>
        <w:adjustRightInd w:val="0"/>
        <w:spacing w:after="0" w:line="360" w:lineRule="auto"/>
        <w:jc w:val="both"/>
        <w:rPr>
          <w:rFonts w:ascii="Arial" w:hAnsi="Arial" w:cs="Arial"/>
          <w:kern w:val="0"/>
          <w:lang w:val="en-GB"/>
        </w:rPr>
      </w:pPr>
      <w:r w:rsidRPr="0059541A">
        <w:rPr>
          <w:rFonts w:ascii="Arial" w:hAnsi="Arial" w:cs="Arial"/>
          <w:kern w:val="0"/>
          <w:lang w:val="en-GB"/>
        </w:rPr>
        <w:t xml:space="preserve">When it comes to environmental concerns, the consumer is becoming more conscious, and when travelling, people want environmentally friendly accommodation. According to </w:t>
      </w:r>
      <w:r w:rsidR="00D94E3B" w:rsidRPr="0059541A">
        <w:rPr>
          <w:rFonts w:ascii="Arial" w:hAnsi="Arial" w:cs="Arial"/>
          <w:kern w:val="0"/>
          <w:lang w:val="en-GB"/>
        </w:rPr>
        <w:t xml:space="preserve">a </w:t>
      </w:r>
      <w:r w:rsidRPr="0059541A">
        <w:rPr>
          <w:rFonts w:ascii="Arial" w:hAnsi="Arial" w:cs="Arial"/>
          <w:kern w:val="0"/>
          <w:lang w:val="en-GB"/>
        </w:rPr>
        <w:t>survey conducted in 2023, 76% of travellers want Green Stays, which forced hotels to go green</w:t>
      </w:r>
      <w:r w:rsidR="00D94E3B" w:rsidRPr="0059541A">
        <w:rPr>
          <w:rFonts w:ascii="Arial" w:hAnsi="Arial" w:cs="Arial"/>
          <w:kern w:val="0"/>
          <w:lang w:val="en-GB"/>
        </w:rPr>
        <w:t xml:space="preserve">. </w:t>
      </w:r>
      <w:r w:rsidRPr="0059541A">
        <w:rPr>
          <w:rFonts w:ascii="Arial" w:hAnsi="Arial" w:cs="Arial"/>
          <w:kern w:val="0"/>
          <w:lang w:val="en-GB"/>
        </w:rPr>
        <w:t xml:space="preserve">For instance, Accor has recently introduced its </w:t>
      </w:r>
      <w:r w:rsidR="00C918B4" w:rsidRPr="0059541A">
        <w:rPr>
          <w:rFonts w:ascii="Arial" w:hAnsi="Arial" w:cs="Arial"/>
          <w:kern w:val="0"/>
          <w:lang w:val="en-GB"/>
        </w:rPr>
        <w:t>p</w:t>
      </w:r>
      <w:r w:rsidR="00896888" w:rsidRPr="0059541A">
        <w:rPr>
          <w:rFonts w:ascii="Arial" w:hAnsi="Arial" w:cs="Arial"/>
          <w:kern w:val="0"/>
          <w:lang w:val="en-GB"/>
        </w:rPr>
        <w:t>lanet</w:t>
      </w:r>
      <w:r w:rsidRPr="0059541A">
        <w:rPr>
          <w:rFonts w:ascii="Arial" w:hAnsi="Arial" w:cs="Arial"/>
          <w:kern w:val="0"/>
          <w:lang w:val="en-GB"/>
        </w:rPr>
        <w:t xml:space="preserve"> 21 programme, focused on combating food waste, green buildings and every guest’s involvement in the principles of sustainable development. Accor’s “Tree Planting” program implies that the company ties up with the reforestation projects and the towel reuse campaign to engage the guests in the chain’s sustainability goals</w:t>
      </w:r>
      <w:r w:rsidR="00896888" w:rsidRPr="0059541A">
        <w:rPr>
          <w:rFonts w:ascii="Arial" w:hAnsi="Arial" w:cs="Arial"/>
          <w:color w:val="222222"/>
          <w:sz w:val="20"/>
          <w:szCs w:val="20"/>
          <w:shd w:val="clear" w:color="auto" w:fill="FFFFFF"/>
        </w:rPr>
        <w:t xml:space="preserve"> </w:t>
      </w:r>
      <w:r w:rsidR="00896888" w:rsidRPr="0059541A">
        <w:rPr>
          <w:rFonts w:ascii="Arial" w:hAnsi="Arial" w:cs="Arial"/>
          <w:color w:val="222222"/>
          <w:shd w:val="clear" w:color="auto" w:fill="FFFFFF"/>
        </w:rPr>
        <w:t>(Marin-</w:t>
      </w:r>
      <w:proofErr w:type="spellStart"/>
      <w:r w:rsidR="00896888" w:rsidRPr="0059541A">
        <w:rPr>
          <w:rFonts w:ascii="Arial" w:hAnsi="Arial" w:cs="Arial"/>
          <w:color w:val="222222"/>
          <w:shd w:val="clear" w:color="auto" w:fill="FFFFFF"/>
        </w:rPr>
        <w:t>Pantelescu</w:t>
      </w:r>
      <w:proofErr w:type="spellEnd"/>
      <w:r w:rsidR="00896888" w:rsidRPr="0059541A">
        <w:rPr>
          <w:rFonts w:ascii="Arial" w:hAnsi="Arial" w:cs="Arial"/>
          <w:color w:val="222222"/>
          <w:shd w:val="clear" w:color="auto" w:fill="FFFFFF"/>
        </w:rPr>
        <w:t xml:space="preserve"> </w:t>
      </w:r>
      <w:r w:rsidR="00896888" w:rsidRPr="0059541A">
        <w:rPr>
          <w:rFonts w:ascii="Arial" w:hAnsi="Arial" w:cs="Arial"/>
          <w:i/>
          <w:iCs/>
          <w:color w:val="222222"/>
          <w:shd w:val="clear" w:color="auto" w:fill="FFFFFF"/>
        </w:rPr>
        <w:t>et al.,</w:t>
      </w:r>
      <w:r w:rsidR="00896888" w:rsidRPr="0059541A">
        <w:rPr>
          <w:rFonts w:ascii="Arial" w:hAnsi="Arial" w:cs="Arial"/>
          <w:color w:val="222222"/>
          <w:shd w:val="clear" w:color="auto" w:fill="FFFFFF"/>
        </w:rPr>
        <w:t>2021)</w:t>
      </w:r>
      <w:r w:rsidRPr="0059541A">
        <w:rPr>
          <w:rFonts w:ascii="Arial" w:hAnsi="Arial" w:cs="Arial"/>
          <w:kern w:val="0"/>
          <w:lang w:val="en-GB"/>
        </w:rPr>
        <w:t>.</w:t>
      </w:r>
    </w:p>
    <w:p w14:paraId="6EEE8876" w14:textId="77777777" w:rsidR="008E3883" w:rsidRPr="0059541A" w:rsidRDefault="004E522D" w:rsidP="0059541A">
      <w:pPr>
        <w:autoSpaceDE w:val="0"/>
        <w:autoSpaceDN w:val="0"/>
        <w:adjustRightInd w:val="0"/>
        <w:spacing w:after="0" w:line="360" w:lineRule="auto"/>
        <w:jc w:val="both"/>
        <w:rPr>
          <w:rFonts w:ascii="Arial" w:hAnsi="Arial" w:cs="Arial"/>
          <w:b/>
          <w:bCs/>
          <w:i/>
          <w:iCs/>
          <w:kern w:val="0"/>
          <w:lang w:val="en-GB"/>
        </w:rPr>
      </w:pPr>
      <w:r w:rsidRPr="0059541A">
        <w:rPr>
          <w:rFonts w:ascii="Arial" w:hAnsi="Arial" w:cs="Arial"/>
          <w:b/>
          <w:bCs/>
          <w:i/>
          <w:iCs/>
          <w:kern w:val="0"/>
          <w:lang w:val="en-GB"/>
        </w:rPr>
        <w:t>Strengths</w:t>
      </w:r>
    </w:p>
    <w:p w14:paraId="4FF6139F" w14:textId="77777777" w:rsidR="004E522D" w:rsidRDefault="004E522D" w:rsidP="0059541A">
      <w:pPr>
        <w:autoSpaceDE w:val="0"/>
        <w:autoSpaceDN w:val="0"/>
        <w:adjustRightInd w:val="0"/>
        <w:spacing w:after="0" w:line="360" w:lineRule="auto"/>
        <w:jc w:val="both"/>
        <w:rPr>
          <w:rFonts w:ascii="Arial" w:hAnsi="Arial" w:cs="Arial"/>
          <w:kern w:val="0"/>
          <w:lang w:val="en-GB"/>
        </w:rPr>
      </w:pPr>
      <w:r w:rsidRPr="0059541A">
        <w:rPr>
          <w:rFonts w:ascii="Arial" w:hAnsi="Arial" w:cs="Arial"/>
          <w:kern w:val="0"/>
          <w:lang w:val="en-GB"/>
        </w:rPr>
        <w:t>Through customer engagement in sustainability, companies can secure customer allegiance and portray themselves as a company of environmental stewardship. Such campaigns are usually more effective in creating awareness and encouragement of guests throughout the industry.</w:t>
      </w:r>
    </w:p>
    <w:p w14:paraId="34C277A7" w14:textId="77777777" w:rsidR="0059541A" w:rsidRPr="0059541A" w:rsidRDefault="0059541A" w:rsidP="0059541A">
      <w:pPr>
        <w:autoSpaceDE w:val="0"/>
        <w:autoSpaceDN w:val="0"/>
        <w:adjustRightInd w:val="0"/>
        <w:spacing w:after="0" w:line="360" w:lineRule="auto"/>
        <w:jc w:val="both"/>
        <w:rPr>
          <w:rFonts w:ascii="Arial" w:hAnsi="Arial" w:cs="Arial"/>
          <w:kern w:val="0"/>
          <w:lang w:val="en-GB"/>
        </w:rPr>
      </w:pPr>
    </w:p>
    <w:p w14:paraId="2E5BA53C" w14:textId="77777777" w:rsidR="004E522D" w:rsidRPr="0059541A" w:rsidRDefault="004E522D" w:rsidP="0059541A">
      <w:pPr>
        <w:autoSpaceDE w:val="0"/>
        <w:autoSpaceDN w:val="0"/>
        <w:adjustRightInd w:val="0"/>
        <w:spacing w:after="0" w:line="360" w:lineRule="auto"/>
        <w:jc w:val="both"/>
        <w:rPr>
          <w:rFonts w:ascii="Arial" w:hAnsi="Arial" w:cs="Arial"/>
          <w:b/>
          <w:bCs/>
          <w:i/>
          <w:iCs/>
          <w:kern w:val="0"/>
          <w:lang w:val="en-GB"/>
        </w:rPr>
      </w:pPr>
      <w:r w:rsidRPr="0059541A">
        <w:rPr>
          <w:rFonts w:ascii="Arial" w:hAnsi="Arial" w:cs="Arial"/>
          <w:b/>
          <w:bCs/>
          <w:i/>
          <w:iCs/>
          <w:kern w:val="0"/>
          <w:lang w:val="en-GB"/>
        </w:rPr>
        <w:t>Technological Factors</w:t>
      </w:r>
    </w:p>
    <w:p w14:paraId="0CDECCE9" w14:textId="77777777" w:rsidR="004E522D" w:rsidRPr="0059541A" w:rsidRDefault="004E522D" w:rsidP="0059541A">
      <w:pPr>
        <w:autoSpaceDE w:val="0"/>
        <w:autoSpaceDN w:val="0"/>
        <w:adjustRightInd w:val="0"/>
        <w:spacing w:after="0" w:line="360" w:lineRule="auto"/>
        <w:jc w:val="both"/>
        <w:rPr>
          <w:rFonts w:ascii="Arial" w:hAnsi="Arial" w:cs="Arial"/>
          <w:kern w:val="0"/>
          <w:lang w:val="en-GB"/>
        </w:rPr>
      </w:pPr>
      <w:r w:rsidRPr="0059541A">
        <w:rPr>
          <w:rFonts w:ascii="Arial" w:hAnsi="Arial" w:cs="Arial"/>
          <w:kern w:val="0"/>
          <w:lang w:val="en-GB"/>
        </w:rPr>
        <w:t>In the area of hospitality, technology has been the key to sustainability. EMS for the control of energy usage and IoT devices such as smart thermostats and smart lighting systems minimize energy use. Other technologies that have been put in place include on-site composters and water recycling systems among others</w:t>
      </w:r>
      <w:r w:rsidR="00E5678E" w:rsidRPr="0059541A">
        <w:rPr>
          <w:rFonts w:ascii="Arial" w:hAnsi="Arial" w:cs="Arial"/>
          <w:color w:val="222222"/>
          <w:sz w:val="20"/>
          <w:szCs w:val="20"/>
          <w:shd w:val="clear" w:color="auto" w:fill="FFFFFF"/>
        </w:rPr>
        <w:t xml:space="preserve"> </w:t>
      </w:r>
      <w:r w:rsidR="00E5678E" w:rsidRPr="0059541A">
        <w:rPr>
          <w:rFonts w:ascii="Arial" w:hAnsi="Arial" w:cs="Arial"/>
          <w:color w:val="222222"/>
          <w:shd w:val="clear" w:color="auto" w:fill="FFFFFF"/>
        </w:rPr>
        <w:t xml:space="preserve">(Humayun </w:t>
      </w:r>
      <w:r w:rsidR="00E5678E" w:rsidRPr="0059541A">
        <w:rPr>
          <w:rFonts w:ascii="Arial" w:hAnsi="Arial" w:cs="Arial"/>
          <w:i/>
          <w:iCs/>
          <w:color w:val="222222"/>
          <w:shd w:val="clear" w:color="auto" w:fill="FFFFFF"/>
        </w:rPr>
        <w:t>et al.,</w:t>
      </w:r>
      <w:r w:rsidR="00E5678E" w:rsidRPr="0059541A">
        <w:rPr>
          <w:rFonts w:ascii="Arial" w:hAnsi="Arial" w:cs="Arial"/>
          <w:color w:val="222222"/>
          <w:shd w:val="clear" w:color="auto" w:fill="FFFFFF"/>
        </w:rPr>
        <w:t>2022)</w:t>
      </w:r>
      <w:r w:rsidRPr="0059541A">
        <w:rPr>
          <w:rFonts w:ascii="Arial" w:hAnsi="Arial" w:cs="Arial"/>
          <w:kern w:val="0"/>
          <w:lang w:val="en-GB"/>
        </w:rPr>
        <w:t>.</w:t>
      </w:r>
    </w:p>
    <w:p w14:paraId="5A67BF84" w14:textId="77777777" w:rsidR="004E522D" w:rsidRPr="0059541A" w:rsidRDefault="004E522D" w:rsidP="0059541A">
      <w:pPr>
        <w:autoSpaceDE w:val="0"/>
        <w:autoSpaceDN w:val="0"/>
        <w:adjustRightInd w:val="0"/>
        <w:spacing w:after="0" w:line="360" w:lineRule="auto"/>
        <w:jc w:val="both"/>
        <w:rPr>
          <w:rFonts w:ascii="Arial" w:hAnsi="Arial" w:cs="Arial"/>
          <w:kern w:val="0"/>
          <w:lang w:val="en-GB"/>
        </w:rPr>
      </w:pPr>
      <w:r w:rsidRPr="0059541A">
        <w:rPr>
          <w:rFonts w:ascii="Arial" w:hAnsi="Arial" w:cs="Arial"/>
          <w:kern w:val="0"/>
          <w:lang w:val="en-GB"/>
        </w:rPr>
        <w:lastRenderedPageBreak/>
        <w:t>The Populus Hotel in Denver is a perfect example of a new architectural design that incorporates ways of minimi</w:t>
      </w:r>
      <w:r w:rsidR="00D94E3B" w:rsidRPr="0059541A">
        <w:rPr>
          <w:rFonts w:ascii="Arial" w:hAnsi="Arial" w:cs="Arial"/>
          <w:kern w:val="0"/>
          <w:lang w:val="en-GB"/>
        </w:rPr>
        <w:t>s</w:t>
      </w:r>
      <w:r w:rsidRPr="0059541A">
        <w:rPr>
          <w:rFonts w:ascii="Arial" w:hAnsi="Arial" w:cs="Arial"/>
          <w:kern w:val="0"/>
          <w:lang w:val="en-GB"/>
        </w:rPr>
        <w:t>ing energy consumption. The window design incorporates low solar heat gain</w:t>
      </w:r>
      <w:r w:rsidR="00D94E3B" w:rsidRPr="0059541A">
        <w:rPr>
          <w:rFonts w:ascii="Arial" w:hAnsi="Arial" w:cs="Arial"/>
          <w:kern w:val="0"/>
          <w:lang w:val="en-GB"/>
        </w:rPr>
        <w:t>,</w:t>
      </w:r>
      <w:r w:rsidRPr="0059541A">
        <w:rPr>
          <w:rFonts w:ascii="Arial" w:hAnsi="Arial" w:cs="Arial"/>
          <w:kern w:val="0"/>
          <w:lang w:val="en-GB"/>
        </w:rPr>
        <w:t xml:space="preserve"> thus reducing the loads for the heating, ventilating and air conditioning systems. Likewise, Rosewood Hong Kong incorporates the water harvesting system in irrigation systems.</w:t>
      </w:r>
    </w:p>
    <w:p w14:paraId="592AFF9F" w14:textId="77777777" w:rsidR="008E3883" w:rsidRPr="0059541A" w:rsidRDefault="004E522D" w:rsidP="0059541A">
      <w:pPr>
        <w:autoSpaceDE w:val="0"/>
        <w:autoSpaceDN w:val="0"/>
        <w:adjustRightInd w:val="0"/>
        <w:spacing w:after="0" w:line="360" w:lineRule="auto"/>
        <w:jc w:val="both"/>
        <w:rPr>
          <w:rFonts w:ascii="Arial" w:hAnsi="Arial" w:cs="Arial"/>
          <w:b/>
          <w:bCs/>
          <w:i/>
          <w:iCs/>
          <w:kern w:val="0"/>
          <w:lang w:val="en-GB"/>
        </w:rPr>
      </w:pPr>
      <w:r w:rsidRPr="0059541A">
        <w:rPr>
          <w:rFonts w:ascii="Arial" w:hAnsi="Arial" w:cs="Arial"/>
          <w:b/>
          <w:bCs/>
          <w:i/>
          <w:iCs/>
          <w:kern w:val="0"/>
          <w:lang w:val="en-GB"/>
        </w:rPr>
        <w:t>Strengths</w:t>
      </w:r>
    </w:p>
    <w:p w14:paraId="619D5A57" w14:textId="77777777" w:rsidR="004E522D" w:rsidRDefault="004E522D" w:rsidP="0059541A">
      <w:pPr>
        <w:autoSpaceDE w:val="0"/>
        <w:autoSpaceDN w:val="0"/>
        <w:adjustRightInd w:val="0"/>
        <w:spacing w:after="0" w:line="360" w:lineRule="auto"/>
        <w:jc w:val="both"/>
        <w:rPr>
          <w:rFonts w:ascii="Arial" w:hAnsi="Arial" w:cs="Arial"/>
          <w:kern w:val="0"/>
          <w:lang w:val="en-GB"/>
        </w:rPr>
      </w:pPr>
      <w:r w:rsidRPr="0059541A">
        <w:rPr>
          <w:rFonts w:ascii="Arial" w:hAnsi="Arial" w:cs="Arial"/>
          <w:kern w:val="0"/>
          <w:lang w:val="en-GB"/>
        </w:rPr>
        <w:t>Technology is a quantitative improvement in productivity and makes sustainability less expensive and more achievable. Advancements such as EMS and water recycling minimise the impact that is placed on the environment, at the same time saving the company money</w:t>
      </w:r>
      <w:r w:rsidR="00E5678E" w:rsidRPr="0059541A">
        <w:rPr>
          <w:rFonts w:ascii="Arial" w:hAnsi="Arial" w:cs="Arial"/>
          <w:color w:val="222222"/>
          <w:sz w:val="20"/>
          <w:szCs w:val="20"/>
          <w:shd w:val="clear" w:color="auto" w:fill="FFFFFF"/>
        </w:rPr>
        <w:t xml:space="preserve"> </w:t>
      </w:r>
      <w:r w:rsidR="00E5678E" w:rsidRPr="0059541A">
        <w:rPr>
          <w:rFonts w:ascii="Arial" w:hAnsi="Arial" w:cs="Arial"/>
          <w:color w:val="222222"/>
          <w:shd w:val="clear" w:color="auto" w:fill="FFFFFF"/>
        </w:rPr>
        <w:t>(</w:t>
      </w:r>
      <w:proofErr w:type="spellStart"/>
      <w:r w:rsidR="00E5678E" w:rsidRPr="0059541A">
        <w:rPr>
          <w:rFonts w:ascii="Arial" w:hAnsi="Arial" w:cs="Arial"/>
          <w:color w:val="222222"/>
          <w:shd w:val="clear" w:color="auto" w:fill="FFFFFF"/>
        </w:rPr>
        <w:t>Bradu</w:t>
      </w:r>
      <w:proofErr w:type="spellEnd"/>
      <w:r w:rsidR="00E5678E" w:rsidRPr="0059541A">
        <w:rPr>
          <w:rFonts w:ascii="Arial" w:hAnsi="Arial" w:cs="Arial"/>
          <w:color w:val="222222"/>
          <w:shd w:val="clear" w:color="auto" w:fill="FFFFFF"/>
        </w:rPr>
        <w:t xml:space="preserve"> </w:t>
      </w:r>
      <w:r w:rsidR="00E5678E" w:rsidRPr="0059541A">
        <w:rPr>
          <w:rFonts w:ascii="Arial" w:hAnsi="Arial" w:cs="Arial"/>
          <w:i/>
          <w:iCs/>
          <w:color w:val="222222"/>
          <w:shd w:val="clear" w:color="auto" w:fill="FFFFFF"/>
        </w:rPr>
        <w:t>et al.,</w:t>
      </w:r>
      <w:r w:rsidR="00E5678E" w:rsidRPr="0059541A">
        <w:rPr>
          <w:rFonts w:ascii="Arial" w:hAnsi="Arial" w:cs="Arial"/>
          <w:color w:val="222222"/>
          <w:shd w:val="clear" w:color="auto" w:fill="FFFFFF"/>
        </w:rPr>
        <w:t>2022)</w:t>
      </w:r>
      <w:r w:rsidRPr="0059541A">
        <w:rPr>
          <w:rFonts w:ascii="Arial" w:hAnsi="Arial" w:cs="Arial"/>
          <w:kern w:val="0"/>
          <w:lang w:val="en-GB"/>
        </w:rPr>
        <w:t>.</w:t>
      </w:r>
    </w:p>
    <w:p w14:paraId="5B4BE2D3" w14:textId="77777777" w:rsidR="0059541A" w:rsidRPr="0059541A" w:rsidRDefault="0059541A" w:rsidP="0059541A">
      <w:pPr>
        <w:autoSpaceDE w:val="0"/>
        <w:autoSpaceDN w:val="0"/>
        <w:adjustRightInd w:val="0"/>
        <w:spacing w:after="0" w:line="360" w:lineRule="auto"/>
        <w:jc w:val="both"/>
        <w:rPr>
          <w:rFonts w:ascii="Arial" w:hAnsi="Arial" w:cs="Arial"/>
          <w:kern w:val="0"/>
          <w:lang w:val="en-GB"/>
        </w:rPr>
      </w:pPr>
    </w:p>
    <w:p w14:paraId="6C9FA4CD" w14:textId="77777777" w:rsidR="004E522D" w:rsidRPr="0059541A" w:rsidRDefault="004E522D" w:rsidP="0059541A">
      <w:pPr>
        <w:autoSpaceDE w:val="0"/>
        <w:autoSpaceDN w:val="0"/>
        <w:adjustRightInd w:val="0"/>
        <w:spacing w:after="0" w:line="360" w:lineRule="auto"/>
        <w:jc w:val="both"/>
        <w:rPr>
          <w:rFonts w:ascii="Arial" w:hAnsi="Arial" w:cs="Arial"/>
          <w:b/>
          <w:bCs/>
          <w:i/>
          <w:iCs/>
          <w:kern w:val="0"/>
          <w:lang w:val="en-GB"/>
        </w:rPr>
      </w:pPr>
      <w:r w:rsidRPr="0059541A">
        <w:rPr>
          <w:rFonts w:ascii="Arial" w:hAnsi="Arial" w:cs="Arial"/>
          <w:b/>
          <w:bCs/>
          <w:i/>
          <w:iCs/>
          <w:kern w:val="0"/>
          <w:lang w:val="en-GB"/>
        </w:rPr>
        <w:t>Industry Responses: Strengths and Limitations</w:t>
      </w:r>
    </w:p>
    <w:p w14:paraId="43824D93" w14:textId="77777777" w:rsidR="004E522D" w:rsidRPr="0059541A" w:rsidRDefault="004E522D" w:rsidP="0059541A">
      <w:pPr>
        <w:autoSpaceDE w:val="0"/>
        <w:autoSpaceDN w:val="0"/>
        <w:adjustRightInd w:val="0"/>
        <w:spacing w:after="0" w:line="360" w:lineRule="auto"/>
        <w:jc w:val="both"/>
        <w:rPr>
          <w:rFonts w:ascii="Arial" w:hAnsi="Arial" w:cs="Arial"/>
          <w:kern w:val="0"/>
          <w:lang w:val="en-GB"/>
        </w:rPr>
      </w:pPr>
      <w:r w:rsidRPr="0059541A">
        <w:rPr>
          <w:rFonts w:ascii="Arial" w:hAnsi="Arial" w:cs="Arial"/>
          <w:kern w:val="0"/>
          <w:lang w:val="en-GB"/>
        </w:rPr>
        <w:t>Marriott’s Serve 360 plan has four main areas of concern</w:t>
      </w:r>
      <w:r w:rsidR="00EC0701" w:rsidRPr="0059541A">
        <w:rPr>
          <w:rFonts w:ascii="Arial" w:hAnsi="Arial" w:cs="Arial"/>
          <w:kern w:val="0"/>
          <w:lang w:val="en-GB"/>
        </w:rPr>
        <w:t xml:space="preserve"> </w:t>
      </w:r>
      <w:r w:rsidRPr="0059541A">
        <w:rPr>
          <w:rFonts w:ascii="Arial" w:hAnsi="Arial" w:cs="Arial"/>
          <w:kern w:val="0"/>
          <w:lang w:val="en-GB"/>
        </w:rPr>
        <w:t>energy, waste, water, and suppliers. It involves policies such as</w:t>
      </w:r>
      <w:r w:rsidR="00EC0701" w:rsidRPr="0059541A">
        <w:rPr>
          <w:rFonts w:ascii="Arial" w:hAnsi="Arial" w:cs="Arial"/>
          <w:kern w:val="0"/>
          <w:lang w:val="en-GB"/>
        </w:rPr>
        <w:t xml:space="preserve"> </w:t>
      </w:r>
      <w:r w:rsidRPr="0059541A">
        <w:rPr>
          <w:rFonts w:ascii="Arial" w:hAnsi="Arial" w:cs="Arial"/>
          <w:kern w:val="0"/>
          <w:lang w:val="en-GB"/>
        </w:rPr>
        <w:t>halving food waste by 2025 and putting resources towards renewable energy projects.</w:t>
      </w:r>
    </w:p>
    <w:p w14:paraId="78E6D90A" w14:textId="77777777" w:rsidR="008E3883" w:rsidRPr="0059541A" w:rsidRDefault="004E522D" w:rsidP="0059541A">
      <w:pPr>
        <w:autoSpaceDE w:val="0"/>
        <w:autoSpaceDN w:val="0"/>
        <w:adjustRightInd w:val="0"/>
        <w:spacing w:after="0" w:line="360" w:lineRule="auto"/>
        <w:jc w:val="both"/>
        <w:rPr>
          <w:rFonts w:ascii="Arial" w:hAnsi="Arial" w:cs="Arial"/>
          <w:b/>
          <w:bCs/>
          <w:i/>
          <w:iCs/>
          <w:kern w:val="0"/>
          <w:lang w:val="en-GB"/>
        </w:rPr>
      </w:pPr>
      <w:r w:rsidRPr="0059541A">
        <w:rPr>
          <w:rFonts w:ascii="Arial" w:hAnsi="Arial" w:cs="Arial"/>
          <w:b/>
          <w:bCs/>
          <w:i/>
          <w:iCs/>
          <w:kern w:val="0"/>
          <w:lang w:val="en-GB"/>
        </w:rPr>
        <w:t>Strengths</w:t>
      </w:r>
    </w:p>
    <w:p w14:paraId="4B215044" w14:textId="572DA439" w:rsidR="004E522D" w:rsidRDefault="004E522D" w:rsidP="0059541A">
      <w:pPr>
        <w:autoSpaceDE w:val="0"/>
        <w:autoSpaceDN w:val="0"/>
        <w:adjustRightInd w:val="0"/>
        <w:spacing w:after="0" w:line="360" w:lineRule="auto"/>
        <w:jc w:val="both"/>
        <w:rPr>
          <w:rFonts w:ascii="Arial" w:hAnsi="Arial" w:cs="Arial"/>
          <w:kern w:val="0"/>
          <w:lang w:val="en-GB"/>
        </w:rPr>
      </w:pPr>
      <w:r w:rsidRPr="0059541A">
        <w:rPr>
          <w:rFonts w:ascii="Arial" w:hAnsi="Arial" w:cs="Arial"/>
          <w:kern w:val="0"/>
          <w:lang w:val="en-GB"/>
        </w:rPr>
        <w:t xml:space="preserve">Marriott’s approach in this initiative is integrated, which corresponds to the global sustainability objectives, as well as improves the company’s image and prospects. Results are therefore well recorded in a manner that shows that progress is being </w:t>
      </w:r>
      <w:r w:rsidR="00A34863" w:rsidRPr="0059541A">
        <w:rPr>
          <w:rFonts w:ascii="Arial" w:hAnsi="Arial" w:cs="Arial"/>
          <w:kern w:val="0"/>
          <w:lang w:val="en-GB"/>
        </w:rPr>
        <w:t>made,</w:t>
      </w:r>
      <w:r w:rsidRPr="0059541A">
        <w:rPr>
          <w:rFonts w:ascii="Arial" w:hAnsi="Arial" w:cs="Arial"/>
          <w:kern w:val="0"/>
          <w:lang w:val="en-GB"/>
        </w:rPr>
        <w:t xml:space="preserve"> and this is done transparently because everyone knows the results</w:t>
      </w:r>
      <w:r w:rsidR="00E5678E" w:rsidRPr="0059541A">
        <w:rPr>
          <w:rFonts w:ascii="Arial" w:hAnsi="Arial" w:cs="Arial"/>
          <w:kern w:val="0"/>
          <w:lang w:val="en-GB"/>
        </w:rPr>
        <w:t xml:space="preserve"> (</w:t>
      </w:r>
      <w:proofErr w:type="spellStart"/>
      <w:r w:rsidR="00E5678E" w:rsidRPr="0059541A">
        <w:rPr>
          <w:rFonts w:ascii="Arial" w:hAnsi="Arial" w:cs="Arial"/>
          <w:kern w:val="0"/>
          <w:lang w:val="en-GB"/>
        </w:rPr>
        <w:t>Sanvitale</w:t>
      </w:r>
      <w:proofErr w:type="spellEnd"/>
      <w:r w:rsidR="00E5678E" w:rsidRPr="0059541A">
        <w:rPr>
          <w:rFonts w:ascii="Arial" w:hAnsi="Arial" w:cs="Arial"/>
          <w:kern w:val="0"/>
          <w:lang w:val="en-GB"/>
        </w:rPr>
        <w:t xml:space="preserve"> </w:t>
      </w:r>
      <w:r w:rsidR="00E5678E" w:rsidRPr="0059541A">
        <w:rPr>
          <w:rFonts w:ascii="Arial" w:hAnsi="Arial" w:cs="Arial"/>
          <w:i/>
          <w:iCs/>
          <w:kern w:val="0"/>
          <w:lang w:val="en-GB"/>
        </w:rPr>
        <w:t>et al.,</w:t>
      </w:r>
      <w:r w:rsidR="00E5678E" w:rsidRPr="0059541A">
        <w:rPr>
          <w:rFonts w:ascii="Arial" w:hAnsi="Arial" w:cs="Arial"/>
          <w:kern w:val="0"/>
          <w:lang w:val="en-GB"/>
        </w:rPr>
        <w:t>2020)</w:t>
      </w:r>
      <w:r w:rsidRPr="0059541A">
        <w:rPr>
          <w:rFonts w:ascii="Arial" w:hAnsi="Arial" w:cs="Arial"/>
          <w:kern w:val="0"/>
          <w:lang w:val="en-GB"/>
        </w:rPr>
        <w:t>.</w:t>
      </w:r>
    </w:p>
    <w:p w14:paraId="6860081B" w14:textId="77777777" w:rsidR="0059541A" w:rsidRPr="0059541A" w:rsidRDefault="0059541A" w:rsidP="0059541A">
      <w:pPr>
        <w:autoSpaceDE w:val="0"/>
        <w:autoSpaceDN w:val="0"/>
        <w:adjustRightInd w:val="0"/>
        <w:spacing w:after="0" w:line="360" w:lineRule="auto"/>
        <w:jc w:val="both"/>
        <w:rPr>
          <w:rFonts w:ascii="Arial" w:hAnsi="Arial" w:cs="Arial"/>
          <w:kern w:val="0"/>
          <w:lang w:val="en-GB"/>
        </w:rPr>
      </w:pPr>
    </w:p>
    <w:p w14:paraId="58110F74" w14:textId="77777777" w:rsidR="004E522D" w:rsidRPr="0059541A" w:rsidRDefault="004E522D" w:rsidP="0059541A">
      <w:pPr>
        <w:autoSpaceDE w:val="0"/>
        <w:autoSpaceDN w:val="0"/>
        <w:adjustRightInd w:val="0"/>
        <w:spacing w:after="0" w:line="360" w:lineRule="auto"/>
        <w:jc w:val="both"/>
        <w:rPr>
          <w:rFonts w:ascii="Arial" w:hAnsi="Arial" w:cs="Arial"/>
          <w:b/>
          <w:bCs/>
          <w:i/>
          <w:iCs/>
          <w:kern w:val="0"/>
          <w:lang w:val="en-GB"/>
        </w:rPr>
      </w:pPr>
      <w:r w:rsidRPr="0059541A">
        <w:rPr>
          <w:rFonts w:ascii="Arial" w:hAnsi="Arial" w:cs="Arial"/>
          <w:b/>
          <w:bCs/>
          <w:i/>
          <w:iCs/>
          <w:kern w:val="0"/>
          <w:lang w:val="en-GB"/>
        </w:rPr>
        <w:t>Hilton’s Light Stay Program</w:t>
      </w:r>
    </w:p>
    <w:p w14:paraId="218AAB4F" w14:textId="77777777" w:rsidR="004E522D" w:rsidRPr="0059541A" w:rsidRDefault="004E522D" w:rsidP="0059541A">
      <w:pPr>
        <w:autoSpaceDE w:val="0"/>
        <w:autoSpaceDN w:val="0"/>
        <w:adjustRightInd w:val="0"/>
        <w:spacing w:after="0" w:line="360" w:lineRule="auto"/>
        <w:jc w:val="both"/>
        <w:rPr>
          <w:rFonts w:ascii="Arial" w:hAnsi="Arial" w:cs="Arial"/>
          <w:kern w:val="0"/>
          <w:lang w:val="en-GB"/>
        </w:rPr>
      </w:pPr>
      <w:r w:rsidRPr="0059541A">
        <w:rPr>
          <w:rFonts w:ascii="Arial" w:hAnsi="Arial" w:cs="Arial"/>
          <w:kern w:val="0"/>
          <w:lang w:val="en-GB"/>
        </w:rPr>
        <w:t xml:space="preserve">Hilton’s Light Stay system provides a way of assessing the sustainability performance of properties to make informed decisions. According to Hilton, Light Stay has helped it to achieve </w:t>
      </w:r>
      <w:r w:rsidR="008E3883" w:rsidRPr="0059541A">
        <w:rPr>
          <w:rFonts w:ascii="Arial" w:hAnsi="Arial" w:cs="Arial"/>
          <w:kern w:val="0"/>
          <w:lang w:val="en-GB"/>
        </w:rPr>
        <w:t xml:space="preserve">a </w:t>
      </w:r>
      <w:r w:rsidRPr="0059541A">
        <w:rPr>
          <w:rFonts w:ascii="Arial" w:hAnsi="Arial" w:cs="Arial"/>
          <w:kern w:val="0"/>
          <w:lang w:val="en-GB"/>
        </w:rPr>
        <w:t>30% decrease in carbon footprint while at the same reducing the cost by millions.</w:t>
      </w:r>
    </w:p>
    <w:p w14:paraId="5FDACB31" w14:textId="77777777" w:rsidR="00EC0701" w:rsidRPr="0059541A" w:rsidRDefault="004E522D" w:rsidP="0059541A">
      <w:pPr>
        <w:autoSpaceDE w:val="0"/>
        <w:autoSpaceDN w:val="0"/>
        <w:adjustRightInd w:val="0"/>
        <w:spacing w:after="0" w:line="360" w:lineRule="auto"/>
        <w:jc w:val="both"/>
        <w:rPr>
          <w:rFonts w:ascii="Arial" w:hAnsi="Arial" w:cs="Arial"/>
          <w:b/>
          <w:bCs/>
          <w:i/>
          <w:iCs/>
          <w:kern w:val="0"/>
          <w:lang w:val="en-GB"/>
        </w:rPr>
      </w:pPr>
      <w:r w:rsidRPr="0059541A">
        <w:rPr>
          <w:rFonts w:ascii="Arial" w:hAnsi="Arial" w:cs="Arial"/>
          <w:b/>
          <w:bCs/>
          <w:i/>
          <w:iCs/>
          <w:kern w:val="0"/>
          <w:lang w:val="en-GB"/>
        </w:rPr>
        <w:t>Strengths</w:t>
      </w:r>
      <w:r w:rsidR="00EC0701" w:rsidRPr="0059541A">
        <w:rPr>
          <w:rFonts w:ascii="Arial" w:hAnsi="Arial" w:cs="Arial"/>
          <w:b/>
          <w:bCs/>
          <w:i/>
          <w:iCs/>
          <w:kern w:val="0"/>
          <w:lang w:val="en-GB"/>
        </w:rPr>
        <w:t xml:space="preserve"> </w:t>
      </w:r>
    </w:p>
    <w:p w14:paraId="67B1FA4E" w14:textId="5609E9A8" w:rsidR="004E522D" w:rsidRPr="0059541A" w:rsidRDefault="004E522D" w:rsidP="0059541A">
      <w:pPr>
        <w:autoSpaceDE w:val="0"/>
        <w:autoSpaceDN w:val="0"/>
        <w:adjustRightInd w:val="0"/>
        <w:spacing w:after="0" w:line="360" w:lineRule="auto"/>
        <w:jc w:val="both"/>
        <w:rPr>
          <w:rFonts w:ascii="Arial" w:hAnsi="Arial" w:cs="Arial"/>
          <w:kern w:val="0"/>
          <w:lang w:val="en-GB"/>
        </w:rPr>
      </w:pPr>
      <w:r w:rsidRPr="0059541A">
        <w:rPr>
          <w:rFonts w:ascii="Arial" w:hAnsi="Arial" w:cs="Arial"/>
          <w:kern w:val="0"/>
          <w:lang w:val="en-GB"/>
        </w:rPr>
        <w:t>Light Stay is focused on the data which guarantees its efficiency and further evolution. It gives decision-makers the information to recogni</w:t>
      </w:r>
      <w:r w:rsidR="00A34863" w:rsidRPr="0059541A">
        <w:rPr>
          <w:rFonts w:ascii="Arial" w:hAnsi="Arial" w:cs="Arial"/>
          <w:kern w:val="0"/>
          <w:lang w:val="en-GB"/>
        </w:rPr>
        <w:t>s</w:t>
      </w:r>
      <w:r w:rsidRPr="0059541A">
        <w:rPr>
          <w:rFonts w:ascii="Arial" w:hAnsi="Arial" w:cs="Arial"/>
          <w:kern w:val="0"/>
          <w:lang w:val="en-GB"/>
        </w:rPr>
        <w:t>e problem areas and make appropriate changes.</w:t>
      </w:r>
    </w:p>
    <w:p w14:paraId="31DC6491" w14:textId="77777777" w:rsidR="004E522D" w:rsidRPr="0059541A" w:rsidRDefault="004E522D" w:rsidP="0059541A">
      <w:pPr>
        <w:autoSpaceDE w:val="0"/>
        <w:autoSpaceDN w:val="0"/>
        <w:adjustRightInd w:val="0"/>
        <w:spacing w:after="0" w:line="360" w:lineRule="auto"/>
        <w:jc w:val="both"/>
        <w:rPr>
          <w:rFonts w:ascii="Arial" w:hAnsi="Arial" w:cs="Arial"/>
          <w:kern w:val="0"/>
          <w:lang w:val="en-GB"/>
        </w:rPr>
      </w:pPr>
      <w:r w:rsidRPr="0059541A">
        <w:rPr>
          <w:rFonts w:ascii="Arial" w:hAnsi="Arial" w:cs="Arial"/>
          <w:kern w:val="0"/>
          <w:lang w:val="en-GB"/>
        </w:rPr>
        <w:lastRenderedPageBreak/>
        <w:t>Small luxury hotels usually pay much attention to the local environment and use local resources and methods. For example, the Brando Resort in French Polynesia is one hundred per</w:t>
      </w:r>
      <w:r w:rsidR="00D94E3B" w:rsidRPr="0059541A">
        <w:rPr>
          <w:rFonts w:ascii="Arial" w:hAnsi="Arial" w:cs="Arial"/>
          <w:kern w:val="0"/>
          <w:lang w:val="en-GB"/>
        </w:rPr>
        <w:t xml:space="preserve"> </w:t>
      </w:r>
      <w:r w:rsidRPr="0059541A">
        <w:rPr>
          <w:rFonts w:ascii="Arial" w:hAnsi="Arial" w:cs="Arial"/>
          <w:kern w:val="0"/>
          <w:lang w:val="en-GB"/>
        </w:rPr>
        <w:t>cent run by renewable energy such as solar energy and coconut oil biofuel</w:t>
      </w:r>
      <w:r w:rsidR="00E5678E" w:rsidRPr="0059541A">
        <w:rPr>
          <w:rFonts w:ascii="Arial" w:hAnsi="Arial" w:cs="Arial"/>
          <w:color w:val="222222"/>
          <w:sz w:val="20"/>
          <w:szCs w:val="20"/>
          <w:shd w:val="clear" w:color="auto" w:fill="FFFFFF"/>
        </w:rPr>
        <w:t xml:space="preserve"> </w:t>
      </w:r>
      <w:r w:rsidR="00E5678E" w:rsidRPr="0059541A">
        <w:rPr>
          <w:rFonts w:ascii="Arial" w:hAnsi="Arial" w:cs="Arial"/>
          <w:color w:val="222222"/>
          <w:shd w:val="clear" w:color="auto" w:fill="FFFFFF"/>
        </w:rPr>
        <w:t xml:space="preserve">(Momsen </w:t>
      </w:r>
      <w:r w:rsidR="00E5678E" w:rsidRPr="0059541A">
        <w:rPr>
          <w:rFonts w:ascii="Arial" w:hAnsi="Arial" w:cs="Arial"/>
          <w:i/>
          <w:iCs/>
          <w:color w:val="222222"/>
          <w:shd w:val="clear" w:color="auto" w:fill="FFFFFF"/>
        </w:rPr>
        <w:t>et al.,</w:t>
      </w:r>
      <w:r w:rsidR="00E5678E" w:rsidRPr="0059541A">
        <w:rPr>
          <w:rFonts w:ascii="Arial" w:hAnsi="Arial" w:cs="Arial"/>
          <w:color w:val="222222"/>
          <w:shd w:val="clear" w:color="auto" w:fill="FFFFFF"/>
        </w:rPr>
        <w:t>2020)</w:t>
      </w:r>
      <w:r w:rsidRPr="0059541A">
        <w:rPr>
          <w:rFonts w:ascii="Arial" w:hAnsi="Arial" w:cs="Arial"/>
          <w:kern w:val="0"/>
          <w:lang w:val="en-GB"/>
        </w:rPr>
        <w:t>.</w:t>
      </w:r>
    </w:p>
    <w:p w14:paraId="6D728634" w14:textId="77777777" w:rsidR="007F4511" w:rsidRPr="0059541A" w:rsidRDefault="007F4511" w:rsidP="0059541A">
      <w:pPr>
        <w:spacing w:line="360" w:lineRule="auto"/>
        <w:rPr>
          <w:rFonts w:ascii="Arial" w:eastAsiaTheme="majorEastAsia" w:hAnsi="Arial" w:cs="Arial"/>
          <w:b/>
          <w:bCs/>
          <w:color w:val="2F5496" w:themeColor="accent1" w:themeShade="BF"/>
          <w:lang w:val="en-GB"/>
        </w:rPr>
      </w:pPr>
      <w:r w:rsidRPr="0059541A">
        <w:rPr>
          <w:rFonts w:ascii="Arial" w:hAnsi="Arial" w:cs="Arial"/>
          <w:b/>
          <w:bCs/>
          <w:lang w:val="en-GB"/>
        </w:rPr>
        <w:br w:type="page"/>
      </w:r>
    </w:p>
    <w:p w14:paraId="6F0AED88" w14:textId="6CFAD2B6" w:rsidR="004E522D" w:rsidRPr="00D94E3B" w:rsidRDefault="004E522D" w:rsidP="0059541A">
      <w:pPr>
        <w:pStyle w:val="Heading1"/>
        <w:rPr>
          <w:kern w:val="0"/>
        </w:rPr>
      </w:pPr>
      <w:bookmarkStart w:id="5" w:name="_Toc189222406"/>
      <w:r w:rsidRPr="00D94E3B">
        <w:lastRenderedPageBreak/>
        <w:t>Conclusion</w:t>
      </w:r>
      <w:bookmarkEnd w:id="5"/>
    </w:p>
    <w:p w14:paraId="114778F7" w14:textId="77777777" w:rsidR="00AB3A5E" w:rsidRPr="0059541A" w:rsidRDefault="004E522D" w:rsidP="0059541A">
      <w:pPr>
        <w:autoSpaceDE w:val="0"/>
        <w:autoSpaceDN w:val="0"/>
        <w:adjustRightInd w:val="0"/>
        <w:spacing w:after="0" w:line="360" w:lineRule="auto"/>
        <w:jc w:val="both"/>
        <w:rPr>
          <w:rFonts w:ascii="Arial" w:hAnsi="Arial" w:cs="Arial"/>
          <w:kern w:val="0"/>
          <w:lang w:val="en-GB"/>
        </w:rPr>
      </w:pPr>
      <w:r w:rsidRPr="0059541A">
        <w:rPr>
          <w:rFonts w:ascii="Arial" w:hAnsi="Arial" w:cs="Arial"/>
          <w:kern w:val="0"/>
          <w:lang w:val="en-GB"/>
        </w:rPr>
        <w:t>In the next decade, collaboration, innovation and the management of environmental and financial performance will be instrumental in delivering a sustainable hospitality future.</w:t>
      </w:r>
      <w:r w:rsidR="002233FB" w:rsidRPr="0059541A">
        <w:rPr>
          <w:rFonts w:ascii="Arial" w:hAnsi="Arial" w:cs="Arial"/>
          <w:kern w:val="0"/>
          <w:lang w:val="en-GB"/>
        </w:rPr>
        <w:t xml:space="preserve"> </w:t>
      </w:r>
      <w:r w:rsidR="00AB3A5E" w:rsidRPr="0059541A">
        <w:rPr>
          <w:rFonts w:ascii="Arial" w:hAnsi="Arial" w:cs="Arial"/>
          <w:kern w:val="0"/>
          <w:lang w:val="en-GB"/>
        </w:rPr>
        <w:t>To maintain competitiveness and achieve global sustainability, the hospitality industry must step up its efforts and take risks. In terms of sustainability, hotels must make a long-term commitment to renewable energy, circular economy, technology and their guests and employees. Sustained change and collaboration should be the focus for the future, as measurement of progress will be vital to continued success in sustainability.</w:t>
      </w:r>
    </w:p>
    <w:p w14:paraId="7DF84743" w14:textId="77777777" w:rsidR="008E3883" w:rsidRDefault="004E522D" w:rsidP="0059541A">
      <w:pPr>
        <w:pStyle w:val="Heading1"/>
      </w:pPr>
      <w:bookmarkStart w:id="6" w:name="_Toc189222407"/>
      <w:r w:rsidRPr="00D94E3B">
        <w:t>Recommendations for Sustainability in Hospitality</w:t>
      </w:r>
      <w:bookmarkEnd w:id="6"/>
    </w:p>
    <w:p w14:paraId="38D2C3A3" w14:textId="77777777" w:rsidR="004E522D" w:rsidRPr="0059541A" w:rsidRDefault="004E522D" w:rsidP="0059541A">
      <w:pPr>
        <w:spacing w:line="360" w:lineRule="auto"/>
        <w:jc w:val="both"/>
        <w:rPr>
          <w:rFonts w:ascii="Arial" w:hAnsi="Arial" w:cs="Arial"/>
          <w:b/>
          <w:bCs/>
          <w:lang w:val="en-GB"/>
        </w:rPr>
      </w:pPr>
      <w:r w:rsidRPr="0059541A">
        <w:rPr>
          <w:rFonts w:ascii="Arial" w:hAnsi="Arial" w:cs="Arial"/>
          <w:lang w:val="en-GB"/>
        </w:rPr>
        <w:t>To further build on the evaluation of the energy, waste, and water management themes, the following recommendations are presented as a road map for the industry on how it can further improve its sustainability and remain profitable.</w:t>
      </w:r>
    </w:p>
    <w:p w14:paraId="08A80615" w14:textId="1C77CFFC" w:rsidR="004E522D" w:rsidRPr="0059541A" w:rsidRDefault="004E522D" w:rsidP="0059541A">
      <w:pPr>
        <w:autoSpaceDE w:val="0"/>
        <w:autoSpaceDN w:val="0"/>
        <w:adjustRightInd w:val="0"/>
        <w:spacing w:after="0" w:line="360" w:lineRule="auto"/>
        <w:jc w:val="both"/>
        <w:rPr>
          <w:rFonts w:ascii="Arial" w:hAnsi="Arial" w:cs="Arial"/>
          <w:b/>
          <w:bCs/>
          <w:i/>
          <w:iCs/>
          <w:kern w:val="0"/>
          <w:lang w:val="en-GB"/>
        </w:rPr>
      </w:pPr>
      <w:r w:rsidRPr="0059541A">
        <w:rPr>
          <w:rFonts w:ascii="Arial" w:hAnsi="Arial" w:cs="Arial"/>
          <w:b/>
          <w:bCs/>
          <w:i/>
          <w:iCs/>
          <w:kern w:val="0"/>
          <w:lang w:val="en-GB"/>
        </w:rPr>
        <w:t xml:space="preserve"> Adopt Circular Economy Practices</w:t>
      </w:r>
    </w:p>
    <w:p w14:paraId="30FDFA25" w14:textId="77777777" w:rsidR="008E3883" w:rsidRPr="0059541A" w:rsidRDefault="004E522D" w:rsidP="0059541A">
      <w:pPr>
        <w:autoSpaceDE w:val="0"/>
        <w:autoSpaceDN w:val="0"/>
        <w:adjustRightInd w:val="0"/>
        <w:spacing w:after="0" w:line="360" w:lineRule="auto"/>
        <w:jc w:val="both"/>
        <w:rPr>
          <w:rFonts w:ascii="Arial" w:hAnsi="Arial" w:cs="Arial"/>
          <w:kern w:val="0"/>
          <w:lang w:val="en-GB"/>
        </w:rPr>
      </w:pPr>
      <w:r w:rsidRPr="0059541A">
        <w:rPr>
          <w:rFonts w:ascii="Arial" w:hAnsi="Arial" w:cs="Arial"/>
          <w:kern w:val="0"/>
          <w:lang w:val="en-GB"/>
        </w:rPr>
        <w:t>The economic system</w:t>
      </w:r>
      <w:r w:rsidR="00194BD4" w:rsidRPr="0059541A">
        <w:rPr>
          <w:rFonts w:ascii="Arial" w:hAnsi="Arial" w:cs="Arial"/>
          <w:kern w:val="0"/>
          <w:lang w:val="en-GB"/>
        </w:rPr>
        <w:t>,</w:t>
      </w:r>
      <w:r w:rsidRPr="0059541A">
        <w:rPr>
          <w:rFonts w:ascii="Arial" w:hAnsi="Arial" w:cs="Arial"/>
          <w:kern w:val="0"/>
          <w:lang w:val="en-GB"/>
        </w:rPr>
        <w:t xml:space="preserve"> which can be described by the principle of circular economy</w:t>
      </w:r>
      <w:r w:rsidR="00194BD4" w:rsidRPr="0059541A">
        <w:rPr>
          <w:rFonts w:ascii="Arial" w:hAnsi="Arial" w:cs="Arial"/>
          <w:kern w:val="0"/>
          <w:lang w:val="en-GB"/>
        </w:rPr>
        <w:t>,</w:t>
      </w:r>
      <w:r w:rsidRPr="0059541A">
        <w:rPr>
          <w:rFonts w:ascii="Arial" w:hAnsi="Arial" w:cs="Arial"/>
          <w:kern w:val="0"/>
          <w:lang w:val="en-GB"/>
        </w:rPr>
        <w:t xml:space="preserve"> is based on the principles of minimi</w:t>
      </w:r>
      <w:r w:rsidR="00194BD4" w:rsidRPr="0059541A">
        <w:rPr>
          <w:rFonts w:ascii="Arial" w:hAnsi="Arial" w:cs="Arial"/>
          <w:kern w:val="0"/>
          <w:lang w:val="en-GB"/>
        </w:rPr>
        <w:t>s</w:t>
      </w:r>
      <w:r w:rsidRPr="0059541A">
        <w:rPr>
          <w:rFonts w:ascii="Arial" w:hAnsi="Arial" w:cs="Arial"/>
          <w:kern w:val="0"/>
          <w:lang w:val="en-GB"/>
        </w:rPr>
        <w:t>ing waste, using the products and materials one or more times. Hotels should manage their food waste in a way that the waste produced is turned into compost or bioenergy. For instance, the leftover food from the buffets can be donated to local non-profit organi</w:t>
      </w:r>
      <w:r w:rsidR="00194BD4" w:rsidRPr="0059541A">
        <w:rPr>
          <w:rFonts w:ascii="Arial" w:hAnsi="Arial" w:cs="Arial"/>
          <w:kern w:val="0"/>
          <w:lang w:val="en-GB"/>
        </w:rPr>
        <w:t>s</w:t>
      </w:r>
      <w:r w:rsidRPr="0059541A">
        <w:rPr>
          <w:rFonts w:ascii="Arial" w:hAnsi="Arial" w:cs="Arial"/>
          <w:kern w:val="0"/>
          <w:lang w:val="en-GB"/>
        </w:rPr>
        <w:t>ations or food banks</w:t>
      </w:r>
      <w:r w:rsidR="00194BD4" w:rsidRPr="0059541A">
        <w:rPr>
          <w:rFonts w:ascii="Arial" w:hAnsi="Arial" w:cs="Arial"/>
          <w:color w:val="222222"/>
          <w:sz w:val="20"/>
          <w:szCs w:val="20"/>
          <w:shd w:val="clear" w:color="auto" w:fill="FFFFFF"/>
        </w:rPr>
        <w:t xml:space="preserve"> </w:t>
      </w:r>
      <w:r w:rsidR="00194BD4" w:rsidRPr="0059541A">
        <w:rPr>
          <w:rFonts w:ascii="Arial" w:hAnsi="Arial" w:cs="Arial"/>
          <w:color w:val="222222"/>
          <w:shd w:val="clear" w:color="auto" w:fill="FFFFFF"/>
        </w:rPr>
        <w:t xml:space="preserve">(Salama </w:t>
      </w:r>
      <w:r w:rsidR="00194BD4" w:rsidRPr="0059541A">
        <w:rPr>
          <w:rFonts w:ascii="Arial" w:hAnsi="Arial" w:cs="Arial"/>
          <w:i/>
          <w:iCs/>
          <w:color w:val="222222"/>
          <w:shd w:val="clear" w:color="auto" w:fill="FFFFFF"/>
        </w:rPr>
        <w:t>et al.,</w:t>
      </w:r>
      <w:r w:rsidR="00194BD4" w:rsidRPr="0059541A">
        <w:rPr>
          <w:rFonts w:ascii="Arial" w:hAnsi="Arial" w:cs="Arial"/>
          <w:color w:val="222222"/>
          <w:shd w:val="clear" w:color="auto" w:fill="FFFFFF"/>
        </w:rPr>
        <w:t>2021)</w:t>
      </w:r>
      <w:r w:rsidRPr="0059541A">
        <w:rPr>
          <w:rFonts w:ascii="Arial" w:hAnsi="Arial" w:cs="Arial"/>
          <w:kern w:val="0"/>
          <w:lang w:val="en-GB"/>
        </w:rPr>
        <w:t>.</w:t>
      </w:r>
    </w:p>
    <w:p w14:paraId="1A721EDB" w14:textId="77777777" w:rsidR="004E522D" w:rsidRPr="0059541A" w:rsidRDefault="004E522D" w:rsidP="0059541A">
      <w:pPr>
        <w:autoSpaceDE w:val="0"/>
        <w:autoSpaceDN w:val="0"/>
        <w:adjustRightInd w:val="0"/>
        <w:spacing w:after="0" w:line="360" w:lineRule="auto"/>
        <w:jc w:val="both"/>
        <w:rPr>
          <w:rFonts w:ascii="Arial" w:hAnsi="Arial" w:cs="Arial"/>
          <w:b/>
          <w:bCs/>
          <w:i/>
          <w:iCs/>
          <w:kern w:val="0"/>
          <w:lang w:val="en-GB"/>
        </w:rPr>
      </w:pPr>
      <w:r w:rsidRPr="0059541A">
        <w:rPr>
          <w:rFonts w:ascii="Arial" w:hAnsi="Arial" w:cs="Arial"/>
          <w:b/>
          <w:bCs/>
          <w:i/>
          <w:iCs/>
          <w:kern w:val="0"/>
          <w:lang w:val="en-GB"/>
        </w:rPr>
        <w:t>Invest in Renewable Energy Solutions</w:t>
      </w:r>
    </w:p>
    <w:p w14:paraId="271680FD" w14:textId="77777777" w:rsidR="004E522D" w:rsidRPr="0059541A" w:rsidRDefault="004E522D" w:rsidP="0059541A">
      <w:pPr>
        <w:autoSpaceDE w:val="0"/>
        <w:autoSpaceDN w:val="0"/>
        <w:adjustRightInd w:val="0"/>
        <w:spacing w:after="0" w:line="360" w:lineRule="auto"/>
        <w:jc w:val="both"/>
        <w:rPr>
          <w:rFonts w:ascii="Arial" w:hAnsi="Arial" w:cs="Arial"/>
          <w:kern w:val="0"/>
          <w:lang w:val="en-GB"/>
        </w:rPr>
      </w:pPr>
      <w:r w:rsidRPr="0059541A">
        <w:rPr>
          <w:rFonts w:ascii="Arial" w:hAnsi="Arial" w:cs="Arial"/>
          <w:kern w:val="0"/>
          <w:lang w:val="en-GB"/>
        </w:rPr>
        <w:t>Hotels should speed up the process of change concerning energy sources. Some of the ways that can be used to reduce carbon footprints include placing solar panels, us</w:t>
      </w:r>
      <w:r w:rsidR="00726CFB" w:rsidRPr="0059541A">
        <w:rPr>
          <w:rFonts w:ascii="Arial" w:hAnsi="Arial" w:cs="Arial"/>
          <w:kern w:val="0"/>
          <w:lang w:val="en-GB"/>
        </w:rPr>
        <w:t>ing</w:t>
      </w:r>
      <w:r w:rsidRPr="0059541A">
        <w:rPr>
          <w:rFonts w:ascii="Arial" w:hAnsi="Arial" w:cs="Arial"/>
          <w:kern w:val="0"/>
          <w:lang w:val="en-GB"/>
        </w:rPr>
        <w:t xml:space="preserve"> wind turbines and buying biofuel. Cooperation with energy suppliers is another way through which hotels can guarantee cleaner energy at reasonable prices. For example, offsite renewable energy projects, for example, community solar farms</w:t>
      </w:r>
      <w:r w:rsidR="00726CFB" w:rsidRPr="0059541A">
        <w:rPr>
          <w:rFonts w:ascii="Arial" w:hAnsi="Arial" w:cs="Arial"/>
          <w:kern w:val="0"/>
          <w:lang w:val="en-GB"/>
        </w:rPr>
        <w:t>,</w:t>
      </w:r>
      <w:r w:rsidRPr="0059541A">
        <w:rPr>
          <w:rFonts w:ascii="Arial" w:hAnsi="Arial" w:cs="Arial"/>
          <w:kern w:val="0"/>
          <w:lang w:val="en-GB"/>
        </w:rPr>
        <w:t xml:space="preserve"> are useful for small business owners who cannot invest in onsite facilities</w:t>
      </w:r>
      <w:r w:rsidR="00194BD4" w:rsidRPr="0059541A">
        <w:rPr>
          <w:rFonts w:ascii="Arial" w:hAnsi="Arial" w:cs="Arial"/>
          <w:color w:val="222222"/>
          <w:sz w:val="20"/>
          <w:szCs w:val="20"/>
          <w:shd w:val="clear" w:color="auto" w:fill="FFFFFF"/>
        </w:rPr>
        <w:t xml:space="preserve"> </w:t>
      </w:r>
      <w:r w:rsidR="00194BD4" w:rsidRPr="0059541A">
        <w:rPr>
          <w:rFonts w:ascii="Arial" w:hAnsi="Arial" w:cs="Arial"/>
          <w:color w:val="222222"/>
          <w:shd w:val="clear" w:color="auto" w:fill="FFFFFF"/>
        </w:rPr>
        <w:t xml:space="preserve">(Morris </w:t>
      </w:r>
      <w:r w:rsidR="00194BD4" w:rsidRPr="0059541A">
        <w:rPr>
          <w:rFonts w:ascii="Arial" w:hAnsi="Arial" w:cs="Arial"/>
          <w:i/>
          <w:iCs/>
          <w:color w:val="222222"/>
          <w:shd w:val="clear" w:color="auto" w:fill="FFFFFF"/>
        </w:rPr>
        <w:t>et al.,</w:t>
      </w:r>
      <w:r w:rsidR="00194BD4" w:rsidRPr="0059541A">
        <w:rPr>
          <w:rFonts w:ascii="Arial" w:hAnsi="Arial" w:cs="Arial"/>
          <w:color w:val="222222"/>
          <w:shd w:val="clear" w:color="auto" w:fill="FFFFFF"/>
        </w:rPr>
        <w:t>2020)</w:t>
      </w:r>
      <w:r w:rsidRPr="0059541A">
        <w:rPr>
          <w:rFonts w:ascii="Arial" w:hAnsi="Arial" w:cs="Arial"/>
          <w:kern w:val="0"/>
          <w:lang w:val="en-GB"/>
        </w:rPr>
        <w:t>.</w:t>
      </w:r>
    </w:p>
    <w:p w14:paraId="255F440D" w14:textId="77777777" w:rsidR="004E522D" w:rsidRPr="0059541A" w:rsidRDefault="004E522D" w:rsidP="0059541A">
      <w:pPr>
        <w:autoSpaceDE w:val="0"/>
        <w:autoSpaceDN w:val="0"/>
        <w:adjustRightInd w:val="0"/>
        <w:spacing w:after="0" w:line="360" w:lineRule="auto"/>
        <w:jc w:val="both"/>
        <w:rPr>
          <w:rFonts w:ascii="Arial" w:hAnsi="Arial" w:cs="Arial"/>
          <w:b/>
          <w:bCs/>
          <w:i/>
          <w:iCs/>
          <w:kern w:val="0"/>
          <w:lang w:val="en-GB"/>
        </w:rPr>
      </w:pPr>
      <w:r w:rsidRPr="0059541A">
        <w:rPr>
          <w:rFonts w:ascii="Arial" w:hAnsi="Arial" w:cs="Arial"/>
          <w:b/>
          <w:bCs/>
          <w:i/>
          <w:iCs/>
          <w:kern w:val="0"/>
          <w:lang w:val="en-GB"/>
        </w:rPr>
        <w:t xml:space="preserve">Enhance Water Efficiency  </w:t>
      </w:r>
    </w:p>
    <w:p w14:paraId="52C26DE7" w14:textId="77777777" w:rsidR="004E522D" w:rsidRPr="0059541A" w:rsidRDefault="004E522D" w:rsidP="0059541A">
      <w:pPr>
        <w:autoSpaceDE w:val="0"/>
        <w:autoSpaceDN w:val="0"/>
        <w:adjustRightInd w:val="0"/>
        <w:spacing w:after="0" w:line="360" w:lineRule="auto"/>
        <w:jc w:val="both"/>
        <w:rPr>
          <w:rFonts w:ascii="Arial" w:hAnsi="Arial" w:cs="Arial"/>
          <w:kern w:val="0"/>
          <w:lang w:val="en-GB"/>
        </w:rPr>
      </w:pPr>
      <w:r w:rsidRPr="0059541A">
        <w:rPr>
          <w:rFonts w:ascii="Arial" w:hAnsi="Arial" w:cs="Arial"/>
          <w:kern w:val="0"/>
          <w:lang w:val="en-GB"/>
        </w:rPr>
        <w:t>Smart irrigation systems and greywater recycling should be used on a large scale. These systems minimi</w:t>
      </w:r>
      <w:r w:rsidR="00194BD4" w:rsidRPr="0059541A">
        <w:rPr>
          <w:rFonts w:ascii="Arial" w:hAnsi="Arial" w:cs="Arial"/>
          <w:kern w:val="0"/>
          <w:lang w:val="en-GB"/>
        </w:rPr>
        <w:t>s</w:t>
      </w:r>
      <w:r w:rsidRPr="0059541A">
        <w:rPr>
          <w:rFonts w:ascii="Arial" w:hAnsi="Arial" w:cs="Arial"/>
          <w:kern w:val="0"/>
          <w:lang w:val="en-GB"/>
        </w:rPr>
        <w:t xml:space="preserve">e the use of water in areas that have a problem of water scarcity. It is also necessary that hotels use low-flow fixtures in showerheads and faucets and </w:t>
      </w:r>
      <w:r w:rsidRPr="0059541A">
        <w:rPr>
          <w:rFonts w:ascii="Arial" w:hAnsi="Arial" w:cs="Arial"/>
          <w:kern w:val="0"/>
          <w:lang w:val="en-GB"/>
        </w:rPr>
        <w:lastRenderedPageBreak/>
        <w:t xml:space="preserve">encourage guests </w:t>
      </w:r>
      <w:r w:rsidR="00194BD4" w:rsidRPr="0059541A">
        <w:rPr>
          <w:rFonts w:ascii="Arial" w:hAnsi="Arial" w:cs="Arial"/>
          <w:kern w:val="0"/>
          <w:lang w:val="en-GB"/>
        </w:rPr>
        <w:t>to</w:t>
      </w:r>
      <w:r w:rsidRPr="0059541A">
        <w:rPr>
          <w:rFonts w:ascii="Arial" w:hAnsi="Arial" w:cs="Arial"/>
          <w:kern w:val="0"/>
          <w:lang w:val="en-GB"/>
        </w:rPr>
        <w:t xml:space="preserve"> water conservation through messages or offers within the rooms</w:t>
      </w:r>
      <w:r w:rsidR="00194BD4" w:rsidRPr="0059541A">
        <w:rPr>
          <w:rFonts w:ascii="Arial" w:hAnsi="Arial" w:cs="Arial"/>
          <w:color w:val="222222"/>
          <w:sz w:val="20"/>
          <w:szCs w:val="20"/>
          <w:shd w:val="clear" w:color="auto" w:fill="FFFFFF"/>
        </w:rPr>
        <w:t xml:space="preserve"> </w:t>
      </w:r>
      <w:r w:rsidR="00194BD4" w:rsidRPr="0059541A">
        <w:rPr>
          <w:rFonts w:ascii="Arial" w:hAnsi="Arial" w:cs="Arial"/>
          <w:color w:val="222222"/>
          <w:shd w:val="clear" w:color="auto" w:fill="FFFFFF"/>
        </w:rPr>
        <w:t>(</w:t>
      </w:r>
      <w:proofErr w:type="spellStart"/>
      <w:r w:rsidR="00194BD4" w:rsidRPr="0059541A">
        <w:rPr>
          <w:rFonts w:ascii="Arial" w:hAnsi="Arial" w:cs="Arial"/>
          <w:color w:val="222222"/>
          <w:shd w:val="clear" w:color="auto" w:fill="FFFFFF"/>
        </w:rPr>
        <w:t>Radingoana</w:t>
      </w:r>
      <w:proofErr w:type="spellEnd"/>
      <w:r w:rsidR="00194BD4" w:rsidRPr="0059541A">
        <w:rPr>
          <w:rFonts w:ascii="Arial" w:hAnsi="Arial" w:cs="Arial"/>
          <w:color w:val="222222"/>
          <w:shd w:val="clear" w:color="auto" w:fill="FFFFFF"/>
        </w:rPr>
        <w:t xml:space="preserve"> </w:t>
      </w:r>
      <w:r w:rsidR="00194BD4" w:rsidRPr="0059541A">
        <w:rPr>
          <w:rFonts w:ascii="Arial" w:hAnsi="Arial" w:cs="Arial"/>
          <w:i/>
          <w:iCs/>
          <w:color w:val="222222"/>
          <w:shd w:val="clear" w:color="auto" w:fill="FFFFFF"/>
        </w:rPr>
        <w:t>et al</w:t>
      </w:r>
      <w:r w:rsidR="00194BD4" w:rsidRPr="0059541A">
        <w:rPr>
          <w:rFonts w:ascii="Arial" w:hAnsi="Arial" w:cs="Arial"/>
          <w:color w:val="222222"/>
          <w:shd w:val="clear" w:color="auto" w:fill="FFFFFF"/>
        </w:rPr>
        <w:t>.,2020)</w:t>
      </w:r>
      <w:r w:rsidRPr="0059541A">
        <w:rPr>
          <w:rFonts w:ascii="Arial" w:hAnsi="Arial" w:cs="Arial"/>
          <w:kern w:val="0"/>
          <w:lang w:val="en-GB"/>
        </w:rPr>
        <w:t>.</w:t>
      </w:r>
    </w:p>
    <w:p w14:paraId="07FF2631" w14:textId="77777777" w:rsidR="004E522D" w:rsidRPr="0059541A" w:rsidRDefault="004E522D" w:rsidP="0059541A">
      <w:pPr>
        <w:autoSpaceDE w:val="0"/>
        <w:autoSpaceDN w:val="0"/>
        <w:adjustRightInd w:val="0"/>
        <w:spacing w:after="0" w:line="360" w:lineRule="auto"/>
        <w:jc w:val="both"/>
        <w:rPr>
          <w:rFonts w:ascii="Arial" w:hAnsi="Arial" w:cs="Arial"/>
          <w:b/>
          <w:bCs/>
          <w:i/>
          <w:iCs/>
          <w:kern w:val="0"/>
          <w:lang w:val="en-GB"/>
        </w:rPr>
      </w:pPr>
      <w:r w:rsidRPr="0059541A">
        <w:rPr>
          <w:rFonts w:ascii="Arial" w:hAnsi="Arial" w:cs="Arial"/>
          <w:b/>
          <w:bCs/>
          <w:i/>
          <w:iCs/>
          <w:kern w:val="0"/>
          <w:lang w:val="en-GB"/>
        </w:rPr>
        <w:t xml:space="preserve">Leverage Technology and Data Analytics  </w:t>
      </w:r>
    </w:p>
    <w:p w14:paraId="6268CF29" w14:textId="77777777" w:rsidR="008E3883" w:rsidRPr="0059541A" w:rsidRDefault="004E522D" w:rsidP="0059541A">
      <w:pPr>
        <w:autoSpaceDE w:val="0"/>
        <w:autoSpaceDN w:val="0"/>
        <w:adjustRightInd w:val="0"/>
        <w:spacing w:after="0" w:line="360" w:lineRule="auto"/>
        <w:jc w:val="both"/>
        <w:rPr>
          <w:rFonts w:ascii="Arial" w:hAnsi="Arial" w:cs="Arial"/>
          <w:kern w:val="0"/>
          <w:lang w:val="en-GB"/>
        </w:rPr>
      </w:pPr>
      <w:r w:rsidRPr="0059541A">
        <w:rPr>
          <w:rFonts w:ascii="Arial" w:hAnsi="Arial" w:cs="Arial"/>
          <w:kern w:val="0"/>
          <w:lang w:val="en-GB"/>
        </w:rPr>
        <w:t>AI and IoT devices can be used to improve the management of resources. Some of the applications that are based on artificial intelligence include energy and water consumption forecasting to control the hotel’s consumption in real time. It makes it easier to track the usage of utilities and hence identify areas of inefficiencies due to the use of IoT-enabled sensors</w:t>
      </w:r>
      <w:r w:rsidR="00194BD4" w:rsidRPr="0059541A">
        <w:rPr>
          <w:rFonts w:ascii="Arial" w:hAnsi="Arial" w:cs="Arial"/>
          <w:color w:val="222222"/>
          <w:sz w:val="20"/>
          <w:szCs w:val="20"/>
          <w:shd w:val="clear" w:color="auto" w:fill="FFFFFF"/>
        </w:rPr>
        <w:t xml:space="preserve"> </w:t>
      </w:r>
      <w:r w:rsidR="00194BD4" w:rsidRPr="0059541A">
        <w:rPr>
          <w:rFonts w:ascii="Arial" w:hAnsi="Arial" w:cs="Arial"/>
          <w:color w:val="222222"/>
          <w:shd w:val="clear" w:color="auto" w:fill="FFFFFF"/>
        </w:rPr>
        <w:t>(Ranganathan</w:t>
      </w:r>
      <w:r w:rsidR="00194BD4" w:rsidRPr="0059541A">
        <w:rPr>
          <w:rFonts w:ascii="Arial" w:hAnsi="Arial" w:cs="Arial"/>
          <w:i/>
          <w:iCs/>
          <w:color w:val="222222"/>
          <w:shd w:val="clear" w:color="auto" w:fill="FFFFFF"/>
        </w:rPr>
        <w:t xml:space="preserve"> et al.,</w:t>
      </w:r>
      <w:r w:rsidR="00194BD4" w:rsidRPr="0059541A">
        <w:rPr>
          <w:rFonts w:ascii="Arial" w:hAnsi="Arial" w:cs="Arial"/>
          <w:color w:val="222222"/>
          <w:shd w:val="clear" w:color="auto" w:fill="FFFFFF"/>
        </w:rPr>
        <w:t>2023)</w:t>
      </w:r>
      <w:r w:rsidRPr="0059541A">
        <w:rPr>
          <w:rFonts w:ascii="Arial" w:hAnsi="Arial" w:cs="Arial"/>
          <w:kern w:val="0"/>
          <w:lang w:val="en-GB"/>
        </w:rPr>
        <w:t xml:space="preserve">. </w:t>
      </w:r>
    </w:p>
    <w:p w14:paraId="69E03BEC" w14:textId="77777777" w:rsidR="004E522D" w:rsidRPr="0059541A" w:rsidRDefault="004E522D" w:rsidP="0059541A">
      <w:pPr>
        <w:autoSpaceDE w:val="0"/>
        <w:autoSpaceDN w:val="0"/>
        <w:adjustRightInd w:val="0"/>
        <w:spacing w:after="0" w:line="360" w:lineRule="auto"/>
        <w:jc w:val="both"/>
        <w:rPr>
          <w:rFonts w:ascii="Arial" w:hAnsi="Arial" w:cs="Arial"/>
          <w:b/>
          <w:bCs/>
          <w:i/>
          <w:iCs/>
          <w:kern w:val="0"/>
          <w:lang w:val="en-GB"/>
        </w:rPr>
      </w:pPr>
      <w:r w:rsidRPr="0059541A">
        <w:rPr>
          <w:rFonts w:ascii="Arial" w:hAnsi="Arial" w:cs="Arial"/>
          <w:b/>
          <w:bCs/>
          <w:i/>
          <w:iCs/>
          <w:kern w:val="0"/>
          <w:lang w:val="en-GB"/>
        </w:rPr>
        <w:t xml:space="preserve">Engage and Educate Guests </w:t>
      </w:r>
    </w:p>
    <w:p w14:paraId="5A67B961" w14:textId="362A2A37" w:rsidR="004E522D" w:rsidRPr="00057077" w:rsidRDefault="004E522D" w:rsidP="0059541A">
      <w:pPr>
        <w:autoSpaceDE w:val="0"/>
        <w:autoSpaceDN w:val="0"/>
        <w:adjustRightInd w:val="0"/>
        <w:spacing w:after="0" w:line="360" w:lineRule="auto"/>
        <w:jc w:val="both"/>
        <w:rPr>
          <w:rFonts w:ascii="Arial" w:hAnsi="Arial" w:cs="Arial"/>
          <w:kern w:val="0"/>
          <w:lang w:val="en-GB"/>
        </w:rPr>
      </w:pPr>
      <w:r w:rsidRPr="0059541A">
        <w:rPr>
          <w:rFonts w:ascii="Arial" w:hAnsi="Arial" w:cs="Arial"/>
          <w:kern w:val="0"/>
          <w:lang w:val="en-GB"/>
        </w:rPr>
        <w:t xml:space="preserve">The consumer plays a significant role in determining the success of sustainability management. Hotels can also improve guest experience by embracing the green concept in the guest experience. It is possible that loyalty programs can offer points to guests who decline housekeeping services or who join the property’s carbon offsetting program. The use of signs or Mobile applications also makes it easier to convey the message of sustainability </w:t>
      </w:r>
      <w:proofErr w:type="gramStart"/>
      <w:r w:rsidRPr="0059541A">
        <w:rPr>
          <w:rFonts w:ascii="Arial" w:hAnsi="Arial" w:cs="Arial"/>
          <w:kern w:val="0"/>
          <w:lang w:val="en-GB"/>
        </w:rPr>
        <w:t>and also</w:t>
      </w:r>
      <w:proofErr w:type="gramEnd"/>
      <w:r w:rsidRPr="0059541A">
        <w:rPr>
          <w:rFonts w:ascii="Arial" w:hAnsi="Arial" w:cs="Arial"/>
          <w:kern w:val="0"/>
          <w:lang w:val="en-GB"/>
        </w:rPr>
        <w:t xml:space="preserve"> makes people actively involved in </w:t>
      </w:r>
      <w:r w:rsidRPr="00057077">
        <w:rPr>
          <w:rFonts w:ascii="Arial" w:hAnsi="Arial" w:cs="Arial"/>
          <w:kern w:val="0"/>
          <w:lang w:val="en-GB"/>
        </w:rPr>
        <w:t>the process</w:t>
      </w:r>
      <w:r w:rsidR="00057077" w:rsidRPr="00057077">
        <w:t xml:space="preserve"> </w:t>
      </w:r>
      <w:r w:rsidR="00057077" w:rsidRPr="00057077">
        <w:rPr>
          <w:rFonts w:ascii="Arial" w:hAnsi="Arial" w:cs="Arial"/>
          <w:kern w:val="0"/>
        </w:rPr>
        <w:t xml:space="preserve">(Samsung Insights, </w:t>
      </w:r>
      <w:r w:rsidR="00057077" w:rsidRPr="00057077">
        <w:rPr>
          <w:rFonts w:ascii="Arial" w:hAnsi="Arial" w:cs="Arial"/>
          <w:i/>
          <w:iCs/>
          <w:kern w:val="0"/>
        </w:rPr>
        <w:t>2024</w:t>
      </w:r>
      <w:r w:rsidR="00057077" w:rsidRPr="00057077">
        <w:rPr>
          <w:rFonts w:ascii="Arial" w:hAnsi="Arial" w:cs="Arial"/>
          <w:kern w:val="0"/>
        </w:rPr>
        <w:t>)</w:t>
      </w:r>
      <w:r w:rsidRPr="00057077">
        <w:rPr>
          <w:rFonts w:ascii="Arial" w:hAnsi="Arial" w:cs="Arial"/>
          <w:kern w:val="0"/>
          <w:lang w:val="en-GB"/>
        </w:rPr>
        <w:t>.</w:t>
      </w:r>
    </w:p>
    <w:p w14:paraId="583FA69D" w14:textId="77777777" w:rsidR="004E522D" w:rsidRPr="0059541A" w:rsidRDefault="004E522D" w:rsidP="0059541A">
      <w:pPr>
        <w:autoSpaceDE w:val="0"/>
        <w:autoSpaceDN w:val="0"/>
        <w:adjustRightInd w:val="0"/>
        <w:spacing w:after="0" w:line="360" w:lineRule="auto"/>
        <w:jc w:val="both"/>
        <w:rPr>
          <w:rFonts w:ascii="Arial" w:hAnsi="Arial" w:cs="Arial"/>
          <w:b/>
          <w:bCs/>
          <w:i/>
          <w:iCs/>
          <w:kern w:val="0"/>
          <w:lang w:val="en-GB"/>
        </w:rPr>
      </w:pPr>
      <w:r w:rsidRPr="0059541A">
        <w:rPr>
          <w:rFonts w:ascii="Arial" w:hAnsi="Arial" w:cs="Arial"/>
          <w:b/>
          <w:bCs/>
          <w:i/>
          <w:iCs/>
          <w:kern w:val="0"/>
          <w:lang w:val="en-GB"/>
        </w:rPr>
        <w:t xml:space="preserve">Collaborate Across the Industry  </w:t>
      </w:r>
    </w:p>
    <w:p w14:paraId="1CE7AFDA" w14:textId="040C9C27" w:rsidR="008E3883" w:rsidRPr="0059541A" w:rsidRDefault="004E522D" w:rsidP="0059541A">
      <w:pPr>
        <w:autoSpaceDE w:val="0"/>
        <w:autoSpaceDN w:val="0"/>
        <w:adjustRightInd w:val="0"/>
        <w:spacing w:after="0" w:line="360" w:lineRule="auto"/>
        <w:jc w:val="both"/>
        <w:rPr>
          <w:rFonts w:ascii="Arial" w:hAnsi="Arial" w:cs="Arial"/>
          <w:kern w:val="0"/>
          <w:lang w:val="en-GB"/>
        </w:rPr>
      </w:pPr>
      <w:r w:rsidRPr="0059541A">
        <w:rPr>
          <w:rFonts w:ascii="Arial" w:hAnsi="Arial" w:cs="Arial"/>
          <w:kern w:val="0"/>
          <w:lang w:val="en-GB"/>
        </w:rPr>
        <w:t>It is necessary to create cooperation in the industry to develop a unified approach and to exchange materials. As seen through the partnership between the Sustainable Hospitality Alliance, other partnerships assist hotels in understanding what strategies work and what does not</w:t>
      </w:r>
      <w:r w:rsidR="00057077" w:rsidRPr="00057077">
        <w:t xml:space="preserve"> </w:t>
      </w:r>
      <w:r w:rsidR="00057077" w:rsidRPr="00057077">
        <w:rPr>
          <w:rFonts w:ascii="Arial" w:hAnsi="Arial" w:cs="Arial"/>
          <w:kern w:val="0"/>
        </w:rPr>
        <w:t>(Sustainable Hospitality Alliance</w:t>
      </w:r>
      <w:r w:rsidR="00057077" w:rsidRPr="00057077">
        <w:rPr>
          <w:rFonts w:ascii="Arial" w:hAnsi="Arial" w:cs="Arial"/>
          <w:i/>
          <w:iCs/>
          <w:kern w:val="0"/>
        </w:rPr>
        <w:t>, n.d.)</w:t>
      </w:r>
      <w:r w:rsidRPr="00057077">
        <w:rPr>
          <w:rFonts w:ascii="Arial" w:hAnsi="Arial" w:cs="Arial"/>
          <w:i/>
          <w:iCs/>
          <w:kern w:val="0"/>
          <w:lang w:val="en-GB"/>
        </w:rPr>
        <w:t>.</w:t>
      </w:r>
      <w:r w:rsidRPr="0059541A">
        <w:rPr>
          <w:rFonts w:ascii="Arial" w:hAnsi="Arial" w:cs="Arial"/>
          <w:kern w:val="0"/>
          <w:lang w:val="en-GB"/>
        </w:rPr>
        <w:t xml:space="preserve"> </w:t>
      </w:r>
    </w:p>
    <w:p w14:paraId="7F51F75D" w14:textId="77777777" w:rsidR="004E522D" w:rsidRPr="0059541A" w:rsidRDefault="004E522D" w:rsidP="0059541A">
      <w:pPr>
        <w:autoSpaceDE w:val="0"/>
        <w:autoSpaceDN w:val="0"/>
        <w:adjustRightInd w:val="0"/>
        <w:spacing w:after="0" w:line="360" w:lineRule="auto"/>
        <w:jc w:val="both"/>
        <w:rPr>
          <w:rFonts w:ascii="Arial" w:hAnsi="Arial" w:cs="Arial"/>
          <w:b/>
          <w:bCs/>
          <w:i/>
          <w:iCs/>
          <w:kern w:val="0"/>
          <w:lang w:val="en-GB"/>
        </w:rPr>
      </w:pPr>
      <w:r w:rsidRPr="0059541A">
        <w:rPr>
          <w:rFonts w:ascii="Arial" w:hAnsi="Arial" w:cs="Arial"/>
          <w:b/>
          <w:bCs/>
          <w:i/>
          <w:iCs/>
          <w:kern w:val="0"/>
          <w:lang w:val="en-GB"/>
        </w:rPr>
        <w:t xml:space="preserve">Invest in Employee Training </w:t>
      </w:r>
    </w:p>
    <w:p w14:paraId="068B9B55" w14:textId="77777777" w:rsidR="004E522D" w:rsidRPr="0059541A" w:rsidRDefault="004E522D" w:rsidP="0059541A">
      <w:pPr>
        <w:autoSpaceDE w:val="0"/>
        <w:autoSpaceDN w:val="0"/>
        <w:adjustRightInd w:val="0"/>
        <w:spacing w:after="0" w:line="360" w:lineRule="auto"/>
        <w:jc w:val="both"/>
        <w:rPr>
          <w:rFonts w:ascii="Arial" w:hAnsi="Arial" w:cs="Arial"/>
          <w:kern w:val="0"/>
          <w:lang w:val="en-GB"/>
        </w:rPr>
      </w:pPr>
      <w:r w:rsidRPr="0059541A">
        <w:rPr>
          <w:rFonts w:ascii="Arial" w:hAnsi="Arial" w:cs="Arial"/>
          <w:kern w:val="0"/>
          <w:lang w:val="en-GB"/>
        </w:rPr>
        <w:t>The staff has an important part to play in the effective adoption of sustainable practices. Hotels should develop training programs for their employees in the area</w:t>
      </w:r>
      <w:r w:rsidR="00D94E3B" w:rsidRPr="0059541A">
        <w:rPr>
          <w:rFonts w:ascii="Arial" w:hAnsi="Arial" w:cs="Arial"/>
          <w:kern w:val="0"/>
          <w:lang w:val="en-GB"/>
        </w:rPr>
        <w:t>s</w:t>
      </w:r>
      <w:r w:rsidRPr="0059541A">
        <w:rPr>
          <w:rFonts w:ascii="Arial" w:hAnsi="Arial" w:cs="Arial"/>
          <w:kern w:val="0"/>
          <w:lang w:val="en-GB"/>
        </w:rPr>
        <w:t xml:space="preserve"> of resource management, waste management and energy conservation. Informed and inspired employees will be more sensitive to the environment and will be more passionate about upholding sustainability measures to be embraced in an organization</w:t>
      </w:r>
      <w:r w:rsidR="00194BD4" w:rsidRPr="0059541A">
        <w:rPr>
          <w:rFonts w:ascii="Arial" w:hAnsi="Arial" w:cs="Arial"/>
          <w:color w:val="222222"/>
          <w:shd w:val="clear" w:color="auto" w:fill="FFFFFF"/>
        </w:rPr>
        <w:t xml:space="preserve"> (Mousa </w:t>
      </w:r>
      <w:r w:rsidR="00194BD4" w:rsidRPr="0059541A">
        <w:rPr>
          <w:rFonts w:ascii="Arial" w:hAnsi="Arial" w:cs="Arial"/>
          <w:i/>
          <w:iCs/>
          <w:color w:val="222222"/>
          <w:shd w:val="clear" w:color="auto" w:fill="FFFFFF"/>
        </w:rPr>
        <w:t>et al</w:t>
      </w:r>
      <w:r w:rsidR="00194BD4" w:rsidRPr="0059541A">
        <w:rPr>
          <w:rFonts w:ascii="Arial" w:hAnsi="Arial" w:cs="Arial"/>
          <w:color w:val="222222"/>
          <w:shd w:val="clear" w:color="auto" w:fill="FFFFFF"/>
        </w:rPr>
        <w:t>.,2020)</w:t>
      </w:r>
      <w:r w:rsidRPr="0059541A">
        <w:rPr>
          <w:rFonts w:ascii="Arial" w:hAnsi="Arial" w:cs="Arial"/>
          <w:kern w:val="0"/>
          <w:lang w:val="en-GB"/>
        </w:rPr>
        <w:t>.</w:t>
      </w:r>
    </w:p>
    <w:p w14:paraId="34D2B8C3" w14:textId="77777777" w:rsidR="004E522D" w:rsidRPr="0059541A" w:rsidRDefault="004E522D" w:rsidP="0059541A">
      <w:pPr>
        <w:autoSpaceDE w:val="0"/>
        <w:autoSpaceDN w:val="0"/>
        <w:adjustRightInd w:val="0"/>
        <w:spacing w:after="0" w:line="360" w:lineRule="auto"/>
        <w:jc w:val="both"/>
        <w:rPr>
          <w:rFonts w:ascii="Arial" w:hAnsi="Arial" w:cs="Arial"/>
          <w:b/>
          <w:bCs/>
          <w:i/>
          <w:iCs/>
          <w:kern w:val="0"/>
          <w:lang w:val="en-GB"/>
        </w:rPr>
      </w:pPr>
      <w:r w:rsidRPr="0059541A">
        <w:rPr>
          <w:rFonts w:ascii="Arial" w:hAnsi="Arial" w:cs="Arial"/>
          <w:b/>
          <w:bCs/>
          <w:i/>
          <w:iCs/>
          <w:kern w:val="0"/>
          <w:lang w:val="en-GB"/>
        </w:rPr>
        <w:t xml:space="preserve">Monitor, Measure, and Report Progress  </w:t>
      </w:r>
    </w:p>
    <w:p w14:paraId="1306E31D" w14:textId="74674C13" w:rsidR="004E522D" w:rsidRPr="0059541A" w:rsidRDefault="004E522D" w:rsidP="0059541A">
      <w:pPr>
        <w:autoSpaceDE w:val="0"/>
        <w:autoSpaceDN w:val="0"/>
        <w:adjustRightInd w:val="0"/>
        <w:spacing w:after="0" w:line="360" w:lineRule="auto"/>
        <w:jc w:val="both"/>
        <w:rPr>
          <w:rFonts w:ascii="Arial" w:hAnsi="Arial" w:cs="Arial"/>
          <w:kern w:val="0"/>
          <w:lang w:val="en-GB"/>
        </w:rPr>
      </w:pPr>
      <w:r w:rsidRPr="0059541A">
        <w:rPr>
          <w:rFonts w:ascii="Arial" w:hAnsi="Arial" w:cs="Arial"/>
          <w:kern w:val="0"/>
          <w:lang w:val="en-GB"/>
        </w:rPr>
        <w:t xml:space="preserve">This paper argues that transparency in reporting sustainability initiatives is critical to the creation of trust with stakeholders. Hotels must issue these reports at least annually, and </w:t>
      </w:r>
      <w:r w:rsidRPr="0059541A">
        <w:rPr>
          <w:rFonts w:ascii="Arial" w:hAnsi="Arial" w:cs="Arial"/>
          <w:kern w:val="0"/>
          <w:lang w:val="en-GB"/>
        </w:rPr>
        <w:lastRenderedPageBreak/>
        <w:t>at best, every quarter, to report on the progress made, the issues encountered, and the plan of action for the future.</w:t>
      </w:r>
    </w:p>
    <w:p w14:paraId="4C32CAD4" w14:textId="77777777" w:rsidR="003A6FB4" w:rsidRDefault="003A6FB4" w:rsidP="0059541A">
      <w:pPr>
        <w:pStyle w:val="Heading1"/>
      </w:pPr>
      <w:bookmarkStart w:id="7" w:name="_Toc189222408"/>
      <w:bookmarkEnd w:id="1"/>
    </w:p>
    <w:p w14:paraId="22698847" w14:textId="77777777" w:rsidR="003A6FB4" w:rsidRDefault="003A6FB4" w:rsidP="0059541A">
      <w:pPr>
        <w:pStyle w:val="Heading1"/>
      </w:pPr>
    </w:p>
    <w:p w14:paraId="50C51FF8" w14:textId="77777777" w:rsidR="003A6FB4" w:rsidRDefault="003A6FB4" w:rsidP="0059541A">
      <w:pPr>
        <w:pStyle w:val="Heading1"/>
      </w:pPr>
    </w:p>
    <w:p w14:paraId="7DAF6265" w14:textId="77777777" w:rsidR="003A6FB4" w:rsidRDefault="003A6FB4" w:rsidP="0059541A">
      <w:pPr>
        <w:pStyle w:val="Heading1"/>
      </w:pPr>
    </w:p>
    <w:p w14:paraId="6B1C7C84" w14:textId="77777777" w:rsidR="003A6FB4" w:rsidRDefault="003A6FB4" w:rsidP="0059541A">
      <w:pPr>
        <w:pStyle w:val="Heading1"/>
      </w:pPr>
    </w:p>
    <w:p w14:paraId="788674FF" w14:textId="77777777" w:rsidR="003A6FB4" w:rsidRDefault="003A6FB4" w:rsidP="0059541A">
      <w:pPr>
        <w:pStyle w:val="Heading1"/>
      </w:pPr>
    </w:p>
    <w:p w14:paraId="075CE34D" w14:textId="77777777" w:rsidR="003A6FB4" w:rsidRDefault="003A6FB4" w:rsidP="0059541A">
      <w:pPr>
        <w:pStyle w:val="Heading1"/>
      </w:pPr>
    </w:p>
    <w:p w14:paraId="57223705" w14:textId="77777777" w:rsidR="003A6FB4" w:rsidRDefault="003A6FB4" w:rsidP="0059541A">
      <w:pPr>
        <w:pStyle w:val="Heading1"/>
      </w:pPr>
    </w:p>
    <w:p w14:paraId="602C26EE" w14:textId="77777777" w:rsidR="00416DA5" w:rsidRDefault="00416DA5" w:rsidP="00416DA5">
      <w:pPr>
        <w:rPr>
          <w:lang w:val="en-GB"/>
        </w:rPr>
      </w:pPr>
    </w:p>
    <w:p w14:paraId="282FB5CC" w14:textId="77777777" w:rsidR="00416DA5" w:rsidRPr="00416DA5" w:rsidRDefault="00416DA5" w:rsidP="00416DA5">
      <w:pPr>
        <w:rPr>
          <w:lang w:val="en-GB"/>
        </w:rPr>
      </w:pPr>
    </w:p>
    <w:p w14:paraId="782338EF" w14:textId="77777777" w:rsidR="00EA7C18" w:rsidRDefault="00EA7C18" w:rsidP="0059541A">
      <w:pPr>
        <w:pStyle w:val="Heading1"/>
      </w:pPr>
    </w:p>
    <w:p w14:paraId="54C39AD3" w14:textId="77777777" w:rsidR="00EA7C18" w:rsidRDefault="00EA7C18" w:rsidP="0059541A">
      <w:pPr>
        <w:pStyle w:val="Heading1"/>
      </w:pPr>
    </w:p>
    <w:p w14:paraId="7484C598" w14:textId="77777777" w:rsidR="00EA7C18" w:rsidRDefault="00EA7C18" w:rsidP="0059541A">
      <w:pPr>
        <w:pStyle w:val="Heading1"/>
      </w:pPr>
    </w:p>
    <w:p w14:paraId="59299614" w14:textId="6F178636" w:rsidR="007F4511" w:rsidRPr="007F4511" w:rsidRDefault="00AB3A5E" w:rsidP="0059541A">
      <w:pPr>
        <w:pStyle w:val="Heading1"/>
      </w:pPr>
      <w:r w:rsidRPr="00AB3A5E">
        <w:t>References</w:t>
      </w:r>
      <w:bookmarkEnd w:id="7"/>
      <w:r w:rsidRPr="00AB3A5E">
        <w:t xml:space="preserve"> </w:t>
      </w:r>
    </w:p>
    <w:p w14:paraId="2B6F5A7A" w14:textId="77777777" w:rsidR="007F4511" w:rsidRPr="003A6FB4" w:rsidRDefault="007F4511" w:rsidP="003A6FB4">
      <w:pPr>
        <w:spacing w:line="360" w:lineRule="auto"/>
        <w:jc w:val="both"/>
        <w:rPr>
          <w:rFonts w:ascii="Arial" w:hAnsi="Arial" w:cs="Arial"/>
          <w:color w:val="222222"/>
          <w:shd w:val="clear" w:color="auto" w:fill="FFFFFF"/>
        </w:rPr>
      </w:pPr>
      <w:r w:rsidRPr="003A6FB4">
        <w:rPr>
          <w:rFonts w:ascii="Arial" w:hAnsi="Arial" w:cs="Arial"/>
          <w:color w:val="222222"/>
          <w:shd w:val="clear" w:color="auto" w:fill="FFFFFF"/>
        </w:rPr>
        <w:t>Ameh, B., (2024). Digital tools and AI: Using technology to monitor carbon emissions and waste at each stage of the supply chain, enabling real-time adjustments for sustainability improvements. </w:t>
      </w:r>
      <w:r w:rsidRPr="003A6FB4">
        <w:rPr>
          <w:rFonts w:ascii="Arial" w:hAnsi="Arial" w:cs="Arial"/>
          <w:i/>
          <w:iCs/>
          <w:color w:val="222222"/>
          <w:shd w:val="clear" w:color="auto" w:fill="FFFFFF"/>
        </w:rPr>
        <w:t>Int J Sci Res Arch</w:t>
      </w:r>
      <w:r w:rsidRPr="003A6FB4">
        <w:rPr>
          <w:rFonts w:ascii="Arial" w:hAnsi="Arial" w:cs="Arial"/>
          <w:color w:val="222222"/>
          <w:shd w:val="clear" w:color="auto" w:fill="FFFFFF"/>
        </w:rPr>
        <w:t>, </w:t>
      </w:r>
      <w:r w:rsidRPr="003A6FB4">
        <w:rPr>
          <w:rFonts w:ascii="Arial" w:hAnsi="Arial" w:cs="Arial"/>
          <w:i/>
          <w:iCs/>
          <w:color w:val="222222"/>
          <w:shd w:val="clear" w:color="auto" w:fill="FFFFFF"/>
        </w:rPr>
        <w:t>13</w:t>
      </w:r>
      <w:r w:rsidRPr="003A6FB4">
        <w:rPr>
          <w:rFonts w:ascii="Arial" w:hAnsi="Arial" w:cs="Arial"/>
          <w:color w:val="222222"/>
          <w:shd w:val="clear" w:color="auto" w:fill="FFFFFF"/>
        </w:rPr>
        <w:t>(1), pp.2741-2754.</w:t>
      </w:r>
    </w:p>
    <w:p w14:paraId="69EED2A9" w14:textId="77777777" w:rsidR="007F4511" w:rsidRPr="003A6FB4" w:rsidRDefault="007F4511" w:rsidP="003A6FB4">
      <w:pPr>
        <w:spacing w:line="360" w:lineRule="auto"/>
        <w:jc w:val="both"/>
        <w:rPr>
          <w:rFonts w:ascii="Arial" w:hAnsi="Arial" w:cs="Arial"/>
          <w:color w:val="222222"/>
          <w:shd w:val="clear" w:color="auto" w:fill="FFFFFF"/>
        </w:rPr>
      </w:pPr>
      <w:proofErr w:type="spellStart"/>
      <w:r w:rsidRPr="003A6FB4">
        <w:rPr>
          <w:rFonts w:ascii="Arial" w:hAnsi="Arial" w:cs="Arial"/>
          <w:color w:val="222222"/>
          <w:shd w:val="clear" w:color="auto" w:fill="FFFFFF"/>
        </w:rPr>
        <w:t>Bradu</w:t>
      </w:r>
      <w:proofErr w:type="spellEnd"/>
      <w:r w:rsidRPr="003A6FB4">
        <w:rPr>
          <w:rFonts w:ascii="Arial" w:hAnsi="Arial" w:cs="Arial"/>
          <w:color w:val="222222"/>
          <w:shd w:val="clear" w:color="auto" w:fill="FFFFFF"/>
        </w:rPr>
        <w:t xml:space="preserve">, P., Biswas, A., Nair, C., </w:t>
      </w:r>
      <w:proofErr w:type="spellStart"/>
      <w:r w:rsidRPr="003A6FB4">
        <w:rPr>
          <w:rFonts w:ascii="Arial" w:hAnsi="Arial" w:cs="Arial"/>
          <w:color w:val="222222"/>
          <w:shd w:val="clear" w:color="auto" w:fill="FFFFFF"/>
        </w:rPr>
        <w:t>Sreevalsakumar</w:t>
      </w:r>
      <w:proofErr w:type="spellEnd"/>
      <w:r w:rsidRPr="003A6FB4">
        <w:rPr>
          <w:rFonts w:ascii="Arial" w:hAnsi="Arial" w:cs="Arial"/>
          <w:color w:val="222222"/>
          <w:shd w:val="clear" w:color="auto" w:fill="FFFFFF"/>
        </w:rPr>
        <w:t xml:space="preserve">, S., Patil, M., </w:t>
      </w:r>
      <w:proofErr w:type="spellStart"/>
      <w:r w:rsidRPr="003A6FB4">
        <w:rPr>
          <w:rFonts w:ascii="Arial" w:hAnsi="Arial" w:cs="Arial"/>
          <w:color w:val="222222"/>
          <w:shd w:val="clear" w:color="auto" w:fill="FFFFFF"/>
        </w:rPr>
        <w:t>Kannampuzha</w:t>
      </w:r>
      <w:proofErr w:type="spellEnd"/>
      <w:r w:rsidRPr="003A6FB4">
        <w:rPr>
          <w:rFonts w:ascii="Arial" w:hAnsi="Arial" w:cs="Arial"/>
          <w:color w:val="222222"/>
          <w:shd w:val="clear" w:color="auto" w:fill="FFFFFF"/>
        </w:rPr>
        <w:t xml:space="preserve">, S., Mukherjee, A.G., Wanjari, U.R., Renu, K., </w:t>
      </w:r>
      <w:proofErr w:type="spellStart"/>
      <w:r w:rsidRPr="003A6FB4">
        <w:rPr>
          <w:rFonts w:ascii="Arial" w:hAnsi="Arial" w:cs="Arial"/>
          <w:color w:val="222222"/>
          <w:shd w:val="clear" w:color="auto" w:fill="FFFFFF"/>
        </w:rPr>
        <w:t>Vellingiri</w:t>
      </w:r>
      <w:proofErr w:type="spellEnd"/>
      <w:r w:rsidRPr="003A6FB4">
        <w:rPr>
          <w:rFonts w:ascii="Arial" w:hAnsi="Arial" w:cs="Arial"/>
          <w:color w:val="222222"/>
          <w:shd w:val="clear" w:color="auto" w:fill="FFFFFF"/>
        </w:rPr>
        <w:t>, B. and Gopalakrishnan, A.V., (2022). Recent advances in green technology and Industrial Revolution 4.0 for a sustainable future. </w:t>
      </w:r>
      <w:r w:rsidRPr="003A6FB4">
        <w:rPr>
          <w:rFonts w:ascii="Arial" w:hAnsi="Arial" w:cs="Arial"/>
          <w:i/>
          <w:iCs/>
          <w:color w:val="222222"/>
          <w:shd w:val="clear" w:color="auto" w:fill="FFFFFF"/>
        </w:rPr>
        <w:t>Environmental science and pollution research international</w:t>
      </w:r>
      <w:r w:rsidRPr="003A6FB4">
        <w:rPr>
          <w:rFonts w:ascii="Arial" w:hAnsi="Arial" w:cs="Arial"/>
          <w:color w:val="222222"/>
          <w:shd w:val="clear" w:color="auto" w:fill="FFFFFF"/>
        </w:rPr>
        <w:t>, p.1.</w:t>
      </w:r>
    </w:p>
    <w:p w14:paraId="0A147D28" w14:textId="77777777" w:rsidR="007F4511" w:rsidRPr="003A6FB4" w:rsidRDefault="007F4511" w:rsidP="003A6FB4">
      <w:pPr>
        <w:spacing w:line="360" w:lineRule="auto"/>
        <w:jc w:val="both"/>
        <w:rPr>
          <w:rFonts w:ascii="Arial" w:hAnsi="Arial" w:cs="Arial"/>
          <w:color w:val="222222"/>
          <w:shd w:val="clear" w:color="auto" w:fill="FFFFFF"/>
        </w:rPr>
      </w:pPr>
      <w:r w:rsidRPr="003A6FB4">
        <w:rPr>
          <w:rFonts w:ascii="Arial" w:hAnsi="Arial" w:cs="Arial"/>
          <w:color w:val="222222"/>
          <w:shd w:val="clear" w:color="auto" w:fill="FFFFFF"/>
        </w:rPr>
        <w:t>FUTAGAMI, M. and KUMARA, T., Sustainable Tourism Certification and Ecolabels: A Systematic Review of Literature.</w:t>
      </w:r>
    </w:p>
    <w:p w14:paraId="4F122040" w14:textId="77777777" w:rsidR="007F4511" w:rsidRPr="003A6FB4" w:rsidRDefault="007F4511" w:rsidP="003A6FB4">
      <w:pPr>
        <w:spacing w:line="360" w:lineRule="auto"/>
        <w:jc w:val="both"/>
        <w:rPr>
          <w:rFonts w:ascii="Arial" w:hAnsi="Arial" w:cs="Arial"/>
          <w:color w:val="222222"/>
          <w:shd w:val="clear" w:color="auto" w:fill="FFFFFF"/>
        </w:rPr>
      </w:pPr>
      <w:r w:rsidRPr="003A6FB4">
        <w:rPr>
          <w:rFonts w:ascii="Arial" w:hAnsi="Arial" w:cs="Arial"/>
          <w:color w:val="222222"/>
          <w:shd w:val="clear" w:color="auto" w:fill="FFFFFF"/>
        </w:rPr>
        <w:t>Ghani, B., Zada, M., Memon, K.R., Ullah, R., Khattak, A., Han, H., Ariza-Montes, A. and Araya-Castillo, L., (2022). Challenges and strategies for employee retention in the hospitality industry: A review. </w:t>
      </w:r>
      <w:r w:rsidRPr="003A6FB4">
        <w:rPr>
          <w:rFonts w:ascii="Arial" w:hAnsi="Arial" w:cs="Arial"/>
          <w:i/>
          <w:iCs/>
          <w:color w:val="222222"/>
          <w:shd w:val="clear" w:color="auto" w:fill="FFFFFF"/>
        </w:rPr>
        <w:t>Sustainability</w:t>
      </w:r>
      <w:r w:rsidRPr="003A6FB4">
        <w:rPr>
          <w:rFonts w:ascii="Arial" w:hAnsi="Arial" w:cs="Arial"/>
          <w:color w:val="222222"/>
          <w:shd w:val="clear" w:color="auto" w:fill="FFFFFF"/>
        </w:rPr>
        <w:t>, </w:t>
      </w:r>
      <w:r w:rsidRPr="003A6FB4">
        <w:rPr>
          <w:rFonts w:ascii="Arial" w:hAnsi="Arial" w:cs="Arial"/>
          <w:i/>
          <w:iCs/>
          <w:color w:val="222222"/>
          <w:shd w:val="clear" w:color="auto" w:fill="FFFFFF"/>
        </w:rPr>
        <w:t>14</w:t>
      </w:r>
      <w:r w:rsidRPr="003A6FB4">
        <w:rPr>
          <w:rFonts w:ascii="Arial" w:hAnsi="Arial" w:cs="Arial"/>
          <w:color w:val="222222"/>
          <w:shd w:val="clear" w:color="auto" w:fill="FFFFFF"/>
        </w:rPr>
        <w:t>(5), p.2885.</w:t>
      </w:r>
    </w:p>
    <w:p w14:paraId="056C2459" w14:textId="77777777" w:rsidR="007F4511" w:rsidRPr="003A6FB4" w:rsidRDefault="007F4511" w:rsidP="003A6FB4">
      <w:pPr>
        <w:spacing w:line="360" w:lineRule="auto"/>
        <w:jc w:val="both"/>
        <w:rPr>
          <w:rFonts w:ascii="Arial" w:hAnsi="Arial" w:cs="Arial"/>
          <w:color w:val="222222"/>
          <w:shd w:val="clear" w:color="auto" w:fill="FFFFFF"/>
        </w:rPr>
      </w:pPr>
      <w:r w:rsidRPr="003A6FB4">
        <w:rPr>
          <w:rFonts w:ascii="Arial" w:hAnsi="Arial" w:cs="Arial"/>
          <w:color w:val="222222"/>
          <w:shd w:val="clear" w:color="auto" w:fill="FFFFFF"/>
        </w:rPr>
        <w:t xml:space="preserve">Gustavsson, S. and Larsson, S., (2020). Marketing Innovation for SMEs during COVID-19 Pandemic: A case study of the hospitality industry in </w:t>
      </w:r>
      <w:proofErr w:type="spellStart"/>
      <w:r w:rsidRPr="003A6FB4">
        <w:rPr>
          <w:rFonts w:ascii="Arial" w:hAnsi="Arial" w:cs="Arial"/>
          <w:color w:val="222222"/>
          <w:shd w:val="clear" w:color="auto" w:fill="FFFFFF"/>
        </w:rPr>
        <w:t>Norrbotten</w:t>
      </w:r>
      <w:proofErr w:type="spellEnd"/>
      <w:r w:rsidRPr="003A6FB4">
        <w:rPr>
          <w:rFonts w:ascii="Arial" w:hAnsi="Arial" w:cs="Arial"/>
          <w:color w:val="222222"/>
          <w:shd w:val="clear" w:color="auto" w:fill="FFFFFF"/>
        </w:rPr>
        <w:t>.</w:t>
      </w:r>
    </w:p>
    <w:p w14:paraId="20BB2FCB" w14:textId="77777777" w:rsidR="007F4511" w:rsidRPr="003A6FB4" w:rsidRDefault="007F4511" w:rsidP="003A6FB4">
      <w:pPr>
        <w:spacing w:line="360" w:lineRule="auto"/>
        <w:jc w:val="both"/>
        <w:rPr>
          <w:rFonts w:ascii="Arial" w:hAnsi="Arial" w:cs="Arial"/>
          <w:color w:val="222222"/>
          <w:shd w:val="clear" w:color="auto" w:fill="FFFFFF"/>
        </w:rPr>
      </w:pPr>
      <w:r w:rsidRPr="003A6FB4">
        <w:rPr>
          <w:rFonts w:ascii="Arial" w:hAnsi="Arial" w:cs="Arial"/>
          <w:color w:val="222222"/>
          <w:shd w:val="clear" w:color="auto" w:fill="FFFFFF"/>
        </w:rPr>
        <w:t>Henson, D., (2022). Eco-friendly yet unsustainable: the impact of eco-tourism on the sustainable development of Martha's Vineyard.</w:t>
      </w:r>
    </w:p>
    <w:p w14:paraId="482540D5" w14:textId="77777777" w:rsidR="007F4511" w:rsidRPr="003A6FB4" w:rsidRDefault="007F4511" w:rsidP="003A6FB4">
      <w:pPr>
        <w:spacing w:line="360" w:lineRule="auto"/>
        <w:jc w:val="both"/>
        <w:rPr>
          <w:rFonts w:ascii="Arial" w:hAnsi="Arial" w:cs="Arial"/>
          <w:color w:val="222222"/>
          <w:shd w:val="clear" w:color="auto" w:fill="FFFFFF"/>
        </w:rPr>
      </w:pPr>
      <w:r w:rsidRPr="003A6FB4">
        <w:rPr>
          <w:rFonts w:ascii="Arial" w:hAnsi="Arial" w:cs="Arial"/>
          <w:color w:val="222222"/>
          <w:shd w:val="clear" w:color="auto" w:fill="FFFFFF"/>
        </w:rPr>
        <w:t>Herath, S.K. and Herath, L.M., (2024). Accounting for Sustainability: The Measurements and Financial Reporting Disclosure. In </w:t>
      </w:r>
      <w:r w:rsidRPr="003A6FB4">
        <w:rPr>
          <w:rFonts w:ascii="Arial" w:hAnsi="Arial" w:cs="Arial"/>
          <w:i/>
          <w:iCs/>
          <w:color w:val="222222"/>
          <w:shd w:val="clear" w:color="auto" w:fill="FFFFFF"/>
        </w:rPr>
        <w:t>Contemporary Research and Practices for Promoting Financial Literacy and Sustainability</w:t>
      </w:r>
      <w:r w:rsidRPr="003A6FB4">
        <w:rPr>
          <w:rFonts w:ascii="Arial" w:hAnsi="Arial" w:cs="Arial"/>
          <w:color w:val="222222"/>
          <w:shd w:val="clear" w:color="auto" w:fill="FFFFFF"/>
        </w:rPr>
        <w:t> (pp. 50-91). IGI Global.</w:t>
      </w:r>
    </w:p>
    <w:p w14:paraId="58350D29" w14:textId="77777777" w:rsidR="007F4511" w:rsidRPr="003A6FB4" w:rsidRDefault="007F4511" w:rsidP="003A6FB4">
      <w:pPr>
        <w:spacing w:line="360" w:lineRule="auto"/>
        <w:jc w:val="both"/>
        <w:rPr>
          <w:rFonts w:ascii="Arial" w:hAnsi="Arial" w:cs="Arial"/>
          <w:color w:val="222222"/>
          <w:shd w:val="clear" w:color="auto" w:fill="FFFFFF"/>
        </w:rPr>
      </w:pPr>
      <w:r w:rsidRPr="003A6FB4">
        <w:rPr>
          <w:rFonts w:ascii="Arial" w:hAnsi="Arial" w:cs="Arial"/>
          <w:color w:val="222222"/>
          <w:shd w:val="clear" w:color="auto" w:fill="FFFFFF"/>
        </w:rPr>
        <w:t xml:space="preserve">Humayun, M., </w:t>
      </w:r>
      <w:proofErr w:type="spellStart"/>
      <w:r w:rsidRPr="003A6FB4">
        <w:rPr>
          <w:rFonts w:ascii="Arial" w:hAnsi="Arial" w:cs="Arial"/>
          <w:color w:val="222222"/>
          <w:shd w:val="clear" w:color="auto" w:fill="FFFFFF"/>
        </w:rPr>
        <w:t>Alsaqer</w:t>
      </w:r>
      <w:proofErr w:type="spellEnd"/>
      <w:r w:rsidRPr="003A6FB4">
        <w:rPr>
          <w:rFonts w:ascii="Arial" w:hAnsi="Arial" w:cs="Arial"/>
          <w:color w:val="222222"/>
          <w:shd w:val="clear" w:color="auto" w:fill="FFFFFF"/>
        </w:rPr>
        <w:t xml:space="preserve">, M.S. and </w:t>
      </w:r>
      <w:proofErr w:type="spellStart"/>
      <w:r w:rsidRPr="003A6FB4">
        <w:rPr>
          <w:rFonts w:ascii="Arial" w:hAnsi="Arial" w:cs="Arial"/>
          <w:color w:val="222222"/>
          <w:shd w:val="clear" w:color="auto" w:fill="FFFFFF"/>
        </w:rPr>
        <w:t>Jhanjhi</w:t>
      </w:r>
      <w:proofErr w:type="spellEnd"/>
      <w:r w:rsidRPr="003A6FB4">
        <w:rPr>
          <w:rFonts w:ascii="Arial" w:hAnsi="Arial" w:cs="Arial"/>
          <w:color w:val="222222"/>
          <w:shd w:val="clear" w:color="auto" w:fill="FFFFFF"/>
        </w:rPr>
        <w:t xml:space="preserve">, N., (2022). Energy optimization for smart cities using </w:t>
      </w:r>
      <w:proofErr w:type="spellStart"/>
      <w:r w:rsidRPr="003A6FB4">
        <w:rPr>
          <w:rFonts w:ascii="Arial" w:hAnsi="Arial" w:cs="Arial"/>
          <w:color w:val="222222"/>
          <w:shd w:val="clear" w:color="auto" w:fill="FFFFFF"/>
        </w:rPr>
        <w:t>iot</w:t>
      </w:r>
      <w:proofErr w:type="spellEnd"/>
      <w:r w:rsidRPr="003A6FB4">
        <w:rPr>
          <w:rFonts w:ascii="Arial" w:hAnsi="Arial" w:cs="Arial"/>
          <w:color w:val="222222"/>
          <w:shd w:val="clear" w:color="auto" w:fill="FFFFFF"/>
        </w:rPr>
        <w:t>. </w:t>
      </w:r>
      <w:r w:rsidRPr="003A6FB4">
        <w:rPr>
          <w:rFonts w:ascii="Arial" w:hAnsi="Arial" w:cs="Arial"/>
          <w:i/>
          <w:iCs/>
          <w:color w:val="222222"/>
          <w:shd w:val="clear" w:color="auto" w:fill="FFFFFF"/>
        </w:rPr>
        <w:t>Applied Artificial Intelligence</w:t>
      </w:r>
      <w:r w:rsidRPr="003A6FB4">
        <w:rPr>
          <w:rFonts w:ascii="Arial" w:hAnsi="Arial" w:cs="Arial"/>
          <w:color w:val="222222"/>
          <w:shd w:val="clear" w:color="auto" w:fill="FFFFFF"/>
        </w:rPr>
        <w:t>, </w:t>
      </w:r>
      <w:r w:rsidRPr="003A6FB4">
        <w:rPr>
          <w:rFonts w:ascii="Arial" w:hAnsi="Arial" w:cs="Arial"/>
          <w:i/>
          <w:iCs/>
          <w:color w:val="222222"/>
          <w:shd w:val="clear" w:color="auto" w:fill="FFFFFF"/>
        </w:rPr>
        <w:t>36</w:t>
      </w:r>
      <w:r w:rsidRPr="003A6FB4">
        <w:rPr>
          <w:rFonts w:ascii="Arial" w:hAnsi="Arial" w:cs="Arial"/>
          <w:color w:val="222222"/>
          <w:shd w:val="clear" w:color="auto" w:fill="FFFFFF"/>
        </w:rPr>
        <w:t>(1), p.2037255.</w:t>
      </w:r>
    </w:p>
    <w:p w14:paraId="0646B950" w14:textId="77777777" w:rsidR="007F4511" w:rsidRPr="003A6FB4" w:rsidRDefault="007F4511" w:rsidP="003A6FB4">
      <w:pPr>
        <w:spacing w:line="360" w:lineRule="auto"/>
        <w:jc w:val="both"/>
        <w:rPr>
          <w:rFonts w:ascii="Arial" w:hAnsi="Arial" w:cs="Arial"/>
          <w:color w:val="222222"/>
          <w:shd w:val="clear" w:color="auto" w:fill="FFFFFF"/>
        </w:rPr>
      </w:pPr>
      <w:r w:rsidRPr="003A6FB4">
        <w:rPr>
          <w:rFonts w:ascii="Arial" w:hAnsi="Arial" w:cs="Arial"/>
          <w:color w:val="222222"/>
          <w:shd w:val="clear" w:color="auto" w:fill="FFFFFF"/>
        </w:rPr>
        <w:lastRenderedPageBreak/>
        <w:t>Katal, A., Dahiya, S. and Choudhury, T., (2023). Energy efficiency in cloud computing data centres: a survey on software technologies. </w:t>
      </w:r>
      <w:r w:rsidRPr="003A6FB4">
        <w:rPr>
          <w:rFonts w:ascii="Arial" w:hAnsi="Arial" w:cs="Arial"/>
          <w:i/>
          <w:iCs/>
          <w:color w:val="222222"/>
          <w:shd w:val="clear" w:color="auto" w:fill="FFFFFF"/>
        </w:rPr>
        <w:t>Cluster Computing</w:t>
      </w:r>
      <w:r w:rsidRPr="003A6FB4">
        <w:rPr>
          <w:rFonts w:ascii="Arial" w:hAnsi="Arial" w:cs="Arial"/>
          <w:color w:val="222222"/>
          <w:shd w:val="clear" w:color="auto" w:fill="FFFFFF"/>
        </w:rPr>
        <w:t>, </w:t>
      </w:r>
      <w:r w:rsidRPr="003A6FB4">
        <w:rPr>
          <w:rFonts w:ascii="Arial" w:hAnsi="Arial" w:cs="Arial"/>
          <w:i/>
          <w:iCs/>
          <w:color w:val="222222"/>
          <w:shd w:val="clear" w:color="auto" w:fill="FFFFFF"/>
        </w:rPr>
        <w:t>26</w:t>
      </w:r>
      <w:r w:rsidRPr="003A6FB4">
        <w:rPr>
          <w:rFonts w:ascii="Arial" w:hAnsi="Arial" w:cs="Arial"/>
          <w:color w:val="222222"/>
          <w:shd w:val="clear" w:color="auto" w:fill="FFFFFF"/>
        </w:rPr>
        <w:t>(3), pp.1845-1875.</w:t>
      </w:r>
    </w:p>
    <w:p w14:paraId="623FD640" w14:textId="77777777" w:rsidR="007F4511" w:rsidRPr="003A6FB4" w:rsidRDefault="007F4511" w:rsidP="003A6FB4">
      <w:pPr>
        <w:spacing w:line="360" w:lineRule="auto"/>
        <w:jc w:val="both"/>
        <w:rPr>
          <w:rFonts w:ascii="Arial" w:hAnsi="Arial" w:cs="Arial"/>
          <w:color w:val="222222"/>
          <w:shd w:val="clear" w:color="auto" w:fill="FFFFFF"/>
        </w:rPr>
      </w:pPr>
      <w:r w:rsidRPr="003A6FB4">
        <w:rPr>
          <w:rFonts w:ascii="Arial" w:hAnsi="Arial" w:cs="Arial"/>
          <w:color w:val="222222"/>
          <w:shd w:val="clear" w:color="auto" w:fill="FFFFFF"/>
        </w:rPr>
        <w:t xml:space="preserve">Legrand, W., Chen, J.S. and </w:t>
      </w:r>
      <w:proofErr w:type="spellStart"/>
      <w:r w:rsidRPr="003A6FB4">
        <w:rPr>
          <w:rFonts w:ascii="Arial" w:hAnsi="Arial" w:cs="Arial"/>
          <w:color w:val="222222"/>
          <w:shd w:val="clear" w:color="auto" w:fill="FFFFFF"/>
        </w:rPr>
        <w:t>Laeis</w:t>
      </w:r>
      <w:proofErr w:type="spellEnd"/>
      <w:r w:rsidRPr="003A6FB4">
        <w:rPr>
          <w:rFonts w:ascii="Arial" w:hAnsi="Arial" w:cs="Arial"/>
          <w:color w:val="222222"/>
          <w:shd w:val="clear" w:color="auto" w:fill="FFFFFF"/>
        </w:rPr>
        <w:t>, G.C., (2022). </w:t>
      </w:r>
      <w:r w:rsidRPr="003A6FB4">
        <w:rPr>
          <w:rFonts w:ascii="Arial" w:hAnsi="Arial" w:cs="Arial"/>
          <w:i/>
          <w:iCs/>
          <w:color w:val="222222"/>
          <w:shd w:val="clear" w:color="auto" w:fill="FFFFFF"/>
        </w:rPr>
        <w:t>Sustainability in the hospitality industry: Principles of sustainable operations</w:t>
      </w:r>
      <w:r w:rsidRPr="003A6FB4">
        <w:rPr>
          <w:rFonts w:ascii="Arial" w:hAnsi="Arial" w:cs="Arial"/>
          <w:color w:val="222222"/>
          <w:shd w:val="clear" w:color="auto" w:fill="FFFFFF"/>
        </w:rPr>
        <w:t>. Routledge.</w:t>
      </w:r>
    </w:p>
    <w:p w14:paraId="460B4B30" w14:textId="77777777" w:rsidR="007F4511" w:rsidRPr="003A6FB4" w:rsidRDefault="007F4511" w:rsidP="003A6FB4">
      <w:pPr>
        <w:spacing w:line="360" w:lineRule="auto"/>
        <w:jc w:val="both"/>
        <w:rPr>
          <w:rFonts w:ascii="Arial" w:hAnsi="Arial" w:cs="Arial"/>
          <w:color w:val="222222"/>
          <w:shd w:val="clear" w:color="auto" w:fill="FFFFFF"/>
        </w:rPr>
      </w:pPr>
      <w:r w:rsidRPr="003A6FB4">
        <w:rPr>
          <w:rFonts w:ascii="Arial" w:hAnsi="Arial" w:cs="Arial"/>
          <w:color w:val="222222"/>
          <w:shd w:val="clear" w:color="auto" w:fill="FFFFFF"/>
        </w:rPr>
        <w:t>Mahajan, R., Kumar, S., Lim, W.M. and Sareen, M., (2024). The role of business and management in driving the sustainable development goals (SDGs): Current insights and future directions from a systematic review. </w:t>
      </w:r>
      <w:r w:rsidRPr="003A6FB4">
        <w:rPr>
          <w:rFonts w:ascii="Arial" w:hAnsi="Arial" w:cs="Arial"/>
          <w:i/>
          <w:iCs/>
          <w:color w:val="222222"/>
          <w:shd w:val="clear" w:color="auto" w:fill="FFFFFF"/>
        </w:rPr>
        <w:t>Business Strategy and the Environment</w:t>
      </w:r>
      <w:r w:rsidRPr="003A6FB4">
        <w:rPr>
          <w:rFonts w:ascii="Arial" w:hAnsi="Arial" w:cs="Arial"/>
          <w:color w:val="222222"/>
          <w:shd w:val="clear" w:color="auto" w:fill="FFFFFF"/>
        </w:rPr>
        <w:t>.</w:t>
      </w:r>
    </w:p>
    <w:p w14:paraId="3A504688" w14:textId="77777777" w:rsidR="007F4511" w:rsidRPr="003A6FB4" w:rsidRDefault="007F4511" w:rsidP="003A6FB4">
      <w:pPr>
        <w:spacing w:line="360" w:lineRule="auto"/>
        <w:jc w:val="both"/>
        <w:rPr>
          <w:rFonts w:ascii="Arial" w:hAnsi="Arial" w:cs="Arial"/>
          <w:color w:val="222222"/>
          <w:shd w:val="clear" w:color="auto" w:fill="FFFFFF"/>
        </w:rPr>
      </w:pPr>
      <w:r w:rsidRPr="003A6FB4">
        <w:rPr>
          <w:rFonts w:ascii="Arial" w:hAnsi="Arial" w:cs="Arial"/>
          <w:color w:val="222222"/>
          <w:shd w:val="clear" w:color="auto" w:fill="FFFFFF"/>
        </w:rPr>
        <w:t>Marin-</w:t>
      </w:r>
      <w:proofErr w:type="spellStart"/>
      <w:r w:rsidRPr="003A6FB4">
        <w:rPr>
          <w:rFonts w:ascii="Arial" w:hAnsi="Arial" w:cs="Arial"/>
          <w:color w:val="222222"/>
          <w:shd w:val="clear" w:color="auto" w:fill="FFFFFF"/>
        </w:rPr>
        <w:t>Pantelescu</w:t>
      </w:r>
      <w:proofErr w:type="spellEnd"/>
      <w:r w:rsidRPr="003A6FB4">
        <w:rPr>
          <w:rFonts w:ascii="Arial" w:hAnsi="Arial" w:cs="Arial"/>
          <w:color w:val="222222"/>
          <w:shd w:val="clear" w:color="auto" w:fill="FFFFFF"/>
        </w:rPr>
        <w:t>, A., (2021). CSR in the Tourism Industry. In </w:t>
      </w:r>
      <w:r w:rsidRPr="003A6FB4">
        <w:rPr>
          <w:rFonts w:ascii="Arial" w:hAnsi="Arial" w:cs="Arial"/>
          <w:i/>
          <w:iCs/>
          <w:color w:val="222222"/>
          <w:shd w:val="clear" w:color="auto" w:fill="FFFFFF"/>
        </w:rPr>
        <w:t>CSR and Management Accounting Challenges in a Time of Global Crises</w:t>
      </w:r>
      <w:r w:rsidRPr="003A6FB4">
        <w:rPr>
          <w:rFonts w:ascii="Arial" w:hAnsi="Arial" w:cs="Arial"/>
          <w:color w:val="222222"/>
          <w:shd w:val="clear" w:color="auto" w:fill="FFFFFF"/>
        </w:rPr>
        <w:t> (pp. 103-127). IGI Global.</w:t>
      </w:r>
    </w:p>
    <w:p w14:paraId="34AE9DEF" w14:textId="77777777" w:rsidR="007F4511" w:rsidRPr="003A6FB4" w:rsidRDefault="007F4511" w:rsidP="003A6FB4">
      <w:pPr>
        <w:spacing w:line="360" w:lineRule="auto"/>
        <w:jc w:val="both"/>
        <w:rPr>
          <w:rFonts w:ascii="Arial" w:hAnsi="Arial" w:cs="Arial"/>
          <w:color w:val="222222"/>
          <w:shd w:val="clear" w:color="auto" w:fill="FFFFFF"/>
        </w:rPr>
      </w:pPr>
      <w:r w:rsidRPr="003A6FB4">
        <w:rPr>
          <w:rFonts w:ascii="Arial" w:hAnsi="Arial" w:cs="Arial"/>
          <w:color w:val="222222"/>
          <w:shd w:val="clear" w:color="auto" w:fill="FFFFFF"/>
        </w:rPr>
        <w:t>Morris, W. and Bowen, R., (2020). Renewable energy diversification: Considerations for farm business resilience. </w:t>
      </w:r>
      <w:r w:rsidRPr="003A6FB4">
        <w:rPr>
          <w:rFonts w:ascii="Arial" w:hAnsi="Arial" w:cs="Arial"/>
          <w:i/>
          <w:iCs/>
          <w:color w:val="222222"/>
          <w:shd w:val="clear" w:color="auto" w:fill="FFFFFF"/>
        </w:rPr>
        <w:t>Journal of rural studies</w:t>
      </w:r>
      <w:r w:rsidRPr="003A6FB4">
        <w:rPr>
          <w:rFonts w:ascii="Arial" w:hAnsi="Arial" w:cs="Arial"/>
          <w:color w:val="222222"/>
          <w:shd w:val="clear" w:color="auto" w:fill="FFFFFF"/>
        </w:rPr>
        <w:t>, </w:t>
      </w:r>
      <w:r w:rsidRPr="003A6FB4">
        <w:rPr>
          <w:rFonts w:ascii="Arial" w:hAnsi="Arial" w:cs="Arial"/>
          <w:i/>
          <w:iCs/>
          <w:color w:val="222222"/>
          <w:shd w:val="clear" w:color="auto" w:fill="FFFFFF"/>
        </w:rPr>
        <w:t>80</w:t>
      </w:r>
      <w:r w:rsidRPr="003A6FB4">
        <w:rPr>
          <w:rFonts w:ascii="Arial" w:hAnsi="Arial" w:cs="Arial"/>
          <w:color w:val="222222"/>
          <w:shd w:val="clear" w:color="auto" w:fill="FFFFFF"/>
        </w:rPr>
        <w:t>, pp.380-390.</w:t>
      </w:r>
    </w:p>
    <w:p w14:paraId="29ED9B17" w14:textId="77777777" w:rsidR="007F4511" w:rsidRPr="003A6FB4" w:rsidRDefault="007F4511" w:rsidP="003A6FB4">
      <w:pPr>
        <w:spacing w:line="360" w:lineRule="auto"/>
        <w:jc w:val="both"/>
        <w:rPr>
          <w:rFonts w:ascii="Arial" w:hAnsi="Arial" w:cs="Arial"/>
          <w:kern w:val="0"/>
          <w:lang w:val="en-GB"/>
        </w:rPr>
      </w:pPr>
      <w:r w:rsidRPr="003A6FB4">
        <w:rPr>
          <w:rFonts w:ascii="Arial" w:hAnsi="Arial" w:cs="Arial"/>
          <w:color w:val="222222"/>
          <w:shd w:val="clear" w:color="auto" w:fill="FFFFFF"/>
        </w:rPr>
        <w:t>Mousa, S.K. and Othman, M., (2020). The impact of green human resource management practices on sustainable performance in healthcare organisations: A conceptual framework. </w:t>
      </w:r>
      <w:r w:rsidRPr="003A6FB4">
        <w:rPr>
          <w:rFonts w:ascii="Arial" w:hAnsi="Arial" w:cs="Arial"/>
          <w:i/>
          <w:iCs/>
          <w:color w:val="222222"/>
          <w:shd w:val="clear" w:color="auto" w:fill="FFFFFF"/>
        </w:rPr>
        <w:t>Journal of cleaner production</w:t>
      </w:r>
      <w:r w:rsidRPr="003A6FB4">
        <w:rPr>
          <w:rFonts w:ascii="Arial" w:hAnsi="Arial" w:cs="Arial"/>
          <w:color w:val="222222"/>
          <w:shd w:val="clear" w:color="auto" w:fill="FFFFFF"/>
        </w:rPr>
        <w:t>, </w:t>
      </w:r>
      <w:r w:rsidRPr="003A6FB4">
        <w:rPr>
          <w:rFonts w:ascii="Arial" w:hAnsi="Arial" w:cs="Arial"/>
          <w:i/>
          <w:iCs/>
          <w:color w:val="222222"/>
          <w:shd w:val="clear" w:color="auto" w:fill="FFFFFF"/>
        </w:rPr>
        <w:t>243</w:t>
      </w:r>
      <w:r w:rsidRPr="003A6FB4">
        <w:rPr>
          <w:rFonts w:ascii="Arial" w:hAnsi="Arial" w:cs="Arial"/>
          <w:color w:val="222222"/>
          <w:shd w:val="clear" w:color="auto" w:fill="FFFFFF"/>
        </w:rPr>
        <w:t>, p.118595.</w:t>
      </w:r>
    </w:p>
    <w:p w14:paraId="1B637CDA" w14:textId="77777777" w:rsidR="007F4511" w:rsidRPr="003A6FB4" w:rsidRDefault="007F4511" w:rsidP="003A6FB4">
      <w:pPr>
        <w:spacing w:line="360" w:lineRule="auto"/>
        <w:jc w:val="both"/>
        <w:rPr>
          <w:rFonts w:ascii="Arial" w:hAnsi="Arial" w:cs="Arial"/>
          <w:kern w:val="0"/>
          <w:lang w:val="en-GB"/>
        </w:rPr>
      </w:pPr>
      <w:r w:rsidRPr="003A6FB4">
        <w:rPr>
          <w:rFonts w:ascii="Arial" w:hAnsi="Arial" w:cs="Arial"/>
          <w:color w:val="222222"/>
          <w:shd w:val="clear" w:color="auto" w:fill="FFFFFF"/>
        </w:rPr>
        <w:t xml:space="preserve">Prakash, S., Sharma, V.P., Singh, R. and </w:t>
      </w:r>
      <w:proofErr w:type="spellStart"/>
      <w:r w:rsidRPr="003A6FB4">
        <w:rPr>
          <w:rFonts w:ascii="Arial" w:hAnsi="Arial" w:cs="Arial"/>
          <w:color w:val="222222"/>
          <w:shd w:val="clear" w:color="auto" w:fill="FFFFFF"/>
        </w:rPr>
        <w:t>Vijayvargy</w:t>
      </w:r>
      <w:proofErr w:type="spellEnd"/>
      <w:r w:rsidRPr="003A6FB4">
        <w:rPr>
          <w:rFonts w:ascii="Arial" w:hAnsi="Arial" w:cs="Arial"/>
          <w:color w:val="222222"/>
          <w:shd w:val="clear" w:color="auto" w:fill="FFFFFF"/>
        </w:rPr>
        <w:t>, L., (2023). Adopting green and sustainable practices in the hotel industry operations-an analysis of critical performance indicators for improved environmental quality. </w:t>
      </w:r>
      <w:r w:rsidRPr="003A6FB4">
        <w:rPr>
          <w:rFonts w:ascii="Arial" w:hAnsi="Arial" w:cs="Arial"/>
          <w:i/>
          <w:iCs/>
          <w:color w:val="222222"/>
          <w:shd w:val="clear" w:color="auto" w:fill="FFFFFF"/>
        </w:rPr>
        <w:t>Management of Environmental Quality: An International Journal</w:t>
      </w:r>
      <w:r w:rsidRPr="003A6FB4">
        <w:rPr>
          <w:rFonts w:ascii="Arial" w:hAnsi="Arial" w:cs="Arial"/>
          <w:color w:val="222222"/>
          <w:shd w:val="clear" w:color="auto" w:fill="FFFFFF"/>
        </w:rPr>
        <w:t>, </w:t>
      </w:r>
      <w:r w:rsidRPr="003A6FB4">
        <w:rPr>
          <w:rFonts w:ascii="Arial" w:hAnsi="Arial" w:cs="Arial"/>
          <w:i/>
          <w:iCs/>
          <w:color w:val="222222"/>
          <w:shd w:val="clear" w:color="auto" w:fill="FFFFFF"/>
        </w:rPr>
        <w:t>34</w:t>
      </w:r>
      <w:r w:rsidRPr="003A6FB4">
        <w:rPr>
          <w:rFonts w:ascii="Arial" w:hAnsi="Arial" w:cs="Arial"/>
          <w:color w:val="222222"/>
          <w:shd w:val="clear" w:color="auto" w:fill="FFFFFF"/>
        </w:rPr>
        <w:t>(4), pp.1057-1076.</w:t>
      </w:r>
    </w:p>
    <w:p w14:paraId="52B97336" w14:textId="77777777" w:rsidR="007F4511" w:rsidRPr="003A6FB4" w:rsidRDefault="007F4511" w:rsidP="003A6FB4">
      <w:pPr>
        <w:spacing w:line="360" w:lineRule="auto"/>
        <w:jc w:val="both"/>
        <w:rPr>
          <w:rFonts w:ascii="Arial" w:hAnsi="Arial" w:cs="Arial"/>
          <w:color w:val="222222"/>
          <w:shd w:val="clear" w:color="auto" w:fill="FFFFFF"/>
        </w:rPr>
      </w:pPr>
      <w:proofErr w:type="spellStart"/>
      <w:r w:rsidRPr="003A6FB4">
        <w:rPr>
          <w:rFonts w:ascii="Arial" w:hAnsi="Arial" w:cs="Arial"/>
          <w:color w:val="222222"/>
          <w:shd w:val="clear" w:color="auto" w:fill="FFFFFF"/>
        </w:rPr>
        <w:t>Radingoana</w:t>
      </w:r>
      <w:proofErr w:type="spellEnd"/>
      <w:r w:rsidRPr="003A6FB4">
        <w:rPr>
          <w:rFonts w:ascii="Arial" w:hAnsi="Arial" w:cs="Arial"/>
          <w:color w:val="222222"/>
          <w:shd w:val="clear" w:color="auto" w:fill="FFFFFF"/>
        </w:rPr>
        <w:t xml:space="preserve">, M.P., Dube, T. and </w:t>
      </w:r>
      <w:proofErr w:type="spellStart"/>
      <w:r w:rsidRPr="003A6FB4">
        <w:rPr>
          <w:rFonts w:ascii="Arial" w:hAnsi="Arial" w:cs="Arial"/>
          <w:color w:val="222222"/>
          <w:shd w:val="clear" w:color="auto" w:fill="FFFFFF"/>
        </w:rPr>
        <w:t>Mazvimavi</w:t>
      </w:r>
      <w:proofErr w:type="spellEnd"/>
      <w:r w:rsidRPr="003A6FB4">
        <w:rPr>
          <w:rFonts w:ascii="Arial" w:hAnsi="Arial" w:cs="Arial"/>
          <w:color w:val="222222"/>
          <w:shd w:val="clear" w:color="auto" w:fill="FFFFFF"/>
        </w:rPr>
        <w:t>, D., (2020). An assessment of irrigation water quality and potential of reusing greywater in home gardens in water-limited environments. </w:t>
      </w:r>
      <w:r w:rsidRPr="003A6FB4">
        <w:rPr>
          <w:rFonts w:ascii="Arial" w:hAnsi="Arial" w:cs="Arial"/>
          <w:i/>
          <w:iCs/>
          <w:color w:val="222222"/>
          <w:shd w:val="clear" w:color="auto" w:fill="FFFFFF"/>
        </w:rPr>
        <w:t>Physics and Chemistry of the Earth, Parts a/b/c</w:t>
      </w:r>
      <w:r w:rsidRPr="003A6FB4">
        <w:rPr>
          <w:rFonts w:ascii="Arial" w:hAnsi="Arial" w:cs="Arial"/>
          <w:color w:val="222222"/>
          <w:shd w:val="clear" w:color="auto" w:fill="FFFFFF"/>
        </w:rPr>
        <w:t>, </w:t>
      </w:r>
      <w:r w:rsidRPr="003A6FB4">
        <w:rPr>
          <w:rFonts w:ascii="Arial" w:hAnsi="Arial" w:cs="Arial"/>
          <w:i/>
          <w:iCs/>
          <w:color w:val="222222"/>
          <w:shd w:val="clear" w:color="auto" w:fill="FFFFFF"/>
        </w:rPr>
        <w:t>116</w:t>
      </w:r>
      <w:r w:rsidRPr="003A6FB4">
        <w:rPr>
          <w:rFonts w:ascii="Arial" w:hAnsi="Arial" w:cs="Arial"/>
          <w:color w:val="222222"/>
          <w:shd w:val="clear" w:color="auto" w:fill="FFFFFF"/>
        </w:rPr>
        <w:t>, p.102857.</w:t>
      </w:r>
    </w:p>
    <w:p w14:paraId="2F85CB6A" w14:textId="77777777" w:rsidR="007F4511" w:rsidRPr="003A6FB4" w:rsidRDefault="007F4511" w:rsidP="003A6FB4">
      <w:pPr>
        <w:spacing w:line="360" w:lineRule="auto"/>
        <w:jc w:val="both"/>
        <w:rPr>
          <w:rFonts w:ascii="Arial" w:hAnsi="Arial" w:cs="Arial"/>
          <w:color w:val="222222"/>
          <w:shd w:val="clear" w:color="auto" w:fill="FFFFFF"/>
        </w:rPr>
      </w:pPr>
      <w:r w:rsidRPr="003A6FB4">
        <w:rPr>
          <w:rFonts w:ascii="Arial" w:hAnsi="Arial" w:cs="Arial"/>
          <w:color w:val="222222"/>
          <w:shd w:val="clear" w:color="auto" w:fill="FFFFFF"/>
        </w:rPr>
        <w:t>Ranganathan, C.S., Thakur, V.S., Raman, R., Sujatha, S. and Parikh, S., (2023), August. IoT and Real-time Data Analytics Optimize Greywater Recycling. In </w:t>
      </w:r>
      <w:r w:rsidRPr="003A6FB4">
        <w:rPr>
          <w:rFonts w:ascii="Arial" w:hAnsi="Arial" w:cs="Arial"/>
          <w:i/>
          <w:iCs/>
          <w:color w:val="222222"/>
          <w:shd w:val="clear" w:color="auto" w:fill="FFFFFF"/>
        </w:rPr>
        <w:t xml:space="preserve">2023 Second International Conference </w:t>
      </w:r>
      <w:proofErr w:type="gramStart"/>
      <w:r w:rsidRPr="003A6FB4">
        <w:rPr>
          <w:rFonts w:ascii="Arial" w:hAnsi="Arial" w:cs="Arial"/>
          <w:i/>
          <w:iCs/>
          <w:color w:val="222222"/>
          <w:shd w:val="clear" w:color="auto" w:fill="FFFFFF"/>
        </w:rPr>
        <w:t>On</w:t>
      </w:r>
      <w:proofErr w:type="gramEnd"/>
      <w:r w:rsidRPr="003A6FB4">
        <w:rPr>
          <w:rFonts w:ascii="Arial" w:hAnsi="Arial" w:cs="Arial"/>
          <w:i/>
          <w:iCs/>
          <w:color w:val="222222"/>
          <w:shd w:val="clear" w:color="auto" w:fill="FFFFFF"/>
        </w:rPr>
        <w:t xml:space="preserve"> Smart Technologies For Smart Nation (</w:t>
      </w:r>
      <w:proofErr w:type="spellStart"/>
      <w:r w:rsidRPr="003A6FB4">
        <w:rPr>
          <w:rFonts w:ascii="Arial" w:hAnsi="Arial" w:cs="Arial"/>
          <w:i/>
          <w:iCs/>
          <w:color w:val="222222"/>
          <w:shd w:val="clear" w:color="auto" w:fill="FFFFFF"/>
        </w:rPr>
        <w:t>SmartTechCon</w:t>
      </w:r>
      <w:proofErr w:type="spellEnd"/>
      <w:r w:rsidRPr="003A6FB4">
        <w:rPr>
          <w:rFonts w:ascii="Arial" w:hAnsi="Arial" w:cs="Arial"/>
          <w:i/>
          <w:iCs/>
          <w:color w:val="222222"/>
          <w:shd w:val="clear" w:color="auto" w:fill="FFFFFF"/>
        </w:rPr>
        <w:t>)</w:t>
      </w:r>
      <w:r w:rsidRPr="003A6FB4">
        <w:rPr>
          <w:rFonts w:ascii="Arial" w:hAnsi="Arial" w:cs="Arial"/>
          <w:color w:val="222222"/>
          <w:shd w:val="clear" w:color="auto" w:fill="FFFFFF"/>
        </w:rPr>
        <w:t> (pp. 1049-1053). IEEE.</w:t>
      </w:r>
    </w:p>
    <w:p w14:paraId="3AD97175" w14:textId="77777777" w:rsidR="007F4511" w:rsidRPr="003A6FB4" w:rsidRDefault="007F4511" w:rsidP="003A6FB4">
      <w:pPr>
        <w:spacing w:line="360" w:lineRule="auto"/>
        <w:jc w:val="both"/>
        <w:rPr>
          <w:rFonts w:ascii="Arial" w:hAnsi="Arial" w:cs="Arial"/>
          <w:color w:val="222222"/>
          <w:shd w:val="clear" w:color="auto" w:fill="FFFFFF"/>
        </w:rPr>
      </w:pPr>
      <w:r w:rsidRPr="003A6FB4">
        <w:rPr>
          <w:rFonts w:ascii="Arial" w:hAnsi="Arial" w:cs="Arial"/>
          <w:color w:val="222222"/>
          <w:shd w:val="clear" w:color="auto" w:fill="FFFFFF"/>
        </w:rPr>
        <w:t>Rodríguez-García, R., Ferrero-Ferrero, I. and Fernández-Izquierdo, M.Á., (2023). Analysis of integration of sustainability in sustainability certifications in the hotel industry. </w:t>
      </w:r>
      <w:r w:rsidRPr="003A6FB4">
        <w:rPr>
          <w:rFonts w:ascii="Arial" w:hAnsi="Arial" w:cs="Arial"/>
          <w:i/>
          <w:iCs/>
          <w:color w:val="222222"/>
          <w:shd w:val="clear" w:color="auto" w:fill="FFFFFF"/>
        </w:rPr>
        <w:t>Frontiers in Sustainability</w:t>
      </w:r>
      <w:r w:rsidRPr="003A6FB4">
        <w:rPr>
          <w:rFonts w:ascii="Arial" w:hAnsi="Arial" w:cs="Arial"/>
          <w:color w:val="222222"/>
          <w:shd w:val="clear" w:color="auto" w:fill="FFFFFF"/>
        </w:rPr>
        <w:t>, </w:t>
      </w:r>
      <w:r w:rsidRPr="003A6FB4">
        <w:rPr>
          <w:rFonts w:ascii="Arial" w:hAnsi="Arial" w:cs="Arial"/>
          <w:i/>
          <w:iCs/>
          <w:color w:val="222222"/>
          <w:shd w:val="clear" w:color="auto" w:fill="FFFFFF"/>
        </w:rPr>
        <w:t>4</w:t>
      </w:r>
      <w:r w:rsidRPr="003A6FB4">
        <w:rPr>
          <w:rFonts w:ascii="Arial" w:hAnsi="Arial" w:cs="Arial"/>
          <w:color w:val="222222"/>
          <w:shd w:val="clear" w:color="auto" w:fill="FFFFFF"/>
        </w:rPr>
        <w:t>, p.111635</w:t>
      </w:r>
    </w:p>
    <w:p w14:paraId="42E26813" w14:textId="77777777" w:rsidR="007F4511" w:rsidRPr="003A6FB4" w:rsidRDefault="007F4511" w:rsidP="003A6FB4">
      <w:pPr>
        <w:spacing w:line="360" w:lineRule="auto"/>
        <w:jc w:val="both"/>
        <w:rPr>
          <w:rFonts w:ascii="Arial" w:hAnsi="Arial" w:cs="Arial"/>
          <w:color w:val="222222"/>
          <w:shd w:val="clear" w:color="auto" w:fill="FFFFFF"/>
        </w:rPr>
      </w:pPr>
      <w:r w:rsidRPr="003A6FB4">
        <w:rPr>
          <w:rFonts w:ascii="Arial" w:hAnsi="Arial" w:cs="Arial"/>
          <w:color w:val="222222"/>
          <w:shd w:val="clear" w:color="auto" w:fill="FFFFFF"/>
        </w:rPr>
        <w:lastRenderedPageBreak/>
        <w:t>Salama, W. and Abdelsalam, E., (2021). Impact of hotel guests’ trends to recycle food waste to obtain bioenergy. </w:t>
      </w:r>
      <w:r w:rsidRPr="003A6FB4">
        <w:rPr>
          <w:rFonts w:ascii="Arial" w:hAnsi="Arial" w:cs="Arial"/>
          <w:i/>
          <w:iCs/>
          <w:color w:val="222222"/>
          <w:shd w:val="clear" w:color="auto" w:fill="FFFFFF"/>
        </w:rPr>
        <w:t>Sustainability</w:t>
      </w:r>
      <w:r w:rsidRPr="003A6FB4">
        <w:rPr>
          <w:rFonts w:ascii="Arial" w:hAnsi="Arial" w:cs="Arial"/>
          <w:color w:val="222222"/>
          <w:shd w:val="clear" w:color="auto" w:fill="FFFFFF"/>
        </w:rPr>
        <w:t>, </w:t>
      </w:r>
      <w:r w:rsidRPr="003A6FB4">
        <w:rPr>
          <w:rFonts w:ascii="Arial" w:hAnsi="Arial" w:cs="Arial"/>
          <w:i/>
          <w:iCs/>
          <w:color w:val="222222"/>
          <w:shd w:val="clear" w:color="auto" w:fill="FFFFFF"/>
        </w:rPr>
        <w:t>13</w:t>
      </w:r>
      <w:r w:rsidRPr="003A6FB4">
        <w:rPr>
          <w:rFonts w:ascii="Arial" w:hAnsi="Arial" w:cs="Arial"/>
          <w:color w:val="222222"/>
          <w:shd w:val="clear" w:color="auto" w:fill="FFFFFF"/>
        </w:rPr>
        <w:t>(6), p.3094.</w:t>
      </w:r>
    </w:p>
    <w:p w14:paraId="712FA03E" w14:textId="2A28D97A" w:rsidR="003A6FB4" w:rsidRPr="003A6FB4" w:rsidRDefault="003A6FB4" w:rsidP="003A6FB4">
      <w:pPr>
        <w:spacing w:line="360" w:lineRule="auto"/>
        <w:jc w:val="both"/>
        <w:rPr>
          <w:rFonts w:ascii="Arial" w:hAnsi="Arial" w:cs="Arial"/>
          <w:color w:val="222222"/>
          <w:shd w:val="clear" w:color="auto" w:fill="FFFFFF"/>
        </w:rPr>
      </w:pPr>
      <w:r w:rsidRPr="003A6FB4">
        <w:rPr>
          <w:rFonts w:ascii="Arial" w:hAnsi="Arial" w:cs="Arial"/>
          <w:color w:val="222222"/>
          <w:shd w:val="clear" w:color="auto" w:fill="FFFFFF"/>
        </w:rPr>
        <w:t xml:space="preserve">Samsung Insights. (2024, October 18). </w:t>
      </w:r>
      <w:r w:rsidRPr="003A6FB4">
        <w:rPr>
          <w:rFonts w:ascii="Arial" w:hAnsi="Arial" w:cs="Arial"/>
          <w:i/>
          <w:iCs/>
          <w:color w:val="222222"/>
          <w:shd w:val="clear" w:color="auto" w:fill="FFFFFF"/>
        </w:rPr>
        <w:t>Increasing guest participation in hotel sustainability programs.</w:t>
      </w:r>
      <w:r w:rsidRPr="003A6FB4">
        <w:rPr>
          <w:rFonts w:ascii="Arial" w:hAnsi="Arial" w:cs="Arial"/>
          <w:color w:val="222222"/>
          <w:shd w:val="clear" w:color="auto" w:fill="FFFFFF"/>
        </w:rPr>
        <w:t xml:space="preserve"> Samsung Insights. https://insights.samsung.com/2024/10/18/increasing-guest-participation-in-hotel-sustainability-programs/</w:t>
      </w:r>
    </w:p>
    <w:p w14:paraId="02BF8130" w14:textId="77777777" w:rsidR="007F4511" w:rsidRPr="003A6FB4" w:rsidRDefault="007F4511" w:rsidP="003A6FB4">
      <w:pPr>
        <w:spacing w:line="360" w:lineRule="auto"/>
        <w:jc w:val="both"/>
        <w:rPr>
          <w:rFonts w:ascii="Arial" w:hAnsi="Arial" w:cs="Arial"/>
          <w:kern w:val="0"/>
          <w:lang w:val="en-GB"/>
        </w:rPr>
      </w:pPr>
      <w:proofErr w:type="spellStart"/>
      <w:r w:rsidRPr="003A6FB4">
        <w:rPr>
          <w:rFonts w:ascii="Arial" w:hAnsi="Arial" w:cs="Arial"/>
          <w:kern w:val="0"/>
          <w:lang w:val="en-GB"/>
        </w:rPr>
        <w:t>Sanvitale</w:t>
      </w:r>
      <w:proofErr w:type="spellEnd"/>
      <w:r w:rsidRPr="003A6FB4">
        <w:rPr>
          <w:rFonts w:ascii="Arial" w:hAnsi="Arial" w:cs="Arial"/>
          <w:kern w:val="0"/>
          <w:lang w:val="en-GB"/>
        </w:rPr>
        <w:t>, A.L., (2020). Corporate Social Responsibility in the Hotel Industry: A Study of Marriott International and Odyssey Hotel Group.</w:t>
      </w:r>
    </w:p>
    <w:p w14:paraId="07CBD194" w14:textId="77777777" w:rsidR="007F4511" w:rsidRPr="003A6FB4" w:rsidRDefault="007F4511" w:rsidP="003A6FB4">
      <w:pPr>
        <w:spacing w:line="360" w:lineRule="auto"/>
        <w:jc w:val="both"/>
        <w:rPr>
          <w:rFonts w:ascii="Arial" w:hAnsi="Arial" w:cs="Arial"/>
          <w:color w:val="222222"/>
          <w:shd w:val="clear" w:color="auto" w:fill="FFFFFF"/>
        </w:rPr>
      </w:pPr>
      <w:proofErr w:type="spellStart"/>
      <w:r w:rsidRPr="003A6FB4">
        <w:rPr>
          <w:rFonts w:ascii="Arial" w:hAnsi="Arial" w:cs="Arial"/>
          <w:color w:val="222222"/>
          <w:shd w:val="clear" w:color="auto" w:fill="FFFFFF"/>
        </w:rPr>
        <w:t>Scheyvens</w:t>
      </w:r>
      <w:proofErr w:type="spellEnd"/>
      <w:r w:rsidRPr="003A6FB4">
        <w:rPr>
          <w:rFonts w:ascii="Arial" w:hAnsi="Arial" w:cs="Arial"/>
          <w:color w:val="222222"/>
          <w:shd w:val="clear" w:color="auto" w:fill="FFFFFF"/>
        </w:rPr>
        <w:t>, R. and Momsen, J.H., (2020). Tourism and poverty reduction: Issues for small island states. In </w:t>
      </w:r>
      <w:r w:rsidRPr="003A6FB4">
        <w:rPr>
          <w:rFonts w:ascii="Arial" w:hAnsi="Arial" w:cs="Arial"/>
          <w:i/>
          <w:iCs/>
          <w:color w:val="222222"/>
          <w:shd w:val="clear" w:color="auto" w:fill="FFFFFF"/>
        </w:rPr>
        <w:t>Tourism and Sustainable Development Goals</w:t>
      </w:r>
      <w:r w:rsidRPr="003A6FB4">
        <w:rPr>
          <w:rFonts w:ascii="Arial" w:hAnsi="Arial" w:cs="Arial"/>
          <w:color w:val="222222"/>
          <w:shd w:val="clear" w:color="auto" w:fill="FFFFFF"/>
        </w:rPr>
        <w:t> (pp. 111-129). Routledge.</w:t>
      </w:r>
    </w:p>
    <w:p w14:paraId="3133C4A7" w14:textId="77777777" w:rsidR="007F4511" w:rsidRPr="003A6FB4" w:rsidRDefault="007F4511" w:rsidP="003A6FB4">
      <w:pPr>
        <w:spacing w:line="360" w:lineRule="auto"/>
        <w:jc w:val="both"/>
        <w:rPr>
          <w:rFonts w:ascii="Arial" w:hAnsi="Arial" w:cs="Arial"/>
          <w:kern w:val="0"/>
          <w:lang w:val="en-GB"/>
        </w:rPr>
      </w:pPr>
      <w:r w:rsidRPr="003A6FB4">
        <w:rPr>
          <w:rFonts w:ascii="Arial" w:hAnsi="Arial" w:cs="Arial"/>
          <w:kern w:val="0"/>
          <w:lang w:val="en-GB"/>
        </w:rPr>
        <w:t>Smeenk, H.G. and Petock, M., (2023). </w:t>
      </w:r>
      <w:r w:rsidRPr="003A6FB4">
        <w:rPr>
          <w:rFonts w:ascii="Arial" w:hAnsi="Arial" w:cs="Arial"/>
          <w:i/>
          <w:iCs/>
          <w:kern w:val="0"/>
          <w:lang w:val="en-GB"/>
        </w:rPr>
        <w:t>Internet of Things for Smart Buildings: Leverage IoT for smarter insights for buildings in the new and built environments</w:t>
      </w:r>
      <w:r w:rsidRPr="003A6FB4">
        <w:rPr>
          <w:rFonts w:ascii="Arial" w:hAnsi="Arial" w:cs="Arial"/>
          <w:kern w:val="0"/>
          <w:lang w:val="en-GB"/>
        </w:rPr>
        <w:t xml:space="preserve">. </w:t>
      </w:r>
      <w:proofErr w:type="spellStart"/>
      <w:r w:rsidRPr="003A6FB4">
        <w:rPr>
          <w:rFonts w:ascii="Arial" w:hAnsi="Arial" w:cs="Arial"/>
          <w:kern w:val="0"/>
          <w:lang w:val="en-GB"/>
        </w:rPr>
        <w:t>Packt</w:t>
      </w:r>
      <w:proofErr w:type="spellEnd"/>
      <w:r w:rsidRPr="003A6FB4">
        <w:rPr>
          <w:rFonts w:ascii="Arial" w:hAnsi="Arial" w:cs="Arial"/>
          <w:kern w:val="0"/>
          <w:lang w:val="en-GB"/>
        </w:rPr>
        <w:t xml:space="preserve"> Publishing Ltd.</w:t>
      </w:r>
    </w:p>
    <w:p w14:paraId="546B1DC7" w14:textId="643CF3BA" w:rsidR="003A6FB4" w:rsidRPr="003A6FB4" w:rsidRDefault="003A6FB4" w:rsidP="003A6FB4">
      <w:pPr>
        <w:spacing w:line="360" w:lineRule="auto"/>
        <w:jc w:val="both"/>
        <w:rPr>
          <w:rFonts w:ascii="Arial" w:hAnsi="Arial" w:cs="Arial"/>
          <w:kern w:val="0"/>
          <w:lang w:val="en-GB"/>
        </w:rPr>
      </w:pPr>
      <w:r w:rsidRPr="003A6FB4">
        <w:rPr>
          <w:rFonts w:ascii="Arial" w:hAnsi="Arial" w:cs="Arial"/>
          <w:kern w:val="0"/>
        </w:rPr>
        <w:t xml:space="preserve">Sustainable Hospitality Alliance. (n.d.). </w:t>
      </w:r>
      <w:r w:rsidRPr="003A6FB4">
        <w:rPr>
          <w:rFonts w:ascii="Arial" w:hAnsi="Arial" w:cs="Arial"/>
          <w:i/>
          <w:iCs/>
          <w:kern w:val="0"/>
        </w:rPr>
        <w:t>Partners.</w:t>
      </w:r>
      <w:r w:rsidRPr="003A6FB4">
        <w:rPr>
          <w:rFonts w:ascii="Arial" w:hAnsi="Arial" w:cs="Arial"/>
          <w:kern w:val="0"/>
        </w:rPr>
        <w:t xml:space="preserve"> Sustainable Hospitality Alliance. https://sustainablehospitalityalliance.org/about-us/partners/</w:t>
      </w:r>
    </w:p>
    <w:p w14:paraId="2A0C19BF" w14:textId="77777777" w:rsidR="007F4511" w:rsidRPr="003A6FB4" w:rsidRDefault="007F4511" w:rsidP="003A6FB4">
      <w:pPr>
        <w:spacing w:line="360" w:lineRule="auto"/>
        <w:jc w:val="both"/>
        <w:rPr>
          <w:rFonts w:ascii="Arial" w:hAnsi="Arial" w:cs="Arial"/>
          <w:color w:val="222222"/>
          <w:shd w:val="clear" w:color="auto" w:fill="FFFFFF"/>
        </w:rPr>
      </w:pPr>
      <w:proofErr w:type="spellStart"/>
      <w:r w:rsidRPr="003A6FB4">
        <w:rPr>
          <w:rFonts w:ascii="Arial" w:hAnsi="Arial" w:cs="Arial"/>
          <w:color w:val="222222"/>
          <w:shd w:val="clear" w:color="auto" w:fill="FFFFFF"/>
        </w:rPr>
        <w:t>Srihirun</w:t>
      </w:r>
      <w:proofErr w:type="spellEnd"/>
      <w:r w:rsidRPr="003A6FB4">
        <w:rPr>
          <w:rFonts w:ascii="Arial" w:hAnsi="Arial" w:cs="Arial"/>
          <w:color w:val="222222"/>
          <w:shd w:val="clear" w:color="auto" w:fill="FFFFFF"/>
        </w:rPr>
        <w:t xml:space="preserve">, J. and </w:t>
      </w:r>
      <w:proofErr w:type="spellStart"/>
      <w:r w:rsidRPr="003A6FB4">
        <w:rPr>
          <w:rFonts w:ascii="Arial" w:hAnsi="Arial" w:cs="Arial"/>
          <w:color w:val="222222"/>
          <w:shd w:val="clear" w:color="auto" w:fill="FFFFFF"/>
        </w:rPr>
        <w:t>Poowaruttanawiwit</w:t>
      </w:r>
      <w:proofErr w:type="spellEnd"/>
      <w:r w:rsidRPr="003A6FB4">
        <w:rPr>
          <w:rFonts w:ascii="Arial" w:hAnsi="Arial" w:cs="Arial"/>
          <w:color w:val="222222"/>
          <w:shd w:val="clear" w:color="auto" w:fill="FFFFFF"/>
        </w:rPr>
        <w:t>, P., (2021). The Design and Development of an Eye Drop Aid for Glaucoma Patients. </w:t>
      </w:r>
      <w:r w:rsidRPr="003A6FB4">
        <w:rPr>
          <w:rFonts w:ascii="Arial" w:hAnsi="Arial" w:cs="Arial"/>
          <w:i/>
          <w:iCs/>
          <w:color w:val="222222"/>
          <w:shd w:val="clear" w:color="auto" w:fill="FFFFFF"/>
        </w:rPr>
        <w:t>Journal of Medical Devices</w:t>
      </w:r>
      <w:r w:rsidRPr="003A6FB4">
        <w:rPr>
          <w:rFonts w:ascii="Arial" w:hAnsi="Arial" w:cs="Arial"/>
          <w:color w:val="222222"/>
          <w:shd w:val="clear" w:color="auto" w:fill="FFFFFF"/>
        </w:rPr>
        <w:t>, </w:t>
      </w:r>
      <w:r w:rsidRPr="003A6FB4">
        <w:rPr>
          <w:rFonts w:ascii="Arial" w:hAnsi="Arial" w:cs="Arial"/>
          <w:i/>
          <w:iCs/>
          <w:color w:val="222222"/>
          <w:shd w:val="clear" w:color="auto" w:fill="FFFFFF"/>
        </w:rPr>
        <w:t>15</w:t>
      </w:r>
      <w:r w:rsidRPr="003A6FB4">
        <w:rPr>
          <w:rFonts w:ascii="Arial" w:hAnsi="Arial" w:cs="Arial"/>
          <w:color w:val="222222"/>
          <w:shd w:val="clear" w:color="auto" w:fill="FFFFFF"/>
        </w:rPr>
        <w:t>(2), p.024504.</w:t>
      </w:r>
    </w:p>
    <w:p w14:paraId="2D446BDF" w14:textId="77777777" w:rsidR="007F4511" w:rsidRPr="003A6FB4" w:rsidRDefault="007F4511" w:rsidP="003A6FB4">
      <w:pPr>
        <w:spacing w:line="360" w:lineRule="auto"/>
        <w:jc w:val="both"/>
        <w:rPr>
          <w:rFonts w:ascii="Arial" w:hAnsi="Arial" w:cs="Arial"/>
          <w:color w:val="222222"/>
          <w:shd w:val="clear" w:color="auto" w:fill="FFFFFF"/>
        </w:rPr>
      </w:pPr>
      <w:r w:rsidRPr="003A6FB4">
        <w:rPr>
          <w:rFonts w:ascii="Arial" w:hAnsi="Arial" w:cs="Arial"/>
          <w:color w:val="222222"/>
          <w:shd w:val="clear" w:color="auto" w:fill="FFFFFF"/>
        </w:rPr>
        <w:t>Tejani, A. and Toshniwal, V., (2023). Enhancing urban sustainability: Effective strategies for combining renewable energy with HVAC systems. </w:t>
      </w:r>
      <w:r w:rsidRPr="003A6FB4">
        <w:rPr>
          <w:rFonts w:ascii="Arial" w:hAnsi="Arial" w:cs="Arial"/>
          <w:i/>
          <w:iCs/>
          <w:color w:val="222222"/>
          <w:shd w:val="clear" w:color="auto" w:fill="FFFFFF"/>
        </w:rPr>
        <w:t>ESP International Journal of Advancements in Science &amp; Technology</w:t>
      </w:r>
      <w:r w:rsidRPr="003A6FB4">
        <w:rPr>
          <w:rFonts w:ascii="Arial" w:hAnsi="Arial" w:cs="Arial"/>
          <w:color w:val="222222"/>
          <w:shd w:val="clear" w:color="auto" w:fill="FFFFFF"/>
        </w:rPr>
        <w:t>, </w:t>
      </w:r>
      <w:r w:rsidRPr="003A6FB4">
        <w:rPr>
          <w:rFonts w:ascii="Arial" w:hAnsi="Arial" w:cs="Arial"/>
          <w:i/>
          <w:iCs/>
          <w:color w:val="222222"/>
          <w:shd w:val="clear" w:color="auto" w:fill="FFFFFF"/>
        </w:rPr>
        <w:t>1</w:t>
      </w:r>
      <w:r w:rsidRPr="003A6FB4">
        <w:rPr>
          <w:rFonts w:ascii="Arial" w:hAnsi="Arial" w:cs="Arial"/>
          <w:color w:val="222222"/>
          <w:shd w:val="clear" w:color="auto" w:fill="FFFFFF"/>
        </w:rPr>
        <w:t>(1), pp.47-60.</w:t>
      </w:r>
    </w:p>
    <w:p w14:paraId="34EB240A" w14:textId="77777777" w:rsidR="007F4511" w:rsidRPr="003A6FB4" w:rsidRDefault="007F4511" w:rsidP="003A6FB4">
      <w:pPr>
        <w:spacing w:line="360" w:lineRule="auto"/>
        <w:jc w:val="both"/>
        <w:rPr>
          <w:rFonts w:ascii="Arial" w:hAnsi="Arial" w:cs="Arial"/>
          <w:color w:val="222222"/>
          <w:shd w:val="clear" w:color="auto" w:fill="FFFFFF"/>
        </w:rPr>
      </w:pPr>
      <w:r w:rsidRPr="003A6FB4">
        <w:rPr>
          <w:rFonts w:ascii="Arial" w:hAnsi="Arial" w:cs="Arial"/>
          <w:color w:val="222222"/>
          <w:shd w:val="clear" w:color="auto" w:fill="FFFFFF"/>
        </w:rPr>
        <w:t xml:space="preserve">Washington, S., </w:t>
      </w:r>
      <w:proofErr w:type="spellStart"/>
      <w:r w:rsidRPr="003A6FB4">
        <w:rPr>
          <w:rFonts w:ascii="Arial" w:hAnsi="Arial" w:cs="Arial"/>
          <w:color w:val="222222"/>
          <w:shd w:val="clear" w:color="auto" w:fill="FFFFFF"/>
        </w:rPr>
        <w:t>Karlaftis</w:t>
      </w:r>
      <w:proofErr w:type="spellEnd"/>
      <w:r w:rsidRPr="003A6FB4">
        <w:rPr>
          <w:rFonts w:ascii="Arial" w:hAnsi="Arial" w:cs="Arial"/>
          <w:color w:val="222222"/>
          <w:shd w:val="clear" w:color="auto" w:fill="FFFFFF"/>
        </w:rPr>
        <w:t>, M.G., Mannering, F. and Anastasopoulos, P., (2020). </w:t>
      </w:r>
      <w:r w:rsidRPr="003A6FB4">
        <w:rPr>
          <w:rFonts w:ascii="Arial" w:hAnsi="Arial" w:cs="Arial"/>
          <w:i/>
          <w:iCs/>
          <w:color w:val="222222"/>
          <w:shd w:val="clear" w:color="auto" w:fill="FFFFFF"/>
        </w:rPr>
        <w:t>Statistical and econometric methods for transportation data analysis</w:t>
      </w:r>
      <w:r w:rsidRPr="003A6FB4">
        <w:rPr>
          <w:rFonts w:ascii="Arial" w:hAnsi="Arial" w:cs="Arial"/>
          <w:color w:val="222222"/>
          <w:shd w:val="clear" w:color="auto" w:fill="FFFFFF"/>
        </w:rPr>
        <w:t>. Chapman and Hall/CRC.</w:t>
      </w:r>
    </w:p>
    <w:p w14:paraId="3BD2638B" w14:textId="77777777" w:rsidR="007F4511" w:rsidRPr="003A6FB4" w:rsidRDefault="007F4511" w:rsidP="003A6FB4">
      <w:pPr>
        <w:spacing w:line="360" w:lineRule="auto"/>
        <w:jc w:val="both"/>
        <w:rPr>
          <w:rFonts w:ascii="Arial" w:hAnsi="Arial" w:cs="Arial"/>
          <w:color w:val="222222"/>
          <w:shd w:val="clear" w:color="auto" w:fill="FFFFFF"/>
        </w:rPr>
      </w:pPr>
      <w:r w:rsidRPr="003A6FB4">
        <w:rPr>
          <w:rFonts w:ascii="Arial" w:hAnsi="Arial" w:cs="Arial"/>
          <w:color w:val="222222"/>
          <w:shd w:val="clear" w:color="auto" w:fill="FFFFFF"/>
        </w:rPr>
        <w:t>Woodroof, E.A., Turner, W.C. and Heinz, S.D., (2020). Energy Conservation: Benefits. In </w:t>
      </w:r>
      <w:r w:rsidRPr="003A6FB4">
        <w:rPr>
          <w:rFonts w:ascii="Arial" w:hAnsi="Arial" w:cs="Arial"/>
          <w:i/>
          <w:iCs/>
          <w:color w:val="222222"/>
          <w:shd w:val="clear" w:color="auto" w:fill="FFFFFF"/>
        </w:rPr>
        <w:t>Managing Air Quality and Energy Systems</w:t>
      </w:r>
      <w:r w:rsidRPr="003A6FB4">
        <w:rPr>
          <w:rFonts w:ascii="Arial" w:hAnsi="Arial" w:cs="Arial"/>
          <w:color w:val="222222"/>
          <w:shd w:val="clear" w:color="auto" w:fill="FFFFFF"/>
        </w:rPr>
        <w:t> (pp. 497-505). CRC Press.</w:t>
      </w:r>
    </w:p>
    <w:p w14:paraId="68F733A6" w14:textId="77777777" w:rsidR="004E522D" w:rsidRPr="00057077" w:rsidRDefault="004E522D" w:rsidP="003A6FB4">
      <w:pPr>
        <w:autoSpaceDE w:val="0"/>
        <w:autoSpaceDN w:val="0"/>
        <w:adjustRightInd w:val="0"/>
        <w:spacing w:after="0" w:line="360" w:lineRule="auto"/>
        <w:jc w:val="both"/>
        <w:rPr>
          <w:rFonts w:ascii="Arial" w:hAnsi="Arial" w:cs="Arial"/>
          <w:kern w:val="0"/>
          <w:lang w:val="en-GB"/>
        </w:rPr>
      </w:pPr>
    </w:p>
    <w:p w14:paraId="6E8544AA" w14:textId="77777777" w:rsidR="004E522D" w:rsidRPr="00057077" w:rsidRDefault="004E522D" w:rsidP="003A6FB4">
      <w:pPr>
        <w:autoSpaceDE w:val="0"/>
        <w:autoSpaceDN w:val="0"/>
        <w:adjustRightInd w:val="0"/>
        <w:spacing w:after="0" w:line="360" w:lineRule="auto"/>
        <w:jc w:val="both"/>
        <w:rPr>
          <w:rFonts w:ascii="Arial" w:hAnsi="Arial" w:cs="Arial"/>
          <w:kern w:val="0"/>
          <w:lang w:val="en-GB"/>
        </w:rPr>
      </w:pPr>
    </w:p>
    <w:p w14:paraId="09A8140A" w14:textId="77777777" w:rsidR="004E522D" w:rsidRPr="00057077" w:rsidRDefault="004E522D" w:rsidP="003A6FB4">
      <w:pPr>
        <w:autoSpaceDE w:val="0"/>
        <w:autoSpaceDN w:val="0"/>
        <w:adjustRightInd w:val="0"/>
        <w:spacing w:after="0" w:line="360" w:lineRule="auto"/>
        <w:jc w:val="both"/>
        <w:rPr>
          <w:rFonts w:ascii="Arial" w:hAnsi="Arial" w:cs="Arial"/>
          <w:kern w:val="0"/>
          <w:lang w:val="en-GB"/>
        </w:rPr>
      </w:pPr>
    </w:p>
    <w:p w14:paraId="101574DD" w14:textId="77777777" w:rsidR="004E522D" w:rsidRPr="00057077" w:rsidRDefault="004E522D" w:rsidP="003A6FB4">
      <w:pPr>
        <w:autoSpaceDE w:val="0"/>
        <w:autoSpaceDN w:val="0"/>
        <w:adjustRightInd w:val="0"/>
        <w:spacing w:after="0" w:line="240" w:lineRule="auto"/>
        <w:rPr>
          <w:rFonts w:ascii="Arial" w:hAnsi="Arial" w:cs="Arial"/>
          <w:kern w:val="0"/>
          <w:sz w:val="26"/>
          <w:szCs w:val="26"/>
          <w:lang w:val="en-GB"/>
        </w:rPr>
      </w:pPr>
    </w:p>
    <w:p w14:paraId="223102BA" w14:textId="77777777" w:rsidR="004E522D" w:rsidRPr="00057077" w:rsidRDefault="004E522D" w:rsidP="003A6FB4">
      <w:pPr>
        <w:autoSpaceDE w:val="0"/>
        <w:autoSpaceDN w:val="0"/>
        <w:adjustRightInd w:val="0"/>
        <w:spacing w:after="0" w:line="240" w:lineRule="auto"/>
        <w:rPr>
          <w:rFonts w:ascii="Arial" w:hAnsi="Arial" w:cs="Arial"/>
          <w:kern w:val="0"/>
          <w:sz w:val="26"/>
          <w:szCs w:val="26"/>
          <w:lang w:val="en-GB"/>
        </w:rPr>
      </w:pPr>
    </w:p>
    <w:p w14:paraId="4D425523" w14:textId="77777777" w:rsidR="004E522D" w:rsidRPr="00057077" w:rsidRDefault="004E522D" w:rsidP="003A6FB4">
      <w:pPr>
        <w:rPr>
          <w:rFonts w:ascii="Arial" w:hAnsi="Arial" w:cs="Arial"/>
        </w:rPr>
      </w:pPr>
    </w:p>
    <w:sectPr w:rsidR="004E522D" w:rsidRPr="00057077" w:rsidSect="004E522D">
      <w:footerReference w:type="even" r:id="rId9"/>
      <w:footerReference w:type="default" r:id="rId10"/>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1F7267" w14:textId="77777777" w:rsidR="00FC7FDD" w:rsidRDefault="00FC7FDD" w:rsidP="00AB3A5E">
      <w:pPr>
        <w:spacing w:after="0" w:line="240" w:lineRule="auto"/>
      </w:pPr>
      <w:r>
        <w:separator/>
      </w:r>
    </w:p>
  </w:endnote>
  <w:endnote w:type="continuationSeparator" w:id="0">
    <w:p w14:paraId="0F2B806B" w14:textId="77777777" w:rsidR="00FC7FDD" w:rsidRDefault="00FC7FDD" w:rsidP="00AB3A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22755565"/>
      <w:docPartObj>
        <w:docPartGallery w:val="Page Numbers (Bottom of Page)"/>
        <w:docPartUnique/>
      </w:docPartObj>
    </w:sdtPr>
    <w:sdtContent>
      <w:p w14:paraId="0157EB67" w14:textId="77777777" w:rsidR="00AB3A5E" w:rsidRDefault="00AB3A5E" w:rsidP="004D6F1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4EE7036" w14:textId="77777777" w:rsidR="00AB3A5E" w:rsidRDefault="00AB3A5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87125378"/>
      <w:docPartObj>
        <w:docPartGallery w:val="Page Numbers (Bottom of Page)"/>
        <w:docPartUnique/>
      </w:docPartObj>
    </w:sdtPr>
    <w:sdtContent>
      <w:p w14:paraId="24F007FB" w14:textId="77777777" w:rsidR="00AB3A5E" w:rsidRDefault="00AB3A5E" w:rsidP="004D6F1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76EF968" w14:textId="77777777" w:rsidR="00AB3A5E" w:rsidRDefault="00AB3A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1E1732" w14:textId="77777777" w:rsidR="00FC7FDD" w:rsidRDefault="00FC7FDD" w:rsidP="00AB3A5E">
      <w:pPr>
        <w:spacing w:after="0" w:line="240" w:lineRule="auto"/>
      </w:pPr>
      <w:r>
        <w:separator/>
      </w:r>
    </w:p>
  </w:footnote>
  <w:footnote w:type="continuationSeparator" w:id="0">
    <w:p w14:paraId="32360962" w14:textId="77777777" w:rsidR="00FC7FDD" w:rsidRDefault="00FC7FDD" w:rsidP="00AB3A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9D1EE9"/>
    <w:multiLevelType w:val="multilevel"/>
    <w:tmpl w:val="2AE03DA0"/>
    <w:lvl w:ilvl="0">
      <w:start w:val="1"/>
      <w:numFmt w:val="decimal"/>
      <w:lvlText w:val="%1."/>
      <w:lvlJc w:val="left"/>
      <w:pPr>
        <w:ind w:left="1080" w:hanging="72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1" w15:restartNumberingAfterBreak="0">
    <w:nsid w:val="3FBF36F5"/>
    <w:multiLevelType w:val="multilevel"/>
    <w:tmpl w:val="37900FAE"/>
    <w:lvl w:ilvl="0">
      <w:start w:val="1"/>
      <w:numFmt w:val="decimal"/>
      <w:lvlText w:val="%1."/>
      <w:lvlJc w:val="left"/>
      <w:pPr>
        <w:ind w:left="840" w:hanging="360"/>
      </w:pPr>
      <w:rPr>
        <w:rFonts w:ascii="Calibri" w:eastAsia="Calibri" w:hAnsi="Calibri" w:cs="Calibri"/>
        <w:b w:val="0"/>
        <w:bCs w:val="0"/>
        <w:i w:val="0"/>
        <w:iCs w:val="0"/>
        <w:spacing w:val="-1"/>
        <w:w w:val="107"/>
        <w:sz w:val="24"/>
        <w:szCs w:val="24"/>
        <w:lang w:val="en-US" w:eastAsia="en-US" w:bidi="ar-SA"/>
      </w:rPr>
    </w:lvl>
    <w:lvl w:ilvl="1">
      <w:numFmt w:val="bullet"/>
      <w:lvlText w:val="•"/>
      <w:lvlJc w:val="left"/>
      <w:pPr>
        <w:ind w:left="1746" w:hanging="360"/>
      </w:pPr>
      <w:rPr>
        <w:lang w:val="en-US" w:eastAsia="en-US" w:bidi="ar-SA"/>
      </w:rPr>
    </w:lvl>
    <w:lvl w:ilvl="2">
      <w:numFmt w:val="bullet"/>
      <w:lvlText w:val="•"/>
      <w:lvlJc w:val="left"/>
      <w:pPr>
        <w:ind w:left="2653" w:hanging="360"/>
      </w:pPr>
      <w:rPr>
        <w:lang w:val="en-US" w:eastAsia="en-US" w:bidi="ar-SA"/>
      </w:rPr>
    </w:lvl>
    <w:lvl w:ilvl="3">
      <w:numFmt w:val="bullet"/>
      <w:lvlText w:val="•"/>
      <w:lvlJc w:val="left"/>
      <w:pPr>
        <w:ind w:left="3559" w:hanging="360"/>
      </w:pPr>
      <w:rPr>
        <w:lang w:val="en-US" w:eastAsia="en-US" w:bidi="ar-SA"/>
      </w:rPr>
    </w:lvl>
    <w:lvl w:ilvl="4">
      <w:numFmt w:val="bullet"/>
      <w:lvlText w:val="•"/>
      <w:lvlJc w:val="left"/>
      <w:pPr>
        <w:ind w:left="4466" w:hanging="360"/>
      </w:pPr>
      <w:rPr>
        <w:lang w:val="en-US" w:eastAsia="en-US" w:bidi="ar-SA"/>
      </w:rPr>
    </w:lvl>
    <w:lvl w:ilvl="5">
      <w:numFmt w:val="bullet"/>
      <w:lvlText w:val="•"/>
      <w:lvlJc w:val="left"/>
      <w:pPr>
        <w:ind w:left="5373" w:hanging="360"/>
      </w:pPr>
      <w:rPr>
        <w:lang w:val="en-US" w:eastAsia="en-US" w:bidi="ar-SA"/>
      </w:rPr>
    </w:lvl>
    <w:lvl w:ilvl="6">
      <w:numFmt w:val="bullet"/>
      <w:lvlText w:val="•"/>
      <w:lvlJc w:val="left"/>
      <w:pPr>
        <w:ind w:left="6279" w:hanging="360"/>
      </w:pPr>
      <w:rPr>
        <w:lang w:val="en-US" w:eastAsia="en-US" w:bidi="ar-SA"/>
      </w:rPr>
    </w:lvl>
    <w:lvl w:ilvl="7">
      <w:numFmt w:val="bullet"/>
      <w:lvlText w:val="•"/>
      <w:lvlJc w:val="left"/>
      <w:pPr>
        <w:ind w:left="7186" w:hanging="360"/>
      </w:pPr>
      <w:rPr>
        <w:lang w:val="en-US" w:eastAsia="en-US" w:bidi="ar-SA"/>
      </w:rPr>
    </w:lvl>
    <w:lvl w:ilvl="8">
      <w:numFmt w:val="bullet"/>
      <w:lvlText w:val="•"/>
      <w:lvlJc w:val="left"/>
      <w:pPr>
        <w:ind w:left="8093" w:hanging="360"/>
      </w:pPr>
      <w:rPr>
        <w:lang w:val="en-US" w:eastAsia="en-US" w:bidi="ar-SA"/>
      </w:rPr>
    </w:lvl>
  </w:abstractNum>
  <w:abstractNum w:abstractNumId="2" w15:restartNumberingAfterBreak="0">
    <w:nsid w:val="539A798B"/>
    <w:multiLevelType w:val="hybridMultilevel"/>
    <w:tmpl w:val="42DC70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ECA39BE"/>
    <w:multiLevelType w:val="hybridMultilevel"/>
    <w:tmpl w:val="E36C517C"/>
    <w:lvl w:ilvl="0" w:tplc="FCBEB4A0">
      <w:start w:val="1"/>
      <w:numFmt w:val="decimal"/>
      <w:lvlText w:val="%1)"/>
      <w:lvlJc w:val="left"/>
      <w:pPr>
        <w:ind w:left="720" w:hanging="360"/>
      </w:pPr>
      <w:rPr>
        <w:rFonts w:ascii="Arial" w:hAnsi="Arial" w:cs="Arial" w:hint="default"/>
        <w:w w:val="105"/>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2211346">
    <w:abstractNumId w:val="1"/>
  </w:num>
  <w:num w:numId="2" w16cid:durableId="1120952585">
    <w:abstractNumId w:val="0"/>
  </w:num>
  <w:num w:numId="3" w16cid:durableId="1093470975">
    <w:abstractNumId w:val="3"/>
  </w:num>
  <w:num w:numId="4" w16cid:durableId="15133838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522D"/>
    <w:rsid w:val="00003B41"/>
    <w:rsid w:val="00057077"/>
    <w:rsid w:val="00070E81"/>
    <w:rsid w:val="00164709"/>
    <w:rsid w:val="00171804"/>
    <w:rsid w:val="00194BD4"/>
    <w:rsid w:val="001D50FF"/>
    <w:rsid w:val="002233FB"/>
    <w:rsid w:val="002719B4"/>
    <w:rsid w:val="002725BB"/>
    <w:rsid w:val="00274446"/>
    <w:rsid w:val="0034044C"/>
    <w:rsid w:val="003A6FB4"/>
    <w:rsid w:val="003B3642"/>
    <w:rsid w:val="003D55B7"/>
    <w:rsid w:val="00404DDD"/>
    <w:rsid w:val="00416DA5"/>
    <w:rsid w:val="004503C7"/>
    <w:rsid w:val="004666EF"/>
    <w:rsid w:val="004E522D"/>
    <w:rsid w:val="004F10DA"/>
    <w:rsid w:val="005613F1"/>
    <w:rsid w:val="005623B8"/>
    <w:rsid w:val="0059541A"/>
    <w:rsid w:val="005C20E3"/>
    <w:rsid w:val="005D66D2"/>
    <w:rsid w:val="006133FE"/>
    <w:rsid w:val="006422C4"/>
    <w:rsid w:val="00662789"/>
    <w:rsid w:val="006E3BAE"/>
    <w:rsid w:val="00726CFB"/>
    <w:rsid w:val="007F4511"/>
    <w:rsid w:val="0080451E"/>
    <w:rsid w:val="00896888"/>
    <w:rsid w:val="008E3883"/>
    <w:rsid w:val="008F6176"/>
    <w:rsid w:val="009837DF"/>
    <w:rsid w:val="00A34863"/>
    <w:rsid w:val="00AB3A5E"/>
    <w:rsid w:val="00AF7F60"/>
    <w:rsid w:val="00B102C7"/>
    <w:rsid w:val="00B557F5"/>
    <w:rsid w:val="00BC063D"/>
    <w:rsid w:val="00C0421A"/>
    <w:rsid w:val="00C226B7"/>
    <w:rsid w:val="00C85F41"/>
    <w:rsid w:val="00C918B4"/>
    <w:rsid w:val="00D30FFA"/>
    <w:rsid w:val="00D94E3B"/>
    <w:rsid w:val="00E203BD"/>
    <w:rsid w:val="00E5678E"/>
    <w:rsid w:val="00E814EB"/>
    <w:rsid w:val="00EA7C18"/>
    <w:rsid w:val="00EC0701"/>
    <w:rsid w:val="00F3718C"/>
    <w:rsid w:val="00F74E58"/>
    <w:rsid w:val="00FA25B5"/>
    <w:rsid w:val="00FC7FD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E1C2D7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59541A"/>
    <w:pPr>
      <w:keepNext/>
      <w:keepLines/>
      <w:spacing w:before="360" w:after="80" w:line="360" w:lineRule="auto"/>
      <w:jc w:val="both"/>
      <w:outlineLvl w:val="0"/>
    </w:pPr>
    <w:rPr>
      <w:rFonts w:ascii="Arial" w:eastAsiaTheme="majorEastAsia" w:hAnsi="Arial" w:cs="Arial"/>
      <w:b/>
      <w:i/>
      <w:iCs/>
      <w:color w:val="000000" w:themeColor="text1"/>
      <w:sz w:val="28"/>
      <w:szCs w:val="28"/>
      <w:lang w:val="en-GB"/>
    </w:rPr>
  </w:style>
  <w:style w:type="paragraph" w:styleId="Heading2">
    <w:name w:val="heading 2"/>
    <w:basedOn w:val="Normal"/>
    <w:next w:val="Normal"/>
    <w:link w:val="Heading2Char"/>
    <w:uiPriority w:val="9"/>
    <w:unhideWhenUsed/>
    <w:qFormat/>
    <w:rsid w:val="004E522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E522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E522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E522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E52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52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52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52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541A"/>
    <w:rPr>
      <w:rFonts w:ascii="Arial" w:eastAsiaTheme="majorEastAsia" w:hAnsi="Arial" w:cs="Arial"/>
      <w:b/>
      <w:i/>
      <w:iCs/>
      <w:color w:val="000000" w:themeColor="text1"/>
      <w:sz w:val="28"/>
      <w:szCs w:val="28"/>
      <w:lang w:val="en-GB"/>
    </w:rPr>
  </w:style>
  <w:style w:type="character" w:customStyle="1" w:styleId="Heading2Char">
    <w:name w:val="Heading 2 Char"/>
    <w:basedOn w:val="DefaultParagraphFont"/>
    <w:link w:val="Heading2"/>
    <w:uiPriority w:val="9"/>
    <w:rsid w:val="004E522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E522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E522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E522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E52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52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52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522D"/>
    <w:rPr>
      <w:rFonts w:eastAsiaTheme="majorEastAsia" w:cstheme="majorBidi"/>
      <w:color w:val="272727" w:themeColor="text1" w:themeTint="D8"/>
    </w:rPr>
  </w:style>
  <w:style w:type="paragraph" w:styleId="Title">
    <w:name w:val="Title"/>
    <w:basedOn w:val="Normal"/>
    <w:next w:val="Normal"/>
    <w:link w:val="TitleChar"/>
    <w:uiPriority w:val="10"/>
    <w:qFormat/>
    <w:rsid w:val="004E52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52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52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52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522D"/>
    <w:pPr>
      <w:spacing w:before="160"/>
      <w:jc w:val="center"/>
    </w:pPr>
    <w:rPr>
      <w:i/>
      <w:iCs/>
      <w:color w:val="404040" w:themeColor="text1" w:themeTint="BF"/>
    </w:rPr>
  </w:style>
  <w:style w:type="character" w:customStyle="1" w:styleId="QuoteChar">
    <w:name w:val="Quote Char"/>
    <w:basedOn w:val="DefaultParagraphFont"/>
    <w:link w:val="Quote"/>
    <w:uiPriority w:val="29"/>
    <w:rsid w:val="004E522D"/>
    <w:rPr>
      <w:i/>
      <w:iCs/>
      <w:color w:val="404040" w:themeColor="text1" w:themeTint="BF"/>
    </w:rPr>
  </w:style>
  <w:style w:type="paragraph" w:styleId="ListParagraph">
    <w:name w:val="List Paragraph"/>
    <w:basedOn w:val="Normal"/>
    <w:qFormat/>
    <w:rsid w:val="004E522D"/>
    <w:pPr>
      <w:ind w:left="720"/>
      <w:contextualSpacing/>
    </w:pPr>
  </w:style>
  <w:style w:type="character" w:styleId="IntenseEmphasis">
    <w:name w:val="Intense Emphasis"/>
    <w:basedOn w:val="DefaultParagraphFont"/>
    <w:uiPriority w:val="21"/>
    <w:qFormat/>
    <w:rsid w:val="004E522D"/>
    <w:rPr>
      <w:i/>
      <w:iCs/>
      <w:color w:val="2F5496" w:themeColor="accent1" w:themeShade="BF"/>
    </w:rPr>
  </w:style>
  <w:style w:type="paragraph" w:styleId="IntenseQuote">
    <w:name w:val="Intense Quote"/>
    <w:basedOn w:val="Normal"/>
    <w:next w:val="Normal"/>
    <w:link w:val="IntenseQuoteChar"/>
    <w:uiPriority w:val="30"/>
    <w:qFormat/>
    <w:rsid w:val="004E522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E522D"/>
    <w:rPr>
      <w:i/>
      <w:iCs/>
      <w:color w:val="2F5496" w:themeColor="accent1" w:themeShade="BF"/>
    </w:rPr>
  </w:style>
  <w:style w:type="character" w:styleId="IntenseReference">
    <w:name w:val="Intense Reference"/>
    <w:basedOn w:val="DefaultParagraphFont"/>
    <w:uiPriority w:val="32"/>
    <w:qFormat/>
    <w:rsid w:val="004E522D"/>
    <w:rPr>
      <w:b/>
      <w:bCs/>
      <w:smallCaps/>
      <w:color w:val="2F5496" w:themeColor="accent1" w:themeShade="BF"/>
      <w:spacing w:val="5"/>
    </w:rPr>
  </w:style>
  <w:style w:type="paragraph" w:styleId="Footer">
    <w:name w:val="footer"/>
    <w:basedOn w:val="Normal"/>
    <w:link w:val="FooterChar"/>
    <w:uiPriority w:val="99"/>
    <w:unhideWhenUsed/>
    <w:rsid w:val="00AB3A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3A5E"/>
  </w:style>
  <w:style w:type="character" w:styleId="PageNumber">
    <w:name w:val="page number"/>
    <w:basedOn w:val="DefaultParagraphFont"/>
    <w:uiPriority w:val="99"/>
    <w:semiHidden/>
    <w:unhideWhenUsed/>
    <w:rsid w:val="00AB3A5E"/>
  </w:style>
  <w:style w:type="paragraph" w:styleId="TOCHeading">
    <w:name w:val="TOC Heading"/>
    <w:basedOn w:val="Heading1"/>
    <w:next w:val="Normal"/>
    <w:uiPriority w:val="39"/>
    <w:unhideWhenUsed/>
    <w:qFormat/>
    <w:rsid w:val="008E3883"/>
    <w:pPr>
      <w:spacing w:before="480" w:after="0" w:line="276" w:lineRule="auto"/>
      <w:outlineLvl w:val="9"/>
    </w:pPr>
    <w:rPr>
      <w:b w:val="0"/>
      <w:bCs/>
      <w:kern w:val="0"/>
      <w:lang w:val="en-US"/>
      <w14:ligatures w14:val="none"/>
    </w:rPr>
  </w:style>
  <w:style w:type="paragraph" w:styleId="TOC1">
    <w:name w:val="toc 1"/>
    <w:basedOn w:val="Normal"/>
    <w:next w:val="Normal"/>
    <w:autoRedefine/>
    <w:uiPriority w:val="39"/>
    <w:unhideWhenUsed/>
    <w:rsid w:val="008E3883"/>
    <w:pPr>
      <w:spacing w:before="360" w:after="360"/>
    </w:pPr>
    <w:rPr>
      <w:rFonts w:cstheme="minorHAnsi"/>
      <w:b/>
      <w:bCs/>
      <w:caps/>
      <w:sz w:val="22"/>
      <w:szCs w:val="22"/>
      <w:u w:val="single"/>
    </w:rPr>
  </w:style>
  <w:style w:type="character" w:styleId="Hyperlink">
    <w:name w:val="Hyperlink"/>
    <w:basedOn w:val="DefaultParagraphFont"/>
    <w:uiPriority w:val="99"/>
    <w:unhideWhenUsed/>
    <w:rsid w:val="008E3883"/>
    <w:rPr>
      <w:color w:val="0563C1" w:themeColor="hyperlink"/>
      <w:u w:val="single"/>
    </w:rPr>
  </w:style>
  <w:style w:type="paragraph" w:styleId="TOC2">
    <w:name w:val="toc 2"/>
    <w:basedOn w:val="Normal"/>
    <w:next w:val="Normal"/>
    <w:autoRedefine/>
    <w:uiPriority w:val="39"/>
    <w:semiHidden/>
    <w:unhideWhenUsed/>
    <w:rsid w:val="008E3883"/>
    <w:pPr>
      <w:spacing w:after="0"/>
    </w:pPr>
    <w:rPr>
      <w:rFonts w:cstheme="minorHAnsi"/>
      <w:b/>
      <w:bCs/>
      <w:smallCaps/>
      <w:sz w:val="22"/>
      <w:szCs w:val="22"/>
    </w:rPr>
  </w:style>
  <w:style w:type="paragraph" w:styleId="TOC3">
    <w:name w:val="toc 3"/>
    <w:basedOn w:val="Normal"/>
    <w:next w:val="Normal"/>
    <w:autoRedefine/>
    <w:uiPriority w:val="39"/>
    <w:semiHidden/>
    <w:unhideWhenUsed/>
    <w:rsid w:val="008E3883"/>
    <w:pPr>
      <w:spacing w:after="0"/>
    </w:pPr>
    <w:rPr>
      <w:rFonts w:cstheme="minorHAnsi"/>
      <w:smallCaps/>
      <w:sz w:val="22"/>
      <w:szCs w:val="22"/>
    </w:rPr>
  </w:style>
  <w:style w:type="paragraph" w:styleId="TOC4">
    <w:name w:val="toc 4"/>
    <w:basedOn w:val="Normal"/>
    <w:next w:val="Normal"/>
    <w:autoRedefine/>
    <w:uiPriority w:val="39"/>
    <w:semiHidden/>
    <w:unhideWhenUsed/>
    <w:rsid w:val="008E3883"/>
    <w:pPr>
      <w:spacing w:after="0"/>
    </w:pPr>
    <w:rPr>
      <w:rFonts w:cstheme="minorHAnsi"/>
      <w:sz w:val="22"/>
      <w:szCs w:val="22"/>
    </w:rPr>
  </w:style>
  <w:style w:type="paragraph" w:styleId="TOC5">
    <w:name w:val="toc 5"/>
    <w:basedOn w:val="Normal"/>
    <w:next w:val="Normal"/>
    <w:autoRedefine/>
    <w:uiPriority w:val="39"/>
    <w:semiHidden/>
    <w:unhideWhenUsed/>
    <w:rsid w:val="008E3883"/>
    <w:pPr>
      <w:spacing w:after="0"/>
    </w:pPr>
    <w:rPr>
      <w:rFonts w:cstheme="minorHAnsi"/>
      <w:sz w:val="22"/>
      <w:szCs w:val="22"/>
    </w:rPr>
  </w:style>
  <w:style w:type="paragraph" w:styleId="TOC6">
    <w:name w:val="toc 6"/>
    <w:basedOn w:val="Normal"/>
    <w:next w:val="Normal"/>
    <w:autoRedefine/>
    <w:uiPriority w:val="39"/>
    <w:semiHidden/>
    <w:unhideWhenUsed/>
    <w:rsid w:val="008E3883"/>
    <w:pPr>
      <w:spacing w:after="0"/>
    </w:pPr>
    <w:rPr>
      <w:rFonts w:cstheme="minorHAnsi"/>
      <w:sz w:val="22"/>
      <w:szCs w:val="22"/>
    </w:rPr>
  </w:style>
  <w:style w:type="paragraph" w:styleId="TOC7">
    <w:name w:val="toc 7"/>
    <w:basedOn w:val="Normal"/>
    <w:next w:val="Normal"/>
    <w:autoRedefine/>
    <w:uiPriority w:val="39"/>
    <w:semiHidden/>
    <w:unhideWhenUsed/>
    <w:rsid w:val="008E3883"/>
    <w:pPr>
      <w:spacing w:after="0"/>
    </w:pPr>
    <w:rPr>
      <w:rFonts w:cstheme="minorHAnsi"/>
      <w:sz w:val="22"/>
      <w:szCs w:val="22"/>
    </w:rPr>
  </w:style>
  <w:style w:type="paragraph" w:styleId="TOC8">
    <w:name w:val="toc 8"/>
    <w:basedOn w:val="Normal"/>
    <w:next w:val="Normal"/>
    <w:autoRedefine/>
    <w:uiPriority w:val="39"/>
    <w:semiHidden/>
    <w:unhideWhenUsed/>
    <w:rsid w:val="008E3883"/>
    <w:pPr>
      <w:spacing w:after="0"/>
    </w:pPr>
    <w:rPr>
      <w:rFonts w:cstheme="minorHAnsi"/>
      <w:sz w:val="22"/>
      <w:szCs w:val="22"/>
    </w:rPr>
  </w:style>
  <w:style w:type="paragraph" w:styleId="TOC9">
    <w:name w:val="toc 9"/>
    <w:basedOn w:val="Normal"/>
    <w:next w:val="Normal"/>
    <w:autoRedefine/>
    <w:uiPriority w:val="39"/>
    <w:semiHidden/>
    <w:unhideWhenUsed/>
    <w:rsid w:val="008E3883"/>
    <w:pPr>
      <w:spacing w:after="0"/>
    </w:pPr>
    <w:rPr>
      <w:rFonts w:cstheme="minorHAnsi"/>
      <w:sz w:val="22"/>
      <w:szCs w:val="22"/>
    </w:rPr>
  </w:style>
  <w:style w:type="paragraph" w:styleId="Header">
    <w:name w:val="header"/>
    <w:basedOn w:val="Normal"/>
    <w:link w:val="HeaderChar"/>
    <w:uiPriority w:val="99"/>
    <w:unhideWhenUsed/>
    <w:rsid w:val="004F10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10DA"/>
  </w:style>
  <w:style w:type="paragraph" w:styleId="NormalWeb">
    <w:name w:val="Normal (Web)"/>
    <w:basedOn w:val="Normal"/>
    <w:uiPriority w:val="99"/>
    <w:unhideWhenUsed/>
    <w:rsid w:val="003D55B7"/>
    <w:pPr>
      <w:spacing w:before="100" w:beforeAutospacing="1" w:after="100" w:afterAutospacing="1" w:line="240" w:lineRule="auto"/>
      <w:jc w:val="both"/>
    </w:pPr>
    <w:rPr>
      <w:rFonts w:ascii="Times New Roman" w:eastAsia="Times New Roman" w:hAnsi="Times New Roman" w:cs="Times New Roman"/>
      <w:kern w:val="0"/>
      <w:lang w:val="en-GB" w:eastAsia="en-IN"/>
      <w14:ligatures w14:val="none"/>
    </w:rPr>
  </w:style>
  <w:style w:type="paragraph" w:styleId="BodyText">
    <w:name w:val="Body Text"/>
    <w:basedOn w:val="Normal"/>
    <w:link w:val="BodyTextChar"/>
    <w:rsid w:val="00C85F41"/>
    <w:pPr>
      <w:widowControl w:val="0"/>
      <w:suppressAutoHyphens/>
      <w:autoSpaceDE w:val="0"/>
      <w:autoSpaceDN w:val="0"/>
      <w:spacing w:before="206" w:after="0" w:line="240" w:lineRule="auto"/>
    </w:pPr>
    <w:rPr>
      <w:rFonts w:ascii="Calibri" w:eastAsia="Calibri" w:hAnsi="Calibri" w:cs="Calibri"/>
      <w:kern w:val="0"/>
      <w:lang w:val="en-US"/>
      <w14:ligatures w14:val="none"/>
    </w:rPr>
  </w:style>
  <w:style w:type="character" w:customStyle="1" w:styleId="BodyTextChar">
    <w:name w:val="Body Text Char"/>
    <w:basedOn w:val="DefaultParagraphFont"/>
    <w:link w:val="BodyText"/>
    <w:rsid w:val="00C85F41"/>
    <w:rPr>
      <w:rFonts w:ascii="Calibri" w:eastAsia="Calibri" w:hAnsi="Calibri" w:cs="Calibri"/>
      <w:kern w:val="0"/>
      <w:lang w:val="en-US"/>
      <w14:ligatures w14:val="none"/>
    </w:rPr>
  </w:style>
  <w:style w:type="paragraph" w:customStyle="1" w:styleId="TableParagraph">
    <w:name w:val="Table Paragraph"/>
    <w:basedOn w:val="Normal"/>
    <w:rsid w:val="00C85F41"/>
    <w:pPr>
      <w:widowControl w:val="0"/>
      <w:suppressAutoHyphens/>
      <w:autoSpaceDE w:val="0"/>
      <w:autoSpaceDN w:val="0"/>
      <w:spacing w:before="2" w:after="0" w:line="240" w:lineRule="auto"/>
      <w:ind w:left="111"/>
    </w:pPr>
    <w:rPr>
      <w:rFonts w:ascii="Arial" w:eastAsia="Arial" w:hAnsi="Arial" w:cs="Arial"/>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7227699">
      <w:bodyDiv w:val="1"/>
      <w:marLeft w:val="0"/>
      <w:marRight w:val="0"/>
      <w:marTop w:val="0"/>
      <w:marBottom w:val="0"/>
      <w:divBdr>
        <w:top w:val="none" w:sz="0" w:space="0" w:color="auto"/>
        <w:left w:val="none" w:sz="0" w:space="0" w:color="auto"/>
        <w:bottom w:val="none" w:sz="0" w:space="0" w:color="auto"/>
        <w:right w:val="none" w:sz="0" w:space="0" w:color="auto"/>
      </w:divBdr>
      <w:divsChild>
        <w:div w:id="1154373509">
          <w:marLeft w:val="0"/>
          <w:marRight w:val="0"/>
          <w:marTop w:val="0"/>
          <w:marBottom w:val="0"/>
          <w:divBdr>
            <w:top w:val="none" w:sz="0" w:space="0" w:color="auto"/>
            <w:left w:val="none" w:sz="0" w:space="0" w:color="auto"/>
            <w:bottom w:val="none" w:sz="0" w:space="0" w:color="auto"/>
            <w:right w:val="none" w:sz="0" w:space="0" w:color="auto"/>
          </w:divBdr>
        </w:div>
      </w:divsChild>
    </w:div>
    <w:div w:id="1431585216">
      <w:bodyDiv w:val="1"/>
      <w:marLeft w:val="0"/>
      <w:marRight w:val="0"/>
      <w:marTop w:val="0"/>
      <w:marBottom w:val="0"/>
      <w:divBdr>
        <w:top w:val="none" w:sz="0" w:space="0" w:color="auto"/>
        <w:left w:val="none" w:sz="0" w:space="0" w:color="auto"/>
        <w:bottom w:val="none" w:sz="0" w:space="0" w:color="auto"/>
        <w:right w:val="none" w:sz="0" w:space="0" w:color="auto"/>
      </w:divBdr>
      <w:divsChild>
        <w:div w:id="99203020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rammarly.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4C99C4-4E25-0441-8C9F-FA9CEDB5F7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3694</Words>
  <Characters>22168</Characters>
  <Application>Microsoft Office Word</Application>
  <DocSecurity>0</DocSecurity>
  <Lines>471</Lines>
  <Paragraphs>170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2025-01-31T07:56:00Z</dcterms:created>
  <dcterms:modified xsi:type="dcterms:W3CDTF">2025-02-10T13:00:00Z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b30c0cb4d167e3107f9e8b998cb1f5051ef0a63b9eb13280b014d8d5ae230666</vt:lpwstr>
  </property>
</Properties>
</file>