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7EB6FA" w14:textId="77777777" w:rsidR="00607C56" w:rsidRPr="00D615BC" w:rsidRDefault="00607C56" w:rsidP="00607C56">
      <w:pPr>
        <w:jc w:val="both"/>
        <w:rPr>
          <w:b/>
          <w:bCs/>
          <w:sz w:val="32"/>
          <w:szCs w:val="32"/>
        </w:rPr>
      </w:pPr>
      <w:r>
        <w:rPr>
          <w:b/>
          <w:bCs/>
          <w:sz w:val="32"/>
          <w:szCs w:val="32"/>
        </w:rPr>
        <w:t>Actor Network Theory</w:t>
      </w:r>
    </w:p>
    <w:p w14:paraId="200FAD79" w14:textId="23D97530" w:rsidR="00607C56" w:rsidRDefault="00607C56" w:rsidP="00607C56">
      <w:pPr>
        <w:jc w:val="both"/>
        <w:rPr>
          <w:sz w:val="32"/>
          <w:szCs w:val="32"/>
        </w:rPr>
      </w:pPr>
      <w:r>
        <w:rPr>
          <w:sz w:val="32"/>
          <w:szCs w:val="32"/>
        </w:rPr>
        <w:t xml:space="preserve">The actor network theory proposes that everything is made up for relationships and that there is nothing outside of these relationships. The theory was developed by </w:t>
      </w:r>
      <w:proofErr w:type="gramStart"/>
      <w:r>
        <w:rPr>
          <w:sz w:val="32"/>
          <w:szCs w:val="32"/>
        </w:rPr>
        <w:t>a number of</w:t>
      </w:r>
      <w:proofErr w:type="gramEnd"/>
      <w:r>
        <w:rPr>
          <w:sz w:val="32"/>
          <w:szCs w:val="32"/>
        </w:rPr>
        <w:t xml:space="preserve"> scholars studying science and technology called Bruno Latour, Michel Callon and Madelaine Akrich and a sociologist named John Law, it was John Law that further gave it the name in 1992.</w:t>
      </w:r>
    </w:p>
    <w:p w14:paraId="7D242B7E" w14:textId="261935FA" w:rsidR="00BA383A" w:rsidRPr="00607C56" w:rsidRDefault="00EE660B" w:rsidP="00607C56">
      <w:pPr>
        <w:jc w:val="both"/>
        <w:rPr>
          <w:sz w:val="32"/>
          <w:szCs w:val="32"/>
        </w:rPr>
      </w:pPr>
      <w:r>
        <w:rPr>
          <w:noProof/>
        </w:rPr>
        <w:drawing>
          <wp:anchor distT="0" distB="0" distL="114300" distR="114300" simplePos="0" relativeHeight="251658240" behindDoc="0" locked="0" layoutInCell="1" allowOverlap="1" wp14:anchorId="5B514BAA" wp14:editId="25C53864">
            <wp:simplePos x="0" y="0"/>
            <wp:positionH relativeFrom="column">
              <wp:posOffset>499534</wp:posOffset>
            </wp:positionH>
            <wp:positionV relativeFrom="paragraph">
              <wp:posOffset>67733</wp:posOffset>
            </wp:positionV>
            <wp:extent cx="3978910" cy="2235200"/>
            <wp:effectExtent l="0" t="0" r="0" b="0"/>
            <wp:wrapSquare wrapText="bothSides"/>
            <wp:docPr id="1450398785"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78910" cy="223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BA383A">
        <w:fldChar w:fldCharType="begin"/>
      </w:r>
      <w:r w:rsidR="00BA383A">
        <w:instrText xml:space="preserve"> INCLUDEPICTURE "https://media.springernature.com/lw685/springer-static/image/art%3A10.1007%2Fs10816-020-09485-4/MediaObjects/10816_2020_9485_Fig1_HTML.png" \* MERGEFORMATINET </w:instrText>
      </w:r>
      <w:r w:rsidR="00BA383A">
        <w:fldChar w:fldCharType="separate"/>
      </w:r>
      <w:r w:rsidR="00BA383A">
        <w:fldChar w:fldCharType="end"/>
      </w:r>
    </w:p>
    <w:p w14:paraId="0272D204" w14:textId="77777777" w:rsidR="00EE660B" w:rsidRDefault="00EE660B" w:rsidP="00162664">
      <w:pPr>
        <w:rPr>
          <w:b/>
          <w:bCs/>
          <w:sz w:val="32"/>
          <w:szCs w:val="32"/>
        </w:rPr>
      </w:pPr>
    </w:p>
    <w:p w14:paraId="44BDB9D2" w14:textId="77777777" w:rsidR="00EE660B" w:rsidRDefault="00EE660B" w:rsidP="00162664">
      <w:pPr>
        <w:rPr>
          <w:b/>
          <w:bCs/>
          <w:sz w:val="32"/>
          <w:szCs w:val="32"/>
        </w:rPr>
      </w:pPr>
    </w:p>
    <w:p w14:paraId="1F5878DC" w14:textId="77777777" w:rsidR="00EE660B" w:rsidRDefault="00EE660B" w:rsidP="00162664">
      <w:pPr>
        <w:rPr>
          <w:b/>
          <w:bCs/>
          <w:sz w:val="32"/>
          <w:szCs w:val="32"/>
        </w:rPr>
      </w:pPr>
    </w:p>
    <w:p w14:paraId="37A7ABC7" w14:textId="77777777" w:rsidR="00EE660B" w:rsidRDefault="00EE660B" w:rsidP="00162664">
      <w:pPr>
        <w:rPr>
          <w:b/>
          <w:bCs/>
          <w:sz w:val="32"/>
          <w:szCs w:val="32"/>
        </w:rPr>
      </w:pPr>
    </w:p>
    <w:p w14:paraId="6043A5EB" w14:textId="77777777" w:rsidR="00EE660B" w:rsidRDefault="00EE660B" w:rsidP="00162664">
      <w:pPr>
        <w:rPr>
          <w:b/>
          <w:bCs/>
          <w:sz w:val="32"/>
          <w:szCs w:val="32"/>
        </w:rPr>
      </w:pPr>
    </w:p>
    <w:p w14:paraId="415A4821" w14:textId="38CFDFB0" w:rsidR="00EE660B" w:rsidRDefault="00EE660B" w:rsidP="00162664">
      <w:pPr>
        <w:rPr>
          <w:b/>
          <w:bCs/>
          <w:sz w:val="32"/>
          <w:szCs w:val="32"/>
        </w:rPr>
      </w:pPr>
      <w:r>
        <w:rPr>
          <w:b/>
          <w:bCs/>
          <w:noProof/>
          <w:sz w:val="32"/>
          <w:szCs w:val="32"/>
        </w:rPr>
        <mc:AlternateContent>
          <mc:Choice Requires="wps">
            <w:drawing>
              <wp:anchor distT="0" distB="0" distL="114300" distR="114300" simplePos="0" relativeHeight="251659264" behindDoc="0" locked="0" layoutInCell="1" allowOverlap="1" wp14:anchorId="19C539EF" wp14:editId="0FF850AB">
                <wp:simplePos x="0" y="0"/>
                <wp:positionH relativeFrom="column">
                  <wp:posOffset>584200</wp:posOffset>
                </wp:positionH>
                <wp:positionV relativeFrom="paragraph">
                  <wp:posOffset>169332</wp:posOffset>
                </wp:positionV>
                <wp:extent cx="3572933" cy="491067"/>
                <wp:effectExtent l="0" t="0" r="0" b="4445"/>
                <wp:wrapNone/>
                <wp:docPr id="892221639" name="Text Box 2"/>
                <wp:cNvGraphicFramePr/>
                <a:graphic xmlns:a="http://schemas.openxmlformats.org/drawingml/2006/main">
                  <a:graphicData uri="http://schemas.microsoft.com/office/word/2010/wordprocessingShape">
                    <wps:wsp>
                      <wps:cNvSpPr txBox="1"/>
                      <wps:spPr>
                        <a:xfrm>
                          <a:off x="0" y="0"/>
                          <a:ext cx="3572933" cy="491067"/>
                        </a:xfrm>
                        <a:prstGeom prst="rect">
                          <a:avLst/>
                        </a:prstGeom>
                        <a:solidFill>
                          <a:schemeClr val="lt1"/>
                        </a:solidFill>
                        <a:ln w="6350">
                          <a:noFill/>
                        </a:ln>
                      </wps:spPr>
                      <wps:txbx>
                        <w:txbxContent>
                          <w:p w14:paraId="2E4F0624" w14:textId="5E4045A6" w:rsidR="00EE660B" w:rsidRDefault="007C3EA8">
                            <w:r>
                              <w:t xml:space="preserve">An example of actor network theory in archaeology </w:t>
                            </w:r>
                            <w:r w:rsidR="00DA0D67">
                              <w:t>(</w:t>
                            </w:r>
                            <w:proofErr w:type="spellStart"/>
                            <w:r w:rsidR="00DA0D67" w:rsidRPr="00DA0D67">
                              <w:t>Vadala</w:t>
                            </w:r>
                            <w:proofErr w:type="spellEnd"/>
                            <w:r w:rsidR="00DA0D67" w:rsidRPr="00DA0D67">
                              <w:t>, Duffy</w:t>
                            </w:r>
                            <w:r w:rsidR="00DA0D67">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9C539EF" id="_x0000_t202" coordsize="21600,21600" o:spt="202" path="m,l,21600r21600,l21600,xe">
                <v:stroke joinstyle="miter"/>
                <v:path gradientshapeok="t" o:connecttype="rect"/>
              </v:shapetype>
              <v:shape id="Text Box 2" o:spid="_x0000_s1026" type="#_x0000_t202" style="position:absolute;margin-left:46pt;margin-top:13.35pt;width:281.35pt;height:38.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" fillcolor="white [3201]" stroked="f" strokeweight=".5pt">
                <v:textbox>
                  <w:txbxContent>
                    <w:p w14:paraId="2E4F0624" w14:textId="5E4045A6" w:rsidR="00EE660B" w:rsidRDefault="007C3EA8">
                      <w:r>
                        <w:t xml:space="preserve">An example of actor network theory in archaeology </w:t>
                      </w:r>
                      <w:r w:rsidR="00DA0D67">
                        <w:t>(</w:t>
                      </w:r>
                      <w:proofErr w:type="spellStart"/>
                      <w:r w:rsidR="00DA0D67" w:rsidRPr="00DA0D67">
                        <w:t>Vadala</w:t>
                      </w:r>
                      <w:proofErr w:type="spellEnd"/>
                      <w:r w:rsidR="00DA0D67" w:rsidRPr="00DA0D67">
                        <w:t>, Duffy</w:t>
                      </w:r>
                      <w:r w:rsidR="00DA0D67">
                        <w:t>, 2020)</w:t>
                      </w:r>
                    </w:p>
                  </w:txbxContent>
                </v:textbox>
              </v:shape>
            </w:pict>
          </mc:Fallback>
        </mc:AlternateContent>
      </w:r>
    </w:p>
    <w:p w14:paraId="4648413C" w14:textId="77777777" w:rsidR="00EE660B" w:rsidRDefault="00EE660B" w:rsidP="00162664">
      <w:pPr>
        <w:rPr>
          <w:b/>
          <w:bCs/>
          <w:sz w:val="32"/>
          <w:szCs w:val="32"/>
        </w:rPr>
      </w:pPr>
    </w:p>
    <w:p w14:paraId="37C18B5A" w14:textId="77777777" w:rsidR="00EE660B" w:rsidRDefault="00EE660B" w:rsidP="00162664">
      <w:pPr>
        <w:rPr>
          <w:b/>
          <w:bCs/>
          <w:sz w:val="32"/>
          <w:szCs w:val="32"/>
        </w:rPr>
      </w:pPr>
    </w:p>
    <w:p w14:paraId="1014D1A0" w14:textId="5CFB8245" w:rsidR="00162664" w:rsidRPr="00B153A3" w:rsidRDefault="00162664" w:rsidP="00162664">
      <w:pPr>
        <w:rPr>
          <w:b/>
          <w:bCs/>
          <w:sz w:val="32"/>
          <w:szCs w:val="32"/>
        </w:rPr>
      </w:pPr>
      <w:r w:rsidRPr="00B153A3">
        <w:rPr>
          <w:b/>
          <w:bCs/>
          <w:sz w:val="32"/>
          <w:szCs w:val="32"/>
        </w:rPr>
        <w:t>Agency</w:t>
      </w:r>
    </w:p>
    <w:p w14:paraId="29146FE1" w14:textId="0550A8F4" w:rsidR="00162664" w:rsidRDefault="00162664" w:rsidP="001F2E2E">
      <w:pPr>
        <w:jc w:val="both"/>
        <w:rPr>
          <w:sz w:val="32"/>
          <w:szCs w:val="32"/>
        </w:rPr>
      </w:pPr>
      <w:r>
        <w:rPr>
          <w:sz w:val="32"/>
          <w:szCs w:val="32"/>
        </w:rPr>
        <w:t>Agency is used to describe something or somebody that has control or influence over other people or objects. When discussing this in terms of materiality it is an object that is either used to alter other objects or to make an individual feel a certain way. An example of an object with agency could be a carpenter</w:t>
      </w:r>
      <w:r w:rsidR="007D0111">
        <w:rPr>
          <w:sz w:val="32"/>
          <w:szCs w:val="32"/>
        </w:rPr>
        <w:t>’</w:t>
      </w:r>
      <w:r>
        <w:rPr>
          <w:sz w:val="32"/>
          <w:szCs w:val="32"/>
        </w:rPr>
        <w:t xml:space="preserve">s chisel as it is used to change the form of the wood that is being chiselled. The term agency has been used by different fields for many years before being brought to anthropology. It was initially documented by Sherry Ortner in her article ‘Theory in Anthropology since the Sixties’ in 1984. The term then became popular in throughout the 90’s and was later applied more widely to objects instead of just to people. Agency is used by both archaeologists </w:t>
      </w:r>
      <w:r>
        <w:rPr>
          <w:sz w:val="32"/>
          <w:szCs w:val="32"/>
        </w:rPr>
        <w:lastRenderedPageBreak/>
        <w:t>and anthropologists as it looks at the use of objects and how they could affect others.</w:t>
      </w:r>
    </w:p>
    <w:p w14:paraId="7DB9FAB2" w14:textId="77777777" w:rsidR="003B3C11" w:rsidRPr="00B153A3" w:rsidRDefault="003B3C11" w:rsidP="003B3C11">
      <w:pPr>
        <w:rPr>
          <w:b/>
          <w:bCs/>
          <w:sz w:val="32"/>
          <w:szCs w:val="32"/>
        </w:rPr>
      </w:pPr>
      <w:r w:rsidRPr="00B153A3">
        <w:rPr>
          <w:b/>
          <w:bCs/>
          <w:sz w:val="32"/>
          <w:szCs w:val="32"/>
        </w:rPr>
        <w:t>Artifact</w:t>
      </w:r>
    </w:p>
    <w:p w14:paraId="31A40E01" w14:textId="53B607DE" w:rsidR="003B3C11" w:rsidRDefault="003B3C11" w:rsidP="001F2E2E">
      <w:pPr>
        <w:jc w:val="both"/>
        <w:rPr>
          <w:sz w:val="32"/>
          <w:szCs w:val="32"/>
        </w:rPr>
      </w:pPr>
      <w:r>
        <w:rPr>
          <w:sz w:val="32"/>
          <w:szCs w:val="32"/>
        </w:rPr>
        <w:t xml:space="preserve">An artifact is an object that has been either entirely or partially created or modified by humans. This can be anything from a simple carved rock to something with an intricate system, </w:t>
      </w:r>
      <w:proofErr w:type="gramStart"/>
      <w:r>
        <w:rPr>
          <w:sz w:val="32"/>
          <w:szCs w:val="32"/>
        </w:rPr>
        <w:t>as long as</w:t>
      </w:r>
      <w:proofErr w:type="gramEnd"/>
      <w:r>
        <w:rPr>
          <w:sz w:val="32"/>
          <w:szCs w:val="32"/>
        </w:rPr>
        <w:t xml:space="preserve"> it shows humans have altered it in some regard it is an artifact. Materiality is very important when it comes to artifacts because the item must have had some connection with a human life for it to have been fashioned. Both archaeologists and anthropologists work closely with artifacts, archaeologists because they dig them up and anthropologists because they study them closely.</w:t>
      </w:r>
    </w:p>
    <w:p w14:paraId="43B12EFE" w14:textId="3281D4C3" w:rsidR="005F3A39" w:rsidRDefault="006149A8" w:rsidP="001F2E2E">
      <w:pPr>
        <w:jc w:val="both"/>
      </w:pPr>
      <w:r>
        <w:rPr>
          <w:noProof/>
        </w:rPr>
        <w:drawing>
          <wp:anchor distT="0" distB="0" distL="114300" distR="114300" simplePos="0" relativeHeight="251660288" behindDoc="0" locked="0" layoutInCell="1" allowOverlap="1" wp14:anchorId="3E8CB9E3" wp14:editId="4D5B31AB">
            <wp:simplePos x="0" y="0"/>
            <wp:positionH relativeFrom="column">
              <wp:posOffset>939800</wp:posOffset>
            </wp:positionH>
            <wp:positionV relativeFrom="paragraph">
              <wp:posOffset>0</wp:posOffset>
            </wp:positionV>
            <wp:extent cx="3089910" cy="2317750"/>
            <wp:effectExtent l="0" t="0" r="0" b="6350"/>
            <wp:wrapSquare wrapText="bothSides"/>
            <wp:docPr id="1252370657" name="Picture 3" descr="She thrifted this vase for $4. It turned out to be an ancient Mayan artifact  : N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 thrifted this vase for $4. It turned out to be an ancient Mayan artifact  : N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89910" cy="2317750"/>
                    </a:xfrm>
                    <a:prstGeom prst="rect">
                      <a:avLst/>
                    </a:prstGeom>
                    <a:noFill/>
                    <a:ln>
                      <a:noFill/>
                    </a:ln>
                  </pic:spPr>
                </pic:pic>
              </a:graphicData>
            </a:graphic>
            <wp14:sizeRelH relativeFrom="page">
              <wp14:pctWidth>0</wp14:pctWidth>
            </wp14:sizeRelH>
            <wp14:sizeRelV relativeFrom="page">
              <wp14:pctHeight>0</wp14:pctHeight>
            </wp14:sizeRelV>
          </wp:anchor>
        </w:drawing>
      </w:r>
      <w:r w:rsidR="005F3A39">
        <w:fldChar w:fldCharType="begin"/>
      </w:r>
      <w:r w:rsidR="005F3A39">
        <w:instrText xml:space="preserve"> INCLUDEPICTURE "/Users/alistairmeiring/Library/Group Containers/UBF8T346G9.ms/WebArchiveCopyPasteTempFiles/com.microsoft.Word/?url=http%3A%2F%2Fnpr-brightspot.s3.amazonaws.com%2F65%2F1a%2F861d088348e985098aa3d9126222%2F838d9a3a-5978-420a-bf61-cdd2b62c602a.JPG" \* MERGEFORMATINET </w:instrText>
      </w:r>
      <w:r w:rsidR="005F3A39">
        <w:fldChar w:fldCharType="separate"/>
      </w:r>
      <w:r w:rsidR="005F3A39">
        <w:fldChar w:fldCharType="end"/>
      </w:r>
    </w:p>
    <w:p w14:paraId="68053389" w14:textId="77777777" w:rsidR="005F3A39" w:rsidRDefault="005F3A39" w:rsidP="001F2E2E">
      <w:pPr>
        <w:jc w:val="both"/>
        <w:rPr>
          <w:sz w:val="32"/>
          <w:szCs w:val="32"/>
        </w:rPr>
      </w:pPr>
    </w:p>
    <w:p w14:paraId="63BD37D5" w14:textId="77777777" w:rsidR="006149A8" w:rsidRDefault="006149A8" w:rsidP="008D5B8D">
      <w:pPr>
        <w:rPr>
          <w:b/>
          <w:bCs/>
          <w:sz w:val="32"/>
          <w:szCs w:val="32"/>
        </w:rPr>
      </w:pPr>
    </w:p>
    <w:p w14:paraId="2C00DC27" w14:textId="77777777" w:rsidR="006149A8" w:rsidRDefault="006149A8" w:rsidP="008D5B8D">
      <w:pPr>
        <w:rPr>
          <w:b/>
          <w:bCs/>
          <w:sz w:val="32"/>
          <w:szCs w:val="32"/>
        </w:rPr>
      </w:pPr>
    </w:p>
    <w:p w14:paraId="07826540" w14:textId="77777777" w:rsidR="006149A8" w:rsidRDefault="006149A8" w:rsidP="008D5B8D">
      <w:pPr>
        <w:rPr>
          <w:b/>
          <w:bCs/>
          <w:sz w:val="32"/>
          <w:szCs w:val="32"/>
        </w:rPr>
      </w:pPr>
    </w:p>
    <w:p w14:paraId="47C24E23" w14:textId="77777777" w:rsidR="006149A8" w:rsidRDefault="006149A8" w:rsidP="008D5B8D">
      <w:pPr>
        <w:rPr>
          <w:b/>
          <w:bCs/>
          <w:sz w:val="32"/>
          <w:szCs w:val="32"/>
        </w:rPr>
      </w:pPr>
    </w:p>
    <w:p w14:paraId="1D1F529F" w14:textId="029FCAE7" w:rsidR="006149A8" w:rsidRDefault="006149A8" w:rsidP="008D5B8D">
      <w:pPr>
        <w:rPr>
          <w:b/>
          <w:bCs/>
          <w:sz w:val="32"/>
          <w:szCs w:val="32"/>
        </w:rPr>
      </w:pPr>
      <w:r>
        <w:rPr>
          <w:b/>
          <w:bCs/>
          <w:noProof/>
          <w:sz w:val="32"/>
          <w:szCs w:val="32"/>
        </w:rPr>
        <mc:AlternateContent>
          <mc:Choice Requires="wps">
            <w:drawing>
              <wp:anchor distT="0" distB="0" distL="114300" distR="114300" simplePos="0" relativeHeight="251661312" behindDoc="0" locked="0" layoutInCell="1" allowOverlap="1" wp14:anchorId="4737B019" wp14:editId="5CCFDC98">
                <wp:simplePos x="0" y="0"/>
                <wp:positionH relativeFrom="column">
                  <wp:posOffset>939800</wp:posOffset>
                </wp:positionH>
                <wp:positionV relativeFrom="paragraph">
                  <wp:posOffset>277707</wp:posOffset>
                </wp:positionV>
                <wp:extent cx="3089910" cy="601133"/>
                <wp:effectExtent l="0" t="0" r="8890" b="8890"/>
                <wp:wrapNone/>
                <wp:docPr id="186153133" name="Text Box 4"/>
                <wp:cNvGraphicFramePr/>
                <a:graphic xmlns:a="http://schemas.openxmlformats.org/drawingml/2006/main">
                  <a:graphicData uri="http://schemas.microsoft.com/office/word/2010/wordprocessingShape">
                    <wps:wsp>
                      <wps:cNvSpPr txBox="1"/>
                      <wps:spPr>
                        <a:xfrm>
                          <a:off x="0" y="0"/>
                          <a:ext cx="3089910" cy="601133"/>
                        </a:xfrm>
                        <a:prstGeom prst="rect">
                          <a:avLst/>
                        </a:prstGeom>
                        <a:solidFill>
                          <a:schemeClr val="lt1"/>
                        </a:solidFill>
                        <a:ln w="6350">
                          <a:solidFill>
                            <a:prstClr val="black"/>
                          </a:solidFill>
                        </a:ln>
                      </wps:spPr>
                      <wps:txbx>
                        <w:txbxContent>
                          <w:p w14:paraId="48FE53F3" w14:textId="2D4A8588" w:rsidR="006149A8" w:rsidRDefault="006149A8">
                            <w:r>
                              <w:t xml:space="preserve">An example of an ancient Mayan artifact </w:t>
                            </w:r>
                            <w:r w:rsidR="009266C3">
                              <w:t>(Emma Bowman,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37B019" id="Text Box 4" o:spid="_x0000_s1027" type="#_x0000_t202" style="position:absolute;margin-left:74pt;margin-top:21.85pt;width:243.3pt;height:47.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" fillcolor="white [3201]" strokeweight=".5pt">
                <v:textbox>
                  <w:txbxContent>
                    <w:p w14:paraId="48FE53F3" w14:textId="2D4A8588" w:rsidR="006149A8" w:rsidRDefault="006149A8">
                      <w:r>
                        <w:t xml:space="preserve">An example of an ancient Mayan artifact </w:t>
                      </w:r>
                      <w:r w:rsidR="009266C3">
                        <w:t>(Emma Bowman, 2024)</w:t>
                      </w:r>
                    </w:p>
                  </w:txbxContent>
                </v:textbox>
              </v:shape>
            </w:pict>
          </mc:Fallback>
        </mc:AlternateContent>
      </w:r>
    </w:p>
    <w:p w14:paraId="13042F1B" w14:textId="77777777" w:rsidR="006149A8" w:rsidRDefault="006149A8" w:rsidP="008D5B8D">
      <w:pPr>
        <w:rPr>
          <w:b/>
          <w:bCs/>
          <w:sz w:val="32"/>
          <w:szCs w:val="32"/>
        </w:rPr>
      </w:pPr>
    </w:p>
    <w:p w14:paraId="765D2BF0" w14:textId="77777777" w:rsidR="006149A8" w:rsidRDefault="006149A8" w:rsidP="008D5B8D">
      <w:pPr>
        <w:rPr>
          <w:b/>
          <w:bCs/>
          <w:sz w:val="32"/>
          <w:szCs w:val="32"/>
        </w:rPr>
      </w:pPr>
    </w:p>
    <w:p w14:paraId="664C98EC" w14:textId="235105ED" w:rsidR="008D5B8D" w:rsidRPr="00B153A3" w:rsidRDefault="008D5B8D" w:rsidP="008D5B8D">
      <w:pPr>
        <w:rPr>
          <w:b/>
          <w:bCs/>
          <w:sz w:val="32"/>
          <w:szCs w:val="32"/>
        </w:rPr>
      </w:pPr>
      <w:r w:rsidRPr="00B153A3">
        <w:rPr>
          <w:b/>
          <w:bCs/>
          <w:sz w:val="32"/>
          <w:szCs w:val="32"/>
        </w:rPr>
        <w:t>Assemblage</w:t>
      </w:r>
    </w:p>
    <w:p w14:paraId="2A56FD9F" w14:textId="08751152" w:rsidR="008D5B8D" w:rsidRDefault="008D5B8D" w:rsidP="001F2E2E">
      <w:pPr>
        <w:jc w:val="both"/>
        <w:rPr>
          <w:sz w:val="32"/>
          <w:szCs w:val="32"/>
        </w:rPr>
      </w:pPr>
      <w:r>
        <w:rPr>
          <w:sz w:val="32"/>
          <w:szCs w:val="32"/>
        </w:rPr>
        <w:t xml:space="preserve">The word assemblage is derived from the French word </w:t>
      </w:r>
      <w:r w:rsidRPr="00210863">
        <w:rPr>
          <w:i/>
          <w:iCs/>
          <w:sz w:val="32"/>
          <w:szCs w:val="32"/>
        </w:rPr>
        <w:t>angencement</w:t>
      </w:r>
      <w:r>
        <w:rPr>
          <w:sz w:val="32"/>
          <w:szCs w:val="32"/>
        </w:rPr>
        <w:t xml:space="preserve"> which translates to </w:t>
      </w:r>
      <w:r w:rsidR="003404C1">
        <w:rPr>
          <w:sz w:val="32"/>
          <w:szCs w:val="32"/>
        </w:rPr>
        <w:t>‘</w:t>
      </w:r>
      <w:r>
        <w:rPr>
          <w:sz w:val="32"/>
          <w:szCs w:val="32"/>
        </w:rPr>
        <w:t>layout</w:t>
      </w:r>
      <w:r w:rsidR="003404C1">
        <w:rPr>
          <w:sz w:val="32"/>
          <w:szCs w:val="32"/>
        </w:rPr>
        <w:t>’</w:t>
      </w:r>
      <w:r>
        <w:rPr>
          <w:sz w:val="32"/>
          <w:szCs w:val="32"/>
        </w:rPr>
        <w:t xml:space="preserve">. </w:t>
      </w:r>
      <w:r w:rsidR="003404C1" w:rsidRPr="003404C1">
        <w:rPr>
          <w:sz w:val="32"/>
          <w:szCs w:val="32"/>
          <w:highlight w:val="yellow"/>
        </w:rPr>
        <w:t>REF</w:t>
      </w:r>
      <w:r w:rsidR="003404C1">
        <w:rPr>
          <w:sz w:val="32"/>
          <w:szCs w:val="32"/>
        </w:rPr>
        <w:t xml:space="preserve"> </w:t>
      </w:r>
      <w:r>
        <w:rPr>
          <w:sz w:val="32"/>
          <w:szCs w:val="32"/>
        </w:rPr>
        <w:t>An assemblage is a collection of objects that have been grouped together for a specific reason</w:t>
      </w:r>
      <w:r w:rsidR="00B86CF5">
        <w:rPr>
          <w:sz w:val="32"/>
          <w:szCs w:val="32"/>
        </w:rPr>
        <w:t>;</w:t>
      </w:r>
      <w:r>
        <w:rPr>
          <w:sz w:val="32"/>
          <w:szCs w:val="32"/>
        </w:rPr>
        <w:t xml:space="preserve"> these objects sometimes can come together to make a whole. In 1980 a French philosopher named Gilles </w:t>
      </w:r>
      <w:proofErr w:type="gramStart"/>
      <w:r>
        <w:rPr>
          <w:sz w:val="32"/>
          <w:szCs w:val="32"/>
        </w:rPr>
        <w:t>Deleuze</w:t>
      </w:r>
      <w:proofErr w:type="gramEnd"/>
      <w:r>
        <w:rPr>
          <w:sz w:val="32"/>
          <w:szCs w:val="32"/>
        </w:rPr>
        <w:t xml:space="preserve"> and a French psychoanalyst called Felix Guittari wrote a book named </w:t>
      </w:r>
      <w:r w:rsidRPr="00795BC9">
        <w:rPr>
          <w:i/>
          <w:iCs/>
          <w:sz w:val="32"/>
          <w:szCs w:val="32"/>
        </w:rPr>
        <w:t xml:space="preserve">A Thousand Plateaus: </w:t>
      </w:r>
      <w:r w:rsidRPr="00795BC9">
        <w:rPr>
          <w:i/>
          <w:iCs/>
          <w:sz w:val="32"/>
          <w:szCs w:val="32"/>
        </w:rPr>
        <w:lastRenderedPageBreak/>
        <w:t>Capitalism and Schizophrenia</w:t>
      </w:r>
      <w:r>
        <w:rPr>
          <w:sz w:val="32"/>
          <w:szCs w:val="32"/>
        </w:rPr>
        <w:t xml:space="preserve"> where they looked at assemblages but in a more philosophical way</w:t>
      </w:r>
      <w:r w:rsidR="00E03237">
        <w:rPr>
          <w:sz w:val="32"/>
          <w:szCs w:val="32"/>
        </w:rPr>
        <w:t>;</w:t>
      </w:r>
      <w:r>
        <w:rPr>
          <w:sz w:val="32"/>
          <w:szCs w:val="32"/>
        </w:rPr>
        <w:t xml:space="preserve"> this was the start of the term being used widely. </w:t>
      </w:r>
      <w:r w:rsidR="00E03237">
        <w:rPr>
          <w:sz w:val="32"/>
          <w:szCs w:val="32"/>
        </w:rPr>
        <w:t xml:space="preserve">The term </w:t>
      </w:r>
      <w:r w:rsidR="00175055">
        <w:rPr>
          <w:sz w:val="32"/>
          <w:szCs w:val="32"/>
        </w:rPr>
        <w:t>‘a</w:t>
      </w:r>
      <w:r>
        <w:rPr>
          <w:sz w:val="32"/>
          <w:szCs w:val="32"/>
        </w:rPr>
        <w:t>ssemblage</w:t>
      </w:r>
      <w:r w:rsidR="00175055">
        <w:rPr>
          <w:sz w:val="32"/>
          <w:szCs w:val="32"/>
        </w:rPr>
        <w:t>’</w:t>
      </w:r>
      <w:r>
        <w:rPr>
          <w:sz w:val="32"/>
          <w:szCs w:val="32"/>
        </w:rPr>
        <w:t xml:space="preserve"> </w:t>
      </w:r>
      <w:r w:rsidR="00E03237">
        <w:rPr>
          <w:sz w:val="32"/>
          <w:szCs w:val="32"/>
        </w:rPr>
        <w:t>is</w:t>
      </w:r>
      <w:r>
        <w:rPr>
          <w:sz w:val="32"/>
          <w:szCs w:val="32"/>
        </w:rPr>
        <w:t xml:space="preserve"> useful for both archaeologists and anthropologists. Archaeologists use it when then looking at artifacts that have been uncovered together and anthropologists use it to look </w:t>
      </w:r>
      <w:r w:rsidR="00E606F0">
        <w:rPr>
          <w:noProof/>
        </w:rPr>
        <w:drawing>
          <wp:anchor distT="0" distB="0" distL="114300" distR="114300" simplePos="0" relativeHeight="251662336" behindDoc="0" locked="0" layoutInCell="1" allowOverlap="1" wp14:anchorId="35BCA8FB" wp14:editId="30CF4875">
            <wp:simplePos x="0" y="0"/>
            <wp:positionH relativeFrom="column">
              <wp:posOffset>685800</wp:posOffset>
            </wp:positionH>
            <wp:positionV relativeFrom="paragraph">
              <wp:posOffset>1710055</wp:posOffset>
            </wp:positionV>
            <wp:extent cx="4155440" cy="2545715"/>
            <wp:effectExtent l="0" t="0" r="0" b="0"/>
            <wp:wrapTopAndBottom/>
            <wp:docPr id="2059125477" name="Picture 5" descr="A collection of pieces of broken po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25477" name="Picture 5" descr="A collection of pieces of broken pottery&#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55440" cy="254571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32"/>
          <w:szCs w:val="32"/>
        </w:rPr>
        <w:t xml:space="preserve">at the why they may have been found together.  </w:t>
      </w:r>
    </w:p>
    <w:p w14:paraId="6816910C" w14:textId="30C67B0F" w:rsidR="00E606F0" w:rsidRDefault="00E606F0" w:rsidP="001F2E2E">
      <w:pPr>
        <w:jc w:val="both"/>
        <w:rPr>
          <w:sz w:val="32"/>
          <w:szCs w:val="32"/>
        </w:rPr>
      </w:pPr>
      <w:r>
        <w:rPr>
          <w:noProof/>
          <w:sz w:val="32"/>
          <w:szCs w:val="32"/>
        </w:rPr>
        <mc:AlternateContent>
          <mc:Choice Requires="wps">
            <w:drawing>
              <wp:anchor distT="0" distB="0" distL="114300" distR="114300" simplePos="0" relativeHeight="251663360" behindDoc="0" locked="0" layoutInCell="1" allowOverlap="1" wp14:anchorId="496BBA0D" wp14:editId="17211A21">
                <wp:simplePos x="0" y="0"/>
                <wp:positionH relativeFrom="column">
                  <wp:posOffset>685800</wp:posOffset>
                </wp:positionH>
                <wp:positionV relativeFrom="paragraph">
                  <wp:posOffset>2729018</wp:posOffset>
                </wp:positionV>
                <wp:extent cx="4155440" cy="533400"/>
                <wp:effectExtent l="0" t="0" r="10160" b="12700"/>
                <wp:wrapNone/>
                <wp:docPr id="2090316271" name="Text Box 6"/>
                <wp:cNvGraphicFramePr/>
                <a:graphic xmlns:a="http://schemas.openxmlformats.org/drawingml/2006/main">
                  <a:graphicData uri="http://schemas.microsoft.com/office/word/2010/wordprocessingShape">
                    <wps:wsp>
                      <wps:cNvSpPr txBox="1"/>
                      <wps:spPr>
                        <a:xfrm>
                          <a:off x="0" y="0"/>
                          <a:ext cx="4155440" cy="533400"/>
                        </a:xfrm>
                        <a:prstGeom prst="rect">
                          <a:avLst/>
                        </a:prstGeom>
                        <a:solidFill>
                          <a:schemeClr val="lt1"/>
                        </a:solidFill>
                        <a:ln w="6350">
                          <a:solidFill>
                            <a:prstClr val="black"/>
                          </a:solidFill>
                        </a:ln>
                      </wps:spPr>
                      <wps:txbx>
                        <w:txbxContent>
                          <w:p w14:paraId="141C6E86" w14:textId="2C69B62F" w:rsidR="00E606F0" w:rsidRDefault="00E606F0">
                            <w:r>
                              <w:t>An example of an assemblage from Dunham House (</w:t>
                            </w:r>
                            <w:r w:rsidR="00406240">
                              <w:t>Micheal Gall,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6BBA0D" id="Text Box 6" o:spid="_x0000_s1028" type="#_x0000_t202" style="position:absolute;left:0;text-align:left;margin-left:54pt;margin-top:214.9pt;width:327.2pt;height:4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" fillcolor="white [3201]" strokeweight=".5pt">
                <v:textbox>
                  <w:txbxContent>
                    <w:p w14:paraId="141C6E86" w14:textId="2C69B62F" w:rsidR="00E606F0" w:rsidRDefault="00E606F0">
                      <w:r>
                        <w:t>An example of an assemblage from Dunham House (</w:t>
                      </w:r>
                      <w:r w:rsidR="00406240">
                        <w:t>Micheal Gall, 2020)</w:t>
                      </w:r>
                    </w:p>
                  </w:txbxContent>
                </v:textbox>
              </v:shape>
            </w:pict>
          </mc:Fallback>
        </mc:AlternateContent>
      </w:r>
    </w:p>
    <w:p w14:paraId="71BCFFC3" w14:textId="7FA8C406" w:rsidR="00E606F0" w:rsidRDefault="00E606F0" w:rsidP="001F2E2E">
      <w:pPr>
        <w:jc w:val="both"/>
        <w:rPr>
          <w:sz w:val="32"/>
          <w:szCs w:val="32"/>
        </w:rPr>
      </w:pPr>
      <w:r>
        <w:fldChar w:fldCharType="begin"/>
      </w:r>
      <w:r>
        <w:instrText xml:space="preserve"> INCLUDEPICTURE "https://images.squarespace-cdn.com/content/v1/5c130a3d2487fdee2f0ad62f/1585182608466-J0K3OND9K6BK1P349KXV/4-1-20+Dunham.jpeg" \* MERGEFORMATINET </w:instrText>
      </w:r>
      <w:r>
        <w:fldChar w:fldCharType="separate"/>
      </w:r>
      <w:r>
        <w:fldChar w:fldCharType="end"/>
      </w:r>
    </w:p>
    <w:p w14:paraId="36AC4E97" w14:textId="77777777" w:rsidR="00F7226D" w:rsidRDefault="00F7226D" w:rsidP="00F7226D">
      <w:pPr>
        <w:jc w:val="both"/>
        <w:rPr>
          <w:b/>
          <w:bCs/>
          <w:sz w:val="32"/>
          <w:szCs w:val="32"/>
        </w:rPr>
      </w:pPr>
      <w:r>
        <w:rPr>
          <w:b/>
          <w:bCs/>
          <w:sz w:val="32"/>
          <w:szCs w:val="32"/>
        </w:rPr>
        <w:t xml:space="preserve">Biographical objects </w:t>
      </w:r>
    </w:p>
    <w:p w14:paraId="6A4A1248" w14:textId="3BC45F16" w:rsidR="00F7226D" w:rsidRDefault="00F7226D" w:rsidP="001F2E2E">
      <w:pPr>
        <w:jc w:val="both"/>
        <w:rPr>
          <w:sz w:val="32"/>
          <w:szCs w:val="32"/>
        </w:rPr>
      </w:pPr>
      <w:r>
        <w:rPr>
          <w:sz w:val="32"/>
          <w:szCs w:val="32"/>
        </w:rPr>
        <w:t xml:space="preserve">A biographical object is one of importance but is still not an inalienable possession. These objects have a strong with their owners yet are separate from them. The concept of a biographical object was started by Janet Hoskins in her 1998 book </w:t>
      </w:r>
      <w:r w:rsidRPr="00872A9B">
        <w:rPr>
          <w:i/>
          <w:iCs/>
          <w:sz w:val="32"/>
          <w:szCs w:val="32"/>
        </w:rPr>
        <w:t>Biographical Objects How Things Tell the Stories of Peoples' Lives</w:t>
      </w:r>
      <w:r>
        <w:rPr>
          <w:i/>
          <w:iCs/>
          <w:sz w:val="32"/>
          <w:szCs w:val="32"/>
        </w:rPr>
        <w:t>.</w:t>
      </w:r>
      <w:r>
        <w:rPr>
          <w:sz w:val="32"/>
          <w:szCs w:val="32"/>
        </w:rPr>
        <w:t xml:space="preserve"> In this book she looks at the lives of six men and women in Indonesia and how they talk about their lives using possessions. This is particularly useful for anthropologists as it allows them to further understand the connection between people and objects.</w:t>
      </w:r>
    </w:p>
    <w:p w14:paraId="349A1EA3" w14:textId="77777777" w:rsidR="002D5F5F" w:rsidRDefault="002D5F5F" w:rsidP="002D5F5F">
      <w:pPr>
        <w:rPr>
          <w:b/>
          <w:bCs/>
          <w:sz w:val="32"/>
          <w:szCs w:val="32"/>
        </w:rPr>
      </w:pPr>
      <w:r>
        <w:rPr>
          <w:b/>
          <w:bCs/>
          <w:sz w:val="32"/>
          <w:szCs w:val="32"/>
        </w:rPr>
        <w:t xml:space="preserve">Cheirotic Approach </w:t>
      </w:r>
    </w:p>
    <w:p w14:paraId="012CF405" w14:textId="7E632183" w:rsidR="002D5F5F" w:rsidRDefault="002D5F5F" w:rsidP="001F2E2E">
      <w:pPr>
        <w:jc w:val="both"/>
        <w:rPr>
          <w:sz w:val="32"/>
          <w:szCs w:val="32"/>
        </w:rPr>
      </w:pPr>
      <w:r>
        <w:rPr>
          <w:sz w:val="32"/>
          <w:szCs w:val="32"/>
        </w:rPr>
        <w:t xml:space="preserve">The cheirotic approach looks at examining artifacts through physical processes like touch instead of just looking at it. This can be a useful </w:t>
      </w:r>
      <w:r>
        <w:rPr>
          <w:sz w:val="32"/>
          <w:szCs w:val="32"/>
        </w:rPr>
        <w:lastRenderedPageBreak/>
        <w:t xml:space="preserve">practise as this allows whoever is examining the artifact to gain more knowledge from it as they are using multiple senses. This is not however always possible as many establishments are very careful about people touching their artifacts due to their rarity and cost. This approach is mostly used by archaeologists as it allows them to get a </w:t>
      </w:r>
      <w:r w:rsidR="00952010">
        <w:rPr>
          <w:noProof/>
        </w:rPr>
        <w:drawing>
          <wp:anchor distT="0" distB="0" distL="114300" distR="114300" simplePos="0" relativeHeight="251664384" behindDoc="0" locked="0" layoutInCell="1" allowOverlap="1" wp14:anchorId="63A8F646" wp14:editId="71BC8152">
            <wp:simplePos x="0" y="0"/>
            <wp:positionH relativeFrom="column">
              <wp:posOffset>762000</wp:posOffset>
            </wp:positionH>
            <wp:positionV relativeFrom="paragraph">
              <wp:posOffset>1710055</wp:posOffset>
            </wp:positionV>
            <wp:extent cx="3945255" cy="2218690"/>
            <wp:effectExtent l="0" t="0" r="4445" b="3810"/>
            <wp:wrapTopAndBottom/>
            <wp:docPr id="1577094239" name="Picture 7" descr="Handling or moving of artefacts | Western Australian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andling or moving of artefacts | Western Australian Muse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5255" cy="221869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32"/>
          <w:szCs w:val="32"/>
        </w:rPr>
        <w:t xml:space="preserve">better understanding of the objects that they are uncovering. </w:t>
      </w:r>
    </w:p>
    <w:p w14:paraId="54F5FEB0" w14:textId="45DD4E19" w:rsidR="00952010" w:rsidRDefault="000D4C88" w:rsidP="001F2E2E">
      <w:pPr>
        <w:jc w:val="both"/>
        <w:rPr>
          <w:sz w:val="32"/>
          <w:szCs w:val="32"/>
        </w:rPr>
      </w:pPr>
      <w:r>
        <w:rPr>
          <w:noProof/>
          <w:sz w:val="32"/>
          <w:szCs w:val="32"/>
        </w:rPr>
        <mc:AlternateContent>
          <mc:Choice Requires="wps">
            <w:drawing>
              <wp:anchor distT="0" distB="0" distL="114300" distR="114300" simplePos="0" relativeHeight="251665408" behindDoc="0" locked="0" layoutInCell="1" allowOverlap="1" wp14:anchorId="5609DDE9" wp14:editId="3220BA4F">
                <wp:simplePos x="0" y="0"/>
                <wp:positionH relativeFrom="column">
                  <wp:posOffset>855133</wp:posOffset>
                </wp:positionH>
                <wp:positionV relativeFrom="paragraph">
                  <wp:posOffset>2381885</wp:posOffset>
                </wp:positionV>
                <wp:extent cx="3784600" cy="677333"/>
                <wp:effectExtent l="0" t="0" r="12700" b="8890"/>
                <wp:wrapNone/>
                <wp:docPr id="976183704" name="Text Box 8"/>
                <wp:cNvGraphicFramePr/>
                <a:graphic xmlns:a="http://schemas.openxmlformats.org/drawingml/2006/main">
                  <a:graphicData uri="http://schemas.microsoft.com/office/word/2010/wordprocessingShape">
                    <wps:wsp>
                      <wps:cNvSpPr txBox="1"/>
                      <wps:spPr>
                        <a:xfrm>
                          <a:off x="0" y="0"/>
                          <a:ext cx="3784600" cy="677333"/>
                        </a:xfrm>
                        <a:prstGeom prst="rect">
                          <a:avLst/>
                        </a:prstGeom>
                        <a:solidFill>
                          <a:schemeClr val="lt1"/>
                        </a:solidFill>
                        <a:ln w="6350">
                          <a:solidFill>
                            <a:prstClr val="black"/>
                          </a:solidFill>
                        </a:ln>
                      </wps:spPr>
                      <wps:txbx>
                        <w:txbxContent>
                          <w:p w14:paraId="56E0282E" w14:textId="4021D066" w:rsidR="000D4C88" w:rsidRDefault="008020AE">
                            <w:r>
                              <w:t xml:space="preserve">An example of an artifact being handled </w:t>
                            </w:r>
                            <w:r w:rsidR="007B22BA">
                              <w:t>(</w:t>
                            </w:r>
                            <w:r w:rsidR="00F67775">
                              <w:t>Megan Williams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09DDE9" id="Text Box 8" o:spid="_x0000_s1029" type="#_x0000_t202" style="position:absolute;left:0;text-align:left;margin-left:67.35pt;margin-top:187.55pt;width:298pt;height:53.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" fillcolor="white [3201]" strokeweight=".5pt">
                <v:textbox>
                  <w:txbxContent>
                    <w:p w14:paraId="56E0282E" w14:textId="4021D066" w:rsidR="000D4C88" w:rsidRDefault="008020AE">
                      <w:r>
                        <w:t xml:space="preserve">An example of an artifact being handled </w:t>
                      </w:r>
                      <w:r w:rsidR="007B22BA">
                        <w:t>(</w:t>
                      </w:r>
                      <w:r w:rsidR="00F67775">
                        <w:t>Megan Williams 2014)</w:t>
                      </w:r>
                    </w:p>
                  </w:txbxContent>
                </v:textbox>
              </v:shape>
            </w:pict>
          </mc:Fallback>
        </mc:AlternateContent>
      </w:r>
    </w:p>
    <w:p w14:paraId="11EC149D" w14:textId="03521102" w:rsidR="00952010" w:rsidRPr="001F2E2E" w:rsidRDefault="00952010" w:rsidP="001F2E2E">
      <w:pPr>
        <w:jc w:val="both"/>
        <w:rPr>
          <w:sz w:val="32"/>
          <w:szCs w:val="32"/>
        </w:rPr>
      </w:pPr>
      <w:r>
        <w:fldChar w:fldCharType="begin"/>
      </w:r>
      <w:r>
        <w:instrText xml:space="preserve"> INCLUDEPICTURE "/Users/alistairmeiring/Library/Group Containers/UBF8T346G9.ms/WebArchiveCopyPasteTempFiles/com.microsoft.Word/xavierblog1.jpg" \* MERGEFORMATINET </w:instrText>
      </w:r>
      <w:r>
        <w:fldChar w:fldCharType="separate"/>
      </w:r>
      <w:r>
        <w:fldChar w:fldCharType="end"/>
      </w:r>
    </w:p>
    <w:p w14:paraId="6C0588CF" w14:textId="77777777" w:rsidR="000D4C88" w:rsidRDefault="000D4C88" w:rsidP="00162664">
      <w:pPr>
        <w:rPr>
          <w:b/>
          <w:bCs/>
          <w:sz w:val="32"/>
          <w:szCs w:val="32"/>
        </w:rPr>
      </w:pPr>
    </w:p>
    <w:p w14:paraId="79D2DF4A" w14:textId="3DA48816" w:rsidR="00162664" w:rsidRPr="00B153A3" w:rsidRDefault="00162664" w:rsidP="00162664">
      <w:pPr>
        <w:rPr>
          <w:b/>
          <w:bCs/>
          <w:sz w:val="32"/>
          <w:szCs w:val="32"/>
        </w:rPr>
      </w:pPr>
      <w:r w:rsidRPr="00B153A3">
        <w:rPr>
          <w:b/>
          <w:bCs/>
          <w:sz w:val="32"/>
          <w:szCs w:val="32"/>
        </w:rPr>
        <w:t>Enchainment</w:t>
      </w:r>
    </w:p>
    <w:p w14:paraId="6056B7B7" w14:textId="42B19259" w:rsidR="00162664" w:rsidRDefault="00162664" w:rsidP="00162664">
      <w:pPr>
        <w:jc w:val="both"/>
        <w:rPr>
          <w:sz w:val="32"/>
          <w:szCs w:val="32"/>
        </w:rPr>
      </w:pPr>
      <w:r>
        <w:rPr>
          <w:sz w:val="32"/>
          <w:szCs w:val="32"/>
        </w:rPr>
        <w:t xml:space="preserve">Enchainment is the process where an object is purposely broken or separated </w:t>
      </w:r>
      <w:proofErr w:type="gramStart"/>
      <w:r>
        <w:rPr>
          <w:sz w:val="32"/>
          <w:szCs w:val="32"/>
        </w:rPr>
        <w:t>in order to</w:t>
      </w:r>
      <w:proofErr w:type="gramEnd"/>
      <w:r>
        <w:rPr>
          <w:sz w:val="32"/>
          <w:szCs w:val="32"/>
        </w:rPr>
        <w:t xml:space="preserve"> given to another individual. There are </w:t>
      </w:r>
      <w:proofErr w:type="gramStart"/>
      <w:r>
        <w:rPr>
          <w:sz w:val="32"/>
          <w:szCs w:val="32"/>
        </w:rPr>
        <w:t>a number of</w:t>
      </w:r>
      <w:proofErr w:type="gramEnd"/>
      <w:r>
        <w:rPr>
          <w:sz w:val="32"/>
          <w:szCs w:val="32"/>
        </w:rPr>
        <w:t xml:space="preserve"> reasons why this occurs</w:t>
      </w:r>
      <w:r w:rsidR="00BA0A1B">
        <w:rPr>
          <w:sz w:val="32"/>
          <w:szCs w:val="32"/>
        </w:rPr>
        <w:t xml:space="preserve">, </w:t>
      </w:r>
      <w:r>
        <w:rPr>
          <w:sz w:val="32"/>
          <w:szCs w:val="32"/>
        </w:rPr>
        <w:t>such as a deal being made or for someone to have an object that reminds them of another person. The act of enchainment creates a bond between the people by using physical objects. Although difficult to determine exactly when or where the term originated</w:t>
      </w:r>
      <w:r w:rsidR="00930642">
        <w:rPr>
          <w:sz w:val="32"/>
          <w:szCs w:val="32"/>
        </w:rPr>
        <w:t>,</w:t>
      </w:r>
      <w:r>
        <w:rPr>
          <w:sz w:val="32"/>
          <w:szCs w:val="32"/>
        </w:rPr>
        <w:t xml:space="preserve"> it became popular with the article by Marcus Brittain and Oliver Harris ‘</w:t>
      </w:r>
      <w:r w:rsidRPr="00476825">
        <w:rPr>
          <w:sz w:val="32"/>
          <w:szCs w:val="32"/>
        </w:rPr>
        <w:t>Enchaining arguments and fragmenting</w:t>
      </w:r>
      <w:r>
        <w:rPr>
          <w:sz w:val="32"/>
          <w:szCs w:val="32"/>
        </w:rPr>
        <w:t xml:space="preserve"> </w:t>
      </w:r>
      <w:r w:rsidRPr="00476825">
        <w:rPr>
          <w:sz w:val="32"/>
          <w:szCs w:val="32"/>
        </w:rPr>
        <w:t>assumptions: reconsidering the</w:t>
      </w:r>
      <w:r>
        <w:rPr>
          <w:sz w:val="32"/>
          <w:szCs w:val="32"/>
        </w:rPr>
        <w:t xml:space="preserve"> </w:t>
      </w:r>
      <w:r w:rsidRPr="00476825">
        <w:rPr>
          <w:sz w:val="32"/>
          <w:szCs w:val="32"/>
        </w:rPr>
        <w:t>fragmentation debate in archaeolog</w:t>
      </w:r>
      <w:r>
        <w:rPr>
          <w:sz w:val="32"/>
          <w:szCs w:val="32"/>
        </w:rPr>
        <w:t xml:space="preserve">y’ in 2010. The term enchainment is mostly used by archaeologists as they may often find only part of an object and be curious as to the location of the other half or if they find both halves in separate locations. It can also </w:t>
      </w:r>
      <w:r>
        <w:rPr>
          <w:sz w:val="32"/>
          <w:szCs w:val="32"/>
        </w:rPr>
        <w:lastRenderedPageBreak/>
        <w:t xml:space="preserve">be used by anthropologists to look at the relationship between people and the objects that are being used for enchainment. </w:t>
      </w:r>
    </w:p>
    <w:p w14:paraId="4860349B" w14:textId="77777777" w:rsidR="00C321F0" w:rsidRPr="00B153A3" w:rsidRDefault="00C321F0" w:rsidP="00C321F0">
      <w:pPr>
        <w:rPr>
          <w:b/>
          <w:bCs/>
          <w:sz w:val="32"/>
          <w:szCs w:val="32"/>
        </w:rPr>
      </w:pPr>
      <w:r w:rsidRPr="00B153A3">
        <w:rPr>
          <w:b/>
          <w:bCs/>
          <w:sz w:val="32"/>
          <w:szCs w:val="32"/>
        </w:rPr>
        <w:t>Entanglements</w:t>
      </w:r>
    </w:p>
    <w:p w14:paraId="1D184D75" w14:textId="777F49E8" w:rsidR="00C321F0" w:rsidRPr="00162664" w:rsidRDefault="00C321F0" w:rsidP="00162664">
      <w:pPr>
        <w:jc w:val="both"/>
        <w:rPr>
          <w:sz w:val="32"/>
          <w:szCs w:val="32"/>
        </w:rPr>
      </w:pPr>
      <w:r>
        <w:rPr>
          <w:sz w:val="32"/>
          <w:szCs w:val="32"/>
        </w:rPr>
        <w:t>Entanglements is a type of relationship between people and things. It involves one depending on another and can be between people and things, people and people or things and things. An entanglement exists between two or more individuals or objects that depend either on one another or one depends on the other. This entanglement is a strong bond between them. The term entanglement was first used by Nicholas Thomas in his text ‘</w:t>
      </w:r>
      <w:r w:rsidRPr="00B12CDB">
        <w:rPr>
          <w:sz w:val="32"/>
          <w:szCs w:val="32"/>
        </w:rPr>
        <w:t>Entangled Objects: Exchange, Material Culture, and Colonialism in the Pacific</w:t>
      </w:r>
      <w:r>
        <w:rPr>
          <w:sz w:val="32"/>
          <w:szCs w:val="32"/>
        </w:rPr>
        <w:t>’ in 1991. In this text he studies unequal exchange and mutual appropriation. Entanglements is mostly a useful concept for anthropologists as it deepens the understanding of the relationship between both people and things.</w:t>
      </w:r>
    </w:p>
    <w:p w14:paraId="3C5B4019" w14:textId="77777777" w:rsidR="008D5B8D" w:rsidRPr="00B153A3" w:rsidRDefault="008D5B8D" w:rsidP="008D5B8D">
      <w:pPr>
        <w:rPr>
          <w:b/>
          <w:bCs/>
          <w:sz w:val="32"/>
          <w:szCs w:val="32"/>
        </w:rPr>
      </w:pPr>
      <w:r w:rsidRPr="00B153A3">
        <w:rPr>
          <w:b/>
          <w:bCs/>
          <w:sz w:val="32"/>
          <w:szCs w:val="32"/>
        </w:rPr>
        <w:t>Epistemology</w:t>
      </w:r>
    </w:p>
    <w:p w14:paraId="7FB420CC" w14:textId="72E8CC96" w:rsidR="008D5B8D" w:rsidRDefault="008D5B8D" w:rsidP="008D5B8D">
      <w:pPr>
        <w:rPr>
          <w:sz w:val="32"/>
          <w:szCs w:val="32"/>
        </w:rPr>
      </w:pPr>
      <w:r>
        <w:rPr>
          <w:sz w:val="32"/>
          <w:szCs w:val="32"/>
        </w:rPr>
        <w:t xml:space="preserve">Epistemology is the philosophical term used when looking at the beginning, boundaries and nature of all known knowledge and is sometimes referred to as the theory of knowledge. Epistemology looks at different kinds of knowledge including knowledge by </w:t>
      </w:r>
      <w:proofErr w:type="gramStart"/>
      <w:r>
        <w:rPr>
          <w:sz w:val="32"/>
          <w:szCs w:val="32"/>
        </w:rPr>
        <w:t>acquaintance</w:t>
      </w:r>
      <w:proofErr w:type="gramEnd"/>
      <w:r>
        <w:rPr>
          <w:sz w:val="32"/>
          <w:szCs w:val="32"/>
        </w:rPr>
        <w:t xml:space="preserve"> which is gained from experiences, practical knowledge </w:t>
      </w:r>
      <w:r w:rsidR="00CF7765">
        <w:rPr>
          <w:sz w:val="32"/>
          <w:szCs w:val="32"/>
        </w:rPr>
        <w:t>which</w:t>
      </w:r>
      <w:r>
        <w:rPr>
          <w:sz w:val="32"/>
          <w:szCs w:val="32"/>
        </w:rPr>
        <w:t xml:space="preserve"> is how able we are to do certain things</w:t>
      </w:r>
      <w:r w:rsidR="00CF7765">
        <w:rPr>
          <w:sz w:val="32"/>
          <w:szCs w:val="32"/>
        </w:rPr>
        <w:t>,</w:t>
      </w:r>
      <w:r>
        <w:rPr>
          <w:sz w:val="32"/>
          <w:szCs w:val="32"/>
        </w:rPr>
        <w:t xml:space="preserve"> and propositional knowledge</w:t>
      </w:r>
      <w:r w:rsidR="00CF7765">
        <w:rPr>
          <w:sz w:val="32"/>
          <w:szCs w:val="32"/>
        </w:rPr>
        <w:t>,</w:t>
      </w:r>
      <w:r>
        <w:rPr>
          <w:sz w:val="32"/>
          <w:szCs w:val="32"/>
        </w:rPr>
        <w:t xml:space="preserve"> which is all about facts. Although most western philosophers discuss epistemology in their own way</w:t>
      </w:r>
      <w:r w:rsidR="00B3504E">
        <w:rPr>
          <w:sz w:val="32"/>
          <w:szCs w:val="32"/>
        </w:rPr>
        <w:t>,</w:t>
      </w:r>
      <w:r>
        <w:rPr>
          <w:sz w:val="32"/>
          <w:szCs w:val="32"/>
        </w:rPr>
        <w:t xml:space="preserve"> the originator is widely believed to be Plato with his </w:t>
      </w:r>
      <w:r w:rsidR="007D166A">
        <w:rPr>
          <w:sz w:val="32"/>
          <w:szCs w:val="32"/>
        </w:rPr>
        <w:t>‘</w:t>
      </w:r>
      <w:r>
        <w:rPr>
          <w:sz w:val="32"/>
          <w:szCs w:val="32"/>
        </w:rPr>
        <w:t>forms of knowledge</w:t>
      </w:r>
      <w:r w:rsidR="007D166A">
        <w:rPr>
          <w:sz w:val="32"/>
          <w:szCs w:val="32"/>
        </w:rPr>
        <w:t>’</w:t>
      </w:r>
      <w:r>
        <w:rPr>
          <w:sz w:val="32"/>
          <w:szCs w:val="32"/>
        </w:rPr>
        <w:t xml:space="preserve">. </w:t>
      </w:r>
      <w:r w:rsidR="007D166A" w:rsidRPr="007D166A">
        <w:rPr>
          <w:sz w:val="32"/>
          <w:szCs w:val="32"/>
          <w:highlight w:val="yellow"/>
        </w:rPr>
        <w:t>REF</w:t>
      </w:r>
      <w:r w:rsidR="007D166A">
        <w:rPr>
          <w:sz w:val="32"/>
          <w:szCs w:val="32"/>
        </w:rPr>
        <w:t xml:space="preserve"> </w:t>
      </w:r>
      <w:r>
        <w:rPr>
          <w:sz w:val="32"/>
          <w:szCs w:val="32"/>
        </w:rPr>
        <w:t>Plato was an Athenian philosopher who lived from 427 – 349BCE</w:t>
      </w:r>
      <w:r>
        <w:rPr>
          <w:sz w:val="32"/>
          <w:szCs w:val="32"/>
        </w:rPr>
        <w:t>.</w:t>
      </w:r>
    </w:p>
    <w:p w14:paraId="1EFBD324" w14:textId="77777777" w:rsidR="008D5B8D" w:rsidRPr="00B153A3" w:rsidRDefault="008D5B8D" w:rsidP="008D5B8D">
      <w:pPr>
        <w:rPr>
          <w:b/>
          <w:bCs/>
          <w:sz w:val="32"/>
          <w:szCs w:val="32"/>
        </w:rPr>
      </w:pPr>
      <w:r w:rsidRPr="00B153A3">
        <w:rPr>
          <w:b/>
          <w:bCs/>
          <w:sz w:val="32"/>
          <w:szCs w:val="32"/>
        </w:rPr>
        <w:t xml:space="preserve">Ethnography/ethnographic </w:t>
      </w:r>
    </w:p>
    <w:p w14:paraId="5BD53FC2" w14:textId="414C1407" w:rsidR="008D5B8D" w:rsidRDefault="008D5B8D" w:rsidP="008D5B8D">
      <w:pPr>
        <w:jc w:val="both"/>
        <w:rPr>
          <w:sz w:val="32"/>
          <w:szCs w:val="32"/>
        </w:rPr>
      </w:pPr>
      <w:r>
        <w:rPr>
          <w:sz w:val="32"/>
          <w:szCs w:val="32"/>
        </w:rPr>
        <w:t xml:space="preserve">Ethnography is the research into different cultures and societies. Ethnographers look at a multitude of factors to come to conclusions about why certain groups behave in unique fashions. These factors include looking at data, the natural world around them, history and </w:t>
      </w:r>
      <w:r>
        <w:rPr>
          <w:sz w:val="32"/>
          <w:szCs w:val="32"/>
        </w:rPr>
        <w:lastRenderedPageBreak/>
        <w:t xml:space="preserve">any other influences that may affect this group. The word </w:t>
      </w:r>
      <w:r w:rsidR="002F161B">
        <w:rPr>
          <w:sz w:val="32"/>
          <w:szCs w:val="32"/>
        </w:rPr>
        <w:t>‘</w:t>
      </w:r>
      <w:r>
        <w:rPr>
          <w:sz w:val="32"/>
          <w:szCs w:val="32"/>
        </w:rPr>
        <w:t>ethnography</w:t>
      </w:r>
      <w:r w:rsidR="002F161B">
        <w:rPr>
          <w:sz w:val="32"/>
          <w:szCs w:val="32"/>
        </w:rPr>
        <w:t>’</w:t>
      </w:r>
      <w:r>
        <w:rPr>
          <w:sz w:val="32"/>
          <w:szCs w:val="32"/>
        </w:rPr>
        <w:t xml:space="preserve"> comes from the Greek word </w:t>
      </w:r>
      <w:r w:rsidRPr="002F161B">
        <w:rPr>
          <w:i/>
          <w:iCs/>
          <w:sz w:val="32"/>
          <w:szCs w:val="32"/>
        </w:rPr>
        <w:t>ethnos</w:t>
      </w:r>
      <w:r>
        <w:rPr>
          <w:sz w:val="32"/>
          <w:szCs w:val="32"/>
        </w:rPr>
        <w:t xml:space="preserve"> which translates to nation, folk or people.</w:t>
      </w:r>
      <w:r w:rsidR="002F161B">
        <w:rPr>
          <w:sz w:val="32"/>
          <w:szCs w:val="32"/>
        </w:rPr>
        <w:t xml:space="preserve"> </w:t>
      </w:r>
      <w:r w:rsidR="002F161B" w:rsidRPr="002F161B">
        <w:rPr>
          <w:sz w:val="32"/>
          <w:szCs w:val="32"/>
          <w:highlight w:val="yellow"/>
        </w:rPr>
        <w:t>REF</w:t>
      </w:r>
      <w:r>
        <w:rPr>
          <w:sz w:val="32"/>
          <w:szCs w:val="32"/>
        </w:rPr>
        <w:t xml:space="preserve"> Ancient authors would use this word when writing about other civilisations. Ethnography can be used by anthropologists to get a greater understanding of a culture that they are studying and to truly evaluate why they may have made the </w:t>
      </w:r>
      <w:r w:rsidR="00AA545A">
        <w:rPr>
          <w:noProof/>
        </w:rPr>
        <w:drawing>
          <wp:anchor distT="0" distB="0" distL="114300" distR="114300" simplePos="0" relativeHeight="251666432" behindDoc="0" locked="0" layoutInCell="1" allowOverlap="1" wp14:anchorId="3C2D947B" wp14:editId="606B6DE3">
            <wp:simplePos x="0" y="0"/>
            <wp:positionH relativeFrom="column">
              <wp:posOffset>863600</wp:posOffset>
            </wp:positionH>
            <wp:positionV relativeFrom="paragraph">
              <wp:posOffset>1975485</wp:posOffset>
            </wp:positionV>
            <wp:extent cx="3843655" cy="2296795"/>
            <wp:effectExtent l="0" t="0" r="4445" b="1905"/>
            <wp:wrapTopAndBottom/>
            <wp:docPr id="582360608" name="Picture 9" descr="How to conduct proper ethnographic research and get the most out of it for  your business? - EDISONDA - Business Design &amp; Innov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conduct proper ethnographic research and get the most out of it for  your business? - EDISONDA - Business Design &amp; Innov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43655" cy="229679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32"/>
          <w:szCs w:val="32"/>
        </w:rPr>
        <w:t>choices that they did.</w:t>
      </w:r>
    </w:p>
    <w:p w14:paraId="57B546D6" w14:textId="69FEFBB3" w:rsidR="00AA545A" w:rsidRDefault="007B22BA">
      <w:r>
        <w:rPr>
          <w:noProof/>
        </w:rPr>
        <mc:AlternateContent>
          <mc:Choice Requires="wps">
            <w:drawing>
              <wp:anchor distT="0" distB="0" distL="114300" distR="114300" simplePos="0" relativeHeight="251667456" behindDoc="0" locked="0" layoutInCell="1" allowOverlap="1" wp14:anchorId="760AEA5D" wp14:editId="6EBB8EC1">
                <wp:simplePos x="0" y="0"/>
                <wp:positionH relativeFrom="column">
                  <wp:posOffset>931333</wp:posOffset>
                </wp:positionH>
                <wp:positionV relativeFrom="paragraph">
                  <wp:posOffset>2384848</wp:posOffset>
                </wp:positionV>
                <wp:extent cx="3674534" cy="508000"/>
                <wp:effectExtent l="0" t="0" r="8890" b="12700"/>
                <wp:wrapNone/>
                <wp:docPr id="413662619" name="Text Box 10"/>
                <wp:cNvGraphicFramePr/>
                <a:graphic xmlns:a="http://schemas.openxmlformats.org/drawingml/2006/main">
                  <a:graphicData uri="http://schemas.microsoft.com/office/word/2010/wordprocessingShape">
                    <wps:wsp>
                      <wps:cNvSpPr txBox="1"/>
                      <wps:spPr>
                        <a:xfrm>
                          <a:off x="0" y="0"/>
                          <a:ext cx="3674534" cy="508000"/>
                        </a:xfrm>
                        <a:prstGeom prst="rect">
                          <a:avLst/>
                        </a:prstGeom>
                        <a:solidFill>
                          <a:schemeClr val="lt1"/>
                        </a:solidFill>
                        <a:ln w="6350">
                          <a:solidFill>
                            <a:prstClr val="black"/>
                          </a:solidFill>
                        </a:ln>
                      </wps:spPr>
                      <wps:txbx>
                        <w:txbxContent>
                          <w:p w14:paraId="3574CB1E" w14:textId="7F0F557E" w:rsidR="007B22BA" w:rsidRPr="00366A11" w:rsidRDefault="007B22BA">
                            <w:r>
                              <w:t>An example of a man conducting ethnographic research (</w:t>
                            </w:r>
                            <w:r w:rsidR="00366A11" w:rsidRPr="00366A11">
                              <w:t xml:space="preserve">Ewa </w:t>
                            </w:r>
                            <w:proofErr w:type="spellStart"/>
                            <w:r w:rsidR="00366A11" w:rsidRPr="00366A11">
                              <w:t>Stapińska</w:t>
                            </w:r>
                            <w:proofErr w:type="spellEnd"/>
                            <w:r w:rsidR="00366A11">
                              <w:t xml:space="preserve"> </w:t>
                            </w:r>
                            <w:r w:rsidR="009D1E4D">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0AEA5D" id="Text Box 10" o:spid="_x0000_s1030" type="#_x0000_t202" style="position:absolute;margin-left:73.35pt;margin-top:187.8pt;width:289.35pt;height:40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" fillcolor="white [3201]" strokeweight=".5pt">
                <v:textbox>
                  <w:txbxContent>
                    <w:p w14:paraId="3574CB1E" w14:textId="7F0F557E" w:rsidR="007B22BA" w:rsidRPr="00366A11" w:rsidRDefault="007B22BA">
                      <w:r>
                        <w:t>An example of a man conducting ethnographic research (</w:t>
                      </w:r>
                      <w:r w:rsidR="00366A11" w:rsidRPr="00366A11">
                        <w:t xml:space="preserve">Ewa </w:t>
                      </w:r>
                      <w:proofErr w:type="spellStart"/>
                      <w:r w:rsidR="00366A11" w:rsidRPr="00366A11">
                        <w:t>Stapińska</w:t>
                      </w:r>
                      <w:proofErr w:type="spellEnd"/>
                      <w:r w:rsidR="00366A11">
                        <w:t xml:space="preserve"> </w:t>
                      </w:r>
                      <w:r w:rsidR="009D1E4D">
                        <w:t>2023)</w:t>
                      </w:r>
                    </w:p>
                  </w:txbxContent>
                </v:textbox>
              </v:shape>
            </w:pict>
          </mc:Fallback>
        </mc:AlternateContent>
      </w:r>
    </w:p>
    <w:p w14:paraId="2D685396" w14:textId="1EA915C7" w:rsidR="00EA36D9" w:rsidRDefault="00AA545A">
      <w:pPr>
        <w:rPr>
          <w:b/>
          <w:bCs/>
          <w:sz w:val="32"/>
          <w:szCs w:val="32"/>
        </w:rPr>
      </w:pPr>
      <w:r>
        <w:fldChar w:fldCharType="begin"/>
      </w:r>
      <w:r>
        <w:instrText xml:space="preserve"> INCLUDEPICTURE "/Users/alistairmeiring/Library/Group Containers/UBF8T346G9.ms/WebArchiveCopyPasteTempFiles/com.microsoft.Word/Bez-tytulu.jpg" \* MERGEFORMATINET </w:instrText>
      </w:r>
      <w:r>
        <w:fldChar w:fldCharType="separate"/>
      </w:r>
      <w:r>
        <w:fldChar w:fldCharType="end"/>
      </w:r>
    </w:p>
    <w:p w14:paraId="620F4406" w14:textId="5CC284AA" w:rsidR="008418E2" w:rsidRPr="00B153A3" w:rsidRDefault="00CB3C36">
      <w:pPr>
        <w:rPr>
          <w:b/>
          <w:bCs/>
          <w:sz w:val="32"/>
          <w:szCs w:val="32"/>
        </w:rPr>
      </w:pPr>
      <w:r w:rsidRPr="00B153A3">
        <w:rPr>
          <w:b/>
          <w:bCs/>
          <w:sz w:val="32"/>
          <w:szCs w:val="32"/>
        </w:rPr>
        <w:t>Fragmentation</w:t>
      </w:r>
    </w:p>
    <w:p w14:paraId="3F8D8242" w14:textId="52E9F15B" w:rsidR="00DD0F5C" w:rsidRPr="009C7DBE" w:rsidRDefault="009C7DBE" w:rsidP="004370A4">
      <w:pPr>
        <w:jc w:val="both"/>
        <w:rPr>
          <w:sz w:val="32"/>
          <w:szCs w:val="32"/>
        </w:rPr>
      </w:pPr>
      <w:r>
        <w:rPr>
          <w:sz w:val="32"/>
          <w:szCs w:val="32"/>
        </w:rPr>
        <w:t xml:space="preserve">Fragmentation </w:t>
      </w:r>
      <w:r w:rsidR="004111F5">
        <w:rPr>
          <w:sz w:val="32"/>
          <w:szCs w:val="32"/>
        </w:rPr>
        <w:t xml:space="preserve">is a theory around the </w:t>
      </w:r>
      <w:r w:rsidR="00CF026B">
        <w:rPr>
          <w:sz w:val="32"/>
          <w:szCs w:val="32"/>
        </w:rPr>
        <w:t xml:space="preserve">purposeful </w:t>
      </w:r>
      <w:r w:rsidR="00BA7980">
        <w:rPr>
          <w:sz w:val="32"/>
          <w:szCs w:val="32"/>
        </w:rPr>
        <w:t xml:space="preserve">smashing and breaking up of </w:t>
      </w:r>
      <w:r w:rsidR="000D665E">
        <w:rPr>
          <w:sz w:val="32"/>
          <w:szCs w:val="32"/>
        </w:rPr>
        <w:t xml:space="preserve">objects and then </w:t>
      </w:r>
      <w:r w:rsidR="00AE61F4">
        <w:rPr>
          <w:sz w:val="32"/>
          <w:szCs w:val="32"/>
        </w:rPr>
        <w:t xml:space="preserve">scattering or placing these pieces. </w:t>
      </w:r>
      <w:r w:rsidR="00D46616">
        <w:rPr>
          <w:sz w:val="32"/>
          <w:szCs w:val="32"/>
        </w:rPr>
        <w:t>This theory was developed</w:t>
      </w:r>
      <w:r w:rsidR="008E5936">
        <w:rPr>
          <w:sz w:val="32"/>
          <w:szCs w:val="32"/>
        </w:rPr>
        <w:t xml:space="preserve"> </w:t>
      </w:r>
      <w:r w:rsidR="00175D46">
        <w:rPr>
          <w:sz w:val="32"/>
          <w:szCs w:val="32"/>
        </w:rPr>
        <w:t xml:space="preserve">and published </w:t>
      </w:r>
      <w:r w:rsidR="008E5936">
        <w:rPr>
          <w:sz w:val="32"/>
          <w:szCs w:val="32"/>
        </w:rPr>
        <w:t>by Chapman in 2000</w:t>
      </w:r>
      <w:r w:rsidR="00D46616">
        <w:rPr>
          <w:sz w:val="32"/>
          <w:szCs w:val="32"/>
        </w:rPr>
        <w:t xml:space="preserve"> to </w:t>
      </w:r>
      <w:r w:rsidR="00D17500">
        <w:rPr>
          <w:sz w:val="32"/>
          <w:szCs w:val="32"/>
        </w:rPr>
        <w:t>analyse</w:t>
      </w:r>
      <w:r w:rsidR="00D46616">
        <w:rPr>
          <w:sz w:val="32"/>
          <w:szCs w:val="32"/>
        </w:rPr>
        <w:t xml:space="preserve"> the neolithic</w:t>
      </w:r>
      <w:r w:rsidR="00451876">
        <w:rPr>
          <w:sz w:val="32"/>
          <w:szCs w:val="32"/>
        </w:rPr>
        <w:t xml:space="preserve"> actions in the Balkan regions</w:t>
      </w:r>
      <w:r w:rsidR="00E81EA6">
        <w:rPr>
          <w:sz w:val="32"/>
          <w:szCs w:val="32"/>
        </w:rPr>
        <w:t xml:space="preserve">. </w:t>
      </w:r>
      <w:r w:rsidR="00EC1F30">
        <w:rPr>
          <w:sz w:val="32"/>
          <w:szCs w:val="32"/>
        </w:rPr>
        <w:t xml:space="preserve">He was inspired by </w:t>
      </w:r>
      <w:r w:rsidR="00163CCE">
        <w:rPr>
          <w:sz w:val="32"/>
          <w:szCs w:val="32"/>
        </w:rPr>
        <w:t>the anthropological theories</w:t>
      </w:r>
      <w:r w:rsidR="004370A4">
        <w:rPr>
          <w:sz w:val="32"/>
          <w:szCs w:val="32"/>
        </w:rPr>
        <w:t xml:space="preserve"> from Melanesia </w:t>
      </w:r>
      <w:r w:rsidR="00D0170F">
        <w:rPr>
          <w:sz w:val="32"/>
          <w:szCs w:val="32"/>
        </w:rPr>
        <w:t>that explore personhood and exchange</w:t>
      </w:r>
      <w:r w:rsidR="00C01750">
        <w:rPr>
          <w:sz w:val="32"/>
          <w:szCs w:val="32"/>
        </w:rPr>
        <w:t xml:space="preserve"> (Chapman 2000)</w:t>
      </w:r>
      <w:r w:rsidR="00847D6E">
        <w:rPr>
          <w:sz w:val="32"/>
          <w:szCs w:val="32"/>
        </w:rPr>
        <w:t>.</w:t>
      </w:r>
      <w:r w:rsidR="006526B7">
        <w:rPr>
          <w:sz w:val="32"/>
          <w:szCs w:val="32"/>
        </w:rPr>
        <w:t xml:space="preserve"> </w:t>
      </w:r>
      <w:r w:rsidR="00322101">
        <w:rPr>
          <w:sz w:val="32"/>
          <w:szCs w:val="32"/>
        </w:rPr>
        <w:t xml:space="preserve">His ambition with the theory was to </w:t>
      </w:r>
      <w:r w:rsidR="006B00DA">
        <w:rPr>
          <w:sz w:val="32"/>
          <w:szCs w:val="32"/>
        </w:rPr>
        <w:t>crea</w:t>
      </w:r>
      <w:r w:rsidR="00452FB8">
        <w:rPr>
          <w:sz w:val="32"/>
          <w:szCs w:val="32"/>
        </w:rPr>
        <w:t>te a tie between these neolithic people and their objects by looking at this ritual</w:t>
      </w:r>
      <w:r w:rsidR="00682BCA">
        <w:rPr>
          <w:sz w:val="32"/>
          <w:szCs w:val="32"/>
        </w:rPr>
        <w:t xml:space="preserve"> and using this to explore materiality. </w:t>
      </w:r>
      <w:r w:rsidR="00583417">
        <w:rPr>
          <w:sz w:val="32"/>
          <w:szCs w:val="32"/>
        </w:rPr>
        <w:t xml:space="preserve">This is a useful </w:t>
      </w:r>
      <w:r w:rsidR="00536B9F">
        <w:rPr>
          <w:sz w:val="32"/>
          <w:szCs w:val="32"/>
        </w:rPr>
        <w:t xml:space="preserve">theory for both archaeologists as it </w:t>
      </w:r>
      <w:r w:rsidR="00860A3A">
        <w:rPr>
          <w:sz w:val="32"/>
          <w:szCs w:val="32"/>
        </w:rPr>
        <w:t>looks at why the fragments are potentially where they are when they</w:t>
      </w:r>
      <w:r w:rsidR="00334E20">
        <w:rPr>
          <w:sz w:val="32"/>
          <w:szCs w:val="32"/>
        </w:rPr>
        <w:t xml:space="preserve"> a</w:t>
      </w:r>
      <w:r w:rsidR="00860A3A">
        <w:rPr>
          <w:sz w:val="32"/>
          <w:szCs w:val="32"/>
        </w:rPr>
        <w:t>re discovered</w:t>
      </w:r>
      <w:r w:rsidR="00334E20">
        <w:rPr>
          <w:sz w:val="32"/>
          <w:szCs w:val="32"/>
        </w:rPr>
        <w:t>,</w:t>
      </w:r>
      <w:r w:rsidR="00860A3A">
        <w:rPr>
          <w:sz w:val="32"/>
          <w:szCs w:val="32"/>
        </w:rPr>
        <w:t xml:space="preserve"> and for anthropologists as it </w:t>
      </w:r>
      <w:r w:rsidR="00690752">
        <w:rPr>
          <w:sz w:val="32"/>
          <w:szCs w:val="32"/>
        </w:rPr>
        <w:t xml:space="preserve">can give them a greater understanding of the </w:t>
      </w:r>
      <w:r w:rsidR="00272320">
        <w:rPr>
          <w:sz w:val="32"/>
          <w:szCs w:val="32"/>
        </w:rPr>
        <w:t>people that did it.</w:t>
      </w:r>
    </w:p>
    <w:p w14:paraId="43DADCF3" w14:textId="21CC1278" w:rsidR="00CB3C36" w:rsidRPr="00B153A3" w:rsidRDefault="00CB3C36">
      <w:pPr>
        <w:rPr>
          <w:b/>
          <w:bCs/>
          <w:sz w:val="32"/>
          <w:szCs w:val="32"/>
        </w:rPr>
      </w:pPr>
      <w:r w:rsidRPr="00B153A3">
        <w:rPr>
          <w:b/>
          <w:bCs/>
          <w:sz w:val="32"/>
          <w:szCs w:val="32"/>
        </w:rPr>
        <w:t>Inalienable Possessions</w:t>
      </w:r>
    </w:p>
    <w:p w14:paraId="24F80A99" w14:textId="73FF5142" w:rsidR="00CB3C36" w:rsidRPr="006C3026" w:rsidRDefault="006C3026" w:rsidP="006C3026">
      <w:pPr>
        <w:jc w:val="both"/>
        <w:rPr>
          <w:sz w:val="32"/>
          <w:szCs w:val="32"/>
        </w:rPr>
      </w:pPr>
      <w:r>
        <w:rPr>
          <w:sz w:val="32"/>
          <w:szCs w:val="32"/>
        </w:rPr>
        <w:lastRenderedPageBreak/>
        <w:t xml:space="preserve">Inalienable </w:t>
      </w:r>
      <w:r w:rsidR="00C13998">
        <w:rPr>
          <w:sz w:val="32"/>
          <w:szCs w:val="32"/>
        </w:rPr>
        <w:t xml:space="preserve">Possessions </w:t>
      </w:r>
      <w:r w:rsidR="00030857">
        <w:rPr>
          <w:sz w:val="32"/>
          <w:szCs w:val="32"/>
        </w:rPr>
        <w:t xml:space="preserve">are objects </w:t>
      </w:r>
      <w:r w:rsidR="008B003D">
        <w:rPr>
          <w:sz w:val="32"/>
          <w:szCs w:val="32"/>
        </w:rPr>
        <w:t xml:space="preserve">that are </w:t>
      </w:r>
      <w:r w:rsidR="00D23B6B">
        <w:rPr>
          <w:sz w:val="32"/>
          <w:szCs w:val="32"/>
        </w:rPr>
        <w:t xml:space="preserve">connected </w:t>
      </w:r>
      <w:r w:rsidR="008A2056">
        <w:rPr>
          <w:sz w:val="32"/>
          <w:szCs w:val="32"/>
        </w:rPr>
        <w:t xml:space="preserve">to their owners deeply and spiritually and therefore cannot be disconnected from them </w:t>
      </w:r>
      <w:r w:rsidR="00E405E1">
        <w:rPr>
          <w:sz w:val="32"/>
          <w:szCs w:val="32"/>
        </w:rPr>
        <w:t xml:space="preserve">despite </w:t>
      </w:r>
      <w:r w:rsidR="00CF58E2">
        <w:rPr>
          <w:sz w:val="32"/>
          <w:szCs w:val="32"/>
        </w:rPr>
        <w:t xml:space="preserve">distance </w:t>
      </w:r>
      <w:r w:rsidR="009250A4">
        <w:rPr>
          <w:sz w:val="32"/>
          <w:szCs w:val="32"/>
        </w:rPr>
        <w:t xml:space="preserve">and </w:t>
      </w:r>
      <w:r w:rsidR="00BE4CC7">
        <w:rPr>
          <w:sz w:val="32"/>
          <w:szCs w:val="32"/>
        </w:rPr>
        <w:t xml:space="preserve">current </w:t>
      </w:r>
      <w:r w:rsidR="009250A4">
        <w:rPr>
          <w:sz w:val="32"/>
          <w:szCs w:val="32"/>
        </w:rPr>
        <w:t xml:space="preserve">use. </w:t>
      </w:r>
      <w:r w:rsidR="002B1FC5">
        <w:rPr>
          <w:sz w:val="32"/>
          <w:szCs w:val="32"/>
        </w:rPr>
        <w:t xml:space="preserve">Because of this incredible </w:t>
      </w:r>
      <w:r w:rsidR="00C464AF">
        <w:rPr>
          <w:sz w:val="32"/>
          <w:szCs w:val="32"/>
        </w:rPr>
        <w:t>b</w:t>
      </w:r>
      <w:r w:rsidR="007D4CD9">
        <w:rPr>
          <w:sz w:val="32"/>
          <w:szCs w:val="32"/>
        </w:rPr>
        <w:t xml:space="preserve">ond between </w:t>
      </w:r>
      <w:r w:rsidR="00EE48E7">
        <w:rPr>
          <w:sz w:val="32"/>
          <w:szCs w:val="32"/>
        </w:rPr>
        <w:t>an individual</w:t>
      </w:r>
      <w:r w:rsidR="007D4CD9">
        <w:rPr>
          <w:sz w:val="32"/>
          <w:szCs w:val="32"/>
        </w:rPr>
        <w:t xml:space="preserve"> and their object </w:t>
      </w:r>
      <w:r w:rsidR="00CD361B">
        <w:rPr>
          <w:sz w:val="32"/>
          <w:szCs w:val="32"/>
        </w:rPr>
        <w:t>it cannot be broken</w:t>
      </w:r>
      <w:r w:rsidR="00294742">
        <w:rPr>
          <w:sz w:val="32"/>
          <w:szCs w:val="32"/>
        </w:rPr>
        <w:t xml:space="preserve">. A good example of an inalienable possession is </w:t>
      </w:r>
      <w:r w:rsidR="00E72262">
        <w:rPr>
          <w:sz w:val="32"/>
          <w:szCs w:val="32"/>
        </w:rPr>
        <w:t>a limb</w:t>
      </w:r>
      <w:r w:rsidR="00EE48E7">
        <w:rPr>
          <w:sz w:val="32"/>
          <w:szCs w:val="32"/>
        </w:rPr>
        <w:t>,</w:t>
      </w:r>
      <w:r w:rsidR="00E72262">
        <w:rPr>
          <w:sz w:val="32"/>
          <w:szCs w:val="32"/>
        </w:rPr>
        <w:t xml:space="preserve"> as although somebody’s limb may have been removed and ended up elsewhere it will forever be that individual</w:t>
      </w:r>
      <w:r w:rsidR="00E01CD8">
        <w:rPr>
          <w:sz w:val="32"/>
          <w:szCs w:val="32"/>
        </w:rPr>
        <w:t>’</w:t>
      </w:r>
      <w:r w:rsidR="00E72262">
        <w:rPr>
          <w:sz w:val="32"/>
          <w:szCs w:val="32"/>
        </w:rPr>
        <w:t>s limb.</w:t>
      </w:r>
      <w:r w:rsidR="003B51DF">
        <w:rPr>
          <w:sz w:val="32"/>
          <w:szCs w:val="32"/>
        </w:rPr>
        <w:t xml:space="preserve"> These objects are not </w:t>
      </w:r>
      <w:r w:rsidR="0031209A">
        <w:rPr>
          <w:sz w:val="32"/>
          <w:szCs w:val="32"/>
        </w:rPr>
        <w:t xml:space="preserve">commonplace, they cannot be bought or won but must be created with memories and </w:t>
      </w:r>
      <w:r w:rsidR="00BE4D96">
        <w:rPr>
          <w:sz w:val="32"/>
          <w:szCs w:val="32"/>
        </w:rPr>
        <w:t>with a deep personal connection that cannot be matched by another.</w:t>
      </w:r>
      <w:r w:rsidR="00590AC3">
        <w:rPr>
          <w:sz w:val="32"/>
          <w:szCs w:val="32"/>
        </w:rPr>
        <w:t xml:space="preserve"> The </w:t>
      </w:r>
      <w:r w:rsidR="00982C85">
        <w:rPr>
          <w:sz w:val="32"/>
          <w:szCs w:val="32"/>
        </w:rPr>
        <w:t xml:space="preserve">term was made more popular by Anette Weiner and her book </w:t>
      </w:r>
      <w:r w:rsidR="00EC618D" w:rsidRPr="004F2FC0">
        <w:rPr>
          <w:i/>
          <w:iCs/>
          <w:sz w:val="32"/>
          <w:szCs w:val="32"/>
        </w:rPr>
        <w:t xml:space="preserve">Inalienable Possessions: </w:t>
      </w:r>
      <w:r w:rsidR="00A51706" w:rsidRPr="004F2FC0">
        <w:rPr>
          <w:i/>
          <w:iCs/>
          <w:sz w:val="32"/>
          <w:szCs w:val="32"/>
        </w:rPr>
        <w:t>The Paradox of Keeping While Giving</w:t>
      </w:r>
      <w:r w:rsidR="00A51706">
        <w:rPr>
          <w:sz w:val="32"/>
          <w:szCs w:val="32"/>
        </w:rPr>
        <w:t xml:space="preserve"> </w:t>
      </w:r>
      <w:r w:rsidR="004F2FC0">
        <w:rPr>
          <w:sz w:val="32"/>
          <w:szCs w:val="32"/>
        </w:rPr>
        <w:t>(</w:t>
      </w:r>
      <w:r w:rsidR="00E0499C">
        <w:rPr>
          <w:sz w:val="32"/>
          <w:szCs w:val="32"/>
        </w:rPr>
        <w:t>1992</w:t>
      </w:r>
      <w:r w:rsidR="004F2FC0">
        <w:rPr>
          <w:sz w:val="32"/>
          <w:szCs w:val="32"/>
        </w:rPr>
        <w:t>)</w:t>
      </w:r>
      <w:r w:rsidR="00E0499C">
        <w:rPr>
          <w:sz w:val="32"/>
          <w:szCs w:val="32"/>
        </w:rPr>
        <w:t xml:space="preserve">. The book looks </w:t>
      </w:r>
      <w:r w:rsidR="0093389A">
        <w:rPr>
          <w:sz w:val="32"/>
          <w:szCs w:val="32"/>
        </w:rPr>
        <w:t xml:space="preserve">at the Trobriand </w:t>
      </w:r>
      <w:r w:rsidR="0080551D">
        <w:rPr>
          <w:sz w:val="32"/>
          <w:szCs w:val="32"/>
        </w:rPr>
        <w:t xml:space="preserve">Islands, which are to be found off the coast of Papua New Guinea, and the gifting habits of the people there. </w:t>
      </w:r>
      <w:r w:rsidR="005B6DE5">
        <w:rPr>
          <w:sz w:val="32"/>
          <w:szCs w:val="32"/>
        </w:rPr>
        <w:t xml:space="preserve">The term is best used in anthropology </w:t>
      </w:r>
      <w:r w:rsidR="00124D01">
        <w:rPr>
          <w:sz w:val="32"/>
          <w:szCs w:val="32"/>
        </w:rPr>
        <w:t>as it explores the deep connection between people and things and the materiality of that.</w:t>
      </w:r>
      <w:r w:rsidR="0080551D">
        <w:rPr>
          <w:sz w:val="32"/>
          <w:szCs w:val="32"/>
        </w:rPr>
        <w:t xml:space="preserve"> </w:t>
      </w:r>
    </w:p>
    <w:p w14:paraId="188A6636" w14:textId="77777777" w:rsidR="001F2E2E" w:rsidRPr="00B153A3" w:rsidRDefault="001F2E2E" w:rsidP="001F2E2E">
      <w:pPr>
        <w:rPr>
          <w:b/>
          <w:bCs/>
          <w:sz w:val="32"/>
          <w:szCs w:val="32"/>
        </w:rPr>
      </w:pPr>
      <w:r w:rsidRPr="00B153A3">
        <w:rPr>
          <w:b/>
          <w:bCs/>
          <w:sz w:val="32"/>
          <w:szCs w:val="32"/>
        </w:rPr>
        <w:t>Materiality</w:t>
      </w:r>
    </w:p>
    <w:p w14:paraId="49D20158" w14:textId="45A163E2" w:rsidR="001F2E2E" w:rsidRDefault="001F2E2E" w:rsidP="001F2E2E">
      <w:pPr>
        <w:jc w:val="both"/>
        <w:rPr>
          <w:sz w:val="32"/>
          <w:szCs w:val="32"/>
        </w:rPr>
      </w:pPr>
      <w:r>
        <w:rPr>
          <w:sz w:val="32"/>
          <w:szCs w:val="32"/>
        </w:rPr>
        <w:t xml:space="preserve">Materiality is the relationship between objects and people. This can be in </w:t>
      </w:r>
      <w:proofErr w:type="gramStart"/>
      <w:r>
        <w:rPr>
          <w:sz w:val="32"/>
          <w:szCs w:val="32"/>
        </w:rPr>
        <w:t>a number of</w:t>
      </w:r>
      <w:proofErr w:type="gramEnd"/>
      <w:r>
        <w:rPr>
          <w:sz w:val="32"/>
          <w:szCs w:val="32"/>
        </w:rPr>
        <w:t xml:space="preserve"> ways</w:t>
      </w:r>
      <w:r w:rsidR="00B83D03">
        <w:rPr>
          <w:sz w:val="32"/>
          <w:szCs w:val="32"/>
        </w:rPr>
        <w:t>,</w:t>
      </w:r>
      <w:r>
        <w:rPr>
          <w:sz w:val="32"/>
          <w:szCs w:val="32"/>
        </w:rPr>
        <w:t xml:space="preserve"> from highly sentimental objects or ones with a useful purpose to ones with little </w:t>
      </w:r>
      <w:r w:rsidR="00B83D03">
        <w:rPr>
          <w:sz w:val="32"/>
          <w:szCs w:val="32"/>
        </w:rPr>
        <w:t xml:space="preserve">value or </w:t>
      </w:r>
      <w:r>
        <w:rPr>
          <w:sz w:val="32"/>
          <w:szCs w:val="32"/>
        </w:rPr>
        <w:t xml:space="preserve">use. Materiality is also an umbrella term for </w:t>
      </w:r>
      <w:proofErr w:type="gramStart"/>
      <w:r>
        <w:rPr>
          <w:sz w:val="32"/>
          <w:szCs w:val="32"/>
        </w:rPr>
        <w:t>all of</w:t>
      </w:r>
      <w:proofErr w:type="gramEnd"/>
      <w:r>
        <w:rPr>
          <w:sz w:val="32"/>
          <w:szCs w:val="32"/>
        </w:rPr>
        <w:t xml:space="preserve"> the different studies it encompasses. The idea of materiality was made popular by Claude Levi-Strauss</w:t>
      </w:r>
      <w:r w:rsidR="00B83D03">
        <w:rPr>
          <w:sz w:val="32"/>
          <w:szCs w:val="32"/>
        </w:rPr>
        <w:t>,</w:t>
      </w:r>
      <w:r>
        <w:rPr>
          <w:sz w:val="32"/>
          <w:szCs w:val="32"/>
        </w:rPr>
        <w:t xml:space="preserve"> who was a very famous French anthropologist in the latter half of the 20</w:t>
      </w:r>
      <w:r w:rsidRPr="00CB3E33">
        <w:rPr>
          <w:sz w:val="32"/>
          <w:szCs w:val="32"/>
          <w:vertAlign w:val="superscript"/>
        </w:rPr>
        <w:t>th</w:t>
      </w:r>
      <w:r>
        <w:rPr>
          <w:sz w:val="32"/>
          <w:szCs w:val="32"/>
        </w:rPr>
        <w:t xml:space="preserve"> century. </w:t>
      </w:r>
      <w:r w:rsidR="00AE3A9A" w:rsidRPr="00AE3A9A">
        <w:rPr>
          <w:sz w:val="32"/>
          <w:szCs w:val="32"/>
          <w:highlight w:val="yellow"/>
        </w:rPr>
        <w:t>REF</w:t>
      </w:r>
      <w:r w:rsidR="00AE3A9A">
        <w:rPr>
          <w:sz w:val="32"/>
          <w:szCs w:val="32"/>
        </w:rPr>
        <w:t xml:space="preserve"> </w:t>
      </w:r>
      <w:r>
        <w:rPr>
          <w:sz w:val="32"/>
          <w:szCs w:val="32"/>
        </w:rPr>
        <w:t xml:space="preserve">The term materiality is used by anthropologists and archaeologists as well as other disciplines that may be looking at objects as it is a very common term. </w:t>
      </w:r>
    </w:p>
    <w:p w14:paraId="6A2EC4D8" w14:textId="77777777" w:rsidR="00E924A1" w:rsidRPr="00B153A3" w:rsidRDefault="00E924A1" w:rsidP="00E924A1">
      <w:pPr>
        <w:rPr>
          <w:b/>
          <w:bCs/>
          <w:sz w:val="32"/>
          <w:szCs w:val="32"/>
        </w:rPr>
      </w:pPr>
      <w:r w:rsidRPr="00B153A3">
        <w:rPr>
          <w:b/>
          <w:bCs/>
          <w:sz w:val="32"/>
          <w:szCs w:val="32"/>
        </w:rPr>
        <w:t>Matter</w:t>
      </w:r>
    </w:p>
    <w:p w14:paraId="16021D67" w14:textId="2D7835CE" w:rsidR="00E924A1" w:rsidRPr="001F2E2E" w:rsidRDefault="00E924A1" w:rsidP="001F2E2E">
      <w:pPr>
        <w:jc w:val="both"/>
        <w:rPr>
          <w:sz w:val="32"/>
          <w:szCs w:val="32"/>
        </w:rPr>
      </w:pPr>
      <w:r>
        <w:rPr>
          <w:sz w:val="32"/>
          <w:szCs w:val="32"/>
        </w:rPr>
        <w:t>Matter is anything that both has a mass and fills up a space. It is most often made up of atoms and is anything that is solid, liquid or gas. Anything that we can see or touch and even things that we can’t such as the air is matter. The concept of matter was first started by the pre-</w:t>
      </w:r>
      <w:r>
        <w:rPr>
          <w:sz w:val="32"/>
          <w:szCs w:val="32"/>
        </w:rPr>
        <w:lastRenderedPageBreak/>
        <w:t>Socratic philosophers in ancient Greece who suspected that there was more going on in the world than what they could see. The idea was later developed by ancient Indian philosophers of Buddhist, Hindu and Jain religions, all the way through to the first millennia. All these religions were aware that matter was made up of atoms and they are both indestructible and eternal.</w:t>
      </w:r>
    </w:p>
    <w:p w14:paraId="59BAC28D" w14:textId="60B639BD" w:rsidR="00CB3C36" w:rsidRPr="00B153A3" w:rsidRDefault="00CB3C36">
      <w:pPr>
        <w:rPr>
          <w:b/>
          <w:bCs/>
          <w:sz w:val="32"/>
          <w:szCs w:val="32"/>
        </w:rPr>
      </w:pPr>
      <w:r w:rsidRPr="00B153A3">
        <w:rPr>
          <w:b/>
          <w:bCs/>
          <w:sz w:val="32"/>
          <w:szCs w:val="32"/>
        </w:rPr>
        <w:t xml:space="preserve">Object Biography  </w:t>
      </w:r>
    </w:p>
    <w:p w14:paraId="04886079" w14:textId="32177583" w:rsidR="00C65000" w:rsidRPr="00BC2156" w:rsidRDefault="00D3379B" w:rsidP="00C65000">
      <w:pPr>
        <w:jc w:val="both"/>
        <w:rPr>
          <w:sz w:val="32"/>
          <w:szCs w:val="32"/>
        </w:rPr>
      </w:pPr>
      <w:r>
        <w:rPr>
          <w:sz w:val="32"/>
          <w:szCs w:val="32"/>
        </w:rPr>
        <w:t>Object Biography is the theory that objects all have births</w:t>
      </w:r>
      <w:r w:rsidR="00E70275">
        <w:rPr>
          <w:sz w:val="32"/>
          <w:szCs w:val="32"/>
        </w:rPr>
        <w:t xml:space="preserve"> which is when they are created</w:t>
      </w:r>
      <w:r>
        <w:rPr>
          <w:sz w:val="32"/>
          <w:szCs w:val="32"/>
        </w:rPr>
        <w:t>, lives</w:t>
      </w:r>
      <w:r w:rsidR="00E70275">
        <w:rPr>
          <w:sz w:val="32"/>
          <w:szCs w:val="32"/>
        </w:rPr>
        <w:t xml:space="preserve"> when they are being used</w:t>
      </w:r>
      <w:r w:rsidR="00AE3A9A">
        <w:rPr>
          <w:sz w:val="32"/>
          <w:szCs w:val="32"/>
        </w:rPr>
        <w:t>,</w:t>
      </w:r>
      <w:r>
        <w:rPr>
          <w:sz w:val="32"/>
          <w:szCs w:val="32"/>
        </w:rPr>
        <w:t xml:space="preserve"> and deaths</w:t>
      </w:r>
      <w:r w:rsidR="00E70275">
        <w:rPr>
          <w:sz w:val="32"/>
          <w:szCs w:val="32"/>
        </w:rPr>
        <w:t xml:space="preserve"> when they are no longer in use</w:t>
      </w:r>
      <w:r>
        <w:rPr>
          <w:sz w:val="32"/>
          <w:szCs w:val="32"/>
        </w:rPr>
        <w:t>.</w:t>
      </w:r>
      <w:r w:rsidR="00CC4EAC">
        <w:rPr>
          <w:sz w:val="32"/>
          <w:szCs w:val="32"/>
        </w:rPr>
        <w:t xml:space="preserve"> </w:t>
      </w:r>
      <w:r w:rsidR="009B1BBE">
        <w:rPr>
          <w:sz w:val="32"/>
          <w:szCs w:val="32"/>
        </w:rPr>
        <w:t xml:space="preserve">The theory explores </w:t>
      </w:r>
      <w:r w:rsidR="00E70275">
        <w:rPr>
          <w:sz w:val="32"/>
          <w:szCs w:val="32"/>
        </w:rPr>
        <w:t xml:space="preserve">how </w:t>
      </w:r>
      <w:r w:rsidR="00BB75A6">
        <w:rPr>
          <w:sz w:val="32"/>
          <w:szCs w:val="32"/>
        </w:rPr>
        <w:t>one</w:t>
      </w:r>
      <w:r w:rsidR="00E70275">
        <w:rPr>
          <w:sz w:val="32"/>
          <w:szCs w:val="32"/>
        </w:rPr>
        <w:t xml:space="preserve"> can track the lives of these objects </w:t>
      </w:r>
      <w:r w:rsidR="005A769E">
        <w:rPr>
          <w:sz w:val="32"/>
          <w:szCs w:val="32"/>
        </w:rPr>
        <w:t xml:space="preserve">to further understand the connection between them and </w:t>
      </w:r>
      <w:r w:rsidR="006C31E0">
        <w:rPr>
          <w:sz w:val="32"/>
          <w:szCs w:val="32"/>
        </w:rPr>
        <w:t xml:space="preserve">the people that owned them. </w:t>
      </w:r>
      <w:r w:rsidR="00EA3EFC">
        <w:rPr>
          <w:sz w:val="32"/>
          <w:szCs w:val="32"/>
        </w:rPr>
        <w:t xml:space="preserve">The idea states </w:t>
      </w:r>
      <w:r w:rsidR="00256CE5">
        <w:rPr>
          <w:sz w:val="32"/>
          <w:szCs w:val="32"/>
        </w:rPr>
        <w:t xml:space="preserve">that objects can have multiple lives when they die and are then brought back to </w:t>
      </w:r>
      <w:proofErr w:type="gramStart"/>
      <w:r w:rsidR="00256CE5">
        <w:rPr>
          <w:sz w:val="32"/>
          <w:szCs w:val="32"/>
        </w:rPr>
        <w:t>life</w:t>
      </w:r>
      <w:proofErr w:type="gramEnd"/>
      <w:r w:rsidR="00256CE5">
        <w:rPr>
          <w:sz w:val="32"/>
          <w:szCs w:val="32"/>
        </w:rPr>
        <w:t xml:space="preserve"> </w:t>
      </w:r>
      <w:r w:rsidR="00EC0E50">
        <w:rPr>
          <w:sz w:val="32"/>
          <w:szCs w:val="32"/>
        </w:rPr>
        <w:t>or they can have simultaneous lives when they are used by separate people.</w:t>
      </w:r>
      <w:r w:rsidR="00F83963">
        <w:rPr>
          <w:sz w:val="32"/>
          <w:szCs w:val="32"/>
        </w:rPr>
        <w:t xml:space="preserve"> The theory was started by Igor Kopytoff with his book </w:t>
      </w:r>
      <w:r w:rsidR="007B68B6" w:rsidRPr="00407C3B">
        <w:rPr>
          <w:i/>
          <w:iCs/>
          <w:sz w:val="32"/>
          <w:szCs w:val="32"/>
        </w:rPr>
        <w:t xml:space="preserve">The Social Lives of Things, </w:t>
      </w:r>
      <w:r w:rsidR="00A32662" w:rsidRPr="00407C3B">
        <w:rPr>
          <w:i/>
          <w:iCs/>
          <w:sz w:val="32"/>
          <w:szCs w:val="32"/>
        </w:rPr>
        <w:t>Commodities in Cultural Perspective</w:t>
      </w:r>
      <w:r w:rsidR="00A32662">
        <w:rPr>
          <w:sz w:val="32"/>
          <w:szCs w:val="32"/>
        </w:rPr>
        <w:t xml:space="preserve"> in 1986. </w:t>
      </w:r>
      <w:r w:rsidR="00386EBF">
        <w:rPr>
          <w:sz w:val="32"/>
          <w:szCs w:val="32"/>
        </w:rPr>
        <w:t xml:space="preserve">The </w:t>
      </w:r>
      <w:r w:rsidR="00635AA9">
        <w:rPr>
          <w:sz w:val="32"/>
          <w:szCs w:val="32"/>
        </w:rPr>
        <w:t xml:space="preserve">object biography theory </w:t>
      </w:r>
      <w:r w:rsidR="003D54C8">
        <w:rPr>
          <w:sz w:val="32"/>
          <w:szCs w:val="32"/>
        </w:rPr>
        <w:t xml:space="preserve">is used mostly by anthropologists as it seeks to determine the relationship between people </w:t>
      </w:r>
      <w:r w:rsidR="00966B4D">
        <w:rPr>
          <w:sz w:val="32"/>
          <w:szCs w:val="32"/>
        </w:rPr>
        <w:t xml:space="preserve">and </w:t>
      </w:r>
      <w:r w:rsidR="00C93EEB">
        <w:rPr>
          <w:sz w:val="32"/>
          <w:szCs w:val="32"/>
        </w:rPr>
        <w:t>the objects.</w:t>
      </w:r>
    </w:p>
    <w:p w14:paraId="7EE9B80D" w14:textId="77777777" w:rsidR="00C65000" w:rsidRDefault="00C65000" w:rsidP="00C65000">
      <w:pPr>
        <w:rPr>
          <w:b/>
          <w:bCs/>
          <w:sz w:val="32"/>
          <w:szCs w:val="32"/>
        </w:rPr>
      </w:pPr>
      <w:r>
        <w:rPr>
          <w:b/>
          <w:bCs/>
          <w:sz w:val="32"/>
          <w:szCs w:val="32"/>
        </w:rPr>
        <w:t xml:space="preserve">Object Itinerary </w:t>
      </w:r>
    </w:p>
    <w:p w14:paraId="64895B81" w14:textId="4A6C994B" w:rsidR="00C65000" w:rsidRDefault="00C65000" w:rsidP="00D3379B">
      <w:pPr>
        <w:jc w:val="both"/>
        <w:rPr>
          <w:sz w:val="32"/>
          <w:szCs w:val="32"/>
        </w:rPr>
      </w:pPr>
      <w:r>
        <w:rPr>
          <w:sz w:val="32"/>
          <w:szCs w:val="32"/>
        </w:rPr>
        <w:t xml:space="preserve">an object itinerary is </w:t>
      </w:r>
      <w:proofErr w:type="gramStart"/>
      <w:r>
        <w:rPr>
          <w:sz w:val="32"/>
          <w:szCs w:val="32"/>
        </w:rPr>
        <w:t>similar to</w:t>
      </w:r>
      <w:proofErr w:type="gramEnd"/>
      <w:r>
        <w:rPr>
          <w:sz w:val="32"/>
          <w:szCs w:val="32"/>
        </w:rPr>
        <w:t xml:space="preserve"> an object biography however instead of looking at its birth, life and death the itinerary simply looks at all of the interactions that an object has throughout its life. The concept was started by Rosemary Joyce in her 2015 book </w:t>
      </w:r>
      <w:r w:rsidRPr="00C7213C">
        <w:rPr>
          <w:i/>
          <w:iCs/>
          <w:sz w:val="32"/>
          <w:szCs w:val="32"/>
        </w:rPr>
        <w:t>Following Things in Motion: Object Itineraries in Archaeological Practice</w:t>
      </w:r>
      <w:r>
        <w:rPr>
          <w:sz w:val="32"/>
          <w:szCs w:val="32"/>
        </w:rPr>
        <w:t xml:space="preserve">. The practise is mostly used by anthropologists as it follows the life of an object and how it interacts with people. </w:t>
      </w:r>
    </w:p>
    <w:p w14:paraId="69299C1E" w14:textId="77777777" w:rsidR="005D62B6" w:rsidRDefault="005D62B6" w:rsidP="005D62B6">
      <w:pPr>
        <w:jc w:val="both"/>
        <w:rPr>
          <w:b/>
          <w:bCs/>
          <w:sz w:val="32"/>
          <w:szCs w:val="32"/>
        </w:rPr>
      </w:pPr>
      <w:r>
        <w:rPr>
          <w:b/>
          <w:bCs/>
          <w:sz w:val="32"/>
          <w:szCs w:val="32"/>
        </w:rPr>
        <w:t xml:space="preserve">Olfactory Sense </w:t>
      </w:r>
    </w:p>
    <w:p w14:paraId="5FB2CB2E" w14:textId="56D19C69" w:rsidR="005D62B6" w:rsidRPr="00D3379B" w:rsidRDefault="005D62B6" w:rsidP="00D3379B">
      <w:pPr>
        <w:jc w:val="both"/>
        <w:rPr>
          <w:sz w:val="32"/>
          <w:szCs w:val="32"/>
        </w:rPr>
      </w:pPr>
      <w:r>
        <w:rPr>
          <w:sz w:val="32"/>
          <w:szCs w:val="32"/>
        </w:rPr>
        <w:t xml:space="preserve">Olfactory sense is how we smell objects which is particularly useful in anthropology as it can tell us a lot about different cultures. Varying </w:t>
      </w:r>
      <w:r>
        <w:rPr>
          <w:sz w:val="32"/>
          <w:szCs w:val="32"/>
        </w:rPr>
        <w:lastRenderedPageBreak/>
        <w:t>cultures can have different relationships with smells and can trigger intense responses from members of a particular community.</w:t>
      </w:r>
    </w:p>
    <w:p w14:paraId="0A1530A7" w14:textId="207F11C2" w:rsidR="00CC39EA" w:rsidRPr="00B153A3" w:rsidRDefault="00CC39EA">
      <w:pPr>
        <w:rPr>
          <w:b/>
          <w:bCs/>
          <w:sz w:val="32"/>
          <w:szCs w:val="32"/>
        </w:rPr>
      </w:pPr>
      <w:r w:rsidRPr="00B153A3">
        <w:rPr>
          <w:b/>
          <w:bCs/>
          <w:sz w:val="32"/>
          <w:szCs w:val="32"/>
        </w:rPr>
        <w:t>Ontology</w:t>
      </w:r>
    </w:p>
    <w:p w14:paraId="1172B80A" w14:textId="4A2C4953" w:rsidR="00C42DE1" w:rsidRDefault="006D0EE4" w:rsidP="006D0EE4">
      <w:pPr>
        <w:jc w:val="both"/>
        <w:rPr>
          <w:sz w:val="32"/>
          <w:szCs w:val="32"/>
        </w:rPr>
      </w:pPr>
      <w:r>
        <w:rPr>
          <w:sz w:val="32"/>
          <w:szCs w:val="32"/>
        </w:rPr>
        <w:t xml:space="preserve">Ontology </w:t>
      </w:r>
      <w:r w:rsidR="0064022A">
        <w:rPr>
          <w:sz w:val="32"/>
          <w:szCs w:val="32"/>
        </w:rPr>
        <w:t xml:space="preserve">is a philosophical term used to </w:t>
      </w:r>
      <w:r w:rsidR="00851130">
        <w:rPr>
          <w:sz w:val="32"/>
          <w:szCs w:val="32"/>
        </w:rPr>
        <w:t xml:space="preserve">describe the state of being. </w:t>
      </w:r>
      <w:r w:rsidR="0021499B">
        <w:rPr>
          <w:sz w:val="32"/>
          <w:szCs w:val="32"/>
        </w:rPr>
        <w:t xml:space="preserve">It is also a </w:t>
      </w:r>
      <w:r w:rsidR="005330A1">
        <w:rPr>
          <w:sz w:val="32"/>
          <w:szCs w:val="32"/>
        </w:rPr>
        <w:t xml:space="preserve">discipline within metaphysics as it looks at reality and includes everything within that. </w:t>
      </w:r>
      <w:r w:rsidR="00A12B3D">
        <w:rPr>
          <w:sz w:val="32"/>
          <w:szCs w:val="32"/>
        </w:rPr>
        <w:t xml:space="preserve">With ontology </w:t>
      </w:r>
      <w:r w:rsidR="007F7E3E">
        <w:rPr>
          <w:sz w:val="32"/>
          <w:szCs w:val="32"/>
        </w:rPr>
        <w:t xml:space="preserve">we can </w:t>
      </w:r>
      <w:r w:rsidR="00DF35AE">
        <w:rPr>
          <w:sz w:val="32"/>
          <w:szCs w:val="32"/>
        </w:rPr>
        <w:t xml:space="preserve">group </w:t>
      </w:r>
      <w:r w:rsidR="008C106E">
        <w:rPr>
          <w:sz w:val="32"/>
          <w:szCs w:val="32"/>
        </w:rPr>
        <w:t xml:space="preserve">things together to better define them or show contrast. </w:t>
      </w:r>
      <w:r w:rsidR="00D73228">
        <w:rPr>
          <w:sz w:val="32"/>
          <w:szCs w:val="32"/>
        </w:rPr>
        <w:t xml:space="preserve">The first way we can do this is with </w:t>
      </w:r>
      <w:r w:rsidR="00593D69">
        <w:rPr>
          <w:sz w:val="32"/>
          <w:szCs w:val="32"/>
        </w:rPr>
        <w:t>particulars</w:t>
      </w:r>
      <w:r w:rsidR="005F22B6">
        <w:rPr>
          <w:sz w:val="32"/>
          <w:szCs w:val="32"/>
        </w:rPr>
        <w:t xml:space="preserve">, something that cannot be repeated, and universals, </w:t>
      </w:r>
      <w:r w:rsidR="002C0A46">
        <w:rPr>
          <w:sz w:val="32"/>
          <w:szCs w:val="32"/>
        </w:rPr>
        <w:t xml:space="preserve">which are </w:t>
      </w:r>
      <w:r w:rsidR="00BB5B4E">
        <w:rPr>
          <w:sz w:val="32"/>
          <w:szCs w:val="32"/>
        </w:rPr>
        <w:t xml:space="preserve">general things. Another way to group things together </w:t>
      </w:r>
      <w:r w:rsidR="002C0A46">
        <w:rPr>
          <w:sz w:val="32"/>
          <w:szCs w:val="32"/>
        </w:rPr>
        <w:t>is</w:t>
      </w:r>
      <w:r w:rsidR="00BB5B4E">
        <w:rPr>
          <w:sz w:val="32"/>
          <w:szCs w:val="32"/>
        </w:rPr>
        <w:t xml:space="preserve"> </w:t>
      </w:r>
      <w:proofErr w:type="gramStart"/>
      <w:r w:rsidR="00BB5B4E">
        <w:rPr>
          <w:sz w:val="32"/>
          <w:szCs w:val="32"/>
        </w:rPr>
        <w:t xml:space="preserve">with </w:t>
      </w:r>
      <w:r w:rsidR="007B4FAA">
        <w:rPr>
          <w:sz w:val="32"/>
          <w:szCs w:val="32"/>
        </w:rPr>
        <w:t xml:space="preserve"> fixed</w:t>
      </w:r>
      <w:proofErr w:type="gramEnd"/>
      <w:r w:rsidR="007B4FAA">
        <w:rPr>
          <w:sz w:val="32"/>
          <w:szCs w:val="32"/>
        </w:rPr>
        <w:t xml:space="preserve"> objects and </w:t>
      </w:r>
      <w:r w:rsidR="00745AAE">
        <w:rPr>
          <w:sz w:val="32"/>
          <w:szCs w:val="32"/>
        </w:rPr>
        <w:t>things that exist outside of time and space</w:t>
      </w:r>
      <w:r w:rsidR="001744D8">
        <w:rPr>
          <w:sz w:val="32"/>
          <w:szCs w:val="32"/>
        </w:rPr>
        <w:t xml:space="preserve">. </w:t>
      </w:r>
      <w:r w:rsidR="0089271B">
        <w:rPr>
          <w:sz w:val="32"/>
          <w:szCs w:val="32"/>
        </w:rPr>
        <w:t>Ontology is often thought to have been started by Parmenides</w:t>
      </w:r>
      <w:r w:rsidR="005A1E08">
        <w:rPr>
          <w:sz w:val="32"/>
          <w:szCs w:val="32"/>
        </w:rPr>
        <w:t xml:space="preserve"> who lived from 515</w:t>
      </w:r>
      <w:r w:rsidR="000A6426">
        <w:rPr>
          <w:sz w:val="32"/>
          <w:szCs w:val="32"/>
        </w:rPr>
        <w:t xml:space="preserve"> to </w:t>
      </w:r>
      <w:r w:rsidR="005A1E08">
        <w:rPr>
          <w:sz w:val="32"/>
          <w:szCs w:val="32"/>
        </w:rPr>
        <w:t xml:space="preserve">450BCE </w:t>
      </w:r>
      <w:r w:rsidR="000A6426">
        <w:rPr>
          <w:sz w:val="32"/>
          <w:szCs w:val="32"/>
        </w:rPr>
        <w:t xml:space="preserve">and was largely influenced by </w:t>
      </w:r>
      <w:proofErr w:type="spellStart"/>
      <w:r w:rsidR="00A408FD">
        <w:rPr>
          <w:sz w:val="32"/>
          <w:szCs w:val="32"/>
        </w:rPr>
        <w:t>Plato.</w:t>
      </w:r>
      <w:r w:rsidR="00D67AD7" w:rsidRPr="00D67AD7">
        <w:rPr>
          <w:sz w:val="32"/>
          <w:szCs w:val="32"/>
          <w:highlight w:val="yellow"/>
        </w:rPr>
        <w:t>REF</w:t>
      </w:r>
      <w:proofErr w:type="spellEnd"/>
      <w:r w:rsidR="00A408FD">
        <w:rPr>
          <w:sz w:val="32"/>
          <w:szCs w:val="32"/>
        </w:rPr>
        <w:t xml:space="preserve"> Parmenides discussed </w:t>
      </w:r>
      <w:r w:rsidR="00140541">
        <w:rPr>
          <w:sz w:val="32"/>
          <w:szCs w:val="32"/>
        </w:rPr>
        <w:t>the contrast between being and not being</w:t>
      </w:r>
      <w:r w:rsidR="00FD5D06">
        <w:rPr>
          <w:sz w:val="32"/>
          <w:szCs w:val="32"/>
        </w:rPr>
        <w:t xml:space="preserve"> and looked at </w:t>
      </w:r>
      <w:r w:rsidR="00D850C0">
        <w:rPr>
          <w:sz w:val="32"/>
          <w:szCs w:val="32"/>
        </w:rPr>
        <w:t>forms and matter</w:t>
      </w:r>
      <w:r w:rsidR="00140541">
        <w:rPr>
          <w:sz w:val="32"/>
          <w:szCs w:val="32"/>
        </w:rPr>
        <w:t>.</w:t>
      </w:r>
      <w:r w:rsidR="00B605F9">
        <w:rPr>
          <w:sz w:val="32"/>
          <w:szCs w:val="32"/>
        </w:rPr>
        <w:t xml:space="preserve"> When </w:t>
      </w:r>
      <w:proofErr w:type="gramStart"/>
      <w:r w:rsidR="00B605F9">
        <w:rPr>
          <w:sz w:val="32"/>
          <w:szCs w:val="32"/>
        </w:rPr>
        <w:t>referring back</w:t>
      </w:r>
      <w:proofErr w:type="gramEnd"/>
      <w:r w:rsidR="00B605F9">
        <w:rPr>
          <w:sz w:val="32"/>
          <w:szCs w:val="32"/>
        </w:rPr>
        <w:t xml:space="preserve"> to materiality, ontology can be a useful tool for anthropologists to use </w:t>
      </w:r>
      <w:r w:rsidR="00461ED1">
        <w:rPr>
          <w:sz w:val="32"/>
          <w:szCs w:val="32"/>
        </w:rPr>
        <w:t>to explain theories</w:t>
      </w:r>
      <w:r w:rsidR="00DE00D5">
        <w:rPr>
          <w:sz w:val="32"/>
          <w:szCs w:val="32"/>
        </w:rPr>
        <w:t>.</w:t>
      </w:r>
    </w:p>
    <w:p w14:paraId="29935062" w14:textId="77777777" w:rsidR="009F1F56" w:rsidRPr="00B153A3" w:rsidRDefault="009F1F56" w:rsidP="009F1F56">
      <w:pPr>
        <w:rPr>
          <w:b/>
          <w:bCs/>
          <w:sz w:val="32"/>
          <w:szCs w:val="32"/>
        </w:rPr>
      </w:pPr>
      <w:r w:rsidRPr="00B153A3">
        <w:rPr>
          <w:b/>
          <w:bCs/>
          <w:sz w:val="32"/>
          <w:szCs w:val="32"/>
        </w:rPr>
        <w:t>Phenomenology</w:t>
      </w:r>
    </w:p>
    <w:p w14:paraId="56F25427" w14:textId="0C285DEC" w:rsidR="009F1F56" w:rsidRPr="006D0EE4" w:rsidRDefault="009F1F56" w:rsidP="006D0EE4">
      <w:pPr>
        <w:jc w:val="both"/>
        <w:rPr>
          <w:sz w:val="32"/>
          <w:szCs w:val="32"/>
        </w:rPr>
      </w:pPr>
      <w:r>
        <w:rPr>
          <w:sz w:val="32"/>
          <w:szCs w:val="32"/>
        </w:rPr>
        <w:t>Phenomenology is a philosophical theory that looks at lived experience. This approach aims to determine why certain subject</w:t>
      </w:r>
      <w:r w:rsidR="00F97150">
        <w:rPr>
          <w:sz w:val="32"/>
          <w:szCs w:val="32"/>
        </w:rPr>
        <w:t>s</w:t>
      </w:r>
      <w:r>
        <w:rPr>
          <w:sz w:val="32"/>
          <w:szCs w:val="32"/>
        </w:rPr>
        <w:t xml:space="preserve"> may interpret various situations in different ways to others by looking at their varying experiences throughout life and how this affects them.  Phenomenology has many uses across a wide array of fields from architecture to computer-human relations to the humanities. Edmund Husserl was one of the original </w:t>
      </w:r>
      <w:r w:rsidR="006B257E">
        <w:rPr>
          <w:sz w:val="32"/>
          <w:szCs w:val="32"/>
        </w:rPr>
        <w:t>developers</w:t>
      </w:r>
      <w:r>
        <w:rPr>
          <w:sz w:val="32"/>
          <w:szCs w:val="32"/>
        </w:rPr>
        <w:t xml:space="preserve"> of phenomenology and although some others in the field did not agree entirely with </w:t>
      </w:r>
      <w:proofErr w:type="gramStart"/>
      <w:r>
        <w:rPr>
          <w:sz w:val="32"/>
          <w:szCs w:val="32"/>
        </w:rPr>
        <w:t>everything</w:t>
      </w:r>
      <w:proofErr w:type="gramEnd"/>
      <w:r>
        <w:rPr>
          <w:sz w:val="32"/>
          <w:szCs w:val="32"/>
        </w:rPr>
        <w:t xml:space="preserve"> he said he is the founder of the subject with his work in the late 19</w:t>
      </w:r>
      <w:r w:rsidRPr="000B3EAF">
        <w:rPr>
          <w:sz w:val="32"/>
          <w:szCs w:val="32"/>
          <w:vertAlign w:val="superscript"/>
        </w:rPr>
        <w:t>th</w:t>
      </w:r>
      <w:r>
        <w:rPr>
          <w:sz w:val="32"/>
          <w:szCs w:val="32"/>
        </w:rPr>
        <w:t xml:space="preserve"> century. Phenomenology is most useful to anthropologists when looking at it in terms of materiality as it seeks to explain why people make the </w:t>
      </w:r>
      <w:proofErr w:type="gramStart"/>
      <w:r>
        <w:rPr>
          <w:sz w:val="32"/>
          <w:szCs w:val="32"/>
        </w:rPr>
        <w:t>choices</w:t>
      </w:r>
      <w:proofErr w:type="gramEnd"/>
      <w:r>
        <w:rPr>
          <w:sz w:val="32"/>
          <w:szCs w:val="32"/>
        </w:rPr>
        <w:t xml:space="preserve"> they do which could be especially useful when looking at past cultures. </w:t>
      </w:r>
    </w:p>
    <w:p w14:paraId="76F0C857" w14:textId="77777777" w:rsidR="005A1D62" w:rsidRPr="00B153A3" w:rsidRDefault="005A1D62" w:rsidP="005A1D62">
      <w:pPr>
        <w:rPr>
          <w:b/>
          <w:bCs/>
          <w:sz w:val="32"/>
          <w:szCs w:val="32"/>
        </w:rPr>
      </w:pPr>
      <w:r w:rsidRPr="00B153A3">
        <w:rPr>
          <w:b/>
          <w:bCs/>
          <w:sz w:val="32"/>
          <w:szCs w:val="32"/>
        </w:rPr>
        <w:t>Representationalism</w:t>
      </w:r>
    </w:p>
    <w:p w14:paraId="0E4298B6" w14:textId="35F54B78" w:rsidR="005A1D62" w:rsidRPr="002A6FAA" w:rsidRDefault="005A1D62" w:rsidP="005A1D62">
      <w:pPr>
        <w:jc w:val="both"/>
        <w:rPr>
          <w:sz w:val="32"/>
          <w:szCs w:val="32"/>
        </w:rPr>
      </w:pPr>
      <w:r>
        <w:rPr>
          <w:sz w:val="32"/>
          <w:szCs w:val="32"/>
        </w:rPr>
        <w:lastRenderedPageBreak/>
        <w:t>Representationalism is a theory in philosophy that states that the mind is only able to observe a mental image or representation of a real object and not actually the object itself. This means that we never truly see objects as they are but simply how we represent them inside our heads. This therefore asks about human knowledge as we are unaware how accurate these representations may be. The theory was started in the 17</w:t>
      </w:r>
      <w:r w:rsidRPr="002F6F67">
        <w:rPr>
          <w:sz w:val="32"/>
          <w:szCs w:val="32"/>
          <w:vertAlign w:val="superscript"/>
        </w:rPr>
        <w:t>th</w:t>
      </w:r>
      <w:r>
        <w:rPr>
          <w:sz w:val="32"/>
          <w:szCs w:val="32"/>
        </w:rPr>
        <w:t xml:space="preserve"> century by </w:t>
      </w:r>
      <w:r w:rsidR="00DB1607">
        <w:rPr>
          <w:sz w:val="32"/>
          <w:szCs w:val="32"/>
        </w:rPr>
        <w:t>Descarte</w:t>
      </w:r>
      <w:r w:rsidR="00002A6C">
        <w:rPr>
          <w:sz w:val="32"/>
          <w:szCs w:val="32"/>
        </w:rPr>
        <w:t>s</w:t>
      </w:r>
      <w:r>
        <w:rPr>
          <w:sz w:val="32"/>
          <w:szCs w:val="32"/>
        </w:rPr>
        <w:t xml:space="preserve"> and was further developed in the 18</w:t>
      </w:r>
      <w:r w:rsidRPr="00EF05E8">
        <w:rPr>
          <w:sz w:val="32"/>
          <w:szCs w:val="32"/>
          <w:vertAlign w:val="superscript"/>
        </w:rPr>
        <w:t>th</w:t>
      </w:r>
      <w:r>
        <w:rPr>
          <w:sz w:val="32"/>
          <w:szCs w:val="32"/>
        </w:rPr>
        <w:t xml:space="preserve"> century by the likes of David Hume, John Locke and Immanuel Kant.</w:t>
      </w:r>
    </w:p>
    <w:p w14:paraId="773FE411" w14:textId="1D1470E2" w:rsidR="00471A3A" w:rsidRPr="001F1804" w:rsidRDefault="00471A3A" w:rsidP="006C5B6F">
      <w:pPr>
        <w:jc w:val="both"/>
        <w:rPr>
          <w:sz w:val="32"/>
          <w:szCs w:val="32"/>
        </w:rPr>
      </w:pPr>
    </w:p>
    <w:p w14:paraId="61235A8E" w14:textId="77777777" w:rsidR="00EA5C5B" w:rsidRPr="00D07AF2" w:rsidRDefault="00EA5C5B" w:rsidP="00500770">
      <w:pPr>
        <w:jc w:val="both"/>
        <w:rPr>
          <w:sz w:val="32"/>
          <w:szCs w:val="32"/>
        </w:rPr>
      </w:pPr>
    </w:p>
    <w:p w14:paraId="2A38E2C5" w14:textId="77777777" w:rsidR="00CC39EA" w:rsidRPr="00B153A3" w:rsidRDefault="00CC39EA" w:rsidP="00500770">
      <w:pPr>
        <w:jc w:val="both"/>
        <w:rPr>
          <w:b/>
          <w:bCs/>
          <w:sz w:val="32"/>
          <w:szCs w:val="32"/>
        </w:rPr>
      </w:pPr>
    </w:p>
    <w:p w14:paraId="02E58D15" w14:textId="50E8F090" w:rsidR="00CC39EA" w:rsidRDefault="00DA0D67" w:rsidP="00500770">
      <w:pPr>
        <w:jc w:val="both"/>
        <w:rPr>
          <w:b/>
          <w:bCs/>
          <w:sz w:val="32"/>
          <w:szCs w:val="32"/>
        </w:rPr>
      </w:pPr>
      <w:r>
        <w:rPr>
          <w:b/>
          <w:bCs/>
          <w:sz w:val="32"/>
          <w:szCs w:val="32"/>
        </w:rPr>
        <w:t xml:space="preserve">Bibliography </w:t>
      </w:r>
    </w:p>
    <w:p w14:paraId="48C82C18" w14:textId="66B967CE" w:rsidR="00B6383C" w:rsidRPr="00B6383C" w:rsidRDefault="00B6383C" w:rsidP="00406240">
      <w:pPr>
        <w:rPr>
          <w:sz w:val="32"/>
          <w:szCs w:val="32"/>
        </w:rPr>
      </w:pPr>
      <w:proofErr w:type="spellStart"/>
      <w:r w:rsidRPr="00B6383C">
        <w:rPr>
          <w:sz w:val="32"/>
          <w:szCs w:val="32"/>
        </w:rPr>
        <w:t>Vadala</w:t>
      </w:r>
      <w:proofErr w:type="spellEnd"/>
      <w:r w:rsidRPr="00B6383C">
        <w:rPr>
          <w:sz w:val="32"/>
          <w:szCs w:val="32"/>
        </w:rPr>
        <w:t xml:space="preserve">, J., Duffy, L. </w:t>
      </w:r>
      <w:r w:rsidR="00311ACB">
        <w:rPr>
          <w:sz w:val="32"/>
          <w:szCs w:val="32"/>
        </w:rPr>
        <w:t xml:space="preserve">(2020) </w:t>
      </w:r>
      <w:r w:rsidRPr="00B6383C">
        <w:rPr>
          <w:sz w:val="32"/>
          <w:szCs w:val="32"/>
        </w:rPr>
        <w:t>Using Actor-Network Theory to Characterize the Production of Ancient Maya Caching Events at Cerro Maya (Cerros, Belize). </w:t>
      </w:r>
      <w:r w:rsidRPr="00B6383C">
        <w:rPr>
          <w:i/>
          <w:iCs/>
          <w:sz w:val="32"/>
          <w:szCs w:val="32"/>
        </w:rPr>
        <w:t xml:space="preserve">J </w:t>
      </w:r>
      <w:proofErr w:type="spellStart"/>
      <w:r w:rsidRPr="00B6383C">
        <w:rPr>
          <w:i/>
          <w:iCs/>
          <w:sz w:val="32"/>
          <w:szCs w:val="32"/>
        </w:rPr>
        <w:t>Archaeol</w:t>
      </w:r>
      <w:proofErr w:type="spellEnd"/>
      <w:r w:rsidRPr="00B6383C">
        <w:rPr>
          <w:i/>
          <w:iCs/>
          <w:sz w:val="32"/>
          <w:szCs w:val="32"/>
        </w:rPr>
        <w:t xml:space="preserve"> Method Theory</w:t>
      </w:r>
      <w:r w:rsidRPr="00B6383C">
        <w:rPr>
          <w:sz w:val="32"/>
          <w:szCs w:val="32"/>
        </w:rPr>
        <w:t> </w:t>
      </w:r>
      <w:r w:rsidRPr="00B6383C">
        <w:rPr>
          <w:b/>
          <w:bCs/>
          <w:sz w:val="32"/>
          <w:szCs w:val="32"/>
        </w:rPr>
        <w:t>28</w:t>
      </w:r>
      <w:r w:rsidRPr="00B6383C">
        <w:rPr>
          <w:sz w:val="32"/>
          <w:szCs w:val="32"/>
        </w:rPr>
        <w:t>, 1027–</w:t>
      </w:r>
      <w:proofErr w:type="gramStart"/>
      <w:r w:rsidRPr="00B6383C">
        <w:rPr>
          <w:sz w:val="32"/>
          <w:szCs w:val="32"/>
        </w:rPr>
        <w:t xml:space="preserve">1057 </w:t>
      </w:r>
      <w:r w:rsidR="00467935">
        <w:rPr>
          <w:sz w:val="32"/>
          <w:szCs w:val="32"/>
        </w:rPr>
        <w:t xml:space="preserve"> available</w:t>
      </w:r>
      <w:proofErr w:type="gramEnd"/>
      <w:r w:rsidR="00467935">
        <w:rPr>
          <w:sz w:val="32"/>
          <w:szCs w:val="32"/>
        </w:rPr>
        <w:t xml:space="preserve"> at </w:t>
      </w:r>
      <w:hyperlink r:id="rId9" w:history="1">
        <w:r w:rsidR="00BF116F" w:rsidRPr="00B6383C">
          <w:rPr>
            <w:rStyle w:val="Hyperlink"/>
            <w:sz w:val="32"/>
            <w:szCs w:val="32"/>
          </w:rPr>
          <w:t>https://doi.org/10.1007/s10816-020-09485-4</w:t>
        </w:r>
      </w:hyperlink>
      <w:r w:rsidR="00BF116F">
        <w:rPr>
          <w:sz w:val="32"/>
          <w:szCs w:val="32"/>
        </w:rPr>
        <w:t xml:space="preserve"> (Accessed 23/11/2024)</w:t>
      </w:r>
    </w:p>
    <w:p w14:paraId="4D2576FF" w14:textId="0F2B6F52" w:rsidR="00DF13D4" w:rsidRPr="00004FBD" w:rsidRDefault="009266C3" w:rsidP="00DF13D4">
      <w:pPr>
        <w:rPr>
          <w:sz w:val="32"/>
          <w:szCs w:val="32"/>
        </w:rPr>
      </w:pPr>
      <w:r>
        <w:rPr>
          <w:sz w:val="32"/>
          <w:szCs w:val="32"/>
        </w:rPr>
        <w:t>Emma Bowman (2024</w:t>
      </w:r>
      <w:r w:rsidRPr="00004FBD">
        <w:rPr>
          <w:sz w:val="32"/>
          <w:szCs w:val="32"/>
        </w:rPr>
        <w:t xml:space="preserve">) </w:t>
      </w:r>
      <w:r w:rsidR="00004FBD" w:rsidRPr="00004FBD">
        <w:rPr>
          <w:sz w:val="32"/>
          <w:szCs w:val="32"/>
        </w:rPr>
        <w:t>She thrifted this vase for $4. It turned out to be an ancient Mayan artifact</w:t>
      </w:r>
      <w:r w:rsidR="00DF13D4">
        <w:rPr>
          <w:sz w:val="32"/>
          <w:szCs w:val="32"/>
        </w:rPr>
        <w:t xml:space="preserve">. Available at </w:t>
      </w:r>
      <w:hyperlink r:id="rId10" w:history="1">
        <w:r w:rsidR="00DF13D4" w:rsidRPr="0014248F">
          <w:rPr>
            <w:rStyle w:val="Hyperlink"/>
            <w:sz w:val="32"/>
            <w:szCs w:val="32"/>
          </w:rPr>
          <w:t>https://www.npr.org/2024/06/21/nx-s1-5013645/mayan-vase-thrift-store</w:t>
        </w:r>
      </w:hyperlink>
      <w:r w:rsidR="00DF13D4">
        <w:rPr>
          <w:sz w:val="32"/>
          <w:szCs w:val="32"/>
        </w:rPr>
        <w:t xml:space="preserve"> </w:t>
      </w:r>
    </w:p>
    <w:p w14:paraId="2347CC7B" w14:textId="23398DAC" w:rsidR="00DA0D67" w:rsidRPr="00DA0D67" w:rsidRDefault="00406240" w:rsidP="00FF5F3C">
      <w:pPr>
        <w:rPr>
          <w:sz w:val="32"/>
          <w:szCs w:val="32"/>
        </w:rPr>
      </w:pPr>
      <w:r>
        <w:rPr>
          <w:sz w:val="32"/>
          <w:szCs w:val="32"/>
        </w:rPr>
        <w:t xml:space="preserve">Michael Gall (2020) </w:t>
      </w:r>
      <w:r w:rsidR="009E4AD2">
        <w:rPr>
          <w:sz w:val="32"/>
          <w:szCs w:val="32"/>
        </w:rPr>
        <w:t xml:space="preserve">Artifacts in </w:t>
      </w:r>
      <w:r w:rsidR="00B94F60">
        <w:rPr>
          <w:sz w:val="32"/>
          <w:szCs w:val="32"/>
        </w:rPr>
        <w:t>F</w:t>
      </w:r>
      <w:r w:rsidR="009E4AD2">
        <w:rPr>
          <w:sz w:val="32"/>
          <w:szCs w:val="32"/>
        </w:rPr>
        <w:t>ocus</w:t>
      </w:r>
      <w:r w:rsidR="00B94F60">
        <w:rPr>
          <w:sz w:val="32"/>
          <w:szCs w:val="32"/>
        </w:rPr>
        <w:t xml:space="preserve">: Dunham House Assemblage. Available at </w:t>
      </w:r>
      <w:hyperlink r:id="rId11" w:history="1">
        <w:r w:rsidR="00FF5F3C" w:rsidRPr="0014248F">
          <w:rPr>
            <w:rStyle w:val="Hyperlink"/>
            <w:sz w:val="32"/>
            <w:szCs w:val="32"/>
          </w:rPr>
          <w:t>https://www.asnj.org/asnj-news-archive/2019/4/1/artifacts-in-focus-855sc-4ygpd-96hf6-zf22x-2y4n4-64yr7-ewjk4</w:t>
        </w:r>
      </w:hyperlink>
      <w:r w:rsidR="00FF5F3C">
        <w:rPr>
          <w:sz w:val="32"/>
          <w:szCs w:val="32"/>
        </w:rPr>
        <w:t xml:space="preserve"> </w:t>
      </w:r>
    </w:p>
    <w:p w14:paraId="75E5E48A" w14:textId="71062B32" w:rsidR="00391737" w:rsidRDefault="00F67775" w:rsidP="00391737">
      <w:pPr>
        <w:rPr>
          <w:sz w:val="32"/>
          <w:szCs w:val="32"/>
        </w:rPr>
      </w:pPr>
      <w:r>
        <w:rPr>
          <w:sz w:val="32"/>
          <w:szCs w:val="32"/>
        </w:rPr>
        <w:t xml:space="preserve">Megan Williams (2014) </w:t>
      </w:r>
      <w:r w:rsidR="00391737" w:rsidRPr="00391737">
        <w:rPr>
          <w:sz w:val="32"/>
          <w:szCs w:val="32"/>
        </w:rPr>
        <w:t>The Kashmiri Kangri</w:t>
      </w:r>
      <w:r w:rsidR="00391737">
        <w:rPr>
          <w:sz w:val="32"/>
          <w:szCs w:val="32"/>
        </w:rPr>
        <w:t xml:space="preserve">. Available at </w:t>
      </w:r>
      <w:hyperlink r:id="rId12" w:history="1">
        <w:r w:rsidR="00391737" w:rsidRPr="0014248F">
          <w:rPr>
            <w:rStyle w:val="Hyperlink"/>
            <w:sz w:val="32"/>
            <w:szCs w:val="32"/>
          </w:rPr>
          <w:t>https://museum.wa.gov.au/explore/blogs/xavier-leenders/kashmiri-kangri</w:t>
        </w:r>
      </w:hyperlink>
      <w:r w:rsidR="00391737">
        <w:rPr>
          <w:sz w:val="32"/>
          <w:szCs w:val="32"/>
        </w:rPr>
        <w:t xml:space="preserve"> </w:t>
      </w:r>
    </w:p>
    <w:p w14:paraId="081E77B5" w14:textId="449ADDD9" w:rsidR="00A95688" w:rsidRPr="00A95688" w:rsidRDefault="009D1E4D" w:rsidP="00A95688">
      <w:pPr>
        <w:rPr>
          <w:sz w:val="32"/>
          <w:szCs w:val="32"/>
        </w:rPr>
      </w:pPr>
      <w:r w:rsidRPr="009D1E4D">
        <w:rPr>
          <w:sz w:val="32"/>
          <w:szCs w:val="32"/>
        </w:rPr>
        <w:lastRenderedPageBreak/>
        <w:t xml:space="preserve">Ewa </w:t>
      </w:r>
      <w:proofErr w:type="spellStart"/>
      <w:r w:rsidRPr="009D1E4D">
        <w:rPr>
          <w:sz w:val="32"/>
          <w:szCs w:val="32"/>
        </w:rPr>
        <w:t>Stapińska</w:t>
      </w:r>
      <w:proofErr w:type="spellEnd"/>
      <w:r>
        <w:rPr>
          <w:sz w:val="32"/>
          <w:szCs w:val="32"/>
        </w:rPr>
        <w:t xml:space="preserve"> (2023) </w:t>
      </w:r>
      <w:r w:rsidR="00A95688" w:rsidRPr="00A95688">
        <w:rPr>
          <w:sz w:val="32"/>
          <w:szCs w:val="32"/>
        </w:rPr>
        <w:t>How to conduct proper ethnographic research and get the most out of it for your business?</w:t>
      </w:r>
      <w:r w:rsidR="00A95688">
        <w:rPr>
          <w:sz w:val="32"/>
          <w:szCs w:val="32"/>
        </w:rPr>
        <w:t xml:space="preserve"> Available at </w:t>
      </w:r>
      <w:hyperlink r:id="rId13" w:history="1">
        <w:r w:rsidR="00A95688" w:rsidRPr="0014248F">
          <w:rPr>
            <w:rStyle w:val="Hyperlink"/>
            <w:sz w:val="32"/>
            <w:szCs w:val="32"/>
          </w:rPr>
          <w:t>https://edisonda.com/knowledge/how-to-do-proper-ethnographic-research/</w:t>
        </w:r>
      </w:hyperlink>
      <w:r w:rsidR="00A95688">
        <w:rPr>
          <w:sz w:val="32"/>
          <w:szCs w:val="32"/>
        </w:rPr>
        <w:t xml:space="preserve"> </w:t>
      </w:r>
    </w:p>
    <w:p w14:paraId="6FFAB21D" w14:textId="13E31D85" w:rsidR="00391737" w:rsidRPr="009D1E4D" w:rsidRDefault="00391737" w:rsidP="00391737">
      <w:pPr>
        <w:rPr>
          <w:sz w:val="32"/>
          <w:szCs w:val="32"/>
        </w:rPr>
      </w:pPr>
    </w:p>
    <w:p w14:paraId="2B923646" w14:textId="0F7D6FD5" w:rsidR="00847C38" w:rsidRPr="00F67775" w:rsidRDefault="00847C38">
      <w:pPr>
        <w:rPr>
          <w:sz w:val="32"/>
          <w:szCs w:val="32"/>
        </w:rPr>
      </w:pPr>
    </w:p>
    <w:p w14:paraId="58D32482" w14:textId="77777777" w:rsidR="00847C38" w:rsidRPr="00B153A3" w:rsidRDefault="00847C38">
      <w:pPr>
        <w:rPr>
          <w:b/>
          <w:bCs/>
          <w:sz w:val="32"/>
          <w:szCs w:val="32"/>
        </w:rPr>
      </w:pPr>
    </w:p>
    <w:p w14:paraId="750085A4" w14:textId="7EE88D93" w:rsidR="00CB3C36" w:rsidRPr="00B153A3" w:rsidRDefault="00C506DE">
      <w:pPr>
        <w:rPr>
          <w:b/>
          <w:bCs/>
          <w:sz w:val="32"/>
          <w:szCs w:val="32"/>
        </w:rPr>
      </w:pPr>
      <w:r>
        <w:rPr>
          <w:b/>
          <w:bCs/>
          <w:sz w:val="32"/>
          <w:szCs w:val="32"/>
        </w:rPr>
        <w:t xml:space="preserve"> </w:t>
      </w:r>
    </w:p>
    <w:p w14:paraId="06481DE4" w14:textId="77777777" w:rsidR="00CB3C36" w:rsidRPr="00B153A3" w:rsidRDefault="00CB3C36">
      <w:pPr>
        <w:rPr>
          <w:b/>
          <w:bCs/>
          <w:sz w:val="32"/>
          <w:szCs w:val="32"/>
        </w:rPr>
      </w:pPr>
    </w:p>
    <w:p w14:paraId="46E23B97" w14:textId="77777777" w:rsidR="00CB3C36" w:rsidRPr="00B153A3" w:rsidRDefault="00CB3C36">
      <w:pPr>
        <w:rPr>
          <w:sz w:val="32"/>
          <w:szCs w:val="32"/>
        </w:rPr>
      </w:pPr>
    </w:p>
    <w:sectPr w:rsidR="00CB3C36" w:rsidRPr="00B153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C36"/>
    <w:rsid w:val="00002A6C"/>
    <w:rsid w:val="00004FBD"/>
    <w:rsid w:val="00012545"/>
    <w:rsid w:val="00030857"/>
    <w:rsid w:val="00053C99"/>
    <w:rsid w:val="00067696"/>
    <w:rsid w:val="00074AB7"/>
    <w:rsid w:val="00074D00"/>
    <w:rsid w:val="0008740D"/>
    <w:rsid w:val="00091C4E"/>
    <w:rsid w:val="000932E5"/>
    <w:rsid w:val="00094DAC"/>
    <w:rsid w:val="000A6426"/>
    <w:rsid w:val="000B3EAF"/>
    <w:rsid w:val="000C4FA7"/>
    <w:rsid w:val="000C54AD"/>
    <w:rsid w:val="000D4C88"/>
    <w:rsid w:val="000D665E"/>
    <w:rsid w:val="000E3A71"/>
    <w:rsid w:val="000E44CF"/>
    <w:rsid w:val="00114B1F"/>
    <w:rsid w:val="001220A0"/>
    <w:rsid w:val="001225F9"/>
    <w:rsid w:val="00124D01"/>
    <w:rsid w:val="00124E93"/>
    <w:rsid w:val="00140541"/>
    <w:rsid w:val="0016037F"/>
    <w:rsid w:val="00162664"/>
    <w:rsid w:val="00163CCE"/>
    <w:rsid w:val="001744D8"/>
    <w:rsid w:val="00175055"/>
    <w:rsid w:val="00175891"/>
    <w:rsid w:val="00175D46"/>
    <w:rsid w:val="00180EBA"/>
    <w:rsid w:val="001B1B2F"/>
    <w:rsid w:val="001B56C8"/>
    <w:rsid w:val="001C27B4"/>
    <w:rsid w:val="001F1804"/>
    <w:rsid w:val="001F2E2E"/>
    <w:rsid w:val="00206159"/>
    <w:rsid w:val="00210863"/>
    <w:rsid w:val="0021482B"/>
    <w:rsid w:val="0021499B"/>
    <w:rsid w:val="002317AC"/>
    <w:rsid w:val="00255005"/>
    <w:rsid w:val="00256CE5"/>
    <w:rsid w:val="00272320"/>
    <w:rsid w:val="00274843"/>
    <w:rsid w:val="00281346"/>
    <w:rsid w:val="002838B8"/>
    <w:rsid w:val="00294742"/>
    <w:rsid w:val="00295276"/>
    <w:rsid w:val="002A1982"/>
    <w:rsid w:val="002A5547"/>
    <w:rsid w:val="002A6FAA"/>
    <w:rsid w:val="002A7D2D"/>
    <w:rsid w:val="002B1FC5"/>
    <w:rsid w:val="002B4AE4"/>
    <w:rsid w:val="002B665D"/>
    <w:rsid w:val="002C0A46"/>
    <w:rsid w:val="002C1639"/>
    <w:rsid w:val="002C36BB"/>
    <w:rsid w:val="002C60B0"/>
    <w:rsid w:val="002D5F5F"/>
    <w:rsid w:val="002E316B"/>
    <w:rsid w:val="002E7605"/>
    <w:rsid w:val="002F161B"/>
    <w:rsid w:val="002F6F67"/>
    <w:rsid w:val="003055B5"/>
    <w:rsid w:val="00311ACB"/>
    <w:rsid w:val="0031209A"/>
    <w:rsid w:val="00312DD0"/>
    <w:rsid w:val="00322101"/>
    <w:rsid w:val="003311ED"/>
    <w:rsid w:val="00333AE1"/>
    <w:rsid w:val="00334E20"/>
    <w:rsid w:val="003404C1"/>
    <w:rsid w:val="003538CC"/>
    <w:rsid w:val="00366A11"/>
    <w:rsid w:val="00382382"/>
    <w:rsid w:val="00386EBF"/>
    <w:rsid w:val="00391737"/>
    <w:rsid w:val="003A5CD8"/>
    <w:rsid w:val="003A6ECC"/>
    <w:rsid w:val="003B3C11"/>
    <w:rsid w:val="003B51DF"/>
    <w:rsid w:val="003B5CEF"/>
    <w:rsid w:val="003B6D40"/>
    <w:rsid w:val="003B755A"/>
    <w:rsid w:val="003C0C22"/>
    <w:rsid w:val="003C7659"/>
    <w:rsid w:val="003D434F"/>
    <w:rsid w:val="003D54C8"/>
    <w:rsid w:val="003E5CE1"/>
    <w:rsid w:val="003E7F09"/>
    <w:rsid w:val="00406240"/>
    <w:rsid w:val="00407C3B"/>
    <w:rsid w:val="004111F5"/>
    <w:rsid w:val="004363DF"/>
    <w:rsid w:val="004370A4"/>
    <w:rsid w:val="0044641E"/>
    <w:rsid w:val="00451876"/>
    <w:rsid w:val="00452FB8"/>
    <w:rsid w:val="00461ED1"/>
    <w:rsid w:val="00467935"/>
    <w:rsid w:val="00471A3A"/>
    <w:rsid w:val="00472D43"/>
    <w:rsid w:val="00476825"/>
    <w:rsid w:val="004820D5"/>
    <w:rsid w:val="00483DAB"/>
    <w:rsid w:val="00483F4F"/>
    <w:rsid w:val="00490C8C"/>
    <w:rsid w:val="004B4185"/>
    <w:rsid w:val="004B7266"/>
    <w:rsid w:val="004C6876"/>
    <w:rsid w:val="004D0A1A"/>
    <w:rsid w:val="004D0B3C"/>
    <w:rsid w:val="004D23F8"/>
    <w:rsid w:val="004D38BE"/>
    <w:rsid w:val="004D66F8"/>
    <w:rsid w:val="004E2480"/>
    <w:rsid w:val="004F2FC0"/>
    <w:rsid w:val="00500770"/>
    <w:rsid w:val="00507DC1"/>
    <w:rsid w:val="00521386"/>
    <w:rsid w:val="005245CB"/>
    <w:rsid w:val="00524D02"/>
    <w:rsid w:val="005330A1"/>
    <w:rsid w:val="00536B9F"/>
    <w:rsid w:val="0054236A"/>
    <w:rsid w:val="005538F2"/>
    <w:rsid w:val="005655BC"/>
    <w:rsid w:val="00572F06"/>
    <w:rsid w:val="00583417"/>
    <w:rsid w:val="00584477"/>
    <w:rsid w:val="00590AC3"/>
    <w:rsid w:val="00593D69"/>
    <w:rsid w:val="00597072"/>
    <w:rsid w:val="005A1D62"/>
    <w:rsid w:val="005A1E08"/>
    <w:rsid w:val="005A769E"/>
    <w:rsid w:val="005B4F7D"/>
    <w:rsid w:val="005B6DE5"/>
    <w:rsid w:val="005C1D47"/>
    <w:rsid w:val="005D62B6"/>
    <w:rsid w:val="005E004A"/>
    <w:rsid w:val="005F22B6"/>
    <w:rsid w:val="005F3A39"/>
    <w:rsid w:val="00607C56"/>
    <w:rsid w:val="006149A8"/>
    <w:rsid w:val="00626A5C"/>
    <w:rsid w:val="00631A6A"/>
    <w:rsid w:val="006333A2"/>
    <w:rsid w:val="00635AA9"/>
    <w:rsid w:val="0064022A"/>
    <w:rsid w:val="00640595"/>
    <w:rsid w:val="006525D5"/>
    <w:rsid w:val="006526B7"/>
    <w:rsid w:val="00663932"/>
    <w:rsid w:val="00674229"/>
    <w:rsid w:val="00682BCA"/>
    <w:rsid w:val="00690752"/>
    <w:rsid w:val="006A3B48"/>
    <w:rsid w:val="006A582F"/>
    <w:rsid w:val="006B00DA"/>
    <w:rsid w:val="006B257E"/>
    <w:rsid w:val="006C3026"/>
    <w:rsid w:val="006C31E0"/>
    <w:rsid w:val="006C5B6F"/>
    <w:rsid w:val="006D03FE"/>
    <w:rsid w:val="006D0EE4"/>
    <w:rsid w:val="006E7034"/>
    <w:rsid w:val="007013DF"/>
    <w:rsid w:val="00715B45"/>
    <w:rsid w:val="007211B8"/>
    <w:rsid w:val="00730223"/>
    <w:rsid w:val="007323E8"/>
    <w:rsid w:val="00745AAE"/>
    <w:rsid w:val="007505EA"/>
    <w:rsid w:val="0078231F"/>
    <w:rsid w:val="00785C17"/>
    <w:rsid w:val="00793476"/>
    <w:rsid w:val="00795BC9"/>
    <w:rsid w:val="007A1742"/>
    <w:rsid w:val="007A1962"/>
    <w:rsid w:val="007A4EDD"/>
    <w:rsid w:val="007A765F"/>
    <w:rsid w:val="007B22BA"/>
    <w:rsid w:val="007B4FAA"/>
    <w:rsid w:val="007B68B6"/>
    <w:rsid w:val="007C3EA8"/>
    <w:rsid w:val="007C7D21"/>
    <w:rsid w:val="007D0111"/>
    <w:rsid w:val="007D166A"/>
    <w:rsid w:val="007D4CD9"/>
    <w:rsid w:val="007F7E3E"/>
    <w:rsid w:val="008020AE"/>
    <w:rsid w:val="0080551D"/>
    <w:rsid w:val="00805DAA"/>
    <w:rsid w:val="008240F7"/>
    <w:rsid w:val="008351EF"/>
    <w:rsid w:val="00837DFB"/>
    <w:rsid w:val="008418E2"/>
    <w:rsid w:val="00847C38"/>
    <w:rsid w:val="00847D6E"/>
    <w:rsid w:val="00851130"/>
    <w:rsid w:val="00854A10"/>
    <w:rsid w:val="00854C6E"/>
    <w:rsid w:val="00860A3A"/>
    <w:rsid w:val="008624CA"/>
    <w:rsid w:val="00871918"/>
    <w:rsid w:val="00872A9B"/>
    <w:rsid w:val="0088015C"/>
    <w:rsid w:val="0088283B"/>
    <w:rsid w:val="00890CAC"/>
    <w:rsid w:val="0089271B"/>
    <w:rsid w:val="008A2056"/>
    <w:rsid w:val="008B003D"/>
    <w:rsid w:val="008B00A9"/>
    <w:rsid w:val="008C106E"/>
    <w:rsid w:val="008C326D"/>
    <w:rsid w:val="008C6663"/>
    <w:rsid w:val="008D5B8D"/>
    <w:rsid w:val="008E5936"/>
    <w:rsid w:val="009250A4"/>
    <w:rsid w:val="009266C3"/>
    <w:rsid w:val="00927A6C"/>
    <w:rsid w:val="00930642"/>
    <w:rsid w:val="0093389A"/>
    <w:rsid w:val="009408F5"/>
    <w:rsid w:val="00952010"/>
    <w:rsid w:val="009578E9"/>
    <w:rsid w:val="00966B4D"/>
    <w:rsid w:val="00970008"/>
    <w:rsid w:val="00975241"/>
    <w:rsid w:val="009827FA"/>
    <w:rsid w:val="00982C85"/>
    <w:rsid w:val="00993D86"/>
    <w:rsid w:val="00997C3D"/>
    <w:rsid w:val="009B1BBE"/>
    <w:rsid w:val="009B2B37"/>
    <w:rsid w:val="009B4C24"/>
    <w:rsid w:val="009C7DBE"/>
    <w:rsid w:val="009D1E4D"/>
    <w:rsid w:val="009E4AD2"/>
    <w:rsid w:val="009F17B1"/>
    <w:rsid w:val="009F1F56"/>
    <w:rsid w:val="00A12B3D"/>
    <w:rsid w:val="00A20BD3"/>
    <w:rsid w:val="00A3226C"/>
    <w:rsid w:val="00A322CE"/>
    <w:rsid w:val="00A32662"/>
    <w:rsid w:val="00A37CC6"/>
    <w:rsid w:val="00A408FD"/>
    <w:rsid w:val="00A43400"/>
    <w:rsid w:val="00A51706"/>
    <w:rsid w:val="00A67FD9"/>
    <w:rsid w:val="00A91061"/>
    <w:rsid w:val="00A93D61"/>
    <w:rsid w:val="00A95688"/>
    <w:rsid w:val="00A9628F"/>
    <w:rsid w:val="00AA545A"/>
    <w:rsid w:val="00AA63E5"/>
    <w:rsid w:val="00AC4F49"/>
    <w:rsid w:val="00AE08B5"/>
    <w:rsid w:val="00AE0E49"/>
    <w:rsid w:val="00AE3810"/>
    <w:rsid w:val="00AE3A9A"/>
    <w:rsid w:val="00AE61F4"/>
    <w:rsid w:val="00B12CDB"/>
    <w:rsid w:val="00B153A3"/>
    <w:rsid w:val="00B231F6"/>
    <w:rsid w:val="00B23441"/>
    <w:rsid w:val="00B33BBA"/>
    <w:rsid w:val="00B3504E"/>
    <w:rsid w:val="00B3716B"/>
    <w:rsid w:val="00B4230A"/>
    <w:rsid w:val="00B45D7C"/>
    <w:rsid w:val="00B473E6"/>
    <w:rsid w:val="00B53916"/>
    <w:rsid w:val="00B56979"/>
    <w:rsid w:val="00B605F9"/>
    <w:rsid w:val="00B6383C"/>
    <w:rsid w:val="00B651AC"/>
    <w:rsid w:val="00B83D03"/>
    <w:rsid w:val="00B85EA0"/>
    <w:rsid w:val="00B860C9"/>
    <w:rsid w:val="00B86CF5"/>
    <w:rsid w:val="00B9189E"/>
    <w:rsid w:val="00B94F60"/>
    <w:rsid w:val="00BA0A1B"/>
    <w:rsid w:val="00BA11DA"/>
    <w:rsid w:val="00BA383A"/>
    <w:rsid w:val="00BA3AF5"/>
    <w:rsid w:val="00BA7980"/>
    <w:rsid w:val="00BB3C5F"/>
    <w:rsid w:val="00BB5B4E"/>
    <w:rsid w:val="00BB75A6"/>
    <w:rsid w:val="00BC2156"/>
    <w:rsid w:val="00BC5BFA"/>
    <w:rsid w:val="00BE4CC7"/>
    <w:rsid w:val="00BE4D96"/>
    <w:rsid w:val="00BE5F9C"/>
    <w:rsid w:val="00BE7A6C"/>
    <w:rsid w:val="00BF116F"/>
    <w:rsid w:val="00C01750"/>
    <w:rsid w:val="00C13998"/>
    <w:rsid w:val="00C1773C"/>
    <w:rsid w:val="00C21A70"/>
    <w:rsid w:val="00C321F0"/>
    <w:rsid w:val="00C338DF"/>
    <w:rsid w:val="00C3798E"/>
    <w:rsid w:val="00C42DE1"/>
    <w:rsid w:val="00C464AF"/>
    <w:rsid w:val="00C506DE"/>
    <w:rsid w:val="00C6282E"/>
    <w:rsid w:val="00C65000"/>
    <w:rsid w:val="00C7213C"/>
    <w:rsid w:val="00C75EEB"/>
    <w:rsid w:val="00C81B60"/>
    <w:rsid w:val="00C93414"/>
    <w:rsid w:val="00C93EEB"/>
    <w:rsid w:val="00CA32FE"/>
    <w:rsid w:val="00CB0A43"/>
    <w:rsid w:val="00CB3C36"/>
    <w:rsid w:val="00CB3E33"/>
    <w:rsid w:val="00CC39EA"/>
    <w:rsid w:val="00CC4EAC"/>
    <w:rsid w:val="00CD04C3"/>
    <w:rsid w:val="00CD27DC"/>
    <w:rsid w:val="00CD361B"/>
    <w:rsid w:val="00CE366E"/>
    <w:rsid w:val="00CE7FDE"/>
    <w:rsid w:val="00CF026B"/>
    <w:rsid w:val="00CF58E2"/>
    <w:rsid w:val="00CF7765"/>
    <w:rsid w:val="00D0170F"/>
    <w:rsid w:val="00D07AF2"/>
    <w:rsid w:val="00D13564"/>
    <w:rsid w:val="00D17500"/>
    <w:rsid w:val="00D23B6B"/>
    <w:rsid w:val="00D25746"/>
    <w:rsid w:val="00D3379B"/>
    <w:rsid w:val="00D4488C"/>
    <w:rsid w:val="00D46616"/>
    <w:rsid w:val="00D51076"/>
    <w:rsid w:val="00D53A56"/>
    <w:rsid w:val="00D548E0"/>
    <w:rsid w:val="00D615BC"/>
    <w:rsid w:val="00D67AD7"/>
    <w:rsid w:val="00D73228"/>
    <w:rsid w:val="00D757EE"/>
    <w:rsid w:val="00D7606A"/>
    <w:rsid w:val="00D850C0"/>
    <w:rsid w:val="00D95758"/>
    <w:rsid w:val="00DA0D67"/>
    <w:rsid w:val="00DA29AE"/>
    <w:rsid w:val="00DB1607"/>
    <w:rsid w:val="00DD033A"/>
    <w:rsid w:val="00DD0F5C"/>
    <w:rsid w:val="00DE00D5"/>
    <w:rsid w:val="00DE7B05"/>
    <w:rsid w:val="00DF13D4"/>
    <w:rsid w:val="00DF35AE"/>
    <w:rsid w:val="00E01CD8"/>
    <w:rsid w:val="00E03237"/>
    <w:rsid w:val="00E0499C"/>
    <w:rsid w:val="00E05F9E"/>
    <w:rsid w:val="00E07F7B"/>
    <w:rsid w:val="00E1272D"/>
    <w:rsid w:val="00E33553"/>
    <w:rsid w:val="00E405E1"/>
    <w:rsid w:val="00E5316E"/>
    <w:rsid w:val="00E606F0"/>
    <w:rsid w:val="00E70275"/>
    <w:rsid w:val="00E72262"/>
    <w:rsid w:val="00E81EA6"/>
    <w:rsid w:val="00E853B1"/>
    <w:rsid w:val="00E923EA"/>
    <w:rsid w:val="00E924A1"/>
    <w:rsid w:val="00E97183"/>
    <w:rsid w:val="00EA36D9"/>
    <w:rsid w:val="00EA3EFC"/>
    <w:rsid w:val="00EA5C5B"/>
    <w:rsid w:val="00EC0E50"/>
    <w:rsid w:val="00EC1337"/>
    <w:rsid w:val="00EC1F30"/>
    <w:rsid w:val="00EC618D"/>
    <w:rsid w:val="00ED0C6D"/>
    <w:rsid w:val="00ED1337"/>
    <w:rsid w:val="00EE48E7"/>
    <w:rsid w:val="00EE660B"/>
    <w:rsid w:val="00EF05E8"/>
    <w:rsid w:val="00F10CBE"/>
    <w:rsid w:val="00F25D1A"/>
    <w:rsid w:val="00F308B3"/>
    <w:rsid w:val="00F352F7"/>
    <w:rsid w:val="00F40BDF"/>
    <w:rsid w:val="00F4262D"/>
    <w:rsid w:val="00F50D45"/>
    <w:rsid w:val="00F61CA0"/>
    <w:rsid w:val="00F67775"/>
    <w:rsid w:val="00F7226D"/>
    <w:rsid w:val="00F83963"/>
    <w:rsid w:val="00F97150"/>
    <w:rsid w:val="00FB2D8E"/>
    <w:rsid w:val="00FC3617"/>
    <w:rsid w:val="00FD320A"/>
    <w:rsid w:val="00FD5D06"/>
    <w:rsid w:val="00FE0942"/>
    <w:rsid w:val="00FE0C45"/>
    <w:rsid w:val="00FF0969"/>
    <w:rsid w:val="00FF5F3C"/>
    <w:rsid w:val="00FF7C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531CC"/>
  <w15:chartTrackingRefBased/>
  <w15:docId w15:val="{B8957EBE-1821-44CA-82B5-854A468ED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C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3C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3C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3C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3C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3C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C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C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C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C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3C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3C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3C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3C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3C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C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C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C36"/>
    <w:rPr>
      <w:rFonts w:eastAsiaTheme="majorEastAsia" w:cstheme="majorBidi"/>
      <w:color w:val="272727" w:themeColor="text1" w:themeTint="D8"/>
    </w:rPr>
  </w:style>
  <w:style w:type="paragraph" w:styleId="Title">
    <w:name w:val="Title"/>
    <w:basedOn w:val="Normal"/>
    <w:next w:val="Normal"/>
    <w:link w:val="TitleChar"/>
    <w:uiPriority w:val="10"/>
    <w:qFormat/>
    <w:rsid w:val="00CB3C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C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C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C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C36"/>
    <w:pPr>
      <w:spacing w:before="160"/>
      <w:jc w:val="center"/>
    </w:pPr>
    <w:rPr>
      <w:i/>
      <w:iCs/>
      <w:color w:val="404040" w:themeColor="text1" w:themeTint="BF"/>
    </w:rPr>
  </w:style>
  <w:style w:type="character" w:customStyle="1" w:styleId="QuoteChar">
    <w:name w:val="Quote Char"/>
    <w:basedOn w:val="DefaultParagraphFont"/>
    <w:link w:val="Quote"/>
    <w:uiPriority w:val="29"/>
    <w:rsid w:val="00CB3C36"/>
    <w:rPr>
      <w:i/>
      <w:iCs/>
      <w:color w:val="404040" w:themeColor="text1" w:themeTint="BF"/>
    </w:rPr>
  </w:style>
  <w:style w:type="paragraph" w:styleId="ListParagraph">
    <w:name w:val="List Paragraph"/>
    <w:basedOn w:val="Normal"/>
    <w:uiPriority w:val="34"/>
    <w:qFormat/>
    <w:rsid w:val="00CB3C36"/>
    <w:pPr>
      <w:ind w:left="720"/>
      <w:contextualSpacing/>
    </w:pPr>
  </w:style>
  <w:style w:type="character" w:styleId="IntenseEmphasis">
    <w:name w:val="Intense Emphasis"/>
    <w:basedOn w:val="DefaultParagraphFont"/>
    <w:uiPriority w:val="21"/>
    <w:qFormat/>
    <w:rsid w:val="00CB3C36"/>
    <w:rPr>
      <w:i/>
      <w:iCs/>
      <w:color w:val="2F5496" w:themeColor="accent1" w:themeShade="BF"/>
    </w:rPr>
  </w:style>
  <w:style w:type="paragraph" w:styleId="IntenseQuote">
    <w:name w:val="Intense Quote"/>
    <w:basedOn w:val="Normal"/>
    <w:next w:val="Normal"/>
    <w:link w:val="IntenseQuoteChar"/>
    <w:uiPriority w:val="30"/>
    <w:qFormat/>
    <w:rsid w:val="00CB3C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3C36"/>
    <w:rPr>
      <w:i/>
      <w:iCs/>
      <w:color w:val="2F5496" w:themeColor="accent1" w:themeShade="BF"/>
    </w:rPr>
  </w:style>
  <w:style w:type="character" w:styleId="IntenseReference">
    <w:name w:val="Intense Reference"/>
    <w:basedOn w:val="DefaultParagraphFont"/>
    <w:uiPriority w:val="32"/>
    <w:qFormat/>
    <w:rsid w:val="00CB3C36"/>
    <w:rPr>
      <w:b/>
      <w:bCs/>
      <w:smallCaps/>
      <w:color w:val="2F5496" w:themeColor="accent1" w:themeShade="BF"/>
      <w:spacing w:val="5"/>
    </w:rPr>
  </w:style>
  <w:style w:type="character" w:styleId="Hyperlink">
    <w:name w:val="Hyperlink"/>
    <w:basedOn w:val="DefaultParagraphFont"/>
    <w:uiPriority w:val="99"/>
    <w:unhideWhenUsed/>
    <w:rsid w:val="00BF116F"/>
    <w:rPr>
      <w:color w:val="0563C1" w:themeColor="hyperlink"/>
      <w:u w:val="single"/>
    </w:rPr>
  </w:style>
  <w:style w:type="character" w:styleId="UnresolvedMention">
    <w:name w:val="Unresolved Mention"/>
    <w:basedOn w:val="DefaultParagraphFont"/>
    <w:uiPriority w:val="99"/>
    <w:semiHidden/>
    <w:unhideWhenUsed/>
    <w:rsid w:val="00BF11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89399">
      <w:bodyDiv w:val="1"/>
      <w:marLeft w:val="0"/>
      <w:marRight w:val="0"/>
      <w:marTop w:val="0"/>
      <w:marBottom w:val="0"/>
      <w:divBdr>
        <w:top w:val="none" w:sz="0" w:space="0" w:color="auto"/>
        <w:left w:val="none" w:sz="0" w:space="0" w:color="auto"/>
        <w:bottom w:val="none" w:sz="0" w:space="0" w:color="auto"/>
        <w:right w:val="none" w:sz="0" w:space="0" w:color="auto"/>
      </w:divBdr>
    </w:div>
    <w:div w:id="157035917">
      <w:bodyDiv w:val="1"/>
      <w:marLeft w:val="0"/>
      <w:marRight w:val="0"/>
      <w:marTop w:val="0"/>
      <w:marBottom w:val="0"/>
      <w:divBdr>
        <w:top w:val="none" w:sz="0" w:space="0" w:color="auto"/>
        <w:left w:val="none" w:sz="0" w:space="0" w:color="auto"/>
        <w:bottom w:val="none" w:sz="0" w:space="0" w:color="auto"/>
        <w:right w:val="none" w:sz="0" w:space="0" w:color="auto"/>
      </w:divBdr>
    </w:div>
    <w:div w:id="450560813">
      <w:bodyDiv w:val="1"/>
      <w:marLeft w:val="0"/>
      <w:marRight w:val="0"/>
      <w:marTop w:val="0"/>
      <w:marBottom w:val="0"/>
      <w:divBdr>
        <w:top w:val="none" w:sz="0" w:space="0" w:color="auto"/>
        <w:left w:val="none" w:sz="0" w:space="0" w:color="auto"/>
        <w:bottom w:val="none" w:sz="0" w:space="0" w:color="auto"/>
        <w:right w:val="none" w:sz="0" w:space="0" w:color="auto"/>
      </w:divBdr>
    </w:div>
    <w:div w:id="541477996">
      <w:bodyDiv w:val="1"/>
      <w:marLeft w:val="0"/>
      <w:marRight w:val="0"/>
      <w:marTop w:val="0"/>
      <w:marBottom w:val="0"/>
      <w:divBdr>
        <w:top w:val="none" w:sz="0" w:space="0" w:color="auto"/>
        <w:left w:val="none" w:sz="0" w:space="0" w:color="auto"/>
        <w:bottom w:val="none" w:sz="0" w:space="0" w:color="auto"/>
        <w:right w:val="none" w:sz="0" w:space="0" w:color="auto"/>
      </w:divBdr>
    </w:div>
    <w:div w:id="1014846441">
      <w:bodyDiv w:val="1"/>
      <w:marLeft w:val="0"/>
      <w:marRight w:val="0"/>
      <w:marTop w:val="0"/>
      <w:marBottom w:val="0"/>
      <w:divBdr>
        <w:top w:val="none" w:sz="0" w:space="0" w:color="auto"/>
        <w:left w:val="none" w:sz="0" w:space="0" w:color="auto"/>
        <w:bottom w:val="none" w:sz="0" w:space="0" w:color="auto"/>
        <w:right w:val="none" w:sz="0" w:space="0" w:color="auto"/>
      </w:divBdr>
    </w:div>
    <w:div w:id="1132869019">
      <w:bodyDiv w:val="1"/>
      <w:marLeft w:val="0"/>
      <w:marRight w:val="0"/>
      <w:marTop w:val="0"/>
      <w:marBottom w:val="0"/>
      <w:divBdr>
        <w:top w:val="none" w:sz="0" w:space="0" w:color="auto"/>
        <w:left w:val="none" w:sz="0" w:space="0" w:color="auto"/>
        <w:bottom w:val="none" w:sz="0" w:space="0" w:color="auto"/>
        <w:right w:val="none" w:sz="0" w:space="0" w:color="auto"/>
      </w:divBdr>
    </w:div>
    <w:div w:id="1330675349">
      <w:bodyDiv w:val="1"/>
      <w:marLeft w:val="0"/>
      <w:marRight w:val="0"/>
      <w:marTop w:val="0"/>
      <w:marBottom w:val="0"/>
      <w:divBdr>
        <w:top w:val="none" w:sz="0" w:space="0" w:color="auto"/>
        <w:left w:val="none" w:sz="0" w:space="0" w:color="auto"/>
        <w:bottom w:val="none" w:sz="0" w:space="0" w:color="auto"/>
        <w:right w:val="none" w:sz="0" w:space="0" w:color="auto"/>
      </w:divBdr>
    </w:div>
    <w:div w:id="1454668894">
      <w:bodyDiv w:val="1"/>
      <w:marLeft w:val="0"/>
      <w:marRight w:val="0"/>
      <w:marTop w:val="0"/>
      <w:marBottom w:val="0"/>
      <w:divBdr>
        <w:top w:val="none" w:sz="0" w:space="0" w:color="auto"/>
        <w:left w:val="none" w:sz="0" w:space="0" w:color="auto"/>
        <w:bottom w:val="none" w:sz="0" w:space="0" w:color="auto"/>
        <w:right w:val="none" w:sz="0" w:space="0" w:color="auto"/>
      </w:divBdr>
    </w:div>
    <w:div w:id="1569653906">
      <w:bodyDiv w:val="1"/>
      <w:marLeft w:val="0"/>
      <w:marRight w:val="0"/>
      <w:marTop w:val="0"/>
      <w:marBottom w:val="0"/>
      <w:divBdr>
        <w:top w:val="none" w:sz="0" w:space="0" w:color="auto"/>
        <w:left w:val="none" w:sz="0" w:space="0" w:color="auto"/>
        <w:bottom w:val="none" w:sz="0" w:space="0" w:color="auto"/>
        <w:right w:val="none" w:sz="0" w:space="0" w:color="auto"/>
      </w:divBdr>
    </w:div>
    <w:div w:id="1718236069">
      <w:bodyDiv w:val="1"/>
      <w:marLeft w:val="0"/>
      <w:marRight w:val="0"/>
      <w:marTop w:val="0"/>
      <w:marBottom w:val="0"/>
      <w:divBdr>
        <w:top w:val="none" w:sz="0" w:space="0" w:color="auto"/>
        <w:left w:val="none" w:sz="0" w:space="0" w:color="auto"/>
        <w:bottom w:val="none" w:sz="0" w:space="0" w:color="auto"/>
        <w:right w:val="none" w:sz="0" w:space="0" w:color="auto"/>
      </w:divBdr>
    </w:div>
    <w:div w:id="1721634055">
      <w:bodyDiv w:val="1"/>
      <w:marLeft w:val="0"/>
      <w:marRight w:val="0"/>
      <w:marTop w:val="0"/>
      <w:marBottom w:val="0"/>
      <w:divBdr>
        <w:top w:val="none" w:sz="0" w:space="0" w:color="auto"/>
        <w:left w:val="none" w:sz="0" w:space="0" w:color="auto"/>
        <w:bottom w:val="none" w:sz="0" w:space="0" w:color="auto"/>
        <w:right w:val="none" w:sz="0" w:space="0" w:color="auto"/>
      </w:divBdr>
    </w:div>
    <w:div w:id="1991864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edisonda.com/knowledge/how-to-do-proper-ethnographic-research/"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museum.wa.gov.au/explore/blogs/xavier-leenders/kashmiri-kangr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asnj.org/asnj-news-archive/2019/4/1/artifacts-in-focus-855sc-4ygpd-96hf6-zf22x-2y4n4-64yr7-ewjk4"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npr.org/2024/06/21/nx-s1-5013645/mayan-vase-thrift-store" TargetMode="External"/><Relationship Id="rId4" Type="http://schemas.openxmlformats.org/officeDocument/2006/relationships/image" Target="media/image1.png"/><Relationship Id="rId9" Type="http://schemas.openxmlformats.org/officeDocument/2006/relationships/hyperlink" Target="https://doi.org/10.1007/s10816-020-09485-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2404</Words>
  <Characters>13708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Y. Davis</dc:creator>
  <cp:keywords/>
  <dc:description/>
  <cp:lastModifiedBy>Alistair Meiring (2306262)</cp:lastModifiedBy>
  <cp:revision>2</cp:revision>
  <dcterms:created xsi:type="dcterms:W3CDTF">2024-12-03T15:37:00Z</dcterms:created>
  <dcterms:modified xsi:type="dcterms:W3CDTF">2024-12-03T15:37:00Z</dcterms:modified>
</cp:coreProperties>
</file>