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imes New Roman" w:hAnsi="Times New Roman" w:cs="Times New Roman"/>
          <w:color w:val="156082" w:themeColor="accent1"/>
          <w:lang w:val="en-GB"/>
        </w:rPr>
        <w:id w:val="956760335"/>
        <w:docPartObj>
          <w:docPartGallery w:val="Cover Pages"/>
          <w:docPartUnique/>
        </w:docPartObj>
      </w:sdtPr>
      <w:sdtEndPr>
        <w:rPr>
          <w:rFonts w:ascii="Arial" w:hAnsi="Arial" w:cs="Arial"/>
          <w:b/>
          <w:bCs/>
          <w:color w:val="auto"/>
        </w:rPr>
      </w:sdtEndPr>
      <w:sdtContent>
        <w:p w14:paraId="00496ACC" w14:textId="4D6BB2F1" w:rsidR="00120770" w:rsidRDefault="000505D6">
          <w:pPr>
            <w:pStyle w:val="NoSpacing"/>
            <w:spacing w:before="1540" w:after="240"/>
            <w:jc w:val="center"/>
            <w:rPr>
              <w:color w:val="156082" w:themeColor="accent1"/>
            </w:rPr>
          </w:pPr>
          <w:r>
            <w:rPr>
              <w:noProof/>
              <w:color w:val="156082" w:themeColor="accent1"/>
            </w:rPr>
            <w:drawing>
              <wp:inline distT="0" distB="0" distL="0" distR="0" wp14:anchorId="119353A3" wp14:editId="23F37211">
                <wp:extent cx="5438140" cy="1329055"/>
                <wp:effectExtent l="0" t="0" r="0" b="0"/>
                <wp:docPr id="13732406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38140" cy="1329055"/>
                        </a:xfrm>
                        <a:prstGeom prst="rect">
                          <a:avLst/>
                        </a:prstGeom>
                        <a:noFill/>
                      </pic:spPr>
                    </pic:pic>
                  </a:graphicData>
                </a:graphic>
              </wp:inline>
            </w:drawing>
          </w:r>
        </w:p>
        <w:sdt>
          <w:sdtPr>
            <w:rPr>
              <w:rFonts w:ascii="Arial" w:eastAsiaTheme="majorEastAsia" w:hAnsi="Arial" w:cs="Arial"/>
              <w:b/>
              <w:bCs/>
              <w:caps/>
              <w:color w:val="auto"/>
              <w:sz w:val="36"/>
              <w:szCs w:val="36"/>
            </w:rPr>
            <w:alias w:val="Title"/>
            <w:tag w:val=""/>
            <w:id w:val="1735040861"/>
            <w:placeholder>
              <w:docPart w:val="FEE0EC4DAFB6425C8C015DC4D25D411A"/>
            </w:placeholder>
            <w:dataBinding w:prefixMappings="xmlns:ns0='http://purl.org/dc/elements/1.1/' xmlns:ns1='http://schemas.openxmlformats.org/package/2006/metadata/core-properties' " w:xpath="/ns1:coreProperties[1]/ns0:title[1]" w:storeItemID="{6C3C8BC8-F283-45AE-878A-BAB7291924A1}"/>
            <w:text/>
          </w:sdtPr>
          <w:sdtContent>
            <w:p w14:paraId="1B92D094" w14:textId="264B9D13" w:rsidR="00120770" w:rsidRPr="00F76B46" w:rsidRDefault="008905AC">
              <w:pPr>
                <w:pStyle w:val="NoSpacing"/>
                <w:pBdr>
                  <w:top w:val="single" w:sz="6" w:space="6" w:color="156082" w:themeColor="accent1"/>
                  <w:bottom w:val="single" w:sz="6" w:space="6" w:color="156082" w:themeColor="accent1"/>
                </w:pBdr>
                <w:spacing w:after="240"/>
                <w:jc w:val="center"/>
                <w:rPr>
                  <w:rFonts w:ascii="Arial" w:eastAsiaTheme="majorEastAsia" w:hAnsi="Arial" w:cs="Arial"/>
                  <w:b/>
                  <w:bCs/>
                  <w:caps/>
                  <w:color w:val="auto"/>
                  <w:sz w:val="80"/>
                  <w:szCs w:val="80"/>
                </w:rPr>
              </w:pPr>
              <w:r w:rsidRPr="00F76B46">
                <w:rPr>
                  <w:rFonts w:ascii="Arial" w:eastAsiaTheme="majorEastAsia" w:hAnsi="Arial" w:cs="Arial"/>
                  <w:b/>
                  <w:bCs/>
                  <w:caps/>
                  <w:color w:val="auto"/>
                  <w:sz w:val="36"/>
                  <w:szCs w:val="36"/>
                </w:rPr>
                <w:t>Impact of Remote Work on Employee Productivity and Organisational Culture: A Study of UK-based Technology Companies</w:t>
              </w:r>
            </w:p>
          </w:sdtContent>
        </w:sdt>
        <w:sdt>
          <w:sdtPr>
            <w:rPr>
              <w:rFonts w:ascii="Arial" w:hAnsi="Arial" w:cs="Arial"/>
              <w:b/>
              <w:bCs/>
              <w:color w:val="auto"/>
              <w:kern w:val="2"/>
              <w:sz w:val="28"/>
              <w:szCs w:val="28"/>
              <w:lang w:val="en-GB"/>
              <w14:ligatures w14:val="standardContextual"/>
            </w:rPr>
            <w:alias w:val="Subtitle"/>
            <w:tag w:val=""/>
            <w:id w:val="328029620"/>
            <w:placeholder>
              <w:docPart w:val="CBF5BFAEAFF148CEA7981BCD30C97F07"/>
            </w:placeholder>
            <w:dataBinding w:prefixMappings="xmlns:ns0='http://purl.org/dc/elements/1.1/' xmlns:ns1='http://schemas.openxmlformats.org/package/2006/metadata/core-properties' " w:xpath="/ns1:coreProperties[1]/ns0:subject[1]" w:storeItemID="{6C3C8BC8-F283-45AE-878A-BAB7291924A1}"/>
            <w:text/>
          </w:sdtPr>
          <w:sdtContent>
            <w:p w14:paraId="6A5887A5" w14:textId="5905DF68" w:rsidR="00120770" w:rsidRPr="00F76B46" w:rsidRDefault="000505D6">
              <w:pPr>
                <w:pStyle w:val="NoSpacing"/>
                <w:jc w:val="center"/>
                <w:rPr>
                  <w:rFonts w:ascii="Arial" w:hAnsi="Arial" w:cs="Arial"/>
                  <w:b/>
                  <w:bCs/>
                  <w:color w:val="auto"/>
                  <w:sz w:val="28"/>
                  <w:szCs w:val="28"/>
                </w:rPr>
              </w:pPr>
              <w:r w:rsidRPr="00F76B46">
                <w:rPr>
                  <w:rFonts w:ascii="Arial" w:hAnsi="Arial" w:cs="Arial"/>
                  <w:b/>
                  <w:bCs/>
                  <w:color w:val="auto"/>
                  <w:kern w:val="2"/>
                  <w:sz w:val="28"/>
                  <w:szCs w:val="28"/>
                  <w:lang w:val="en-GB"/>
                  <w14:ligatures w14:val="standardContextual"/>
                </w:rPr>
                <w:t>Sefydliad Dysgu Canol Dinas /Institute of Inner City Learning                                   BA LEADERSHIP AND MANAGEMENT</w:t>
              </w:r>
            </w:p>
          </w:sdtContent>
        </w:sdt>
        <w:p w14:paraId="6158B0E9" w14:textId="2E5D03A2" w:rsidR="00120770" w:rsidRDefault="00120770">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776" behindDoc="0" locked="0" layoutInCell="1" allowOverlap="1" wp14:anchorId="55F06693" wp14:editId="029BFF4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E7F25A" w14:textId="5600D7B8" w:rsidR="00120770" w:rsidRPr="00F76B46" w:rsidRDefault="00E74E0E">
                                <w:pPr>
                                  <w:pStyle w:val="NoSpacing"/>
                                  <w:jc w:val="center"/>
                                  <w:rPr>
                                    <w:rFonts w:ascii="Arial" w:hAnsi="Arial" w:cs="Arial"/>
                                    <w:b/>
                                    <w:bCs/>
                                    <w:color w:val="auto"/>
                                    <w:sz w:val="22"/>
                                    <w:szCs w:val="22"/>
                                    <w:lang w:val="en-GB"/>
                                  </w:rPr>
                                </w:pPr>
                                <w:r w:rsidRPr="00F76B46">
                                  <w:rPr>
                                    <w:rFonts w:ascii="Arial" w:hAnsi="Arial" w:cs="Arial"/>
                                    <w:b/>
                                    <w:bCs/>
                                    <w:color w:val="auto"/>
                                    <w:sz w:val="22"/>
                                    <w:szCs w:val="22"/>
                                    <w:lang w:val="en-GB"/>
                                  </w:rPr>
                                  <w:t>JULY/2026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5F06693"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77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7FE7F25A" w14:textId="5600D7B8" w:rsidR="00120770" w:rsidRPr="00F76B46" w:rsidRDefault="00E74E0E">
                          <w:pPr>
                            <w:pStyle w:val="NoSpacing"/>
                            <w:jc w:val="center"/>
                            <w:rPr>
                              <w:rFonts w:ascii="Arial" w:hAnsi="Arial" w:cs="Arial"/>
                              <w:b/>
                              <w:bCs/>
                              <w:color w:val="auto"/>
                              <w:sz w:val="22"/>
                              <w:szCs w:val="22"/>
                              <w:lang w:val="en-GB"/>
                            </w:rPr>
                          </w:pPr>
                          <w:r w:rsidRPr="00F76B46">
                            <w:rPr>
                              <w:rFonts w:ascii="Arial" w:hAnsi="Arial" w:cs="Arial"/>
                              <w:b/>
                              <w:bCs/>
                              <w:color w:val="auto"/>
                              <w:sz w:val="22"/>
                              <w:szCs w:val="22"/>
                              <w:lang w:val="en-GB"/>
                            </w:rPr>
                            <w:t>JULY/2026</w:t>
                          </w:r>
                        </w:p>
                      </w:txbxContent>
                    </v:textbox>
                    <w10:wrap anchorx="margin" anchory="page"/>
                  </v:shape>
                </w:pict>
              </mc:Fallback>
            </mc:AlternateContent>
          </w:r>
        </w:p>
        <w:p w14:paraId="166FD2FC" w14:textId="77777777" w:rsidR="00F76B46" w:rsidRDefault="00460E42" w:rsidP="00F76B46">
          <w:pPr>
            <w:rPr>
              <w:rFonts w:ascii="Arial" w:hAnsi="Arial" w:cs="Arial"/>
              <w:b/>
              <w:bCs/>
            </w:rPr>
          </w:pPr>
          <w:r>
            <w:rPr>
              <w:rFonts w:ascii="Arial" w:hAnsi="Arial" w:cs="Arial"/>
              <w:b/>
              <w:bCs/>
              <w:noProof/>
              <w14:ligatures w14:val="standardContextual"/>
            </w:rPr>
            <mc:AlternateContent>
              <mc:Choice Requires="wps">
                <w:drawing>
                  <wp:anchor distT="0" distB="0" distL="114300" distR="114300" simplePos="0" relativeHeight="251661312" behindDoc="0" locked="0" layoutInCell="1" allowOverlap="1" wp14:anchorId="58B26F8A" wp14:editId="7D3ADA6A">
                    <wp:simplePos x="0" y="0"/>
                    <wp:positionH relativeFrom="column">
                      <wp:posOffset>2065020</wp:posOffset>
                    </wp:positionH>
                    <wp:positionV relativeFrom="paragraph">
                      <wp:posOffset>1612265</wp:posOffset>
                    </wp:positionV>
                    <wp:extent cx="4030980" cy="617220"/>
                    <wp:effectExtent l="0" t="0" r="0" b="0"/>
                    <wp:wrapNone/>
                    <wp:docPr id="983970505" name="Text Box 6"/>
                    <wp:cNvGraphicFramePr/>
                    <a:graphic xmlns:a="http://schemas.openxmlformats.org/drawingml/2006/main">
                      <a:graphicData uri="http://schemas.microsoft.com/office/word/2010/wordprocessingShape">
                        <wps:wsp>
                          <wps:cNvSpPr txBox="1"/>
                          <wps:spPr>
                            <a:xfrm>
                              <a:off x="0" y="0"/>
                              <a:ext cx="4030980" cy="617220"/>
                            </a:xfrm>
                            <a:prstGeom prst="rect">
                              <a:avLst/>
                            </a:prstGeom>
                            <a:noFill/>
                            <a:ln w="6350">
                              <a:noFill/>
                            </a:ln>
                          </wps:spPr>
                          <wps:txbx>
                            <w:txbxContent>
                              <w:p w14:paraId="23C3999E" w14:textId="3C7022E8" w:rsidR="00460E42" w:rsidRPr="00F76B46" w:rsidRDefault="00460E42">
                                <w:pPr>
                                  <w:rPr>
                                    <w:rFonts w:ascii="Arial" w:hAnsi="Arial" w:cs="Arial"/>
                                    <w:b/>
                                    <w:bCs/>
                                    <w:sz w:val="22"/>
                                    <w:szCs w:val="22"/>
                                  </w:rPr>
                                </w:pPr>
                                <w:r w:rsidRPr="00F76B46">
                                  <w:rPr>
                                    <w:rFonts w:ascii="Arial" w:hAnsi="Arial" w:cs="Arial"/>
                                    <w:b/>
                                    <w:bCs/>
                                    <w:sz w:val="22"/>
                                    <w:szCs w:val="22"/>
                                  </w:rPr>
                                  <w:t>STUDENT NAME: NICOLA</w:t>
                                </w:r>
                                <w:r w:rsidR="00F76B46">
                                  <w:rPr>
                                    <w:rFonts w:ascii="Arial" w:hAnsi="Arial" w:cs="Arial"/>
                                    <w:b/>
                                    <w:bCs/>
                                    <w:sz w:val="22"/>
                                    <w:szCs w:val="22"/>
                                  </w:rPr>
                                  <w:t>E</w:t>
                                </w:r>
                                <w:r w:rsidRPr="00F76B46">
                                  <w:rPr>
                                    <w:rFonts w:ascii="Arial" w:hAnsi="Arial" w:cs="Arial"/>
                                    <w:b/>
                                    <w:bCs/>
                                    <w:sz w:val="22"/>
                                    <w:szCs w:val="22"/>
                                  </w:rPr>
                                  <w:t>–BOGDAN GHITA (</w:t>
                                </w:r>
                                <w:r w:rsidR="00F76B46" w:rsidRPr="00F76B46">
                                  <w:rPr>
                                    <w:rFonts w:ascii="Arial" w:hAnsi="Arial" w:cs="Arial"/>
                                    <w:b/>
                                    <w:bCs/>
                                    <w:sz w:val="22"/>
                                    <w:szCs w:val="22"/>
                                  </w:rPr>
                                  <w:t>2246392)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B26F8A" id="Text Box 6" o:spid="_x0000_s1027" type="#_x0000_t202" style="position:absolute;margin-left:162.6pt;margin-top:126.95pt;width:317.4pt;height:48.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" filled="f" stroked="f" strokeweight=".5pt">
                    <v:textbox>
                      <w:txbxContent>
                        <w:p w14:paraId="23C3999E" w14:textId="3C7022E8" w:rsidR="00460E42" w:rsidRPr="00F76B46" w:rsidRDefault="00460E42">
                          <w:pPr>
                            <w:rPr>
                              <w:rFonts w:ascii="Arial" w:hAnsi="Arial" w:cs="Arial"/>
                              <w:b/>
                              <w:bCs/>
                              <w:sz w:val="22"/>
                              <w:szCs w:val="22"/>
                            </w:rPr>
                          </w:pPr>
                          <w:r w:rsidRPr="00F76B46">
                            <w:rPr>
                              <w:rFonts w:ascii="Arial" w:hAnsi="Arial" w:cs="Arial"/>
                              <w:b/>
                              <w:bCs/>
                              <w:sz w:val="22"/>
                              <w:szCs w:val="22"/>
                            </w:rPr>
                            <w:t>STUDENT NAME: NICOLA</w:t>
                          </w:r>
                          <w:r w:rsidR="00F76B46">
                            <w:rPr>
                              <w:rFonts w:ascii="Arial" w:hAnsi="Arial" w:cs="Arial"/>
                              <w:b/>
                              <w:bCs/>
                              <w:sz w:val="22"/>
                              <w:szCs w:val="22"/>
                            </w:rPr>
                            <w:t>E</w:t>
                          </w:r>
                          <w:r w:rsidRPr="00F76B46">
                            <w:rPr>
                              <w:rFonts w:ascii="Arial" w:hAnsi="Arial" w:cs="Arial"/>
                              <w:b/>
                              <w:bCs/>
                              <w:sz w:val="22"/>
                              <w:szCs w:val="22"/>
                            </w:rPr>
                            <w:t>–BOGDAN GHITA (</w:t>
                          </w:r>
                          <w:r w:rsidR="00F76B46" w:rsidRPr="00F76B46">
                            <w:rPr>
                              <w:rFonts w:ascii="Arial" w:hAnsi="Arial" w:cs="Arial"/>
                              <w:b/>
                              <w:bCs/>
                              <w:sz w:val="22"/>
                              <w:szCs w:val="22"/>
                            </w:rPr>
                            <w:t>2246392)</w:t>
                          </w:r>
                        </w:p>
                      </w:txbxContent>
                    </v:textbox>
                  </v:shape>
                </w:pict>
              </mc:Fallback>
            </mc:AlternateContent>
          </w:r>
          <w:r w:rsidR="00EE7C5B">
            <w:rPr>
              <w:rFonts w:ascii="Arial" w:hAnsi="Arial" w:cs="Arial"/>
              <w:b/>
              <w:bCs/>
              <w:noProof/>
            </w:rPr>
            <mc:AlternateContent>
              <mc:Choice Requires="wps">
                <w:drawing>
                  <wp:anchor distT="0" distB="0" distL="114300" distR="114300" simplePos="0" relativeHeight="251660288" behindDoc="0" locked="0" layoutInCell="1" allowOverlap="1" wp14:anchorId="1D9F67AE" wp14:editId="42EED2BF">
                    <wp:simplePos x="0" y="0"/>
                    <wp:positionH relativeFrom="margin">
                      <wp:align>right</wp:align>
                    </wp:positionH>
                    <wp:positionV relativeFrom="paragraph">
                      <wp:posOffset>705485</wp:posOffset>
                    </wp:positionV>
                    <wp:extent cx="6278880" cy="388620"/>
                    <wp:effectExtent l="0" t="0" r="7620" b="0"/>
                    <wp:wrapNone/>
                    <wp:docPr id="1575522295" name="Text Box 5"/>
                    <wp:cNvGraphicFramePr/>
                    <a:graphic xmlns:a="http://schemas.openxmlformats.org/drawingml/2006/main">
                      <a:graphicData uri="http://schemas.microsoft.com/office/word/2010/wordprocessingShape">
                        <wps:wsp>
                          <wps:cNvSpPr txBox="1"/>
                          <wps:spPr>
                            <a:xfrm>
                              <a:off x="0" y="0"/>
                              <a:ext cx="6278880" cy="388620"/>
                            </a:xfrm>
                            <a:prstGeom prst="rect">
                              <a:avLst/>
                            </a:prstGeom>
                            <a:solidFill>
                              <a:schemeClr val="lt1"/>
                            </a:solidFill>
                            <a:ln w="6350">
                              <a:noFill/>
                            </a:ln>
                          </wps:spPr>
                          <wps:txbx>
                            <w:txbxContent>
                              <w:p w14:paraId="77780C61" w14:textId="4C2D85FE" w:rsidR="005B343E" w:rsidRPr="00460E42" w:rsidRDefault="00CC61D1" w:rsidP="00CC61D1">
                                <w:pPr>
                                  <w:spacing w:line="259" w:lineRule="auto"/>
                                  <w:ind w:right="55"/>
                                  <w:rPr>
                                    <w:rFonts w:ascii="Arial" w:hAnsi="Arial" w:cs="Arial"/>
                                    <w:b/>
                                    <w:sz w:val="4"/>
                                    <w:szCs w:val="4"/>
                                  </w:rPr>
                                </w:pPr>
                                <w:r w:rsidRPr="00460E42">
                                  <w:rPr>
                                    <w:rFonts w:ascii="Arial" w:hAnsi="Arial" w:cs="Arial"/>
                                    <w:b/>
                                    <w:sz w:val="22"/>
                                    <w:szCs w:val="4"/>
                                  </w:rPr>
                                  <w:t>SUPERVISOR NAME:</w:t>
                                </w:r>
                                <w:r w:rsidRPr="00460E42">
                                  <w:rPr>
                                    <w:rFonts w:ascii="Arial" w:hAnsi="Arial" w:cs="Arial"/>
                                    <w:b/>
                                    <w:sz w:val="24"/>
                                    <w:szCs w:val="24"/>
                                  </w:rPr>
                                  <w:t xml:space="preserve"> </w:t>
                                </w:r>
                                <w:r w:rsidRPr="00460E42">
                                  <w:rPr>
                                    <w:rFonts w:ascii="Arial" w:hAnsi="Arial" w:cs="Arial"/>
                                    <w:b/>
                                    <w:sz w:val="22"/>
                                    <w:szCs w:val="22"/>
                                  </w:rPr>
                                  <w:t>REBECCA STEWART</w:t>
                                </w:r>
                              </w:p>
                              <w:p w14:paraId="08B3867C" w14:textId="77777777" w:rsidR="00EE7C5B" w:rsidRDefault="00EE7C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9F67AE" id="Text Box 5" o:spid="_x0000_s1028" type="#_x0000_t202" style="position:absolute;margin-left:443.2pt;margin-top:55.55pt;width:494.4pt;height:30.6pt;z-index:25166028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" fillcolor="white [3201]" stroked="f" strokeweight=".5pt">
                    <v:textbox>
                      <w:txbxContent>
                        <w:p w14:paraId="77780C61" w14:textId="4C2D85FE" w:rsidR="005B343E" w:rsidRPr="00460E42" w:rsidRDefault="00CC61D1" w:rsidP="00CC61D1">
                          <w:pPr>
                            <w:spacing w:line="259" w:lineRule="auto"/>
                            <w:ind w:right="55"/>
                            <w:rPr>
                              <w:rFonts w:ascii="Arial" w:hAnsi="Arial" w:cs="Arial"/>
                              <w:b/>
                              <w:sz w:val="4"/>
                              <w:szCs w:val="4"/>
                            </w:rPr>
                          </w:pPr>
                          <w:r w:rsidRPr="00460E42">
                            <w:rPr>
                              <w:rFonts w:ascii="Arial" w:hAnsi="Arial" w:cs="Arial"/>
                              <w:b/>
                              <w:sz w:val="22"/>
                              <w:szCs w:val="4"/>
                            </w:rPr>
                            <w:t>SUPERVISOR NAME:</w:t>
                          </w:r>
                          <w:r w:rsidRPr="00460E42">
                            <w:rPr>
                              <w:rFonts w:ascii="Arial" w:hAnsi="Arial" w:cs="Arial"/>
                              <w:b/>
                              <w:sz w:val="24"/>
                              <w:szCs w:val="24"/>
                            </w:rPr>
                            <w:t xml:space="preserve"> </w:t>
                          </w:r>
                          <w:r w:rsidRPr="00460E42">
                            <w:rPr>
                              <w:rFonts w:ascii="Arial" w:hAnsi="Arial" w:cs="Arial"/>
                              <w:b/>
                              <w:sz w:val="22"/>
                              <w:szCs w:val="22"/>
                            </w:rPr>
                            <w:t>REBECCA STEWART</w:t>
                          </w:r>
                        </w:p>
                        <w:p w14:paraId="08B3867C" w14:textId="77777777" w:rsidR="00EE7C5B" w:rsidRDefault="00EE7C5B"/>
                      </w:txbxContent>
                    </v:textbox>
                    <w10:wrap anchorx="margin"/>
                  </v:shape>
                </w:pict>
              </mc:Fallback>
            </mc:AlternateContent>
          </w:r>
        </w:p>
        <w:p w14:paraId="53251D63" w14:textId="77777777" w:rsidR="00F76B46" w:rsidRDefault="00F76B46" w:rsidP="00F76B46">
          <w:pPr>
            <w:rPr>
              <w:rFonts w:ascii="Arial" w:hAnsi="Arial" w:cs="Arial"/>
              <w:b/>
              <w:bCs/>
            </w:rPr>
          </w:pPr>
        </w:p>
        <w:p w14:paraId="62340355" w14:textId="77777777" w:rsidR="00F76B46" w:rsidRDefault="00F76B46" w:rsidP="00F76B46">
          <w:pPr>
            <w:rPr>
              <w:rFonts w:ascii="Arial" w:hAnsi="Arial" w:cs="Arial"/>
              <w:b/>
              <w:bCs/>
            </w:rPr>
          </w:pPr>
        </w:p>
        <w:p w14:paraId="01BECFBD" w14:textId="77777777" w:rsidR="00F76B46" w:rsidRDefault="00F76B46" w:rsidP="00F76B46">
          <w:pPr>
            <w:rPr>
              <w:rFonts w:ascii="Arial" w:hAnsi="Arial" w:cs="Arial"/>
              <w:b/>
              <w:bCs/>
            </w:rPr>
          </w:pPr>
        </w:p>
        <w:p w14:paraId="3E475379" w14:textId="77777777" w:rsidR="00F76B46" w:rsidRDefault="00F76B46" w:rsidP="00F76B46">
          <w:pPr>
            <w:rPr>
              <w:rFonts w:ascii="Arial" w:hAnsi="Arial" w:cs="Arial"/>
              <w:b/>
              <w:bCs/>
            </w:rPr>
          </w:pPr>
        </w:p>
        <w:p w14:paraId="097E731D" w14:textId="77777777" w:rsidR="00F76B46" w:rsidRDefault="00F76B46" w:rsidP="00F76B46">
          <w:pPr>
            <w:rPr>
              <w:rFonts w:ascii="Arial" w:hAnsi="Arial" w:cs="Arial"/>
              <w:b/>
              <w:bCs/>
            </w:rPr>
          </w:pPr>
        </w:p>
        <w:p w14:paraId="1641143A" w14:textId="77777777" w:rsidR="00F76B46" w:rsidRDefault="00F76B46" w:rsidP="00F76B46">
          <w:pPr>
            <w:rPr>
              <w:rFonts w:ascii="Arial" w:hAnsi="Arial" w:cs="Arial"/>
              <w:b/>
              <w:bCs/>
            </w:rPr>
          </w:pPr>
        </w:p>
        <w:p w14:paraId="121FB791" w14:textId="77777777" w:rsidR="00F76B46" w:rsidRDefault="00F76B46" w:rsidP="00F76B46">
          <w:pPr>
            <w:rPr>
              <w:rFonts w:ascii="Arial" w:hAnsi="Arial" w:cs="Arial"/>
              <w:b/>
              <w:bCs/>
            </w:rPr>
          </w:pPr>
        </w:p>
        <w:p w14:paraId="407D13C1" w14:textId="77777777" w:rsidR="00F76B46" w:rsidRDefault="00F76B46" w:rsidP="00F76B46">
          <w:pPr>
            <w:rPr>
              <w:rFonts w:ascii="Arial" w:hAnsi="Arial" w:cs="Arial"/>
              <w:b/>
              <w:bCs/>
            </w:rPr>
          </w:pPr>
        </w:p>
        <w:p w14:paraId="533E59A8" w14:textId="77777777" w:rsidR="00F76B46" w:rsidRDefault="00F76B46" w:rsidP="00F76B46">
          <w:pPr>
            <w:rPr>
              <w:rFonts w:ascii="Arial" w:hAnsi="Arial" w:cs="Arial"/>
              <w:b/>
              <w:bCs/>
            </w:rPr>
          </w:pPr>
        </w:p>
        <w:p w14:paraId="683D83AA" w14:textId="77777777" w:rsidR="00F76B46" w:rsidRDefault="00F76B46" w:rsidP="00F76B46">
          <w:pPr>
            <w:rPr>
              <w:rFonts w:ascii="Arial" w:hAnsi="Arial" w:cs="Arial"/>
              <w:b/>
              <w:bCs/>
            </w:rPr>
          </w:pPr>
        </w:p>
        <w:p w14:paraId="2947AB87" w14:textId="77777777" w:rsidR="00F76B46" w:rsidRDefault="00F76B46" w:rsidP="00F76B46">
          <w:pPr>
            <w:rPr>
              <w:rFonts w:ascii="Arial" w:hAnsi="Arial" w:cs="Arial"/>
              <w:b/>
              <w:bCs/>
            </w:rPr>
          </w:pPr>
        </w:p>
        <w:p w14:paraId="4658FAA7" w14:textId="77777777" w:rsidR="00F76B46" w:rsidRDefault="00F76B46" w:rsidP="00F76B46">
          <w:pPr>
            <w:rPr>
              <w:rFonts w:ascii="Arial" w:hAnsi="Arial" w:cs="Arial"/>
              <w:b/>
              <w:bCs/>
            </w:rPr>
          </w:pPr>
        </w:p>
        <w:p w14:paraId="0AC768EF" w14:textId="77777777" w:rsidR="00F76B46" w:rsidRDefault="00F76B46" w:rsidP="00F76B46">
          <w:pPr>
            <w:rPr>
              <w:rFonts w:ascii="Arial" w:hAnsi="Arial" w:cs="Arial"/>
              <w:b/>
              <w:bCs/>
            </w:rPr>
          </w:pPr>
        </w:p>
        <w:p w14:paraId="77E21E09" w14:textId="77777777" w:rsidR="00F76B46" w:rsidRDefault="00F76B46" w:rsidP="00F76B46">
          <w:pPr>
            <w:rPr>
              <w:rFonts w:ascii="Arial" w:hAnsi="Arial" w:cs="Arial"/>
              <w:b/>
              <w:bCs/>
            </w:rPr>
          </w:pPr>
        </w:p>
        <w:p w14:paraId="019CE955" w14:textId="77777777" w:rsidR="00F76B46" w:rsidRDefault="00F76B46" w:rsidP="00F76B46">
          <w:pPr>
            <w:rPr>
              <w:rFonts w:ascii="Arial" w:hAnsi="Arial" w:cs="Arial"/>
              <w:b/>
              <w:bCs/>
            </w:rPr>
          </w:pPr>
        </w:p>
        <w:p w14:paraId="2B1C4DA9" w14:textId="77777777" w:rsidR="00F76B46" w:rsidRDefault="00F76B46" w:rsidP="00F76B46">
          <w:pPr>
            <w:rPr>
              <w:rFonts w:ascii="Arial" w:hAnsi="Arial" w:cs="Arial"/>
              <w:b/>
              <w:bCs/>
            </w:rPr>
          </w:pPr>
        </w:p>
        <w:p w14:paraId="4EE554D2" w14:textId="77777777" w:rsidR="00F76B46" w:rsidRDefault="00F76B46" w:rsidP="00F76B46">
          <w:pPr>
            <w:rPr>
              <w:rFonts w:ascii="Arial" w:hAnsi="Arial" w:cs="Arial"/>
              <w:b/>
              <w:bCs/>
            </w:rPr>
          </w:pPr>
        </w:p>
        <w:p w14:paraId="7B3C83BA" w14:textId="77777777" w:rsidR="00F76B46" w:rsidRDefault="00F76B46" w:rsidP="00F76B46">
          <w:pPr>
            <w:rPr>
              <w:rFonts w:ascii="Arial" w:hAnsi="Arial" w:cs="Arial"/>
              <w:b/>
              <w:bCs/>
            </w:rPr>
          </w:pPr>
        </w:p>
        <w:p w14:paraId="34A82F14" w14:textId="77777777" w:rsidR="00F76B46" w:rsidRDefault="00F76B46" w:rsidP="00F76B46">
          <w:pPr>
            <w:rPr>
              <w:rFonts w:ascii="Arial" w:hAnsi="Arial" w:cs="Arial"/>
              <w:b/>
              <w:bCs/>
            </w:rPr>
          </w:pPr>
        </w:p>
        <w:p w14:paraId="59A9A8F1" w14:textId="77777777" w:rsidR="00F76B46" w:rsidRDefault="00F76B46" w:rsidP="00F76B46">
          <w:pPr>
            <w:rPr>
              <w:rFonts w:ascii="Arial" w:hAnsi="Arial" w:cs="Arial"/>
              <w:b/>
              <w:bCs/>
            </w:rPr>
          </w:pPr>
        </w:p>
        <w:p w14:paraId="422AF5B6" w14:textId="77777777" w:rsidR="00F76B46" w:rsidRDefault="00F76B46" w:rsidP="00F76B46">
          <w:pPr>
            <w:rPr>
              <w:rFonts w:ascii="Arial" w:hAnsi="Arial" w:cs="Arial"/>
              <w:b/>
              <w:bCs/>
            </w:rPr>
          </w:pPr>
        </w:p>
        <w:p w14:paraId="64D47356" w14:textId="77777777" w:rsidR="00F76B46" w:rsidRDefault="00F76B46" w:rsidP="00F76B46">
          <w:pPr>
            <w:rPr>
              <w:rFonts w:ascii="Arial" w:hAnsi="Arial" w:cs="Arial"/>
              <w:b/>
              <w:bCs/>
            </w:rPr>
          </w:pPr>
        </w:p>
        <w:p w14:paraId="17B0F9D8" w14:textId="77777777" w:rsidR="00F76B46" w:rsidRDefault="00F76B46" w:rsidP="00F76B46">
          <w:pPr>
            <w:rPr>
              <w:rFonts w:ascii="Arial" w:hAnsi="Arial" w:cs="Arial"/>
              <w:b/>
              <w:bCs/>
            </w:rPr>
          </w:pPr>
        </w:p>
        <w:p w14:paraId="36AA8362" w14:textId="77777777" w:rsidR="00F76B46" w:rsidRDefault="00F76B46" w:rsidP="00F76B46">
          <w:pPr>
            <w:rPr>
              <w:rFonts w:ascii="Arial" w:hAnsi="Arial" w:cs="Arial"/>
              <w:b/>
              <w:bCs/>
            </w:rPr>
          </w:pPr>
        </w:p>
        <w:p w14:paraId="1770D0B0" w14:textId="77777777" w:rsidR="00F76B46" w:rsidRDefault="00F76B46" w:rsidP="00F76B46">
          <w:pPr>
            <w:rPr>
              <w:rFonts w:ascii="Arial" w:hAnsi="Arial" w:cs="Arial"/>
              <w:b/>
              <w:bCs/>
            </w:rPr>
          </w:pPr>
        </w:p>
        <w:p w14:paraId="2A1AFEF4" w14:textId="77777777" w:rsidR="00F76B46" w:rsidRDefault="00F76B46" w:rsidP="00F76B46">
          <w:pPr>
            <w:rPr>
              <w:rFonts w:ascii="Arial" w:hAnsi="Arial" w:cs="Arial"/>
              <w:b/>
              <w:bCs/>
            </w:rPr>
          </w:pPr>
        </w:p>
        <w:p w14:paraId="7989F8F1" w14:textId="77777777" w:rsidR="00F76B46" w:rsidRDefault="00000000" w:rsidP="00F76B46">
          <w:pPr>
            <w:rPr>
              <w:rFonts w:ascii="Arial" w:hAnsi="Arial" w:cs="Arial"/>
              <w:b/>
              <w:bCs/>
            </w:rPr>
          </w:pPr>
        </w:p>
      </w:sdtContent>
    </w:sdt>
    <w:p w14:paraId="4C87E277" w14:textId="77777777" w:rsidR="002D0B16" w:rsidRPr="002D0B16" w:rsidRDefault="002D0B16" w:rsidP="002D0B16">
      <w:pPr>
        <w:rPr>
          <w:rFonts w:ascii="Arial" w:hAnsi="Arial" w:cs="Arial"/>
          <w:b/>
          <w:bCs/>
          <w:sz w:val="28"/>
          <w:szCs w:val="28"/>
        </w:rPr>
      </w:pPr>
      <w:r w:rsidRPr="002D0B16">
        <w:rPr>
          <w:rFonts w:ascii="Arial" w:hAnsi="Arial" w:cs="Arial"/>
          <w:b/>
          <w:bCs/>
          <w:sz w:val="28"/>
          <w:szCs w:val="28"/>
        </w:rPr>
        <w:lastRenderedPageBreak/>
        <w:t xml:space="preserve">DECLARATION </w:t>
      </w:r>
    </w:p>
    <w:p w14:paraId="1407D9A2" w14:textId="77777777" w:rsidR="002D0B16" w:rsidRPr="002D0B16" w:rsidRDefault="002D0B16" w:rsidP="002D0B16">
      <w:pPr>
        <w:rPr>
          <w:rFonts w:ascii="Arial" w:hAnsi="Arial" w:cs="Arial"/>
          <w:b/>
          <w:bCs/>
          <w:sz w:val="28"/>
          <w:szCs w:val="28"/>
        </w:rPr>
      </w:pPr>
      <w:r w:rsidRPr="002D0B16">
        <w:rPr>
          <w:rFonts w:ascii="Arial" w:hAnsi="Arial" w:cs="Arial"/>
          <w:b/>
          <w:bCs/>
          <w:sz w:val="28"/>
          <w:szCs w:val="28"/>
        </w:rPr>
        <w:t xml:space="preserve"> </w:t>
      </w:r>
    </w:p>
    <w:p w14:paraId="0C34CCA2" w14:textId="1CC51441" w:rsidR="002D0B16" w:rsidRPr="00A536AD" w:rsidRDefault="002D0B16" w:rsidP="00A536AD">
      <w:pPr>
        <w:spacing w:line="360" w:lineRule="auto"/>
        <w:jc w:val="both"/>
        <w:rPr>
          <w:rFonts w:ascii="Arial" w:hAnsi="Arial" w:cs="Arial"/>
          <w:sz w:val="22"/>
          <w:szCs w:val="22"/>
        </w:rPr>
      </w:pPr>
      <w:r w:rsidRPr="00A536AD">
        <w:rPr>
          <w:rFonts w:ascii="Arial" w:hAnsi="Arial" w:cs="Arial"/>
          <w:sz w:val="22"/>
          <w:szCs w:val="22"/>
        </w:rPr>
        <w:t xml:space="preserve">I, Nicolae-Bogdan Ghita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609B1FD7" w14:textId="77777777" w:rsidR="002D0B16" w:rsidRPr="002D0B16" w:rsidRDefault="002D0B16" w:rsidP="002D0B16">
      <w:pPr>
        <w:rPr>
          <w:rFonts w:ascii="Arial" w:hAnsi="Arial" w:cs="Arial"/>
          <w:b/>
          <w:bCs/>
          <w:sz w:val="28"/>
          <w:szCs w:val="28"/>
        </w:rPr>
      </w:pPr>
      <w:r w:rsidRPr="002D0B16">
        <w:rPr>
          <w:rFonts w:ascii="Arial" w:hAnsi="Arial" w:cs="Arial"/>
          <w:b/>
          <w:bCs/>
          <w:sz w:val="28"/>
          <w:szCs w:val="28"/>
        </w:rPr>
        <w:t xml:space="preserve"> </w:t>
      </w:r>
    </w:p>
    <w:p w14:paraId="3A2175C4" w14:textId="6C83352E" w:rsidR="002D0B16" w:rsidRPr="002D0B16" w:rsidRDefault="002D0B16" w:rsidP="002D0B16">
      <w:pPr>
        <w:rPr>
          <w:rFonts w:ascii="Arial" w:hAnsi="Arial" w:cs="Arial"/>
          <w:b/>
          <w:bCs/>
          <w:sz w:val="28"/>
          <w:szCs w:val="28"/>
        </w:rPr>
      </w:pPr>
      <w:r w:rsidRPr="002D0B16">
        <w:rPr>
          <w:rFonts w:ascii="Arial" w:hAnsi="Arial" w:cs="Arial"/>
          <w:b/>
          <w:bCs/>
          <w:sz w:val="28"/>
          <w:szCs w:val="28"/>
        </w:rPr>
        <w:t>Signature:</w:t>
      </w:r>
      <w:r w:rsidR="00F81275">
        <w:rPr>
          <w:rFonts w:ascii="Arial" w:hAnsi="Arial" w:cs="Arial"/>
          <w:b/>
          <w:bCs/>
          <w:noProof/>
          <w:sz w:val="28"/>
          <w:szCs w:val="28"/>
        </w:rPr>
        <w:t xml:space="preserve"> </w:t>
      </w:r>
      <w:r w:rsidR="00F81275">
        <w:rPr>
          <w:rFonts w:ascii="Arial" w:hAnsi="Arial" w:cs="Arial"/>
          <w:b/>
          <w:bCs/>
          <w:noProof/>
          <w:sz w:val="28"/>
          <w:szCs w:val="28"/>
        </w:rPr>
        <w:drawing>
          <wp:inline distT="0" distB="0" distL="0" distR="0" wp14:anchorId="03F09EE7" wp14:editId="368D657E">
            <wp:extent cx="951230" cy="372110"/>
            <wp:effectExtent l="0" t="0" r="1270" b="8890"/>
            <wp:docPr id="14014273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1230" cy="372110"/>
                    </a:xfrm>
                    <a:prstGeom prst="rect">
                      <a:avLst/>
                    </a:prstGeom>
                    <a:noFill/>
                  </pic:spPr>
                </pic:pic>
              </a:graphicData>
            </a:graphic>
          </wp:inline>
        </w:drawing>
      </w:r>
      <w:r w:rsidRPr="002D0B16">
        <w:rPr>
          <w:rFonts w:ascii="Arial" w:hAnsi="Arial" w:cs="Arial"/>
          <w:b/>
          <w:bCs/>
          <w:sz w:val="28"/>
          <w:szCs w:val="28"/>
        </w:rPr>
        <w:t xml:space="preserve"> </w:t>
      </w:r>
    </w:p>
    <w:p w14:paraId="30AFA0F1" w14:textId="0CA68FAC" w:rsidR="002D0B16" w:rsidRPr="002D0B16" w:rsidRDefault="002D0B16" w:rsidP="002D0B16">
      <w:pPr>
        <w:rPr>
          <w:rFonts w:ascii="Arial" w:hAnsi="Arial" w:cs="Arial"/>
          <w:b/>
          <w:bCs/>
          <w:sz w:val="28"/>
          <w:szCs w:val="28"/>
        </w:rPr>
      </w:pPr>
      <w:r w:rsidRPr="002D0B16">
        <w:rPr>
          <w:rFonts w:ascii="Arial" w:hAnsi="Arial" w:cs="Arial"/>
          <w:b/>
          <w:bCs/>
          <w:sz w:val="28"/>
          <w:szCs w:val="28"/>
        </w:rPr>
        <w:t xml:space="preserve">Date: </w:t>
      </w:r>
      <w:r w:rsidR="00F81275">
        <w:rPr>
          <w:rFonts w:ascii="Arial" w:hAnsi="Arial" w:cs="Arial"/>
          <w:b/>
          <w:bCs/>
          <w:sz w:val="28"/>
          <w:szCs w:val="28"/>
        </w:rPr>
        <w:t>27/07/2026</w:t>
      </w:r>
      <w:r w:rsidRPr="002D0B16">
        <w:rPr>
          <w:rFonts w:ascii="Arial" w:hAnsi="Arial" w:cs="Arial"/>
          <w:b/>
          <w:bCs/>
          <w:sz w:val="28"/>
          <w:szCs w:val="28"/>
        </w:rPr>
        <w:t xml:space="preserve"> </w:t>
      </w:r>
    </w:p>
    <w:p w14:paraId="5C47EDCA" w14:textId="77777777" w:rsidR="002D0B16" w:rsidRDefault="002D0B16" w:rsidP="002D0B16">
      <w:pPr>
        <w:rPr>
          <w:rFonts w:ascii="Arial" w:hAnsi="Arial" w:cs="Arial"/>
          <w:b/>
          <w:bCs/>
          <w:sz w:val="28"/>
          <w:szCs w:val="28"/>
        </w:rPr>
      </w:pPr>
    </w:p>
    <w:p w14:paraId="441EB99C" w14:textId="77777777" w:rsidR="002D0B16" w:rsidRDefault="002D0B16">
      <w:pPr>
        <w:spacing w:after="160" w:line="259" w:lineRule="auto"/>
        <w:rPr>
          <w:rFonts w:ascii="Arial" w:hAnsi="Arial" w:cs="Arial"/>
          <w:b/>
          <w:bCs/>
          <w:sz w:val="28"/>
          <w:szCs w:val="28"/>
        </w:rPr>
      </w:pPr>
      <w:r>
        <w:rPr>
          <w:rFonts w:ascii="Arial" w:hAnsi="Arial" w:cs="Arial"/>
          <w:b/>
          <w:bCs/>
          <w:sz w:val="28"/>
          <w:szCs w:val="28"/>
        </w:rPr>
        <w:br w:type="page"/>
      </w:r>
    </w:p>
    <w:p w14:paraId="59AE5E61" w14:textId="500DA8F3" w:rsidR="009634E5" w:rsidRPr="009634E5" w:rsidRDefault="00077DB0" w:rsidP="009634E5">
      <w:pPr>
        <w:spacing w:after="160" w:line="360" w:lineRule="auto"/>
        <w:jc w:val="center"/>
        <w:rPr>
          <w:rFonts w:ascii="Arial" w:hAnsi="Arial" w:cs="Arial"/>
          <w:b/>
          <w:bCs/>
          <w:sz w:val="24"/>
          <w:szCs w:val="24"/>
        </w:rPr>
      </w:pPr>
      <w:r w:rsidRPr="009634E5">
        <w:rPr>
          <w:rFonts w:ascii="Arial" w:hAnsi="Arial" w:cs="Arial"/>
          <w:b/>
          <w:bCs/>
          <w:sz w:val="24"/>
          <w:szCs w:val="24"/>
        </w:rPr>
        <w:lastRenderedPageBreak/>
        <w:t>ACKNOWLEDGEMENTS</w:t>
      </w:r>
    </w:p>
    <w:p w14:paraId="6D904FC4" w14:textId="77777777" w:rsidR="009634E5" w:rsidRDefault="009634E5" w:rsidP="00F76B46">
      <w:pPr>
        <w:jc w:val="center"/>
        <w:rPr>
          <w:rFonts w:ascii="Arial" w:hAnsi="Arial" w:cs="Arial"/>
          <w:b/>
          <w:bCs/>
          <w:sz w:val="28"/>
          <w:szCs w:val="28"/>
        </w:rPr>
      </w:pPr>
    </w:p>
    <w:p w14:paraId="0AD54AF2" w14:textId="77777777" w:rsidR="00844E6D" w:rsidRDefault="00844E6D" w:rsidP="00844E6D">
      <w:pPr>
        <w:jc w:val="center"/>
        <w:rPr>
          <w:rFonts w:ascii="Arial" w:hAnsi="Arial" w:cs="Arial"/>
          <w:b/>
          <w:bCs/>
          <w:sz w:val="28"/>
          <w:szCs w:val="28"/>
        </w:rPr>
      </w:pPr>
    </w:p>
    <w:p w14:paraId="4FAD761B" w14:textId="6177EB2A" w:rsidR="00A536AD" w:rsidRDefault="00A536AD" w:rsidP="00A536AD">
      <w:pPr>
        <w:spacing w:line="360" w:lineRule="auto"/>
        <w:jc w:val="both"/>
        <w:rPr>
          <w:rFonts w:ascii="Arial" w:hAnsi="Arial" w:cs="Arial"/>
          <w:sz w:val="22"/>
          <w:szCs w:val="22"/>
        </w:rPr>
      </w:pPr>
      <w:r w:rsidRPr="00A536AD">
        <w:rPr>
          <w:rFonts w:ascii="Arial" w:hAnsi="Arial" w:cs="Arial"/>
          <w:sz w:val="22"/>
          <w:szCs w:val="22"/>
        </w:rPr>
        <w:t>I wish to express my deep and sincere gratitude to my dissertation supervisor for taking the time to guide me throughout my research period as well as providing helpful comments and encouraging me never to give up. Their experience and knowledge helped improve the quality of my dissertation immensely. Thank you for helping me refine my research question and discussing my ideas with me. I am grateful for your support and guidance during every step of the writing process. Thank you for reading through all of my chapters and providing feedback as well as answering my questions in a timely manner. You have helped improve my knowledge about the subject of my research and you challenged me to think critically, which helped me learn how to analyse different aspects of my research. Your advice helped me improve the standard of my work.</w:t>
      </w:r>
    </w:p>
    <w:p w14:paraId="2FD5A5FA" w14:textId="77777777" w:rsidR="00A536AD" w:rsidRPr="00A536AD" w:rsidRDefault="00A536AD" w:rsidP="00A536AD">
      <w:pPr>
        <w:spacing w:line="360" w:lineRule="auto"/>
        <w:jc w:val="both"/>
        <w:rPr>
          <w:rFonts w:ascii="Arial" w:hAnsi="Arial" w:cs="Arial"/>
          <w:sz w:val="22"/>
          <w:szCs w:val="22"/>
        </w:rPr>
      </w:pPr>
    </w:p>
    <w:p w14:paraId="4C98D99A" w14:textId="77777777" w:rsidR="00A536AD" w:rsidRDefault="00A536AD" w:rsidP="00A536AD">
      <w:pPr>
        <w:spacing w:line="360" w:lineRule="auto"/>
        <w:jc w:val="both"/>
        <w:rPr>
          <w:rFonts w:ascii="Arial" w:hAnsi="Arial" w:cs="Arial"/>
          <w:sz w:val="22"/>
          <w:szCs w:val="22"/>
        </w:rPr>
      </w:pPr>
      <w:r w:rsidRPr="00A536AD">
        <w:rPr>
          <w:rFonts w:ascii="Arial" w:hAnsi="Arial" w:cs="Arial"/>
          <w:sz w:val="22"/>
          <w:szCs w:val="22"/>
        </w:rPr>
        <w:t>To all my lecturers at University of Wales Trinity Saint David (UWTSD), thank you for your continuous support and help throughout my years as a student. I appreciate all that I have learned from you that has allowed me to complete this dissertation. I would also like to thank you for the education that allowed me to gain the skills and academic foundations that helped me understand how to put together a great dissertation. Thank you for providing a good environment for students to learn and thrive. I would like to thank the library services and online system along with your help and guidance for allowing me to access research articles and books that were needed to complete my research.</w:t>
      </w:r>
    </w:p>
    <w:p w14:paraId="5589E859" w14:textId="77777777" w:rsidR="00A536AD" w:rsidRPr="00A536AD" w:rsidRDefault="00A536AD" w:rsidP="00A536AD">
      <w:pPr>
        <w:spacing w:line="360" w:lineRule="auto"/>
        <w:jc w:val="both"/>
        <w:rPr>
          <w:rFonts w:ascii="Arial" w:hAnsi="Arial" w:cs="Arial"/>
          <w:sz w:val="22"/>
          <w:szCs w:val="22"/>
        </w:rPr>
      </w:pPr>
    </w:p>
    <w:p w14:paraId="1EE0C316" w14:textId="77777777" w:rsidR="00A536AD" w:rsidRDefault="00A536AD" w:rsidP="00A536AD">
      <w:pPr>
        <w:spacing w:line="360" w:lineRule="auto"/>
        <w:jc w:val="both"/>
        <w:rPr>
          <w:rFonts w:ascii="Arial" w:hAnsi="Arial" w:cs="Arial"/>
          <w:sz w:val="22"/>
          <w:szCs w:val="22"/>
        </w:rPr>
      </w:pPr>
      <w:r w:rsidRPr="00A536AD">
        <w:rPr>
          <w:rFonts w:ascii="Arial" w:hAnsi="Arial" w:cs="Arial"/>
          <w:sz w:val="22"/>
          <w:szCs w:val="22"/>
        </w:rPr>
        <w:t>To my family and friends, thank you for always being there and encouraging me to push through with my studies. Thank you for being so patient with me and understanding through the ups and downs of school life. I am grateful to have you all in my life to keep me emotionally supported and motivated. I want you all to know that there were times where I felt really stressed and felt as if I couldn’t do this dissertation, but you allowed me to push through those thoughts. I love you all so much!</w:t>
      </w:r>
    </w:p>
    <w:p w14:paraId="6709CFE1" w14:textId="77777777" w:rsidR="00A536AD" w:rsidRPr="00A536AD" w:rsidRDefault="00A536AD" w:rsidP="00A536AD">
      <w:pPr>
        <w:spacing w:line="360" w:lineRule="auto"/>
        <w:jc w:val="both"/>
        <w:rPr>
          <w:rFonts w:ascii="Arial" w:hAnsi="Arial" w:cs="Arial"/>
          <w:sz w:val="22"/>
          <w:szCs w:val="22"/>
        </w:rPr>
      </w:pPr>
    </w:p>
    <w:p w14:paraId="6D63FD1F" w14:textId="2FA8EA2D" w:rsidR="00844E6D" w:rsidRPr="00A536AD" w:rsidRDefault="00A536AD" w:rsidP="00A536AD">
      <w:pPr>
        <w:spacing w:line="360" w:lineRule="auto"/>
        <w:jc w:val="both"/>
        <w:rPr>
          <w:rFonts w:ascii="Arial" w:hAnsi="Arial" w:cs="Arial"/>
          <w:sz w:val="22"/>
          <w:szCs w:val="22"/>
        </w:rPr>
      </w:pPr>
      <w:r w:rsidRPr="00A536AD">
        <w:rPr>
          <w:rFonts w:ascii="Arial" w:hAnsi="Arial" w:cs="Arial"/>
          <w:sz w:val="22"/>
          <w:szCs w:val="22"/>
        </w:rPr>
        <w:t>Last but not least, I want to thank everybody who helped me complete this dissertation whether they know it or not. Completing this milestone was a challenge but also very rewarding and I am grateful for every single person who pushed me to reach my goals.</w:t>
      </w:r>
    </w:p>
    <w:p w14:paraId="058451AC" w14:textId="77777777" w:rsidR="00844E6D" w:rsidRPr="00A536AD" w:rsidRDefault="00844E6D" w:rsidP="00A536AD">
      <w:pPr>
        <w:spacing w:line="360" w:lineRule="auto"/>
        <w:jc w:val="both"/>
        <w:rPr>
          <w:rFonts w:ascii="Arial" w:hAnsi="Arial" w:cs="Arial"/>
          <w:b/>
          <w:bCs/>
          <w:sz w:val="22"/>
          <w:szCs w:val="22"/>
        </w:rPr>
      </w:pPr>
    </w:p>
    <w:p w14:paraId="23E04560" w14:textId="77777777" w:rsidR="00844E6D" w:rsidRPr="00A536AD" w:rsidRDefault="00844E6D" w:rsidP="00A536AD">
      <w:pPr>
        <w:spacing w:line="360" w:lineRule="auto"/>
        <w:jc w:val="both"/>
        <w:rPr>
          <w:rFonts w:ascii="Arial" w:hAnsi="Arial" w:cs="Arial"/>
          <w:b/>
          <w:bCs/>
          <w:sz w:val="22"/>
          <w:szCs w:val="22"/>
        </w:rPr>
      </w:pPr>
    </w:p>
    <w:p w14:paraId="47DDEBED" w14:textId="77777777" w:rsidR="00F76B46" w:rsidRDefault="00F76B46" w:rsidP="00F76B46">
      <w:pPr>
        <w:jc w:val="center"/>
        <w:rPr>
          <w:rFonts w:ascii="Arial" w:hAnsi="Arial" w:cs="Arial"/>
          <w:b/>
          <w:bCs/>
          <w:sz w:val="28"/>
          <w:szCs w:val="28"/>
        </w:rPr>
      </w:pPr>
    </w:p>
    <w:p w14:paraId="42000A5F" w14:textId="77777777" w:rsidR="00A536AD" w:rsidRDefault="00A536AD" w:rsidP="00F76B46">
      <w:pPr>
        <w:jc w:val="center"/>
        <w:rPr>
          <w:rFonts w:ascii="Arial" w:hAnsi="Arial" w:cs="Arial"/>
          <w:b/>
          <w:bCs/>
          <w:sz w:val="24"/>
          <w:szCs w:val="24"/>
        </w:rPr>
      </w:pPr>
    </w:p>
    <w:p w14:paraId="218427B6" w14:textId="19942038" w:rsidR="00844E6D" w:rsidRDefault="00844E6D" w:rsidP="00F76B46">
      <w:pPr>
        <w:jc w:val="center"/>
        <w:rPr>
          <w:rFonts w:ascii="Arial" w:hAnsi="Arial" w:cs="Arial"/>
          <w:b/>
          <w:bCs/>
          <w:sz w:val="24"/>
          <w:szCs w:val="24"/>
        </w:rPr>
      </w:pPr>
      <w:r>
        <w:rPr>
          <w:rFonts w:ascii="Arial" w:hAnsi="Arial" w:cs="Arial"/>
          <w:b/>
          <w:bCs/>
          <w:sz w:val="24"/>
          <w:szCs w:val="24"/>
        </w:rPr>
        <w:t>ABSTRACT</w:t>
      </w:r>
    </w:p>
    <w:p w14:paraId="67BEE756" w14:textId="77777777" w:rsidR="00844E6D" w:rsidRDefault="00844E6D" w:rsidP="00F76B46">
      <w:pPr>
        <w:jc w:val="center"/>
        <w:rPr>
          <w:rFonts w:ascii="Arial" w:hAnsi="Arial" w:cs="Arial"/>
          <w:b/>
          <w:bCs/>
        </w:rPr>
      </w:pPr>
    </w:p>
    <w:p w14:paraId="2F19C982" w14:textId="77777777" w:rsidR="001F3B3E" w:rsidRPr="009E7A93" w:rsidRDefault="00000000" w:rsidP="00F76B46">
      <w:pPr>
        <w:spacing w:after="160" w:line="360" w:lineRule="auto"/>
        <w:jc w:val="both"/>
        <w:rPr>
          <w:rFonts w:ascii="Arial" w:hAnsi="Arial" w:cs="Arial"/>
        </w:rPr>
      </w:pPr>
      <w:r>
        <w:rPr>
          <w:rFonts w:ascii="Arial" w:hAnsi="Arial" w:cs="Arial"/>
        </w:rPr>
        <w:pict w14:anchorId="5CBB7960">
          <v:rect id="_x0000_i1025" style="width:0;height:1.5pt" o:hralign="center" o:hrstd="t" o:hr="t" fillcolor="#a0a0a0" stroked="f"/>
        </w:pict>
      </w:r>
    </w:p>
    <w:p w14:paraId="4181FFF6" w14:textId="77777777" w:rsidR="001B57D3" w:rsidRPr="001B57D3" w:rsidRDefault="001B57D3" w:rsidP="001B57D3">
      <w:pPr>
        <w:spacing w:after="160" w:line="360" w:lineRule="auto"/>
        <w:jc w:val="both"/>
        <w:rPr>
          <w:rFonts w:ascii="Arial" w:hAnsi="Arial" w:cs="Arial"/>
          <w:sz w:val="22"/>
          <w:szCs w:val="22"/>
        </w:rPr>
      </w:pPr>
      <w:r w:rsidRPr="001B57D3">
        <w:rPr>
          <w:rFonts w:ascii="Arial" w:hAnsi="Arial" w:cs="Arial"/>
          <w:sz w:val="22"/>
          <w:szCs w:val="22"/>
        </w:rPr>
        <w:t>Remote work is now commonplace in many organisations throughout the world. Due to the COVID-19 pandemic global adoption of remote working and hybrid working practices has altered the way we understand organisational operations, employee experiences, and people management. Whilst many organisations have continued with some element of flexible working post-pandemic; contradictory research and perceptions of remote working environments on employee productivity and company culture continue to emerge. Although some respondents and researchers have noted a positive shift in productivity, work-life balance, and general employee satisfaction; others argue that remote or hybrid working can lead to communication issues, employee isolation, reduced collaboration efforts, and degraded organisational culture.</w:t>
      </w:r>
    </w:p>
    <w:p w14:paraId="0651F88D" w14:textId="2D2D0629" w:rsidR="001B57D3" w:rsidRPr="001B57D3" w:rsidRDefault="001B57D3" w:rsidP="001B57D3">
      <w:pPr>
        <w:spacing w:after="160" w:line="360" w:lineRule="auto"/>
        <w:jc w:val="both"/>
        <w:rPr>
          <w:rFonts w:ascii="Arial" w:hAnsi="Arial" w:cs="Arial"/>
          <w:sz w:val="22"/>
          <w:szCs w:val="22"/>
        </w:rPr>
      </w:pPr>
      <w:r w:rsidRPr="001B57D3">
        <w:rPr>
          <w:rFonts w:ascii="Arial" w:hAnsi="Arial" w:cs="Arial"/>
          <w:sz w:val="22"/>
          <w:szCs w:val="22"/>
        </w:rPr>
        <w:t xml:space="preserve">The purpose of this dissertation is to collect and analyse previous research on remote working environments and their impact on employee productivity and organisational culture. The study is restricted to UK based technology companies. </w:t>
      </w:r>
    </w:p>
    <w:p w14:paraId="7E57A0F4" w14:textId="44E4E134" w:rsidR="001B57D3" w:rsidRPr="001B57D3" w:rsidRDefault="001B57D3" w:rsidP="001B57D3">
      <w:pPr>
        <w:spacing w:after="160" w:line="360" w:lineRule="auto"/>
        <w:jc w:val="both"/>
        <w:rPr>
          <w:rFonts w:ascii="Arial" w:hAnsi="Arial" w:cs="Arial"/>
          <w:sz w:val="22"/>
          <w:szCs w:val="22"/>
        </w:rPr>
      </w:pPr>
      <w:r w:rsidRPr="001B57D3">
        <w:rPr>
          <w:rFonts w:ascii="Arial" w:hAnsi="Arial" w:cs="Arial"/>
          <w:sz w:val="22"/>
          <w:szCs w:val="22"/>
        </w:rPr>
        <w:t>This study utilises qualitative secondary research through published academic journals, books, conference papers, government documents and industry thought leadership. Literature was sourced through online databases; Google Scholar, Scopus, Web of Science, Emerald Insight, and Business Source Premier. Thematic analysis was used to analyse the data collected; identifying patterns, similarities, differences and gaps in the literature.</w:t>
      </w:r>
    </w:p>
    <w:p w14:paraId="02C6B8A4" w14:textId="77777777" w:rsidR="001B57D3" w:rsidRPr="001B57D3" w:rsidRDefault="001B57D3" w:rsidP="001B57D3">
      <w:pPr>
        <w:spacing w:after="160" w:line="360" w:lineRule="auto"/>
        <w:jc w:val="both"/>
        <w:rPr>
          <w:rFonts w:ascii="Arial" w:hAnsi="Arial" w:cs="Arial"/>
          <w:sz w:val="22"/>
          <w:szCs w:val="22"/>
        </w:rPr>
      </w:pPr>
      <w:r w:rsidRPr="001B57D3">
        <w:rPr>
          <w:rFonts w:ascii="Arial" w:hAnsi="Arial" w:cs="Arial"/>
          <w:sz w:val="22"/>
          <w:szCs w:val="22"/>
        </w:rPr>
        <w:t>Results show that remote working tends to have positive effects on employee productivity. Employees have more flexibility, less commute-related stress and increased feelings of autonomy when working remotely. However, productivity can also be determined by an organisations willingness to support remote employees; strong leadership, robust digital infrastructure and employee mental/emotional wellbeing. Research shows that organisational culture has been significantly changed by the shift to remote and hybrid working. Communication, collaboration, employee engagement and knowledge sharing are the largest struggles within remote working that need constant managerial attention.</w:t>
      </w:r>
    </w:p>
    <w:p w14:paraId="1CA612C5" w14:textId="77777777" w:rsidR="001B57D3" w:rsidRPr="001B57D3" w:rsidRDefault="001B57D3" w:rsidP="001B57D3">
      <w:pPr>
        <w:spacing w:after="160" w:line="360" w:lineRule="auto"/>
        <w:jc w:val="both"/>
        <w:rPr>
          <w:rFonts w:ascii="Arial" w:hAnsi="Arial" w:cs="Arial"/>
          <w:sz w:val="22"/>
          <w:szCs w:val="22"/>
        </w:rPr>
      </w:pPr>
      <w:r w:rsidRPr="001B57D3">
        <w:rPr>
          <w:rFonts w:ascii="Arial" w:hAnsi="Arial" w:cs="Arial"/>
          <w:sz w:val="22"/>
          <w:szCs w:val="22"/>
        </w:rPr>
        <w:t xml:space="preserve">It can therefore be concluded that a hybrid working model will be the most beneficial way of working for UK technology companies. Employees gain flexibility while still having access to time away from home for collaboration and feeling connected to the organisation. </w:t>
      </w:r>
    </w:p>
    <w:p w14:paraId="458685CD" w14:textId="77777777" w:rsidR="001B57D3" w:rsidRPr="001B57D3" w:rsidRDefault="001B57D3" w:rsidP="001B57D3">
      <w:pPr>
        <w:spacing w:after="160" w:line="360" w:lineRule="auto"/>
        <w:jc w:val="both"/>
        <w:rPr>
          <w:rFonts w:ascii="Arial" w:hAnsi="Arial" w:cs="Arial"/>
          <w:sz w:val="22"/>
          <w:szCs w:val="22"/>
        </w:rPr>
      </w:pPr>
      <w:r w:rsidRPr="001B57D3">
        <w:rPr>
          <w:rFonts w:ascii="Arial" w:hAnsi="Arial" w:cs="Arial"/>
          <w:sz w:val="22"/>
          <w:szCs w:val="22"/>
        </w:rPr>
        <w:t xml:space="preserve">Lastly, recommendations will be provided to employers looking to better their organisations remote working policies and processes. Practical steps will be given to help organisations </w:t>
      </w:r>
      <w:r w:rsidRPr="001B57D3">
        <w:rPr>
          <w:rFonts w:ascii="Arial" w:hAnsi="Arial" w:cs="Arial"/>
          <w:sz w:val="22"/>
          <w:szCs w:val="22"/>
        </w:rPr>
        <w:lastRenderedPageBreak/>
        <w:t>bolster company culture and improve employee mental health and wellbeing when working remotely. Future research recommendations include longitudinal studies, studies with SMEs, and research on the use of emerging technologies (AI) in remote working environments.</w:t>
      </w:r>
    </w:p>
    <w:p w14:paraId="54C7DDEA" w14:textId="77777777" w:rsidR="001B57D3" w:rsidRPr="001B57D3" w:rsidRDefault="001B57D3" w:rsidP="001B57D3">
      <w:pPr>
        <w:spacing w:after="160" w:line="360" w:lineRule="auto"/>
        <w:jc w:val="both"/>
        <w:rPr>
          <w:rFonts w:ascii="Arial" w:hAnsi="Arial" w:cs="Arial"/>
          <w:sz w:val="22"/>
          <w:szCs w:val="22"/>
        </w:rPr>
      </w:pPr>
      <w:r w:rsidRPr="001B57D3">
        <w:rPr>
          <w:rFonts w:ascii="Arial" w:hAnsi="Arial" w:cs="Arial"/>
          <w:b/>
          <w:bCs/>
          <w:sz w:val="22"/>
          <w:szCs w:val="22"/>
        </w:rPr>
        <w:t xml:space="preserve">Keywords: </w:t>
      </w:r>
      <w:r w:rsidRPr="001B57D3">
        <w:rPr>
          <w:rFonts w:ascii="Arial" w:hAnsi="Arial" w:cs="Arial"/>
          <w:sz w:val="22"/>
          <w:szCs w:val="22"/>
        </w:rPr>
        <w:t>Remote work; hybrid working; employee productivity; organisational culture; technology companies; systematic literature review; United Kingdom.</w:t>
      </w:r>
    </w:p>
    <w:p w14:paraId="4F4EA62E" w14:textId="4BB19A15" w:rsidR="00607533" w:rsidRPr="001B57D3" w:rsidRDefault="00607533" w:rsidP="001B57D3">
      <w:pPr>
        <w:spacing w:after="160" w:line="360" w:lineRule="auto"/>
        <w:jc w:val="both"/>
        <w:rPr>
          <w:rFonts w:ascii="Arial" w:hAnsi="Arial" w:cs="Arial"/>
          <w:sz w:val="22"/>
          <w:szCs w:val="22"/>
        </w:rPr>
      </w:pPr>
    </w:p>
    <w:p w14:paraId="7771035F" w14:textId="77777777" w:rsidR="00607533" w:rsidRPr="001B57D3" w:rsidRDefault="00607533" w:rsidP="001B57D3">
      <w:pPr>
        <w:spacing w:after="160" w:line="259" w:lineRule="auto"/>
        <w:jc w:val="both"/>
        <w:rPr>
          <w:rFonts w:ascii="Arial" w:hAnsi="Arial" w:cs="Arial"/>
          <w:sz w:val="22"/>
          <w:szCs w:val="22"/>
        </w:rPr>
      </w:pPr>
      <w:r w:rsidRPr="001B57D3">
        <w:rPr>
          <w:rFonts w:ascii="Arial" w:hAnsi="Arial" w:cs="Arial"/>
          <w:sz w:val="22"/>
          <w:szCs w:val="22"/>
        </w:rPr>
        <w:br w:type="page"/>
      </w:r>
    </w:p>
    <w:sdt>
      <w:sdtPr>
        <w:rPr>
          <w:rFonts w:ascii="Times New Roman" w:eastAsia="Times New Roman" w:hAnsi="Times New Roman" w:cs="Times New Roman"/>
          <w:color w:val="auto"/>
          <w:sz w:val="20"/>
          <w:szCs w:val="20"/>
          <w:lang w:val="en-GB"/>
        </w:rPr>
        <w:id w:val="-909312306"/>
        <w:docPartObj>
          <w:docPartGallery w:val="Table of Contents"/>
          <w:docPartUnique/>
        </w:docPartObj>
      </w:sdtPr>
      <w:sdtEndPr>
        <w:rPr>
          <w:b/>
          <w:bCs/>
          <w:noProof/>
        </w:rPr>
      </w:sdtEndPr>
      <w:sdtContent>
        <w:p w14:paraId="74D6DF09" w14:textId="6E26E330" w:rsidR="00607533" w:rsidRDefault="00607533" w:rsidP="00A32B68">
          <w:pPr>
            <w:pStyle w:val="TOCHeading"/>
            <w:jc w:val="center"/>
          </w:pPr>
          <w:r>
            <w:t>Table of Contents</w:t>
          </w:r>
        </w:p>
        <w:p w14:paraId="4E5ACFA2" w14:textId="7119FE89" w:rsidR="00632818" w:rsidRDefault="00607533">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35984341" w:history="1">
            <w:r w:rsidR="00632818" w:rsidRPr="001C1AE4">
              <w:rPr>
                <w:rStyle w:val="Hyperlink"/>
                <w:noProof/>
              </w:rPr>
              <w:t>CHAPTER I: INTRODUCTION</w:t>
            </w:r>
            <w:r w:rsidR="00632818">
              <w:rPr>
                <w:noProof/>
                <w:webHidden/>
              </w:rPr>
              <w:tab/>
            </w:r>
            <w:r w:rsidR="00632818">
              <w:rPr>
                <w:noProof/>
                <w:webHidden/>
              </w:rPr>
              <w:fldChar w:fldCharType="begin"/>
            </w:r>
            <w:r w:rsidR="00632818">
              <w:rPr>
                <w:noProof/>
                <w:webHidden/>
              </w:rPr>
              <w:instrText xml:space="preserve"> PAGEREF _Toc235984341 \h </w:instrText>
            </w:r>
            <w:r w:rsidR="00632818">
              <w:rPr>
                <w:noProof/>
                <w:webHidden/>
              </w:rPr>
            </w:r>
            <w:r w:rsidR="00632818">
              <w:rPr>
                <w:noProof/>
                <w:webHidden/>
              </w:rPr>
              <w:fldChar w:fldCharType="separate"/>
            </w:r>
            <w:r w:rsidR="00632818">
              <w:rPr>
                <w:noProof/>
                <w:webHidden/>
              </w:rPr>
              <w:t>8</w:t>
            </w:r>
            <w:r w:rsidR="00632818">
              <w:rPr>
                <w:noProof/>
                <w:webHidden/>
              </w:rPr>
              <w:fldChar w:fldCharType="end"/>
            </w:r>
          </w:hyperlink>
        </w:p>
        <w:p w14:paraId="0CDC48C1" w14:textId="6FD74119"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42" w:history="1">
            <w:r w:rsidRPr="001C1AE4">
              <w:rPr>
                <w:rStyle w:val="Hyperlink"/>
                <w:noProof/>
              </w:rPr>
              <w:t>1.1 Background of the Study</w:t>
            </w:r>
            <w:r>
              <w:rPr>
                <w:noProof/>
                <w:webHidden/>
              </w:rPr>
              <w:tab/>
            </w:r>
            <w:r>
              <w:rPr>
                <w:noProof/>
                <w:webHidden/>
              </w:rPr>
              <w:fldChar w:fldCharType="begin"/>
            </w:r>
            <w:r>
              <w:rPr>
                <w:noProof/>
                <w:webHidden/>
              </w:rPr>
              <w:instrText xml:space="preserve"> PAGEREF _Toc235984342 \h </w:instrText>
            </w:r>
            <w:r>
              <w:rPr>
                <w:noProof/>
                <w:webHidden/>
              </w:rPr>
            </w:r>
            <w:r>
              <w:rPr>
                <w:noProof/>
                <w:webHidden/>
              </w:rPr>
              <w:fldChar w:fldCharType="separate"/>
            </w:r>
            <w:r>
              <w:rPr>
                <w:noProof/>
                <w:webHidden/>
              </w:rPr>
              <w:t>8</w:t>
            </w:r>
            <w:r>
              <w:rPr>
                <w:noProof/>
                <w:webHidden/>
              </w:rPr>
              <w:fldChar w:fldCharType="end"/>
            </w:r>
          </w:hyperlink>
        </w:p>
        <w:p w14:paraId="79DFD1DA" w14:textId="21D78446"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43" w:history="1">
            <w:r w:rsidRPr="001C1AE4">
              <w:rPr>
                <w:rStyle w:val="Hyperlink"/>
                <w:noProof/>
              </w:rPr>
              <w:t>1.2 Problem Statement</w:t>
            </w:r>
            <w:r>
              <w:rPr>
                <w:noProof/>
                <w:webHidden/>
              </w:rPr>
              <w:tab/>
            </w:r>
            <w:r>
              <w:rPr>
                <w:noProof/>
                <w:webHidden/>
              </w:rPr>
              <w:fldChar w:fldCharType="begin"/>
            </w:r>
            <w:r>
              <w:rPr>
                <w:noProof/>
                <w:webHidden/>
              </w:rPr>
              <w:instrText xml:space="preserve"> PAGEREF _Toc235984343 \h </w:instrText>
            </w:r>
            <w:r>
              <w:rPr>
                <w:noProof/>
                <w:webHidden/>
              </w:rPr>
            </w:r>
            <w:r>
              <w:rPr>
                <w:noProof/>
                <w:webHidden/>
              </w:rPr>
              <w:fldChar w:fldCharType="separate"/>
            </w:r>
            <w:r>
              <w:rPr>
                <w:noProof/>
                <w:webHidden/>
              </w:rPr>
              <w:t>9</w:t>
            </w:r>
            <w:r>
              <w:rPr>
                <w:noProof/>
                <w:webHidden/>
              </w:rPr>
              <w:fldChar w:fldCharType="end"/>
            </w:r>
          </w:hyperlink>
        </w:p>
        <w:p w14:paraId="1A828BD0" w14:textId="0F3E4042"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44" w:history="1">
            <w:r w:rsidRPr="001C1AE4">
              <w:rPr>
                <w:rStyle w:val="Hyperlink"/>
                <w:noProof/>
              </w:rPr>
              <w:t>1.3 Research Aim</w:t>
            </w:r>
            <w:r>
              <w:rPr>
                <w:noProof/>
                <w:webHidden/>
              </w:rPr>
              <w:tab/>
            </w:r>
            <w:r>
              <w:rPr>
                <w:noProof/>
                <w:webHidden/>
              </w:rPr>
              <w:fldChar w:fldCharType="begin"/>
            </w:r>
            <w:r>
              <w:rPr>
                <w:noProof/>
                <w:webHidden/>
              </w:rPr>
              <w:instrText xml:space="preserve"> PAGEREF _Toc235984344 \h </w:instrText>
            </w:r>
            <w:r>
              <w:rPr>
                <w:noProof/>
                <w:webHidden/>
              </w:rPr>
            </w:r>
            <w:r>
              <w:rPr>
                <w:noProof/>
                <w:webHidden/>
              </w:rPr>
              <w:fldChar w:fldCharType="separate"/>
            </w:r>
            <w:r>
              <w:rPr>
                <w:noProof/>
                <w:webHidden/>
              </w:rPr>
              <w:t>9</w:t>
            </w:r>
            <w:r>
              <w:rPr>
                <w:noProof/>
                <w:webHidden/>
              </w:rPr>
              <w:fldChar w:fldCharType="end"/>
            </w:r>
          </w:hyperlink>
        </w:p>
        <w:p w14:paraId="1D3A6888" w14:textId="7978B356"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45" w:history="1">
            <w:r w:rsidRPr="001C1AE4">
              <w:rPr>
                <w:rStyle w:val="Hyperlink"/>
                <w:noProof/>
              </w:rPr>
              <w:t>1.4 Research Objectives</w:t>
            </w:r>
            <w:r>
              <w:rPr>
                <w:noProof/>
                <w:webHidden/>
              </w:rPr>
              <w:tab/>
            </w:r>
            <w:r>
              <w:rPr>
                <w:noProof/>
                <w:webHidden/>
              </w:rPr>
              <w:fldChar w:fldCharType="begin"/>
            </w:r>
            <w:r>
              <w:rPr>
                <w:noProof/>
                <w:webHidden/>
              </w:rPr>
              <w:instrText xml:space="preserve"> PAGEREF _Toc235984345 \h </w:instrText>
            </w:r>
            <w:r>
              <w:rPr>
                <w:noProof/>
                <w:webHidden/>
              </w:rPr>
            </w:r>
            <w:r>
              <w:rPr>
                <w:noProof/>
                <w:webHidden/>
              </w:rPr>
              <w:fldChar w:fldCharType="separate"/>
            </w:r>
            <w:r>
              <w:rPr>
                <w:noProof/>
                <w:webHidden/>
              </w:rPr>
              <w:t>10</w:t>
            </w:r>
            <w:r>
              <w:rPr>
                <w:noProof/>
                <w:webHidden/>
              </w:rPr>
              <w:fldChar w:fldCharType="end"/>
            </w:r>
          </w:hyperlink>
        </w:p>
        <w:p w14:paraId="64C8E532" w14:textId="52B019EB"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46" w:history="1">
            <w:r w:rsidRPr="001C1AE4">
              <w:rPr>
                <w:rStyle w:val="Hyperlink"/>
                <w:noProof/>
              </w:rPr>
              <w:t>1.5 Research Question</w:t>
            </w:r>
            <w:r>
              <w:rPr>
                <w:noProof/>
                <w:webHidden/>
              </w:rPr>
              <w:tab/>
            </w:r>
            <w:r>
              <w:rPr>
                <w:noProof/>
                <w:webHidden/>
              </w:rPr>
              <w:fldChar w:fldCharType="begin"/>
            </w:r>
            <w:r>
              <w:rPr>
                <w:noProof/>
                <w:webHidden/>
              </w:rPr>
              <w:instrText xml:space="preserve"> PAGEREF _Toc235984346 \h </w:instrText>
            </w:r>
            <w:r>
              <w:rPr>
                <w:noProof/>
                <w:webHidden/>
              </w:rPr>
            </w:r>
            <w:r>
              <w:rPr>
                <w:noProof/>
                <w:webHidden/>
              </w:rPr>
              <w:fldChar w:fldCharType="separate"/>
            </w:r>
            <w:r>
              <w:rPr>
                <w:noProof/>
                <w:webHidden/>
              </w:rPr>
              <w:t>10</w:t>
            </w:r>
            <w:r>
              <w:rPr>
                <w:noProof/>
                <w:webHidden/>
              </w:rPr>
              <w:fldChar w:fldCharType="end"/>
            </w:r>
          </w:hyperlink>
        </w:p>
        <w:p w14:paraId="0A0DAD6C" w14:textId="34FD4974"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47" w:history="1">
            <w:r w:rsidRPr="001C1AE4">
              <w:rPr>
                <w:rStyle w:val="Hyperlink"/>
                <w:noProof/>
              </w:rPr>
              <w:t>1.6 Significance of the Study</w:t>
            </w:r>
            <w:r>
              <w:rPr>
                <w:noProof/>
                <w:webHidden/>
              </w:rPr>
              <w:tab/>
            </w:r>
            <w:r>
              <w:rPr>
                <w:noProof/>
                <w:webHidden/>
              </w:rPr>
              <w:fldChar w:fldCharType="begin"/>
            </w:r>
            <w:r>
              <w:rPr>
                <w:noProof/>
                <w:webHidden/>
              </w:rPr>
              <w:instrText xml:space="preserve"> PAGEREF _Toc235984347 \h </w:instrText>
            </w:r>
            <w:r>
              <w:rPr>
                <w:noProof/>
                <w:webHidden/>
              </w:rPr>
            </w:r>
            <w:r>
              <w:rPr>
                <w:noProof/>
                <w:webHidden/>
              </w:rPr>
              <w:fldChar w:fldCharType="separate"/>
            </w:r>
            <w:r>
              <w:rPr>
                <w:noProof/>
                <w:webHidden/>
              </w:rPr>
              <w:t>11</w:t>
            </w:r>
            <w:r>
              <w:rPr>
                <w:noProof/>
                <w:webHidden/>
              </w:rPr>
              <w:fldChar w:fldCharType="end"/>
            </w:r>
          </w:hyperlink>
        </w:p>
        <w:p w14:paraId="49C2BE2F" w14:textId="7FCAB059"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48" w:history="1">
            <w:r w:rsidRPr="001C1AE4">
              <w:rPr>
                <w:rStyle w:val="Hyperlink"/>
                <w:noProof/>
              </w:rPr>
              <w:t>1.7 Scope of the Study</w:t>
            </w:r>
            <w:r>
              <w:rPr>
                <w:noProof/>
                <w:webHidden/>
              </w:rPr>
              <w:tab/>
            </w:r>
            <w:r>
              <w:rPr>
                <w:noProof/>
                <w:webHidden/>
              </w:rPr>
              <w:fldChar w:fldCharType="begin"/>
            </w:r>
            <w:r>
              <w:rPr>
                <w:noProof/>
                <w:webHidden/>
              </w:rPr>
              <w:instrText xml:space="preserve"> PAGEREF _Toc235984348 \h </w:instrText>
            </w:r>
            <w:r>
              <w:rPr>
                <w:noProof/>
                <w:webHidden/>
              </w:rPr>
            </w:r>
            <w:r>
              <w:rPr>
                <w:noProof/>
                <w:webHidden/>
              </w:rPr>
              <w:fldChar w:fldCharType="separate"/>
            </w:r>
            <w:r>
              <w:rPr>
                <w:noProof/>
                <w:webHidden/>
              </w:rPr>
              <w:t>11</w:t>
            </w:r>
            <w:r>
              <w:rPr>
                <w:noProof/>
                <w:webHidden/>
              </w:rPr>
              <w:fldChar w:fldCharType="end"/>
            </w:r>
          </w:hyperlink>
        </w:p>
        <w:p w14:paraId="4F06E285" w14:textId="2576D3EF"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49" w:history="1">
            <w:r w:rsidRPr="001C1AE4">
              <w:rPr>
                <w:rStyle w:val="Hyperlink"/>
                <w:noProof/>
              </w:rPr>
              <w:t>1.8 Dissertation Structure</w:t>
            </w:r>
            <w:r>
              <w:rPr>
                <w:noProof/>
                <w:webHidden/>
              </w:rPr>
              <w:tab/>
            </w:r>
            <w:r>
              <w:rPr>
                <w:noProof/>
                <w:webHidden/>
              </w:rPr>
              <w:fldChar w:fldCharType="begin"/>
            </w:r>
            <w:r>
              <w:rPr>
                <w:noProof/>
                <w:webHidden/>
              </w:rPr>
              <w:instrText xml:space="preserve"> PAGEREF _Toc235984349 \h </w:instrText>
            </w:r>
            <w:r>
              <w:rPr>
                <w:noProof/>
                <w:webHidden/>
              </w:rPr>
            </w:r>
            <w:r>
              <w:rPr>
                <w:noProof/>
                <w:webHidden/>
              </w:rPr>
              <w:fldChar w:fldCharType="separate"/>
            </w:r>
            <w:r>
              <w:rPr>
                <w:noProof/>
                <w:webHidden/>
              </w:rPr>
              <w:t>11</w:t>
            </w:r>
            <w:r>
              <w:rPr>
                <w:noProof/>
                <w:webHidden/>
              </w:rPr>
              <w:fldChar w:fldCharType="end"/>
            </w:r>
          </w:hyperlink>
        </w:p>
        <w:p w14:paraId="562CF32A" w14:textId="4328FAB3" w:rsidR="00632818" w:rsidRDefault="00632818">
          <w:pPr>
            <w:pStyle w:val="TOC1"/>
            <w:tabs>
              <w:tab w:val="right" w:leader="dot" w:pos="9016"/>
            </w:tabs>
            <w:rPr>
              <w:rFonts w:cstheme="minorBidi"/>
              <w:noProof/>
              <w:kern w:val="2"/>
              <w:sz w:val="24"/>
              <w:szCs w:val="24"/>
              <w:lang w:val="en-GB" w:eastAsia="en-GB"/>
              <w14:ligatures w14:val="standardContextual"/>
            </w:rPr>
          </w:pPr>
          <w:hyperlink w:anchor="_Toc235984350" w:history="1">
            <w:r w:rsidRPr="001C1AE4">
              <w:rPr>
                <w:rStyle w:val="Hyperlink"/>
                <w:noProof/>
              </w:rPr>
              <w:t>CHAPTER II: LITERATURE REVIEW</w:t>
            </w:r>
            <w:r>
              <w:rPr>
                <w:noProof/>
                <w:webHidden/>
              </w:rPr>
              <w:tab/>
            </w:r>
            <w:r>
              <w:rPr>
                <w:noProof/>
                <w:webHidden/>
              </w:rPr>
              <w:fldChar w:fldCharType="begin"/>
            </w:r>
            <w:r>
              <w:rPr>
                <w:noProof/>
                <w:webHidden/>
              </w:rPr>
              <w:instrText xml:space="preserve"> PAGEREF _Toc235984350 \h </w:instrText>
            </w:r>
            <w:r>
              <w:rPr>
                <w:noProof/>
                <w:webHidden/>
              </w:rPr>
            </w:r>
            <w:r>
              <w:rPr>
                <w:noProof/>
                <w:webHidden/>
              </w:rPr>
              <w:fldChar w:fldCharType="separate"/>
            </w:r>
            <w:r>
              <w:rPr>
                <w:noProof/>
                <w:webHidden/>
              </w:rPr>
              <w:t>12</w:t>
            </w:r>
            <w:r>
              <w:rPr>
                <w:noProof/>
                <w:webHidden/>
              </w:rPr>
              <w:fldChar w:fldCharType="end"/>
            </w:r>
          </w:hyperlink>
        </w:p>
        <w:p w14:paraId="15796CD9" w14:textId="607B9E30"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51" w:history="1">
            <w:r w:rsidRPr="001C1AE4">
              <w:rPr>
                <w:rStyle w:val="Hyperlink"/>
                <w:noProof/>
              </w:rPr>
              <w:t>2.1Introduction</w:t>
            </w:r>
            <w:r>
              <w:rPr>
                <w:noProof/>
                <w:webHidden/>
              </w:rPr>
              <w:tab/>
            </w:r>
            <w:r>
              <w:rPr>
                <w:noProof/>
                <w:webHidden/>
              </w:rPr>
              <w:fldChar w:fldCharType="begin"/>
            </w:r>
            <w:r>
              <w:rPr>
                <w:noProof/>
                <w:webHidden/>
              </w:rPr>
              <w:instrText xml:space="preserve"> PAGEREF _Toc235984351 \h </w:instrText>
            </w:r>
            <w:r>
              <w:rPr>
                <w:noProof/>
                <w:webHidden/>
              </w:rPr>
            </w:r>
            <w:r>
              <w:rPr>
                <w:noProof/>
                <w:webHidden/>
              </w:rPr>
              <w:fldChar w:fldCharType="separate"/>
            </w:r>
            <w:r>
              <w:rPr>
                <w:noProof/>
                <w:webHidden/>
              </w:rPr>
              <w:t>12</w:t>
            </w:r>
            <w:r>
              <w:rPr>
                <w:noProof/>
                <w:webHidden/>
              </w:rPr>
              <w:fldChar w:fldCharType="end"/>
            </w:r>
          </w:hyperlink>
        </w:p>
        <w:p w14:paraId="6E518B75" w14:textId="517A252E"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52" w:history="1">
            <w:r w:rsidRPr="001C1AE4">
              <w:rPr>
                <w:rStyle w:val="Hyperlink"/>
                <w:noProof/>
              </w:rPr>
              <w:t>2.2 Definition and History of Remote Working</w:t>
            </w:r>
            <w:r>
              <w:rPr>
                <w:noProof/>
                <w:webHidden/>
              </w:rPr>
              <w:tab/>
            </w:r>
            <w:r>
              <w:rPr>
                <w:noProof/>
                <w:webHidden/>
              </w:rPr>
              <w:fldChar w:fldCharType="begin"/>
            </w:r>
            <w:r>
              <w:rPr>
                <w:noProof/>
                <w:webHidden/>
              </w:rPr>
              <w:instrText xml:space="preserve"> PAGEREF _Toc235984352 \h </w:instrText>
            </w:r>
            <w:r>
              <w:rPr>
                <w:noProof/>
                <w:webHidden/>
              </w:rPr>
            </w:r>
            <w:r>
              <w:rPr>
                <w:noProof/>
                <w:webHidden/>
              </w:rPr>
              <w:fldChar w:fldCharType="separate"/>
            </w:r>
            <w:r>
              <w:rPr>
                <w:noProof/>
                <w:webHidden/>
              </w:rPr>
              <w:t>12</w:t>
            </w:r>
            <w:r>
              <w:rPr>
                <w:noProof/>
                <w:webHidden/>
              </w:rPr>
              <w:fldChar w:fldCharType="end"/>
            </w:r>
          </w:hyperlink>
        </w:p>
        <w:p w14:paraId="49600469" w14:textId="22216132"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53" w:history="1">
            <w:r w:rsidRPr="001C1AE4">
              <w:rPr>
                <w:rStyle w:val="Hyperlink"/>
                <w:noProof/>
              </w:rPr>
              <w:t>2.3 Theoretical Framework</w:t>
            </w:r>
            <w:r>
              <w:rPr>
                <w:noProof/>
                <w:webHidden/>
              </w:rPr>
              <w:tab/>
            </w:r>
            <w:r>
              <w:rPr>
                <w:noProof/>
                <w:webHidden/>
              </w:rPr>
              <w:fldChar w:fldCharType="begin"/>
            </w:r>
            <w:r>
              <w:rPr>
                <w:noProof/>
                <w:webHidden/>
              </w:rPr>
              <w:instrText xml:space="preserve"> PAGEREF _Toc235984353 \h </w:instrText>
            </w:r>
            <w:r>
              <w:rPr>
                <w:noProof/>
                <w:webHidden/>
              </w:rPr>
            </w:r>
            <w:r>
              <w:rPr>
                <w:noProof/>
                <w:webHidden/>
              </w:rPr>
              <w:fldChar w:fldCharType="separate"/>
            </w:r>
            <w:r>
              <w:rPr>
                <w:noProof/>
                <w:webHidden/>
              </w:rPr>
              <w:t>14</w:t>
            </w:r>
            <w:r>
              <w:rPr>
                <w:noProof/>
                <w:webHidden/>
              </w:rPr>
              <w:fldChar w:fldCharType="end"/>
            </w:r>
          </w:hyperlink>
        </w:p>
        <w:p w14:paraId="03960232" w14:textId="4298C3F9" w:rsidR="00632818" w:rsidRDefault="00632818">
          <w:pPr>
            <w:pStyle w:val="TOC3"/>
            <w:tabs>
              <w:tab w:val="right" w:leader="dot" w:pos="9016"/>
            </w:tabs>
            <w:rPr>
              <w:rFonts w:cstheme="minorBidi"/>
              <w:noProof/>
              <w:kern w:val="2"/>
              <w:sz w:val="24"/>
              <w:szCs w:val="24"/>
              <w:lang w:val="en-GB" w:eastAsia="en-GB"/>
              <w14:ligatures w14:val="standardContextual"/>
            </w:rPr>
          </w:pPr>
          <w:hyperlink w:anchor="_Toc235984354" w:history="1">
            <w:r w:rsidRPr="001C1AE4">
              <w:rPr>
                <w:rStyle w:val="Hyperlink"/>
                <w:noProof/>
              </w:rPr>
              <w:t>2.3.1 Job Demands–Resources (JD-R) Model</w:t>
            </w:r>
            <w:r>
              <w:rPr>
                <w:noProof/>
                <w:webHidden/>
              </w:rPr>
              <w:tab/>
            </w:r>
            <w:r>
              <w:rPr>
                <w:noProof/>
                <w:webHidden/>
              </w:rPr>
              <w:fldChar w:fldCharType="begin"/>
            </w:r>
            <w:r>
              <w:rPr>
                <w:noProof/>
                <w:webHidden/>
              </w:rPr>
              <w:instrText xml:space="preserve"> PAGEREF _Toc235984354 \h </w:instrText>
            </w:r>
            <w:r>
              <w:rPr>
                <w:noProof/>
                <w:webHidden/>
              </w:rPr>
            </w:r>
            <w:r>
              <w:rPr>
                <w:noProof/>
                <w:webHidden/>
              </w:rPr>
              <w:fldChar w:fldCharType="separate"/>
            </w:r>
            <w:r>
              <w:rPr>
                <w:noProof/>
                <w:webHidden/>
              </w:rPr>
              <w:t>15</w:t>
            </w:r>
            <w:r>
              <w:rPr>
                <w:noProof/>
                <w:webHidden/>
              </w:rPr>
              <w:fldChar w:fldCharType="end"/>
            </w:r>
          </w:hyperlink>
        </w:p>
        <w:p w14:paraId="2CDEE7AC" w14:textId="7B7BA90A" w:rsidR="00632818" w:rsidRDefault="00632818">
          <w:pPr>
            <w:pStyle w:val="TOC3"/>
            <w:tabs>
              <w:tab w:val="right" w:leader="dot" w:pos="9016"/>
            </w:tabs>
            <w:rPr>
              <w:rFonts w:cstheme="minorBidi"/>
              <w:noProof/>
              <w:kern w:val="2"/>
              <w:sz w:val="24"/>
              <w:szCs w:val="24"/>
              <w:lang w:val="en-GB" w:eastAsia="en-GB"/>
              <w14:ligatures w14:val="standardContextual"/>
            </w:rPr>
          </w:pPr>
          <w:hyperlink w:anchor="_Toc235984355" w:history="1">
            <w:r w:rsidRPr="001C1AE4">
              <w:rPr>
                <w:rStyle w:val="Hyperlink"/>
                <w:noProof/>
              </w:rPr>
              <w:t>2.3.2 Social Exchange Theory</w:t>
            </w:r>
            <w:r>
              <w:rPr>
                <w:noProof/>
                <w:webHidden/>
              </w:rPr>
              <w:tab/>
            </w:r>
            <w:r>
              <w:rPr>
                <w:noProof/>
                <w:webHidden/>
              </w:rPr>
              <w:fldChar w:fldCharType="begin"/>
            </w:r>
            <w:r>
              <w:rPr>
                <w:noProof/>
                <w:webHidden/>
              </w:rPr>
              <w:instrText xml:space="preserve"> PAGEREF _Toc235984355 \h </w:instrText>
            </w:r>
            <w:r>
              <w:rPr>
                <w:noProof/>
                <w:webHidden/>
              </w:rPr>
            </w:r>
            <w:r>
              <w:rPr>
                <w:noProof/>
                <w:webHidden/>
              </w:rPr>
              <w:fldChar w:fldCharType="separate"/>
            </w:r>
            <w:r>
              <w:rPr>
                <w:noProof/>
                <w:webHidden/>
              </w:rPr>
              <w:t>16</w:t>
            </w:r>
            <w:r>
              <w:rPr>
                <w:noProof/>
                <w:webHidden/>
              </w:rPr>
              <w:fldChar w:fldCharType="end"/>
            </w:r>
          </w:hyperlink>
        </w:p>
        <w:p w14:paraId="7E6A6B1A" w14:textId="6C923E36" w:rsidR="00632818" w:rsidRDefault="00632818">
          <w:pPr>
            <w:pStyle w:val="TOC3"/>
            <w:tabs>
              <w:tab w:val="right" w:leader="dot" w:pos="9016"/>
            </w:tabs>
            <w:rPr>
              <w:rFonts w:cstheme="minorBidi"/>
              <w:noProof/>
              <w:kern w:val="2"/>
              <w:sz w:val="24"/>
              <w:szCs w:val="24"/>
              <w:lang w:val="en-GB" w:eastAsia="en-GB"/>
              <w14:ligatures w14:val="standardContextual"/>
            </w:rPr>
          </w:pPr>
          <w:hyperlink w:anchor="_Toc235984356" w:history="1">
            <w:r w:rsidRPr="001C1AE4">
              <w:rPr>
                <w:rStyle w:val="Hyperlink"/>
                <w:noProof/>
              </w:rPr>
              <w:t>2.3.3 Organisational Culture Theory</w:t>
            </w:r>
            <w:r>
              <w:rPr>
                <w:noProof/>
                <w:webHidden/>
              </w:rPr>
              <w:tab/>
            </w:r>
            <w:r>
              <w:rPr>
                <w:noProof/>
                <w:webHidden/>
              </w:rPr>
              <w:fldChar w:fldCharType="begin"/>
            </w:r>
            <w:r>
              <w:rPr>
                <w:noProof/>
                <w:webHidden/>
              </w:rPr>
              <w:instrText xml:space="preserve"> PAGEREF _Toc235984356 \h </w:instrText>
            </w:r>
            <w:r>
              <w:rPr>
                <w:noProof/>
                <w:webHidden/>
              </w:rPr>
            </w:r>
            <w:r>
              <w:rPr>
                <w:noProof/>
                <w:webHidden/>
              </w:rPr>
              <w:fldChar w:fldCharType="separate"/>
            </w:r>
            <w:r>
              <w:rPr>
                <w:noProof/>
                <w:webHidden/>
              </w:rPr>
              <w:t>16</w:t>
            </w:r>
            <w:r>
              <w:rPr>
                <w:noProof/>
                <w:webHidden/>
              </w:rPr>
              <w:fldChar w:fldCharType="end"/>
            </w:r>
          </w:hyperlink>
        </w:p>
        <w:p w14:paraId="539BB86F" w14:textId="0A710348"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57" w:history="1">
            <w:r w:rsidRPr="001C1AE4">
              <w:rPr>
                <w:rStyle w:val="Hyperlink"/>
                <w:noProof/>
              </w:rPr>
              <w:t>2.4 Remote Working and Employee Productivity</w:t>
            </w:r>
            <w:r>
              <w:rPr>
                <w:noProof/>
                <w:webHidden/>
              </w:rPr>
              <w:tab/>
            </w:r>
            <w:r>
              <w:rPr>
                <w:noProof/>
                <w:webHidden/>
              </w:rPr>
              <w:fldChar w:fldCharType="begin"/>
            </w:r>
            <w:r>
              <w:rPr>
                <w:noProof/>
                <w:webHidden/>
              </w:rPr>
              <w:instrText xml:space="preserve"> PAGEREF _Toc235984357 \h </w:instrText>
            </w:r>
            <w:r>
              <w:rPr>
                <w:noProof/>
                <w:webHidden/>
              </w:rPr>
            </w:r>
            <w:r>
              <w:rPr>
                <w:noProof/>
                <w:webHidden/>
              </w:rPr>
              <w:fldChar w:fldCharType="separate"/>
            </w:r>
            <w:r>
              <w:rPr>
                <w:noProof/>
                <w:webHidden/>
              </w:rPr>
              <w:t>16</w:t>
            </w:r>
            <w:r>
              <w:rPr>
                <w:noProof/>
                <w:webHidden/>
              </w:rPr>
              <w:fldChar w:fldCharType="end"/>
            </w:r>
          </w:hyperlink>
        </w:p>
        <w:p w14:paraId="17FF5B0F" w14:textId="4CE90B23"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58" w:history="1">
            <w:r w:rsidRPr="001C1AE4">
              <w:rPr>
                <w:rStyle w:val="Hyperlink"/>
                <w:noProof/>
              </w:rPr>
              <w:t>2.5 Remote Working and Organisational Culture Essay</w:t>
            </w:r>
            <w:r>
              <w:rPr>
                <w:noProof/>
                <w:webHidden/>
              </w:rPr>
              <w:tab/>
            </w:r>
            <w:r>
              <w:rPr>
                <w:noProof/>
                <w:webHidden/>
              </w:rPr>
              <w:fldChar w:fldCharType="begin"/>
            </w:r>
            <w:r>
              <w:rPr>
                <w:noProof/>
                <w:webHidden/>
              </w:rPr>
              <w:instrText xml:space="preserve"> PAGEREF _Toc235984358 \h </w:instrText>
            </w:r>
            <w:r>
              <w:rPr>
                <w:noProof/>
                <w:webHidden/>
              </w:rPr>
            </w:r>
            <w:r>
              <w:rPr>
                <w:noProof/>
                <w:webHidden/>
              </w:rPr>
              <w:fldChar w:fldCharType="separate"/>
            </w:r>
            <w:r>
              <w:rPr>
                <w:noProof/>
                <w:webHidden/>
              </w:rPr>
              <w:t>17</w:t>
            </w:r>
            <w:r>
              <w:rPr>
                <w:noProof/>
                <w:webHidden/>
              </w:rPr>
              <w:fldChar w:fldCharType="end"/>
            </w:r>
          </w:hyperlink>
        </w:p>
        <w:p w14:paraId="3A551508" w14:textId="46184BDA" w:rsidR="00632818" w:rsidRDefault="00632818">
          <w:pPr>
            <w:pStyle w:val="TOC1"/>
            <w:tabs>
              <w:tab w:val="right" w:leader="dot" w:pos="9016"/>
            </w:tabs>
            <w:rPr>
              <w:rFonts w:cstheme="minorBidi"/>
              <w:noProof/>
              <w:kern w:val="2"/>
              <w:sz w:val="24"/>
              <w:szCs w:val="24"/>
              <w:lang w:val="en-GB" w:eastAsia="en-GB"/>
              <w14:ligatures w14:val="standardContextual"/>
            </w:rPr>
          </w:pPr>
          <w:hyperlink w:anchor="_Toc235984359" w:history="1">
            <w:r w:rsidRPr="001C1AE4">
              <w:rPr>
                <w:rStyle w:val="Hyperlink"/>
                <w:noProof/>
              </w:rPr>
              <w:t>CHAPTER III: METHODOLOGY</w:t>
            </w:r>
            <w:r>
              <w:rPr>
                <w:noProof/>
                <w:webHidden/>
              </w:rPr>
              <w:tab/>
            </w:r>
            <w:r>
              <w:rPr>
                <w:noProof/>
                <w:webHidden/>
              </w:rPr>
              <w:fldChar w:fldCharType="begin"/>
            </w:r>
            <w:r>
              <w:rPr>
                <w:noProof/>
                <w:webHidden/>
              </w:rPr>
              <w:instrText xml:space="preserve"> PAGEREF _Toc235984359 \h </w:instrText>
            </w:r>
            <w:r>
              <w:rPr>
                <w:noProof/>
                <w:webHidden/>
              </w:rPr>
            </w:r>
            <w:r>
              <w:rPr>
                <w:noProof/>
                <w:webHidden/>
              </w:rPr>
              <w:fldChar w:fldCharType="separate"/>
            </w:r>
            <w:r>
              <w:rPr>
                <w:noProof/>
                <w:webHidden/>
              </w:rPr>
              <w:t>18</w:t>
            </w:r>
            <w:r>
              <w:rPr>
                <w:noProof/>
                <w:webHidden/>
              </w:rPr>
              <w:fldChar w:fldCharType="end"/>
            </w:r>
          </w:hyperlink>
        </w:p>
        <w:p w14:paraId="6D14B1CA" w14:textId="29CFFE8E"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60" w:history="1">
            <w:r w:rsidRPr="001C1AE4">
              <w:rPr>
                <w:rStyle w:val="Hyperlink"/>
                <w:noProof/>
              </w:rPr>
              <w:t>3.1 Introduction</w:t>
            </w:r>
            <w:r>
              <w:rPr>
                <w:noProof/>
                <w:webHidden/>
              </w:rPr>
              <w:tab/>
            </w:r>
            <w:r>
              <w:rPr>
                <w:noProof/>
                <w:webHidden/>
              </w:rPr>
              <w:fldChar w:fldCharType="begin"/>
            </w:r>
            <w:r>
              <w:rPr>
                <w:noProof/>
                <w:webHidden/>
              </w:rPr>
              <w:instrText xml:space="preserve"> PAGEREF _Toc235984360 \h </w:instrText>
            </w:r>
            <w:r>
              <w:rPr>
                <w:noProof/>
                <w:webHidden/>
              </w:rPr>
            </w:r>
            <w:r>
              <w:rPr>
                <w:noProof/>
                <w:webHidden/>
              </w:rPr>
              <w:fldChar w:fldCharType="separate"/>
            </w:r>
            <w:r>
              <w:rPr>
                <w:noProof/>
                <w:webHidden/>
              </w:rPr>
              <w:t>18</w:t>
            </w:r>
            <w:r>
              <w:rPr>
                <w:noProof/>
                <w:webHidden/>
              </w:rPr>
              <w:fldChar w:fldCharType="end"/>
            </w:r>
          </w:hyperlink>
        </w:p>
        <w:p w14:paraId="4DF58313" w14:textId="6A520862"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61" w:history="1">
            <w:r w:rsidRPr="001C1AE4">
              <w:rPr>
                <w:rStyle w:val="Hyperlink"/>
                <w:noProof/>
              </w:rPr>
              <w:t>3.2 Research Philosophy</w:t>
            </w:r>
            <w:r>
              <w:rPr>
                <w:noProof/>
                <w:webHidden/>
              </w:rPr>
              <w:tab/>
            </w:r>
            <w:r>
              <w:rPr>
                <w:noProof/>
                <w:webHidden/>
              </w:rPr>
              <w:fldChar w:fldCharType="begin"/>
            </w:r>
            <w:r>
              <w:rPr>
                <w:noProof/>
                <w:webHidden/>
              </w:rPr>
              <w:instrText xml:space="preserve"> PAGEREF _Toc235984361 \h </w:instrText>
            </w:r>
            <w:r>
              <w:rPr>
                <w:noProof/>
                <w:webHidden/>
              </w:rPr>
            </w:r>
            <w:r>
              <w:rPr>
                <w:noProof/>
                <w:webHidden/>
              </w:rPr>
              <w:fldChar w:fldCharType="separate"/>
            </w:r>
            <w:r>
              <w:rPr>
                <w:noProof/>
                <w:webHidden/>
              </w:rPr>
              <w:t>19</w:t>
            </w:r>
            <w:r>
              <w:rPr>
                <w:noProof/>
                <w:webHidden/>
              </w:rPr>
              <w:fldChar w:fldCharType="end"/>
            </w:r>
          </w:hyperlink>
        </w:p>
        <w:p w14:paraId="5EB250EF" w14:textId="0ED2D60F"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62" w:history="1">
            <w:r w:rsidRPr="001C1AE4">
              <w:rPr>
                <w:rStyle w:val="Hyperlink"/>
                <w:noProof/>
              </w:rPr>
              <w:t>3.3 Research Approach</w:t>
            </w:r>
            <w:r>
              <w:rPr>
                <w:noProof/>
                <w:webHidden/>
              </w:rPr>
              <w:tab/>
            </w:r>
            <w:r>
              <w:rPr>
                <w:noProof/>
                <w:webHidden/>
              </w:rPr>
              <w:fldChar w:fldCharType="begin"/>
            </w:r>
            <w:r>
              <w:rPr>
                <w:noProof/>
                <w:webHidden/>
              </w:rPr>
              <w:instrText xml:space="preserve"> PAGEREF _Toc235984362 \h </w:instrText>
            </w:r>
            <w:r>
              <w:rPr>
                <w:noProof/>
                <w:webHidden/>
              </w:rPr>
            </w:r>
            <w:r>
              <w:rPr>
                <w:noProof/>
                <w:webHidden/>
              </w:rPr>
              <w:fldChar w:fldCharType="separate"/>
            </w:r>
            <w:r>
              <w:rPr>
                <w:noProof/>
                <w:webHidden/>
              </w:rPr>
              <w:t>19</w:t>
            </w:r>
            <w:r>
              <w:rPr>
                <w:noProof/>
                <w:webHidden/>
              </w:rPr>
              <w:fldChar w:fldCharType="end"/>
            </w:r>
          </w:hyperlink>
        </w:p>
        <w:p w14:paraId="79D7C347" w14:textId="1EF80FEA"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63" w:history="1">
            <w:r w:rsidRPr="001C1AE4">
              <w:rPr>
                <w:rStyle w:val="Hyperlink"/>
                <w:noProof/>
              </w:rPr>
              <w:t>3.4 Research Design</w:t>
            </w:r>
            <w:r>
              <w:rPr>
                <w:noProof/>
                <w:webHidden/>
              </w:rPr>
              <w:tab/>
            </w:r>
            <w:r>
              <w:rPr>
                <w:noProof/>
                <w:webHidden/>
              </w:rPr>
              <w:fldChar w:fldCharType="begin"/>
            </w:r>
            <w:r>
              <w:rPr>
                <w:noProof/>
                <w:webHidden/>
              </w:rPr>
              <w:instrText xml:space="preserve"> PAGEREF _Toc235984363 \h </w:instrText>
            </w:r>
            <w:r>
              <w:rPr>
                <w:noProof/>
                <w:webHidden/>
              </w:rPr>
            </w:r>
            <w:r>
              <w:rPr>
                <w:noProof/>
                <w:webHidden/>
              </w:rPr>
              <w:fldChar w:fldCharType="separate"/>
            </w:r>
            <w:r>
              <w:rPr>
                <w:noProof/>
                <w:webHidden/>
              </w:rPr>
              <w:t>19</w:t>
            </w:r>
            <w:r>
              <w:rPr>
                <w:noProof/>
                <w:webHidden/>
              </w:rPr>
              <w:fldChar w:fldCharType="end"/>
            </w:r>
          </w:hyperlink>
        </w:p>
        <w:p w14:paraId="656B6E8E" w14:textId="3C33CA7F"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64" w:history="1">
            <w:r w:rsidRPr="001C1AE4">
              <w:rPr>
                <w:rStyle w:val="Hyperlink"/>
                <w:noProof/>
              </w:rPr>
              <w:t>3.5 Research Strategy and Data Collection</w:t>
            </w:r>
            <w:r>
              <w:rPr>
                <w:noProof/>
                <w:webHidden/>
              </w:rPr>
              <w:tab/>
            </w:r>
            <w:r>
              <w:rPr>
                <w:noProof/>
                <w:webHidden/>
              </w:rPr>
              <w:fldChar w:fldCharType="begin"/>
            </w:r>
            <w:r>
              <w:rPr>
                <w:noProof/>
                <w:webHidden/>
              </w:rPr>
              <w:instrText xml:space="preserve"> PAGEREF _Toc235984364 \h </w:instrText>
            </w:r>
            <w:r>
              <w:rPr>
                <w:noProof/>
                <w:webHidden/>
              </w:rPr>
            </w:r>
            <w:r>
              <w:rPr>
                <w:noProof/>
                <w:webHidden/>
              </w:rPr>
              <w:fldChar w:fldCharType="separate"/>
            </w:r>
            <w:r>
              <w:rPr>
                <w:noProof/>
                <w:webHidden/>
              </w:rPr>
              <w:t>20</w:t>
            </w:r>
            <w:r>
              <w:rPr>
                <w:noProof/>
                <w:webHidden/>
              </w:rPr>
              <w:fldChar w:fldCharType="end"/>
            </w:r>
          </w:hyperlink>
        </w:p>
        <w:p w14:paraId="657D2FDA" w14:textId="68A7F79A"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65" w:history="1">
            <w:r w:rsidRPr="001C1AE4">
              <w:rPr>
                <w:rStyle w:val="Hyperlink"/>
                <w:noProof/>
              </w:rPr>
              <w:t>3.6 Inclusion and Exclusion Criteria</w:t>
            </w:r>
            <w:r>
              <w:rPr>
                <w:noProof/>
                <w:webHidden/>
              </w:rPr>
              <w:tab/>
            </w:r>
            <w:r>
              <w:rPr>
                <w:noProof/>
                <w:webHidden/>
              </w:rPr>
              <w:fldChar w:fldCharType="begin"/>
            </w:r>
            <w:r>
              <w:rPr>
                <w:noProof/>
                <w:webHidden/>
              </w:rPr>
              <w:instrText xml:space="preserve"> PAGEREF _Toc235984365 \h </w:instrText>
            </w:r>
            <w:r>
              <w:rPr>
                <w:noProof/>
                <w:webHidden/>
              </w:rPr>
            </w:r>
            <w:r>
              <w:rPr>
                <w:noProof/>
                <w:webHidden/>
              </w:rPr>
              <w:fldChar w:fldCharType="separate"/>
            </w:r>
            <w:r>
              <w:rPr>
                <w:noProof/>
                <w:webHidden/>
              </w:rPr>
              <w:t>20</w:t>
            </w:r>
            <w:r>
              <w:rPr>
                <w:noProof/>
                <w:webHidden/>
              </w:rPr>
              <w:fldChar w:fldCharType="end"/>
            </w:r>
          </w:hyperlink>
        </w:p>
        <w:p w14:paraId="0EA1981D" w14:textId="4522FBDA"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66" w:history="1">
            <w:r w:rsidRPr="001C1AE4">
              <w:rPr>
                <w:rStyle w:val="Hyperlink"/>
                <w:noProof/>
              </w:rPr>
              <w:t>3.7 Data Analysis</w:t>
            </w:r>
            <w:r>
              <w:rPr>
                <w:noProof/>
                <w:webHidden/>
              </w:rPr>
              <w:tab/>
            </w:r>
            <w:r>
              <w:rPr>
                <w:noProof/>
                <w:webHidden/>
              </w:rPr>
              <w:fldChar w:fldCharType="begin"/>
            </w:r>
            <w:r>
              <w:rPr>
                <w:noProof/>
                <w:webHidden/>
              </w:rPr>
              <w:instrText xml:space="preserve"> PAGEREF _Toc235984366 \h </w:instrText>
            </w:r>
            <w:r>
              <w:rPr>
                <w:noProof/>
                <w:webHidden/>
              </w:rPr>
            </w:r>
            <w:r>
              <w:rPr>
                <w:noProof/>
                <w:webHidden/>
              </w:rPr>
              <w:fldChar w:fldCharType="separate"/>
            </w:r>
            <w:r>
              <w:rPr>
                <w:noProof/>
                <w:webHidden/>
              </w:rPr>
              <w:t>21</w:t>
            </w:r>
            <w:r>
              <w:rPr>
                <w:noProof/>
                <w:webHidden/>
              </w:rPr>
              <w:fldChar w:fldCharType="end"/>
            </w:r>
          </w:hyperlink>
        </w:p>
        <w:p w14:paraId="685542CF" w14:textId="1D4C6CBF"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67" w:history="1">
            <w:r w:rsidRPr="001C1AE4">
              <w:rPr>
                <w:rStyle w:val="Hyperlink"/>
                <w:noProof/>
              </w:rPr>
              <w:t>3.8 Ethical Considerations</w:t>
            </w:r>
            <w:r>
              <w:rPr>
                <w:noProof/>
                <w:webHidden/>
              </w:rPr>
              <w:tab/>
            </w:r>
            <w:r>
              <w:rPr>
                <w:noProof/>
                <w:webHidden/>
              </w:rPr>
              <w:fldChar w:fldCharType="begin"/>
            </w:r>
            <w:r>
              <w:rPr>
                <w:noProof/>
                <w:webHidden/>
              </w:rPr>
              <w:instrText xml:space="preserve"> PAGEREF _Toc235984367 \h </w:instrText>
            </w:r>
            <w:r>
              <w:rPr>
                <w:noProof/>
                <w:webHidden/>
              </w:rPr>
            </w:r>
            <w:r>
              <w:rPr>
                <w:noProof/>
                <w:webHidden/>
              </w:rPr>
              <w:fldChar w:fldCharType="separate"/>
            </w:r>
            <w:r>
              <w:rPr>
                <w:noProof/>
                <w:webHidden/>
              </w:rPr>
              <w:t>22</w:t>
            </w:r>
            <w:r>
              <w:rPr>
                <w:noProof/>
                <w:webHidden/>
              </w:rPr>
              <w:fldChar w:fldCharType="end"/>
            </w:r>
          </w:hyperlink>
        </w:p>
        <w:p w14:paraId="29F0FAD5" w14:textId="1D081B3A" w:rsidR="00632818" w:rsidRDefault="00632818">
          <w:pPr>
            <w:pStyle w:val="TOC1"/>
            <w:tabs>
              <w:tab w:val="right" w:leader="dot" w:pos="9016"/>
            </w:tabs>
            <w:rPr>
              <w:rFonts w:cstheme="minorBidi"/>
              <w:noProof/>
              <w:kern w:val="2"/>
              <w:sz w:val="24"/>
              <w:szCs w:val="24"/>
              <w:lang w:val="en-GB" w:eastAsia="en-GB"/>
              <w14:ligatures w14:val="standardContextual"/>
            </w:rPr>
          </w:pPr>
          <w:hyperlink w:anchor="_Toc235984368" w:history="1">
            <w:r w:rsidRPr="001C1AE4">
              <w:rPr>
                <w:rStyle w:val="Hyperlink"/>
                <w:noProof/>
              </w:rPr>
              <w:t>CHAPTER IV: RESULTS AND DISCUSSION</w:t>
            </w:r>
            <w:r>
              <w:rPr>
                <w:noProof/>
                <w:webHidden/>
              </w:rPr>
              <w:tab/>
            </w:r>
            <w:r>
              <w:rPr>
                <w:noProof/>
                <w:webHidden/>
              </w:rPr>
              <w:fldChar w:fldCharType="begin"/>
            </w:r>
            <w:r>
              <w:rPr>
                <w:noProof/>
                <w:webHidden/>
              </w:rPr>
              <w:instrText xml:space="preserve"> PAGEREF _Toc235984368 \h </w:instrText>
            </w:r>
            <w:r>
              <w:rPr>
                <w:noProof/>
                <w:webHidden/>
              </w:rPr>
            </w:r>
            <w:r>
              <w:rPr>
                <w:noProof/>
                <w:webHidden/>
              </w:rPr>
              <w:fldChar w:fldCharType="separate"/>
            </w:r>
            <w:r>
              <w:rPr>
                <w:noProof/>
                <w:webHidden/>
              </w:rPr>
              <w:t>22</w:t>
            </w:r>
            <w:r>
              <w:rPr>
                <w:noProof/>
                <w:webHidden/>
              </w:rPr>
              <w:fldChar w:fldCharType="end"/>
            </w:r>
          </w:hyperlink>
        </w:p>
        <w:p w14:paraId="1CD38BFB" w14:textId="0B75AEC0"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69" w:history="1">
            <w:r w:rsidRPr="001C1AE4">
              <w:rPr>
                <w:rStyle w:val="Hyperlink"/>
                <w:noProof/>
              </w:rPr>
              <w:t>4.1 Introduction</w:t>
            </w:r>
            <w:r>
              <w:rPr>
                <w:noProof/>
                <w:webHidden/>
              </w:rPr>
              <w:tab/>
            </w:r>
            <w:r>
              <w:rPr>
                <w:noProof/>
                <w:webHidden/>
              </w:rPr>
              <w:fldChar w:fldCharType="begin"/>
            </w:r>
            <w:r>
              <w:rPr>
                <w:noProof/>
                <w:webHidden/>
              </w:rPr>
              <w:instrText xml:space="preserve"> PAGEREF _Toc235984369 \h </w:instrText>
            </w:r>
            <w:r>
              <w:rPr>
                <w:noProof/>
                <w:webHidden/>
              </w:rPr>
            </w:r>
            <w:r>
              <w:rPr>
                <w:noProof/>
                <w:webHidden/>
              </w:rPr>
              <w:fldChar w:fldCharType="separate"/>
            </w:r>
            <w:r>
              <w:rPr>
                <w:noProof/>
                <w:webHidden/>
              </w:rPr>
              <w:t>22</w:t>
            </w:r>
            <w:r>
              <w:rPr>
                <w:noProof/>
                <w:webHidden/>
              </w:rPr>
              <w:fldChar w:fldCharType="end"/>
            </w:r>
          </w:hyperlink>
        </w:p>
        <w:p w14:paraId="7AADE469" w14:textId="540C34D6"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70" w:history="1">
            <w:r w:rsidRPr="001C1AE4">
              <w:rPr>
                <w:rStyle w:val="Hyperlink"/>
                <w:noProof/>
              </w:rPr>
              <w:t>4.2 Theme 1: The Impact of Remote Work on Employee Productivity</w:t>
            </w:r>
            <w:r>
              <w:rPr>
                <w:noProof/>
                <w:webHidden/>
              </w:rPr>
              <w:tab/>
            </w:r>
            <w:r>
              <w:rPr>
                <w:noProof/>
                <w:webHidden/>
              </w:rPr>
              <w:fldChar w:fldCharType="begin"/>
            </w:r>
            <w:r>
              <w:rPr>
                <w:noProof/>
                <w:webHidden/>
              </w:rPr>
              <w:instrText xml:space="preserve"> PAGEREF _Toc235984370 \h </w:instrText>
            </w:r>
            <w:r>
              <w:rPr>
                <w:noProof/>
                <w:webHidden/>
              </w:rPr>
            </w:r>
            <w:r>
              <w:rPr>
                <w:noProof/>
                <w:webHidden/>
              </w:rPr>
              <w:fldChar w:fldCharType="separate"/>
            </w:r>
            <w:r>
              <w:rPr>
                <w:noProof/>
                <w:webHidden/>
              </w:rPr>
              <w:t>23</w:t>
            </w:r>
            <w:r>
              <w:rPr>
                <w:noProof/>
                <w:webHidden/>
              </w:rPr>
              <w:fldChar w:fldCharType="end"/>
            </w:r>
          </w:hyperlink>
        </w:p>
        <w:p w14:paraId="7C20943D" w14:textId="72AB2926" w:rsidR="00632818" w:rsidRDefault="00632818">
          <w:pPr>
            <w:pStyle w:val="TOC3"/>
            <w:tabs>
              <w:tab w:val="right" w:leader="dot" w:pos="9016"/>
            </w:tabs>
            <w:rPr>
              <w:rFonts w:cstheme="minorBidi"/>
              <w:noProof/>
              <w:kern w:val="2"/>
              <w:sz w:val="24"/>
              <w:szCs w:val="24"/>
              <w:lang w:val="en-GB" w:eastAsia="en-GB"/>
              <w14:ligatures w14:val="standardContextual"/>
            </w:rPr>
          </w:pPr>
          <w:hyperlink w:anchor="_Toc235984371" w:history="1">
            <w:r w:rsidRPr="001C1AE4">
              <w:rPr>
                <w:rStyle w:val="Hyperlink"/>
                <w:noProof/>
              </w:rPr>
              <w:t>4.2.1 Positive impacts on productivity</w:t>
            </w:r>
            <w:r>
              <w:rPr>
                <w:noProof/>
                <w:webHidden/>
              </w:rPr>
              <w:tab/>
            </w:r>
            <w:r>
              <w:rPr>
                <w:noProof/>
                <w:webHidden/>
              </w:rPr>
              <w:fldChar w:fldCharType="begin"/>
            </w:r>
            <w:r>
              <w:rPr>
                <w:noProof/>
                <w:webHidden/>
              </w:rPr>
              <w:instrText xml:space="preserve"> PAGEREF _Toc235984371 \h </w:instrText>
            </w:r>
            <w:r>
              <w:rPr>
                <w:noProof/>
                <w:webHidden/>
              </w:rPr>
            </w:r>
            <w:r>
              <w:rPr>
                <w:noProof/>
                <w:webHidden/>
              </w:rPr>
              <w:fldChar w:fldCharType="separate"/>
            </w:r>
            <w:r>
              <w:rPr>
                <w:noProof/>
                <w:webHidden/>
              </w:rPr>
              <w:t>23</w:t>
            </w:r>
            <w:r>
              <w:rPr>
                <w:noProof/>
                <w:webHidden/>
              </w:rPr>
              <w:fldChar w:fldCharType="end"/>
            </w:r>
          </w:hyperlink>
        </w:p>
        <w:p w14:paraId="08E3F15C" w14:textId="33E079FE" w:rsidR="00632818" w:rsidRDefault="00632818">
          <w:pPr>
            <w:pStyle w:val="TOC3"/>
            <w:tabs>
              <w:tab w:val="right" w:leader="dot" w:pos="9016"/>
            </w:tabs>
            <w:rPr>
              <w:rFonts w:cstheme="minorBidi"/>
              <w:noProof/>
              <w:kern w:val="2"/>
              <w:sz w:val="24"/>
              <w:szCs w:val="24"/>
              <w:lang w:val="en-GB" w:eastAsia="en-GB"/>
              <w14:ligatures w14:val="standardContextual"/>
            </w:rPr>
          </w:pPr>
          <w:hyperlink w:anchor="_Toc235984372" w:history="1">
            <w:r w:rsidRPr="001C1AE4">
              <w:rPr>
                <w:rStyle w:val="Hyperlink"/>
                <w:noProof/>
              </w:rPr>
              <w:t>4.2.2 Negative impacts on productivity</w:t>
            </w:r>
            <w:r>
              <w:rPr>
                <w:noProof/>
                <w:webHidden/>
              </w:rPr>
              <w:tab/>
            </w:r>
            <w:r>
              <w:rPr>
                <w:noProof/>
                <w:webHidden/>
              </w:rPr>
              <w:fldChar w:fldCharType="begin"/>
            </w:r>
            <w:r>
              <w:rPr>
                <w:noProof/>
                <w:webHidden/>
              </w:rPr>
              <w:instrText xml:space="preserve"> PAGEREF _Toc235984372 \h </w:instrText>
            </w:r>
            <w:r>
              <w:rPr>
                <w:noProof/>
                <w:webHidden/>
              </w:rPr>
            </w:r>
            <w:r>
              <w:rPr>
                <w:noProof/>
                <w:webHidden/>
              </w:rPr>
              <w:fldChar w:fldCharType="separate"/>
            </w:r>
            <w:r>
              <w:rPr>
                <w:noProof/>
                <w:webHidden/>
              </w:rPr>
              <w:t>24</w:t>
            </w:r>
            <w:r>
              <w:rPr>
                <w:noProof/>
                <w:webHidden/>
              </w:rPr>
              <w:fldChar w:fldCharType="end"/>
            </w:r>
          </w:hyperlink>
        </w:p>
        <w:p w14:paraId="2BAEFA04" w14:textId="4492E7B8"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73" w:history="1">
            <w:r w:rsidRPr="001C1AE4">
              <w:rPr>
                <w:rStyle w:val="Hyperlink"/>
                <w:noProof/>
              </w:rPr>
              <w:t>4.3 Theme 2: Employee Engagement and Wellbeing</w:t>
            </w:r>
            <w:r>
              <w:rPr>
                <w:noProof/>
                <w:webHidden/>
              </w:rPr>
              <w:tab/>
            </w:r>
            <w:r>
              <w:rPr>
                <w:noProof/>
                <w:webHidden/>
              </w:rPr>
              <w:fldChar w:fldCharType="begin"/>
            </w:r>
            <w:r>
              <w:rPr>
                <w:noProof/>
                <w:webHidden/>
              </w:rPr>
              <w:instrText xml:space="preserve"> PAGEREF _Toc235984373 \h </w:instrText>
            </w:r>
            <w:r>
              <w:rPr>
                <w:noProof/>
                <w:webHidden/>
              </w:rPr>
            </w:r>
            <w:r>
              <w:rPr>
                <w:noProof/>
                <w:webHidden/>
              </w:rPr>
              <w:fldChar w:fldCharType="separate"/>
            </w:r>
            <w:r>
              <w:rPr>
                <w:noProof/>
                <w:webHidden/>
              </w:rPr>
              <w:t>25</w:t>
            </w:r>
            <w:r>
              <w:rPr>
                <w:noProof/>
                <w:webHidden/>
              </w:rPr>
              <w:fldChar w:fldCharType="end"/>
            </w:r>
          </w:hyperlink>
        </w:p>
        <w:p w14:paraId="72BA29A4" w14:textId="1DCF059A" w:rsidR="00632818" w:rsidRDefault="00632818">
          <w:pPr>
            <w:pStyle w:val="TOC3"/>
            <w:tabs>
              <w:tab w:val="right" w:leader="dot" w:pos="9016"/>
            </w:tabs>
            <w:rPr>
              <w:rFonts w:cstheme="minorBidi"/>
              <w:noProof/>
              <w:kern w:val="2"/>
              <w:sz w:val="24"/>
              <w:szCs w:val="24"/>
              <w:lang w:val="en-GB" w:eastAsia="en-GB"/>
              <w14:ligatures w14:val="standardContextual"/>
            </w:rPr>
          </w:pPr>
          <w:hyperlink w:anchor="_Toc235984374" w:history="1">
            <w:r w:rsidRPr="001C1AE4">
              <w:rPr>
                <w:rStyle w:val="Hyperlink"/>
                <w:noProof/>
              </w:rPr>
              <w:t>4.3.1 Improved Work-Life Balance</w:t>
            </w:r>
            <w:r>
              <w:rPr>
                <w:noProof/>
                <w:webHidden/>
              </w:rPr>
              <w:tab/>
            </w:r>
            <w:r>
              <w:rPr>
                <w:noProof/>
                <w:webHidden/>
              </w:rPr>
              <w:fldChar w:fldCharType="begin"/>
            </w:r>
            <w:r>
              <w:rPr>
                <w:noProof/>
                <w:webHidden/>
              </w:rPr>
              <w:instrText xml:space="preserve"> PAGEREF _Toc235984374 \h </w:instrText>
            </w:r>
            <w:r>
              <w:rPr>
                <w:noProof/>
                <w:webHidden/>
              </w:rPr>
            </w:r>
            <w:r>
              <w:rPr>
                <w:noProof/>
                <w:webHidden/>
              </w:rPr>
              <w:fldChar w:fldCharType="separate"/>
            </w:r>
            <w:r>
              <w:rPr>
                <w:noProof/>
                <w:webHidden/>
              </w:rPr>
              <w:t>26</w:t>
            </w:r>
            <w:r>
              <w:rPr>
                <w:noProof/>
                <w:webHidden/>
              </w:rPr>
              <w:fldChar w:fldCharType="end"/>
            </w:r>
          </w:hyperlink>
        </w:p>
        <w:p w14:paraId="6ADC6FA3" w14:textId="427A3B08" w:rsidR="00632818" w:rsidRDefault="00632818">
          <w:pPr>
            <w:pStyle w:val="TOC3"/>
            <w:tabs>
              <w:tab w:val="right" w:leader="dot" w:pos="9016"/>
            </w:tabs>
            <w:rPr>
              <w:rFonts w:cstheme="minorBidi"/>
              <w:noProof/>
              <w:kern w:val="2"/>
              <w:sz w:val="24"/>
              <w:szCs w:val="24"/>
              <w:lang w:val="en-GB" w:eastAsia="en-GB"/>
              <w14:ligatures w14:val="standardContextual"/>
            </w:rPr>
          </w:pPr>
          <w:hyperlink w:anchor="_Toc235984375" w:history="1">
            <w:r w:rsidRPr="001C1AE4">
              <w:rPr>
                <w:rStyle w:val="Hyperlink"/>
                <w:noProof/>
              </w:rPr>
              <w:t>4.3.2 Isolation and Reduced Social Interaction</w:t>
            </w:r>
            <w:r>
              <w:rPr>
                <w:noProof/>
                <w:webHidden/>
              </w:rPr>
              <w:tab/>
            </w:r>
            <w:r>
              <w:rPr>
                <w:noProof/>
                <w:webHidden/>
              </w:rPr>
              <w:fldChar w:fldCharType="begin"/>
            </w:r>
            <w:r>
              <w:rPr>
                <w:noProof/>
                <w:webHidden/>
              </w:rPr>
              <w:instrText xml:space="preserve"> PAGEREF _Toc235984375 \h </w:instrText>
            </w:r>
            <w:r>
              <w:rPr>
                <w:noProof/>
                <w:webHidden/>
              </w:rPr>
            </w:r>
            <w:r>
              <w:rPr>
                <w:noProof/>
                <w:webHidden/>
              </w:rPr>
              <w:fldChar w:fldCharType="separate"/>
            </w:r>
            <w:r>
              <w:rPr>
                <w:noProof/>
                <w:webHidden/>
              </w:rPr>
              <w:t>26</w:t>
            </w:r>
            <w:r>
              <w:rPr>
                <w:noProof/>
                <w:webHidden/>
              </w:rPr>
              <w:fldChar w:fldCharType="end"/>
            </w:r>
          </w:hyperlink>
        </w:p>
        <w:p w14:paraId="25B3B22F" w14:textId="7A92F48C"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76" w:history="1">
            <w:r w:rsidRPr="001C1AE4">
              <w:rPr>
                <w:rStyle w:val="Hyperlink"/>
                <w:noProof/>
              </w:rPr>
              <w:t>4.4 Theme 3: Communication and Collaboration</w:t>
            </w:r>
            <w:r>
              <w:rPr>
                <w:noProof/>
                <w:webHidden/>
              </w:rPr>
              <w:tab/>
            </w:r>
            <w:r>
              <w:rPr>
                <w:noProof/>
                <w:webHidden/>
              </w:rPr>
              <w:fldChar w:fldCharType="begin"/>
            </w:r>
            <w:r>
              <w:rPr>
                <w:noProof/>
                <w:webHidden/>
              </w:rPr>
              <w:instrText xml:space="preserve"> PAGEREF _Toc235984376 \h </w:instrText>
            </w:r>
            <w:r>
              <w:rPr>
                <w:noProof/>
                <w:webHidden/>
              </w:rPr>
            </w:r>
            <w:r>
              <w:rPr>
                <w:noProof/>
                <w:webHidden/>
              </w:rPr>
              <w:fldChar w:fldCharType="separate"/>
            </w:r>
            <w:r>
              <w:rPr>
                <w:noProof/>
                <w:webHidden/>
              </w:rPr>
              <w:t>27</w:t>
            </w:r>
            <w:r>
              <w:rPr>
                <w:noProof/>
                <w:webHidden/>
              </w:rPr>
              <w:fldChar w:fldCharType="end"/>
            </w:r>
          </w:hyperlink>
        </w:p>
        <w:p w14:paraId="79C77330" w14:textId="45E4C087" w:rsidR="00632818" w:rsidRDefault="00632818">
          <w:pPr>
            <w:pStyle w:val="TOC3"/>
            <w:tabs>
              <w:tab w:val="right" w:leader="dot" w:pos="9016"/>
            </w:tabs>
            <w:rPr>
              <w:rFonts w:cstheme="minorBidi"/>
              <w:noProof/>
              <w:kern w:val="2"/>
              <w:sz w:val="24"/>
              <w:szCs w:val="24"/>
              <w:lang w:val="en-GB" w:eastAsia="en-GB"/>
              <w14:ligatures w14:val="standardContextual"/>
            </w:rPr>
          </w:pPr>
          <w:hyperlink w:anchor="_Toc235984377" w:history="1">
            <w:r w:rsidRPr="001C1AE4">
              <w:rPr>
                <w:rStyle w:val="Hyperlink"/>
                <w:noProof/>
              </w:rPr>
              <w:t>4.4.1 Digital Communication Practices</w:t>
            </w:r>
            <w:r>
              <w:rPr>
                <w:noProof/>
                <w:webHidden/>
              </w:rPr>
              <w:tab/>
            </w:r>
            <w:r>
              <w:rPr>
                <w:noProof/>
                <w:webHidden/>
              </w:rPr>
              <w:fldChar w:fldCharType="begin"/>
            </w:r>
            <w:r>
              <w:rPr>
                <w:noProof/>
                <w:webHidden/>
              </w:rPr>
              <w:instrText xml:space="preserve"> PAGEREF _Toc235984377 \h </w:instrText>
            </w:r>
            <w:r>
              <w:rPr>
                <w:noProof/>
                <w:webHidden/>
              </w:rPr>
            </w:r>
            <w:r>
              <w:rPr>
                <w:noProof/>
                <w:webHidden/>
              </w:rPr>
              <w:fldChar w:fldCharType="separate"/>
            </w:r>
            <w:r>
              <w:rPr>
                <w:noProof/>
                <w:webHidden/>
              </w:rPr>
              <w:t>27</w:t>
            </w:r>
            <w:r>
              <w:rPr>
                <w:noProof/>
                <w:webHidden/>
              </w:rPr>
              <w:fldChar w:fldCharType="end"/>
            </w:r>
          </w:hyperlink>
        </w:p>
        <w:p w14:paraId="739AE887" w14:textId="6088BF27" w:rsidR="00632818" w:rsidRDefault="00632818">
          <w:pPr>
            <w:pStyle w:val="TOC3"/>
            <w:tabs>
              <w:tab w:val="right" w:leader="dot" w:pos="9016"/>
            </w:tabs>
            <w:rPr>
              <w:rFonts w:cstheme="minorBidi"/>
              <w:noProof/>
              <w:kern w:val="2"/>
              <w:sz w:val="24"/>
              <w:szCs w:val="24"/>
              <w:lang w:val="en-GB" w:eastAsia="en-GB"/>
              <w14:ligatures w14:val="standardContextual"/>
            </w:rPr>
          </w:pPr>
          <w:hyperlink w:anchor="_Toc235984378" w:history="1">
            <w:r w:rsidRPr="001C1AE4">
              <w:rPr>
                <w:rStyle w:val="Hyperlink"/>
                <w:noProof/>
              </w:rPr>
              <w:t>4.4.2 Communication Challenges</w:t>
            </w:r>
            <w:r>
              <w:rPr>
                <w:noProof/>
                <w:webHidden/>
              </w:rPr>
              <w:tab/>
            </w:r>
            <w:r>
              <w:rPr>
                <w:noProof/>
                <w:webHidden/>
              </w:rPr>
              <w:fldChar w:fldCharType="begin"/>
            </w:r>
            <w:r>
              <w:rPr>
                <w:noProof/>
                <w:webHidden/>
              </w:rPr>
              <w:instrText xml:space="preserve"> PAGEREF _Toc235984378 \h </w:instrText>
            </w:r>
            <w:r>
              <w:rPr>
                <w:noProof/>
                <w:webHidden/>
              </w:rPr>
            </w:r>
            <w:r>
              <w:rPr>
                <w:noProof/>
                <w:webHidden/>
              </w:rPr>
              <w:fldChar w:fldCharType="separate"/>
            </w:r>
            <w:r>
              <w:rPr>
                <w:noProof/>
                <w:webHidden/>
              </w:rPr>
              <w:t>27</w:t>
            </w:r>
            <w:r>
              <w:rPr>
                <w:noProof/>
                <w:webHidden/>
              </w:rPr>
              <w:fldChar w:fldCharType="end"/>
            </w:r>
          </w:hyperlink>
        </w:p>
        <w:p w14:paraId="18D7790F" w14:textId="7B3421E9"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79" w:history="1">
            <w:r w:rsidRPr="001C1AE4">
              <w:rPr>
                <w:rStyle w:val="Hyperlink"/>
                <w:noProof/>
              </w:rPr>
              <w:t>4.5 Theme 4: Remote Work and Organisational Culture</w:t>
            </w:r>
            <w:r>
              <w:rPr>
                <w:noProof/>
                <w:webHidden/>
              </w:rPr>
              <w:tab/>
            </w:r>
            <w:r>
              <w:rPr>
                <w:noProof/>
                <w:webHidden/>
              </w:rPr>
              <w:fldChar w:fldCharType="begin"/>
            </w:r>
            <w:r>
              <w:rPr>
                <w:noProof/>
                <w:webHidden/>
              </w:rPr>
              <w:instrText xml:space="preserve"> PAGEREF _Toc235984379 \h </w:instrText>
            </w:r>
            <w:r>
              <w:rPr>
                <w:noProof/>
                <w:webHidden/>
              </w:rPr>
            </w:r>
            <w:r>
              <w:rPr>
                <w:noProof/>
                <w:webHidden/>
              </w:rPr>
              <w:fldChar w:fldCharType="separate"/>
            </w:r>
            <w:r>
              <w:rPr>
                <w:noProof/>
                <w:webHidden/>
              </w:rPr>
              <w:t>28</w:t>
            </w:r>
            <w:r>
              <w:rPr>
                <w:noProof/>
                <w:webHidden/>
              </w:rPr>
              <w:fldChar w:fldCharType="end"/>
            </w:r>
          </w:hyperlink>
        </w:p>
        <w:p w14:paraId="1D4BEB39" w14:textId="6CBC62AF" w:rsidR="00632818" w:rsidRDefault="00632818">
          <w:pPr>
            <w:pStyle w:val="TOC3"/>
            <w:tabs>
              <w:tab w:val="right" w:leader="dot" w:pos="9016"/>
            </w:tabs>
            <w:rPr>
              <w:rFonts w:cstheme="minorBidi"/>
              <w:noProof/>
              <w:kern w:val="2"/>
              <w:sz w:val="24"/>
              <w:szCs w:val="24"/>
              <w:lang w:val="en-GB" w:eastAsia="en-GB"/>
              <w14:ligatures w14:val="standardContextual"/>
            </w:rPr>
          </w:pPr>
          <w:hyperlink w:anchor="_Toc235984380" w:history="1">
            <w:r w:rsidRPr="001C1AE4">
              <w:rPr>
                <w:rStyle w:val="Hyperlink"/>
                <w:noProof/>
              </w:rPr>
              <w:t>4.5.1 Transformation of Workplace Culture</w:t>
            </w:r>
            <w:r>
              <w:rPr>
                <w:noProof/>
                <w:webHidden/>
              </w:rPr>
              <w:tab/>
            </w:r>
            <w:r>
              <w:rPr>
                <w:noProof/>
                <w:webHidden/>
              </w:rPr>
              <w:fldChar w:fldCharType="begin"/>
            </w:r>
            <w:r>
              <w:rPr>
                <w:noProof/>
                <w:webHidden/>
              </w:rPr>
              <w:instrText xml:space="preserve"> PAGEREF _Toc235984380 \h </w:instrText>
            </w:r>
            <w:r>
              <w:rPr>
                <w:noProof/>
                <w:webHidden/>
              </w:rPr>
            </w:r>
            <w:r>
              <w:rPr>
                <w:noProof/>
                <w:webHidden/>
              </w:rPr>
              <w:fldChar w:fldCharType="separate"/>
            </w:r>
            <w:r>
              <w:rPr>
                <w:noProof/>
                <w:webHidden/>
              </w:rPr>
              <w:t>28</w:t>
            </w:r>
            <w:r>
              <w:rPr>
                <w:noProof/>
                <w:webHidden/>
              </w:rPr>
              <w:fldChar w:fldCharType="end"/>
            </w:r>
          </w:hyperlink>
        </w:p>
        <w:p w14:paraId="048BBB15" w14:textId="5B3D80F8" w:rsidR="00632818" w:rsidRDefault="00632818">
          <w:pPr>
            <w:pStyle w:val="TOC3"/>
            <w:tabs>
              <w:tab w:val="right" w:leader="dot" w:pos="9016"/>
            </w:tabs>
            <w:rPr>
              <w:rFonts w:cstheme="minorBidi"/>
              <w:noProof/>
              <w:kern w:val="2"/>
              <w:sz w:val="24"/>
              <w:szCs w:val="24"/>
              <w:lang w:val="en-GB" w:eastAsia="en-GB"/>
              <w14:ligatures w14:val="standardContextual"/>
            </w:rPr>
          </w:pPr>
          <w:hyperlink w:anchor="_Toc235984381" w:history="1">
            <w:r w:rsidRPr="001C1AE4">
              <w:rPr>
                <w:rStyle w:val="Hyperlink"/>
                <w:noProof/>
              </w:rPr>
              <w:t>4.5.2 Challenges Maintaining Organisational Identity</w:t>
            </w:r>
            <w:r>
              <w:rPr>
                <w:noProof/>
                <w:webHidden/>
              </w:rPr>
              <w:tab/>
            </w:r>
            <w:r>
              <w:rPr>
                <w:noProof/>
                <w:webHidden/>
              </w:rPr>
              <w:fldChar w:fldCharType="begin"/>
            </w:r>
            <w:r>
              <w:rPr>
                <w:noProof/>
                <w:webHidden/>
              </w:rPr>
              <w:instrText xml:space="preserve"> PAGEREF _Toc235984381 \h </w:instrText>
            </w:r>
            <w:r>
              <w:rPr>
                <w:noProof/>
                <w:webHidden/>
              </w:rPr>
            </w:r>
            <w:r>
              <w:rPr>
                <w:noProof/>
                <w:webHidden/>
              </w:rPr>
              <w:fldChar w:fldCharType="separate"/>
            </w:r>
            <w:r>
              <w:rPr>
                <w:noProof/>
                <w:webHidden/>
              </w:rPr>
              <w:t>28</w:t>
            </w:r>
            <w:r>
              <w:rPr>
                <w:noProof/>
                <w:webHidden/>
              </w:rPr>
              <w:fldChar w:fldCharType="end"/>
            </w:r>
          </w:hyperlink>
        </w:p>
        <w:p w14:paraId="7F94D224" w14:textId="767FB7FF"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82" w:history="1">
            <w:r w:rsidRPr="001C1AE4">
              <w:rPr>
                <w:rStyle w:val="Hyperlink"/>
                <w:noProof/>
              </w:rPr>
              <w:t>4.6 Theme 5: Leadership and Management in Remote Environments</w:t>
            </w:r>
            <w:r>
              <w:rPr>
                <w:noProof/>
                <w:webHidden/>
              </w:rPr>
              <w:tab/>
            </w:r>
            <w:r>
              <w:rPr>
                <w:noProof/>
                <w:webHidden/>
              </w:rPr>
              <w:fldChar w:fldCharType="begin"/>
            </w:r>
            <w:r>
              <w:rPr>
                <w:noProof/>
                <w:webHidden/>
              </w:rPr>
              <w:instrText xml:space="preserve"> PAGEREF _Toc235984382 \h </w:instrText>
            </w:r>
            <w:r>
              <w:rPr>
                <w:noProof/>
                <w:webHidden/>
              </w:rPr>
            </w:r>
            <w:r>
              <w:rPr>
                <w:noProof/>
                <w:webHidden/>
              </w:rPr>
              <w:fldChar w:fldCharType="separate"/>
            </w:r>
            <w:r>
              <w:rPr>
                <w:noProof/>
                <w:webHidden/>
              </w:rPr>
              <w:t>29</w:t>
            </w:r>
            <w:r>
              <w:rPr>
                <w:noProof/>
                <w:webHidden/>
              </w:rPr>
              <w:fldChar w:fldCharType="end"/>
            </w:r>
          </w:hyperlink>
        </w:p>
        <w:p w14:paraId="0B4EB428" w14:textId="7521ABC8"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83" w:history="1">
            <w:r w:rsidRPr="001C1AE4">
              <w:rPr>
                <w:rStyle w:val="Hyperlink"/>
                <w:noProof/>
              </w:rPr>
              <w:t>4.7 Theme 6: Hybrid Working as the Future Workplace Model</w:t>
            </w:r>
            <w:r>
              <w:rPr>
                <w:noProof/>
                <w:webHidden/>
              </w:rPr>
              <w:tab/>
            </w:r>
            <w:r>
              <w:rPr>
                <w:noProof/>
                <w:webHidden/>
              </w:rPr>
              <w:fldChar w:fldCharType="begin"/>
            </w:r>
            <w:r>
              <w:rPr>
                <w:noProof/>
                <w:webHidden/>
              </w:rPr>
              <w:instrText xml:space="preserve"> PAGEREF _Toc235984383 \h </w:instrText>
            </w:r>
            <w:r>
              <w:rPr>
                <w:noProof/>
                <w:webHidden/>
              </w:rPr>
            </w:r>
            <w:r>
              <w:rPr>
                <w:noProof/>
                <w:webHidden/>
              </w:rPr>
              <w:fldChar w:fldCharType="separate"/>
            </w:r>
            <w:r>
              <w:rPr>
                <w:noProof/>
                <w:webHidden/>
              </w:rPr>
              <w:t>29</w:t>
            </w:r>
            <w:r>
              <w:rPr>
                <w:noProof/>
                <w:webHidden/>
              </w:rPr>
              <w:fldChar w:fldCharType="end"/>
            </w:r>
          </w:hyperlink>
        </w:p>
        <w:p w14:paraId="6562066C" w14:textId="41764E2F"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84" w:history="1">
            <w:r w:rsidRPr="001C1AE4">
              <w:rPr>
                <w:rStyle w:val="Hyperlink"/>
                <w:noProof/>
              </w:rPr>
              <w:t>4.8 Findings Discussion Against Theory</w:t>
            </w:r>
            <w:r>
              <w:rPr>
                <w:noProof/>
                <w:webHidden/>
              </w:rPr>
              <w:tab/>
            </w:r>
            <w:r>
              <w:rPr>
                <w:noProof/>
                <w:webHidden/>
              </w:rPr>
              <w:fldChar w:fldCharType="begin"/>
            </w:r>
            <w:r>
              <w:rPr>
                <w:noProof/>
                <w:webHidden/>
              </w:rPr>
              <w:instrText xml:space="preserve"> PAGEREF _Toc235984384 \h </w:instrText>
            </w:r>
            <w:r>
              <w:rPr>
                <w:noProof/>
                <w:webHidden/>
              </w:rPr>
            </w:r>
            <w:r>
              <w:rPr>
                <w:noProof/>
                <w:webHidden/>
              </w:rPr>
              <w:fldChar w:fldCharType="separate"/>
            </w:r>
            <w:r>
              <w:rPr>
                <w:noProof/>
                <w:webHidden/>
              </w:rPr>
              <w:t>29</w:t>
            </w:r>
            <w:r>
              <w:rPr>
                <w:noProof/>
                <w:webHidden/>
              </w:rPr>
              <w:fldChar w:fldCharType="end"/>
            </w:r>
          </w:hyperlink>
        </w:p>
        <w:p w14:paraId="7C9D374B" w14:textId="55D787E0" w:rsidR="00632818" w:rsidRDefault="00632818">
          <w:pPr>
            <w:pStyle w:val="TOC3"/>
            <w:tabs>
              <w:tab w:val="right" w:leader="dot" w:pos="9016"/>
            </w:tabs>
            <w:rPr>
              <w:rFonts w:cstheme="minorBidi"/>
              <w:noProof/>
              <w:kern w:val="2"/>
              <w:sz w:val="24"/>
              <w:szCs w:val="24"/>
              <w:lang w:val="en-GB" w:eastAsia="en-GB"/>
              <w14:ligatures w14:val="standardContextual"/>
            </w:rPr>
          </w:pPr>
          <w:hyperlink w:anchor="_Toc235984385" w:history="1">
            <w:r w:rsidRPr="001C1AE4">
              <w:rPr>
                <w:rStyle w:val="Hyperlink"/>
                <w:noProof/>
              </w:rPr>
              <w:t>4.8.1 Job Demands–Resources Model</w:t>
            </w:r>
            <w:r>
              <w:rPr>
                <w:noProof/>
                <w:webHidden/>
              </w:rPr>
              <w:tab/>
            </w:r>
            <w:r>
              <w:rPr>
                <w:noProof/>
                <w:webHidden/>
              </w:rPr>
              <w:fldChar w:fldCharType="begin"/>
            </w:r>
            <w:r>
              <w:rPr>
                <w:noProof/>
                <w:webHidden/>
              </w:rPr>
              <w:instrText xml:space="preserve"> PAGEREF _Toc235984385 \h </w:instrText>
            </w:r>
            <w:r>
              <w:rPr>
                <w:noProof/>
                <w:webHidden/>
              </w:rPr>
            </w:r>
            <w:r>
              <w:rPr>
                <w:noProof/>
                <w:webHidden/>
              </w:rPr>
              <w:fldChar w:fldCharType="separate"/>
            </w:r>
            <w:r>
              <w:rPr>
                <w:noProof/>
                <w:webHidden/>
              </w:rPr>
              <w:t>30</w:t>
            </w:r>
            <w:r>
              <w:rPr>
                <w:noProof/>
                <w:webHidden/>
              </w:rPr>
              <w:fldChar w:fldCharType="end"/>
            </w:r>
          </w:hyperlink>
        </w:p>
        <w:p w14:paraId="365F4530" w14:textId="1EC3161E" w:rsidR="00632818" w:rsidRDefault="00632818">
          <w:pPr>
            <w:pStyle w:val="TOC3"/>
            <w:tabs>
              <w:tab w:val="right" w:leader="dot" w:pos="9016"/>
            </w:tabs>
            <w:rPr>
              <w:rFonts w:cstheme="minorBidi"/>
              <w:noProof/>
              <w:kern w:val="2"/>
              <w:sz w:val="24"/>
              <w:szCs w:val="24"/>
              <w:lang w:val="en-GB" w:eastAsia="en-GB"/>
              <w14:ligatures w14:val="standardContextual"/>
            </w:rPr>
          </w:pPr>
          <w:hyperlink w:anchor="_Toc235984386" w:history="1">
            <w:r w:rsidRPr="001C1AE4">
              <w:rPr>
                <w:rStyle w:val="Hyperlink"/>
                <w:noProof/>
              </w:rPr>
              <w:t>4.8.2 Social Exchange Theory</w:t>
            </w:r>
            <w:r>
              <w:rPr>
                <w:noProof/>
                <w:webHidden/>
              </w:rPr>
              <w:tab/>
            </w:r>
            <w:r>
              <w:rPr>
                <w:noProof/>
                <w:webHidden/>
              </w:rPr>
              <w:fldChar w:fldCharType="begin"/>
            </w:r>
            <w:r>
              <w:rPr>
                <w:noProof/>
                <w:webHidden/>
              </w:rPr>
              <w:instrText xml:space="preserve"> PAGEREF _Toc235984386 \h </w:instrText>
            </w:r>
            <w:r>
              <w:rPr>
                <w:noProof/>
                <w:webHidden/>
              </w:rPr>
            </w:r>
            <w:r>
              <w:rPr>
                <w:noProof/>
                <w:webHidden/>
              </w:rPr>
              <w:fldChar w:fldCharType="separate"/>
            </w:r>
            <w:r>
              <w:rPr>
                <w:noProof/>
                <w:webHidden/>
              </w:rPr>
              <w:t>30</w:t>
            </w:r>
            <w:r>
              <w:rPr>
                <w:noProof/>
                <w:webHidden/>
              </w:rPr>
              <w:fldChar w:fldCharType="end"/>
            </w:r>
          </w:hyperlink>
        </w:p>
        <w:p w14:paraId="7FEE0F89" w14:textId="18B48795" w:rsidR="00632818" w:rsidRDefault="00632818">
          <w:pPr>
            <w:pStyle w:val="TOC3"/>
            <w:tabs>
              <w:tab w:val="right" w:leader="dot" w:pos="9016"/>
            </w:tabs>
            <w:rPr>
              <w:rFonts w:cstheme="minorBidi"/>
              <w:noProof/>
              <w:kern w:val="2"/>
              <w:sz w:val="24"/>
              <w:szCs w:val="24"/>
              <w:lang w:val="en-GB" w:eastAsia="en-GB"/>
              <w14:ligatures w14:val="standardContextual"/>
            </w:rPr>
          </w:pPr>
          <w:hyperlink w:anchor="_Toc235984387" w:history="1">
            <w:r w:rsidRPr="001C1AE4">
              <w:rPr>
                <w:rStyle w:val="Hyperlink"/>
                <w:noProof/>
              </w:rPr>
              <w:t>4.8.3 Organisational Culture Theory</w:t>
            </w:r>
            <w:r>
              <w:rPr>
                <w:noProof/>
                <w:webHidden/>
              </w:rPr>
              <w:tab/>
            </w:r>
            <w:r>
              <w:rPr>
                <w:noProof/>
                <w:webHidden/>
              </w:rPr>
              <w:fldChar w:fldCharType="begin"/>
            </w:r>
            <w:r>
              <w:rPr>
                <w:noProof/>
                <w:webHidden/>
              </w:rPr>
              <w:instrText xml:space="preserve"> PAGEREF _Toc235984387 \h </w:instrText>
            </w:r>
            <w:r>
              <w:rPr>
                <w:noProof/>
                <w:webHidden/>
              </w:rPr>
            </w:r>
            <w:r>
              <w:rPr>
                <w:noProof/>
                <w:webHidden/>
              </w:rPr>
              <w:fldChar w:fldCharType="separate"/>
            </w:r>
            <w:r>
              <w:rPr>
                <w:noProof/>
                <w:webHidden/>
              </w:rPr>
              <w:t>31</w:t>
            </w:r>
            <w:r>
              <w:rPr>
                <w:noProof/>
                <w:webHidden/>
              </w:rPr>
              <w:fldChar w:fldCharType="end"/>
            </w:r>
          </w:hyperlink>
        </w:p>
        <w:p w14:paraId="6AD6F773" w14:textId="0FE35AE6" w:rsidR="00632818" w:rsidRDefault="00632818">
          <w:pPr>
            <w:pStyle w:val="TOC1"/>
            <w:tabs>
              <w:tab w:val="right" w:leader="dot" w:pos="9016"/>
            </w:tabs>
            <w:rPr>
              <w:rFonts w:cstheme="minorBidi"/>
              <w:noProof/>
              <w:kern w:val="2"/>
              <w:sz w:val="24"/>
              <w:szCs w:val="24"/>
              <w:lang w:val="en-GB" w:eastAsia="en-GB"/>
              <w14:ligatures w14:val="standardContextual"/>
            </w:rPr>
          </w:pPr>
          <w:hyperlink w:anchor="_Toc235984388" w:history="1">
            <w:r w:rsidRPr="001C1AE4">
              <w:rPr>
                <w:rStyle w:val="Hyperlink"/>
                <w:noProof/>
              </w:rPr>
              <w:t>CHAPTER V: RECOMMENDATIONS, CONCLUSION AND LIMITATIONS</w:t>
            </w:r>
            <w:r>
              <w:rPr>
                <w:noProof/>
                <w:webHidden/>
              </w:rPr>
              <w:tab/>
            </w:r>
            <w:r>
              <w:rPr>
                <w:noProof/>
                <w:webHidden/>
              </w:rPr>
              <w:fldChar w:fldCharType="begin"/>
            </w:r>
            <w:r>
              <w:rPr>
                <w:noProof/>
                <w:webHidden/>
              </w:rPr>
              <w:instrText xml:space="preserve"> PAGEREF _Toc235984388 \h </w:instrText>
            </w:r>
            <w:r>
              <w:rPr>
                <w:noProof/>
                <w:webHidden/>
              </w:rPr>
            </w:r>
            <w:r>
              <w:rPr>
                <w:noProof/>
                <w:webHidden/>
              </w:rPr>
              <w:fldChar w:fldCharType="separate"/>
            </w:r>
            <w:r>
              <w:rPr>
                <w:noProof/>
                <w:webHidden/>
              </w:rPr>
              <w:t>33</w:t>
            </w:r>
            <w:r>
              <w:rPr>
                <w:noProof/>
                <w:webHidden/>
              </w:rPr>
              <w:fldChar w:fldCharType="end"/>
            </w:r>
          </w:hyperlink>
        </w:p>
        <w:p w14:paraId="53DFDA35" w14:textId="74EDC8EB"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89" w:history="1">
            <w:r w:rsidRPr="001C1AE4">
              <w:rPr>
                <w:rStyle w:val="Hyperlink"/>
                <w:noProof/>
              </w:rPr>
              <w:t>5.1 Introduction</w:t>
            </w:r>
            <w:r>
              <w:rPr>
                <w:noProof/>
                <w:webHidden/>
              </w:rPr>
              <w:tab/>
            </w:r>
            <w:r>
              <w:rPr>
                <w:noProof/>
                <w:webHidden/>
              </w:rPr>
              <w:fldChar w:fldCharType="begin"/>
            </w:r>
            <w:r>
              <w:rPr>
                <w:noProof/>
                <w:webHidden/>
              </w:rPr>
              <w:instrText xml:space="preserve"> PAGEREF _Toc235984389 \h </w:instrText>
            </w:r>
            <w:r>
              <w:rPr>
                <w:noProof/>
                <w:webHidden/>
              </w:rPr>
            </w:r>
            <w:r>
              <w:rPr>
                <w:noProof/>
                <w:webHidden/>
              </w:rPr>
              <w:fldChar w:fldCharType="separate"/>
            </w:r>
            <w:r>
              <w:rPr>
                <w:noProof/>
                <w:webHidden/>
              </w:rPr>
              <w:t>33</w:t>
            </w:r>
            <w:r>
              <w:rPr>
                <w:noProof/>
                <w:webHidden/>
              </w:rPr>
              <w:fldChar w:fldCharType="end"/>
            </w:r>
          </w:hyperlink>
        </w:p>
        <w:p w14:paraId="4DC2FE97" w14:textId="37DD1422"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90" w:history="1">
            <w:r w:rsidRPr="001C1AE4">
              <w:rPr>
                <w:rStyle w:val="Hyperlink"/>
                <w:noProof/>
              </w:rPr>
              <w:t>5.2 Recommendations</w:t>
            </w:r>
            <w:r>
              <w:rPr>
                <w:noProof/>
                <w:webHidden/>
              </w:rPr>
              <w:tab/>
            </w:r>
            <w:r>
              <w:rPr>
                <w:noProof/>
                <w:webHidden/>
              </w:rPr>
              <w:fldChar w:fldCharType="begin"/>
            </w:r>
            <w:r>
              <w:rPr>
                <w:noProof/>
                <w:webHidden/>
              </w:rPr>
              <w:instrText xml:space="preserve"> PAGEREF _Toc235984390 \h </w:instrText>
            </w:r>
            <w:r>
              <w:rPr>
                <w:noProof/>
                <w:webHidden/>
              </w:rPr>
            </w:r>
            <w:r>
              <w:rPr>
                <w:noProof/>
                <w:webHidden/>
              </w:rPr>
              <w:fldChar w:fldCharType="separate"/>
            </w:r>
            <w:r>
              <w:rPr>
                <w:noProof/>
                <w:webHidden/>
              </w:rPr>
              <w:t>33</w:t>
            </w:r>
            <w:r>
              <w:rPr>
                <w:noProof/>
                <w:webHidden/>
              </w:rPr>
              <w:fldChar w:fldCharType="end"/>
            </w:r>
          </w:hyperlink>
        </w:p>
        <w:p w14:paraId="4CADD0CE" w14:textId="180C47F0" w:rsidR="00632818" w:rsidRDefault="00632818">
          <w:pPr>
            <w:pStyle w:val="TOC3"/>
            <w:tabs>
              <w:tab w:val="right" w:leader="dot" w:pos="9016"/>
            </w:tabs>
            <w:rPr>
              <w:rFonts w:cstheme="minorBidi"/>
              <w:noProof/>
              <w:kern w:val="2"/>
              <w:sz w:val="24"/>
              <w:szCs w:val="24"/>
              <w:lang w:val="en-GB" w:eastAsia="en-GB"/>
              <w14:ligatures w14:val="standardContextual"/>
            </w:rPr>
          </w:pPr>
          <w:hyperlink w:anchor="_Toc235984391" w:history="1">
            <w:r w:rsidRPr="001C1AE4">
              <w:rPr>
                <w:rStyle w:val="Hyperlink"/>
                <w:noProof/>
              </w:rPr>
              <w:t>5.2.1 Implement Effective Remote / Hybrid Policies</w:t>
            </w:r>
            <w:r>
              <w:rPr>
                <w:noProof/>
                <w:webHidden/>
              </w:rPr>
              <w:tab/>
            </w:r>
            <w:r>
              <w:rPr>
                <w:noProof/>
                <w:webHidden/>
              </w:rPr>
              <w:fldChar w:fldCharType="begin"/>
            </w:r>
            <w:r>
              <w:rPr>
                <w:noProof/>
                <w:webHidden/>
              </w:rPr>
              <w:instrText xml:space="preserve"> PAGEREF _Toc235984391 \h </w:instrText>
            </w:r>
            <w:r>
              <w:rPr>
                <w:noProof/>
                <w:webHidden/>
              </w:rPr>
            </w:r>
            <w:r>
              <w:rPr>
                <w:noProof/>
                <w:webHidden/>
              </w:rPr>
              <w:fldChar w:fldCharType="separate"/>
            </w:r>
            <w:r>
              <w:rPr>
                <w:noProof/>
                <w:webHidden/>
              </w:rPr>
              <w:t>33</w:t>
            </w:r>
            <w:r>
              <w:rPr>
                <w:noProof/>
                <w:webHidden/>
              </w:rPr>
              <w:fldChar w:fldCharType="end"/>
            </w:r>
          </w:hyperlink>
        </w:p>
        <w:p w14:paraId="43304288" w14:textId="1FD6EFAA" w:rsidR="00632818" w:rsidRDefault="00632818">
          <w:pPr>
            <w:pStyle w:val="TOC3"/>
            <w:tabs>
              <w:tab w:val="right" w:leader="dot" w:pos="9016"/>
            </w:tabs>
            <w:rPr>
              <w:rFonts w:cstheme="minorBidi"/>
              <w:noProof/>
              <w:kern w:val="2"/>
              <w:sz w:val="24"/>
              <w:szCs w:val="24"/>
              <w:lang w:val="en-GB" w:eastAsia="en-GB"/>
              <w14:ligatures w14:val="standardContextual"/>
            </w:rPr>
          </w:pPr>
          <w:hyperlink w:anchor="_Toc235984392" w:history="1">
            <w:r w:rsidRPr="001C1AE4">
              <w:rPr>
                <w:rStyle w:val="Hyperlink"/>
                <w:noProof/>
              </w:rPr>
              <w:t>5.2.2 Communication and Collaboration</w:t>
            </w:r>
            <w:r>
              <w:rPr>
                <w:noProof/>
                <w:webHidden/>
              </w:rPr>
              <w:tab/>
            </w:r>
            <w:r>
              <w:rPr>
                <w:noProof/>
                <w:webHidden/>
              </w:rPr>
              <w:fldChar w:fldCharType="begin"/>
            </w:r>
            <w:r>
              <w:rPr>
                <w:noProof/>
                <w:webHidden/>
              </w:rPr>
              <w:instrText xml:space="preserve"> PAGEREF _Toc235984392 \h </w:instrText>
            </w:r>
            <w:r>
              <w:rPr>
                <w:noProof/>
                <w:webHidden/>
              </w:rPr>
            </w:r>
            <w:r>
              <w:rPr>
                <w:noProof/>
                <w:webHidden/>
              </w:rPr>
              <w:fldChar w:fldCharType="separate"/>
            </w:r>
            <w:r>
              <w:rPr>
                <w:noProof/>
                <w:webHidden/>
              </w:rPr>
              <w:t>34</w:t>
            </w:r>
            <w:r>
              <w:rPr>
                <w:noProof/>
                <w:webHidden/>
              </w:rPr>
              <w:fldChar w:fldCharType="end"/>
            </w:r>
          </w:hyperlink>
        </w:p>
        <w:p w14:paraId="2D753120" w14:textId="25B682DA" w:rsidR="00632818" w:rsidRDefault="00632818">
          <w:pPr>
            <w:pStyle w:val="TOC3"/>
            <w:tabs>
              <w:tab w:val="right" w:leader="dot" w:pos="9016"/>
            </w:tabs>
            <w:rPr>
              <w:rFonts w:cstheme="minorBidi"/>
              <w:noProof/>
              <w:kern w:val="2"/>
              <w:sz w:val="24"/>
              <w:szCs w:val="24"/>
              <w:lang w:val="en-GB" w:eastAsia="en-GB"/>
              <w14:ligatures w14:val="standardContextual"/>
            </w:rPr>
          </w:pPr>
          <w:hyperlink w:anchor="_Toc235984393" w:history="1">
            <w:r w:rsidRPr="001C1AE4">
              <w:rPr>
                <w:rStyle w:val="Hyperlink"/>
                <w:noProof/>
              </w:rPr>
              <w:t>5.2.3 Remote Leadership</w:t>
            </w:r>
            <w:r>
              <w:rPr>
                <w:noProof/>
                <w:webHidden/>
              </w:rPr>
              <w:tab/>
            </w:r>
            <w:r>
              <w:rPr>
                <w:noProof/>
                <w:webHidden/>
              </w:rPr>
              <w:fldChar w:fldCharType="begin"/>
            </w:r>
            <w:r>
              <w:rPr>
                <w:noProof/>
                <w:webHidden/>
              </w:rPr>
              <w:instrText xml:space="preserve"> PAGEREF _Toc235984393 \h </w:instrText>
            </w:r>
            <w:r>
              <w:rPr>
                <w:noProof/>
                <w:webHidden/>
              </w:rPr>
            </w:r>
            <w:r>
              <w:rPr>
                <w:noProof/>
                <w:webHidden/>
              </w:rPr>
              <w:fldChar w:fldCharType="separate"/>
            </w:r>
            <w:r>
              <w:rPr>
                <w:noProof/>
                <w:webHidden/>
              </w:rPr>
              <w:t>34</w:t>
            </w:r>
            <w:r>
              <w:rPr>
                <w:noProof/>
                <w:webHidden/>
              </w:rPr>
              <w:fldChar w:fldCharType="end"/>
            </w:r>
          </w:hyperlink>
        </w:p>
        <w:p w14:paraId="03EA6AAD" w14:textId="143132BB" w:rsidR="00632818" w:rsidRDefault="00632818">
          <w:pPr>
            <w:pStyle w:val="TOC3"/>
            <w:tabs>
              <w:tab w:val="right" w:leader="dot" w:pos="9016"/>
            </w:tabs>
            <w:rPr>
              <w:rFonts w:cstheme="minorBidi"/>
              <w:noProof/>
              <w:kern w:val="2"/>
              <w:sz w:val="24"/>
              <w:szCs w:val="24"/>
              <w:lang w:val="en-GB" w:eastAsia="en-GB"/>
              <w14:ligatures w14:val="standardContextual"/>
            </w:rPr>
          </w:pPr>
          <w:hyperlink w:anchor="_Toc235984394" w:history="1">
            <w:r w:rsidRPr="001C1AE4">
              <w:rPr>
                <w:rStyle w:val="Hyperlink"/>
                <w:noProof/>
              </w:rPr>
              <w:t>5.2.4 Company Culture and Employee Connection</w:t>
            </w:r>
            <w:r>
              <w:rPr>
                <w:noProof/>
                <w:webHidden/>
              </w:rPr>
              <w:tab/>
            </w:r>
            <w:r>
              <w:rPr>
                <w:noProof/>
                <w:webHidden/>
              </w:rPr>
              <w:fldChar w:fldCharType="begin"/>
            </w:r>
            <w:r>
              <w:rPr>
                <w:noProof/>
                <w:webHidden/>
              </w:rPr>
              <w:instrText xml:space="preserve"> PAGEREF _Toc235984394 \h </w:instrText>
            </w:r>
            <w:r>
              <w:rPr>
                <w:noProof/>
                <w:webHidden/>
              </w:rPr>
            </w:r>
            <w:r>
              <w:rPr>
                <w:noProof/>
                <w:webHidden/>
              </w:rPr>
              <w:fldChar w:fldCharType="separate"/>
            </w:r>
            <w:r>
              <w:rPr>
                <w:noProof/>
                <w:webHidden/>
              </w:rPr>
              <w:t>34</w:t>
            </w:r>
            <w:r>
              <w:rPr>
                <w:noProof/>
                <w:webHidden/>
              </w:rPr>
              <w:fldChar w:fldCharType="end"/>
            </w:r>
          </w:hyperlink>
        </w:p>
        <w:p w14:paraId="530B1E5A" w14:textId="7EB16745" w:rsidR="00632818" w:rsidRDefault="00632818">
          <w:pPr>
            <w:pStyle w:val="TOC3"/>
            <w:tabs>
              <w:tab w:val="right" w:leader="dot" w:pos="9016"/>
            </w:tabs>
            <w:rPr>
              <w:rFonts w:cstheme="minorBidi"/>
              <w:noProof/>
              <w:kern w:val="2"/>
              <w:sz w:val="24"/>
              <w:szCs w:val="24"/>
              <w:lang w:val="en-GB" w:eastAsia="en-GB"/>
              <w14:ligatures w14:val="standardContextual"/>
            </w:rPr>
          </w:pPr>
          <w:hyperlink w:anchor="_Toc235984395" w:history="1">
            <w:r w:rsidRPr="001C1AE4">
              <w:rPr>
                <w:rStyle w:val="Hyperlink"/>
                <w:noProof/>
              </w:rPr>
              <w:t>5.2.5 Employee Wellbeing</w:t>
            </w:r>
            <w:r>
              <w:rPr>
                <w:noProof/>
                <w:webHidden/>
              </w:rPr>
              <w:tab/>
            </w:r>
            <w:r>
              <w:rPr>
                <w:noProof/>
                <w:webHidden/>
              </w:rPr>
              <w:fldChar w:fldCharType="begin"/>
            </w:r>
            <w:r>
              <w:rPr>
                <w:noProof/>
                <w:webHidden/>
              </w:rPr>
              <w:instrText xml:space="preserve"> PAGEREF _Toc235984395 \h </w:instrText>
            </w:r>
            <w:r>
              <w:rPr>
                <w:noProof/>
                <w:webHidden/>
              </w:rPr>
            </w:r>
            <w:r>
              <w:rPr>
                <w:noProof/>
                <w:webHidden/>
              </w:rPr>
              <w:fldChar w:fldCharType="separate"/>
            </w:r>
            <w:r>
              <w:rPr>
                <w:noProof/>
                <w:webHidden/>
              </w:rPr>
              <w:t>34</w:t>
            </w:r>
            <w:r>
              <w:rPr>
                <w:noProof/>
                <w:webHidden/>
              </w:rPr>
              <w:fldChar w:fldCharType="end"/>
            </w:r>
          </w:hyperlink>
        </w:p>
        <w:p w14:paraId="6C9842AD" w14:textId="34FBC0F3" w:rsidR="00632818" w:rsidRDefault="00632818">
          <w:pPr>
            <w:pStyle w:val="TOC3"/>
            <w:tabs>
              <w:tab w:val="right" w:leader="dot" w:pos="9016"/>
            </w:tabs>
            <w:rPr>
              <w:rFonts w:cstheme="minorBidi"/>
              <w:noProof/>
              <w:kern w:val="2"/>
              <w:sz w:val="24"/>
              <w:szCs w:val="24"/>
              <w:lang w:val="en-GB" w:eastAsia="en-GB"/>
              <w14:ligatures w14:val="standardContextual"/>
            </w:rPr>
          </w:pPr>
          <w:hyperlink w:anchor="_Toc235984396" w:history="1">
            <w:r w:rsidRPr="001C1AE4">
              <w:rPr>
                <w:rStyle w:val="Hyperlink"/>
                <w:noProof/>
              </w:rPr>
              <w:t>5.2.6 Hybrid Working</w:t>
            </w:r>
            <w:r>
              <w:rPr>
                <w:noProof/>
                <w:webHidden/>
              </w:rPr>
              <w:tab/>
            </w:r>
            <w:r>
              <w:rPr>
                <w:noProof/>
                <w:webHidden/>
              </w:rPr>
              <w:fldChar w:fldCharType="begin"/>
            </w:r>
            <w:r>
              <w:rPr>
                <w:noProof/>
                <w:webHidden/>
              </w:rPr>
              <w:instrText xml:space="preserve"> PAGEREF _Toc235984396 \h </w:instrText>
            </w:r>
            <w:r>
              <w:rPr>
                <w:noProof/>
                <w:webHidden/>
              </w:rPr>
            </w:r>
            <w:r>
              <w:rPr>
                <w:noProof/>
                <w:webHidden/>
              </w:rPr>
              <w:fldChar w:fldCharType="separate"/>
            </w:r>
            <w:r>
              <w:rPr>
                <w:noProof/>
                <w:webHidden/>
              </w:rPr>
              <w:t>35</w:t>
            </w:r>
            <w:r>
              <w:rPr>
                <w:noProof/>
                <w:webHidden/>
              </w:rPr>
              <w:fldChar w:fldCharType="end"/>
            </w:r>
          </w:hyperlink>
        </w:p>
        <w:p w14:paraId="2842DAD7" w14:textId="00FD55A5"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97" w:history="1">
            <w:r w:rsidRPr="001C1AE4">
              <w:rPr>
                <w:rStyle w:val="Hyperlink"/>
                <w:noProof/>
              </w:rPr>
              <w:t>5.3 Recommendations for Future Research</w:t>
            </w:r>
            <w:r>
              <w:rPr>
                <w:noProof/>
                <w:webHidden/>
              </w:rPr>
              <w:tab/>
            </w:r>
            <w:r>
              <w:rPr>
                <w:noProof/>
                <w:webHidden/>
              </w:rPr>
              <w:fldChar w:fldCharType="begin"/>
            </w:r>
            <w:r>
              <w:rPr>
                <w:noProof/>
                <w:webHidden/>
              </w:rPr>
              <w:instrText xml:space="preserve"> PAGEREF _Toc235984397 \h </w:instrText>
            </w:r>
            <w:r>
              <w:rPr>
                <w:noProof/>
                <w:webHidden/>
              </w:rPr>
            </w:r>
            <w:r>
              <w:rPr>
                <w:noProof/>
                <w:webHidden/>
              </w:rPr>
              <w:fldChar w:fldCharType="separate"/>
            </w:r>
            <w:r>
              <w:rPr>
                <w:noProof/>
                <w:webHidden/>
              </w:rPr>
              <w:t>35</w:t>
            </w:r>
            <w:r>
              <w:rPr>
                <w:noProof/>
                <w:webHidden/>
              </w:rPr>
              <w:fldChar w:fldCharType="end"/>
            </w:r>
          </w:hyperlink>
        </w:p>
        <w:p w14:paraId="27D2247A" w14:textId="4083656C" w:rsidR="00632818" w:rsidRDefault="00632818">
          <w:pPr>
            <w:pStyle w:val="TOC2"/>
            <w:tabs>
              <w:tab w:val="right" w:leader="dot" w:pos="9016"/>
            </w:tabs>
            <w:rPr>
              <w:rFonts w:cstheme="minorBidi"/>
              <w:noProof/>
              <w:kern w:val="2"/>
              <w:sz w:val="24"/>
              <w:szCs w:val="24"/>
              <w:lang w:val="en-GB" w:eastAsia="en-GB"/>
              <w14:ligatures w14:val="standardContextual"/>
            </w:rPr>
          </w:pPr>
          <w:hyperlink w:anchor="_Toc235984398" w:history="1">
            <w:r w:rsidRPr="001C1AE4">
              <w:rPr>
                <w:rStyle w:val="Hyperlink"/>
                <w:noProof/>
              </w:rPr>
              <w:t>5.4 Research Limitations</w:t>
            </w:r>
            <w:r>
              <w:rPr>
                <w:noProof/>
                <w:webHidden/>
              </w:rPr>
              <w:tab/>
            </w:r>
            <w:r>
              <w:rPr>
                <w:noProof/>
                <w:webHidden/>
              </w:rPr>
              <w:fldChar w:fldCharType="begin"/>
            </w:r>
            <w:r>
              <w:rPr>
                <w:noProof/>
                <w:webHidden/>
              </w:rPr>
              <w:instrText xml:space="preserve"> PAGEREF _Toc235984398 \h </w:instrText>
            </w:r>
            <w:r>
              <w:rPr>
                <w:noProof/>
                <w:webHidden/>
              </w:rPr>
            </w:r>
            <w:r>
              <w:rPr>
                <w:noProof/>
                <w:webHidden/>
              </w:rPr>
              <w:fldChar w:fldCharType="separate"/>
            </w:r>
            <w:r>
              <w:rPr>
                <w:noProof/>
                <w:webHidden/>
              </w:rPr>
              <w:t>35</w:t>
            </w:r>
            <w:r>
              <w:rPr>
                <w:noProof/>
                <w:webHidden/>
              </w:rPr>
              <w:fldChar w:fldCharType="end"/>
            </w:r>
          </w:hyperlink>
        </w:p>
        <w:p w14:paraId="43CE22E7" w14:textId="47F68950" w:rsidR="00632818" w:rsidRDefault="00632818">
          <w:pPr>
            <w:pStyle w:val="TOC1"/>
            <w:tabs>
              <w:tab w:val="right" w:leader="dot" w:pos="9016"/>
            </w:tabs>
            <w:rPr>
              <w:rFonts w:cstheme="minorBidi"/>
              <w:noProof/>
              <w:kern w:val="2"/>
              <w:sz w:val="24"/>
              <w:szCs w:val="24"/>
              <w:lang w:val="en-GB" w:eastAsia="en-GB"/>
              <w14:ligatures w14:val="standardContextual"/>
            </w:rPr>
          </w:pPr>
          <w:hyperlink w:anchor="_Toc235984399" w:history="1">
            <w:r w:rsidRPr="001C1AE4">
              <w:rPr>
                <w:rStyle w:val="Hyperlink"/>
                <w:noProof/>
              </w:rPr>
              <w:t>6.  CONCLUSION</w:t>
            </w:r>
            <w:r>
              <w:rPr>
                <w:noProof/>
                <w:webHidden/>
              </w:rPr>
              <w:tab/>
            </w:r>
            <w:r>
              <w:rPr>
                <w:noProof/>
                <w:webHidden/>
              </w:rPr>
              <w:fldChar w:fldCharType="begin"/>
            </w:r>
            <w:r>
              <w:rPr>
                <w:noProof/>
                <w:webHidden/>
              </w:rPr>
              <w:instrText xml:space="preserve"> PAGEREF _Toc235984399 \h </w:instrText>
            </w:r>
            <w:r>
              <w:rPr>
                <w:noProof/>
                <w:webHidden/>
              </w:rPr>
            </w:r>
            <w:r>
              <w:rPr>
                <w:noProof/>
                <w:webHidden/>
              </w:rPr>
              <w:fldChar w:fldCharType="separate"/>
            </w:r>
            <w:r>
              <w:rPr>
                <w:noProof/>
                <w:webHidden/>
              </w:rPr>
              <w:t>36</w:t>
            </w:r>
            <w:r>
              <w:rPr>
                <w:noProof/>
                <w:webHidden/>
              </w:rPr>
              <w:fldChar w:fldCharType="end"/>
            </w:r>
          </w:hyperlink>
        </w:p>
        <w:p w14:paraId="561DD5CD" w14:textId="5FA3E816" w:rsidR="00632818" w:rsidRDefault="00632818">
          <w:pPr>
            <w:pStyle w:val="TOC1"/>
            <w:tabs>
              <w:tab w:val="right" w:leader="dot" w:pos="9016"/>
            </w:tabs>
            <w:rPr>
              <w:rFonts w:cstheme="minorBidi"/>
              <w:noProof/>
              <w:kern w:val="2"/>
              <w:sz w:val="24"/>
              <w:szCs w:val="24"/>
              <w:lang w:val="en-GB" w:eastAsia="en-GB"/>
              <w14:ligatures w14:val="standardContextual"/>
            </w:rPr>
          </w:pPr>
          <w:hyperlink w:anchor="_Toc235984400" w:history="1">
            <w:r w:rsidRPr="001C1AE4">
              <w:rPr>
                <w:rStyle w:val="Hyperlink"/>
                <w:noProof/>
              </w:rPr>
              <w:t>7. REFERENCES LIST</w:t>
            </w:r>
            <w:r>
              <w:rPr>
                <w:noProof/>
                <w:webHidden/>
              </w:rPr>
              <w:tab/>
            </w:r>
            <w:r>
              <w:rPr>
                <w:noProof/>
                <w:webHidden/>
              </w:rPr>
              <w:fldChar w:fldCharType="begin"/>
            </w:r>
            <w:r>
              <w:rPr>
                <w:noProof/>
                <w:webHidden/>
              </w:rPr>
              <w:instrText xml:space="preserve"> PAGEREF _Toc235984400 \h </w:instrText>
            </w:r>
            <w:r>
              <w:rPr>
                <w:noProof/>
                <w:webHidden/>
              </w:rPr>
            </w:r>
            <w:r>
              <w:rPr>
                <w:noProof/>
                <w:webHidden/>
              </w:rPr>
              <w:fldChar w:fldCharType="separate"/>
            </w:r>
            <w:r>
              <w:rPr>
                <w:noProof/>
                <w:webHidden/>
              </w:rPr>
              <w:t>37</w:t>
            </w:r>
            <w:r>
              <w:rPr>
                <w:noProof/>
                <w:webHidden/>
              </w:rPr>
              <w:fldChar w:fldCharType="end"/>
            </w:r>
          </w:hyperlink>
        </w:p>
        <w:p w14:paraId="723757AC" w14:textId="51A00A2A" w:rsidR="00607533" w:rsidRDefault="00607533">
          <w:r>
            <w:rPr>
              <w:b/>
              <w:bCs/>
              <w:noProof/>
            </w:rPr>
            <w:fldChar w:fldCharType="end"/>
          </w:r>
        </w:p>
      </w:sdtContent>
    </w:sdt>
    <w:p w14:paraId="25230633" w14:textId="22317347" w:rsidR="00607533" w:rsidRDefault="00607533" w:rsidP="00F76B46">
      <w:pPr>
        <w:spacing w:after="160" w:line="360" w:lineRule="auto"/>
        <w:jc w:val="both"/>
        <w:rPr>
          <w:rFonts w:ascii="Arial" w:hAnsi="Arial" w:cs="Arial"/>
          <w:b/>
          <w:bCs/>
        </w:rPr>
      </w:pPr>
    </w:p>
    <w:p w14:paraId="7F32BF09" w14:textId="7EA5494A" w:rsidR="00C2404F" w:rsidRPr="00C2404F" w:rsidRDefault="00607533" w:rsidP="00C2404F">
      <w:pPr>
        <w:spacing w:after="160" w:line="259" w:lineRule="auto"/>
        <w:rPr>
          <w:rFonts w:ascii="Arial" w:hAnsi="Arial" w:cs="Arial"/>
          <w:b/>
          <w:bCs/>
        </w:rPr>
      </w:pPr>
      <w:r>
        <w:rPr>
          <w:rFonts w:ascii="Arial" w:hAnsi="Arial" w:cs="Arial"/>
          <w:b/>
          <w:bCs/>
        </w:rPr>
        <w:br w:type="page"/>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9"/>
        <w:gridCol w:w="7137"/>
      </w:tblGrid>
      <w:tr w:rsidR="00C2404F" w:rsidRPr="00C2404F" w14:paraId="22870571" w14:textId="77777777">
        <w:trPr>
          <w:tblHeader/>
          <w:tblCellSpacing w:w="15" w:type="dxa"/>
        </w:trPr>
        <w:tc>
          <w:tcPr>
            <w:tcW w:w="0" w:type="auto"/>
            <w:vAlign w:val="center"/>
            <w:hideMark/>
          </w:tcPr>
          <w:p w14:paraId="5BAC72AF" w14:textId="77777777" w:rsidR="00C2404F" w:rsidRPr="00C2404F" w:rsidRDefault="00C2404F" w:rsidP="00C2404F">
            <w:pPr>
              <w:spacing w:after="160" w:line="259" w:lineRule="auto"/>
              <w:rPr>
                <w:b/>
                <w:bCs/>
                <w:sz w:val="32"/>
                <w:szCs w:val="32"/>
              </w:rPr>
            </w:pPr>
            <w:r w:rsidRPr="00C2404F">
              <w:rPr>
                <w:b/>
                <w:bCs/>
                <w:sz w:val="32"/>
                <w:szCs w:val="32"/>
              </w:rPr>
              <w:lastRenderedPageBreak/>
              <w:t>Abbreviation</w:t>
            </w:r>
          </w:p>
        </w:tc>
        <w:tc>
          <w:tcPr>
            <w:tcW w:w="0" w:type="auto"/>
            <w:vAlign w:val="center"/>
            <w:hideMark/>
          </w:tcPr>
          <w:p w14:paraId="01B89DB6" w14:textId="4A972034" w:rsidR="00C2404F" w:rsidRPr="00C2404F" w:rsidRDefault="00C2404F" w:rsidP="00C2404F">
            <w:pPr>
              <w:spacing w:after="160" w:line="259" w:lineRule="auto"/>
              <w:rPr>
                <w:b/>
                <w:bCs/>
                <w:sz w:val="32"/>
                <w:szCs w:val="32"/>
              </w:rPr>
            </w:pPr>
          </w:p>
        </w:tc>
      </w:tr>
      <w:tr w:rsidR="00C2404F" w:rsidRPr="00C2404F" w14:paraId="40E56892" w14:textId="77777777">
        <w:trPr>
          <w:tblCellSpacing w:w="15" w:type="dxa"/>
        </w:trPr>
        <w:tc>
          <w:tcPr>
            <w:tcW w:w="0" w:type="auto"/>
            <w:vAlign w:val="center"/>
            <w:hideMark/>
          </w:tcPr>
          <w:p w14:paraId="30E88DFB" w14:textId="77777777" w:rsidR="00C2404F" w:rsidRPr="00C2404F" w:rsidRDefault="00C2404F" w:rsidP="00C2404F">
            <w:pPr>
              <w:spacing w:after="160" w:line="259" w:lineRule="auto"/>
              <w:rPr>
                <w:sz w:val="32"/>
                <w:szCs w:val="32"/>
              </w:rPr>
            </w:pPr>
            <w:r w:rsidRPr="00C2404F">
              <w:rPr>
                <w:sz w:val="32"/>
                <w:szCs w:val="32"/>
              </w:rPr>
              <w:t>AI</w:t>
            </w:r>
          </w:p>
        </w:tc>
        <w:tc>
          <w:tcPr>
            <w:tcW w:w="0" w:type="auto"/>
            <w:vAlign w:val="center"/>
            <w:hideMark/>
          </w:tcPr>
          <w:p w14:paraId="649B9D10" w14:textId="77777777" w:rsidR="00C2404F" w:rsidRPr="00C2404F" w:rsidRDefault="00C2404F" w:rsidP="00C2404F">
            <w:pPr>
              <w:spacing w:after="160" w:line="259" w:lineRule="auto"/>
              <w:rPr>
                <w:sz w:val="32"/>
                <w:szCs w:val="32"/>
              </w:rPr>
            </w:pPr>
            <w:r w:rsidRPr="00C2404F">
              <w:rPr>
                <w:sz w:val="32"/>
                <w:szCs w:val="32"/>
              </w:rPr>
              <w:t>Artificial Intelligence</w:t>
            </w:r>
          </w:p>
        </w:tc>
      </w:tr>
      <w:tr w:rsidR="00C2404F" w:rsidRPr="00C2404F" w14:paraId="6E0C953D" w14:textId="77777777">
        <w:trPr>
          <w:tblCellSpacing w:w="15" w:type="dxa"/>
        </w:trPr>
        <w:tc>
          <w:tcPr>
            <w:tcW w:w="0" w:type="auto"/>
            <w:vAlign w:val="center"/>
            <w:hideMark/>
          </w:tcPr>
          <w:p w14:paraId="3BE9893F" w14:textId="77777777" w:rsidR="00C2404F" w:rsidRPr="00C2404F" w:rsidRDefault="00C2404F" w:rsidP="00C2404F">
            <w:pPr>
              <w:spacing w:after="160" w:line="259" w:lineRule="auto"/>
              <w:rPr>
                <w:sz w:val="32"/>
                <w:szCs w:val="32"/>
              </w:rPr>
            </w:pPr>
            <w:r w:rsidRPr="00C2404F">
              <w:rPr>
                <w:sz w:val="32"/>
                <w:szCs w:val="32"/>
              </w:rPr>
              <w:t>CIPD</w:t>
            </w:r>
          </w:p>
        </w:tc>
        <w:tc>
          <w:tcPr>
            <w:tcW w:w="0" w:type="auto"/>
            <w:vAlign w:val="center"/>
            <w:hideMark/>
          </w:tcPr>
          <w:p w14:paraId="0943186C" w14:textId="77777777" w:rsidR="00C2404F" w:rsidRPr="00C2404F" w:rsidRDefault="00C2404F" w:rsidP="00C2404F">
            <w:pPr>
              <w:spacing w:after="160" w:line="259" w:lineRule="auto"/>
              <w:rPr>
                <w:sz w:val="32"/>
                <w:szCs w:val="32"/>
              </w:rPr>
            </w:pPr>
            <w:r w:rsidRPr="00C2404F">
              <w:rPr>
                <w:sz w:val="32"/>
                <w:szCs w:val="32"/>
              </w:rPr>
              <w:t>Chartered Institute of Personnel and Development</w:t>
            </w:r>
          </w:p>
        </w:tc>
      </w:tr>
      <w:tr w:rsidR="00C2404F" w:rsidRPr="00C2404F" w14:paraId="708C724C" w14:textId="77777777">
        <w:trPr>
          <w:tblCellSpacing w:w="15" w:type="dxa"/>
        </w:trPr>
        <w:tc>
          <w:tcPr>
            <w:tcW w:w="0" w:type="auto"/>
            <w:vAlign w:val="center"/>
            <w:hideMark/>
          </w:tcPr>
          <w:p w14:paraId="73C6333A" w14:textId="77777777" w:rsidR="00C2404F" w:rsidRPr="00C2404F" w:rsidRDefault="00C2404F" w:rsidP="00C2404F">
            <w:pPr>
              <w:spacing w:after="160" w:line="259" w:lineRule="auto"/>
              <w:rPr>
                <w:sz w:val="32"/>
                <w:szCs w:val="32"/>
              </w:rPr>
            </w:pPr>
            <w:r w:rsidRPr="00C2404F">
              <w:rPr>
                <w:sz w:val="32"/>
                <w:szCs w:val="32"/>
              </w:rPr>
              <w:t>COVID-19</w:t>
            </w:r>
          </w:p>
        </w:tc>
        <w:tc>
          <w:tcPr>
            <w:tcW w:w="0" w:type="auto"/>
            <w:vAlign w:val="center"/>
            <w:hideMark/>
          </w:tcPr>
          <w:p w14:paraId="15A831D5" w14:textId="77777777" w:rsidR="00C2404F" w:rsidRPr="00C2404F" w:rsidRDefault="00C2404F" w:rsidP="00C2404F">
            <w:pPr>
              <w:spacing w:after="160" w:line="259" w:lineRule="auto"/>
              <w:rPr>
                <w:sz w:val="32"/>
                <w:szCs w:val="32"/>
              </w:rPr>
            </w:pPr>
            <w:r w:rsidRPr="00C2404F">
              <w:rPr>
                <w:sz w:val="32"/>
                <w:szCs w:val="32"/>
              </w:rPr>
              <w:t>Coronavirus Disease 2019</w:t>
            </w:r>
          </w:p>
        </w:tc>
      </w:tr>
      <w:tr w:rsidR="00C2404F" w:rsidRPr="00C2404F" w14:paraId="02526052" w14:textId="77777777">
        <w:trPr>
          <w:tblCellSpacing w:w="15" w:type="dxa"/>
        </w:trPr>
        <w:tc>
          <w:tcPr>
            <w:tcW w:w="0" w:type="auto"/>
            <w:vAlign w:val="center"/>
            <w:hideMark/>
          </w:tcPr>
          <w:p w14:paraId="5709B71B" w14:textId="77777777" w:rsidR="00C2404F" w:rsidRPr="00C2404F" w:rsidRDefault="00C2404F" w:rsidP="00C2404F">
            <w:pPr>
              <w:spacing w:after="160" w:line="259" w:lineRule="auto"/>
              <w:rPr>
                <w:sz w:val="32"/>
                <w:szCs w:val="32"/>
              </w:rPr>
            </w:pPr>
            <w:r w:rsidRPr="00C2404F">
              <w:rPr>
                <w:sz w:val="32"/>
                <w:szCs w:val="32"/>
              </w:rPr>
              <w:t>HR</w:t>
            </w:r>
          </w:p>
        </w:tc>
        <w:tc>
          <w:tcPr>
            <w:tcW w:w="0" w:type="auto"/>
            <w:vAlign w:val="center"/>
            <w:hideMark/>
          </w:tcPr>
          <w:p w14:paraId="2AC27D6C" w14:textId="77777777" w:rsidR="00C2404F" w:rsidRPr="00C2404F" w:rsidRDefault="00C2404F" w:rsidP="00C2404F">
            <w:pPr>
              <w:spacing w:after="160" w:line="259" w:lineRule="auto"/>
              <w:rPr>
                <w:sz w:val="32"/>
                <w:szCs w:val="32"/>
              </w:rPr>
            </w:pPr>
            <w:r w:rsidRPr="00C2404F">
              <w:rPr>
                <w:sz w:val="32"/>
                <w:szCs w:val="32"/>
              </w:rPr>
              <w:t>Human Resources</w:t>
            </w:r>
          </w:p>
        </w:tc>
      </w:tr>
      <w:tr w:rsidR="00C2404F" w:rsidRPr="00C2404F" w14:paraId="26EB24EC" w14:textId="77777777">
        <w:trPr>
          <w:tblCellSpacing w:w="15" w:type="dxa"/>
        </w:trPr>
        <w:tc>
          <w:tcPr>
            <w:tcW w:w="0" w:type="auto"/>
            <w:vAlign w:val="center"/>
            <w:hideMark/>
          </w:tcPr>
          <w:p w14:paraId="2D45D33A" w14:textId="77777777" w:rsidR="00C2404F" w:rsidRPr="00C2404F" w:rsidRDefault="00C2404F" w:rsidP="00C2404F">
            <w:pPr>
              <w:spacing w:after="160" w:line="259" w:lineRule="auto"/>
              <w:rPr>
                <w:sz w:val="32"/>
                <w:szCs w:val="32"/>
              </w:rPr>
            </w:pPr>
            <w:r w:rsidRPr="00C2404F">
              <w:rPr>
                <w:sz w:val="32"/>
                <w:szCs w:val="32"/>
              </w:rPr>
              <w:t>ICT</w:t>
            </w:r>
          </w:p>
        </w:tc>
        <w:tc>
          <w:tcPr>
            <w:tcW w:w="0" w:type="auto"/>
            <w:vAlign w:val="center"/>
            <w:hideMark/>
          </w:tcPr>
          <w:p w14:paraId="6AC51CB4" w14:textId="77777777" w:rsidR="00C2404F" w:rsidRPr="00C2404F" w:rsidRDefault="00C2404F" w:rsidP="00C2404F">
            <w:pPr>
              <w:spacing w:after="160" w:line="259" w:lineRule="auto"/>
              <w:rPr>
                <w:sz w:val="32"/>
                <w:szCs w:val="32"/>
              </w:rPr>
            </w:pPr>
            <w:r w:rsidRPr="00C2404F">
              <w:rPr>
                <w:sz w:val="32"/>
                <w:szCs w:val="32"/>
              </w:rPr>
              <w:t>Information and Communications Technology</w:t>
            </w:r>
          </w:p>
        </w:tc>
      </w:tr>
      <w:tr w:rsidR="00C2404F" w:rsidRPr="00C2404F" w14:paraId="2949B987" w14:textId="77777777">
        <w:trPr>
          <w:tblCellSpacing w:w="15" w:type="dxa"/>
        </w:trPr>
        <w:tc>
          <w:tcPr>
            <w:tcW w:w="0" w:type="auto"/>
            <w:vAlign w:val="center"/>
            <w:hideMark/>
          </w:tcPr>
          <w:p w14:paraId="25F42B35" w14:textId="77777777" w:rsidR="00C2404F" w:rsidRPr="00C2404F" w:rsidRDefault="00C2404F" w:rsidP="00C2404F">
            <w:pPr>
              <w:spacing w:after="160" w:line="259" w:lineRule="auto"/>
              <w:rPr>
                <w:sz w:val="32"/>
                <w:szCs w:val="32"/>
              </w:rPr>
            </w:pPr>
            <w:r w:rsidRPr="00C2404F">
              <w:rPr>
                <w:sz w:val="32"/>
                <w:szCs w:val="32"/>
              </w:rPr>
              <w:t>JD-R</w:t>
            </w:r>
          </w:p>
        </w:tc>
        <w:tc>
          <w:tcPr>
            <w:tcW w:w="0" w:type="auto"/>
            <w:vAlign w:val="center"/>
            <w:hideMark/>
          </w:tcPr>
          <w:p w14:paraId="232A4FF2" w14:textId="77777777" w:rsidR="00C2404F" w:rsidRPr="00C2404F" w:rsidRDefault="00C2404F" w:rsidP="00C2404F">
            <w:pPr>
              <w:spacing w:after="160" w:line="259" w:lineRule="auto"/>
              <w:rPr>
                <w:sz w:val="32"/>
                <w:szCs w:val="32"/>
              </w:rPr>
            </w:pPr>
            <w:r w:rsidRPr="00C2404F">
              <w:rPr>
                <w:sz w:val="32"/>
                <w:szCs w:val="32"/>
              </w:rPr>
              <w:t>Job Demands–Resources Model</w:t>
            </w:r>
          </w:p>
        </w:tc>
      </w:tr>
      <w:tr w:rsidR="00C2404F" w:rsidRPr="00C2404F" w14:paraId="6C5EF882" w14:textId="77777777">
        <w:trPr>
          <w:tblCellSpacing w:w="15" w:type="dxa"/>
        </w:trPr>
        <w:tc>
          <w:tcPr>
            <w:tcW w:w="0" w:type="auto"/>
            <w:vAlign w:val="center"/>
            <w:hideMark/>
          </w:tcPr>
          <w:p w14:paraId="0C5F35E1" w14:textId="77777777" w:rsidR="00C2404F" w:rsidRPr="00C2404F" w:rsidRDefault="00C2404F" w:rsidP="00C2404F">
            <w:pPr>
              <w:spacing w:after="160" w:line="259" w:lineRule="auto"/>
              <w:rPr>
                <w:sz w:val="32"/>
                <w:szCs w:val="32"/>
              </w:rPr>
            </w:pPr>
            <w:r w:rsidRPr="00C2404F">
              <w:rPr>
                <w:sz w:val="32"/>
                <w:szCs w:val="32"/>
              </w:rPr>
              <w:t>OECD</w:t>
            </w:r>
          </w:p>
        </w:tc>
        <w:tc>
          <w:tcPr>
            <w:tcW w:w="0" w:type="auto"/>
            <w:vAlign w:val="center"/>
            <w:hideMark/>
          </w:tcPr>
          <w:p w14:paraId="3BA2B74E" w14:textId="77777777" w:rsidR="00C2404F" w:rsidRPr="00C2404F" w:rsidRDefault="00C2404F" w:rsidP="00C2404F">
            <w:pPr>
              <w:spacing w:after="160" w:line="259" w:lineRule="auto"/>
              <w:rPr>
                <w:sz w:val="32"/>
                <w:szCs w:val="32"/>
              </w:rPr>
            </w:pPr>
            <w:r w:rsidRPr="00C2404F">
              <w:rPr>
                <w:sz w:val="32"/>
                <w:szCs w:val="32"/>
              </w:rPr>
              <w:t>Organisation for Economic Co-operation and Development</w:t>
            </w:r>
          </w:p>
        </w:tc>
      </w:tr>
      <w:tr w:rsidR="00C2404F" w:rsidRPr="00C2404F" w14:paraId="62CC6B15" w14:textId="77777777">
        <w:trPr>
          <w:tblCellSpacing w:w="15" w:type="dxa"/>
        </w:trPr>
        <w:tc>
          <w:tcPr>
            <w:tcW w:w="0" w:type="auto"/>
            <w:vAlign w:val="center"/>
            <w:hideMark/>
          </w:tcPr>
          <w:p w14:paraId="127096E1" w14:textId="77777777" w:rsidR="00C2404F" w:rsidRPr="00C2404F" w:rsidRDefault="00C2404F" w:rsidP="00C2404F">
            <w:pPr>
              <w:spacing w:after="160" w:line="259" w:lineRule="auto"/>
              <w:rPr>
                <w:sz w:val="32"/>
                <w:szCs w:val="32"/>
              </w:rPr>
            </w:pPr>
            <w:r w:rsidRPr="00C2404F">
              <w:rPr>
                <w:sz w:val="32"/>
                <w:szCs w:val="32"/>
              </w:rPr>
              <w:t>ONS</w:t>
            </w:r>
          </w:p>
        </w:tc>
        <w:tc>
          <w:tcPr>
            <w:tcW w:w="0" w:type="auto"/>
            <w:vAlign w:val="center"/>
            <w:hideMark/>
          </w:tcPr>
          <w:p w14:paraId="0458EEC3" w14:textId="77777777" w:rsidR="00C2404F" w:rsidRPr="00C2404F" w:rsidRDefault="00C2404F" w:rsidP="00C2404F">
            <w:pPr>
              <w:spacing w:after="160" w:line="259" w:lineRule="auto"/>
              <w:rPr>
                <w:sz w:val="32"/>
                <w:szCs w:val="32"/>
              </w:rPr>
            </w:pPr>
            <w:r w:rsidRPr="00C2404F">
              <w:rPr>
                <w:sz w:val="32"/>
                <w:szCs w:val="32"/>
              </w:rPr>
              <w:t>Office for National Statistics</w:t>
            </w:r>
          </w:p>
        </w:tc>
      </w:tr>
      <w:tr w:rsidR="00C2404F" w:rsidRPr="00C2404F" w14:paraId="479E16E8" w14:textId="77777777">
        <w:trPr>
          <w:tblCellSpacing w:w="15" w:type="dxa"/>
        </w:trPr>
        <w:tc>
          <w:tcPr>
            <w:tcW w:w="0" w:type="auto"/>
            <w:vAlign w:val="center"/>
            <w:hideMark/>
          </w:tcPr>
          <w:p w14:paraId="5734DFF7" w14:textId="77777777" w:rsidR="00C2404F" w:rsidRPr="00C2404F" w:rsidRDefault="00C2404F" w:rsidP="00C2404F">
            <w:pPr>
              <w:spacing w:after="160" w:line="259" w:lineRule="auto"/>
              <w:rPr>
                <w:sz w:val="32"/>
                <w:szCs w:val="32"/>
              </w:rPr>
            </w:pPr>
            <w:r w:rsidRPr="00C2404F">
              <w:rPr>
                <w:sz w:val="32"/>
                <w:szCs w:val="32"/>
              </w:rPr>
              <w:t>SLR</w:t>
            </w:r>
          </w:p>
        </w:tc>
        <w:tc>
          <w:tcPr>
            <w:tcW w:w="0" w:type="auto"/>
            <w:vAlign w:val="center"/>
            <w:hideMark/>
          </w:tcPr>
          <w:p w14:paraId="2280F0AE" w14:textId="77777777" w:rsidR="00C2404F" w:rsidRPr="00C2404F" w:rsidRDefault="00C2404F" w:rsidP="00C2404F">
            <w:pPr>
              <w:spacing w:after="160" w:line="259" w:lineRule="auto"/>
              <w:rPr>
                <w:sz w:val="32"/>
                <w:szCs w:val="32"/>
              </w:rPr>
            </w:pPr>
            <w:r w:rsidRPr="00C2404F">
              <w:rPr>
                <w:sz w:val="32"/>
                <w:szCs w:val="32"/>
              </w:rPr>
              <w:t>Systematic Literature Review</w:t>
            </w:r>
          </w:p>
        </w:tc>
      </w:tr>
      <w:tr w:rsidR="00C2404F" w:rsidRPr="00C2404F" w14:paraId="423B443A" w14:textId="77777777">
        <w:trPr>
          <w:tblCellSpacing w:w="15" w:type="dxa"/>
        </w:trPr>
        <w:tc>
          <w:tcPr>
            <w:tcW w:w="0" w:type="auto"/>
            <w:vAlign w:val="center"/>
            <w:hideMark/>
          </w:tcPr>
          <w:p w14:paraId="16E19801" w14:textId="77777777" w:rsidR="00C2404F" w:rsidRPr="00C2404F" w:rsidRDefault="00C2404F" w:rsidP="00C2404F">
            <w:pPr>
              <w:spacing w:after="160" w:line="259" w:lineRule="auto"/>
              <w:rPr>
                <w:sz w:val="32"/>
                <w:szCs w:val="32"/>
              </w:rPr>
            </w:pPr>
            <w:r w:rsidRPr="00C2404F">
              <w:rPr>
                <w:sz w:val="32"/>
                <w:szCs w:val="32"/>
              </w:rPr>
              <w:t>UK</w:t>
            </w:r>
          </w:p>
        </w:tc>
        <w:tc>
          <w:tcPr>
            <w:tcW w:w="0" w:type="auto"/>
            <w:vAlign w:val="center"/>
            <w:hideMark/>
          </w:tcPr>
          <w:p w14:paraId="67910A0B" w14:textId="77777777" w:rsidR="00C2404F" w:rsidRPr="00C2404F" w:rsidRDefault="00C2404F" w:rsidP="00C2404F">
            <w:pPr>
              <w:spacing w:after="160" w:line="259" w:lineRule="auto"/>
              <w:rPr>
                <w:sz w:val="32"/>
                <w:szCs w:val="32"/>
              </w:rPr>
            </w:pPr>
            <w:r w:rsidRPr="00C2404F">
              <w:rPr>
                <w:sz w:val="32"/>
                <w:szCs w:val="32"/>
              </w:rPr>
              <w:t>United Kingdom</w:t>
            </w:r>
          </w:p>
        </w:tc>
      </w:tr>
      <w:tr w:rsidR="00C2404F" w:rsidRPr="00C2404F" w14:paraId="28F9E1DA" w14:textId="77777777">
        <w:trPr>
          <w:tblCellSpacing w:w="15" w:type="dxa"/>
        </w:trPr>
        <w:tc>
          <w:tcPr>
            <w:tcW w:w="0" w:type="auto"/>
            <w:vAlign w:val="center"/>
            <w:hideMark/>
          </w:tcPr>
          <w:p w14:paraId="76B5450D" w14:textId="77777777" w:rsidR="00C2404F" w:rsidRPr="00C2404F" w:rsidRDefault="00C2404F" w:rsidP="00C2404F">
            <w:pPr>
              <w:spacing w:after="160" w:line="259" w:lineRule="auto"/>
              <w:rPr>
                <w:sz w:val="32"/>
                <w:szCs w:val="32"/>
              </w:rPr>
            </w:pPr>
            <w:r w:rsidRPr="00C2404F">
              <w:rPr>
                <w:sz w:val="32"/>
                <w:szCs w:val="32"/>
              </w:rPr>
              <w:t>UWTSD</w:t>
            </w:r>
          </w:p>
        </w:tc>
        <w:tc>
          <w:tcPr>
            <w:tcW w:w="0" w:type="auto"/>
            <w:vAlign w:val="center"/>
            <w:hideMark/>
          </w:tcPr>
          <w:p w14:paraId="2326F7B7" w14:textId="77777777" w:rsidR="00C2404F" w:rsidRPr="00C2404F" w:rsidRDefault="00C2404F" w:rsidP="00C2404F">
            <w:pPr>
              <w:spacing w:after="160" w:line="259" w:lineRule="auto"/>
              <w:rPr>
                <w:sz w:val="32"/>
                <w:szCs w:val="32"/>
              </w:rPr>
            </w:pPr>
            <w:r w:rsidRPr="00C2404F">
              <w:rPr>
                <w:sz w:val="32"/>
                <w:szCs w:val="32"/>
              </w:rPr>
              <w:t>University of Wales Trinity Saint David</w:t>
            </w:r>
          </w:p>
        </w:tc>
      </w:tr>
      <w:tr w:rsidR="00C2404F" w:rsidRPr="00C2404F" w14:paraId="7979BD09" w14:textId="77777777">
        <w:trPr>
          <w:tblCellSpacing w:w="15" w:type="dxa"/>
        </w:trPr>
        <w:tc>
          <w:tcPr>
            <w:tcW w:w="0" w:type="auto"/>
            <w:vAlign w:val="center"/>
            <w:hideMark/>
          </w:tcPr>
          <w:p w14:paraId="155A2EC8" w14:textId="77777777" w:rsidR="00C2404F" w:rsidRPr="00C2404F" w:rsidRDefault="00C2404F" w:rsidP="00C2404F">
            <w:pPr>
              <w:spacing w:after="160" w:line="259" w:lineRule="auto"/>
              <w:rPr>
                <w:sz w:val="32"/>
                <w:szCs w:val="32"/>
              </w:rPr>
            </w:pPr>
            <w:r w:rsidRPr="00C2404F">
              <w:rPr>
                <w:sz w:val="32"/>
                <w:szCs w:val="32"/>
              </w:rPr>
              <w:t>VPN</w:t>
            </w:r>
          </w:p>
        </w:tc>
        <w:tc>
          <w:tcPr>
            <w:tcW w:w="0" w:type="auto"/>
            <w:vAlign w:val="center"/>
            <w:hideMark/>
          </w:tcPr>
          <w:p w14:paraId="3FC1662E" w14:textId="77777777" w:rsidR="00C2404F" w:rsidRPr="00C2404F" w:rsidRDefault="00C2404F" w:rsidP="00C2404F">
            <w:pPr>
              <w:spacing w:after="160" w:line="259" w:lineRule="auto"/>
              <w:rPr>
                <w:sz w:val="32"/>
                <w:szCs w:val="32"/>
              </w:rPr>
            </w:pPr>
            <w:r w:rsidRPr="00C2404F">
              <w:rPr>
                <w:sz w:val="32"/>
                <w:szCs w:val="32"/>
              </w:rPr>
              <w:t>Virtual Private Network</w:t>
            </w:r>
          </w:p>
        </w:tc>
      </w:tr>
    </w:tbl>
    <w:p w14:paraId="0F3D76C6" w14:textId="42AB1EC6" w:rsidR="001F3B3E" w:rsidRPr="00632818" w:rsidRDefault="00C2404F" w:rsidP="00A32B68">
      <w:pPr>
        <w:pStyle w:val="Heading1"/>
        <w:rPr>
          <w:sz w:val="32"/>
          <w:szCs w:val="32"/>
        </w:rPr>
      </w:pPr>
      <w:r>
        <w:br w:type="page"/>
      </w:r>
      <w:bookmarkStart w:id="0" w:name="_Toc235984341"/>
      <w:r w:rsidR="009F2489" w:rsidRPr="00632818">
        <w:rPr>
          <w:sz w:val="32"/>
          <w:szCs w:val="32"/>
        </w:rPr>
        <w:lastRenderedPageBreak/>
        <w:t xml:space="preserve">CHAPTER </w:t>
      </w:r>
      <w:r w:rsidR="00632818">
        <w:rPr>
          <w:sz w:val="32"/>
          <w:szCs w:val="32"/>
        </w:rPr>
        <w:t>I</w:t>
      </w:r>
      <w:r w:rsidR="009F2489" w:rsidRPr="00632818">
        <w:rPr>
          <w:sz w:val="32"/>
          <w:szCs w:val="32"/>
        </w:rPr>
        <w:t>: INTRODUCTION</w:t>
      </w:r>
      <w:bookmarkEnd w:id="0"/>
    </w:p>
    <w:p w14:paraId="440251DC" w14:textId="77777777" w:rsidR="001F3B3E" w:rsidRPr="00B0378D" w:rsidRDefault="001F3B3E" w:rsidP="00B0378D">
      <w:pPr>
        <w:pStyle w:val="Heading2"/>
        <w:rPr>
          <w:sz w:val="28"/>
          <w:szCs w:val="28"/>
        </w:rPr>
      </w:pPr>
      <w:bookmarkStart w:id="1" w:name="_Toc235984342"/>
      <w:r w:rsidRPr="00B0378D">
        <w:rPr>
          <w:sz w:val="28"/>
          <w:szCs w:val="28"/>
        </w:rPr>
        <w:t>1.1 Background of the Study</w:t>
      </w:r>
      <w:bookmarkEnd w:id="1"/>
    </w:p>
    <w:p w14:paraId="7168D043" w14:textId="68D29C18" w:rsidR="00731D95" w:rsidRPr="00BE3991" w:rsidRDefault="00731D95" w:rsidP="00F76B46">
      <w:pPr>
        <w:spacing w:after="160" w:line="360" w:lineRule="auto"/>
        <w:jc w:val="both"/>
        <w:rPr>
          <w:rFonts w:ascii="Arial" w:hAnsi="Arial" w:cs="Arial"/>
          <w:sz w:val="22"/>
          <w:szCs w:val="22"/>
        </w:rPr>
      </w:pPr>
      <w:r w:rsidRPr="00BE3991">
        <w:rPr>
          <w:rFonts w:ascii="Arial" w:hAnsi="Arial" w:cs="Arial"/>
          <w:sz w:val="22"/>
          <w:szCs w:val="22"/>
        </w:rPr>
        <w:t>Workplace practices and the expectations employees have of their work have changed drastically within the last 20 years</w:t>
      </w:r>
      <w:r w:rsidR="00781BB9">
        <w:rPr>
          <w:rFonts w:ascii="Arial" w:hAnsi="Arial" w:cs="Arial"/>
          <w:sz w:val="22"/>
          <w:szCs w:val="22"/>
        </w:rPr>
        <w:t xml:space="preserve"> (</w:t>
      </w:r>
      <w:r w:rsidR="00781BB9" w:rsidRPr="008B717F">
        <w:rPr>
          <w:rFonts w:ascii="Arial" w:hAnsi="Arial" w:cs="Arial"/>
          <w:sz w:val="22"/>
          <w:szCs w:val="22"/>
        </w:rPr>
        <w:t>Spreitzer, Cameron and Garrett, 2017)</w:t>
      </w:r>
      <w:r w:rsidR="00781BB9" w:rsidRPr="00BE3991">
        <w:rPr>
          <w:rFonts w:ascii="Arial" w:hAnsi="Arial" w:cs="Arial"/>
          <w:sz w:val="22"/>
          <w:szCs w:val="22"/>
        </w:rPr>
        <w:t>. </w:t>
      </w:r>
      <w:r w:rsidRPr="00BE3991">
        <w:rPr>
          <w:rFonts w:ascii="Arial" w:hAnsi="Arial" w:cs="Arial"/>
          <w:sz w:val="22"/>
          <w:szCs w:val="22"/>
        </w:rPr>
        <w:t xml:space="preserve"> Technological advancements have enabled a shift towards digitalisation which has been further expedited by employees’ desire for flexibility and remote </w:t>
      </w:r>
      <w:r w:rsidR="00781BB9" w:rsidRPr="00BE3991">
        <w:rPr>
          <w:rFonts w:ascii="Arial" w:hAnsi="Arial" w:cs="Arial"/>
          <w:sz w:val="22"/>
          <w:szCs w:val="22"/>
        </w:rPr>
        <w:t>working</w:t>
      </w:r>
      <w:r w:rsidR="00781BB9" w:rsidRPr="001D1D3B">
        <w:rPr>
          <w:rFonts w:ascii="Arial" w:hAnsi="Arial" w:cs="Arial"/>
          <w:sz w:val="22"/>
          <w:szCs w:val="22"/>
        </w:rPr>
        <w:t xml:space="preserve"> (Brynjolfsson et al., 2020</w:t>
      </w:r>
      <w:r w:rsidR="00781BB9">
        <w:rPr>
          <w:rFonts w:ascii="Arial" w:hAnsi="Arial" w:cs="Arial"/>
          <w:sz w:val="22"/>
          <w:szCs w:val="22"/>
        </w:rPr>
        <w:t>).</w:t>
      </w:r>
      <w:r w:rsidR="008B717F">
        <w:rPr>
          <w:rFonts w:ascii="Arial" w:hAnsi="Arial" w:cs="Arial"/>
          <w:sz w:val="22"/>
          <w:szCs w:val="22"/>
        </w:rPr>
        <w:t xml:space="preserve"> </w:t>
      </w:r>
      <w:r w:rsidRPr="00BE3991">
        <w:rPr>
          <w:rFonts w:ascii="Arial" w:hAnsi="Arial" w:cs="Arial"/>
          <w:sz w:val="22"/>
          <w:szCs w:val="22"/>
        </w:rPr>
        <w:t xml:space="preserve">Remote working has become increasingly prevalent, especially amongst tech companies where employees can communicate and work via digital platforms and software whilst working from </w:t>
      </w:r>
      <w:r w:rsidR="00781BB9" w:rsidRPr="00BE3991">
        <w:rPr>
          <w:rFonts w:ascii="Arial" w:hAnsi="Arial" w:cs="Arial"/>
          <w:sz w:val="22"/>
          <w:szCs w:val="22"/>
        </w:rPr>
        <w:t>home</w:t>
      </w:r>
      <w:r w:rsidR="00781BB9">
        <w:rPr>
          <w:rFonts w:ascii="Arial" w:hAnsi="Arial" w:cs="Arial"/>
          <w:sz w:val="22"/>
          <w:szCs w:val="22"/>
        </w:rPr>
        <w:t xml:space="preserve"> (</w:t>
      </w:r>
      <w:r w:rsidR="00781BB9" w:rsidRPr="00FB24E2">
        <w:rPr>
          <w:rFonts w:ascii="Arial" w:hAnsi="Arial" w:cs="Arial"/>
          <w:sz w:val="22"/>
          <w:szCs w:val="22"/>
        </w:rPr>
        <w:t>Wang et al., 2021).</w:t>
      </w:r>
      <w:r w:rsidR="001D1D3B" w:rsidRPr="001D1D3B">
        <w:t xml:space="preserve"> </w:t>
      </w:r>
      <w:r w:rsidR="00E84C2A">
        <w:rPr>
          <w:rFonts w:ascii="Arial" w:hAnsi="Arial" w:cs="Arial"/>
          <w:sz w:val="22"/>
          <w:szCs w:val="22"/>
        </w:rPr>
        <w:t xml:space="preserve"> </w:t>
      </w:r>
      <w:r w:rsidRPr="00BE3991">
        <w:rPr>
          <w:rFonts w:ascii="Arial" w:hAnsi="Arial" w:cs="Arial"/>
          <w:sz w:val="22"/>
          <w:szCs w:val="22"/>
        </w:rPr>
        <w:t xml:space="preserve"> Although remote working had been taking place within companies before 2020, the transition to working from home was fast-tracked due to COVID-19 </w:t>
      </w:r>
      <w:r w:rsidR="00FB24E2" w:rsidRPr="00BE3991">
        <w:rPr>
          <w:rFonts w:ascii="Arial" w:hAnsi="Arial" w:cs="Arial"/>
          <w:sz w:val="22"/>
          <w:szCs w:val="22"/>
        </w:rPr>
        <w:t>restrictions</w:t>
      </w:r>
      <w:r w:rsidR="00FB24E2">
        <w:rPr>
          <w:rFonts w:ascii="Arial" w:hAnsi="Arial" w:cs="Arial"/>
          <w:sz w:val="22"/>
          <w:szCs w:val="22"/>
        </w:rPr>
        <w:t xml:space="preserve"> </w:t>
      </w:r>
      <w:r w:rsidR="00DF0F9C" w:rsidRPr="00DF0F9C">
        <w:rPr>
          <w:rFonts w:ascii="Arial" w:hAnsi="Arial" w:cs="Arial"/>
          <w:sz w:val="22"/>
          <w:szCs w:val="22"/>
        </w:rPr>
        <w:t>(Kniffin et al., 2021).</w:t>
      </w:r>
    </w:p>
    <w:p w14:paraId="48B0BC8A" w14:textId="60CBADA9" w:rsidR="0051164F" w:rsidRPr="00BE3991" w:rsidRDefault="00731D95" w:rsidP="00F76B46">
      <w:pPr>
        <w:spacing w:after="160" w:line="360" w:lineRule="auto"/>
        <w:jc w:val="both"/>
        <w:rPr>
          <w:rFonts w:ascii="Arial" w:hAnsi="Arial" w:cs="Arial"/>
          <w:sz w:val="22"/>
          <w:szCs w:val="22"/>
        </w:rPr>
      </w:pPr>
      <w:r w:rsidRPr="00BE3991">
        <w:rPr>
          <w:rFonts w:ascii="Arial" w:hAnsi="Arial" w:cs="Arial"/>
          <w:sz w:val="22"/>
          <w:szCs w:val="22"/>
        </w:rPr>
        <w:t>The UK saw one of the highest transitions into remote working out of all Organisation for Economic Co-operation and Development (OECD) countries. Tech companies were able to adapt to this change quicker as their employees were already dependent on the use of technology, software tools, cloud computing, and virtual communication software to complete their day-to-day tasks</w:t>
      </w:r>
      <w:r w:rsidR="00CF77A2">
        <w:rPr>
          <w:rFonts w:ascii="Arial" w:hAnsi="Arial" w:cs="Arial"/>
          <w:sz w:val="22"/>
          <w:szCs w:val="22"/>
        </w:rPr>
        <w:t>.</w:t>
      </w:r>
      <w:r w:rsidR="00C81DB4">
        <w:rPr>
          <w:rFonts w:ascii="Arial" w:hAnsi="Arial" w:cs="Arial"/>
          <w:sz w:val="22"/>
          <w:szCs w:val="22"/>
        </w:rPr>
        <w:t xml:space="preserve"> </w:t>
      </w:r>
      <w:r w:rsidRPr="00BE3991">
        <w:rPr>
          <w:rFonts w:ascii="Arial" w:hAnsi="Arial" w:cs="Arial"/>
          <w:sz w:val="22"/>
          <w:szCs w:val="22"/>
        </w:rPr>
        <w:t>After the pandemic restrictions were lifted, many companies allowed their employees to work from home permanently due to benefits such as happier employees, cost savings, access to a broader range of talent and improved work-life balance</w:t>
      </w:r>
      <w:r w:rsidR="00CF77A2">
        <w:rPr>
          <w:rFonts w:ascii="Arial" w:hAnsi="Arial" w:cs="Arial"/>
          <w:sz w:val="22"/>
          <w:szCs w:val="22"/>
        </w:rPr>
        <w:t xml:space="preserve"> (</w:t>
      </w:r>
      <w:r w:rsidR="00CF77A2" w:rsidRPr="00C81DB4">
        <w:rPr>
          <w:rFonts w:ascii="Arial" w:hAnsi="Arial" w:cs="Arial"/>
          <w:sz w:val="22"/>
          <w:szCs w:val="22"/>
        </w:rPr>
        <w:t>Kundu</w:t>
      </w:r>
      <w:r w:rsidR="00CF77A2">
        <w:rPr>
          <w:rFonts w:ascii="Arial" w:hAnsi="Arial" w:cs="Arial"/>
          <w:sz w:val="22"/>
          <w:szCs w:val="22"/>
        </w:rPr>
        <w:t>, 2025).</w:t>
      </w:r>
      <w:r w:rsidR="00CF77A2" w:rsidRPr="00BE3991">
        <w:rPr>
          <w:rFonts w:ascii="Arial" w:hAnsi="Arial" w:cs="Arial"/>
          <w:sz w:val="22"/>
          <w:szCs w:val="22"/>
        </w:rPr>
        <w:t> </w:t>
      </w:r>
    </w:p>
    <w:p w14:paraId="7D5EDADB" w14:textId="3E9BB7A0" w:rsidR="0051164F" w:rsidRPr="00BE3991" w:rsidRDefault="00731D95" w:rsidP="00F76B46">
      <w:pPr>
        <w:spacing w:after="160" w:line="360" w:lineRule="auto"/>
        <w:jc w:val="both"/>
        <w:rPr>
          <w:rFonts w:ascii="Arial" w:hAnsi="Arial" w:cs="Arial"/>
          <w:sz w:val="22"/>
          <w:szCs w:val="22"/>
        </w:rPr>
      </w:pPr>
      <w:r w:rsidRPr="00BE3991">
        <w:rPr>
          <w:rFonts w:ascii="Arial" w:hAnsi="Arial" w:cs="Arial"/>
          <w:sz w:val="22"/>
          <w:szCs w:val="22"/>
        </w:rPr>
        <w:t>Remote working has now become part of an organisation’s strategy. Many companies across the UK have implemented hybrid working in order to increase performance outcomes and uphold employee wellbeing. With this new shift into hybrid and remote working many companies are now experiencing new challenges with communication, collaboration, employee engagement, company culture, cybersecurity and managing performance</w:t>
      </w:r>
      <w:r w:rsidR="00CF77A2">
        <w:rPr>
          <w:rFonts w:ascii="Arial" w:hAnsi="Arial" w:cs="Arial"/>
          <w:sz w:val="22"/>
          <w:szCs w:val="22"/>
        </w:rPr>
        <w:t xml:space="preserve"> </w:t>
      </w:r>
      <w:r w:rsidR="00CF77A2" w:rsidRPr="00CF77A2">
        <w:rPr>
          <w:rFonts w:ascii="Arial" w:hAnsi="Arial" w:cs="Arial"/>
          <w:sz w:val="22"/>
          <w:szCs w:val="22"/>
        </w:rPr>
        <w:t>(Bloom et al., 2015</w:t>
      </w:r>
      <w:r w:rsidR="00CF77A2">
        <w:rPr>
          <w:rFonts w:ascii="Arial" w:hAnsi="Arial" w:cs="Arial"/>
          <w:sz w:val="22"/>
          <w:szCs w:val="22"/>
        </w:rPr>
        <w:t>)</w:t>
      </w:r>
    </w:p>
    <w:p w14:paraId="0524373C" w14:textId="077327DA" w:rsidR="0051164F" w:rsidRPr="00BE3991" w:rsidRDefault="00731D95" w:rsidP="00F76B46">
      <w:pPr>
        <w:spacing w:after="160" w:line="360" w:lineRule="auto"/>
        <w:jc w:val="both"/>
        <w:rPr>
          <w:rFonts w:ascii="Arial" w:hAnsi="Arial" w:cs="Arial"/>
          <w:sz w:val="22"/>
          <w:szCs w:val="22"/>
        </w:rPr>
      </w:pPr>
      <w:r w:rsidRPr="00BE3991">
        <w:rPr>
          <w:rFonts w:ascii="Arial" w:hAnsi="Arial" w:cs="Arial"/>
          <w:sz w:val="22"/>
          <w:szCs w:val="22"/>
        </w:rPr>
        <w:t>One of the most contested topics of remote working is how it affects employee productivity. Many studies have shown that remote workers are more productive due to less distractions, having a better work-life balance and no longer needing to commute. However, other studies have shown that home distractions, lack of boundaries, digital burnout and loneliness can have a negative impact on productivity</w:t>
      </w:r>
      <w:r w:rsidR="00A74E8D">
        <w:rPr>
          <w:rFonts w:ascii="Arial" w:hAnsi="Arial" w:cs="Arial"/>
          <w:sz w:val="22"/>
          <w:szCs w:val="22"/>
        </w:rPr>
        <w:t xml:space="preserve"> (</w:t>
      </w:r>
      <w:r w:rsidR="00A74E8D" w:rsidRPr="00F22452">
        <w:rPr>
          <w:rFonts w:ascii="Arial" w:hAnsi="Arial" w:cs="Arial"/>
          <w:sz w:val="22"/>
          <w:szCs w:val="22"/>
        </w:rPr>
        <w:t>Ferrara</w:t>
      </w:r>
      <w:r w:rsidR="00A74E8D">
        <w:rPr>
          <w:rFonts w:ascii="Arial" w:hAnsi="Arial" w:cs="Arial"/>
          <w:sz w:val="22"/>
          <w:szCs w:val="22"/>
        </w:rPr>
        <w:t>, et al., 2022).</w:t>
      </w:r>
    </w:p>
    <w:p w14:paraId="571835AE" w14:textId="01450171" w:rsidR="0051164F" w:rsidRPr="00BE3991" w:rsidRDefault="00731D95" w:rsidP="00F76B46">
      <w:pPr>
        <w:spacing w:after="160" w:line="360" w:lineRule="auto"/>
        <w:jc w:val="both"/>
        <w:rPr>
          <w:rFonts w:ascii="Arial" w:hAnsi="Arial" w:cs="Arial"/>
          <w:sz w:val="22"/>
          <w:szCs w:val="22"/>
        </w:rPr>
      </w:pPr>
      <w:r w:rsidRPr="00BE3991">
        <w:rPr>
          <w:rFonts w:ascii="Arial" w:hAnsi="Arial" w:cs="Arial"/>
          <w:sz w:val="22"/>
          <w:szCs w:val="22"/>
        </w:rPr>
        <w:t xml:space="preserve">Another area where remote working can have a negative impact is on a company’s culture. Company culture can be defined as the shared values, beliefs, practices and communication styles that determine how effective a company is. Without the ability for </w:t>
      </w:r>
      <w:r w:rsidRPr="00BE3991">
        <w:rPr>
          <w:rFonts w:ascii="Arial" w:hAnsi="Arial" w:cs="Arial"/>
          <w:sz w:val="22"/>
          <w:szCs w:val="22"/>
        </w:rPr>
        <w:lastRenderedPageBreak/>
        <w:t>employees to socialise with their colleagues in person, there can be a lack of informal communication and knowledge sharing</w:t>
      </w:r>
      <w:r w:rsidR="007126F8">
        <w:rPr>
          <w:rFonts w:ascii="Arial" w:hAnsi="Arial" w:cs="Arial"/>
          <w:sz w:val="22"/>
          <w:szCs w:val="22"/>
        </w:rPr>
        <w:t xml:space="preserve"> (</w:t>
      </w:r>
      <w:r w:rsidR="007126F8" w:rsidRPr="00914B67">
        <w:rPr>
          <w:rFonts w:ascii="Arial" w:hAnsi="Arial" w:cs="Arial"/>
          <w:sz w:val="22"/>
          <w:szCs w:val="22"/>
        </w:rPr>
        <w:t>Kato Nabirye,</w:t>
      </w:r>
      <w:r w:rsidR="007126F8">
        <w:rPr>
          <w:rFonts w:ascii="Arial" w:hAnsi="Arial" w:cs="Arial"/>
          <w:sz w:val="22"/>
          <w:szCs w:val="22"/>
        </w:rPr>
        <w:t xml:space="preserve"> </w:t>
      </w:r>
      <w:r w:rsidR="007126F8" w:rsidRPr="00914B67">
        <w:rPr>
          <w:rFonts w:ascii="Arial" w:hAnsi="Arial" w:cs="Arial"/>
          <w:sz w:val="22"/>
          <w:szCs w:val="22"/>
        </w:rPr>
        <w:t>2025</w:t>
      </w:r>
      <w:r w:rsidR="007126F8">
        <w:rPr>
          <w:rFonts w:ascii="Arial" w:hAnsi="Arial" w:cs="Arial"/>
          <w:sz w:val="22"/>
          <w:szCs w:val="22"/>
        </w:rPr>
        <w:t>)</w:t>
      </w:r>
      <w:r w:rsidRPr="00BE3991">
        <w:rPr>
          <w:rFonts w:ascii="Arial" w:hAnsi="Arial" w:cs="Arial"/>
          <w:sz w:val="22"/>
          <w:szCs w:val="22"/>
        </w:rPr>
        <w:t>.</w:t>
      </w:r>
    </w:p>
    <w:p w14:paraId="136F1623" w14:textId="7867D3DA" w:rsidR="00731D95" w:rsidRPr="00BE3991" w:rsidRDefault="00731D95" w:rsidP="00F76B46">
      <w:pPr>
        <w:spacing w:after="160" w:line="360" w:lineRule="auto"/>
        <w:jc w:val="both"/>
        <w:rPr>
          <w:rFonts w:ascii="Arial" w:hAnsi="Arial" w:cs="Arial"/>
          <w:sz w:val="22"/>
          <w:szCs w:val="22"/>
        </w:rPr>
      </w:pPr>
      <w:r w:rsidRPr="00BE3991">
        <w:rPr>
          <w:rFonts w:ascii="Arial" w:hAnsi="Arial" w:cs="Arial"/>
          <w:sz w:val="22"/>
          <w:szCs w:val="22"/>
        </w:rPr>
        <w:t>As hybrid and remote working continues to be prevalent across technology companies in the UK, it is important to understand how these working methods affect both employee productivity and company culture. This literature review will analyse current literature to gain a better understanding of what is already known about the topic and what areas should be researched further</w:t>
      </w:r>
      <w:r w:rsidR="001A05D4">
        <w:rPr>
          <w:rFonts w:ascii="Arial" w:hAnsi="Arial" w:cs="Arial"/>
          <w:sz w:val="22"/>
          <w:szCs w:val="22"/>
        </w:rPr>
        <w:t xml:space="preserve"> (</w:t>
      </w:r>
      <w:r w:rsidR="001A05D4" w:rsidRPr="001A05D4">
        <w:rPr>
          <w:rFonts w:ascii="Arial" w:hAnsi="Arial" w:cs="Arial"/>
          <w:sz w:val="22"/>
          <w:szCs w:val="22"/>
        </w:rPr>
        <w:t>Wheatley</w:t>
      </w:r>
      <w:r w:rsidR="001A05D4">
        <w:rPr>
          <w:rFonts w:ascii="Arial" w:hAnsi="Arial" w:cs="Arial"/>
          <w:sz w:val="22"/>
          <w:szCs w:val="22"/>
        </w:rPr>
        <w:t>, et al., 2024)</w:t>
      </w:r>
      <w:r w:rsidRPr="00BE3991">
        <w:rPr>
          <w:rFonts w:ascii="Arial" w:hAnsi="Arial" w:cs="Arial"/>
          <w:sz w:val="22"/>
          <w:szCs w:val="22"/>
        </w:rPr>
        <w:t>.</w:t>
      </w:r>
    </w:p>
    <w:p w14:paraId="06C9B6F3" w14:textId="1FE79C97" w:rsidR="001F3B3E" w:rsidRPr="00B0378D" w:rsidRDefault="001F3B3E" w:rsidP="00B0378D">
      <w:pPr>
        <w:pStyle w:val="Heading2"/>
        <w:rPr>
          <w:sz w:val="28"/>
          <w:szCs w:val="28"/>
        </w:rPr>
      </w:pPr>
      <w:bookmarkStart w:id="2" w:name="_Toc235984343"/>
      <w:r w:rsidRPr="00B0378D">
        <w:rPr>
          <w:sz w:val="28"/>
          <w:szCs w:val="28"/>
        </w:rPr>
        <w:t>1.2 Problem Statement</w:t>
      </w:r>
      <w:bookmarkEnd w:id="2"/>
    </w:p>
    <w:p w14:paraId="4D21976F" w14:textId="27BB2971" w:rsidR="00E30839" w:rsidRDefault="00B0378D" w:rsidP="00F76B46">
      <w:pPr>
        <w:spacing w:after="160" w:line="360" w:lineRule="auto"/>
        <w:jc w:val="both"/>
        <w:rPr>
          <w:rFonts w:ascii="Arial" w:hAnsi="Arial" w:cs="Arial"/>
          <w:sz w:val="22"/>
          <w:szCs w:val="22"/>
        </w:rPr>
      </w:pPr>
      <w:r w:rsidRPr="00BE3991">
        <w:rPr>
          <w:rFonts w:ascii="Arial" w:hAnsi="Arial" w:cs="Arial"/>
          <w:sz w:val="22"/>
          <w:szCs w:val="22"/>
        </w:rPr>
        <w:t>Remote working has since become widely established in organisations across the UK. Despite this, research on the effects of remote working on organisational culture and employee productivity continue to produce varied and sometimes opposing results. Some literature identifies various positives of remote working such as having a flexible schedule, improved work–life balance, no commute, and sometimes increased productivity from a lack of distractions in the office environment. This has been said to lead to higher job satisfaction and employee retention rates particularly within knowledge-worker and technology-oriented industries where work can be completed autonomously with the aid of digital communication platforms</w:t>
      </w:r>
      <w:r w:rsidR="005071EC">
        <w:rPr>
          <w:rFonts w:ascii="Arial" w:hAnsi="Arial" w:cs="Arial"/>
          <w:sz w:val="22"/>
          <w:szCs w:val="22"/>
        </w:rPr>
        <w:t xml:space="preserve"> (</w:t>
      </w:r>
      <w:r w:rsidR="005071EC" w:rsidRPr="005071EC">
        <w:rPr>
          <w:rFonts w:ascii="Arial" w:hAnsi="Arial" w:cs="Arial"/>
          <w:sz w:val="22"/>
          <w:szCs w:val="22"/>
        </w:rPr>
        <w:t>Burton</w:t>
      </w:r>
      <w:r w:rsidR="005071EC">
        <w:rPr>
          <w:rFonts w:ascii="Arial" w:hAnsi="Arial" w:cs="Arial"/>
          <w:sz w:val="22"/>
          <w:szCs w:val="22"/>
        </w:rPr>
        <w:t>, et al., 2021)</w:t>
      </w:r>
      <w:r w:rsidRPr="00BE3991">
        <w:rPr>
          <w:rFonts w:ascii="Arial" w:hAnsi="Arial" w:cs="Arial"/>
          <w:sz w:val="22"/>
          <w:szCs w:val="22"/>
        </w:rPr>
        <w:t>. </w:t>
      </w:r>
    </w:p>
    <w:p w14:paraId="459741D5" w14:textId="0041683C" w:rsidR="00157E01" w:rsidRDefault="00B0378D" w:rsidP="00F76B46">
      <w:pPr>
        <w:spacing w:after="160" w:line="360" w:lineRule="auto"/>
        <w:jc w:val="both"/>
        <w:rPr>
          <w:rFonts w:ascii="Arial" w:hAnsi="Arial" w:cs="Arial"/>
          <w:sz w:val="22"/>
          <w:szCs w:val="22"/>
        </w:rPr>
      </w:pPr>
      <w:r w:rsidRPr="00BE3991">
        <w:rPr>
          <w:rFonts w:ascii="Arial" w:hAnsi="Arial" w:cs="Arial"/>
          <w:sz w:val="22"/>
          <w:szCs w:val="22"/>
        </w:rPr>
        <w:t>However, other literature identifies several potential drawbacks to remote working. These include a lack of in-person contact, poor communication, and difficulties team building with a remote workforce. Other studies highlight issues such as employee isolation, lower organisational commitment, and potential for negative impacts on organisational culture over time. Some studies have even found that remote working can have a detrimental effect on long-run productivity by reducing employees’ innovative capability by having fewer face-to-face interactions and opportunities to exchange knowledge</w:t>
      </w:r>
      <w:r w:rsidR="00D36538">
        <w:rPr>
          <w:rFonts w:ascii="Arial" w:hAnsi="Arial" w:cs="Arial"/>
          <w:sz w:val="22"/>
          <w:szCs w:val="22"/>
        </w:rPr>
        <w:t xml:space="preserve"> (</w:t>
      </w:r>
      <w:r w:rsidR="00D36538" w:rsidRPr="00F2607D">
        <w:rPr>
          <w:rFonts w:ascii="Arial" w:hAnsi="Arial" w:cs="Arial"/>
          <w:sz w:val="22"/>
          <w:szCs w:val="22"/>
        </w:rPr>
        <w:t>Franken</w:t>
      </w:r>
      <w:r w:rsidR="00D36538">
        <w:rPr>
          <w:rFonts w:ascii="Arial" w:hAnsi="Arial" w:cs="Arial"/>
          <w:sz w:val="22"/>
          <w:szCs w:val="22"/>
        </w:rPr>
        <w:t>, et al., 2021)</w:t>
      </w:r>
      <w:r w:rsidRPr="00BE3991">
        <w:rPr>
          <w:rFonts w:ascii="Arial" w:hAnsi="Arial" w:cs="Arial"/>
          <w:sz w:val="22"/>
          <w:szCs w:val="22"/>
        </w:rPr>
        <w:t>. </w:t>
      </w:r>
    </w:p>
    <w:p w14:paraId="211BD13C" w14:textId="46B9163F" w:rsidR="002D2D1D" w:rsidRDefault="00B0378D" w:rsidP="00F76B46">
      <w:pPr>
        <w:spacing w:after="160" w:line="360" w:lineRule="auto"/>
        <w:jc w:val="both"/>
        <w:rPr>
          <w:rFonts w:ascii="Arial" w:hAnsi="Arial" w:cs="Arial"/>
          <w:sz w:val="22"/>
          <w:szCs w:val="22"/>
        </w:rPr>
      </w:pPr>
      <w:r w:rsidRPr="00BE3991">
        <w:rPr>
          <w:rFonts w:ascii="Arial" w:hAnsi="Arial" w:cs="Arial"/>
          <w:sz w:val="22"/>
          <w:szCs w:val="22"/>
        </w:rPr>
        <w:t>Additionally, much of the research surrounding remote working has been positive. As such, there has been limited research on the negatives of remote working and how to effectively manage these within organisations. </w:t>
      </w:r>
    </w:p>
    <w:p w14:paraId="7B462035" w14:textId="5724DDA1" w:rsidR="00BE3991" w:rsidRDefault="00B0378D" w:rsidP="00F76B46">
      <w:pPr>
        <w:spacing w:after="160" w:line="360" w:lineRule="auto"/>
        <w:jc w:val="both"/>
        <w:rPr>
          <w:rFonts w:ascii="Arial" w:hAnsi="Arial" w:cs="Arial"/>
        </w:rPr>
      </w:pPr>
      <w:r w:rsidRPr="00BE3991">
        <w:rPr>
          <w:rFonts w:ascii="Arial" w:hAnsi="Arial" w:cs="Arial"/>
          <w:sz w:val="22"/>
          <w:szCs w:val="22"/>
        </w:rPr>
        <w:t>Due to these opposing findings within the literature, it has not yet been identified how remote working will truly impact both employee productivity and the organisational culture. A lot of the research done on this topic has also been done within a global context. This research will look to focus specifically on technology organisations within the UK</w:t>
      </w:r>
      <w:r w:rsidR="00D36538">
        <w:rPr>
          <w:rFonts w:ascii="Arial" w:hAnsi="Arial" w:cs="Arial"/>
        </w:rPr>
        <w:t xml:space="preserve"> </w:t>
      </w:r>
      <w:r w:rsidR="00D36538">
        <w:rPr>
          <w:rFonts w:ascii="Arial" w:hAnsi="Arial" w:cs="Arial"/>
          <w:sz w:val="22"/>
          <w:szCs w:val="22"/>
        </w:rPr>
        <w:t>(</w:t>
      </w:r>
      <w:r w:rsidR="00D36538" w:rsidRPr="005071EC">
        <w:rPr>
          <w:rFonts w:ascii="Arial" w:hAnsi="Arial" w:cs="Arial"/>
          <w:sz w:val="22"/>
          <w:szCs w:val="22"/>
        </w:rPr>
        <w:t>Burton</w:t>
      </w:r>
      <w:r w:rsidR="00D36538">
        <w:rPr>
          <w:rFonts w:ascii="Arial" w:hAnsi="Arial" w:cs="Arial"/>
          <w:sz w:val="22"/>
          <w:szCs w:val="22"/>
        </w:rPr>
        <w:t>, et al., 2021)</w:t>
      </w:r>
      <w:r w:rsidR="00D36538" w:rsidRPr="00BE3991">
        <w:rPr>
          <w:rFonts w:ascii="Arial" w:hAnsi="Arial" w:cs="Arial"/>
          <w:sz w:val="22"/>
          <w:szCs w:val="22"/>
        </w:rPr>
        <w:t>. </w:t>
      </w:r>
    </w:p>
    <w:p w14:paraId="7D5A1D2B" w14:textId="3FB0C36E" w:rsidR="001F3B3E" w:rsidRPr="00446C47" w:rsidRDefault="001F3B3E" w:rsidP="00446C47">
      <w:pPr>
        <w:pStyle w:val="Heading2"/>
        <w:rPr>
          <w:sz w:val="28"/>
          <w:szCs w:val="28"/>
        </w:rPr>
      </w:pPr>
      <w:bookmarkStart w:id="3" w:name="_Toc235984344"/>
      <w:r w:rsidRPr="00446C47">
        <w:rPr>
          <w:sz w:val="28"/>
          <w:szCs w:val="28"/>
        </w:rPr>
        <w:t>1.3 Research Aim</w:t>
      </w:r>
      <w:bookmarkEnd w:id="3"/>
    </w:p>
    <w:p w14:paraId="4FE2E5DC" w14:textId="398C9057" w:rsidR="00446C47" w:rsidRDefault="00446C47" w:rsidP="00F76B46">
      <w:pPr>
        <w:spacing w:after="160" w:line="360" w:lineRule="auto"/>
        <w:jc w:val="both"/>
        <w:rPr>
          <w:rFonts w:ascii="Arial" w:hAnsi="Arial" w:cs="Arial"/>
          <w:sz w:val="22"/>
          <w:szCs w:val="22"/>
        </w:rPr>
      </w:pPr>
      <w:r w:rsidRPr="00446C47">
        <w:rPr>
          <w:rFonts w:ascii="Arial" w:hAnsi="Arial" w:cs="Arial"/>
          <w:sz w:val="22"/>
          <w:szCs w:val="22"/>
        </w:rPr>
        <w:t xml:space="preserve">The </w:t>
      </w:r>
      <w:r>
        <w:rPr>
          <w:rFonts w:ascii="Arial" w:hAnsi="Arial" w:cs="Arial"/>
          <w:sz w:val="22"/>
          <w:szCs w:val="22"/>
        </w:rPr>
        <w:t xml:space="preserve">primary aim </w:t>
      </w:r>
      <w:r w:rsidRPr="00446C47">
        <w:rPr>
          <w:rFonts w:ascii="Arial" w:hAnsi="Arial" w:cs="Arial"/>
          <w:sz w:val="22"/>
          <w:szCs w:val="22"/>
        </w:rPr>
        <w:t>of this dissertation research project is to review literature on remote working influencing productivity and company culture in UK technology businesses</w:t>
      </w:r>
      <w:r w:rsidR="00B615A0">
        <w:rPr>
          <w:rFonts w:ascii="Arial" w:hAnsi="Arial" w:cs="Arial"/>
          <w:sz w:val="22"/>
          <w:szCs w:val="22"/>
        </w:rPr>
        <w:t xml:space="preserve"> (</w:t>
      </w:r>
      <w:r w:rsidR="00B615A0" w:rsidRPr="00FB24E2">
        <w:rPr>
          <w:rFonts w:ascii="Arial" w:hAnsi="Arial" w:cs="Arial"/>
          <w:sz w:val="22"/>
          <w:szCs w:val="22"/>
        </w:rPr>
        <w:t xml:space="preserve">Wang et al., </w:t>
      </w:r>
      <w:r w:rsidR="00B615A0" w:rsidRPr="00FB24E2">
        <w:rPr>
          <w:rFonts w:ascii="Arial" w:hAnsi="Arial" w:cs="Arial"/>
          <w:sz w:val="22"/>
          <w:szCs w:val="22"/>
        </w:rPr>
        <w:lastRenderedPageBreak/>
        <w:t>2021).</w:t>
      </w:r>
      <w:r w:rsidR="00B615A0" w:rsidRPr="001D1D3B">
        <w:t xml:space="preserve"> </w:t>
      </w:r>
      <w:r w:rsidR="00B615A0">
        <w:rPr>
          <w:rFonts w:ascii="Arial" w:hAnsi="Arial" w:cs="Arial"/>
          <w:sz w:val="22"/>
          <w:szCs w:val="22"/>
        </w:rPr>
        <w:t xml:space="preserve"> </w:t>
      </w:r>
      <w:r w:rsidRPr="00446C47">
        <w:rPr>
          <w:rFonts w:ascii="Arial" w:hAnsi="Arial" w:cs="Arial"/>
          <w:sz w:val="22"/>
          <w:szCs w:val="22"/>
        </w:rPr>
        <w:t> The study has several subsidiary objectives: to assess research already conducted on remote working contributing to employee productivity, specifically related to technology businesses in the UK. This</w:t>
      </w:r>
      <w:r w:rsidR="00B742B6">
        <w:rPr>
          <w:rFonts w:ascii="Arial" w:hAnsi="Arial" w:cs="Arial"/>
          <w:sz w:val="22"/>
          <w:szCs w:val="22"/>
        </w:rPr>
        <w:t xml:space="preserve"> </w:t>
      </w:r>
      <w:r w:rsidRPr="00446C47">
        <w:rPr>
          <w:rFonts w:ascii="Arial" w:hAnsi="Arial" w:cs="Arial"/>
          <w:sz w:val="22"/>
          <w:szCs w:val="22"/>
        </w:rPr>
        <w:t>objective will focus on how remote working has influenced productivity within technology organisations in the UK and will review what has been shown to improve or decrease productivity as well as what the pros and cons of remote working are</w:t>
      </w:r>
      <w:r w:rsidR="00674EAD">
        <w:rPr>
          <w:rFonts w:ascii="Arial" w:hAnsi="Arial" w:cs="Arial"/>
          <w:sz w:val="22"/>
          <w:szCs w:val="22"/>
        </w:rPr>
        <w:t xml:space="preserve"> (</w:t>
      </w:r>
      <w:r w:rsidR="00674EAD" w:rsidRPr="005071EC">
        <w:rPr>
          <w:rFonts w:ascii="Arial" w:hAnsi="Arial" w:cs="Arial"/>
          <w:sz w:val="22"/>
          <w:szCs w:val="22"/>
        </w:rPr>
        <w:t>Burton</w:t>
      </w:r>
      <w:r w:rsidR="00674EAD">
        <w:rPr>
          <w:rFonts w:ascii="Arial" w:hAnsi="Arial" w:cs="Arial"/>
          <w:sz w:val="22"/>
          <w:szCs w:val="22"/>
        </w:rPr>
        <w:t>, et al., 2021)</w:t>
      </w:r>
      <w:r w:rsidR="00674EAD" w:rsidRPr="00BE3991">
        <w:rPr>
          <w:rFonts w:ascii="Arial" w:hAnsi="Arial" w:cs="Arial"/>
          <w:sz w:val="22"/>
          <w:szCs w:val="22"/>
        </w:rPr>
        <w:t>. </w:t>
      </w:r>
    </w:p>
    <w:p w14:paraId="60DD6F8F" w14:textId="0C66F0A7" w:rsidR="00446C47" w:rsidRDefault="00446C47" w:rsidP="00F76B46">
      <w:pPr>
        <w:spacing w:after="160" w:line="360" w:lineRule="auto"/>
        <w:jc w:val="both"/>
        <w:rPr>
          <w:rFonts w:ascii="Arial" w:hAnsi="Arial" w:cs="Arial"/>
          <w:sz w:val="22"/>
          <w:szCs w:val="22"/>
        </w:rPr>
      </w:pPr>
      <w:r w:rsidRPr="00446C47">
        <w:rPr>
          <w:rFonts w:ascii="Arial" w:hAnsi="Arial" w:cs="Arial"/>
          <w:sz w:val="22"/>
          <w:szCs w:val="22"/>
        </w:rPr>
        <w:t>Thirdly, the study will review literature regarding remote working’s impact on company culture. How it has affected communication, teamwork, employee engagement, and belonging will be analysed</w:t>
      </w:r>
      <w:r w:rsidR="00674EAD">
        <w:rPr>
          <w:rFonts w:ascii="Arial" w:hAnsi="Arial" w:cs="Arial"/>
          <w:sz w:val="22"/>
          <w:szCs w:val="22"/>
        </w:rPr>
        <w:t xml:space="preserve"> (</w:t>
      </w:r>
      <w:r w:rsidR="00674EAD" w:rsidRPr="00914B67">
        <w:rPr>
          <w:rFonts w:ascii="Arial" w:hAnsi="Arial" w:cs="Arial"/>
          <w:sz w:val="22"/>
          <w:szCs w:val="22"/>
        </w:rPr>
        <w:t>Kato Nabirye,</w:t>
      </w:r>
      <w:r w:rsidR="00674EAD">
        <w:rPr>
          <w:rFonts w:ascii="Arial" w:hAnsi="Arial" w:cs="Arial"/>
          <w:sz w:val="22"/>
          <w:szCs w:val="22"/>
        </w:rPr>
        <w:t xml:space="preserve"> </w:t>
      </w:r>
      <w:r w:rsidR="00674EAD" w:rsidRPr="00914B67">
        <w:rPr>
          <w:rFonts w:ascii="Arial" w:hAnsi="Arial" w:cs="Arial"/>
          <w:sz w:val="22"/>
          <w:szCs w:val="22"/>
        </w:rPr>
        <w:t>2025</w:t>
      </w:r>
      <w:r w:rsidR="00674EAD">
        <w:rPr>
          <w:rFonts w:ascii="Arial" w:hAnsi="Arial" w:cs="Arial"/>
          <w:sz w:val="22"/>
          <w:szCs w:val="22"/>
        </w:rPr>
        <w:t>)</w:t>
      </w:r>
      <w:r w:rsidR="00674EAD" w:rsidRPr="00BE3991">
        <w:rPr>
          <w:rFonts w:ascii="Arial" w:hAnsi="Arial" w:cs="Arial"/>
          <w:sz w:val="22"/>
          <w:szCs w:val="22"/>
        </w:rPr>
        <w:t>.</w:t>
      </w:r>
    </w:p>
    <w:p w14:paraId="6A566241" w14:textId="486F7E1B" w:rsidR="00446C47" w:rsidRDefault="00446C47" w:rsidP="00F76B46">
      <w:pPr>
        <w:spacing w:after="160" w:line="360" w:lineRule="auto"/>
        <w:jc w:val="both"/>
        <w:rPr>
          <w:rFonts w:ascii="Arial" w:hAnsi="Arial" w:cs="Arial"/>
          <w:sz w:val="22"/>
          <w:szCs w:val="22"/>
        </w:rPr>
      </w:pPr>
      <w:r w:rsidRPr="00446C47">
        <w:rPr>
          <w:rFonts w:ascii="Arial" w:hAnsi="Arial" w:cs="Arial"/>
          <w:sz w:val="22"/>
          <w:szCs w:val="22"/>
        </w:rPr>
        <w:t xml:space="preserve">Lastly, the research will identify trends, gaps, and other patterns in the literature. By breaking down the objective into these four sections, </w:t>
      </w:r>
      <w:r w:rsidR="00FD635B">
        <w:rPr>
          <w:rFonts w:ascii="Arial" w:hAnsi="Arial" w:cs="Arial"/>
          <w:sz w:val="22"/>
          <w:szCs w:val="22"/>
        </w:rPr>
        <w:t>the research</w:t>
      </w:r>
      <w:r w:rsidRPr="00446C47">
        <w:rPr>
          <w:rFonts w:ascii="Arial" w:hAnsi="Arial" w:cs="Arial"/>
          <w:sz w:val="22"/>
          <w:szCs w:val="22"/>
        </w:rPr>
        <w:t xml:space="preserve"> will be able to review research and provide helpful recommendations based on previous literature</w:t>
      </w:r>
      <w:r w:rsidR="00000018">
        <w:rPr>
          <w:rFonts w:ascii="Arial" w:hAnsi="Arial" w:cs="Arial"/>
          <w:sz w:val="22"/>
          <w:szCs w:val="22"/>
        </w:rPr>
        <w:t xml:space="preserve"> (</w:t>
      </w:r>
      <w:r w:rsidR="00000018" w:rsidRPr="00F2607D">
        <w:rPr>
          <w:rFonts w:ascii="Arial" w:hAnsi="Arial" w:cs="Arial"/>
          <w:sz w:val="22"/>
          <w:szCs w:val="22"/>
        </w:rPr>
        <w:t>Franken</w:t>
      </w:r>
      <w:r w:rsidR="00000018">
        <w:rPr>
          <w:rFonts w:ascii="Arial" w:hAnsi="Arial" w:cs="Arial"/>
          <w:sz w:val="22"/>
          <w:szCs w:val="22"/>
        </w:rPr>
        <w:t>, et al., 2021)</w:t>
      </w:r>
      <w:r w:rsidR="00000018" w:rsidRPr="00BE3991">
        <w:rPr>
          <w:rFonts w:ascii="Arial" w:hAnsi="Arial" w:cs="Arial"/>
          <w:sz w:val="22"/>
          <w:szCs w:val="22"/>
        </w:rPr>
        <w:t>. </w:t>
      </w:r>
    </w:p>
    <w:p w14:paraId="4453D977" w14:textId="519D63AD" w:rsidR="001F3B3E" w:rsidRPr="006B798F" w:rsidRDefault="001F3B3E" w:rsidP="006B798F">
      <w:pPr>
        <w:pStyle w:val="Heading2"/>
        <w:rPr>
          <w:sz w:val="28"/>
          <w:szCs w:val="28"/>
        </w:rPr>
      </w:pPr>
      <w:bookmarkStart w:id="4" w:name="_Toc235984345"/>
      <w:r w:rsidRPr="006B798F">
        <w:rPr>
          <w:sz w:val="28"/>
          <w:szCs w:val="28"/>
        </w:rPr>
        <w:t>1.4 Research Objectives</w:t>
      </w:r>
      <w:bookmarkEnd w:id="4"/>
    </w:p>
    <w:p w14:paraId="356D8F34" w14:textId="77777777" w:rsidR="002A0275" w:rsidRDefault="006B798F" w:rsidP="00F76B46">
      <w:pPr>
        <w:spacing w:after="160" w:line="360" w:lineRule="auto"/>
        <w:jc w:val="both"/>
        <w:rPr>
          <w:rFonts w:ascii="Arial" w:hAnsi="Arial" w:cs="Arial"/>
          <w:sz w:val="22"/>
          <w:szCs w:val="22"/>
        </w:rPr>
      </w:pPr>
      <w:r w:rsidRPr="006B798F">
        <w:rPr>
          <w:rFonts w:ascii="Arial" w:hAnsi="Arial" w:cs="Arial"/>
          <w:sz w:val="22"/>
          <w:szCs w:val="22"/>
        </w:rPr>
        <w:t xml:space="preserve">This literature review aims to review, summarise, assess and synthesise academic and professional literature on the topics of remote work, employee productivity, and organisational culture. To complete this aim, the author will review scholarly articles, books, industry literature, and conference proceedings to discuss, evaluate and synthesise findings that relate to remote work along with impacts associated. By completing this task, </w:t>
      </w:r>
      <w:r w:rsidR="002A0275">
        <w:rPr>
          <w:rFonts w:ascii="Arial" w:hAnsi="Arial" w:cs="Arial"/>
          <w:sz w:val="22"/>
          <w:szCs w:val="22"/>
        </w:rPr>
        <w:t>the author</w:t>
      </w:r>
      <w:r w:rsidRPr="006B798F">
        <w:rPr>
          <w:rFonts w:ascii="Arial" w:hAnsi="Arial" w:cs="Arial"/>
          <w:sz w:val="22"/>
          <w:szCs w:val="22"/>
        </w:rPr>
        <w:t xml:space="preserve"> will also be able to identify gaps within the literature and develop recommendations on future research opportunities and organisational approach. </w:t>
      </w:r>
    </w:p>
    <w:p w14:paraId="3A1BA533" w14:textId="1E9997A4" w:rsidR="006B798F" w:rsidRDefault="006B798F" w:rsidP="00F76B46">
      <w:pPr>
        <w:spacing w:after="160" w:line="360" w:lineRule="auto"/>
        <w:jc w:val="both"/>
        <w:rPr>
          <w:rFonts w:ascii="Arial" w:hAnsi="Arial" w:cs="Arial"/>
          <w:sz w:val="22"/>
          <w:szCs w:val="22"/>
        </w:rPr>
      </w:pPr>
      <w:r w:rsidRPr="006B798F">
        <w:rPr>
          <w:rFonts w:ascii="Arial" w:hAnsi="Arial" w:cs="Arial"/>
          <w:sz w:val="22"/>
          <w:szCs w:val="22"/>
        </w:rPr>
        <w:t xml:space="preserve">Specific goals of this literature review </w:t>
      </w:r>
      <w:r w:rsidR="002A0275">
        <w:rPr>
          <w:rFonts w:ascii="Arial" w:hAnsi="Arial" w:cs="Arial"/>
          <w:sz w:val="22"/>
          <w:szCs w:val="22"/>
        </w:rPr>
        <w:t>will be to</w:t>
      </w:r>
      <w:r w:rsidRPr="006B798F">
        <w:rPr>
          <w:rFonts w:ascii="Arial" w:hAnsi="Arial" w:cs="Arial"/>
          <w:sz w:val="22"/>
          <w:szCs w:val="22"/>
        </w:rPr>
        <w:t xml:space="preserve"> </w:t>
      </w:r>
      <w:r w:rsidR="002A0275">
        <w:rPr>
          <w:rFonts w:ascii="Arial" w:hAnsi="Arial" w:cs="Arial"/>
          <w:sz w:val="22"/>
          <w:szCs w:val="22"/>
        </w:rPr>
        <w:t>r</w:t>
      </w:r>
      <w:r w:rsidRPr="006B798F">
        <w:rPr>
          <w:rFonts w:ascii="Arial" w:hAnsi="Arial" w:cs="Arial"/>
          <w:sz w:val="22"/>
          <w:szCs w:val="22"/>
        </w:rPr>
        <w:t>eview the literature associated with remote work, how it’s discussed, and how it’s been assessed in literature. Assess how prior literature describes the effects of remote working relationships on employee productivity. Research and discuss evidence that supports how remote work has affected organisational culture: communication, teamwork, employee engagement. Synthesise findings that both oppose and support remote work. Identify gaps and limitations within literature and assess where additional research is needed. Develop recommendations on future research opportunities and how organisations should approach remote work.</w:t>
      </w:r>
    </w:p>
    <w:p w14:paraId="03084B3B" w14:textId="19DFCF2D" w:rsidR="001F3B3E" w:rsidRPr="00E64EA0" w:rsidRDefault="001F3B3E" w:rsidP="00E64EA0">
      <w:pPr>
        <w:pStyle w:val="Heading2"/>
        <w:rPr>
          <w:sz w:val="28"/>
          <w:szCs w:val="28"/>
        </w:rPr>
      </w:pPr>
      <w:bookmarkStart w:id="5" w:name="_Toc235984346"/>
      <w:r w:rsidRPr="00E64EA0">
        <w:rPr>
          <w:sz w:val="28"/>
          <w:szCs w:val="28"/>
        </w:rPr>
        <w:t>1.5 Research Question</w:t>
      </w:r>
      <w:bookmarkEnd w:id="5"/>
    </w:p>
    <w:p w14:paraId="37E1ED01" w14:textId="20CC9F59" w:rsidR="00352776" w:rsidRPr="00352776" w:rsidRDefault="00352776" w:rsidP="00F76B46">
      <w:pPr>
        <w:spacing w:after="160" w:line="360" w:lineRule="auto"/>
        <w:jc w:val="both"/>
        <w:rPr>
          <w:rFonts w:ascii="Arial" w:hAnsi="Arial" w:cs="Arial"/>
          <w:sz w:val="22"/>
          <w:szCs w:val="22"/>
        </w:rPr>
      </w:pPr>
      <w:r w:rsidRPr="00352776">
        <w:rPr>
          <w:rFonts w:ascii="Arial" w:hAnsi="Arial" w:cs="Arial"/>
          <w:sz w:val="22"/>
          <w:szCs w:val="22"/>
        </w:rPr>
        <w:t xml:space="preserve">The literature review question for the dissertation is </w:t>
      </w:r>
      <w:r>
        <w:rPr>
          <w:rFonts w:ascii="Arial" w:hAnsi="Arial" w:cs="Arial"/>
          <w:sz w:val="22"/>
          <w:szCs w:val="22"/>
        </w:rPr>
        <w:t>`</w:t>
      </w:r>
      <w:r w:rsidRPr="00352776">
        <w:rPr>
          <w:rFonts w:ascii="Arial" w:hAnsi="Arial" w:cs="Arial"/>
          <w:i/>
          <w:iCs/>
          <w:sz w:val="22"/>
          <w:szCs w:val="22"/>
        </w:rPr>
        <w:t xml:space="preserve">How does remote work affect employee productivity and organisational culture within UK- based technology </w:t>
      </w:r>
      <w:r w:rsidR="00163606" w:rsidRPr="00352776">
        <w:rPr>
          <w:rFonts w:ascii="Arial" w:hAnsi="Arial" w:cs="Arial"/>
          <w:i/>
          <w:iCs/>
          <w:sz w:val="22"/>
          <w:szCs w:val="22"/>
        </w:rPr>
        <w:t>companies?</w:t>
      </w:r>
      <w:r w:rsidR="00163606">
        <w:rPr>
          <w:rFonts w:ascii="Arial" w:hAnsi="Arial" w:cs="Arial"/>
          <w:i/>
          <w:iCs/>
          <w:sz w:val="22"/>
          <w:szCs w:val="22"/>
        </w:rPr>
        <w:t xml:space="preserve"> `</w:t>
      </w:r>
      <w:r>
        <w:rPr>
          <w:rFonts w:ascii="Arial" w:hAnsi="Arial" w:cs="Arial"/>
          <w:i/>
          <w:iCs/>
          <w:sz w:val="22"/>
          <w:szCs w:val="22"/>
        </w:rPr>
        <w:t>.</w:t>
      </w:r>
      <w:r w:rsidRPr="00352776">
        <w:rPr>
          <w:rFonts w:ascii="Arial" w:hAnsi="Arial" w:cs="Arial"/>
          <w:sz w:val="22"/>
          <w:szCs w:val="22"/>
        </w:rPr>
        <w:t xml:space="preserve"> This question aims to guide a comprehensive analysis and synthesis of existing scholarly research and literature related to the effects of remote work on employee productivity and organisational culture. Specifically, the goal is to identify key themes, findings, gaps and controversies in </w:t>
      </w:r>
      <w:r w:rsidRPr="00352776">
        <w:rPr>
          <w:rFonts w:ascii="Arial" w:hAnsi="Arial" w:cs="Arial"/>
          <w:sz w:val="22"/>
          <w:szCs w:val="22"/>
        </w:rPr>
        <w:lastRenderedPageBreak/>
        <w:t>order to develop a deeper understanding of how remote working arrangements impact organisational outcomes within UK-based technology companies</w:t>
      </w:r>
      <w:r w:rsidR="00144D82">
        <w:rPr>
          <w:rFonts w:ascii="Arial" w:hAnsi="Arial" w:cs="Arial"/>
          <w:sz w:val="22"/>
          <w:szCs w:val="22"/>
        </w:rPr>
        <w:t xml:space="preserve"> (</w:t>
      </w:r>
      <w:r w:rsidR="00144D82" w:rsidRPr="008B717F">
        <w:rPr>
          <w:rFonts w:ascii="Arial" w:hAnsi="Arial" w:cs="Arial"/>
          <w:sz w:val="22"/>
          <w:szCs w:val="22"/>
        </w:rPr>
        <w:t>Spreitzer, Cameron and Garrett, 2017)</w:t>
      </w:r>
      <w:r w:rsidR="00144D82" w:rsidRPr="00BE3991">
        <w:rPr>
          <w:rFonts w:ascii="Arial" w:hAnsi="Arial" w:cs="Arial"/>
          <w:sz w:val="22"/>
          <w:szCs w:val="22"/>
        </w:rPr>
        <w:t>.  </w:t>
      </w:r>
      <w:r w:rsidRPr="00352776">
        <w:rPr>
          <w:rFonts w:ascii="Arial" w:hAnsi="Arial" w:cs="Arial"/>
          <w:sz w:val="22"/>
          <w:szCs w:val="22"/>
        </w:rPr>
        <w:t xml:space="preserve">The question places particular emphasis on exploring concepts such as employee productivity, communication practices, collaboration, employee engagement and organisational culture in the context of remote </w:t>
      </w:r>
      <w:r w:rsidR="00873C2C" w:rsidRPr="00352776">
        <w:rPr>
          <w:rFonts w:ascii="Arial" w:hAnsi="Arial" w:cs="Arial"/>
          <w:sz w:val="22"/>
          <w:szCs w:val="22"/>
        </w:rPr>
        <w:t>work</w:t>
      </w:r>
      <w:r w:rsidR="00873C2C">
        <w:rPr>
          <w:rFonts w:ascii="Arial" w:hAnsi="Arial" w:cs="Arial"/>
          <w:sz w:val="22"/>
          <w:szCs w:val="22"/>
        </w:rPr>
        <w:t xml:space="preserve"> (</w:t>
      </w:r>
      <w:r w:rsidR="00873C2C" w:rsidRPr="00F22452">
        <w:rPr>
          <w:rFonts w:ascii="Arial" w:hAnsi="Arial" w:cs="Arial"/>
          <w:sz w:val="22"/>
          <w:szCs w:val="22"/>
        </w:rPr>
        <w:t>Ferrara</w:t>
      </w:r>
      <w:r w:rsidR="00873C2C">
        <w:rPr>
          <w:rFonts w:ascii="Arial" w:hAnsi="Arial" w:cs="Arial"/>
          <w:sz w:val="22"/>
          <w:szCs w:val="22"/>
        </w:rPr>
        <w:t>, et al., 2022).</w:t>
      </w:r>
      <w:r w:rsidRPr="00352776">
        <w:rPr>
          <w:rFonts w:ascii="Arial" w:hAnsi="Arial" w:cs="Arial"/>
          <w:sz w:val="22"/>
          <w:szCs w:val="22"/>
        </w:rPr>
        <w:t xml:space="preserve"> To answer this question, a variety of academic sources will be reviewed, including journal articles, industry reports, and other scholarly materials. Furthermore, this research question is narrowed down to a particular industry of interest which is technology companies based in the UK</w:t>
      </w:r>
      <w:r>
        <w:rPr>
          <w:rFonts w:ascii="Arial" w:hAnsi="Arial" w:cs="Arial"/>
          <w:sz w:val="22"/>
          <w:szCs w:val="22"/>
        </w:rPr>
        <w:t>.</w:t>
      </w:r>
    </w:p>
    <w:p w14:paraId="181C1B72" w14:textId="6273EA24" w:rsidR="001F3B3E" w:rsidRPr="00E03771" w:rsidRDefault="001F3B3E" w:rsidP="00E03771">
      <w:pPr>
        <w:pStyle w:val="Heading2"/>
        <w:rPr>
          <w:sz w:val="28"/>
          <w:szCs w:val="28"/>
        </w:rPr>
      </w:pPr>
      <w:bookmarkStart w:id="6" w:name="_Toc235984347"/>
      <w:r w:rsidRPr="00E03771">
        <w:rPr>
          <w:sz w:val="28"/>
          <w:szCs w:val="28"/>
        </w:rPr>
        <w:t>1.6 Significance of the Study</w:t>
      </w:r>
      <w:bookmarkEnd w:id="6"/>
    </w:p>
    <w:p w14:paraId="5A0B9160" w14:textId="77777777" w:rsidR="00E03771" w:rsidRDefault="00E03771" w:rsidP="00F76B46">
      <w:pPr>
        <w:spacing w:after="160" w:line="360" w:lineRule="auto"/>
        <w:jc w:val="both"/>
        <w:rPr>
          <w:rFonts w:ascii="Arial" w:hAnsi="Arial" w:cs="Arial"/>
          <w:sz w:val="22"/>
          <w:szCs w:val="22"/>
        </w:rPr>
      </w:pPr>
      <w:r w:rsidRPr="00E03771">
        <w:rPr>
          <w:rFonts w:ascii="Arial" w:hAnsi="Arial" w:cs="Arial"/>
          <w:sz w:val="22"/>
          <w:szCs w:val="22"/>
        </w:rPr>
        <w:t>This review adds value to scholarly literature by providing a summative assessment of current evidence relating to remote work in technology companies across the UK. It helps to identify where research has produced inconsistent findings and where there is potential for future research. It also aims to help managers and organisations optimise remote working by providing evidence-based recommendations for facilitating productivity, communication, employee engagement, and company culture when working remotely. Human resource leaders may find it beneficial to understand the impacts of remote working on employee wellbeing and productivity to implement more impactful policies surrounding flexible working. Findings may also be used to influence policy relating to employment law and workplace guidance around flexible working.</w:t>
      </w:r>
    </w:p>
    <w:p w14:paraId="62FD5AB5" w14:textId="6CB0E9F0" w:rsidR="001F3B3E" w:rsidRPr="004B5043" w:rsidRDefault="001F3B3E" w:rsidP="004B5043">
      <w:pPr>
        <w:pStyle w:val="Heading2"/>
        <w:rPr>
          <w:sz w:val="28"/>
          <w:szCs w:val="28"/>
        </w:rPr>
      </w:pPr>
      <w:bookmarkStart w:id="7" w:name="_Toc235984348"/>
      <w:r w:rsidRPr="004B5043">
        <w:rPr>
          <w:sz w:val="28"/>
          <w:szCs w:val="28"/>
        </w:rPr>
        <w:t>1.7 Scope of the Study</w:t>
      </w:r>
      <w:bookmarkEnd w:id="7"/>
    </w:p>
    <w:p w14:paraId="2C8DB110" w14:textId="77777777" w:rsidR="001F3B3E" w:rsidRPr="004B5043" w:rsidRDefault="001F3B3E" w:rsidP="00F76B46">
      <w:pPr>
        <w:spacing w:after="160" w:line="360" w:lineRule="auto"/>
        <w:jc w:val="both"/>
        <w:rPr>
          <w:rFonts w:ascii="Arial" w:hAnsi="Arial" w:cs="Arial"/>
          <w:sz w:val="22"/>
          <w:szCs w:val="22"/>
        </w:rPr>
      </w:pPr>
      <w:r w:rsidRPr="004B5043">
        <w:rPr>
          <w:rFonts w:ascii="Arial" w:hAnsi="Arial" w:cs="Arial"/>
          <w:sz w:val="22"/>
          <w:szCs w:val="22"/>
        </w:rPr>
        <w:t>This dissertation focuses exclusively on secondary research and does not involve the collection of primary data from human participants. The review concentrates on published literature examining remote work within UK-based technology companies, although selected international studies are included where they provide valuable comparative insights.</w:t>
      </w:r>
    </w:p>
    <w:p w14:paraId="52CE8E73" w14:textId="77777777" w:rsidR="001F3B3E" w:rsidRPr="004B5043" w:rsidRDefault="001F3B3E" w:rsidP="00F76B46">
      <w:pPr>
        <w:spacing w:after="160" w:line="360" w:lineRule="auto"/>
        <w:jc w:val="both"/>
        <w:rPr>
          <w:rFonts w:ascii="Arial" w:hAnsi="Arial" w:cs="Arial"/>
          <w:sz w:val="22"/>
          <w:szCs w:val="22"/>
        </w:rPr>
      </w:pPr>
      <w:r w:rsidRPr="004B5043">
        <w:rPr>
          <w:rFonts w:ascii="Arial" w:hAnsi="Arial" w:cs="Arial"/>
          <w:sz w:val="22"/>
          <w:szCs w:val="22"/>
        </w:rPr>
        <w:t>The study considers literature published primarily between 2018 and 2026 to ensure relevance to contemporary remote working practices. Sources include peer-reviewed journal articles, academic books, government publications, industry reports, and conference proceedings published in English.</w:t>
      </w:r>
    </w:p>
    <w:p w14:paraId="593BB13C" w14:textId="77777777" w:rsidR="001F3B3E" w:rsidRPr="004B5043" w:rsidRDefault="001F3B3E" w:rsidP="004B5043">
      <w:pPr>
        <w:pStyle w:val="Heading2"/>
        <w:rPr>
          <w:sz w:val="28"/>
          <w:szCs w:val="28"/>
        </w:rPr>
      </w:pPr>
      <w:bookmarkStart w:id="8" w:name="_Toc235984349"/>
      <w:r w:rsidRPr="004B5043">
        <w:rPr>
          <w:sz w:val="28"/>
          <w:szCs w:val="28"/>
        </w:rPr>
        <w:t>1.8 Dissertation Structure</w:t>
      </w:r>
      <w:bookmarkEnd w:id="8"/>
    </w:p>
    <w:p w14:paraId="0317A6E8" w14:textId="03CE2CBD" w:rsidR="0059370A" w:rsidRDefault="001F3B3E" w:rsidP="00F76B46">
      <w:pPr>
        <w:spacing w:after="160" w:line="360" w:lineRule="auto"/>
        <w:jc w:val="both"/>
        <w:rPr>
          <w:rFonts w:ascii="Arial" w:hAnsi="Arial" w:cs="Arial"/>
          <w:sz w:val="22"/>
          <w:szCs w:val="22"/>
        </w:rPr>
      </w:pPr>
      <w:r w:rsidRPr="004B5043">
        <w:rPr>
          <w:rFonts w:ascii="Arial" w:hAnsi="Arial" w:cs="Arial"/>
          <w:sz w:val="22"/>
          <w:szCs w:val="22"/>
        </w:rPr>
        <w:t xml:space="preserve">This dissertation is organised into five chapters. Chapter One introduces the research topic, presents the research aims, objectives, research question, significance, and scope of the study. Chapter Two critically reviews existing literature relating to remote work, employee productivity, organisational culture, and relevant theoretical perspectives while identifying research gaps. Chapter Three explains the research methodology, including the research philosophy, design, search strategy, inclusion criteria, data collection, thematic analysis, and </w:t>
      </w:r>
      <w:r w:rsidRPr="004B5043">
        <w:rPr>
          <w:rFonts w:ascii="Arial" w:hAnsi="Arial" w:cs="Arial"/>
          <w:sz w:val="22"/>
          <w:szCs w:val="22"/>
        </w:rPr>
        <w:lastRenderedPageBreak/>
        <w:t>ethical considerations. Chapter Four presents the findings of the literature review through thematic analysis and critically discusses the evidence in relation to the research question and theoretical framework. Finally, Chapter Five provides recommendations for organisations and future researchers, discusses the limitations of the study, and presents the overall conclusion.</w:t>
      </w:r>
    </w:p>
    <w:p w14:paraId="7F6BF90F" w14:textId="314970A0" w:rsidR="0073425A" w:rsidRPr="0073425A" w:rsidRDefault="0073425A" w:rsidP="0073425A">
      <w:pPr>
        <w:pStyle w:val="Heading1"/>
        <w:rPr>
          <w:sz w:val="32"/>
          <w:szCs w:val="32"/>
        </w:rPr>
      </w:pPr>
      <w:bookmarkStart w:id="9" w:name="_Toc235984350"/>
      <w:r w:rsidRPr="0073425A">
        <w:rPr>
          <w:sz w:val="32"/>
          <w:szCs w:val="32"/>
        </w:rPr>
        <w:t>CHAPTER</w:t>
      </w:r>
      <w:r w:rsidR="00632818">
        <w:rPr>
          <w:sz w:val="32"/>
          <w:szCs w:val="32"/>
        </w:rPr>
        <w:t xml:space="preserve"> II</w:t>
      </w:r>
      <w:r w:rsidRPr="0073425A">
        <w:rPr>
          <w:sz w:val="32"/>
          <w:szCs w:val="32"/>
        </w:rPr>
        <w:t>: LITERATURE REVIEW</w:t>
      </w:r>
      <w:bookmarkEnd w:id="9"/>
    </w:p>
    <w:p w14:paraId="480F8FF1" w14:textId="77777777" w:rsidR="0073425A" w:rsidRPr="0073425A" w:rsidRDefault="0073425A" w:rsidP="0073425A">
      <w:pPr>
        <w:pStyle w:val="Heading2"/>
        <w:rPr>
          <w:sz w:val="28"/>
          <w:szCs w:val="28"/>
        </w:rPr>
      </w:pPr>
      <w:bookmarkStart w:id="10" w:name="_Toc235984351"/>
      <w:r w:rsidRPr="0073425A">
        <w:rPr>
          <w:sz w:val="28"/>
          <w:szCs w:val="28"/>
        </w:rPr>
        <w:t>2.1Introduction</w:t>
      </w:r>
      <w:bookmarkEnd w:id="10"/>
    </w:p>
    <w:p w14:paraId="12279EE3" w14:textId="054BE3F5" w:rsidR="0073425A" w:rsidRDefault="0073425A" w:rsidP="00F76B46">
      <w:pPr>
        <w:spacing w:after="160" w:line="360" w:lineRule="auto"/>
        <w:jc w:val="both"/>
        <w:rPr>
          <w:rFonts w:ascii="Arial" w:hAnsi="Arial" w:cs="Arial"/>
          <w:sz w:val="22"/>
          <w:szCs w:val="22"/>
        </w:rPr>
      </w:pPr>
      <w:r w:rsidRPr="0073425A">
        <w:rPr>
          <w:rFonts w:ascii="Arial" w:hAnsi="Arial" w:cs="Arial"/>
          <w:sz w:val="22"/>
          <w:szCs w:val="22"/>
        </w:rPr>
        <w:t>Remote working has become widely adopted across many organisations within modern society. It has changed how organisations operate by enabling a decentralised way of working that differs from traditional office-based roles. Whilst remote and hybrid working models have been in place for many years, the recent COVID-19 pandemic has seen a surge in organisations globally adopting these ways of working. Technology companies in the UK were among the first organisations to enable employees to work remotely. This is because a lot of their business operations are based around technology, cloud services, and working virtually with teammates. There has been an increase in organisations implementing permanent hybrid working policies. This change has been designed to benefit both organisational strategies and employees by allowing for a better work-life balance</w:t>
      </w:r>
      <w:r w:rsidR="00F35EFF">
        <w:rPr>
          <w:rFonts w:ascii="Arial" w:hAnsi="Arial" w:cs="Arial"/>
          <w:sz w:val="22"/>
          <w:szCs w:val="22"/>
        </w:rPr>
        <w:t xml:space="preserve"> (</w:t>
      </w:r>
      <w:r w:rsidR="00F35EFF" w:rsidRPr="00F35EFF">
        <w:rPr>
          <w:rFonts w:ascii="Arial" w:hAnsi="Arial" w:cs="Arial"/>
          <w:sz w:val="22"/>
          <w:szCs w:val="22"/>
        </w:rPr>
        <w:t>Sokolic,</w:t>
      </w:r>
      <w:r w:rsidR="00F35EFF">
        <w:rPr>
          <w:rFonts w:ascii="Arial" w:hAnsi="Arial" w:cs="Arial"/>
          <w:sz w:val="22"/>
          <w:szCs w:val="22"/>
        </w:rPr>
        <w:t xml:space="preserve"> </w:t>
      </w:r>
      <w:r w:rsidR="006F7FF9">
        <w:rPr>
          <w:rFonts w:ascii="Arial" w:hAnsi="Arial" w:cs="Arial"/>
          <w:sz w:val="22"/>
          <w:szCs w:val="22"/>
        </w:rPr>
        <w:t>2022)</w:t>
      </w:r>
      <w:r w:rsidRPr="0073425A">
        <w:rPr>
          <w:rFonts w:ascii="Arial" w:hAnsi="Arial" w:cs="Arial"/>
          <w:sz w:val="22"/>
          <w:szCs w:val="22"/>
        </w:rPr>
        <w:t>.</w:t>
      </w:r>
    </w:p>
    <w:p w14:paraId="719BD75B" w14:textId="1B125DCB" w:rsidR="00B46E41" w:rsidRDefault="0073425A" w:rsidP="00F76B46">
      <w:pPr>
        <w:spacing w:after="160" w:line="360" w:lineRule="auto"/>
        <w:jc w:val="both"/>
        <w:rPr>
          <w:rFonts w:ascii="Arial" w:hAnsi="Arial" w:cs="Arial"/>
          <w:sz w:val="22"/>
          <w:szCs w:val="22"/>
        </w:rPr>
      </w:pPr>
      <w:r w:rsidRPr="0073425A">
        <w:rPr>
          <w:rFonts w:ascii="Arial" w:hAnsi="Arial" w:cs="Arial"/>
          <w:sz w:val="22"/>
          <w:szCs w:val="22"/>
        </w:rPr>
        <w:t xml:space="preserve">There has been much discourse on how remote working can affect productivity levels of employees and company culture. Some sources claim that remote working has higher productivity due to autonomy, flexibility, and no commute </w:t>
      </w:r>
      <w:r w:rsidRPr="0054214D">
        <w:rPr>
          <w:rFonts w:ascii="Arial" w:hAnsi="Arial" w:cs="Arial"/>
          <w:sz w:val="22"/>
          <w:szCs w:val="22"/>
        </w:rPr>
        <w:t>times (Bloom et al., 2015). </w:t>
      </w:r>
      <w:r w:rsidRPr="0073425A">
        <w:rPr>
          <w:rFonts w:ascii="Arial" w:hAnsi="Arial" w:cs="Arial"/>
          <w:sz w:val="22"/>
          <w:szCs w:val="22"/>
        </w:rPr>
        <w:t xml:space="preserve">On the other hand, studies have found that working from home for too long can have a negative impact on collaboration, innovation, and overall employee engagement due to less face-to-face contact </w:t>
      </w:r>
      <w:r w:rsidRPr="00F56F89">
        <w:rPr>
          <w:rFonts w:ascii="Arial" w:hAnsi="Arial" w:cs="Arial"/>
          <w:sz w:val="22"/>
          <w:szCs w:val="22"/>
        </w:rPr>
        <w:t>(Allen</w:t>
      </w:r>
      <w:r w:rsidR="00D57DB9">
        <w:rPr>
          <w:rFonts w:ascii="Arial" w:hAnsi="Arial" w:cs="Arial"/>
          <w:sz w:val="22"/>
          <w:szCs w:val="22"/>
        </w:rPr>
        <w:t>,</w:t>
      </w:r>
      <w:r w:rsidRPr="00F56F89">
        <w:rPr>
          <w:rFonts w:ascii="Arial" w:hAnsi="Arial" w:cs="Arial"/>
          <w:sz w:val="22"/>
          <w:szCs w:val="22"/>
        </w:rPr>
        <w:t xml:space="preserve"> et al., 2015).</w:t>
      </w:r>
      <w:r w:rsidRPr="00F56F89">
        <w:rPr>
          <w:rFonts w:ascii="Arial" w:hAnsi="Arial" w:cs="Arial"/>
          <w:color w:val="EE0000"/>
          <w:sz w:val="24"/>
          <w:szCs w:val="24"/>
        </w:rPr>
        <w:t> </w:t>
      </w:r>
      <w:r w:rsidRPr="0073425A">
        <w:rPr>
          <w:rFonts w:ascii="Arial" w:hAnsi="Arial" w:cs="Arial"/>
          <w:sz w:val="22"/>
          <w:szCs w:val="22"/>
        </w:rPr>
        <w:t>However, it is clear that there are many factors that can affect how remote working can impact an organisation.</w:t>
      </w:r>
    </w:p>
    <w:p w14:paraId="45DAE203" w14:textId="4A3A2C8F" w:rsidR="0059370A" w:rsidRDefault="0073425A" w:rsidP="00F76B46">
      <w:pPr>
        <w:spacing w:after="160" w:line="360" w:lineRule="auto"/>
        <w:jc w:val="both"/>
        <w:rPr>
          <w:rFonts w:ascii="Arial" w:hAnsi="Arial" w:cs="Arial"/>
          <w:sz w:val="22"/>
          <w:szCs w:val="22"/>
        </w:rPr>
      </w:pPr>
      <w:r w:rsidRPr="0073425A">
        <w:rPr>
          <w:rFonts w:ascii="Arial" w:hAnsi="Arial" w:cs="Arial"/>
          <w:sz w:val="22"/>
          <w:szCs w:val="22"/>
        </w:rPr>
        <w:t xml:space="preserve">This chapter will provide a literature review of remote working, productivity, and company culture. Moreover, it will focus on how these factors are tied together within UK based technology companies. The literature review will start by outlining the history of remote working. This will be followed by the theory and research methodology that supports this project. Then, the literature review will analyse the findings of productivity and company culture when working remotely. Finally, </w:t>
      </w:r>
      <w:r w:rsidR="00582190">
        <w:rPr>
          <w:rFonts w:ascii="Arial" w:hAnsi="Arial" w:cs="Arial"/>
          <w:sz w:val="22"/>
          <w:szCs w:val="22"/>
        </w:rPr>
        <w:t xml:space="preserve">the report </w:t>
      </w:r>
      <w:r w:rsidRPr="0073425A">
        <w:rPr>
          <w:rFonts w:ascii="Arial" w:hAnsi="Arial" w:cs="Arial"/>
          <w:sz w:val="22"/>
          <w:szCs w:val="22"/>
        </w:rPr>
        <w:t xml:space="preserve">will </w:t>
      </w:r>
      <w:r w:rsidR="00582190" w:rsidRPr="0073425A">
        <w:rPr>
          <w:rFonts w:ascii="Arial" w:hAnsi="Arial" w:cs="Arial"/>
          <w:sz w:val="22"/>
          <w:szCs w:val="22"/>
        </w:rPr>
        <w:t>look</w:t>
      </w:r>
      <w:r w:rsidRPr="0073425A">
        <w:rPr>
          <w:rFonts w:ascii="Arial" w:hAnsi="Arial" w:cs="Arial"/>
          <w:sz w:val="22"/>
          <w:szCs w:val="22"/>
        </w:rPr>
        <w:t xml:space="preserve"> at studies specific to technology companies in the UK and scope out the gaps in literature. The research framework will be provided at the end of the chapter.</w:t>
      </w:r>
    </w:p>
    <w:p w14:paraId="5DE273FA" w14:textId="6E5B6AF9" w:rsidR="00D6375D" w:rsidRPr="00D6375D" w:rsidRDefault="00D6375D" w:rsidP="00D6375D">
      <w:pPr>
        <w:pStyle w:val="Heading2"/>
        <w:rPr>
          <w:sz w:val="28"/>
          <w:szCs w:val="28"/>
        </w:rPr>
      </w:pPr>
      <w:bookmarkStart w:id="11" w:name="_Toc235984352"/>
      <w:r w:rsidRPr="00D6375D">
        <w:rPr>
          <w:sz w:val="28"/>
          <w:szCs w:val="28"/>
        </w:rPr>
        <w:t>2.2 Definition and History of Remote Working</w:t>
      </w:r>
      <w:bookmarkEnd w:id="11"/>
      <w:r w:rsidRPr="00D6375D">
        <w:rPr>
          <w:sz w:val="28"/>
          <w:szCs w:val="28"/>
        </w:rPr>
        <w:t xml:space="preserve"> </w:t>
      </w:r>
    </w:p>
    <w:p w14:paraId="1644725E" w14:textId="51D679D1" w:rsidR="00D6375D" w:rsidRPr="00D6375D" w:rsidRDefault="00D6375D" w:rsidP="00D6375D">
      <w:pPr>
        <w:spacing w:after="160" w:line="360" w:lineRule="auto"/>
        <w:jc w:val="both"/>
        <w:rPr>
          <w:rFonts w:ascii="Arial" w:hAnsi="Arial" w:cs="Arial"/>
          <w:sz w:val="22"/>
          <w:szCs w:val="22"/>
        </w:rPr>
      </w:pPr>
      <w:r w:rsidRPr="00D6375D">
        <w:rPr>
          <w:rFonts w:ascii="Arial" w:hAnsi="Arial" w:cs="Arial"/>
          <w:sz w:val="22"/>
          <w:szCs w:val="22"/>
        </w:rPr>
        <w:t>Remote work is defined by many people as working away from the standard office environment utilising forms of information and communications technology</w:t>
      </w:r>
      <w:r w:rsidR="00745B41">
        <w:rPr>
          <w:rFonts w:ascii="Arial" w:hAnsi="Arial" w:cs="Arial"/>
          <w:sz w:val="22"/>
          <w:szCs w:val="22"/>
        </w:rPr>
        <w:t xml:space="preserve"> (</w:t>
      </w:r>
      <w:r w:rsidR="00745B41" w:rsidRPr="00745B41">
        <w:rPr>
          <w:rFonts w:ascii="Arial" w:hAnsi="Arial" w:cs="Arial"/>
          <w:sz w:val="22"/>
          <w:szCs w:val="22"/>
        </w:rPr>
        <w:t>Leonardi,</w:t>
      </w:r>
      <w:r w:rsidR="00745B41">
        <w:rPr>
          <w:rFonts w:ascii="Arial" w:hAnsi="Arial" w:cs="Arial"/>
          <w:sz w:val="22"/>
          <w:szCs w:val="22"/>
        </w:rPr>
        <w:t xml:space="preserve"> et al., </w:t>
      </w:r>
      <w:r w:rsidR="00B90F13">
        <w:rPr>
          <w:rFonts w:ascii="Arial" w:hAnsi="Arial" w:cs="Arial"/>
          <w:sz w:val="22"/>
          <w:szCs w:val="22"/>
        </w:rPr>
        <w:lastRenderedPageBreak/>
        <w:t>2024)</w:t>
      </w:r>
      <w:r w:rsidRPr="00D6375D">
        <w:rPr>
          <w:rFonts w:ascii="Arial" w:hAnsi="Arial" w:cs="Arial"/>
          <w:sz w:val="22"/>
          <w:szCs w:val="22"/>
        </w:rPr>
        <w:t xml:space="preserve">. The </w:t>
      </w:r>
      <w:r w:rsidR="00AA07E7" w:rsidRPr="00AA07E7">
        <w:rPr>
          <w:rFonts w:ascii="Arial" w:hAnsi="Arial" w:cs="Arial"/>
          <w:sz w:val="22"/>
          <w:szCs w:val="22"/>
        </w:rPr>
        <w:t>International Labour Organization</w:t>
      </w:r>
      <w:r w:rsidR="00AA07E7">
        <w:rPr>
          <w:rFonts w:ascii="Arial" w:hAnsi="Arial" w:cs="Arial"/>
          <w:sz w:val="22"/>
          <w:szCs w:val="22"/>
        </w:rPr>
        <w:t xml:space="preserve"> </w:t>
      </w:r>
      <w:r w:rsidR="00AA07E7" w:rsidRPr="000F4021">
        <w:rPr>
          <w:rFonts w:ascii="Arial" w:hAnsi="Arial" w:cs="Arial"/>
          <w:sz w:val="22"/>
          <w:szCs w:val="22"/>
        </w:rPr>
        <w:t>(</w:t>
      </w:r>
      <w:r w:rsidRPr="000F4021">
        <w:rPr>
          <w:rFonts w:ascii="Arial" w:hAnsi="Arial" w:cs="Arial"/>
          <w:sz w:val="22"/>
          <w:szCs w:val="22"/>
        </w:rPr>
        <w:t>ILO</w:t>
      </w:r>
      <w:r w:rsidR="00AA07E7" w:rsidRPr="000F4021">
        <w:rPr>
          <w:rFonts w:ascii="Arial" w:hAnsi="Arial" w:cs="Arial"/>
          <w:sz w:val="22"/>
          <w:szCs w:val="22"/>
        </w:rPr>
        <w:t>)</w:t>
      </w:r>
      <w:r w:rsidRPr="000F4021">
        <w:rPr>
          <w:rFonts w:ascii="Arial" w:hAnsi="Arial" w:cs="Arial"/>
          <w:sz w:val="22"/>
          <w:szCs w:val="22"/>
        </w:rPr>
        <w:t xml:space="preserve"> </w:t>
      </w:r>
      <w:r w:rsidRPr="00D6375D">
        <w:rPr>
          <w:rFonts w:ascii="Arial" w:hAnsi="Arial" w:cs="Arial"/>
          <w:sz w:val="22"/>
          <w:szCs w:val="22"/>
        </w:rPr>
        <w:t>define remote work as doing your job away from the organisation’s primary work location using technologies that enable you to communicate with your employer. Remote workers can typically work from their homes, coworking space, or any location that allows them to complete organisational tasks away from their usual place of work</w:t>
      </w:r>
      <w:r w:rsidR="00F35A4F">
        <w:rPr>
          <w:rFonts w:ascii="Arial" w:hAnsi="Arial" w:cs="Arial"/>
          <w:sz w:val="22"/>
          <w:szCs w:val="22"/>
        </w:rPr>
        <w:t xml:space="preserve"> </w:t>
      </w:r>
      <w:r w:rsidR="00F35A4F" w:rsidRPr="00F35A4F">
        <w:rPr>
          <w:rFonts w:ascii="Arial" w:hAnsi="Arial" w:cs="Arial"/>
          <w:sz w:val="22"/>
          <w:szCs w:val="22"/>
        </w:rPr>
        <w:t>(International Labour Organization, 2020).</w:t>
      </w:r>
    </w:p>
    <w:p w14:paraId="7E7DDFBA" w14:textId="27A73E42" w:rsidR="00D6375D" w:rsidRPr="00D6375D" w:rsidRDefault="00D6375D" w:rsidP="00D6375D">
      <w:pPr>
        <w:spacing w:after="160" w:line="360" w:lineRule="auto"/>
        <w:jc w:val="both"/>
        <w:rPr>
          <w:rFonts w:ascii="Arial" w:hAnsi="Arial" w:cs="Arial"/>
          <w:sz w:val="22"/>
          <w:szCs w:val="22"/>
        </w:rPr>
      </w:pPr>
      <w:r w:rsidRPr="00D6375D">
        <w:rPr>
          <w:rFonts w:ascii="Arial" w:hAnsi="Arial" w:cs="Arial"/>
          <w:sz w:val="22"/>
          <w:szCs w:val="22"/>
        </w:rPr>
        <w:t>Teleworking first became a concept in the 1970s when organisations started looking for ways to cut down travel expenses and avoid traffic</w:t>
      </w:r>
      <w:r w:rsidR="00C9032D">
        <w:rPr>
          <w:rFonts w:ascii="Arial" w:hAnsi="Arial" w:cs="Arial"/>
          <w:sz w:val="22"/>
          <w:szCs w:val="22"/>
        </w:rPr>
        <w:t>.</w:t>
      </w:r>
      <w:r w:rsidRPr="00D6375D">
        <w:rPr>
          <w:rFonts w:ascii="Arial" w:hAnsi="Arial" w:cs="Arial"/>
          <w:sz w:val="22"/>
          <w:szCs w:val="22"/>
        </w:rPr>
        <w:t xml:space="preserve"> This however was near impossible due to lack of available technology at the time. Internet speeds, cloud technology, virtual private networks (VPN), and collaborative software started becoming more mainstream during the 1990s and early 2000s. With these technologies becoming more commonplace, remote working became more feasible for employees. However, this did not stop organisations from keeping employees within office environments</w:t>
      </w:r>
      <w:r w:rsidR="00C9032D">
        <w:rPr>
          <w:rFonts w:ascii="Arial" w:hAnsi="Arial" w:cs="Arial"/>
          <w:sz w:val="22"/>
          <w:szCs w:val="22"/>
        </w:rPr>
        <w:t xml:space="preserve"> </w:t>
      </w:r>
      <w:r w:rsidR="00C9032D" w:rsidRPr="00B314AE">
        <w:rPr>
          <w:rFonts w:ascii="Arial" w:hAnsi="Arial" w:cs="Arial"/>
          <w:sz w:val="22"/>
          <w:szCs w:val="22"/>
        </w:rPr>
        <w:t>(Padilla-Meléndez and Del Aguila-Obra, 2007).</w:t>
      </w:r>
    </w:p>
    <w:p w14:paraId="2807E986" w14:textId="26F8987E" w:rsidR="00D6375D" w:rsidRPr="00D6375D" w:rsidRDefault="00D6375D" w:rsidP="00D6375D">
      <w:pPr>
        <w:spacing w:after="160" w:line="360" w:lineRule="auto"/>
        <w:jc w:val="both"/>
        <w:rPr>
          <w:rFonts w:ascii="Arial" w:hAnsi="Arial" w:cs="Arial"/>
          <w:sz w:val="22"/>
          <w:szCs w:val="22"/>
        </w:rPr>
      </w:pPr>
      <w:r w:rsidRPr="00D6375D">
        <w:rPr>
          <w:rFonts w:ascii="Arial" w:hAnsi="Arial" w:cs="Arial"/>
          <w:sz w:val="22"/>
          <w:szCs w:val="22"/>
        </w:rPr>
        <w:t>COVID-19 was a catalyst for change within the way organisations operate. Lockdowns enforced by governments around the world forced organisations to allow their employees to work remotely. Some experienced this change first hand, where others had to adapt within a matter of weeks</w:t>
      </w:r>
      <w:r w:rsidR="00601915">
        <w:rPr>
          <w:rFonts w:ascii="Arial" w:hAnsi="Arial" w:cs="Arial"/>
          <w:sz w:val="22"/>
          <w:szCs w:val="22"/>
        </w:rPr>
        <w:t xml:space="preserve"> (</w:t>
      </w:r>
      <w:r w:rsidR="00601915" w:rsidRPr="00601915">
        <w:rPr>
          <w:rFonts w:ascii="Arial" w:hAnsi="Arial" w:cs="Arial"/>
          <w:sz w:val="22"/>
          <w:szCs w:val="22"/>
        </w:rPr>
        <w:t>Khamis</w:t>
      </w:r>
      <w:r w:rsidR="00601915">
        <w:rPr>
          <w:rFonts w:ascii="Arial" w:hAnsi="Arial" w:cs="Arial"/>
          <w:sz w:val="22"/>
          <w:szCs w:val="22"/>
        </w:rPr>
        <w:t>, et al., 2021)</w:t>
      </w:r>
      <w:r w:rsidRPr="00D6375D">
        <w:rPr>
          <w:rFonts w:ascii="Arial" w:hAnsi="Arial" w:cs="Arial"/>
          <w:sz w:val="22"/>
          <w:szCs w:val="22"/>
        </w:rPr>
        <w:t>. Remote working was implemented by over 40 per cent employees in the UK at the height of COVID-19 restrictions</w:t>
      </w:r>
      <w:r w:rsidR="005C5B5C">
        <w:rPr>
          <w:rFonts w:ascii="Arial" w:hAnsi="Arial" w:cs="Arial"/>
          <w:sz w:val="22"/>
          <w:szCs w:val="22"/>
        </w:rPr>
        <w:t xml:space="preserve"> (</w:t>
      </w:r>
      <w:r w:rsidR="005C5B5C" w:rsidRPr="005C5B5C">
        <w:rPr>
          <w:rFonts w:ascii="Arial" w:hAnsi="Arial" w:cs="Arial"/>
          <w:sz w:val="22"/>
          <w:szCs w:val="22"/>
        </w:rPr>
        <w:t xml:space="preserve">Aloisi and De Stefano, </w:t>
      </w:r>
      <w:r w:rsidR="005C5B5C">
        <w:rPr>
          <w:rFonts w:ascii="Arial" w:hAnsi="Arial" w:cs="Arial"/>
          <w:sz w:val="22"/>
          <w:szCs w:val="22"/>
        </w:rPr>
        <w:t>2</w:t>
      </w:r>
      <w:r w:rsidR="005C5B5C" w:rsidRPr="005C5B5C">
        <w:rPr>
          <w:rFonts w:ascii="Arial" w:hAnsi="Arial" w:cs="Arial"/>
          <w:sz w:val="22"/>
          <w:szCs w:val="22"/>
        </w:rPr>
        <w:t>022</w:t>
      </w:r>
      <w:r w:rsidR="005C5B5C">
        <w:rPr>
          <w:rFonts w:ascii="Arial" w:hAnsi="Arial" w:cs="Arial"/>
          <w:sz w:val="22"/>
          <w:szCs w:val="22"/>
        </w:rPr>
        <w:t>)</w:t>
      </w:r>
      <w:r w:rsidR="00C90D40">
        <w:rPr>
          <w:rFonts w:ascii="Arial" w:hAnsi="Arial" w:cs="Arial"/>
          <w:sz w:val="22"/>
          <w:szCs w:val="22"/>
        </w:rPr>
        <w:t>.</w:t>
      </w:r>
      <w:r w:rsidRPr="00D6375D">
        <w:rPr>
          <w:rFonts w:ascii="Arial" w:hAnsi="Arial" w:cs="Arial"/>
          <w:sz w:val="22"/>
          <w:szCs w:val="22"/>
        </w:rPr>
        <w:t xml:space="preserve"> Research from </w:t>
      </w:r>
      <w:r w:rsidR="004470D7" w:rsidRPr="00D6375D">
        <w:rPr>
          <w:rFonts w:ascii="Arial" w:hAnsi="Arial" w:cs="Arial"/>
          <w:sz w:val="22"/>
          <w:szCs w:val="22"/>
        </w:rPr>
        <w:t>the</w:t>
      </w:r>
      <w:r w:rsidR="004470D7" w:rsidRPr="004470D7">
        <w:rPr>
          <w:rFonts w:ascii="Arial" w:hAnsi="Arial" w:cs="Arial"/>
          <w:sz w:val="22"/>
          <w:szCs w:val="22"/>
        </w:rPr>
        <w:t xml:space="preserve"> Office for National Statistics</w:t>
      </w:r>
      <w:r w:rsidRPr="00D6375D">
        <w:rPr>
          <w:rFonts w:ascii="Arial" w:hAnsi="Arial" w:cs="Arial"/>
          <w:sz w:val="22"/>
          <w:szCs w:val="22"/>
        </w:rPr>
        <w:t xml:space="preserve"> </w:t>
      </w:r>
      <w:r w:rsidR="004470D7">
        <w:rPr>
          <w:rFonts w:ascii="Arial" w:hAnsi="Arial" w:cs="Arial"/>
          <w:sz w:val="22"/>
          <w:szCs w:val="22"/>
        </w:rPr>
        <w:t>(</w:t>
      </w:r>
      <w:r w:rsidRPr="00D6375D">
        <w:rPr>
          <w:rFonts w:ascii="Arial" w:hAnsi="Arial" w:cs="Arial"/>
          <w:sz w:val="22"/>
          <w:szCs w:val="22"/>
        </w:rPr>
        <w:t>ONS</w:t>
      </w:r>
      <w:r w:rsidR="004470D7">
        <w:rPr>
          <w:rFonts w:ascii="Arial" w:hAnsi="Arial" w:cs="Arial"/>
          <w:sz w:val="22"/>
          <w:szCs w:val="22"/>
        </w:rPr>
        <w:t>)</w:t>
      </w:r>
      <w:r w:rsidRPr="00D6375D">
        <w:rPr>
          <w:rFonts w:ascii="Arial" w:hAnsi="Arial" w:cs="Arial"/>
          <w:sz w:val="22"/>
          <w:szCs w:val="22"/>
        </w:rPr>
        <w:t xml:space="preserve"> found that remote and hybrid working was more common among workers in knowledge-intensive sectors such as financial services, information and communication, and professional, scientific and technical activities</w:t>
      </w:r>
      <w:r w:rsidR="006B6FBC">
        <w:rPr>
          <w:rFonts w:ascii="Arial" w:hAnsi="Arial" w:cs="Arial"/>
          <w:sz w:val="22"/>
          <w:szCs w:val="22"/>
        </w:rPr>
        <w:t xml:space="preserve"> </w:t>
      </w:r>
      <w:r w:rsidR="006B6FBC" w:rsidRPr="006B6FBC">
        <w:rPr>
          <w:rFonts w:ascii="Arial" w:hAnsi="Arial" w:cs="Arial"/>
          <w:sz w:val="22"/>
          <w:szCs w:val="22"/>
        </w:rPr>
        <w:t>(Office for National Statistics, 2024)</w:t>
      </w:r>
      <w:r w:rsidRPr="00D6375D">
        <w:rPr>
          <w:rFonts w:ascii="Arial" w:hAnsi="Arial" w:cs="Arial"/>
          <w:sz w:val="22"/>
          <w:szCs w:val="22"/>
        </w:rPr>
        <w:t>.</w:t>
      </w:r>
    </w:p>
    <w:p w14:paraId="759D8760" w14:textId="44C4C0BC" w:rsidR="00D6375D" w:rsidRPr="00D6375D" w:rsidRDefault="00D6375D" w:rsidP="00D6375D">
      <w:pPr>
        <w:spacing w:after="160" w:line="360" w:lineRule="auto"/>
        <w:jc w:val="both"/>
        <w:rPr>
          <w:rFonts w:ascii="Arial" w:hAnsi="Arial" w:cs="Arial"/>
          <w:sz w:val="22"/>
          <w:szCs w:val="22"/>
        </w:rPr>
      </w:pPr>
      <w:r w:rsidRPr="00D6375D">
        <w:rPr>
          <w:rFonts w:ascii="Arial" w:hAnsi="Arial" w:cs="Arial"/>
          <w:sz w:val="22"/>
          <w:szCs w:val="22"/>
        </w:rPr>
        <w:t>Organisations within the technology sector adapted to remote working the best. This is due to the nature of their work being able to operate on already existing digital technologies. Software such as online collaborative software, project management tools, and virtual call software allowed organisations to continue working despite their office no longer being accessible. Remote working then went from being an employee benefit to an organisational capability</w:t>
      </w:r>
      <w:r w:rsidR="003E4B0A">
        <w:rPr>
          <w:rFonts w:ascii="Arial" w:hAnsi="Arial" w:cs="Arial"/>
          <w:sz w:val="22"/>
          <w:szCs w:val="22"/>
        </w:rPr>
        <w:t xml:space="preserve"> (</w:t>
      </w:r>
      <w:r w:rsidR="003E4B0A" w:rsidRPr="003E4B0A">
        <w:rPr>
          <w:rFonts w:ascii="Arial" w:hAnsi="Arial" w:cs="Arial"/>
          <w:sz w:val="22"/>
          <w:szCs w:val="22"/>
        </w:rPr>
        <w:t>Kellerman</w:t>
      </w:r>
      <w:r w:rsidR="003E4B0A">
        <w:rPr>
          <w:rFonts w:ascii="Arial" w:hAnsi="Arial" w:cs="Arial"/>
          <w:sz w:val="22"/>
          <w:szCs w:val="22"/>
        </w:rPr>
        <w:t>, 2025)</w:t>
      </w:r>
      <w:r w:rsidRPr="00D6375D">
        <w:rPr>
          <w:rFonts w:ascii="Arial" w:hAnsi="Arial" w:cs="Arial"/>
          <w:sz w:val="22"/>
          <w:szCs w:val="22"/>
        </w:rPr>
        <w:t>.</w:t>
      </w:r>
    </w:p>
    <w:p w14:paraId="5F1814BD" w14:textId="28C28DD0" w:rsidR="00D6375D" w:rsidRPr="00D6375D" w:rsidRDefault="00D6375D" w:rsidP="00D6375D">
      <w:pPr>
        <w:spacing w:after="160" w:line="360" w:lineRule="auto"/>
        <w:jc w:val="both"/>
        <w:rPr>
          <w:rFonts w:ascii="Arial" w:hAnsi="Arial" w:cs="Arial"/>
          <w:sz w:val="22"/>
          <w:szCs w:val="22"/>
        </w:rPr>
      </w:pPr>
      <w:r w:rsidRPr="00D6375D">
        <w:rPr>
          <w:rFonts w:ascii="Arial" w:hAnsi="Arial" w:cs="Arial"/>
          <w:sz w:val="22"/>
          <w:szCs w:val="22"/>
        </w:rPr>
        <w:t xml:space="preserve">Hybrid working, a mixture of in-office and remote working has been implemented by organisations due to the pandemic. Hybrid working allows employees to work remotely but come into the office a few days a week to collaborate with other employees. </w:t>
      </w:r>
      <w:r w:rsidR="00CC7DE7">
        <w:rPr>
          <w:rFonts w:ascii="Arial" w:hAnsi="Arial" w:cs="Arial"/>
          <w:sz w:val="22"/>
          <w:szCs w:val="22"/>
        </w:rPr>
        <w:t xml:space="preserve">More </w:t>
      </w:r>
      <w:r w:rsidR="0093240D">
        <w:rPr>
          <w:rFonts w:ascii="Arial" w:hAnsi="Arial" w:cs="Arial"/>
          <w:sz w:val="22"/>
          <w:szCs w:val="22"/>
        </w:rPr>
        <w:t>research</w:t>
      </w:r>
      <w:r w:rsidRPr="00D6375D">
        <w:rPr>
          <w:rFonts w:ascii="Arial" w:hAnsi="Arial" w:cs="Arial"/>
          <w:sz w:val="22"/>
          <w:szCs w:val="22"/>
        </w:rPr>
        <w:t xml:space="preserve"> that Gen-Z workers said that flexibility would have to be part of their employment deal going forward. Employees have now adapted to this new norm and expect flexibility as part of their job. Remote working has become a major factor in both employee attraction and retention</w:t>
      </w:r>
      <w:r w:rsidR="001B7184">
        <w:rPr>
          <w:rFonts w:ascii="Arial" w:hAnsi="Arial" w:cs="Arial"/>
          <w:sz w:val="22"/>
          <w:szCs w:val="22"/>
        </w:rPr>
        <w:t xml:space="preserve"> (</w:t>
      </w:r>
      <w:r w:rsidR="001B7184" w:rsidRPr="001B7184">
        <w:rPr>
          <w:rFonts w:ascii="Arial" w:hAnsi="Arial" w:cs="Arial"/>
          <w:sz w:val="22"/>
          <w:szCs w:val="22"/>
        </w:rPr>
        <w:t>Hopkins and Bardoel, 2023</w:t>
      </w:r>
      <w:r w:rsidR="001B7184">
        <w:rPr>
          <w:rFonts w:ascii="Arial" w:hAnsi="Arial" w:cs="Arial"/>
          <w:sz w:val="22"/>
          <w:szCs w:val="22"/>
        </w:rPr>
        <w:t>)</w:t>
      </w:r>
      <w:r w:rsidRPr="00D6375D">
        <w:rPr>
          <w:rFonts w:ascii="Arial" w:hAnsi="Arial" w:cs="Arial"/>
          <w:sz w:val="22"/>
          <w:szCs w:val="22"/>
        </w:rPr>
        <w:t>.</w:t>
      </w:r>
    </w:p>
    <w:p w14:paraId="76397EB1" w14:textId="51887320" w:rsidR="0059370A" w:rsidRDefault="00D6375D" w:rsidP="00D6375D">
      <w:pPr>
        <w:spacing w:after="160" w:line="360" w:lineRule="auto"/>
        <w:jc w:val="both"/>
        <w:rPr>
          <w:rFonts w:ascii="Arial" w:hAnsi="Arial" w:cs="Arial"/>
          <w:sz w:val="22"/>
          <w:szCs w:val="22"/>
        </w:rPr>
      </w:pPr>
      <w:r w:rsidRPr="00D6375D">
        <w:rPr>
          <w:rFonts w:ascii="Arial" w:hAnsi="Arial" w:cs="Arial"/>
          <w:sz w:val="22"/>
          <w:szCs w:val="22"/>
        </w:rPr>
        <w:lastRenderedPageBreak/>
        <w:t xml:space="preserve">Whilst there are benefits to remote working, it does pose several complications for organisations. Implementing a remote or hybrid working model for employees requires </w:t>
      </w:r>
      <w:r w:rsidR="00E31899">
        <w:rPr>
          <w:rFonts w:ascii="Arial" w:hAnsi="Arial" w:cs="Arial"/>
          <w:sz w:val="22"/>
          <w:szCs w:val="22"/>
        </w:rPr>
        <w:t xml:space="preserve">to the </w:t>
      </w:r>
      <w:r w:rsidRPr="00D6375D">
        <w:rPr>
          <w:rFonts w:ascii="Arial" w:hAnsi="Arial" w:cs="Arial"/>
          <w:sz w:val="22"/>
          <w:szCs w:val="22"/>
        </w:rPr>
        <w:t>organisation</w:t>
      </w:r>
      <w:r w:rsidR="00E31899">
        <w:rPr>
          <w:rFonts w:ascii="Arial" w:hAnsi="Arial" w:cs="Arial"/>
          <w:sz w:val="22"/>
          <w:szCs w:val="22"/>
        </w:rPr>
        <w:t>s</w:t>
      </w:r>
      <w:r w:rsidRPr="00D6375D">
        <w:rPr>
          <w:rFonts w:ascii="Arial" w:hAnsi="Arial" w:cs="Arial"/>
          <w:sz w:val="22"/>
          <w:szCs w:val="22"/>
        </w:rPr>
        <w:t xml:space="preserve"> to adapt to communicating with their employees in different ways. Leadership styles may have to adapt to remote environments, and new ways of monitoring employee productivity will need to be implemented. There are also other concerns revolving around cybersecurity, employee mental health and wellbeing, remote workers feeling isolated and disconnected from the company culture</w:t>
      </w:r>
      <w:r w:rsidR="002A204E">
        <w:rPr>
          <w:rFonts w:ascii="Arial" w:hAnsi="Arial" w:cs="Arial"/>
          <w:sz w:val="22"/>
          <w:szCs w:val="22"/>
        </w:rPr>
        <w:t xml:space="preserve"> (</w:t>
      </w:r>
      <w:r w:rsidR="002A204E" w:rsidRPr="002A204E">
        <w:rPr>
          <w:rFonts w:ascii="Arial" w:hAnsi="Arial" w:cs="Arial"/>
          <w:sz w:val="22"/>
          <w:szCs w:val="22"/>
        </w:rPr>
        <w:t>Koglin,</w:t>
      </w:r>
      <w:r w:rsidR="002A204E">
        <w:rPr>
          <w:rFonts w:ascii="Arial" w:hAnsi="Arial" w:cs="Arial"/>
          <w:sz w:val="22"/>
          <w:szCs w:val="22"/>
        </w:rPr>
        <w:t xml:space="preserve"> et al., 2025)</w:t>
      </w:r>
      <w:r w:rsidRPr="00D6375D">
        <w:rPr>
          <w:rFonts w:ascii="Arial" w:hAnsi="Arial" w:cs="Arial"/>
          <w:sz w:val="22"/>
          <w:szCs w:val="22"/>
        </w:rPr>
        <w:t xml:space="preserve">. </w:t>
      </w:r>
    </w:p>
    <w:p w14:paraId="05A0913A" w14:textId="77777777" w:rsidR="004433BA" w:rsidRPr="004433BA" w:rsidRDefault="004433BA" w:rsidP="004433BA">
      <w:pPr>
        <w:pStyle w:val="Heading2"/>
        <w:rPr>
          <w:sz w:val="28"/>
          <w:szCs w:val="28"/>
        </w:rPr>
      </w:pPr>
      <w:bookmarkStart w:id="12" w:name="_Toc235984353"/>
      <w:r w:rsidRPr="004433BA">
        <w:rPr>
          <w:sz w:val="28"/>
          <w:szCs w:val="28"/>
        </w:rPr>
        <w:t>2.3 Theoretical Framework</w:t>
      </w:r>
      <w:bookmarkEnd w:id="12"/>
      <w:r w:rsidRPr="004433BA">
        <w:rPr>
          <w:sz w:val="28"/>
          <w:szCs w:val="28"/>
        </w:rPr>
        <w:t xml:space="preserve"> </w:t>
      </w:r>
    </w:p>
    <w:p w14:paraId="594CF932" w14:textId="20E8D68C" w:rsidR="004433BA" w:rsidRPr="004433BA" w:rsidRDefault="004433BA" w:rsidP="004433BA">
      <w:pPr>
        <w:spacing w:after="160" w:line="360" w:lineRule="auto"/>
        <w:jc w:val="both"/>
        <w:rPr>
          <w:rFonts w:ascii="Arial" w:hAnsi="Arial" w:cs="Arial"/>
          <w:sz w:val="22"/>
          <w:szCs w:val="22"/>
        </w:rPr>
      </w:pPr>
      <w:r w:rsidRPr="004433BA">
        <w:rPr>
          <w:rFonts w:ascii="Arial" w:hAnsi="Arial" w:cs="Arial"/>
          <w:sz w:val="22"/>
          <w:szCs w:val="22"/>
        </w:rPr>
        <w:t>The theoretical framework identifies which theories will help explain relationships between variables being studied. It provides an opportunity to frame the research problem and use an existing body of theory to make sense of empirical observations. The theoretical framework for this dissertation attempts to explain how remote working arrangements impact employee productivity and organisational culture in UK technology companies. Because remote working impacts employees in different ways, it is not possible to rely on only one theory to understand its organisational and behavioural effects. Instead, this dissertation will rely primarily on three theoretical perspectives: the Job Demands–Resources Model, Social Exchange Theory, and Organisational Culture Theory.</w:t>
      </w:r>
    </w:p>
    <w:p w14:paraId="3010022A" w14:textId="10320723" w:rsidR="004433BA" w:rsidRPr="004433BA" w:rsidRDefault="004433BA" w:rsidP="004433BA">
      <w:pPr>
        <w:spacing w:after="160" w:line="360" w:lineRule="auto"/>
        <w:jc w:val="both"/>
        <w:rPr>
          <w:rFonts w:ascii="Arial" w:hAnsi="Arial" w:cs="Arial"/>
          <w:sz w:val="22"/>
          <w:szCs w:val="22"/>
        </w:rPr>
      </w:pPr>
      <w:r w:rsidRPr="004433BA">
        <w:rPr>
          <w:rFonts w:ascii="Arial" w:hAnsi="Arial" w:cs="Arial"/>
          <w:sz w:val="22"/>
          <w:szCs w:val="22"/>
        </w:rPr>
        <w:t>The decision to focus on these three theories was made because each of them focuses on a different aspect of the employee remote working experience. Job Demands–Resources Model explains the linkage between changes to employees working conditions and employee wellbeing, motivation, and productivity</w:t>
      </w:r>
      <w:r w:rsidR="008A109A">
        <w:rPr>
          <w:rFonts w:ascii="Arial" w:hAnsi="Arial" w:cs="Arial"/>
          <w:sz w:val="22"/>
          <w:szCs w:val="22"/>
        </w:rPr>
        <w:t xml:space="preserve"> (</w:t>
      </w:r>
      <w:r w:rsidR="008A109A" w:rsidRPr="00FB25AB">
        <w:rPr>
          <w:rFonts w:ascii="Arial" w:hAnsi="Arial" w:cs="Arial"/>
          <w:sz w:val="22"/>
          <w:szCs w:val="22"/>
        </w:rPr>
        <w:t>Bakker and Demerouti, 2007)</w:t>
      </w:r>
      <w:r w:rsidRPr="004433BA">
        <w:rPr>
          <w:rFonts w:ascii="Arial" w:hAnsi="Arial" w:cs="Arial"/>
          <w:sz w:val="22"/>
          <w:szCs w:val="22"/>
        </w:rPr>
        <w:t>. Social exchange theory helps explain how employee-employer relationships can impact continued engagement by employees, specifically how trust, perceived organisational support, and reciprocity affect worker behaviour</w:t>
      </w:r>
      <w:r w:rsidR="008A109A">
        <w:rPr>
          <w:rFonts w:ascii="Arial" w:hAnsi="Arial" w:cs="Arial"/>
          <w:sz w:val="22"/>
          <w:szCs w:val="22"/>
        </w:rPr>
        <w:t>.</w:t>
      </w:r>
      <w:r w:rsidR="00FB25AB">
        <w:rPr>
          <w:rFonts w:ascii="Arial" w:hAnsi="Arial" w:cs="Arial"/>
          <w:sz w:val="22"/>
          <w:szCs w:val="22"/>
        </w:rPr>
        <w:t xml:space="preserve"> </w:t>
      </w:r>
      <w:r w:rsidR="008A109A">
        <w:rPr>
          <w:rFonts w:ascii="Arial" w:hAnsi="Arial" w:cs="Arial"/>
          <w:sz w:val="22"/>
          <w:szCs w:val="22"/>
        </w:rPr>
        <w:t>(</w:t>
      </w:r>
      <w:r w:rsidR="008A109A" w:rsidRPr="0067569A">
        <w:rPr>
          <w:rFonts w:ascii="Arial" w:hAnsi="Arial" w:cs="Arial"/>
          <w:sz w:val="22"/>
          <w:szCs w:val="22"/>
        </w:rPr>
        <w:t>Eisenberger et al., 1986)</w:t>
      </w:r>
      <w:r w:rsidR="008A109A" w:rsidRPr="004433BA">
        <w:rPr>
          <w:rFonts w:ascii="Arial" w:hAnsi="Arial" w:cs="Arial"/>
          <w:sz w:val="22"/>
          <w:szCs w:val="22"/>
        </w:rPr>
        <w:t>.</w:t>
      </w:r>
      <w:r w:rsidR="008A109A">
        <w:rPr>
          <w:rFonts w:ascii="Arial" w:hAnsi="Arial" w:cs="Arial"/>
          <w:sz w:val="22"/>
          <w:szCs w:val="22"/>
        </w:rPr>
        <w:t xml:space="preserve"> </w:t>
      </w:r>
      <w:r w:rsidRPr="004433BA">
        <w:rPr>
          <w:rFonts w:ascii="Arial" w:hAnsi="Arial" w:cs="Arial"/>
          <w:sz w:val="22"/>
          <w:szCs w:val="22"/>
        </w:rPr>
        <w:t>Organisational culture theory focuses on how shared values, beliefs, communication styles, and leadership practices affect employee behaviour and performance in physical and virtual workspaces</w:t>
      </w:r>
      <w:r w:rsidR="000800D7">
        <w:rPr>
          <w:rFonts w:ascii="Arial" w:hAnsi="Arial" w:cs="Arial"/>
          <w:sz w:val="22"/>
          <w:szCs w:val="22"/>
        </w:rPr>
        <w:t xml:space="preserve"> (</w:t>
      </w:r>
      <w:r w:rsidR="000800D7" w:rsidRPr="000800D7">
        <w:rPr>
          <w:rFonts w:ascii="Arial" w:hAnsi="Arial" w:cs="Arial"/>
          <w:sz w:val="22"/>
          <w:szCs w:val="22"/>
        </w:rPr>
        <w:t>Schein</w:t>
      </w:r>
      <w:r w:rsidR="000800D7">
        <w:rPr>
          <w:rFonts w:ascii="Arial" w:hAnsi="Arial" w:cs="Arial"/>
          <w:sz w:val="22"/>
          <w:szCs w:val="22"/>
        </w:rPr>
        <w:t xml:space="preserve"> </w:t>
      </w:r>
      <w:r w:rsidR="000800D7" w:rsidRPr="000800D7">
        <w:rPr>
          <w:rFonts w:ascii="Arial" w:hAnsi="Arial" w:cs="Arial"/>
          <w:sz w:val="22"/>
          <w:szCs w:val="22"/>
        </w:rPr>
        <w:t>and Rouse, 1990</w:t>
      </w:r>
      <w:r w:rsidR="000800D7">
        <w:rPr>
          <w:rFonts w:ascii="Arial" w:hAnsi="Arial" w:cs="Arial"/>
          <w:sz w:val="22"/>
          <w:szCs w:val="22"/>
        </w:rPr>
        <w:t>).</w:t>
      </w:r>
    </w:p>
    <w:p w14:paraId="5277EBCF" w14:textId="05AFC3F1" w:rsidR="004433BA" w:rsidRPr="004433BA" w:rsidRDefault="004433BA" w:rsidP="004433BA">
      <w:pPr>
        <w:spacing w:after="160" w:line="360" w:lineRule="auto"/>
        <w:jc w:val="both"/>
        <w:rPr>
          <w:rFonts w:ascii="Arial" w:hAnsi="Arial" w:cs="Arial"/>
          <w:sz w:val="22"/>
          <w:szCs w:val="22"/>
        </w:rPr>
      </w:pPr>
      <w:r w:rsidRPr="004433BA">
        <w:rPr>
          <w:rFonts w:ascii="Arial" w:hAnsi="Arial" w:cs="Arial"/>
          <w:sz w:val="22"/>
          <w:szCs w:val="22"/>
        </w:rPr>
        <w:t>There are several benefits to using these three theoretical perspectives rather than choosing only one. Remote working impacts employee behaviour at various levels at the same time. For example, at an individual level, employees must learn how to manage different workloads, adapt to new ways of communicating, and establish boundaries between work and home life</w:t>
      </w:r>
      <w:r w:rsidR="008437A5">
        <w:rPr>
          <w:rFonts w:ascii="Arial" w:hAnsi="Arial" w:cs="Arial"/>
          <w:sz w:val="22"/>
          <w:szCs w:val="22"/>
        </w:rPr>
        <w:t xml:space="preserve"> (</w:t>
      </w:r>
      <w:r w:rsidR="008437A5" w:rsidRPr="008437A5">
        <w:rPr>
          <w:rFonts w:ascii="Arial" w:hAnsi="Arial" w:cs="Arial"/>
          <w:sz w:val="22"/>
          <w:szCs w:val="22"/>
        </w:rPr>
        <w:t xml:space="preserve">Allen, </w:t>
      </w:r>
      <w:r w:rsidR="002773CD">
        <w:rPr>
          <w:rFonts w:ascii="Arial" w:hAnsi="Arial" w:cs="Arial"/>
          <w:sz w:val="22"/>
          <w:szCs w:val="22"/>
        </w:rPr>
        <w:t>et al.,</w:t>
      </w:r>
      <w:r w:rsidR="008437A5" w:rsidRPr="008437A5">
        <w:rPr>
          <w:rFonts w:ascii="Arial" w:hAnsi="Arial" w:cs="Arial"/>
          <w:sz w:val="22"/>
          <w:szCs w:val="22"/>
        </w:rPr>
        <w:t xml:space="preserve"> 2015)</w:t>
      </w:r>
      <w:r w:rsidRPr="004433BA">
        <w:rPr>
          <w:rFonts w:ascii="Arial" w:hAnsi="Arial" w:cs="Arial"/>
          <w:sz w:val="22"/>
          <w:szCs w:val="22"/>
        </w:rPr>
        <w:t>. At a group or peer level, employees will form different kinds of relationships with colleagues and managers they may not meet in person</w:t>
      </w:r>
      <w:r w:rsidR="00526520">
        <w:rPr>
          <w:rFonts w:ascii="Arial" w:hAnsi="Arial" w:cs="Arial"/>
          <w:sz w:val="22"/>
          <w:szCs w:val="22"/>
        </w:rPr>
        <w:t xml:space="preserve"> (</w:t>
      </w:r>
      <w:r w:rsidR="00526520" w:rsidRPr="00526520">
        <w:rPr>
          <w:rFonts w:ascii="Arial" w:hAnsi="Arial" w:cs="Arial"/>
          <w:sz w:val="22"/>
          <w:szCs w:val="22"/>
        </w:rPr>
        <w:t>Eisenberger et al., 1986)</w:t>
      </w:r>
      <w:r w:rsidR="00526520">
        <w:rPr>
          <w:rFonts w:ascii="Arial" w:hAnsi="Arial" w:cs="Arial"/>
          <w:sz w:val="22"/>
          <w:szCs w:val="22"/>
        </w:rPr>
        <w:t>.</w:t>
      </w:r>
      <w:r w:rsidRPr="004433BA">
        <w:rPr>
          <w:rFonts w:ascii="Arial" w:hAnsi="Arial" w:cs="Arial"/>
          <w:sz w:val="22"/>
          <w:szCs w:val="22"/>
        </w:rPr>
        <w:t xml:space="preserve"> At the organisational level, company leaders will be tasked with sustaining a sense of organisational culture with less face-to-face interaction and more distributed teams. Utilising these three theoretical perspectives shows the reader that this dissertation acknowledges that </w:t>
      </w:r>
      <w:r w:rsidRPr="004433BA">
        <w:rPr>
          <w:rFonts w:ascii="Arial" w:hAnsi="Arial" w:cs="Arial"/>
          <w:sz w:val="22"/>
          <w:szCs w:val="22"/>
        </w:rPr>
        <w:lastRenderedPageBreak/>
        <w:t>employee productivity is affected by motivation, organisational processes and procedures, leadership behaviour, methods of communication, and company culture.</w:t>
      </w:r>
    </w:p>
    <w:p w14:paraId="1A90D960" w14:textId="6E068F8A" w:rsidR="004433BA" w:rsidRPr="004433BA" w:rsidRDefault="004433BA" w:rsidP="004433BA">
      <w:pPr>
        <w:spacing w:after="160" w:line="360" w:lineRule="auto"/>
        <w:jc w:val="both"/>
        <w:rPr>
          <w:rFonts w:ascii="Arial" w:hAnsi="Arial" w:cs="Arial"/>
          <w:sz w:val="22"/>
          <w:szCs w:val="22"/>
        </w:rPr>
      </w:pPr>
      <w:r w:rsidRPr="004433BA">
        <w:rPr>
          <w:rFonts w:ascii="Arial" w:hAnsi="Arial" w:cs="Arial"/>
          <w:sz w:val="22"/>
          <w:szCs w:val="22"/>
        </w:rPr>
        <w:t xml:space="preserve">Finally, these theories were selected because they are applicable to the context studied. Technology companies make up this dissertation's population of interest because organisations in this sector rely on knowledge sharing, collaboration, and collective problem-solving. Technology companies should theoretically have all the necessary tools to facilitate remote working, but they still face challenges related to keeping employees engaged, encouraging innovation, and maintaining organisational culture when most transactions and interactions take place in digital workspaces. For these reasons, the three </w:t>
      </w:r>
      <w:r w:rsidR="00B30224" w:rsidRPr="004433BA">
        <w:rPr>
          <w:rFonts w:ascii="Arial" w:hAnsi="Arial" w:cs="Arial"/>
          <w:sz w:val="22"/>
          <w:szCs w:val="22"/>
        </w:rPr>
        <w:t>above-mentioned</w:t>
      </w:r>
      <w:r w:rsidRPr="004433BA">
        <w:rPr>
          <w:rFonts w:ascii="Arial" w:hAnsi="Arial" w:cs="Arial"/>
          <w:sz w:val="22"/>
          <w:szCs w:val="22"/>
        </w:rPr>
        <w:t xml:space="preserve"> theories will provide sufficient basis for understanding how remote working can affect individual employees and technology </w:t>
      </w:r>
      <w:r w:rsidRPr="00B90C37">
        <w:rPr>
          <w:rFonts w:ascii="Arial" w:hAnsi="Arial" w:cs="Arial"/>
          <w:sz w:val="24"/>
          <w:szCs w:val="24"/>
        </w:rPr>
        <w:t>o</w:t>
      </w:r>
      <w:r w:rsidRPr="00B90C37">
        <w:rPr>
          <w:rFonts w:ascii="Arial" w:hAnsi="Arial" w:cs="Arial"/>
          <w:sz w:val="22"/>
          <w:szCs w:val="22"/>
        </w:rPr>
        <w:t>rganisations</w:t>
      </w:r>
      <w:r w:rsidR="00D57DB9" w:rsidRPr="00B90C37">
        <w:rPr>
          <w:rFonts w:ascii="Arial" w:hAnsi="Arial" w:cs="Arial"/>
          <w:sz w:val="24"/>
          <w:szCs w:val="24"/>
        </w:rPr>
        <w:t xml:space="preserve"> (</w:t>
      </w:r>
      <w:r w:rsidR="00D57DB9" w:rsidRPr="00B90C37">
        <w:rPr>
          <w:rFonts w:ascii="Arial" w:hAnsi="Arial" w:cs="Arial"/>
          <w:sz w:val="22"/>
          <w:szCs w:val="22"/>
        </w:rPr>
        <w:t>Wang, et al., 2021)</w:t>
      </w:r>
    </w:p>
    <w:p w14:paraId="30353E8D" w14:textId="46023C4A" w:rsidR="004433BA" w:rsidRPr="004433BA" w:rsidRDefault="004433BA" w:rsidP="004433BA">
      <w:pPr>
        <w:spacing w:after="160" w:line="360" w:lineRule="auto"/>
        <w:jc w:val="both"/>
        <w:rPr>
          <w:rFonts w:ascii="Arial" w:hAnsi="Arial" w:cs="Arial"/>
          <w:sz w:val="22"/>
          <w:szCs w:val="22"/>
        </w:rPr>
      </w:pPr>
      <w:r w:rsidRPr="004433BA">
        <w:rPr>
          <w:rFonts w:ascii="Arial" w:hAnsi="Arial" w:cs="Arial"/>
          <w:sz w:val="22"/>
          <w:szCs w:val="22"/>
        </w:rPr>
        <w:t>The theoretical framework also helps to achieve the purpose of this dissertation by describing how the independent variable is theoretically connected to the dissertation’s two main dependent variables. In other words, the framework posits that there are both positive and negative outcomes of remote working. Employees may experience more flexibility, autonomy, and improved work-life balance which can increase motivation and productivity. Conversely, employees may experience less social support from colleagues, more challenges communicating with teammates, and feelings of isolation which can decrease willingness to collaborate. The relationship between these positive and negative factors will determine overall organisational performance</w:t>
      </w:r>
      <w:r w:rsidR="00B95489">
        <w:rPr>
          <w:rFonts w:ascii="Arial" w:hAnsi="Arial" w:cs="Arial"/>
          <w:sz w:val="22"/>
          <w:szCs w:val="22"/>
        </w:rPr>
        <w:t xml:space="preserve"> </w:t>
      </w:r>
      <w:r w:rsidR="00B95489" w:rsidRPr="00B95489">
        <w:rPr>
          <w:rFonts w:ascii="Arial" w:hAnsi="Arial" w:cs="Arial"/>
          <w:sz w:val="22"/>
          <w:szCs w:val="22"/>
        </w:rPr>
        <w:t xml:space="preserve">(Allen, </w:t>
      </w:r>
      <w:r w:rsidR="002773CD">
        <w:rPr>
          <w:rFonts w:ascii="Arial" w:hAnsi="Arial" w:cs="Arial"/>
          <w:sz w:val="22"/>
          <w:szCs w:val="22"/>
        </w:rPr>
        <w:t xml:space="preserve">et al., </w:t>
      </w:r>
      <w:r w:rsidR="00B95489" w:rsidRPr="00B95489">
        <w:rPr>
          <w:rFonts w:ascii="Arial" w:hAnsi="Arial" w:cs="Arial"/>
          <w:sz w:val="22"/>
          <w:szCs w:val="22"/>
        </w:rPr>
        <w:t>2015)</w:t>
      </w:r>
      <w:r w:rsidRPr="004433BA">
        <w:rPr>
          <w:rFonts w:ascii="Arial" w:hAnsi="Arial" w:cs="Arial"/>
          <w:sz w:val="22"/>
          <w:szCs w:val="22"/>
        </w:rPr>
        <w:t>.</w:t>
      </w:r>
    </w:p>
    <w:p w14:paraId="05AD84F6" w14:textId="77777777" w:rsidR="004433BA" w:rsidRPr="004433BA" w:rsidRDefault="004433BA" w:rsidP="004433BA">
      <w:pPr>
        <w:spacing w:after="160" w:line="360" w:lineRule="auto"/>
        <w:jc w:val="both"/>
        <w:rPr>
          <w:rFonts w:ascii="Arial" w:hAnsi="Arial" w:cs="Arial"/>
          <w:sz w:val="22"/>
          <w:szCs w:val="22"/>
        </w:rPr>
      </w:pPr>
      <w:r w:rsidRPr="004433BA">
        <w:rPr>
          <w:rFonts w:ascii="Arial" w:hAnsi="Arial" w:cs="Arial"/>
          <w:sz w:val="22"/>
          <w:szCs w:val="22"/>
        </w:rPr>
        <w:t>Each of these three theoretical perspectives will be reviewed in greater detail in the following sections. The reader will learn how each theory applies to this dissertation and can be used to make sense of empirical data discussed later in this chapter.</w:t>
      </w:r>
    </w:p>
    <w:p w14:paraId="18C0327A" w14:textId="77777777" w:rsidR="007B06EC" w:rsidRDefault="00F74C73" w:rsidP="00B46C2C">
      <w:pPr>
        <w:pStyle w:val="Heading3"/>
      </w:pPr>
      <w:bookmarkStart w:id="13" w:name="_Toc235984354"/>
      <w:r w:rsidRPr="00F74C73">
        <w:t>2.3.1 Job Demands–Resources (JD-R) Model</w:t>
      </w:r>
      <w:bookmarkEnd w:id="13"/>
    </w:p>
    <w:p w14:paraId="6E0F6783" w14:textId="2813BFB5" w:rsidR="009C1594" w:rsidRDefault="007B06EC" w:rsidP="007B06EC">
      <w:pPr>
        <w:spacing w:line="360" w:lineRule="auto"/>
        <w:jc w:val="both"/>
      </w:pPr>
      <w:r>
        <w:rPr>
          <w:rFonts w:ascii="Arial" w:hAnsi="Arial" w:cs="Arial"/>
          <w:sz w:val="22"/>
          <w:szCs w:val="22"/>
        </w:rPr>
        <w:t>J</w:t>
      </w:r>
      <w:r w:rsidRPr="007B06EC">
        <w:rPr>
          <w:rFonts w:ascii="Arial" w:hAnsi="Arial" w:cs="Arial"/>
          <w:sz w:val="22"/>
          <w:szCs w:val="22"/>
        </w:rPr>
        <w:t xml:space="preserve">D-R model was developed by </w:t>
      </w:r>
      <w:r w:rsidRPr="001E320B">
        <w:rPr>
          <w:rFonts w:ascii="Arial" w:hAnsi="Arial" w:cs="Arial"/>
          <w:sz w:val="22"/>
          <w:szCs w:val="22"/>
        </w:rPr>
        <w:t xml:space="preserve">Bakker and Demerouti (2007) </w:t>
      </w:r>
      <w:r w:rsidRPr="007B06EC">
        <w:rPr>
          <w:rFonts w:ascii="Arial" w:hAnsi="Arial" w:cs="Arial"/>
          <w:sz w:val="22"/>
          <w:szCs w:val="22"/>
        </w:rPr>
        <w:t>to show how job demands and job resources influence employee performance. Job demands include “aspects of the job that require sustained effort and are associated with certain physiological and psychological costs” (</w:t>
      </w:r>
      <w:r w:rsidRPr="001E320B">
        <w:rPr>
          <w:rFonts w:ascii="Arial" w:hAnsi="Arial" w:cs="Arial"/>
          <w:sz w:val="22"/>
          <w:szCs w:val="22"/>
        </w:rPr>
        <w:t xml:space="preserve">Bakker &amp; Demerouti, 2007). </w:t>
      </w:r>
      <w:r w:rsidRPr="007B06EC">
        <w:rPr>
          <w:rFonts w:ascii="Arial" w:hAnsi="Arial" w:cs="Arial"/>
          <w:sz w:val="22"/>
          <w:szCs w:val="22"/>
        </w:rPr>
        <w:t xml:space="preserve">They consist of workload, perceived stress, digital fatigue, work-life boundary management, lack of social support, etc. Demands that employees face when working remotely can be both professional and personal in nature. Workers experience higher levels of isolation, work-life conflicts, blurred boundaries between personal and professional lives, and less contact with informal support resources when working remotely. JD-R also states that job resources help people achieve work goals, stimulate personal growth, and reduce work-associated costs. Job resources associated with remote work include flexible schedule, sense of control, decreased commute time, and better work-life balance. When </w:t>
      </w:r>
      <w:r w:rsidRPr="007B06EC">
        <w:rPr>
          <w:rFonts w:ascii="Arial" w:hAnsi="Arial" w:cs="Arial"/>
          <w:sz w:val="22"/>
          <w:szCs w:val="22"/>
        </w:rPr>
        <w:lastRenderedPageBreak/>
        <w:t>applying JD-R to remote working, productivity depends on whether organisations allocate enough resources to compensate employees for the costs of working remotely. Technology, communication tools, and organizational support serve as job resources that can buffer the impact</w:t>
      </w:r>
      <w:r w:rsidRPr="007B06EC">
        <w:rPr>
          <w:sz w:val="22"/>
          <w:szCs w:val="22"/>
        </w:rPr>
        <w:t xml:space="preserve"> </w:t>
      </w:r>
      <w:r w:rsidRPr="009C1594">
        <w:rPr>
          <w:rFonts w:ascii="Arial" w:hAnsi="Arial" w:cs="Arial"/>
          <w:sz w:val="22"/>
          <w:szCs w:val="22"/>
        </w:rPr>
        <w:t>of job demands</w:t>
      </w:r>
      <w:r w:rsidR="001E320B">
        <w:t xml:space="preserve"> </w:t>
      </w:r>
      <w:r w:rsidR="001E320B" w:rsidRPr="007B06EC">
        <w:rPr>
          <w:rFonts w:ascii="Arial" w:hAnsi="Arial" w:cs="Arial"/>
          <w:sz w:val="22"/>
          <w:szCs w:val="22"/>
        </w:rPr>
        <w:t>(</w:t>
      </w:r>
      <w:r w:rsidR="001E320B" w:rsidRPr="001E320B">
        <w:rPr>
          <w:rFonts w:ascii="Arial" w:hAnsi="Arial" w:cs="Arial"/>
          <w:sz w:val="22"/>
          <w:szCs w:val="22"/>
        </w:rPr>
        <w:t>Bakker &amp; Demerouti, 2007).</w:t>
      </w:r>
    </w:p>
    <w:p w14:paraId="4F004665" w14:textId="52FA7961" w:rsidR="00472CB2" w:rsidRPr="00472CB2" w:rsidRDefault="00472CB2" w:rsidP="00B46C2C">
      <w:pPr>
        <w:pStyle w:val="Heading3"/>
      </w:pPr>
      <w:bookmarkStart w:id="14" w:name="_Toc235984355"/>
      <w:r w:rsidRPr="00472CB2">
        <w:t>2.3.2 Social Exchange Theory</w:t>
      </w:r>
      <w:bookmarkEnd w:id="14"/>
    </w:p>
    <w:p w14:paraId="153C2FEE" w14:textId="74046159" w:rsidR="00DF2CF2" w:rsidRDefault="00DF2CF2" w:rsidP="00DF2CF2">
      <w:pPr>
        <w:spacing w:after="160" w:line="360" w:lineRule="auto"/>
        <w:jc w:val="both"/>
        <w:rPr>
          <w:rFonts w:ascii="Arial" w:hAnsi="Arial" w:cs="Arial"/>
          <w:sz w:val="22"/>
          <w:szCs w:val="22"/>
        </w:rPr>
      </w:pPr>
      <w:r w:rsidRPr="007A22E3">
        <w:rPr>
          <w:rFonts w:ascii="Arial" w:hAnsi="Arial" w:cs="Arial"/>
          <w:sz w:val="22"/>
          <w:szCs w:val="22"/>
        </w:rPr>
        <w:t xml:space="preserve">Social Exchange Theory by </w:t>
      </w:r>
      <w:r w:rsidR="00472CB2" w:rsidRPr="007A22E3">
        <w:rPr>
          <w:rFonts w:ascii="Arial" w:hAnsi="Arial" w:cs="Arial"/>
          <w:sz w:val="22"/>
          <w:szCs w:val="22"/>
        </w:rPr>
        <w:t xml:space="preserve">Blau </w:t>
      </w:r>
      <w:r w:rsidR="00472CB2" w:rsidRPr="00DF2CF2">
        <w:rPr>
          <w:rFonts w:ascii="Arial" w:hAnsi="Arial" w:cs="Arial"/>
          <w:sz w:val="22"/>
          <w:szCs w:val="22"/>
        </w:rPr>
        <w:t>describes</w:t>
      </w:r>
      <w:r w:rsidRPr="00DF2CF2">
        <w:rPr>
          <w:rFonts w:ascii="Arial" w:hAnsi="Arial" w:cs="Arial"/>
          <w:sz w:val="22"/>
          <w:szCs w:val="22"/>
        </w:rPr>
        <w:t xml:space="preserve"> how employees and organisations relate to each other</w:t>
      </w:r>
      <w:r w:rsidR="004C0BA2">
        <w:rPr>
          <w:rFonts w:ascii="Arial" w:hAnsi="Arial" w:cs="Arial"/>
          <w:sz w:val="22"/>
          <w:szCs w:val="22"/>
        </w:rPr>
        <w:t xml:space="preserve"> (</w:t>
      </w:r>
      <w:r w:rsidR="004C0BA2" w:rsidRPr="004C0BA2">
        <w:rPr>
          <w:rFonts w:ascii="Arial" w:hAnsi="Arial" w:cs="Arial"/>
          <w:sz w:val="22"/>
          <w:szCs w:val="22"/>
        </w:rPr>
        <w:t>Cook</w:t>
      </w:r>
      <w:r w:rsidR="004C0BA2">
        <w:rPr>
          <w:rFonts w:ascii="Arial" w:hAnsi="Arial" w:cs="Arial"/>
          <w:sz w:val="22"/>
          <w:szCs w:val="22"/>
        </w:rPr>
        <w:t>, et al., 2013)</w:t>
      </w:r>
      <w:r w:rsidRPr="00DF2CF2">
        <w:rPr>
          <w:rFonts w:ascii="Arial" w:hAnsi="Arial" w:cs="Arial"/>
          <w:sz w:val="22"/>
          <w:szCs w:val="22"/>
        </w:rPr>
        <w:t xml:space="preserve">. According </w:t>
      </w:r>
      <w:r w:rsidR="00290639" w:rsidRPr="00290639">
        <w:rPr>
          <w:rFonts w:ascii="Arial" w:hAnsi="Arial" w:cs="Arial"/>
          <w:sz w:val="22"/>
          <w:szCs w:val="22"/>
        </w:rPr>
        <w:t>Wyleżałek (2021)</w:t>
      </w:r>
      <w:r w:rsidRPr="00290639">
        <w:rPr>
          <w:rFonts w:ascii="Arial" w:hAnsi="Arial" w:cs="Arial"/>
          <w:sz w:val="22"/>
          <w:szCs w:val="22"/>
        </w:rPr>
        <w:t xml:space="preserve">, </w:t>
      </w:r>
      <w:r w:rsidRPr="00DF2CF2">
        <w:rPr>
          <w:rFonts w:ascii="Arial" w:hAnsi="Arial" w:cs="Arial"/>
          <w:sz w:val="22"/>
          <w:szCs w:val="22"/>
        </w:rPr>
        <w:t>employees who feel that their organisation values them and treats them fairly are more likely to stay engaged, committed and perform well. Social exchange theory can apply to remote working because when people work remotely, it can be harder to feel connected to their organisation. Companies can keep employees engaged by checking in with them and providing support from leadership, recognising employee achievements, offering professional development opportunities, and trusting employees to do their jobs. If a company abuses its power by micromanaging or not providing adequate communication channels, employees will feel less motivated to work for them</w:t>
      </w:r>
      <w:r w:rsidR="00290639">
        <w:rPr>
          <w:rFonts w:ascii="Arial" w:hAnsi="Arial" w:cs="Arial"/>
          <w:sz w:val="22"/>
          <w:szCs w:val="22"/>
        </w:rPr>
        <w:t xml:space="preserve"> (</w:t>
      </w:r>
      <w:r w:rsidR="00290639" w:rsidRPr="00290639">
        <w:rPr>
          <w:rFonts w:ascii="Arial" w:hAnsi="Arial" w:cs="Arial"/>
          <w:sz w:val="22"/>
          <w:szCs w:val="22"/>
        </w:rPr>
        <w:t>Wyleżałek 2021)</w:t>
      </w:r>
      <w:r w:rsidR="00290639">
        <w:rPr>
          <w:rFonts w:ascii="Arial" w:hAnsi="Arial" w:cs="Arial"/>
          <w:sz w:val="22"/>
          <w:szCs w:val="22"/>
        </w:rPr>
        <w:t>.</w:t>
      </w:r>
    </w:p>
    <w:p w14:paraId="2CDC09A5" w14:textId="39DC60AD" w:rsidR="00472CB2" w:rsidRPr="00472CB2" w:rsidRDefault="00472CB2" w:rsidP="00B46C2C">
      <w:pPr>
        <w:pStyle w:val="Heading3"/>
      </w:pPr>
      <w:bookmarkStart w:id="15" w:name="_Toc235984356"/>
      <w:r w:rsidRPr="00472CB2">
        <w:t>2.3.3 Organisational Culture Theory</w:t>
      </w:r>
      <w:bookmarkEnd w:id="15"/>
    </w:p>
    <w:p w14:paraId="41076878" w14:textId="383EB3A7" w:rsidR="00DF2CF2" w:rsidRPr="00DF2CF2" w:rsidRDefault="00DF2CF2" w:rsidP="00DF2CF2">
      <w:pPr>
        <w:spacing w:after="160" w:line="360" w:lineRule="auto"/>
        <w:jc w:val="both"/>
        <w:rPr>
          <w:rFonts w:ascii="Arial" w:hAnsi="Arial" w:cs="Arial"/>
          <w:sz w:val="22"/>
          <w:szCs w:val="22"/>
        </w:rPr>
      </w:pPr>
      <w:r w:rsidRPr="00DF2CF2">
        <w:rPr>
          <w:rFonts w:ascii="Arial" w:hAnsi="Arial" w:cs="Arial"/>
          <w:sz w:val="22"/>
          <w:szCs w:val="22"/>
        </w:rPr>
        <w:t xml:space="preserve">Organisational Culture Theory can also be applied when researching remote workers. </w:t>
      </w:r>
      <w:r w:rsidRPr="00EA58F4">
        <w:rPr>
          <w:rFonts w:ascii="Arial" w:hAnsi="Arial" w:cs="Arial"/>
          <w:sz w:val="22"/>
          <w:szCs w:val="22"/>
        </w:rPr>
        <w:t xml:space="preserve">According to </w:t>
      </w:r>
      <w:r w:rsidR="00EA58F4" w:rsidRPr="00EA58F4">
        <w:rPr>
          <w:rFonts w:ascii="Arial" w:hAnsi="Arial" w:cs="Arial"/>
          <w:sz w:val="22"/>
          <w:szCs w:val="22"/>
        </w:rPr>
        <w:t>Hogan and Coote, (2014)</w:t>
      </w:r>
      <w:r w:rsidRPr="00EA58F4">
        <w:rPr>
          <w:rFonts w:ascii="Arial" w:hAnsi="Arial" w:cs="Arial"/>
          <w:sz w:val="22"/>
          <w:szCs w:val="22"/>
        </w:rPr>
        <w:t xml:space="preserve"> culture consists of a shared set of values, beliefs, and </w:t>
      </w:r>
      <w:r w:rsidRPr="00DF2CF2">
        <w:rPr>
          <w:rFonts w:ascii="Arial" w:hAnsi="Arial" w:cs="Arial"/>
          <w:sz w:val="22"/>
          <w:szCs w:val="22"/>
        </w:rPr>
        <w:t>implicit behaviour that influence how employees act. Remote working makes creating a strong organisational culture more difficult because employees have fewer opportunities to casually interact with their colleagues. Although more challenging, companies can promote their culture by using structured leadership practices, online communication channels, virtual team bonding activities, and inclusive management strategies. Maintaining a strong company culture is crucial when working remotely, especially for tech companies that rely on collaboration and creativity.</w:t>
      </w:r>
    </w:p>
    <w:p w14:paraId="2F5FA60E" w14:textId="09019D65" w:rsidR="000E7E7C" w:rsidRDefault="00DF2CF2" w:rsidP="00DF2CF2">
      <w:pPr>
        <w:spacing w:after="160" w:line="360" w:lineRule="auto"/>
        <w:jc w:val="both"/>
        <w:rPr>
          <w:rFonts w:ascii="Arial" w:hAnsi="Arial" w:cs="Arial"/>
          <w:sz w:val="22"/>
          <w:szCs w:val="22"/>
        </w:rPr>
      </w:pPr>
      <w:r w:rsidRPr="00DF2CF2">
        <w:rPr>
          <w:rFonts w:ascii="Arial" w:hAnsi="Arial" w:cs="Arial"/>
          <w:sz w:val="22"/>
          <w:szCs w:val="22"/>
        </w:rPr>
        <w:t>All three of these theories can work together to provide useful insights into what affects remote workers. They show that remote working is</w:t>
      </w:r>
      <w:r w:rsidR="00291D2F">
        <w:rPr>
          <w:rFonts w:ascii="Arial" w:hAnsi="Arial" w:cs="Arial"/>
          <w:sz w:val="22"/>
          <w:szCs w:val="22"/>
        </w:rPr>
        <w:t xml:space="preserve"> not</w:t>
      </w:r>
      <w:r w:rsidRPr="00DF2CF2">
        <w:rPr>
          <w:rFonts w:ascii="Arial" w:hAnsi="Arial" w:cs="Arial"/>
          <w:sz w:val="22"/>
          <w:szCs w:val="22"/>
        </w:rPr>
        <w:t xml:space="preserve"> just about where employees work from but also about the resources offered by their company, their relationship with their employer, how they are managed, and what motivates them to be productive.</w:t>
      </w:r>
    </w:p>
    <w:p w14:paraId="4DBC3D9A" w14:textId="5AF21BAF" w:rsidR="000E7E7C" w:rsidRPr="007A2FEE" w:rsidRDefault="007A2FEE" w:rsidP="007A2FEE">
      <w:pPr>
        <w:pStyle w:val="Heading2"/>
        <w:rPr>
          <w:sz w:val="28"/>
          <w:szCs w:val="28"/>
        </w:rPr>
      </w:pPr>
      <w:bookmarkStart w:id="16" w:name="_Toc235984357"/>
      <w:r w:rsidRPr="007A2FEE">
        <w:rPr>
          <w:sz w:val="28"/>
          <w:szCs w:val="28"/>
        </w:rPr>
        <w:t>2.4 Remote Working and Employee Productivity</w:t>
      </w:r>
      <w:bookmarkEnd w:id="16"/>
    </w:p>
    <w:p w14:paraId="7FA7F41D" w14:textId="431EBB9F" w:rsidR="006E6C41" w:rsidRPr="006E6C41" w:rsidRDefault="006E6C41" w:rsidP="006E6C41">
      <w:pPr>
        <w:spacing w:after="160" w:line="360" w:lineRule="auto"/>
        <w:jc w:val="both"/>
        <w:rPr>
          <w:rFonts w:ascii="Arial" w:hAnsi="Arial" w:cs="Arial"/>
          <w:sz w:val="22"/>
          <w:szCs w:val="22"/>
        </w:rPr>
      </w:pPr>
      <w:r w:rsidRPr="006E6C41">
        <w:rPr>
          <w:rFonts w:ascii="Arial" w:hAnsi="Arial" w:cs="Arial"/>
          <w:sz w:val="22"/>
          <w:szCs w:val="22"/>
        </w:rPr>
        <w:t xml:space="preserve">Employee productivity is perhaps one of the most commonly debated topics among research focused on remote working. Productivity can be understood as the effectiveness and efficiency of employees to complete work tasks and organisational goals. There is still uncertainty between remote working and productivity as studies have found both positive and negative </w:t>
      </w:r>
      <w:r w:rsidRPr="006E6C41">
        <w:rPr>
          <w:rFonts w:ascii="Arial" w:hAnsi="Arial" w:cs="Arial"/>
          <w:sz w:val="22"/>
          <w:szCs w:val="22"/>
        </w:rPr>
        <w:lastRenderedPageBreak/>
        <w:t>outcomes on productivity based on variables such as organi</w:t>
      </w:r>
      <w:r w:rsidR="00AE3848">
        <w:rPr>
          <w:rFonts w:ascii="Arial" w:hAnsi="Arial" w:cs="Arial"/>
          <w:sz w:val="22"/>
          <w:szCs w:val="22"/>
        </w:rPr>
        <w:t>s</w:t>
      </w:r>
      <w:r w:rsidRPr="006E6C41">
        <w:rPr>
          <w:rFonts w:ascii="Arial" w:hAnsi="Arial" w:cs="Arial"/>
          <w:sz w:val="22"/>
          <w:szCs w:val="22"/>
        </w:rPr>
        <w:t>ational role, support, and available technology</w:t>
      </w:r>
      <w:r w:rsidR="00D908F9">
        <w:rPr>
          <w:rFonts w:ascii="Arial" w:hAnsi="Arial" w:cs="Arial"/>
          <w:sz w:val="22"/>
          <w:szCs w:val="22"/>
        </w:rPr>
        <w:t xml:space="preserve"> (</w:t>
      </w:r>
      <w:r w:rsidR="00343B2D" w:rsidRPr="00343B2D">
        <w:rPr>
          <w:rFonts w:ascii="Arial" w:hAnsi="Arial" w:cs="Arial"/>
          <w:sz w:val="22"/>
          <w:szCs w:val="22"/>
        </w:rPr>
        <w:t>Anakpo</w:t>
      </w:r>
      <w:r w:rsidR="00343B2D">
        <w:rPr>
          <w:rFonts w:ascii="Arial" w:hAnsi="Arial" w:cs="Arial"/>
          <w:sz w:val="22"/>
          <w:szCs w:val="22"/>
        </w:rPr>
        <w:t>, et al., 2023).</w:t>
      </w:r>
    </w:p>
    <w:p w14:paraId="694CEDE6" w14:textId="77B2EDD0" w:rsidR="006E6C41" w:rsidRPr="006E6C41" w:rsidRDefault="006E6C41" w:rsidP="006E6C41">
      <w:pPr>
        <w:spacing w:after="160" w:line="360" w:lineRule="auto"/>
        <w:jc w:val="both"/>
        <w:rPr>
          <w:rFonts w:ascii="Arial" w:hAnsi="Arial" w:cs="Arial"/>
          <w:sz w:val="22"/>
          <w:szCs w:val="22"/>
        </w:rPr>
      </w:pPr>
      <w:r w:rsidRPr="00C07388">
        <w:rPr>
          <w:rFonts w:ascii="Arial" w:hAnsi="Arial" w:cs="Arial"/>
          <w:sz w:val="22"/>
          <w:szCs w:val="22"/>
        </w:rPr>
        <w:t xml:space="preserve">Arguments have been made that remote working allows for more flexibility and autonomy for </w:t>
      </w:r>
      <w:r w:rsidRPr="006E6C41">
        <w:rPr>
          <w:rFonts w:ascii="Arial" w:hAnsi="Arial" w:cs="Arial"/>
          <w:sz w:val="22"/>
          <w:szCs w:val="22"/>
        </w:rPr>
        <w:t xml:space="preserve">employees which can directly increase productivity. If employees have more flexibility over their </w:t>
      </w:r>
      <w:r w:rsidR="00AE3848" w:rsidRPr="006E6C41">
        <w:rPr>
          <w:rFonts w:ascii="Arial" w:hAnsi="Arial" w:cs="Arial"/>
          <w:sz w:val="22"/>
          <w:szCs w:val="22"/>
        </w:rPr>
        <w:t>time,</w:t>
      </w:r>
      <w:r w:rsidRPr="006E6C41">
        <w:rPr>
          <w:rFonts w:ascii="Arial" w:hAnsi="Arial" w:cs="Arial"/>
          <w:sz w:val="22"/>
          <w:szCs w:val="22"/>
        </w:rPr>
        <w:t xml:space="preserve"> they can complete tasks when they feel they are most productive</w:t>
      </w:r>
      <w:r w:rsidRPr="00AB355E">
        <w:rPr>
          <w:rFonts w:ascii="Arial" w:hAnsi="Arial" w:cs="Arial"/>
          <w:sz w:val="22"/>
          <w:szCs w:val="22"/>
        </w:rPr>
        <w:t xml:space="preserve">. Bloom et al. (2015) </w:t>
      </w:r>
      <w:r w:rsidRPr="006E6C41">
        <w:rPr>
          <w:rFonts w:ascii="Arial" w:hAnsi="Arial" w:cs="Arial"/>
          <w:sz w:val="22"/>
          <w:szCs w:val="22"/>
        </w:rPr>
        <w:t>discovered that remote working employees saw higher performance because there were less distractions in the workplace, less commuting time, and increased satisfaction with work. Remote working can directly increase productivity for technology companies because a lot of knowledge workers can complete jobs with little supervision or interaction with others.</w:t>
      </w:r>
    </w:p>
    <w:p w14:paraId="474F8A03" w14:textId="042FFF6A" w:rsidR="006E6C41" w:rsidRPr="006E6C41" w:rsidRDefault="006E6C41" w:rsidP="006E6C41">
      <w:pPr>
        <w:spacing w:after="160" w:line="360" w:lineRule="auto"/>
        <w:jc w:val="both"/>
        <w:rPr>
          <w:rFonts w:ascii="Arial" w:hAnsi="Arial" w:cs="Arial"/>
          <w:sz w:val="22"/>
          <w:szCs w:val="22"/>
        </w:rPr>
      </w:pPr>
      <w:r w:rsidRPr="004A4D86">
        <w:rPr>
          <w:rFonts w:ascii="Arial" w:hAnsi="Arial" w:cs="Arial"/>
          <w:sz w:val="22"/>
          <w:szCs w:val="22"/>
        </w:rPr>
        <w:t>Completing work remotely allows employees to have more flexibility with their work life balance. Employees are given back time they would typically use commuting to and from work. This allows employees more time to be used as they see fit; whether it be time to relax or additional time to complete work related task</w:t>
      </w:r>
      <w:r w:rsidR="004A4D86" w:rsidRPr="004A4D86">
        <w:rPr>
          <w:rFonts w:ascii="Arial" w:hAnsi="Arial" w:cs="Arial"/>
          <w:sz w:val="22"/>
          <w:szCs w:val="22"/>
        </w:rPr>
        <w:t>s (Hill, et al., 1998)</w:t>
      </w:r>
      <w:r w:rsidRPr="004A4D86">
        <w:rPr>
          <w:rFonts w:ascii="Arial" w:hAnsi="Arial" w:cs="Arial"/>
          <w:sz w:val="22"/>
          <w:szCs w:val="22"/>
        </w:rPr>
        <w:t xml:space="preserve">. The Job Demands–Resources Model suggests that flexibility and autonomy can serve as job resources to increase motivation and lower levels of stress. With that being said, if an organisation provides </w:t>
      </w:r>
      <w:r w:rsidRPr="006E6C41">
        <w:rPr>
          <w:rFonts w:ascii="Arial" w:hAnsi="Arial" w:cs="Arial"/>
          <w:sz w:val="22"/>
          <w:szCs w:val="22"/>
        </w:rPr>
        <w:t>employees with the necessary resources and support remote working can have a positive influence on performance</w:t>
      </w:r>
      <w:r w:rsidR="004A4D86">
        <w:rPr>
          <w:rFonts w:ascii="Arial" w:hAnsi="Arial" w:cs="Arial"/>
          <w:sz w:val="22"/>
          <w:szCs w:val="22"/>
        </w:rPr>
        <w:t xml:space="preserve"> </w:t>
      </w:r>
      <w:r w:rsidR="004A4D86" w:rsidRPr="007B06EC">
        <w:rPr>
          <w:rFonts w:ascii="Arial" w:hAnsi="Arial" w:cs="Arial"/>
          <w:sz w:val="22"/>
          <w:szCs w:val="22"/>
        </w:rPr>
        <w:t>(</w:t>
      </w:r>
      <w:r w:rsidR="004A4D86" w:rsidRPr="001E320B">
        <w:rPr>
          <w:rFonts w:ascii="Arial" w:hAnsi="Arial" w:cs="Arial"/>
          <w:sz w:val="22"/>
          <w:szCs w:val="22"/>
        </w:rPr>
        <w:t>Bakker &amp; Demerouti, 2007).</w:t>
      </w:r>
    </w:p>
    <w:p w14:paraId="516E7FC9" w14:textId="1EB0556D" w:rsidR="006E6C41" w:rsidRPr="006E6C41" w:rsidRDefault="006E6C41" w:rsidP="006E6C41">
      <w:pPr>
        <w:spacing w:after="160" w:line="360" w:lineRule="auto"/>
        <w:jc w:val="both"/>
        <w:rPr>
          <w:rFonts w:ascii="Arial" w:hAnsi="Arial" w:cs="Arial"/>
          <w:sz w:val="22"/>
          <w:szCs w:val="22"/>
        </w:rPr>
      </w:pPr>
      <w:r w:rsidRPr="006E6C41">
        <w:rPr>
          <w:rFonts w:ascii="Arial" w:hAnsi="Arial" w:cs="Arial"/>
          <w:sz w:val="22"/>
          <w:szCs w:val="22"/>
        </w:rPr>
        <w:t>Remote working can have negative influences on employee productivity. Without the proper communication some employees may struggle with disconnecting from work. This can lead to employees working longer hours from home and experiencing higher levels of digital fatigue. Another disadvantage to remote working is the lack of face-to-face interaction. Taking away daily interaction can cause delays in communication, specifically when colleagues are required to work together on projects</w:t>
      </w:r>
      <w:r w:rsidR="000C2E91">
        <w:rPr>
          <w:rFonts w:ascii="Arial" w:hAnsi="Arial" w:cs="Arial"/>
          <w:sz w:val="22"/>
          <w:szCs w:val="22"/>
        </w:rPr>
        <w:t xml:space="preserve"> (</w:t>
      </w:r>
      <w:r w:rsidR="000C2E91" w:rsidRPr="000C2E91">
        <w:rPr>
          <w:rFonts w:ascii="Arial" w:hAnsi="Arial" w:cs="Arial"/>
          <w:sz w:val="22"/>
          <w:szCs w:val="22"/>
        </w:rPr>
        <w:t>Ali</w:t>
      </w:r>
      <w:r w:rsidR="000C2E91">
        <w:rPr>
          <w:rFonts w:ascii="Arial" w:hAnsi="Arial" w:cs="Arial"/>
          <w:sz w:val="22"/>
          <w:szCs w:val="22"/>
        </w:rPr>
        <w:t>, et al., 2022)</w:t>
      </w:r>
      <w:r w:rsidRPr="006E6C41">
        <w:rPr>
          <w:rFonts w:ascii="Arial" w:hAnsi="Arial" w:cs="Arial"/>
          <w:sz w:val="22"/>
          <w:szCs w:val="22"/>
        </w:rPr>
        <w:t xml:space="preserve">. According to </w:t>
      </w:r>
      <w:r w:rsidRPr="00843505">
        <w:rPr>
          <w:rFonts w:ascii="Arial" w:hAnsi="Arial" w:cs="Arial"/>
          <w:sz w:val="22"/>
          <w:szCs w:val="22"/>
        </w:rPr>
        <w:t>Allen et al. (2015</w:t>
      </w:r>
      <w:r w:rsidRPr="006E6C41">
        <w:rPr>
          <w:rFonts w:ascii="Arial" w:hAnsi="Arial" w:cs="Arial"/>
          <w:sz w:val="22"/>
          <w:szCs w:val="22"/>
        </w:rPr>
        <w:t xml:space="preserve">), remote working </w:t>
      </w:r>
      <w:r w:rsidR="007D55D6" w:rsidRPr="006E6C41">
        <w:rPr>
          <w:rFonts w:ascii="Arial" w:hAnsi="Arial" w:cs="Arial"/>
          <w:sz w:val="22"/>
          <w:szCs w:val="22"/>
        </w:rPr>
        <w:t>delays</w:t>
      </w:r>
      <w:r w:rsidRPr="006E6C41">
        <w:rPr>
          <w:rFonts w:ascii="Arial" w:hAnsi="Arial" w:cs="Arial"/>
          <w:sz w:val="22"/>
          <w:szCs w:val="22"/>
        </w:rPr>
        <w:t xml:space="preserve"> communication because employees have less chances to sociali</w:t>
      </w:r>
      <w:r w:rsidR="007D55D6">
        <w:rPr>
          <w:rFonts w:ascii="Arial" w:hAnsi="Arial" w:cs="Arial"/>
          <w:sz w:val="22"/>
          <w:szCs w:val="22"/>
        </w:rPr>
        <w:t>s</w:t>
      </w:r>
      <w:r w:rsidRPr="006E6C41">
        <w:rPr>
          <w:rFonts w:ascii="Arial" w:hAnsi="Arial" w:cs="Arial"/>
          <w:sz w:val="22"/>
          <w:szCs w:val="22"/>
        </w:rPr>
        <w:t>e and share knowledge with their coworkers.</w:t>
      </w:r>
    </w:p>
    <w:p w14:paraId="28DD9D3C" w14:textId="674E869B" w:rsidR="000E7E7C" w:rsidRDefault="006E6C41" w:rsidP="004433BA">
      <w:pPr>
        <w:spacing w:after="160" w:line="360" w:lineRule="auto"/>
        <w:jc w:val="both"/>
        <w:rPr>
          <w:rFonts w:ascii="Arial" w:hAnsi="Arial" w:cs="Arial"/>
          <w:sz w:val="22"/>
          <w:szCs w:val="22"/>
        </w:rPr>
      </w:pPr>
      <w:r w:rsidRPr="006E6C41">
        <w:rPr>
          <w:rFonts w:ascii="Arial" w:hAnsi="Arial" w:cs="Arial"/>
          <w:sz w:val="22"/>
          <w:szCs w:val="22"/>
        </w:rPr>
        <w:t>There are also difficulties with measuring productivity while working remotely. Since employees are not visible to their managers or coworkers, organisations tend to focus less on performance and more on presenteeism. This forces organisations to focus more on the outcome of tasks and employees’ work completed. Organisations, specifically technology companies, need to find a balance with how they manage remote employees by allowing autonomy but also holding them accountable for their work</w:t>
      </w:r>
      <w:r w:rsidR="00C64D34">
        <w:rPr>
          <w:rFonts w:ascii="Arial" w:hAnsi="Arial" w:cs="Arial"/>
          <w:sz w:val="22"/>
          <w:szCs w:val="22"/>
        </w:rPr>
        <w:t xml:space="preserve"> (</w:t>
      </w:r>
      <w:r w:rsidR="00C64D34" w:rsidRPr="00C64D34">
        <w:rPr>
          <w:rFonts w:ascii="Arial" w:hAnsi="Arial" w:cs="Arial"/>
          <w:sz w:val="22"/>
          <w:szCs w:val="22"/>
        </w:rPr>
        <w:t>Mamath</w:t>
      </w:r>
      <w:r w:rsidR="00C64D34">
        <w:rPr>
          <w:rFonts w:ascii="Arial" w:hAnsi="Arial" w:cs="Arial"/>
          <w:sz w:val="22"/>
          <w:szCs w:val="22"/>
        </w:rPr>
        <w:t xml:space="preserve"> </w:t>
      </w:r>
      <w:r w:rsidR="00C64D34" w:rsidRPr="00C64D34">
        <w:rPr>
          <w:rFonts w:ascii="Arial" w:hAnsi="Arial" w:cs="Arial"/>
          <w:sz w:val="22"/>
          <w:szCs w:val="22"/>
        </w:rPr>
        <w:t>and Thoti, 2023</w:t>
      </w:r>
      <w:r w:rsidR="00C64D34">
        <w:rPr>
          <w:rFonts w:ascii="Arial" w:hAnsi="Arial" w:cs="Arial"/>
          <w:sz w:val="22"/>
          <w:szCs w:val="22"/>
        </w:rPr>
        <w:t>)</w:t>
      </w:r>
      <w:r w:rsidR="00C64D34" w:rsidRPr="00C64D34">
        <w:rPr>
          <w:rFonts w:ascii="Arial" w:hAnsi="Arial" w:cs="Arial"/>
          <w:sz w:val="22"/>
          <w:szCs w:val="22"/>
        </w:rPr>
        <w:t>.</w:t>
      </w:r>
    </w:p>
    <w:p w14:paraId="13C98B03" w14:textId="77777777" w:rsidR="00712601" w:rsidRPr="00712601" w:rsidRDefault="00712601" w:rsidP="00712601">
      <w:pPr>
        <w:pStyle w:val="Heading2"/>
        <w:rPr>
          <w:sz w:val="28"/>
          <w:szCs w:val="28"/>
        </w:rPr>
      </w:pPr>
      <w:bookmarkStart w:id="17" w:name="_Toc235984358"/>
      <w:r w:rsidRPr="00712601">
        <w:rPr>
          <w:sz w:val="28"/>
          <w:szCs w:val="28"/>
        </w:rPr>
        <w:t>2.5 Remote Working and Organisational Culture Essay</w:t>
      </w:r>
      <w:bookmarkEnd w:id="17"/>
      <w:r w:rsidRPr="00712601">
        <w:rPr>
          <w:sz w:val="28"/>
          <w:szCs w:val="28"/>
        </w:rPr>
        <w:t xml:space="preserve"> </w:t>
      </w:r>
    </w:p>
    <w:p w14:paraId="7B150037" w14:textId="2DAB211E" w:rsidR="00712601" w:rsidRPr="00712601" w:rsidRDefault="00712601" w:rsidP="00712601">
      <w:pPr>
        <w:spacing w:after="160" w:line="360" w:lineRule="auto"/>
        <w:jc w:val="both"/>
        <w:rPr>
          <w:rFonts w:ascii="Arial" w:hAnsi="Arial" w:cs="Arial"/>
          <w:sz w:val="22"/>
          <w:szCs w:val="22"/>
        </w:rPr>
      </w:pPr>
      <w:r w:rsidRPr="00712601">
        <w:rPr>
          <w:rFonts w:ascii="Arial" w:hAnsi="Arial" w:cs="Arial"/>
          <w:sz w:val="22"/>
          <w:szCs w:val="22"/>
        </w:rPr>
        <w:t>Organisational culture can impact employees’ behaviours, engagement and performance at work</w:t>
      </w:r>
      <w:r w:rsidR="00434FDF">
        <w:rPr>
          <w:rFonts w:ascii="Arial" w:hAnsi="Arial" w:cs="Arial"/>
          <w:sz w:val="22"/>
          <w:szCs w:val="22"/>
        </w:rPr>
        <w:t xml:space="preserve"> (</w:t>
      </w:r>
      <w:r w:rsidR="00434FDF" w:rsidRPr="000C2E91">
        <w:rPr>
          <w:rFonts w:ascii="Arial" w:hAnsi="Arial" w:cs="Arial"/>
          <w:sz w:val="22"/>
          <w:szCs w:val="22"/>
        </w:rPr>
        <w:t>Ali</w:t>
      </w:r>
      <w:r w:rsidR="00434FDF">
        <w:rPr>
          <w:rFonts w:ascii="Arial" w:hAnsi="Arial" w:cs="Arial"/>
          <w:sz w:val="22"/>
          <w:szCs w:val="22"/>
        </w:rPr>
        <w:t>, et al., 2022)</w:t>
      </w:r>
      <w:r w:rsidRPr="00712601">
        <w:rPr>
          <w:rFonts w:ascii="Arial" w:hAnsi="Arial" w:cs="Arial"/>
          <w:sz w:val="22"/>
          <w:szCs w:val="22"/>
        </w:rPr>
        <w:t xml:space="preserve">. </w:t>
      </w:r>
      <w:r w:rsidRPr="008038CA">
        <w:rPr>
          <w:rFonts w:ascii="Arial" w:hAnsi="Arial" w:cs="Arial"/>
          <w:sz w:val="22"/>
          <w:szCs w:val="22"/>
        </w:rPr>
        <w:t>Schein (</w:t>
      </w:r>
      <w:r w:rsidR="008038CA" w:rsidRPr="008038CA">
        <w:rPr>
          <w:rFonts w:ascii="Arial" w:hAnsi="Arial" w:cs="Arial"/>
          <w:sz w:val="22"/>
          <w:szCs w:val="22"/>
        </w:rPr>
        <w:t>1990</w:t>
      </w:r>
      <w:r w:rsidRPr="008038CA">
        <w:rPr>
          <w:rFonts w:ascii="Arial" w:hAnsi="Arial" w:cs="Arial"/>
          <w:sz w:val="22"/>
          <w:szCs w:val="22"/>
        </w:rPr>
        <w:t xml:space="preserve">) </w:t>
      </w:r>
      <w:r w:rsidRPr="00712601">
        <w:rPr>
          <w:rFonts w:ascii="Arial" w:hAnsi="Arial" w:cs="Arial"/>
          <w:sz w:val="22"/>
          <w:szCs w:val="22"/>
        </w:rPr>
        <w:t xml:space="preserve">suggests organisational culture is defined as a pattern </w:t>
      </w:r>
      <w:r w:rsidRPr="00712601">
        <w:rPr>
          <w:rFonts w:ascii="Arial" w:hAnsi="Arial" w:cs="Arial"/>
          <w:sz w:val="22"/>
          <w:szCs w:val="22"/>
        </w:rPr>
        <w:lastRenderedPageBreak/>
        <w:t>of shared basic assumptions learned by a group as it solved its problems of external adaptation and internal integration, that has worked well enough to be considered valid and, therefore, to be taught. Organisational culture is important in technology companies due to innovation, collaboration and knowledge being key to business operations</w:t>
      </w:r>
      <w:r w:rsidR="00071523">
        <w:rPr>
          <w:rFonts w:ascii="Arial" w:hAnsi="Arial" w:cs="Arial"/>
          <w:sz w:val="22"/>
          <w:szCs w:val="22"/>
        </w:rPr>
        <w:t xml:space="preserve"> (</w:t>
      </w:r>
      <w:r w:rsidR="00071523" w:rsidRPr="00071523">
        <w:rPr>
          <w:rFonts w:ascii="Arial" w:hAnsi="Arial" w:cs="Arial"/>
          <w:sz w:val="22"/>
          <w:szCs w:val="22"/>
        </w:rPr>
        <w:t>Serpa, 2016</w:t>
      </w:r>
      <w:r w:rsidR="00071523">
        <w:rPr>
          <w:rFonts w:ascii="Arial" w:hAnsi="Arial" w:cs="Arial"/>
          <w:sz w:val="22"/>
          <w:szCs w:val="22"/>
        </w:rPr>
        <w:t>)</w:t>
      </w:r>
      <w:r w:rsidRPr="00712601">
        <w:rPr>
          <w:rFonts w:ascii="Arial" w:hAnsi="Arial" w:cs="Arial"/>
          <w:sz w:val="22"/>
          <w:szCs w:val="22"/>
        </w:rPr>
        <w:t>.</w:t>
      </w:r>
    </w:p>
    <w:p w14:paraId="5B2F7BFE" w14:textId="0E2DC31B" w:rsidR="00C968E8" w:rsidRDefault="00712601" w:rsidP="00712601">
      <w:pPr>
        <w:spacing w:after="160" w:line="360" w:lineRule="auto"/>
        <w:jc w:val="both"/>
        <w:rPr>
          <w:rFonts w:ascii="Arial" w:hAnsi="Arial" w:cs="Arial"/>
          <w:sz w:val="22"/>
          <w:szCs w:val="22"/>
        </w:rPr>
      </w:pPr>
      <w:r w:rsidRPr="00712601">
        <w:rPr>
          <w:rFonts w:ascii="Arial" w:hAnsi="Arial" w:cs="Arial"/>
          <w:sz w:val="22"/>
          <w:szCs w:val="22"/>
        </w:rPr>
        <w:t>Remote working has impacted how organisational culture is built and implemented</w:t>
      </w:r>
      <w:r w:rsidR="00FB2ABA">
        <w:rPr>
          <w:rFonts w:ascii="Arial" w:hAnsi="Arial" w:cs="Arial"/>
          <w:sz w:val="22"/>
          <w:szCs w:val="22"/>
        </w:rPr>
        <w:t xml:space="preserve"> (</w:t>
      </w:r>
      <w:r w:rsidR="00FB2ABA" w:rsidRPr="00FB2ABA">
        <w:rPr>
          <w:rFonts w:ascii="Arial" w:hAnsi="Arial" w:cs="Arial"/>
          <w:sz w:val="22"/>
          <w:szCs w:val="22"/>
        </w:rPr>
        <w:t>Mozammel,</w:t>
      </w:r>
      <w:r w:rsidR="00FB2ABA">
        <w:rPr>
          <w:rFonts w:ascii="Arial" w:hAnsi="Arial" w:cs="Arial"/>
          <w:sz w:val="22"/>
          <w:szCs w:val="22"/>
        </w:rPr>
        <w:t xml:space="preserve"> et al., 2025)</w:t>
      </w:r>
      <w:r w:rsidRPr="00712601">
        <w:rPr>
          <w:rFonts w:ascii="Arial" w:hAnsi="Arial" w:cs="Arial"/>
          <w:sz w:val="22"/>
          <w:szCs w:val="22"/>
        </w:rPr>
        <w:t>. Typically, organisational culture can form through employees connecting with their colleagues at work. Social interactions, shared experiences and physical workspace can help employees feel a part of the team. Remote working limits these interactions which can cause employees to feel disconnected. New staff may have additional challenges familiarising themselves with the company values and meeting their new colleagues online</w:t>
      </w:r>
      <w:r w:rsidR="00D06231">
        <w:rPr>
          <w:rFonts w:ascii="Arial" w:hAnsi="Arial" w:cs="Arial"/>
          <w:sz w:val="22"/>
          <w:szCs w:val="22"/>
        </w:rPr>
        <w:t xml:space="preserve"> (</w:t>
      </w:r>
      <w:r w:rsidR="00927E70" w:rsidRPr="00D06231">
        <w:rPr>
          <w:rFonts w:ascii="Arial" w:hAnsi="Arial" w:cs="Arial"/>
          <w:sz w:val="22"/>
          <w:szCs w:val="22"/>
        </w:rPr>
        <w:t>Men</w:t>
      </w:r>
      <w:r w:rsidR="00927E70">
        <w:rPr>
          <w:rFonts w:ascii="Arial" w:hAnsi="Arial" w:cs="Arial"/>
          <w:sz w:val="22"/>
          <w:szCs w:val="22"/>
        </w:rPr>
        <w:t xml:space="preserve"> </w:t>
      </w:r>
      <w:r w:rsidR="00927E70" w:rsidRPr="00D06231">
        <w:rPr>
          <w:rFonts w:ascii="Arial" w:hAnsi="Arial" w:cs="Arial"/>
          <w:sz w:val="22"/>
          <w:szCs w:val="22"/>
        </w:rPr>
        <w:t>and</w:t>
      </w:r>
      <w:r w:rsidR="00D06231" w:rsidRPr="00D06231">
        <w:rPr>
          <w:rFonts w:ascii="Arial" w:hAnsi="Arial" w:cs="Arial"/>
          <w:sz w:val="22"/>
          <w:szCs w:val="22"/>
        </w:rPr>
        <w:t xml:space="preserve"> Robinson</w:t>
      </w:r>
      <w:r w:rsidR="00D06231">
        <w:rPr>
          <w:rFonts w:ascii="Arial" w:hAnsi="Arial" w:cs="Arial"/>
          <w:sz w:val="22"/>
          <w:szCs w:val="22"/>
        </w:rPr>
        <w:t xml:space="preserve">, </w:t>
      </w:r>
      <w:r w:rsidR="000D3651">
        <w:rPr>
          <w:rFonts w:ascii="Arial" w:hAnsi="Arial" w:cs="Arial"/>
          <w:sz w:val="22"/>
          <w:szCs w:val="22"/>
        </w:rPr>
        <w:t>2018).</w:t>
      </w:r>
    </w:p>
    <w:p w14:paraId="781AB842" w14:textId="213EE95A" w:rsidR="00712601" w:rsidRPr="00712601" w:rsidRDefault="00712601" w:rsidP="00712601">
      <w:pPr>
        <w:spacing w:after="160" w:line="360" w:lineRule="auto"/>
        <w:jc w:val="both"/>
        <w:rPr>
          <w:rFonts w:ascii="Arial" w:hAnsi="Arial" w:cs="Arial"/>
          <w:sz w:val="22"/>
          <w:szCs w:val="22"/>
        </w:rPr>
      </w:pPr>
      <w:r w:rsidRPr="00712601">
        <w:rPr>
          <w:rFonts w:ascii="Arial" w:hAnsi="Arial" w:cs="Arial"/>
          <w:sz w:val="22"/>
          <w:szCs w:val="22"/>
        </w:rPr>
        <w:t xml:space="preserve">One of the biggest issues facing remote working is keeping employees feeling connected and engaged. </w:t>
      </w:r>
      <w:r w:rsidRPr="00C33D4D">
        <w:rPr>
          <w:rFonts w:ascii="Arial" w:hAnsi="Arial" w:cs="Arial"/>
          <w:sz w:val="22"/>
          <w:szCs w:val="22"/>
        </w:rPr>
        <w:t xml:space="preserve">According </w:t>
      </w:r>
      <w:r w:rsidR="00927E70" w:rsidRPr="00C33D4D">
        <w:rPr>
          <w:rFonts w:ascii="Arial" w:hAnsi="Arial" w:cs="Arial"/>
          <w:sz w:val="22"/>
          <w:szCs w:val="22"/>
        </w:rPr>
        <w:t xml:space="preserve">to </w:t>
      </w:r>
      <w:r w:rsidR="00C33D4D" w:rsidRPr="00C33D4D">
        <w:rPr>
          <w:rFonts w:ascii="Arial" w:hAnsi="Arial" w:cs="Arial"/>
          <w:sz w:val="22"/>
          <w:szCs w:val="22"/>
        </w:rPr>
        <w:t>Adisa, et al., (2023)</w:t>
      </w:r>
      <w:r w:rsidRPr="00C33D4D">
        <w:rPr>
          <w:rFonts w:ascii="Arial" w:hAnsi="Arial" w:cs="Arial"/>
          <w:sz w:val="22"/>
          <w:szCs w:val="22"/>
        </w:rPr>
        <w:t xml:space="preserve">, employees </w:t>
      </w:r>
      <w:r w:rsidRPr="00712601">
        <w:rPr>
          <w:rFonts w:ascii="Arial" w:hAnsi="Arial" w:cs="Arial"/>
          <w:sz w:val="22"/>
          <w:szCs w:val="22"/>
        </w:rPr>
        <w:t>who feel supported by their organisation are more likely to repay that support through continued work commitment. Organisations must ensure that they are facilitating communications, praise and teamwork. If employees are not receiving support from their managers and the company, they will feel isolated from their teammates.</w:t>
      </w:r>
    </w:p>
    <w:p w14:paraId="11E2A325" w14:textId="2DCC52F6" w:rsidR="004F0F58" w:rsidRDefault="00712601" w:rsidP="00712601">
      <w:pPr>
        <w:spacing w:after="160" w:line="360" w:lineRule="auto"/>
        <w:jc w:val="both"/>
        <w:rPr>
          <w:rFonts w:ascii="Arial" w:hAnsi="Arial" w:cs="Arial"/>
          <w:sz w:val="22"/>
          <w:szCs w:val="22"/>
        </w:rPr>
      </w:pPr>
      <w:r w:rsidRPr="00712601">
        <w:rPr>
          <w:rFonts w:ascii="Arial" w:hAnsi="Arial" w:cs="Arial"/>
          <w:sz w:val="22"/>
          <w:szCs w:val="22"/>
        </w:rPr>
        <w:t>Remote working does not have to create weaker organisational culture. There are many things that organisations can do to accommodate for remote working. Structured communication processes, online team building activities, and supportive leadership can encourage connection within a company. Technology companies may have an advantage when adapting to remote working because they already rely on online communication. Use of collaboration tools, team meetings, and open communication can help continue a strong organisational identity with remote employees</w:t>
      </w:r>
      <w:r w:rsidR="00D042B1">
        <w:rPr>
          <w:rFonts w:ascii="Arial" w:hAnsi="Arial" w:cs="Arial"/>
          <w:sz w:val="22"/>
          <w:szCs w:val="22"/>
        </w:rPr>
        <w:t xml:space="preserve"> (</w:t>
      </w:r>
      <w:r w:rsidR="00D042B1" w:rsidRPr="00D042B1">
        <w:rPr>
          <w:rFonts w:ascii="Arial" w:hAnsi="Arial" w:cs="Arial"/>
          <w:sz w:val="22"/>
          <w:szCs w:val="22"/>
        </w:rPr>
        <w:t>Hopkins</w:t>
      </w:r>
      <w:r w:rsidR="00D042B1">
        <w:rPr>
          <w:rFonts w:ascii="Arial" w:hAnsi="Arial" w:cs="Arial"/>
          <w:sz w:val="22"/>
          <w:szCs w:val="22"/>
        </w:rPr>
        <w:t xml:space="preserve"> </w:t>
      </w:r>
      <w:r w:rsidR="00D042B1" w:rsidRPr="00D042B1">
        <w:rPr>
          <w:rFonts w:ascii="Arial" w:hAnsi="Arial" w:cs="Arial"/>
          <w:sz w:val="22"/>
          <w:szCs w:val="22"/>
        </w:rPr>
        <w:t>and Bardoel</w:t>
      </w:r>
      <w:r w:rsidR="00D042B1">
        <w:rPr>
          <w:rFonts w:ascii="Arial" w:hAnsi="Arial" w:cs="Arial"/>
          <w:sz w:val="22"/>
          <w:szCs w:val="22"/>
        </w:rPr>
        <w:t xml:space="preserve">, </w:t>
      </w:r>
      <w:r w:rsidR="002C2DF6">
        <w:rPr>
          <w:rFonts w:ascii="Arial" w:hAnsi="Arial" w:cs="Arial"/>
          <w:sz w:val="22"/>
          <w:szCs w:val="22"/>
        </w:rPr>
        <w:t>2023).</w:t>
      </w:r>
    </w:p>
    <w:p w14:paraId="045D457C" w14:textId="1C4C26F2" w:rsidR="000173F1" w:rsidRPr="000173F1" w:rsidRDefault="000173F1" w:rsidP="000173F1">
      <w:pPr>
        <w:pStyle w:val="Heading1"/>
        <w:rPr>
          <w:sz w:val="32"/>
          <w:szCs w:val="32"/>
        </w:rPr>
      </w:pPr>
      <w:bookmarkStart w:id="18" w:name="_Toc235984359"/>
      <w:r w:rsidRPr="000173F1">
        <w:rPr>
          <w:sz w:val="32"/>
          <w:szCs w:val="32"/>
        </w:rPr>
        <w:t xml:space="preserve">CHAPTER </w:t>
      </w:r>
      <w:r w:rsidR="00632818">
        <w:rPr>
          <w:sz w:val="32"/>
          <w:szCs w:val="32"/>
        </w:rPr>
        <w:t>III</w:t>
      </w:r>
      <w:r w:rsidRPr="000173F1">
        <w:rPr>
          <w:sz w:val="32"/>
          <w:szCs w:val="32"/>
        </w:rPr>
        <w:t>: METHODOLOGY</w:t>
      </w:r>
      <w:bookmarkEnd w:id="18"/>
    </w:p>
    <w:p w14:paraId="093F4FDC" w14:textId="77777777" w:rsidR="000173F1" w:rsidRPr="000173F1" w:rsidRDefault="000173F1" w:rsidP="000173F1">
      <w:pPr>
        <w:pStyle w:val="Heading2"/>
        <w:rPr>
          <w:sz w:val="28"/>
          <w:szCs w:val="28"/>
        </w:rPr>
      </w:pPr>
      <w:bookmarkStart w:id="19" w:name="_Toc235984360"/>
      <w:r w:rsidRPr="000173F1">
        <w:rPr>
          <w:sz w:val="28"/>
          <w:szCs w:val="28"/>
        </w:rPr>
        <w:t>3.1 Introduction</w:t>
      </w:r>
      <w:bookmarkEnd w:id="19"/>
    </w:p>
    <w:p w14:paraId="6D047CF8" w14:textId="243F5C5E" w:rsidR="00712601" w:rsidRDefault="00D920B4" w:rsidP="004433BA">
      <w:pPr>
        <w:spacing w:after="160" w:line="360" w:lineRule="auto"/>
        <w:jc w:val="both"/>
        <w:rPr>
          <w:rFonts w:ascii="Arial" w:hAnsi="Arial" w:cs="Arial"/>
          <w:sz w:val="22"/>
          <w:szCs w:val="22"/>
        </w:rPr>
      </w:pPr>
      <w:r>
        <w:rPr>
          <w:rFonts w:ascii="Arial" w:hAnsi="Arial" w:cs="Arial"/>
          <w:sz w:val="22"/>
          <w:szCs w:val="22"/>
        </w:rPr>
        <w:t>This chap</w:t>
      </w:r>
      <w:r w:rsidR="00AE5E85">
        <w:rPr>
          <w:rFonts w:ascii="Arial" w:hAnsi="Arial" w:cs="Arial"/>
          <w:sz w:val="22"/>
          <w:szCs w:val="22"/>
        </w:rPr>
        <w:t xml:space="preserve">ter </w:t>
      </w:r>
      <w:r w:rsidR="00D26F7C" w:rsidRPr="00D26F7C">
        <w:rPr>
          <w:rFonts w:ascii="Arial" w:hAnsi="Arial" w:cs="Arial"/>
          <w:sz w:val="22"/>
          <w:szCs w:val="22"/>
        </w:rPr>
        <w:t>will describe the methods used to answer the research questions surrounding remote working and its effects on productivity and organisational culture. Included are details around philosophy, approach, design, data collection technique, literature search strategy, selection strategy, data analysis, quality assessment, ethics, and limitations</w:t>
      </w:r>
      <w:r w:rsidR="00CD5145">
        <w:rPr>
          <w:rFonts w:ascii="Arial" w:hAnsi="Arial" w:cs="Arial"/>
          <w:sz w:val="22"/>
          <w:szCs w:val="22"/>
        </w:rPr>
        <w:t xml:space="preserve"> </w:t>
      </w:r>
      <w:r w:rsidR="00CD5145" w:rsidRPr="00CD5145">
        <w:rPr>
          <w:rFonts w:ascii="Arial" w:hAnsi="Arial" w:cs="Arial"/>
          <w:sz w:val="22"/>
          <w:szCs w:val="22"/>
        </w:rPr>
        <w:t>Saunders et al., 2023)</w:t>
      </w:r>
      <w:r w:rsidR="00D26F7C" w:rsidRPr="00D26F7C">
        <w:rPr>
          <w:rFonts w:ascii="Arial" w:hAnsi="Arial" w:cs="Arial"/>
          <w:sz w:val="22"/>
          <w:szCs w:val="22"/>
        </w:rPr>
        <w:t>.</w:t>
      </w:r>
      <w:r w:rsidR="00D26F7C" w:rsidRPr="00D26F7C">
        <w:rPr>
          <w:rFonts w:ascii="Arial" w:hAnsi="Arial" w:cs="Arial"/>
          <w:sz w:val="22"/>
          <w:szCs w:val="22"/>
        </w:rPr>
        <w:br/>
        <w:t xml:space="preserve">As this study was conducted using secondary research only, there was no collection of data from human participants. The methodology was structured to allow for a transparent and robust study through critically analysing peer reviewed literature and reputable sources within </w:t>
      </w:r>
      <w:r w:rsidR="00D26F7C" w:rsidRPr="00D26F7C">
        <w:rPr>
          <w:rFonts w:ascii="Arial" w:hAnsi="Arial" w:cs="Arial"/>
          <w:sz w:val="22"/>
          <w:szCs w:val="22"/>
        </w:rPr>
        <w:lastRenderedPageBreak/>
        <w:t>the industry. Identifying themes within current literature, comparing findings and identifying gaps within those findings</w:t>
      </w:r>
      <w:r w:rsidR="00D2262F">
        <w:rPr>
          <w:rFonts w:ascii="Arial" w:hAnsi="Arial" w:cs="Arial"/>
          <w:sz w:val="22"/>
          <w:szCs w:val="22"/>
        </w:rPr>
        <w:t xml:space="preserve"> </w:t>
      </w:r>
      <w:r w:rsidR="00D2262F" w:rsidRPr="00D2262F">
        <w:rPr>
          <w:rFonts w:ascii="Arial" w:hAnsi="Arial" w:cs="Arial"/>
          <w:sz w:val="22"/>
          <w:szCs w:val="22"/>
        </w:rPr>
        <w:t>(Snyder, 2019).</w:t>
      </w:r>
    </w:p>
    <w:p w14:paraId="054A1926" w14:textId="77777777" w:rsidR="00FC1749" w:rsidRPr="00FC1749" w:rsidRDefault="00FC1749" w:rsidP="00FC1749">
      <w:pPr>
        <w:pStyle w:val="Heading2"/>
        <w:rPr>
          <w:sz w:val="28"/>
          <w:szCs w:val="28"/>
        </w:rPr>
      </w:pPr>
      <w:bookmarkStart w:id="20" w:name="_Toc235984361"/>
      <w:r w:rsidRPr="00FC1749">
        <w:rPr>
          <w:sz w:val="28"/>
          <w:szCs w:val="28"/>
        </w:rPr>
        <w:t>3.2 Research Philosophy</w:t>
      </w:r>
      <w:bookmarkEnd w:id="20"/>
      <w:r w:rsidRPr="00FC1749">
        <w:rPr>
          <w:sz w:val="28"/>
          <w:szCs w:val="28"/>
        </w:rPr>
        <w:t xml:space="preserve"> </w:t>
      </w:r>
    </w:p>
    <w:p w14:paraId="710495AB" w14:textId="3B3CB94A" w:rsidR="00FC1749" w:rsidRPr="00FC1749" w:rsidRDefault="00FC1749" w:rsidP="00FC1749">
      <w:pPr>
        <w:spacing w:after="160" w:line="360" w:lineRule="auto"/>
        <w:jc w:val="both"/>
        <w:rPr>
          <w:rFonts w:ascii="Arial" w:hAnsi="Arial" w:cs="Arial"/>
          <w:sz w:val="22"/>
          <w:szCs w:val="22"/>
        </w:rPr>
      </w:pPr>
      <w:r w:rsidRPr="00FC1749">
        <w:rPr>
          <w:rFonts w:ascii="Arial" w:hAnsi="Arial" w:cs="Arial"/>
          <w:sz w:val="22"/>
          <w:szCs w:val="22"/>
        </w:rPr>
        <w:t>Research philosophy consists of assumptions that determine how knowledge might be obtained or processed</w:t>
      </w:r>
      <w:r w:rsidR="007B416B">
        <w:rPr>
          <w:rFonts w:ascii="Arial" w:hAnsi="Arial" w:cs="Arial"/>
          <w:sz w:val="22"/>
          <w:szCs w:val="22"/>
        </w:rPr>
        <w:t xml:space="preserve"> </w:t>
      </w:r>
      <w:r w:rsidR="007B416B" w:rsidRPr="007B416B">
        <w:rPr>
          <w:rFonts w:ascii="Arial" w:hAnsi="Arial" w:cs="Arial"/>
          <w:sz w:val="22"/>
          <w:szCs w:val="22"/>
        </w:rPr>
        <w:t>(Saunders et al., 2023)</w:t>
      </w:r>
      <w:r w:rsidRPr="00FC1749">
        <w:rPr>
          <w:rFonts w:ascii="Arial" w:hAnsi="Arial" w:cs="Arial"/>
          <w:sz w:val="22"/>
          <w:szCs w:val="22"/>
        </w:rPr>
        <w:t>. Interpretivist philosophy has been selected for this study because the social phenomena being studied is affected by experiences, perception, and organi</w:t>
      </w:r>
      <w:r w:rsidR="00FF616C">
        <w:rPr>
          <w:rFonts w:ascii="Arial" w:hAnsi="Arial" w:cs="Arial"/>
          <w:sz w:val="22"/>
          <w:szCs w:val="22"/>
        </w:rPr>
        <w:t>s</w:t>
      </w:r>
      <w:r w:rsidRPr="00FC1749">
        <w:rPr>
          <w:rFonts w:ascii="Arial" w:hAnsi="Arial" w:cs="Arial"/>
          <w:sz w:val="22"/>
          <w:szCs w:val="22"/>
        </w:rPr>
        <w:t>ational setting</w:t>
      </w:r>
      <w:r w:rsidR="00FD0BC9">
        <w:rPr>
          <w:rFonts w:ascii="Arial" w:hAnsi="Arial" w:cs="Arial"/>
          <w:sz w:val="22"/>
          <w:szCs w:val="22"/>
        </w:rPr>
        <w:t xml:space="preserve"> </w:t>
      </w:r>
      <w:r w:rsidR="00FD0BC9" w:rsidRPr="00FD0BC9">
        <w:rPr>
          <w:rFonts w:ascii="Arial" w:hAnsi="Arial" w:cs="Arial"/>
          <w:sz w:val="22"/>
          <w:szCs w:val="22"/>
        </w:rPr>
        <w:t>(Bryman, 2016).</w:t>
      </w:r>
    </w:p>
    <w:p w14:paraId="57EEA719" w14:textId="3C7801CD" w:rsidR="00FC1749" w:rsidRPr="00FC1749" w:rsidRDefault="00FC1749" w:rsidP="00FC1749">
      <w:pPr>
        <w:spacing w:after="160" w:line="360" w:lineRule="auto"/>
        <w:jc w:val="both"/>
        <w:rPr>
          <w:rFonts w:ascii="Arial" w:hAnsi="Arial" w:cs="Arial"/>
          <w:sz w:val="22"/>
          <w:szCs w:val="22"/>
        </w:rPr>
      </w:pPr>
      <w:r w:rsidRPr="00FC1749">
        <w:rPr>
          <w:rFonts w:ascii="Arial" w:hAnsi="Arial" w:cs="Arial"/>
          <w:sz w:val="22"/>
          <w:szCs w:val="22"/>
        </w:rPr>
        <w:t>The reason interpretivism was chosen is that the study aims to see how previous research interpret how working remotely from affects employee productivity and company culture. Instead of proving a hypothesis, this study is using other’s research to gain new perspectives and seeing if there are any common trends</w:t>
      </w:r>
      <w:r w:rsidR="00FE614F">
        <w:rPr>
          <w:rFonts w:ascii="Arial" w:hAnsi="Arial" w:cs="Arial"/>
          <w:sz w:val="22"/>
          <w:szCs w:val="22"/>
        </w:rPr>
        <w:t xml:space="preserve"> </w:t>
      </w:r>
      <w:r w:rsidR="00FE614F" w:rsidRPr="00FE614F">
        <w:rPr>
          <w:rFonts w:ascii="Arial" w:hAnsi="Arial" w:cs="Arial"/>
          <w:sz w:val="22"/>
          <w:szCs w:val="22"/>
        </w:rPr>
        <w:t>(Saunders et al., 2023).</w:t>
      </w:r>
    </w:p>
    <w:p w14:paraId="3AC8F7F5" w14:textId="634A0E4A" w:rsidR="00C536D1" w:rsidRDefault="00FC1749" w:rsidP="00FC1749">
      <w:pPr>
        <w:spacing w:after="160" w:line="360" w:lineRule="auto"/>
        <w:jc w:val="both"/>
        <w:rPr>
          <w:rFonts w:ascii="Arial" w:hAnsi="Arial" w:cs="Arial"/>
          <w:sz w:val="22"/>
          <w:szCs w:val="22"/>
        </w:rPr>
      </w:pPr>
      <w:r w:rsidRPr="00FC1749">
        <w:rPr>
          <w:rFonts w:ascii="Arial" w:hAnsi="Arial" w:cs="Arial"/>
          <w:sz w:val="22"/>
          <w:szCs w:val="22"/>
        </w:rPr>
        <w:t xml:space="preserve">Variables such as communication, employee engagement, leadership, and office culture can be all affected by an individual’s experience. </w:t>
      </w:r>
      <w:r w:rsidR="00213754" w:rsidRPr="00FC1749">
        <w:rPr>
          <w:rFonts w:ascii="Arial" w:hAnsi="Arial" w:cs="Arial"/>
          <w:sz w:val="22"/>
          <w:szCs w:val="22"/>
        </w:rPr>
        <w:t>Therefore,</w:t>
      </w:r>
      <w:r w:rsidRPr="00FC1749">
        <w:rPr>
          <w:rFonts w:ascii="Arial" w:hAnsi="Arial" w:cs="Arial"/>
          <w:sz w:val="22"/>
          <w:szCs w:val="22"/>
        </w:rPr>
        <w:t xml:space="preserve"> interpretivism will be used to understand the social complexities of working remotely</w:t>
      </w:r>
      <w:r w:rsidR="004B761C">
        <w:rPr>
          <w:rFonts w:ascii="Arial" w:hAnsi="Arial" w:cs="Arial"/>
          <w:sz w:val="22"/>
          <w:szCs w:val="22"/>
        </w:rPr>
        <w:t xml:space="preserve"> </w:t>
      </w:r>
      <w:r w:rsidR="004B761C" w:rsidRPr="004B761C">
        <w:rPr>
          <w:rFonts w:ascii="Arial" w:hAnsi="Arial" w:cs="Arial"/>
          <w:sz w:val="22"/>
          <w:szCs w:val="22"/>
        </w:rPr>
        <w:t>(Creswell &amp; Creswell, 2023).</w:t>
      </w:r>
    </w:p>
    <w:p w14:paraId="7BC877F4" w14:textId="6A3EC5FC" w:rsidR="007C4834" w:rsidRPr="00661E6C" w:rsidRDefault="007C4834" w:rsidP="00661E6C">
      <w:pPr>
        <w:pStyle w:val="Heading2"/>
        <w:rPr>
          <w:sz w:val="28"/>
          <w:szCs w:val="28"/>
        </w:rPr>
      </w:pPr>
      <w:bookmarkStart w:id="21" w:name="_Toc235984362"/>
      <w:r w:rsidRPr="00661E6C">
        <w:rPr>
          <w:sz w:val="28"/>
          <w:szCs w:val="28"/>
        </w:rPr>
        <w:t xml:space="preserve">3.3 </w:t>
      </w:r>
      <w:r w:rsidR="00661E6C" w:rsidRPr="00661E6C">
        <w:rPr>
          <w:sz w:val="28"/>
          <w:szCs w:val="28"/>
        </w:rPr>
        <w:t xml:space="preserve">Research </w:t>
      </w:r>
      <w:r w:rsidRPr="00661E6C">
        <w:rPr>
          <w:sz w:val="28"/>
          <w:szCs w:val="28"/>
        </w:rPr>
        <w:t>Approach</w:t>
      </w:r>
      <w:bookmarkEnd w:id="21"/>
      <w:r w:rsidRPr="00661E6C">
        <w:rPr>
          <w:sz w:val="28"/>
          <w:szCs w:val="28"/>
        </w:rPr>
        <w:t xml:space="preserve"> </w:t>
      </w:r>
    </w:p>
    <w:p w14:paraId="568B623A" w14:textId="131EA8C5" w:rsidR="00712601" w:rsidRDefault="007C4834" w:rsidP="007C4834">
      <w:pPr>
        <w:spacing w:after="160" w:line="360" w:lineRule="auto"/>
        <w:jc w:val="both"/>
        <w:rPr>
          <w:rFonts w:ascii="Arial" w:hAnsi="Arial" w:cs="Arial"/>
          <w:sz w:val="22"/>
          <w:szCs w:val="22"/>
        </w:rPr>
      </w:pPr>
      <w:r w:rsidRPr="007C4834">
        <w:rPr>
          <w:rFonts w:ascii="Arial" w:hAnsi="Arial" w:cs="Arial"/>
          <w:sz w:val="22"/>
          <w:szCs w:val="22"/>
        </w:rPr>
        <w:t xml:space="preserve">The research approach </w:t>
      </w:r>
      <w:r w:rsidR="008476DB">
        <w:rPr>
          <w:rFonts w:ascii="Arial" w:hAnsi="Arial" w:cs="Arial"/>
          <w:sz w:val="22"/>
          <w:szCs w:val="22"/>
        </w:rPr>
        <w:t xml:space="preserve">for this research is </w:t>
      </w:r>
      <w:r w:rsidRPr="007C4834">
        <w:rPr>
          <w:rFonts w:ascii="Arial" w:hAnsi="Arial" w:cs="Arial"/>
          <w:sz w:val="22"/>
          <w:szCs w:val="22"/>
        </w:rPr>
        <w:t xml:space="preserve">inductive. </w:t>
      </w:r>
      <w:r w:rsidR="008476DB">
        <w:rPr>
          <w:rFonts w:ascii="Arial" w:hAnsi="Arial" w:cs="Arial"/>
          <w:sz w:val="22"/>
          <w:szCs w:val="22"/>
        </w:rPr>
        <w:t xml:space="preserve"> </w:t>
      </w:r>
      <w:r w:rsidRPr="007C4834">
        <w:rPr>
          <w:rFonts w:ascii="Arial" w:hAnsi="Arial" w:cs="Arial"/>
          <w:sz w:val="22"/>
          <w:szCs w:val="22"/>
        </w:rPr>
        <w:t>Inductive approaches mean reviewing existing proof and drawing conclusions from similarities found</w:t>
      </w:r>
      <w:r w:rsidR="00183784">
        <w:rPr>
          <w:rFonts w:ascii="Arial" w:hAnsi="Arial" w:cs="Arial"/>
          <w:sz w:val="22"/>
          <w:szCs w:val="22"/>
        </w:rPr>
        <w:t xml:space="preserve"> </w:t>
      </w:r>
      <w:r w:rsidR="00183784" w:rsidRPr="00183784">
        <w:rPr>
          <w:rFonts w:ascii="Arial" w:hAnsi="Arial" w:cs="Arial"/>
          <w:sz w:val="22"/>
          <w:szCs w:val="22"/>
        </w:rPr>
        <w:t>(Saunders et al., 2023)</w:t>
      </w:r>
      <w:r w:rsidRPr="007C4834">
        <w:rPr>
          <w:rFonts w:ascii="Arial" w:hAnsi="Arial" w:cs="Arial"/>
          <w:sz w:val="22"/>
          <w:szCs w:val="22"/>
        </w:rPr>
        <w:t>.</w:t>
      </w:r>
      <w:r w:rsidR="008476DB">
        <w:rPr>
          <w:rFonts w:ascii="Arial" w:hAnsi="Arial" w:cs="Arial"/>
          <w:sz w:val="22"/>
          <w:szCs w:val="22"/>
        </w:rPr>
        <w:t xml:space="preserve"> </w:t>
      </w:r>
      <w:r w:rsidRPr="007C4834">
        <w:rPr>
          <w:rFonts w:ascii="Arial" w:hAnsi="Arial" w:cs="Arial"/>
          <w:sz w:val="22"/>
          <w:szCs w:val="22"/>
        </w:rPr>
        <w:t xml:space="preserve">It was chosen because the purpose of the research is to combine prior studies to determine how working remotely impacts productivity and company culture. By </w:t>
      </w:r>
      <w:r w:rsidR="008476DB" w:rsidRPr="007C4834">
        <w:rPr>
          <w:rFonts w:ascii="Arial" w:hAnsi="Arial" w:cs="Arial"/>
          <w:sz w:val="22"/>
          <w:szCs w:val="22"/>
        </w:rPr>
        <w:t xml:space="preserve">looking at various </w:t>
      </w:r>
      <w:r w:rsidR="00953A51" w:rsidRPr="007C4834">
        <w:rPr>
          <w:rFonts w:ascii="Arial" w:hAnsi="Arial" w:cs="Arial"/>
          <w:sz w:val="22"/>
          <w:szCs w:val="22"/>
        </w:rPr>
        <w:t>studies, can</w:t>
      </w:r>
      <w:r w:rsidRPr="007C4834">
        <w:rPr>
          <w:rFonts w:ascii="Arial" w:hAnsi="Arial" w:cs="Arial"/>
          <w:sz w:val="22"/>
          <w:szCs w:val="22"/>
        </w:rPr>
        <w:t xml:space="preserve"> begin to see themes and correlations within the literature instead of forcing it through </w:t>
      </w:r>
      <w:r w:rsidR="00183784" w:rsidRPr="007C4834">
        <w:rPr>
          <w:rFonts w:ascii="Arial" w:hAnsi="Arial" w:cs="Arial"/>
          <w:sz w:val="22"/>
          <w:szCs w:val="22"/>
        </w:rPr>
        <w:t>preconception</w:t>
      </w:r>
      <w:r w:rsidR="00183784">
        <w:rPr>
          <w:rFonts w:ascii="Arial" w:hAnsi="Arial" w:cs="Arial"/>
          <w:sz w:val="22"/>
          <w:szCs w:val="22"/>
        </w:rPr>
        <w:t xml:space="preserve"> </w:t>
      </w:r>
      <w:r w:rsidR="00183784" w:rsidRPr="00FD0BC9">
        <w:rPr>
          <w:rFonts w:ascii="Arial" w:hAnsi="Arial" w:cs="Arial"/>
          <w:sz w:val="22"/>
          <w:szCs w:val="22"/>
        </w:rPr>
        <w:t>(Bryman, 2016).</w:t>
      </w:r>
      <w:r w:rsidR="00953A51">
        <w:rPr>
          <w:rFonts w:ascii="Arial" w:hAnsi="Arial" w:cs="Arial"/>
          <w:sz w:val="22"/>
          <w:szCs w:val="22"/>
        </w:rPr>
        <w:t xml:space="preserve"> </w:t>
      </w:r>
      <w:r w:rsidRPr="007C4834">
        <w:rPr>
          <w:rFonts w:ascii="Arial" w:hAnsi="Arial" w:cs="Arial"/>
          <w:sz w:val="22"/>
          <w:szCs w:val="22"/>
        </w:rPr>
        <w:t>Inductive approaches allow themes to be used in a thematic analysis by finding key points within gathered proof</w:t>
      </w:r>
      <w:r w:rsidR="00416D41">
        <w:rPr>
          <w:rFonts w:ascii="Arial" w:hAnsi="Arial" w:cs="Arial"/>
          <w:sz w:val="22"/>
          <w:szCs w:val="22"/>
        </w:rPr>
        <w:t xml:space="preserve"> </w:t>
      </w:r>
      <w:r w:rsidR="00416D41" w:rsidRPr="00416D41">
        <w:rPr>
          <w:rFonts w:ascii="Arial" w:hAnsi="Arial" w:cs="Arial"/>
          <w:sz w:val="22"/>
          <w:szCs w:val="22"/>
        </w:rPr>
        <w:t>(Braun &amp; Clarke, 2022).</w:t>
      </w:r>
    </w:p>
    <w:p w14:paraId="598ADE6C" w14:textId="77777777" w:rsidR="00165553" w:rsidRPr="00165553" w:rsidRDefault="00165553" w:rsidP="00165553">
      <w:pPr>
        <w:pStyle w:val="Heading2"/>
        <w:rPr>
          <w:sz w:val="28"/>
          <w:szCs w:val="28"/>
        </w:rPr>
      </w:pPr>
      <w:bookmarkStart w:id="22" w:name="_Toc235984363"/>
      <w:r w:rsidRPr="00165553">
        <w:rPr>
          <w:sz w:val="28"/>
          <w:szCs w:val="28"/>
        </w:rPr>
        <w:t>3.4 Research Design</w:t>
      </w:r>
      <w:bookmarkEnd w:id="22"/>
    </w:p>
    <w:p w14:paraId="3F83CBD9" w14:textId="7B12EA45" w:rsidR="00165553" w:rsidRPr="00165553" w:rsidRDefault="00165553" w:rsidP="00165553">
      <w:pPr>
        <w:spacing w:after="160" w:line="360" w:lineRule="auto"/>
        <w:jc w:val="both"/>
        <w:rPr>
          <w:rFonts w:ascii="Arial" w:hAnsi="Arial" w:cs="Arial"/>
          <w:sz w:val="22"/>
          <w:szCs w:val="22"/>
        </w:rPr>
      </w:pPr>
      <w:r w:rsidRPr="00165553">
        <w:rPr>
          <w:rFonts w:ascii="Arial" w:hAnsi="Arial" w:cs="Arial"/>
          <w:sz w:val="22"/>
          <w:szCs w:val="22"/>
        </w:rPr>
        <w:t>The research uses a qualitative systematic literature review design</w:t>
      </w:r>
      <w:r w:rsidR="00640DA5">
        <w:rPr>
          <w:rFonts w:ascii="Arial" w:hAnsi="Arial" w:cs="Arial"/>
          <w:sz w:val="22"/>
          <w:szCs w:val="22"/>
        </w:rPr>
        <w:t xml:space="preserve"> </w:t>
      </w:r>
      <w:r w:rsidR="00640DA5" w:rsidRPr="00640DA5">
        <w:rPr>
          <w:rFonts w:ascii="Arial" w:hAnsi="Arial" w:cs="Arial"/>
          <w:sz w:val="22"/>
          <w:szCs w:val="22"/>
        </w:rPr>
        <w:t>(Snyder, 2019)</w:t>
      </w:r>
      <w:r w:rsidRPr="00165553">
        <w:rPr>
          <w:rFonts w:ascii="Arial" w:hAnsi="Arial" w:cs="Arial"/>
          <w:sz w:val="22"/>
          <w:szCs w:val="22"/>
        </w:rPr>
        <w:t>. A systematic literature review provides a structured method for identifying, evaluating, and analysing existing research related to a specific topic</w:t>
      </w:r>
      <w:r w:rsidR="008E524C">
        <w:rPr>
          <w:rFonts w:ascii="Arial" w:hAnsi="Arial" w:cs="Arial"/>
          <w:sz w:val="22"/>
          <w:szCs w:val="22"/>
        </w:rPr>
        <w:t xml:space="preserve"> </w:t>
      </w:r>
      <w:r w:rsidR="008E524C" w:rsidRPr="008E524C">
        <w:rPr>
          <w:rFonts w:ascii="Arial" w:hAnsi="Arial" w:cs="Arial"/>
          <w:sz w:val="22"/>
          <w:szCs w:val="22"/>
        </w:rPr>
        <w:t>(Page et al., 2021).</w:t>
      </w:r>
    </w:p>
    <w:p w14:paraId="3E4779D1" w14:textId="77777777" w:rsidR="00282314" w:rsidRPr="00282314" w:rsidRDefault="00165553" w:rsidP="00282314">
      <w:pPr>
        <w:spacing w:after="160" w:line="360" w:lineRule="auto"/>
        <w:jc w:val="both"/>
        <w:rPr>
          <w:rFonts w:ascii="Arial" w:hAnsi="Arial" w:cs="Arial"/>
          <w:sz w:val="22"/>
          <w:szCs w:val="22"/>
        </w:rPr>
      </w:pPr>
      <w:r w:rsidRPr="00165553">
        <w:rPr>
          <w:rFonts w:ascii="Arial" w:hAnsi="Arial" w:cs="Arial"/>
          <w:sz w:val="22"/>
          <w:szCs w:val="22"/>
        </w:rPr>
        <w:t>A qualitative design was selected because the study focuses on interpreting existing findings rather than measuring statistical relationships</w:t>
      </w:r>
      <w:r w:rsidR="0018554A">
        <w:rPr>
          <w:rFonts w:ascii="Arial" w:hAnsi="Arial" w:cs="Arial"/>
          <w:sz w:val="22"/>
          <w:szCs w:val="22"/>
        </w:rPr>
        <w:t xml:space="preserve"> </w:t>
      </w:r>
      <w:r w:rsidR="0018554A" w:rsidRPr="004B761C">
        <w:rPr>
          <w:rFonts w:ascii="Arial" w:hAnsi="Arial" w:cs="Arial"/>
          <w:sz w:val="22"/>
          <w:szCs w:val="22"/>
        </w:rPr>
        <w:t>(Creswell &amp; Creswell, 2023).</w:t>
      </w:r>
      <w:r w:rsidRPr="00165553">
        <w:rPr>
          <w:rFonts w:ascii="Arial" w:hAnsi="Arial" w:cs="Arial"/>
          <w:sz w:val="22"/>
          <w:szCs w:val="22"/>
        </w:rPr>
        <w:t xml:space="preserve"> The review includes peer-reviewed journal articles, academic books, government publications, conference papers, and industry reports.</w:t>
      </w:r>
      <w:r w:rsidR="0018554A">
        <w:rPr>
          <w:rFonts w:ascii="Arial" w:hAnsi="Arial" w:cs="Arial"/>
          <w:sz w:val="22"/>
          <w:szCs w:val="22"/>
        </w:rPr>
        <w:t xml:space="preserve"> </w:t>
      </w:r>
      <w:r w:rsidRPr="00165553">
        <w:rPr>
          <w:rFonts w:ascii="Arial" w:hAnsi="Arial" w:cs="Arial"/>
          <w:sz w:val="22"/>
          <w:szCs w:val="22"/>
        </w:rPr>
        <w:t>This design enables the researcher to compare different perspectives, identify common themes, examine conflicting findings, and determine areas requiring further research</w:t>
      </w:r>
      <w:r w:rsidR="00282314">
        <w:rPr>
          <w:rFonts w:ascii="Arial" w:hAnsi="Arial" w:cs="Arial"/>
          <w:sz w:val="22"/>
          <w:szCs w:val="22"/>
        </w:rPr>
        <w:t xml:space="preserve"> </w:t>
      </w:r>
      <w:r w:rsidR="00282314" w:rsidRPr="00282314">
        <w:rPr>
          <w:rFonts w:ascii="Arial" w:hAnsi="Arial" w:cs="Arial"/>
          <w:sz w:val="22"/>
          <w:szCs w:val="22"/>
        </w:rPr>
        <w:t>(Snyder, 2019).</w:t>
      </w:r>
    </w:p>
    <w:p w14:paraId="5445DFCE" w14:textId="571915F9" w:rsidR="00165553" w:rsidRPr="00165553" w:rsidRDefault="00165553" w:rsidP="00165553">
      <w:pPr>
        <w:spacing w:after="160" w:line="360" w:lineRule="auto"/>
        <w:jc w:val="both"/>
        <w:rPr>
          <w:rFonts w:ascii="Arial" w:hAnsi="Arial" w:cs="Arial"/>
          <w:sz w:val="22"/>
          <w:szCs w:val="22"/>
        </w:rPr>
      </w:pPr>
    </w:p>
    <w:p w14:paraId="4F263B66" w14:textId="77777777" w:rsidR="005B2041" w:rsidRPr="005B2041" w:rsidRDefault="005B2041" w:rsidP="005B2041">
      <w:pPr>
        <w:pStyle w:val="Heading2"/>
        <w:rPr>
          <w:sz w:val="28"/>
          <w:szCs w:val="28"/>
        </w:rPr>
      </w:pPr>
      <w:bookmarkStart w:id="23" w:name="_Toc235984364"/>
      <w:r w:rsidRPr="005B2041">
        <w:rPr>
          <w:sz w:val="28"/>
          <w:szCs w:val="28"/>
        </w:rPr>
        <w:lastRenderedPageBreak/>
        <w:t>3.5 Research Strategy and Data Collection</w:t>
      </w:r>
      <w:bookmarkEnd w:id="23"/>
    </w:p>
    <w:p w14:paraId="08C1A827" w14:textId="40CDAEE7" w:rsidR="005B2041" w:rsidRPr="005B2041" w:rsidRDefault="005B2041" w:rsidP="005B2041">
      <w:pPr>
        <w:spacing w:after="160" w:line="360" w:lineRule="auto"/>
        <w:jc w:val="both"/>
        <w:rPr>
          <w:rFonts w:ascii="Arial" w:hAnsi="Arial" w:cs="Arial"/>
          <w:sz w:val="22"/>
          <w:szCs w:val="22"/>
        </w:rPr>
      </w:pPr>
      <w:r w:rsidRPr="005B2041">
        <w:rPr>
          <w:rFonts w:ascii="Arial" w:hAnsi="Arial" w:cs="Arial"/>
          <w:sz w:val="22"/>
          <w:szCs w:val="22"/>
        </w:rPr>
        <w:t>A structured search strategy was developed to locate relevant academic and professional sources</w:t>
      </w:r>
      <w:r w:rsidR="0094720F">
        <w:rPr>
          <w:rFonts w:ascii="Arial" w:hAnsi="Arial" w:cs="Arial"/>
          <w:sz w:val="22"/>
          <w:szCs w:val="22"/>
        </w:rPr>
        <w:t xml:space="preserve">. </w:t>
      </w:r>
      <w:r w:rsidR="0094720F" w:rsidRPr="0094720F">
        <w:rPr>
          <w:rFonts w:ascii="Arial" w:hAnsi="Arial" w:cs="Arial"/>
          <w:sz w:val="22"/>
          <w:szCs w:val="22"/>
        </w:rPr>
        <w:t>Systematic searching is important because it reduces researcher prejudice and improves the reliability of literature reviews</w:t>
      </w:r>
      <w:r w:rsidR="00A65811">
        <w:rPr>
          <w:rFonts w:ascii="Arial" w:hAnsi="Arial" w:cs="Arial"/>
          <w:sz w:val="22"/>
          <w:szCs w:val="22"/>
        </w:rPr>
        <w:t xml:space="preserve"> </w:t>
      </w:r>
      <w:r w:rsidR="00A65811" w:rsidRPr="00A65811">
        <w:rPr>
          <w:rFonts w:ascii="Arial" w:hAnsi="Arial" w:cs="Arial"/>
          <w:sz w:val="22"/>
          <w:szCs w:val="22"/>
        </w:rPr>
        <w:t>(Tranfield et al., 2003)</w:t>
      </w:r>
      <w:r w:rsidRPr="005B2041">
        <w:rPr>
          <w:rFonts w:ascii="Arial" w:hAnsi="Arial" w:cs="Arial"/>
          <w:sz w:val="22"/>
          <w:szCs w:val="22"/>
        </w:rPr>
        <w:t>. The following databases were searched:</w:t>
      </w:r>
    </w:p>
    <w:p w14:paraId="085C8975" w14:textId="77777777" w:rsidR="005B2041" w:rsidRDefault="005B2041" w:rsidP="005B2041">
      <w:pPr>
        <w:numPr>
          <w:ilvl w:val="0"/>
          <w:numId w:val="3"/>
        </w:numPr>
        <w:spacing w:after="160" w:line="360" w:lineRule="auto"/>
        <w:jc w:val="both"/>
        <w:rPr>
          <w:rFonts w:ascii="Arial" w:hAnsi="Arial" w:cs="Arial"/>
          <w:sz w:val="22"/>
          <w:szCs w:val="22"/>
        </w:rPr>
      </w:pPr>
      <w:r w:rsidRPr="005B2041">
        <w:rPr>
          <w:rFonts w:ascii="Arial" w:hAnsi="Arial" w:cs="Arial"/>
          <w:sz w:val="22"/>
          <w:szCs w:val="22"/>
        </w:rPr>
        <w:t>Google Scholar</w:t>
      </w:r>
    </w:p>
    <w:p w14:paraId="6B56A71F" w14:textId="6BDFF301" w:rsidR="005B2041" w:rsidRPr="005B2041" w:rsidRDefault="005B2041" w:rsidP="005B2041">
      <w:pPr>
        <w:numPr>
          <w:ilvl w:val="0"/>
          <w:numId w:val="3"/>
        </w:numPr>
        <w:spacing w:after="160" w:line="360" w:lineRule="auto"/>
        <w:jc w:val="both"/>
        <w:rPr>
          <w:rFonts w:ascii="Arial" w:hAnsi="Arial" w:cs="Arial"/>
          <w:sz w:val="22"/>
          <w:szCs w:val="22"/>
        </w:rPr>
      </w:pPr>
      <w:r w:rsidRPr="005B2041">
        <w:rPr>
          <w:rFonts w:ascii="Arial" w:hAnsi="Arial" w:cs="Arial"/>
          <w:sz w:val="22"/>
          <w:szCs w:val="22"/>
        </w:rPr>
        <w:t>University library databases</w:t>
      </w:r>
    </w:p>
    <w:p w14:paraId="0B38094C" w14:textId="77777777" w:rsidR="005B2041" w:rsidRPr="005B2041" w:rsidRDefault="005B2041" w:rsidP="005B2041">
      <w:pPr>
        <w:numPr>
          <w:ilvl w:val="0"/>
          <w:numId w:val="3"/>
        </w:numPr>
        <w:spacing w:after="160" w:line="360" w:lineRule="auto"/>
        <w:jc w:val="both"/>
        <w:rPr>
          <w:rFonts w:ascii="Arial" w:hAnsi="Arial" w:cs="Arial"/>
          <w:sz w:val="22"/>
          <w:szCs w:val="22"/>
        </w:rPr>
      </w:pPr>
      <w:r w:rsidRPr="005B2041">
        <w:rPr>
          <w:rFonts w:ascii="Arial" w:hAnsi="Arial" w:cs="Arial"/>
          <w:sz w:val="22"/>
          <w:szCs w:val="22"/>
        </w:rPr>
        <w:t>Web of Science</w:t>
      </w:r>
    </w:p>
    <w:p w14:paraId="6050458E" w14:textId="77777777" w:rsidR="005B2041" w:rsidRPr="005B2041" w:rsidRDefault="005B2041" w:rsidP="005B2041">
      <w:pPr>
        <w:numPr>
          <w:ilvl w:val="0"/>
          <w:numId w:val="3"/>
        </w:numPr>
        <w:spacing w:after="160" w:line="360" w:lineRule="auto"/>
        <w:jc w:val="both"/>
        <w:rPr>
          <w:rFonts w:ascii="Arial" w:hAnsi="Arial" w:cs="Arial"/>
          <w:sz w:val="22"/>
          <w:szCs w:val="22"/>
        </w:rPr>
      </w:pPr>
      <w:r w:rsidRPr="005B2041">
        <w:rPr>
          <w:rFonts w:ascii="Arial" w:hAnsi="Arial" w:cs="Arial"/>
          <w:sz w:val="22"/>
          <w:szCs w:val="22"/>
        </w:rPr>
        <w:t>Business Source Premier</w:t>
      </w:r>
    </w:p>
    <w:p w14:paraId="688DA128" w14:textId="40DFFFD5" w:rsidR="005B2041" w:rsidRPr="00103333" w:rsidRDefault="005B2041" w:rsidP="005B2041">
      <w:pPr>
        <w:spacing w:after="160" w:line="360" w:lineRule="auto"/>
        <w:jc w:val="both"/>
        <w:rPr>
          <w:rFonts w:ascii="Arial" w:hAnsi="Arial" w:cs="Arial"/>
          <w:sz w:val="22"/>
          <w:szCs w:val="22"/>
        </w:rPr>
      </w:pPr>
      <w:r w:rsidRPr="005B2041">
        <w:rPr>
          <w:rFonts w:ascii="Arial" w:hAnsi="Arial" w:cs="Arial"/>
          <w:sz w:val="22"/>
          <w:szCs w:val="22"/>
        </w:rPr>
        <w:t xml:space="preserve">Keywords were combined using Boolean operators such as </w:t>
      </w:r>
      <w:r w:rsidRPr="005B2041">
        <w:rPr>
          <w:rFonts w:ascii="Arial" w:hAnsi="Arial" w:cs="Arial"/>
          <w:b/>
          <w:bCs/>
          <w:sz w:val="22"/>
          <w:szCs w:val="22"/>
        </w:rPr>
        <w:t>AND</w:t>
      </w:r>
      <w:r w:rsidRPr="005B2041">
        <w:rPr>
          <w:rFonts w:ascii="Arial" w:hAnsi="Arial" w:cs="Arial"/>
          <w:sz w:val="22"/>
          <w:szCs w:val="22"/>
        </w:rPr>
        <w:t xml:space="preserve"> and </w:t>
      </w:r>
      <w:r w:rsidRPr="005B2041">
        <w:rPr>
          <w:rFonts w:ascii="Arial" w:hAnsi="Arial" w:cs="Arial"/>
          <w:b/>
          <w:bCs/>
          <w:sz w:val="22"/>
          <w:szCs w:val="22"/>
        </w:rPr>
        <w:t>OR</w:t>
      </w:r>
      <w:r w:rsidR="00103333">
        <w:rPr>
          <w:rFonts w:ascii="Arial" w:hAnsi="Arial" w:cs="Arial"/>
          <w:b/>
          <w:bCs/>
          <w:sz w:val="22"/>
          <w:szCs w:val="22"/>
        </w:rPr>
        <w:t xml:space="preserve">. </w:t>
      </w:r>
      <w:r w:rsidR="00103333" w:rsidRPr="00103333">
        <w:rPr>
          <w:rFonts w:ascii="Arial" w:hAnsi="Arial" w:cs="Arial"/>
          <w:sz w:val="22"/>
          <w:szCs w:val="22"/>
        </w:rPr>
        <w:t>Boolean searching allows researchers to refine searches and improve the accuracy of retrieved literature</w:t>
      </w:r>
      <w:r w:rsidR="006A0BAE" w:rsidRPr="00103333">
        <w:rPr>
          <w:rFonts w:ascii="Arial" w:hAnsi="Arial" w:cs="Arial"/>
          <w:sz w:val="22"/>
          <w:szCs w:val="22"/>
        </w:rPr>
        <w:t xml:space="preserve"> (</w:t>
      </w:r>
      <w:r w:rsidR="006A0BAE" w:rsidRPr="00103333">
        <w:rPr>
          <w:rFonts w:ascii="Arial" w:hAnsi="Arial" w:cs="Arial"/>
        </w:rPr>
        <w:t>Smith, 2018)</w:t>
      </w:r>
      <w:r w:rsidRPr="00103333">
        <w:rPr>
          <w:rFonts w:ascii="Arial" w:hAnsi="Arial" w:cs="Arial"/>
          <w:sz w:val="22"/>
          <w:szCs w:val="22"/>
        </w:rPr>
        <w:t>. Examples included:</w:t>
      </w:r>
    </w:p>
    <w:p w14:paraId="1C6C7CCA" w14:textId="77777777" w:rsidR="005B2041" w:rsidRPr="005B2041" w:rsidRDefault="005B2041" w:rsidP="005B2041">
      <w:pPr>
        <w:numPr>
          <w:ilvl w:val="0"/>
          <w:numId w:val="4"/>
        </w:numPr>
        <w:spacing w:after="160" w:line="360" w:lineRule="auto"/>
        <w:jc w:val="both"/>
        <w:rPr>
          <w:rFonts w:ascii="Arial" w:hAnsi="Arial" w:cs="Arial"/>
          <w:sz w:val="22"/>
          <w:szCs w:val="22"/>
        </w:rPr>
      </w:pPr>
      <w:r w:rsidRPr="005B2041">
        <w:rPr>
          <w:rFonts w:ascii="Arial" w:hAnsi="Arial" w:cs="Arial"/>
          <w:sz w:val="22"/>
          <w:szCs w:val="22"/>
        </w:rPr>
        <w:t>“Remote work” AND “employee productivity”</w:t>
      </w:r>
    </w:p>
    <w:p w14:paraId="08FC022A" w14:textId="77777777" w:rsidR="005B2041" w:rsidRPr="005B2041" w:rsidRDefault="005B2041" w:rsidP="005B2041">
      <w:pPr>
        <w:numPr>
          <w:ilvl w:val="0"/>
          <w:numId w:val="4"/>
        </w:numPr>
        <w:spacing w:after="160" w:line="360" w:lineRule="auto"/>
        <w:jc w:val="both"/>
        <w:rPr>
          <w:rFonts w:ascii="Arial" w:hAnsi="Arial" w:cs="Arial"/>
          <w:sz w:val="22"/>
          <w:szCs w:val="22"/>
        </w:rPr>
      </w:pPr>
      <w:r w:rsidRPr="005B2041">
        <w:rPr>
          <w:rFonts w:ascii="Arial" w:hAnsi="Arial" w:cs="Arial"/>
          <w:sz w:val="22"/>
          <w:szCs w:val="22"/>
        </w:rPr>
        <w:t>“Hybrid working” AND “organisational culture”</w:t>
      </w:r>
    </w:p>
    <w:p w14:paraId="46EBC240" w14:textId="77777777" w:rsidR="005B2041" w:rsidRPr="005B2041" w:rsidRDefault="005B2041" w:rsidP="005B2041">
      <w:pPr>
        <w:numPr>
          <w:ilvl w:val="0"/>
          <w:numId w:val="4"/>
        </w:numPr>
        <w:spacing w:after="160" w:line="360" w:lineRule="auto"/>
        <w:jc w:val="both"/>
        <w:rPr>
          <w:rFonts w:ascii="Arial" w:hAnsi="Arial" w:cs="Arial"/>
          <w:sz w:val="22"/>
          <w:szCs w:val="22"/>
        </w:rPr>
      </w:pPr>
      <w:r w:rsidRPr="005B2041">
        <w:rPr>
          <w:rFonts w:ascii="Arial" w:hAnsi="Arial" w:cs="Arial"/>
          <w:sz w:val="22"/>
          <w:szCs w:val="22"/>
        </w:rPr>
        <w:t>“Remote work” AND “employee engagement”</w:t>
      </w:r>
    </w:p>
    <w:p w14:paraId="5D87E58B" w14:textId="77777777" w:rsidR="005B2041" w:rsidRPr="005B2041" w:rsidRDefault="005B2041" w:rsidP="005B2041">
      <w:pPr>
        <w:numPr>
          <w:ilvl w:val="0"/>
          <w:numId w:val="4"/>
        </w:numPr>
        <w:spacing w:after="160" w:line="360" w:lineRule="auto"/>
        <w:jc w:val="both"/>
        <w:rPr>
          <w:rFonts w:ascii="Arial" w:hAnsi="Arial" w:cs="Arial"/>
          <w:sz w:val="22"/>
          <w:szCs w:val="22"/>
        </w:rPr>
      </w:pPr>
      <w:r w:rsidRPr="005B2041">
        <w:rPr>
          <w:rFonts w:ascii="Arial" w:hAnsi="Arial" w:cs="Arial"/>
          <w:sz w:val="22"/>
          <w:szCs w:val="22"/>
        </w:rPr>
        <w:t>“UK technology sector” AND “flexible working”</w:t>
      </w:r>
    </w:p>
    <w:p w14:paraId="417DEC99" w14:textId="77777777" w:rsidR="005B2041" w:rsidRPr="005B2041" w:rsidRDefault="005B2041" w:rsidP="005B2041">
      <w:pPr>
        <w:numPr>
          <w:ilvl w:val="0"/>
          <w:numId w:val="4"/>
        </w:numPr>
        <w:spacing w:after="160" w:line="360" w:lineRule="auto"/>
        <w:jc w:val="both"/>
        <w:rPr>
          <w:rFonts w:ascii="Arial" w:hAnsi="Arial" w:cs="Arial"/>
          <w:sz w:val="22"/>
          <w:szCs w:val="22"/>
        </w:rPr>
      </w:pPr>
      <w:r w:rsidRPr="005B2041">
        <w:rPr>
          <w:rFonts w:ascii="Arial" w:hAnsi="Arial" w:cs="Arial"/>
          <w:sz w:val="22"/>
          <w:szCs w:val="22"/>
        </w:rPr>
        <w:t>“Virtual teams” AND “collaboration”</w:t>
      </w:r>
    </w:p>
    <w:p w14:paraId="16EA8107" w14:textId="7A1D0A78" w:rsidR="005B2041" w:rsidRPr="005B2041" w:rsidRDefault="005B2041" w:rsidP="005B2041">
      <w:pPr>
        <w:spacing w:after="160" w:line="360" w:lineRule="auto"/>
        <w:jc w:val="both"/>
        <w:rPr>
          <w:rFonts w:ascii="Arial" w:hAnsi="Arial" w:cs="Arial"/>
          <w:sz w:val="22"/>
          <w:szCs w:val="22"/>
        </w:rPr>
      </w:pPr>
      <w:r w:rsidRPr="005B2041">
        <w:rPr>
          <w:rFonts w:ascii="Arial" w:hAnsi="Arial" w:cs="Arial"/>
          <w:sz w:val="22"/>
          <w:szCs w:val="22"/>
        </w:rPr>
        <w:t xml:space="preserve">Reference lists of relevant studies were also examined to identify additional </w:t>
      </w:r>
      <w:r w:rsidR="0057607D" w:rsidRPr="005B2041">
        <w:rPr>
          <w:rFonts w:ascii="Arial" w:hAnsi="Arial" w:cs="Arial"/>
          <w:sz w:val="22"/>
          <w:szCs w:val="22"/>
        </w:rPr>
        <w:t>sources</w:t>
      </w:r>
      <w:r w:rsidR="0057607D">
        <w:rPr>
          <w:rFonts w:ascii="Arial" w:hAnsi="Arial" w:cs="Arial"/>
          <w:sz w:val="22"/>
          <w:szCs w:val="22"/>
        </w:rPr>
        <w:t xml:space="preserve"> a</w:t>
      </w:r>
      <w:r w:rsidR="0057607D" w:rsidRPr="0057607D">
        <w:rPr>
          <w:rFonts w:ascii="Arial" w:hAnsi="Arial" w:cs="Arial"/>
          <w:sz w:val="22"/>
          <w:szCs w:val="22"/>
        </w:rPr>
        <w:t xml:space="preserve"> process known as backward citation searching </w:t>
      </w:r>
      <w:r w:rsidR="00476ED1" w:rsidRPr="00476ED1">
        <w:rPr>
          <w:rFonts w:ascii="Arial" w:hAnsi="Arial" w:cs="Arial"/>
          <w:sz w:val="22"/>
          <w:szCs w:val="22"/>
        </w:rPr>
        <w:t>(Snyder, 2019).</w:t>
      </w:r>
      <w:r w:rsidR="0057607D">
        <w:rPr>
          <w:rFonts w:ascii="Arial" w:hAnsi="Arial" w:cs="Arial"/>
          <w:sz w:val="22"/>
          <w:szCs w:val="22"/>
        </w:rPr>
        <w:t xml:space="preserve"> </w:t>
      </w:r>
    </w:p>
    <w:p w14:paraId="3D649C0C" w14:textId="77777777" w:rsidR="005B2041" w:rsidRPr="005B2041" w:rsidRDefault="005B2041" w:rsidP="005B2041">
      <w:pPr>
        <w:spacing w:after="160" w:line="360" w:lineRule="auto"/>
        <w:jc w:val="both"/>
        <w:rPr>
          <w:rFonts w:ascii="Arial" w:hAnsi="Arial" w:cs="Arial"/>
          <w:sz w:val="22"/>
          <w:szCs w:val="22"/>
        </w:rPr>
      </w:pPr>
      <w:r w:rsidRPr="005B2041">
        <w:rPr>
          <w:rFonts w:ascii="Arial" w:hAnsi="Arial" w:cs="Arial"/>
          <w:sz w:val="22"/>
          <w:szCs w:val="22"/>
        </w:rPr>
        <w:t xml:space="preserve">The research uses only </w:t>
      </w:r>
      <w:r w:rsidRPr="0057607D">
        <w:rPr>
          <w:rFonts w:ascii="Arial" w:hAnsi="Arial" w:cs="Arial"/>
          <w:sz w:val="22"/>
          <w:szCs w:val="22"/>
        </w:rPr>
        <w:t>secondary data</w:t>
      </w:r>
      <w:r w:rsidRPr="005B2041">
        <w:rPr>
          <w:rFonts w:ascii="Arial" w:hAnsi="Arial" w:cs="Arial"/>
          <w:sz w:val="22"/>
          <w:szCs w:val="22"/>
        </w:rPr>
        <w:t>. No interviews, surveys, questionnaires, or experiments were conducted. Data were collected from peer-reviewed articles, academic books, government reports, professional publications, and industry research.</w:t>
      </w:r>
    </w:p>
    <w:p w14:paraId="57C33C2B" w14:textId="77777777" w:rsidR="005B2041" w:rsidRDefault="005B2041" w:rsidP="005B2041">
      <w:pPr>
        <w:spacing w:after="160" w:line="360" w:lineRule="auto"/>
        <w:jc w:val="both"/>
        <w:rPr>
          <w:rFonts w:ascii="Arial" w:hAnsi="Arial" w:cs="Arial"/>
          <w:sz w:val="22"/>
          <w:szCs w:val="22"/>
        </w:rPr>
      </w:pPr>
      <w:r w:rsidRPr="005B2041">
        <w:rPr>
          <w:rFonts w:ascii="Arial" w:hAnsi="Arial" w:cs="Arial"/>
          <w:sz w:val="22"/>
          <w:szCs w:val="22"/>
        </w:rPr>
        <w:t xml:space="preserve">The review mainly focused on studies published between </w:t>
      </w:r>
      <w:r w:rsidRPr="00ED5CA4">
        <w:rPr>
          <w:rFonts w:ascii="Arial" w:hAnsi="Arial" w:cs="Arial"/>
          <w:sz w:val="22"/>
          <w:szCs w:val="22"/>
        </w:rPr>
        <w:t>2018 and 2026</w:t>
      </w:r>
      <w:r w:rsidRPr="005B2041">
        <w:rPr>
          <w:rFonts w:ascii="Arial" w:hAnsi="Arial" w:cs="Arial"/>
          <w:sz w:val="22"/>
          <w:szCs w:val="22"/>
        </w:rPr>
        <w:t>, reflecting the rapid development of remote and hybrid working following the COVID-19 pandemic. Earlier studies were included where they provided important theoretical foundations.</w:t>
      </w:r>
    </w:p>
    <w:p w14:paraId="2327AEF0" w14:textId="77777777" w:rsidR="00A106FC" w:rsidRPr="00A106FC" w:rsidRDefault="00A106FC" w:rsidP="00A106FC">
      <w:pPr>
        <w:pStyle w:val="Heading2"/>
        <w:rPr>
          <w:sz w:val="28"/>
          <w:szCs w:val="28"/>
        </w:rPr>
      </w:pPr>
      <w:bookmarkStart w:id="24" w:name="_Toc235984365"/>
      <w:r w:rsidRPr="00A106FC">
        <w:rPr>
          <w:sz w:val="28"/>
          <w:szCs w:val="28"/>
        </w:rPr>
        <w:t>3.6 Inclusion and Exclusion Criteria</w:t>
      </w:r>
      <w:bookmarkEnd w:id="24"/>
    </w:p>
    <w:p w14:paraId="446EEE00" w14:textId="008897CE" w:rsidR="00A106FC" w:rsidRPr="00A106FC" w:rsidRDefault="00A106FC" w:rsidP="00A106FC">
      <w:pPr>
        <w:spacing w:after="160" w:line="360" w:lineRule="auto"/>
        <w:jc w:val="both"/>
        <w:rPr>
          <w:rFonts w:ascii="Arial" w:hAnsi="Arial" w:cs="Arial"/>
          <w:sz w:val="22"/>
          <w:szCs w:val="22"/>
        </w:rPr>
      </w:pPr>
      <w:r w:rsidRPr="00A106FC">
        <w:rPr>
          <w:rFonts w:ascii="Arial" w:hAnsi="Arial" w:cs="Arial"/>
          <w:sz w:val="22"/>
          <w:szCs w:val="22"/>
        </w:rPr>
        <w:t>To ensure relevance and quality, specific criteria were applied when selecting literature.</w:t>
      </w:r>
      <w:r w:rsidR="00B02E7A">
        <w:rPr>
          <w:rFonts w:ascii="Arial" w:hAnsi="Arial" w:cs="Arial"/>
          <w:sz w:val="22"/>
          <w:szCs w:val="22"/>
        </w:rPr>
        <w:t xml:space="preserve"> </w:t>
      </w:r>
      <w:r w:rsidR="00B02E7A" w:rsidRPr="00B02E7A">
        <w:rPr>
          <w:rFonts w:ascii="Arial" w:hAnsi="Arial" w:cs="Arial"/>
          <w:sz w:val="22"/>
          <w:szCs w:val="22"/>
        </w:rPr>
        <w:t>Establishing inclusion and exclusion criteria is an important element of systematic reviews because it ensures consistency and reduces selection bias (Page et al., 2021).</w:t>
      </w:r>
    </w:p>
    <w:p w14:paraId="6EAD5468" w14:textId="77777777" w:rsidR="00A106FC" w:rsidRPr="00A106FC" w:rsidRDefault="00A106FC" w:rsidP="00A106FC">
      <w:pPr>
        <w:spacing w:after="160" w:line="360" w:lineRule="auto"/>
        <w:jc w:val="both"/>
        <w:rPr>
          <w:rFonts w:ascii="Arial" w:hAnsi="Arial" w:cs="Arial"/>
          <w:sz w:val="22"/>
          <w:szCs w:val="22"/>
        </w:rPr>
      </w:pPr>
      <w:r w:rsidRPr="00A106FC">
        <w:rPr>
          <w:rFonts w:ascii="Arial" w:hAnsi="Arial" w:cs="Arial"/>
          <w:b/>
          <w:bCs/>
          <w:sz w:val="22"/>
          <w:szCs w:val="22"/>
        </w:rPr>
        <w:t>Included sources:</w:t>
      </w:r>
    </w:p>
    <w:p w14:paraId="0A8C14E4" w14:textId="77777777" w:rsidR="00A106FC" w:rsidRPr="00A106FC" w:rsidRDefault="00A106FC" w:rsidP="00A106FC">
      <w:pPr>
        <w:numPr>
          <w:ilvl w:val="0"/>
          <w:numId w:val="5"/>
        </w:numPr>
        <w:spacing w:after="160" w:line="360" w:lineRule="auto"/>
        <w:jc w:val="both"/>
        <w:rPr>
          <w:rFonts w:ascii="Arial" w:hAnsi="Arial" w:cs="Arial"/>
          <w:sz w:val="22"/>
          <w:szCs w:val="22"/>
        </w:rPr>
      </w:pPr>
      <w:r w:rsidRPr="00A106FC">
        <w:rPr>
          <w:rFonts w:ascii="Arial" w:hAnsi="Arial" w:cs="Arial"/>
          <w:sz w:val="22"/>
          <w:szCs w:val="22"/>
        </w:rPr>
        <w:lastRenderedPageBreak/>
        <w:t>Peer-reviewed journal articles</w:t>
      </w:r>
    </w:p>
    <w:p w14:paraId="3B0A3317" w14:textId="77777777" w:rsidR="00A106FC" w:rsidRPr="00A106FC" w:rsidRDefault="00A106FC" w:rsidP="00A106FC">
      <w:pPr>
        <w:numPr>
          <w:ilvl w:val="0"/>
          <w:numId w:val="5"/>
        </w:numPr>
        <w:spacing w:after="160" w:line="360" w:lineRule="auto"/>
        <w:jc w:val="both"/>
        <w:rPr>
          <w:rFonts w:ascii="Arial" w:hAnsi="Arial" w:cs="Arial"/>
          <w:sz w:val="22"/>
          <w:szCs w:val="22"/>
        </w:rPr>
      </w:pPr>
      <w:r w:rsidRPr="00A106FC">
        <w:rPr>
          <w:rFonts w:ascii="Arial" w:hAnsi="Arial" w:cs="Arial"/>
          <w:sz w:val="22"/>
          <w:szCs w:val="22"/>
        </w:rPr>
        <w:t>Academic books</w:t>
      </w:r>
    </w:p>
    <w:p w14:paraId="1156BF0B" w14:textId="77777777" w:rsidR="00A106FC" w:rsidRPr="00A106FC" w:rsidRDefault="00A106FC" w:rsidP="00A106FC">
      <w:pPr>
        <w:numPr>
          <w:ilvl w:val="0"/>
          <w:numId w:val="5"/>
        </w:numPr>
        <w:spacing w:after="160" w:line="360" w:lineRule="auto"/>
        <w:jc w:val="both"/>
        <w:rPr>
          <w:rFonts w:ascii="Arial" w:hAnsi="Arial" w:cs="Arial"/>
          <w:sz w:val="22"/>
          <w:szCs w:val="22"/>
        </w:rPr>
      </w:pPr>
      <w:r w:rsidRPr="00A106FC">
        <w:rPr>
          <w:rFonts w:ascii="Arial" w:hAnsi="Arial" w:cs="Arial"/>
          <w:sz w:val="22"/>
          <w:szCs w:val="22"/>
        </w:rPr>
        <w:t>Government and industry reports</w:t>
      </w:r>
    </w:p>
    <w:p w14:paraId="47EBB9A0" w14:textId="77777777" w:rsidR="00A106FC" w:rsidRPr="00A106FC" w:rsidRDefault="00A106FC" w:rsidP="00A106FC">
      <w:pPr>
        <w:numPr>
          <w:ilvl w:val="0"/>
          <w:numId w:val="5"/>
        </w:numPr>
        <w:spacing w:after="160" w:line="360" w:lineRule="auto"/>
        <w:jc w:val="both"/>
        <w:rPr>
          <w:rFonts w:ascii="Arial" w:hAnsi="Arial" w:cs="Arial"/>
          <w:sz w:val="22"/>
          <w:szCs w:val="22"/>
        </w:rPr>
      </w:pPr>
      <w:r w:rsidRPr="00A106FC">
        <w:rPr>
          <w:rFonts w:ascii="Arial" w:hAnsi="Arial" w:cs="Arial"/>
          <w:sz w:val="22"/>
          <w:szCs w:val="22"/>
        </w:rPr>
        <w:t>English-language publications</w:t>
      </w:r>
    </w:p>
    <w:p w14:paraId="393D048B" w14:textId="77777777" w:rsidR="00A106FC" w:rsidRPr="00A106FC" w:rsidRDefault="00A106FC" w:rsidP="00A106FC">
      <w:pPr>
        <w:numPr>
          <w:ilvl w:val="0"/>
          <w:numId w:val="5"/>
        </w:numPr>
        <w:spacing w:after="160" w:line="360" w:lineRule="auto"/>
        <w:jc w:val="both"/>
        <w:rPr>
          <w:rFonts w:ascii="Arial" w:hAnsi="Arial" w:cs="Arial"/>
          <w:sz w:val="22"/>
          <w:szCs w:val="22"/>
        </w:rPr>
      </w:pPr>
      <w:r w:rsidRPr="00A106FC">
        <w:rPr>
          <w:rFonts w:ascii="Arial" w:hAnsi="Arial" w:cs="Arial"/>
          <w:sz w:val="22"/>
          <w:szCs w:val="22"/>
        </w:rPr>
        <w:t>Studies mainly published between 2018 and 2026</w:t>
      </w:r>
    </w:p>
    <w:p w14:paraId="74E42508" w14:textId="77777777" w:rsidR="00A106FC" w:rsidRPr="00A106FC" w:rsidRDefault="00A106FC" w:rsidP="00A106FC">
      <w:pPr>
        <w:numPr>
          <w:ilvl w:val="0"/>
          <w:numId w:val="5"/>
        </w:numPr>
        <w:spacing w:after="160" w:line="360" w:lineRule="auto"/>
        <w:jc w:val="both"/>
        <w:rPr>
          <w:rFonts w:ascii="Arial" w:hAnsi="Arial" w:cs="Arial"/>
          <w:sz w:val="22"/>
          <w:szCs w:val="22"/>
        </w:rPr>
      </w:pPr>
      <w:r w:rsidRPr="00A106FC">
        <w:rPr>
          <w:rFonts w:ascii="Arial" w:hAnsi="Arial" w:cs="Arial"/>
          <w:sz w:val="22"/>
          <w:szCs w:val="22"/>
        </w:rPr>
        <w:t>Research relating to remote work, productivity, organisational culture, communication, collaboration, or employee engagement</w:t>
      </w:r>
    </w:p>
    <w:p w14:paraId="6F6D8A41" w14:textId="77777777" w:rsidR="00A106FC" w:rsidRPr="00A106FC" w:rsidRDefault="00A106FC" w:rsidP="00A106FC">
      <w:pPr>
        <w:spacing w:after="160" w:line="360" w:lineRule="auto"/>
        <w:jc w:val="both"/>
        <w:rPr>
          <w:rFonts w:ascii="Arial" w:hAnsi="Arial" w:cs="Arial"/>
          <w:sz w:val="22"/>
          <w:szCs w:val="22"/>
        </w:rPr>
      </w:pPr>
      <w:r w:rsidRPr="00A106FC">
        <w:rPr>
          <w:rFonts w:ascii="Arial" w:hAnsi="Arial" w:cs="Arial"/>
          <w:b/>
          <w:bCs/>
          <w:sz w:val="22"/>
          <w:szCs w:val="22"/>
        </w:rPr>
        <w:t>Excluded sources:</w:t>
      </w:r>
    </w:p>
    <w:p w14:paraId="585DE49C" w14:textId="77777777" w:rsidR="00A106FC" w:rsidRPr="00A106FC" w:rsidRDefault="00A106FC" w:rsidP="00A106FC">
      <w:pPr>
        <w:numPr>
          <w:ilvl w:val="0"/>
          <w:numId w:val="6"/>
        </w:numPr>
        <w:spacing w:after="160" w:line="360" w:lineRule="auto"/>
        <w:jc w:val="both"/>
        <w:rPr>
          <w:rFonts w:ascii="Arial" w:hAnsi="Arial" w:cs="Arial"/>
          <w:sz w:val="22"/>
          <w:szCs w:val="22"/>
        </w:rPr>
      </w:pPr>
      <w:r w:rsidRPr="00A106FC">
        <w:rPr>
          <w:rFonts w:ascii="Arial" w:hAnsi="Arial" w:cs="Arial"/>
          <w:sz w:val="22"/>
          <w:szCs w:val="22"/>
        </w:rPr>
        <w:t>Opinion articles and blogs</w:t>
      </w:r>
    </w:p>
    <w:p w14:paraId="25181E66" w14:textId="77777777" w:rsidR="00A106FC" w:rsidRPr="00A106FC" w:rsidRDefault="00A106FC" w:rsidP="00A106FC">
      <w:pPr>
        <w:numPr>
          <w:ilvl w:val="0"/>
          <w:numId w:val="6"/>
        </w:numPr>
        <w:spacing w:after="160" w:line="360" w:lineRule="auto"/>
        <w:jc w:val="both"/>
        <w:rPr>
          <w:rFonts w:ascii="Arial" w:hAnsi="Arial" w:cs="Arial"/>
          <w:sz w:val="22"/>
          <w:szCs w:val="22"/>
        </w:rPr>
      </w:pPr>
      <w:r w:rsidRPr="00A106FC">
        <w:rPr>
          <w:rFonts w:ascii="Arial" w:hAnsi="Arial" w:cs="Arial"/>
          <w:sz w:val="22"/>
          <w:szCs w:val="22"/>
        </w:rPr>
        <w:t>Unverified online sources</w:t>
      </w:r>
    </w:p>
    <w:p w14:paraId="2952EDD9" w14:textId="77777777" w:rsidR="00A106FC" w:rsidRPr="00A106FC" w:rsidRDefault="00A106FC" w:rsidP="00A106FC">
      <w:pPr>
        <w:numPr>
          <w:ilvl w:val="0"/>
          <w:numId w:val="6"/>
        </w:numPr>
        <w:spacing w:after="160" w:line="360" w:lineRule="auto"/>
        <w:jc w:val="both"/>
        <w:rPr>
          <w:rFonts w:ascii="Arial" w:hAnsi="Arial" w:cs="Arial"/>
          <w:sz w:val="22"/>
          <w:szCs w:val="22"/>
        </w:rPr>
      </w:pPr>
      <w:r w:rsidRPr="00A106FC">
        <w:rPr>
          <w:rFonts w:ascii="Arial" w:hAnsi="Arial" w:cs="Arial"/>
          <w:sz w:val="22"/>
          <w:szCs w:val="22"/>
        </w:rPr>
        <w:t>Promotional websites</w:t>
      </w:r>
    </w:p>
    <w:p w14:paraId="6D7B598C" w14:textId="77777777" w:rsidR="00A106FC" w:rsidRPr="00A106FC" w:rsidRDefault="00A106FC" w:rsidP="00A106FC">
      <w:pPr>
        <w:numPr>
          <w:ilvl w:val="0"/>
          <w:numId w:val="6"/>
        </w:numPr>
        <w:spacing w:after="160" w:line="360" w:lineRule="auto"/>
        <w:jc w:val="both"/>
        <w:rPr>
          <w:rFonts w:ascii="Arial" w:hAnsi="Arial" w:cs="Arial"/>
          <w:sz w:val="22"/>
          <w:szCs w:val="22"/>
        </w:rPr>
      </w:pPr>
      <w:r w:rsidRPr="00A106FC">
        <w:rPr>
          <w:rFonts w:ascii="Arial" w:hAnsi="Arial" w:cs="Arial"/>
          <w:sz w:val="22"/>
          <w:szCs w:val="22"/>
        </w:rPr>
        <w:t>Non-English publications</w:t>
      </w:r>
    </w:p>
    <w:p w14:paraId="30274726" w14:textId="77777777" w:rsidR="00A106FC" w:rsidRPr="00A106FC" w:rsidRDefault="00A106FC" w:rsidP="00A106FC">
      <w:pPr>
        <w:numPr>
          <w:ilvl w:val="0"/>
          <w:numId w:val="6"/>
        </w:numPr>
        <w:spacing w:after="160" w:line="360" w:lineRule="auto"/>
        <w:jc w:val="both"/>
        <w:rPr>
          <w:rFonts w:ascii="Arial" w:hAnsi="Arial" w:cs="Arial"/>
          <w:sz w:val="22"/>
          <w:szCs w:val="22"/>
        </w:rPr>
      </w:pPr>
      <w:r w:rsidRPr="00A106FC">
        <w:rPr>
          <w:rFonts w:ascii="Arial" w:hAnsi="Arial" w:cs="Arial"/>
          <w:sz w:val="22"/>
          <w:szCs w:val="22"/>
        </w:rPr>
        <w:t>Studies unrelated to workplace practices</w:t>
      </w:r>
    </w:p>
    <w:p w14:paraId="293AADB8" w14:textId="307EE529" w:rsidR="00A106FC" w:rsidRPr="005B2041" w:rsidRDefault="00A106FC" w:rsidP="005B2041">
      <w:pPr>
        <w:spacing w:after="160" w:line="360" w:lineRule="auto"/>
        <w:jc w:val="both"/>
        <w:rPr>
          <w:rFonts w:ascii="Arial" w:hAnsi="Arial" w:cs="Arial"/>
          <w:sz w:val="22"/>
          <w:szCs w:val="22"/>
        </w:rPr>
      </w:pPr>
      <w:r w:rsidRPr="00A106FC">
        <w:rPr>
          <w:rFonts w:ascii="Arial" w:hAnsi="Arial" w:cs="Arial"/>
          <w:sz w:val="22"/>
          <w:szCs w:val="22"/>
        </w:rPr>
        <w:t>These criteria ensured that only credible and relevant sources were included in the review</w:t>
      </w:r>
      <w:r w:rsidR="009427B3">
        <w:rPr>
          <w:rFonts w:ascii="Arial" w:hAnsi="Arial" w:cs="Arial"/>
          <w:sz w:val="22"/>
          <w:szCs w:val="22"/>
        </w:rPr>
        <w:t xml:space="preserve"> </w:t>
      </w:r>
      <w:r w:rsidR="009427B3" w:rsidRPr="009427B3">
        <w:rPr>
          <w:rFonts w:ascii="Arial" w:hAnsi="Arial" w:cs="Arial"/>
          <w:sz w:val="22"/>
          <w:szCs w:val="22"/>
        </w:rPr>
        <w:t>(Snyder, 2019).</w:t>
      </w:r>
    </w:p>
    <w:p w14:paraId="7A4E510A" w14:textId="77C019FA" w:rsidR="004903D1" w:rsidRPr="004903D1" w:rsidRDefault="004903D1" w:rsidP="004903D1">
      <w:pPr>
        <w:pStyle w:val="Heading2"/>
        <w:rPr>
          <w:sz w:val="28"/>
          <w:szCs w:val="28"/>
        </w:rPr>
      </w:pPr>
      <w:bookmarkStart w:id="25" w:name="_Toc235984366"/>
      <w:r w:rsidRPr="004903D1">
        <w:rPr>
          <w:sz w:val="28"/>
          <w:szCs w:val="28"/>
        </w:rPr>
        <w:t>3.7 Data Analysis</w:t>
      </w:r>
      <w:bookmarkEnd w:id="25"/>
    </w:p>
    <w:p w14:paraId="62D3C570" w14:textId="77777777" w:rsidR="009E5801" w:rsidRPr="009E5801" w:rsidRDefault="006721F0" w:rsidP="009E5801">
      <w:pPr>
        <w:spacing w:after="160" w:line="360" w:lineRule="auto"/>
        <w:jc w:val="both"/>
        <w:rPr>
          <w:rFonts w:ascii="Arial" w:hAnsi="Arial" w:cs="Arial"/>
          <w:sz w:val="22"/>
          <w:szCs w:val="22"/>
        </w:rPr>
      </w:pPr>
      <w:r w:rsidRPr="006721F0">
        <w:rPr>
          <w:rFonts w:ascii="Arial" w:hAnsi="Arial" w:cs="Arial"/>
          <w:sz w:val="22"/>
          <w:szCs w:val="22"/>
        </w:rPr>
        <w:t>Thematic analysis was used to analyse the chosen literature. This method allows the researcher to identify, analyse, and report patterns (themes) within data based on previous research</w:t>
      </w:r>
      <w:r w:rsidR="00920F12">
        <w:rPr>
          <w:rFonts w:ascii="Arial" w:hAnsi="Arial" w:cs="Arial"/>
          <w:sz w:val="22"/>
          <w:szCs w:val="22"/>
        </w:rPr>
        <w:t xml:space="preserve"> </w:t>
      </w:r>
      <w:r w:rsidR="00920F12" w:rsidRPr="00920F12">
        <w:rPr>
          <w:rFonts w:ascii="Arial" w:hAnsi="Arial" w:cs="Arial"/>
          <w:sz w:val="22"/>
          <w:szCs w:val="22"/>
        </w:rPr>
        <w:t>(Braun &amp; Clarke, 2022)</w:t>
      </w:r>
      <w:r w:rsidRPr="006721F0">
        <w:rPr>
          <w:rFonts w:ascii="Arial" w:hAnsi="Arial" w:cs="Arial"/>
          <w:sz w:val="22"/>
          <w:szCs w:val="22"/>
        </w:rPr>
        <w:t xml:space="preserve">. </w:t>
      </w:r>
      <w:r w:rsidR="009E5801" w:rsidRPr="009E5801">
        <w:rPr>
          <w:rFonts w:ascii="Arial" w:hAnsi="Arial" w:cs="Arial"/>
          <w:sz w:val="22"/>
          <w:szCs w:val="22"/>
        </w:rPr>
        <w:t>The six phases of thematic analysis developed by Braun and Clarke (2006) were followed: familiarising themselves with the chosen literature; generating initial codes from research that identified important details regarding remote working practices; searching for themes by collating similar codes together; reviewing themes; defining themes; and interpreting the collected data in relation to the research question.</w:t>
      </w:r>
    </w:p>
    <w:p w14:paraId="714A3D6A" w14:textId="77777777" w:rsidR="009E5801" w:rsidRPr="009E5801" w:rsidRDefault="009E5801" w:rsidP="009E5801">
      <w:pPr>
        <w:spacing w:after="160" w:line="360" w:lineRule="auto"/>
        <w:jc w:val="both"/>
        <w:rPr>
          <w:rFonts w:ascii="Arial" w:hAnsi="Arial" w:cs="Arial"/>
          <w:sz w:val="22"/>
          <w:szCs w:val="22"/>
        </w:rPr>
      </w:pPr>
      <w:r w:rsidRPr="009E5801">
        <w:rPr>
          <w:rFonts w:ascii="Arial" w:hAnsi="Arial" w:cs="Arial"/>
          <w:sz w:val="22"/>
          <w:szCs w:val="22"/>
        </w:rPr>
        <w:t>Themes identified included employee productivity, organisational culture, communication and collaboration, employee engagement, leadership and management, work-life balance, employee wellbeing, hybrid working, technology adoption within digital practices, and challenges associated with remote working. These themes were used to organise the literature and form the structure of the findings and discussion chapters.</w:t>
      </w:r>
    </w:p>
    <w:p w14:paraId="7AB42A53" w14:textId="482302A5" w:rsidR="00712601" w:rsidRPr="009E5801" w:rsidRDefault="000F79EC" w:rsidP="009E5801">
      <w:pPr>
        <w:pStyle w:val="Heading2"/>
        <w:rPr>
          <w:sz w:val="28"/>
          <w:szCs w:val="28"/>
        </w:rPr>
      </w:pPr>
      <w:bookmarkStart w:id="26" w:name="_Toc235984367"/>
      <w:r w:rsidRPr="009E5801">
        <w:rPr>
          <w:sz w:val="28"/>
          <w:szCs w:val="28"/>
        </w:rPr>
        <w:lastRenderedPageBreak/>
        <w:t>3.8 Ethical Considerations</w:t>
      </w:r>
      <w:bookmarkEnd w:id="26"/>
    </w:p>
    <w:p w14:paraId="6752E2B4" w14:textId="2486A43F" w:rsidR="00712601" w:rsidRDefault="004D4B8E" w:rsidP="00A12702">
      <w:pPr>
        <w:spacing w:after="160" w:line="360" w:lineRule="auto"/>
        <w:jc w:val="both"/>
        <w:rPr>
          <w:rFonts w:ascii="Arial" w:hAnsi="Arial" w:cs="Arial"/>
          <w:sz w:val="22"/>
          <w:szCs w:val="22"/>
        </w:rPr>
      </w:pPr>
      <w:r>
        <w:rPr>
          <w:rFonts w:ascii="Arial" w:hAnsi="Arial" w:cs="Arial"/>
          <w:sz w:val="22"/>
          <w:szCs w:val="22"/>
        </w:rPr>
        <w:t>A</w:t>
      </w:r>
      <w:r w:rsidR="00A12702" w:rsidRPr="00A12702">
        <w:rPr>
          <w:rFonts w:ascii="Arial" w:hAnsi="Arial" w:cs="Arial"/>
          <w:sz w:val="22"/>
          <w:szCs w:val="22"/>
        </w:rPr>
        <w:t>s this research uses publicly available secondary data, no human participants were involved and informed consent was not required.</w:t>
      </w:r>
      <w:r>
        <w:rPr>
          <w:rFonts w:ascii="Arial" w:hAnsi="Arial" w:cs="Arial"/>
          <w:sz w:val="22"/>
          <w:szCs w:val="22"/>
        </w:rPr>
        <w:t xml:space="preserve"> </w:t>
      </w:r>
      <w:r w:rsidR="00A12702" w:rsidRPr="00A12702">
        <w:rPr>
          <w:rFonts w:ascii="Arial" w:hAnsi="Arial" w:cs="Arial"/>
          <w:sz w:val="22"/>
          <w:szCs w:val="22"/>
        </w:rPr>
        <w:t>However, ethical principles were maintained throughout the research process. All sources were appropriately referenced, intellectual property rights were respected, and plagiarism was avoided. The researcher presented findings objectively by considering both positive and negative evidence relating to remote work.</w:t>
      </w:r>
      <w:r>
        <w:rPr>
          <w:rFonts w:ascii="Arial" w:hAnsi="Arial" w:cs="Arial"/>
          <w:sz w:val="22"/>
          <w:szCs w:val="22"/>
        </w:rPr>
        <w:t xml:space="preserve"> </w:t>
      </w:r>
      <w:r w:rsidR="00A12702" w:rsidRPr="00A12702">
        <w:rPr>
          <w:rFonts w:ascii="Arial" w:hAnsi="Arial" w:cs="Arial"/>
          <w:sz w:val="22"/>
          <w:szCs w:val="22"/>
        </w:rPr>
        <w:t>The study followed the university’s ethical guidelines for secondary researc</w:t>
      </w:r>
      <w:r w:rsidR="00E8073B">
        <w:rPr>
          <w:rFonts w:ascii="Arial" w:hAnsi="Arial" w:cs="Arial"/>
          <w:sz w:val="22"/>
          <w:szCs w:val="22"/>
        </w:rPr>
        <w:t xml:space="preserve">h </w:t>
      </w:r>
      <w:r w:rsidR="00E8073B" w:rsidRPr="00E8073B">
        <w:rPr>
          <w:rFonts w:ascii="Arial" w:hAnsi="Arial" w:cs="Arial"/>
          <w:sz w:val="22"/>
          <w:szCs w:val="22"/>
        </w:rPr>
        <w:t>(Snyder, 2019).</w:t>
      </w:r>
    </w:p>
    <w:p w14:paraId="27B07D40" w14:textId="2AAE0C87" w:rsidR="004D4B8E" w:rsidRPr="00624143" w:rsidRDefault="00624143" w:rsidP="00624143">
      <w:pPr>
        <w:pStyle w:val="Heading1"/>
        <w:rPr>
          <w:sz w:val="32"/>
          <w:szCs w:val="32"/>
        </w:rPr>
      </w:pPr>
      <w:bookmarkStart w:id="27" w:name="_Toc235984368"/>
      <w:r w:rsidRPr="00624143">
        <w:rPr>
          <w:sz w:val="32"/>
          <w:szCs w:val="32"/>
        </w:rPr>
        <w:t xml:space="preserve">CHAPTER </w:t>
      </w:r>
      <w:r w:rsidR="00632818">
        <w:rPr>
          <w:sz w:val="32"/>
          <w:szCs w:val="32"/>
        </w:rPr>
        <w:t>IV</w:t>
      </w:r>
      <w:r w:rsidRPr="00624143">
        <w:rPr>
          <w:sz w:val="32"/>
          <w:szCs w:val="32"/>
        </w:rPr>
        <w:t>: RESULTS AND DISCUSSION</w:t>
      </w:r>
      <w:bookmarkEnd w:id="27"/>
    </w:p>
    <w:p w14:paraId="4A086440" w14:textId="77777777" w:rsidR="00AE4606" w:rsidRPr="00AE4606" w:rsidRDefault="00AE4606" w:rsidP="00AE4606">
      <w:pPr>
        <w:pStyle w:val="Heading2"/>
        <w:rPr>
          <w:sz w:val="28"/>
          <w:szCs w:val="28"/>
        </w:rPr>
      </w:pPr>
      <w:bookmarkStart w:id="28" w:name="_Toc235984369"/>
      <w:r w:rsidRPr="00AE4606">
        <w:rPr>
          <w:sz w:val="28"/>
          <w:szCs w:val="28"/>
        </w:rPr>
        <w:t>4.1 Introduction</w:t>
      </w:r>
      <w:bookmarkEnd w:id="28"/>
      <w:r w:rsidRPr="00AE4606">
        <w:rPr>
          <w:sz w:val="28"/>
          <w:szCs w:val="28"/>
        </w:rPr>
        <w:t xml:space="preserve"> </w:t>
      </w:r>
    </w:p>
    <w:p w14:paraId="37985BCF" w14:textId="196606BA" w:rsidR="00AE4606" w:rsidRPr="00AE4606" w:rsidRDefault="00AE4606" w:rsidP="00AE4606">
      <w:pPr>
        <w:spacing w:after="160" w:line="360" w:lineRule="auto"/>
        <w:jc w:val="both"/>
        <w:rPr>
          <w:rFonts w:ascii="Arial" w:hAnsi="Arial" w:cs="Arial"/>
          <w:sz w:val="22"/>
          <w:szCs w:val="22"/>
        </w:rPr>
      </w:pPr>
      <w:r w:rsidRPr="00FF2EC9">
        <w:rPr>
          <w:rFonts w:ascii="Arial" w:hAnsi="Arial" w:cs="Arial"/>
          <w:color w:val="000000" w:themeColor="text1"/>
          <w:sz w:val="22"/>
          <w:szCs w:val="22"/>
        </w:rPr>
        <w:t xml:space="preserve">This chapter aims to outline and discuss the findings uncovered during the literature review process. In summary, this </w:t>
      </w:r>
      <w:r w:rsidRPr="00AE4606">
        <w:rPr>
          <w:rFonts w:ascii="Arial" w:hAnsi="Arial" w:cs="Arial"/>
          <w:sz w:val="22"/>
          <w:szCs w:val="22"/>
        </w:rPr>
        <w:t>research sought to identify and analyse what current literature, workplace evidence, and trade publications discuss concerning the impact of working from home on employee productivity and organisational culture. As working from home/part remotely has been on the rise over recent years, numerous discussions have centred around how this impacts employees, teams, and overall organisational working practices</w:t>
      </w:r>
      <w:r w:rsidR="00FF2EC9">
        <w:rPr>
          <w:rFonts w:ascii="Arial" w:hAnsi="Arial" w:cs="Arial"/>
          <w:sz w:val="22"/>
          <w:szCs w:val="22"/>
        </w:rPr>
        <w:t xml:space="preserve"> (</w:t>
      </w:r>
      <w:r w:rsidR="00FF2EC9" w:rsidRPr="00FF2EC9">
        <w:rPr>
          <w:rFonts w:ascii="Arial" w:hAnsi="Arial" w:cs="Arial"/>
          <w:sz w:val="22"/>
          <w:szCs w:val="22"/>
        </w:rPr>
        <w:t>Aksoy</w:t>
      </w:r>
      <w:r w:rsidR="00FF2EC9">
        <w:rPr>
          <w:rFonts w:ascii="Arial" w:hAnsi="Arial" w:cs="Arial"/>
          <w:sz w:val="22"/>
          <w:szCs w:val="22"/>
        </w:rPr>
        <w:t>, et. al., 2022)</w:t>
      </w:r>
      <w:r w:rsidRPr="00AE4606">
        <w:rPr>
          <w:rFonts w:ascii="Arial" w:hAnsi="Arial" w:cs="Arial"/>
          <w:sz w:val="22"/>
          <w:szCs w:val="22"/>
        </w:rPr>
        <w:t>.</w:t>
      </w:r>
    </w:p>
    <w:p w14:paraId="533F8481" w14:textId="11C022FB" w:rsidR="00AE4606" w:rsidRPr="00AE4606" w:rsidRDefault="00AE4606" w:rsidP="00AE4606">
      <w:pPr>
        <w:spacing w:after="160" w:line="360" w:lineRule="auto"/>
        <w:jc w:val="both"/>
        <w:rPr>
          <w:rFonts w:ascii="Arial" w:hAnsi="Arial" w:cs="Arial"/>
          <w:sz w:val="22"/>
          <w:szCs w:val="22"/>
        </w:rPr>
      </w:pPr>
      <w:r w:rsidRPr="00AE4606">
        <w:rPr>
          <w:rFonts w:ascii="Arial" w:hAnsi="Arial" w:cs="Arial"/>
          <w:sz w:val="22"/>
          <w:szCs w:val="22"/>
        </w:rPr>
        <w:t xml:space="preserve">Upon analysis, the selected literature focused </w:t>
      </w:r>
      <w:r w:rsidR="007504C3" w:rsidRPr="00AE4606">
        <w:rPr>
          <w:rFonts w:ascii="Arial" w:hAnsi="Arial" w:cs="Arial"/>
          <w:sz w:val="22"/>
          <w:szCs w:val="22"/>
        </w:rPr>
        <w:t>on</w:t>
      </w:r>
      <w:r w:rsidRPr="00AE4606">
        <w:rPr>
          <w:rFonts w:ascii="Arial" w:hAnsi="Arial" w:cs="Arial"/>
          <w:sz w:val="22"/>
          <w:szCs w:val="22"/>
        </w:rPr>
        <w:t xml:space="preserve"> a range of common themes which highlight that remote working can be both positive and negative for workplace outcomes. Instead, remote working can have varying effects on productivity, employee experience, and culture depending on how organisations and individuals approach and manage a range of factors. These factors include organisational support for remote working, managerial styles and techniques, communication practices, technology and tools provided, employee preference, and more</w:t>
      </w:r>
      <w:r w:rsidR="00FF2EC9">
        <w:rPr>
          <w:rFonts w:ascii="Arial" w:hAnsi="Arial" w:cs="Arial"/>
          <w:sz w:val="22"/>
          <w:szCs w:val="22"/>
        </w:rPr>
        <w:t xml:space="preserve"> (Hall, et. al., 2024)</w:t>
      </w:r>
      <w:r w:rsidRPr="00AE4606">
        <w:rPr>
          <w:rFonts w:ascii="Arial" w:hAnsi="Arial" w:cs="Arial"/>
          <w:sz w:val="22"/>
          <w:szCs w:val="22"/>
        </w:rPr>
        <w:t>.</w:t>
      </w:r>
    </w:p>
    <w:p w14:paraId="46CB25ED" w14:textId="343C43EC" w:rsidR="00AE4606" w:rsidRPr="00AE4606" w:rsidRDefault="00AE4606" w:rsidP="00AE4606">
      <w:pPr>
        <w:spacing w:after="160" w:line="360" w:lineRule="auto"/>
        <w:jc w:val="both"/>
        <w:rPr>
          <w:rFonts w:ascii="Arial" w:hAnsi="Arial" w:cs="Arial"/>
          <w:sz w:val="22"/>
          <w:szCs w:val="22"/>
        </w:rPr>
      </w:pPr>
      <w:r w:rsidRPr="00AE4606">
        <w:rPr>
          <w:rFonts w:ascii="Arial" w:hAnsi="Arial" w:cs="Arial"/>
          <w:sz w:val="22"/>
          <w:szCs w:val="22"/>
        </w:rPr>
        <w:t>The main themes which will be discussed in detail in this chapter include; how remote working affects productivity levels in relation to employee performance, efficiency, autonomy, and output</w:t>
      </w:r>
      <w:r w:rsidR="00D8622A">
        <w:rPr>
          <w:rFonts w:ascii="Arial" w:hAnsi="Arial" w:cs="Arial"/>
          <w:sz w:val="22"/>
          <w:szCs w:val="22"/>
        </w:rPr>
        <w:t xml:space="preserve"> (</w:t>
      </w:r>
      <w:r w:rsidR="00D8622A" w:rsidRPr="00D8622A">
        <w:rPr>
          <w:rFonts w:ascii="Arial" w:hAnsi="Arial" w:cs="Arial"/>
          <w:sz w:val="22"/>
          <w:szCs w:val="22"/>
        </w:rPr>
        <w:t>Moglia</w:t>
      </w:r>
      <w:r w:rsidR="00D8622A">
        <w:rPr>
          <w:rFonts w:ascii="Arial" w:hAnsi="Arial" w:cs="Arial"/>
          <w:sz w:val="22"/>
          <w:szCs w:val="22"/>
        </w:rPr>
        <w:t>, et al., 2022)</w:t>
      </w:r>
      <w:r w:rsidRPr="00AE4606">
        <w:rPr>
          <w:rFonts w:ascii="Arial" w:hAnsi="Arial" w:cs="Arial"/>
          <w:sz w:val="22"/>
          <w:szCs w:val="22"/>
        </w:rPr>
        <w:t>. Another theme focused on how working remotely can impact employee engagement and overall wellbeing. Topics discussed under this theme include work-life balance, job satisfaction, motivation, loneliness, and isolation. Lastly, how communication and collaboration methods may have changed in organisations throughout the shift to remote and hybrid working</w:t>
      </w:r>
      <w:r w:rsidR="00D8622A">
        <w:rPr>
          <w:rFonts w:ascii="Arial" w:hAnsi="Arial" w:cs="Arial"/>
          <w:sz w:val="22"/>
          <w:szCs w:val="22"/>
        </w:rPr>
        <w:t xml:space="preserve"> (</w:t>
      </w:r>
      <w:r w:rsidR="00D8622A" w:rsidRPr="00D8622A">
        <w:rPr>
          <w:rFonts w:ascii="Arial" w:hAnsi="Arial" w:cs="Arial"/>
          <w:sz w:val="22"/>
          <w:szCs w:val="22"/>
        </w:rPr>
        <w:t>Borghouts</w:t>
      </w:r>
      <w:r w:rsidR="00D8622A">
        <w:rPr>
          <w:rFonts w:ascii="Arial" w:hAnsi="Arial" w:cs="Arial"/>
          <w:sz w:val="22"/>
          <w:szCs w:val="22"/>
        </w:rPr>
        <w:t>, et. al., 2022)</w:t>
      </w:r>
      <w:r w:rsidRPr="00AE4606">
        <w:rPr>
          <w:rFonts w:ascii="Arial" w:hAnsi="Arial" w:cs="Arial"/>
          <w:sz w:val="22"/>
          <w:szCs w:val="22"/>
        </w:rPr>
        <w:t>.</w:t>
      </w:r>
    </w:p>
    <w:p w14:paraId="036F01D7" w14:textId="3F18684A" w:rsidR="00AE4606" w:rsidRPr="00AE4606" w:rsidRDefault="00AE4606" w:rsidP="00AE4606">
      <w:pPr>
        <w:spacing w:after="160" w:line="360" w:lineRule="auto"/>
        <w:jc w:val="both"/>
        <w:rPr>
          <w:rFonts w:ascii="Arial" w:hAnsi="Arial" w:cs="Arial"/>
          <w:sz w:val="22"/>
          <w:szCs w:val="22"/>
        </w:rPr>
      </w:pPr>
      <w:r w:rsidRPr="00AE4606">
        <w:rPr>
          <w:rFonts w:ascii="Arial" w:hAnsi="Arial" w:cs="Arial"/>
          <w:sz w:val="22"/>
          <w:szCs w:val="22"/>
        </w:rPr>
        <w:t xml:space="preserve">Furthermore, the review discusses how remote and hybrid working has affected organisational culture. Topics include how organisations can still uphold shared values, connection between employees, trust, and belonging when working in virtual environments. Another topic </w:t>
      </w:r>
      <w:r w:rsidRPr="00AE4606">
        <w:rPr>
          <w:rFonts w:ascii="Arial" w:hAnsi="Arial" w:cs="Arial"/>
          <w:sz w:val="22"/>
          <w:szCs w:val="22"/>
        </w:rPr>
        <w:lastRenderedPageBreak/>
        <w:t>discussed under this theme analyses the role of management and leadership in remote and hybrid working. This includes how managers can better support staff, measure performance, build trust with their teams and create inclusive environments where remote working is the norm</w:t>
      </w:r>
      <w:r w:rsidR="00D8622A">
        <w:rPr>
          <w:rFonts w:ascii="Arial" w:hAnsi="Arial" w:cs="Arial"/>
          <w:sz w:val="22"/>
          <w:szCs w:val="22"/>
        </w:rPr>
        <w:t xml:space="preserve"> (</w:t>
      </w:r>
      <w:r w:rsidR="00D8622A" w:rsidRPr="00D8622A">
        <w:rPr>
          <w:rFonts w:ascii="Arial" w:hAnsi="Arial" w:cs="Arial"/>
          <w:sz w:val="22"/>
          <w:szCs w:val="22"/>
        </w:rPr>
        <w:t>Moglia</w:t>
      </w:r>
      <w:r w:rsidR="00D8622A">
        <w:rPr>
          <w:rFonts w:ascii="Arial" w:hAnsi="Arial" w:cs="Arial"/>
          <w:sz w:val="22"/>
          <w:szCs w:val="22"/>
        </w:rPr>
        <w:t>, et al., 2022)</w:t>
      </w:r>
      <w:r w:rsidRPr="00AE4606">
        <w:rPr>
          <w:rFonts w:ascii="Arial" w:hAnsi="Arial" w:cs="Arial"/>
          <w:sz w:val="22"/>
          <w:szCs w:val="22"/>
        </w:rPr>
        <w:t>.</w:t>
      </w:r>
    </w:p>
    <w:p w14:paraId="086C82A0" w14:textId="6658F023" w:rsidR="00AE4606" w:rsidRPr="00AE4606" w:rsidRDefault="00AE4606" w:rsidP="00AE4606">
      <w:pPr>
        <w:spacing w:after="160" w:line="360" w:lineRule="auto"/>
        <w:jc w:val="both"/>
        <w:rPr>
          <w:rFonts w:ascii="Arial" w:hAnsi="Arial" w:cs="Arial"/>
          <w:sz w:val="22"/>
          <w:szCs w:val="22"/>
        </w:rPr>
      </w:pPr>
      <w:r w:rsidRPr="00AE4606">
        <w:rPr>
          <w:rFonts w:ascii="Arial" w:hAnsi="Arial" w:cs="Arial"/>
          <w:sz w:val="22"/>
          <w:szCs w:val="22"/>
        </w:rPr>
        <w:t xml:space="preserve">Lastly, </w:t>
      </w:r>
      <w:r w:rsidR="00710463">
        <w:rPr>
          <w:rFonts w:ascii="Arial" w:hAnsi="Arial" w:cs="Arial"/>
          <w:sz w:val="22"/>
          <w:szCs w:val="22"/>
        </w:rPr>
        <w:t>the chapter</w:t>
      </w:r>
      <w:r w:rsidRPr="00AE4606">
        <w:rPr>
          <w:rFonts w:ascii="Arial" w:hAnsi="Arial" w:cs="Arial"/>
          <w:sz w:val="22"/>
          <w:szCs w:val="22"/>
        </w:rPr>
        <w:t xml:space="preserve"> discuss the notion that remote and hybrid working will become the norm in UK-based technology workplace settings. Instead of operating under traditional office-based structures, organisations are swapping this model for hybrid and remote-working</w:t>
      </w:r>
      <w:r w:rsidR="00D8622A">
        <w:rPr>
          <w:rFonts w:ascii="Arial" w:hAnsi="Arial" w:cs="Arial"/>
          <w:sz w:val="22"/>
          <w:szCs w:val="22"/>
        </w:rPr>
        <w:t xml:space="preserve"> (</w:t>
      </w:r>
      <w:r w:rsidR="00D8622A" w:rsidRPr="00D8622A">
        <w:rPr>
          <w:rFonts w:ascii="Arial" w:hAnsi="Arial" w:cs="Arial"/>
          <w:sz w:val="22"/>
          <w:szCs w:val="22"/>
        </w:rPr>
        <w:t>Barrero</w:t>
      </w:r>
      <w:r w:rsidR="00D8622A">
        <w:rPr>
          <w:rFonts w:ascii="Arial" w:hAnsi="Arial" w:cs="Arial"/>
          <w:sz w:val="22"/>
          <w:szCs w:val="22"/>
        </w:rPr>
        <w:t>, et al., 2021)</w:t>
      </w:r>
      <w:r w:rsidRPr="00AE4606">
        <w:rPr>
          <w:rFonts w:ascii="Arial" w:hAnsi="Arial" w:cs="Arial"/>
          <w:sz w:val="22"/>
          <w:szCs w:val="22"/>
        </w:rPr>
        <w:t>.</w:t>
      </w:r>
    </w:p>
    <w:p w14:paraId="7D1555D7" w14:textId="202CD497" w:rsidR="004D4B8E" w:rsidRDefault="00AE4606" w:rsidP="00AE4606">
      <w:pPr>
        <w:spacing w:after="160" w:line="360" w:lineRule="auto"/>
        <w:jc w:val="both"/>
        <w:rPr>
          <w:rFonts w:ascii="Arial" w:hAnsi="Arial" w:cs="Arial"/>
          <w:sz w:val="22"/>
          <w:szCs w:val="22"/>
        </w:rPr>
      </w:pPr>
      <w:r w:rsidRPr="00AE4606">
        <w:rPr>
          <w:rFonts w:ascii="Arial" w:hAnsi="Arial" w:cs="Arial"/>
          <w:sz w:val="22"/>
          <w:szCs w:val="22"/>
        </w:rPr>
        <w:t>All findings will be discussed alongside relevant theories introduced in Chapter 2; The Job Demands–Resources (JD- R) Model, The Social Exchange Theory, and the Organisational Culture Theory</w:t>
      </w:r>
      <w:r w:rsidR="00D8622A">
        <w:rPr>
          <w:rFonts w:ascii="Arial" w:hAnsi="Arial" w:cs="Arial"/>
          <w:sz w:val="22"/>
          <w:szCs w:val="22"/>
        </w:rPr>
        <w:t xml:space="preserve"> </w:t>
      </w:r>
      <w:r w:rsidR="00D8622A" w:rsidRPr="007B06EC">
        <w:rPr>
          <w:rFonts w:ascii="Arial" w:hAnsi="Arial" w:cs="Arial"/>
          <w:sz w:val="22"/>
          <w:szCs w:val="22"/>
        </w:rPr>
        <w:t>(</w:t>
      </w:r>
      <w:r w:rsidR="00D8622A" w:rsidRPr="001E320B">
        <w:rPr>
          <w:rFonts w:ascii="Arial" w:hAnsi="Arial" w:cs="Arial"/>
          <w:sz w:val="22"/>
          <w:szCs w:val="22"/>
        </w:rPr>
        <w:t xml:space="preserve">Bakker &amp; Demerouti, 2007). </w:t>
      </w:r>
      <w:r w:rsidRPr="00AE4606">
        <w:rPr>
          <w:rFonts w:ascii="Arial" w:hAnsi="Arial" w:cs="Arial"/>
          <w:sz w:val="22"/>
          <w:szCs w:val="22"/>
        </w:rPr>
        <w:t xml:space="preserve"> By applying the findings to these three frameworks, </w:t>
      </w:r>
      <w:r w:rsidR="00D51EF1">
        <w:rPr>
          <w:rFonts w:ascii="Arial" w:hAnsi="Arial" w:cs="Arial"/>
          <w:sz w:val="22"/>
          <w:szCs w:val="22"/>
        </w:rPr>
        <w:t>the report</w:t>
      </w:r>
      <w:r w:rsidRPr="00AE4606">
        <w:rPr>
          <w:rFonts w:ascii="Arial" w:hAnsi="Arial" w:cs="Arial"/>
          <w:sz w:val="22"/>
          <w:szCs w:val="22"/>
        </w:rPr>
        <w:t xml:space="preserve"> can </w:t>
      </w:r>
      <w:r w:rsidR="00D51EF1" w:rsidRPr="00AE4606">
        <w:rPr>
          <w:rFonts w:ascii="Arial" w:hAnsi="Arial" w:cs="Arial"/>
          <w:sz w:val="22"/>
          <w:szCs w:val="22"/>
        </w:rPr>
        <w:t>begin</w:t>
      </w:r>
      <w:r w:rsidRPr="00AE4606">
        <w:rPr>
          <w:rFonts w:ascii="Arial" w:hAnsi="Arial" w:cs="Arial"/>
          <w:sz w:val="22"/>
          <w:szCs w:val="22"/>
        </w:rPr>
        <w:t xml:space="preserve"> to analyse how homeworking can positively and negatively impact employee experience and allow organisations to adapt to the new norms of working by implementing cultural change</w:t>
      </w:r>
      <w:r w:rsidR="00D8622A">
        <w:rPr>
          <w:rFonts w:ascii="Arial" w:hAnsi="Arial" w:cs="Arial"/>
          <w:sz w:val="22"/>
          <w:szCs w:val="22"/>
        </w:rPr>
        <w:t xml:space="preserve"> </w:t>
      </w:r>
    </w:p>
    <w:p w14:paraId="1F2A23A4" w14:textId="77777777" w:rsidR="008D771B" w:rsidRPr="008D771B" w:rsidRDefault="008D771B" w:rsidP="008D771B">
      <w:pPr>
        <w:pStyle w:val="Heading2"/>
        <w:rPr>
          <w:sz w:val="28"/>
          <w:szCs w:val="28"/>
        </w:rPr>
      </w:pPr>
      <w:bookmarkStart w:id="29" w:name="_Toc235984370"/>
      <w:r w:rsidRPr="008D771B">
        <w:rPr>
          <w:sz w:val="28"/>
          <w:szCs w:val="28"/>
        </w:rPr>
        <w:t>4.2 Theme 1: The Impact of Remote Work on Employee Productivity</w:t>
      </w:r>
      <w:bookmarkEnd w:id="29"/>
    </w:p>
    <w:p w14:paraId="78CA41D7" w14:textId="72E47134" w:rsidR="004E2A66" w:rsidRPr="004E2A66" w:rsidRDefault="004E2A66" w:rsidP="004E2A66">
      <w:pPr>
        <w:spacing w:after="160" w:line="360" w:lineRule="auto"/>
        <w:jc w:val="both"/>
        <w:rPr>
          <w:rFonts w:ascii="Arial" w:hAnsi="Arial" w:cs="Arial"/>
          <w:sz w:val="22"/>
          <w:szCs w:val="22"/>
        </w:rPr>
      </w:pPr>
      <w:r w:rsidRPr="004E2A66">
        <w:rPr>
          <w:rFonts w:ascii="Arial" w:hAnsi="Arial" w:cs="Arial"/>
          <w:sz w:val="22"/>
          <w:szCs w:val="22"/>
        </w:rPr>
        <w:t xml:space="preserve">Theme 1 has been developed from Question 1 of the </w:t>
      </w:r>
      <w:r w:rsidR="00363370" w:rsidRPr="00363370">
        <w:rPr>
          <w:rFonts w:ascii="Arial" w:hAnsi="Arial" w:cs="Arial"/>
          <w:sz w:val="22"/>
          <w:szCs w:val="22"/>
        </w:rPr>
        <w:t>systematic literature review</w:t>
      </w:r>
      <w:r w:rsidRPr="004E2A66">
        <w:rPr>
          <w:rFonts w:ascii="Arial" w:hAnsi="Arial" w:cs="Arial"/>
          <w:sz w:val="22"/>
          <w:szCs w:val="22"/>
        </w:rPr>
        <w:t>. The stu</w:t>
      </w:r>
      <w:r w:rsidR="00762085">
        <w:rPr>
          <w:rFonts w:ascii="Arial" w:hAnsi="Arial" w:cs="Arial"/>
          <w:sz w:val="22"/>
          <w:szCs w:val="22"/>
        </w:rPr>
        <w:t>dies</w:t>
      </w:r>
      <w:r w:rsidR="00363370">
        <w:rPr>
          <w:rFonts w:ascii="Arial" w:hAnsi="Arial" w:cs="Arial"/>
          <w:sz w:val="22"/>
          <w:szCs w:val="22"/>
        </w:rPr>
        <w:t xml:space="preserve"> </w:t>
      </w:r>
      <w:r w:rsidRPr="004E2A66">
        <w:rPr>
          <w:rFonts w:ascii="Arial" w:hAnsi="Arial" w:cs="Arial"/>
          <w:sz w:val="22"/>
          <w:szCs w:val="22"/>
        </w:rPr>
        <w:t>analysed provide mixed evidence regarding whether remote working arrangements increase or decrease employee productivity. Evidence from this theme suggests that employee performance is more likely to be impacted by remote working arrangements indirectly through a variety of different factors which can be either positive or negative</w:t>
      </w:r>
      <w:r w:rsidR="00D8622A">
        <w:rPr>
          <w:rFonts w:ascii="Arial" w:hAnsi="Arial" w:cs="Arial"/>
          <w:sz w:val="22"/>
          <w:szCs w:val="22"/>
        </w:rPr>
        <w:t xml:space="preserve"> (</w:t>
      </w:r>
      <w:r w:rsidR="00D8622A" w:rsidRPr="00D8622A">
        <w:rPr>
          <w:rFonts w:ascii="Arial" w:hAnsi="Arial" w:cs="Arial"/>
          <w:sz w:val="22"/>
          <w:szCs w:val="22"/>
        </w:rPr>
        <w:t>Celestin</w:t>
      </w:r>
      <w:r w:rsidR="00D8622A">
        <w:rPr>
          <w:rFonts w:ascii="Arial" w:hAnsi="Arial" w:cs="Arial"/>
          <w:sz w:val="22"/>
          <w:szCs w:val="22"/>
        </w:rPr>
        <w:t>, et al., 2024)</w:t>
      </w:r>
      <w:r w:rsidRPr="004E2A66">
        <w:rPr>
          <w:rFonts w:ascii="Arial" w:hAnsi="Arial" w:cs="Arial"/>
          <w:sz w:val="22"/>
          <w:szCs w:val="22"/>
        </w:rPr>
        <w:t>. These factors are dependent upon organisational factors, employee characteristics and whether the correct supportive measures are put into place. Identified factors which can impact employee performance include; employee autonomy, flexibility, workload expectations, communication practices and access to digital resources</w:t>
      </w:r>
      <w:r w:rsidR="00D8622A">
        <w:rPr>
          <w:rFonts w:ascii="Arial" w:hAnsi="Arial" w:cs="Arial"/>
          <w:sz w:val="22"/>
          <w:szCs w:val="22"/>
        </w:rPr>
        <w:t xml:space="preserve"> (</w:t>
      </w:r>
      <w:r w:rsidR="00D8622A" w:rsidRPr="00D8622A">
        <w:rPr>
          <w:rFonts w:ascii="Arial" w:hAnsi="Arial" w:cs="Arial"/>
          <w:sz w:val="22"/>
          <w:szCs w:val="22"/>
        </w:rPr>
        <w:t>Hackney</w:t>
      </w:r>
      <w:r w:rsidR="00D8622A">
        <w:rPr>
          <w:rFonts w:ascii="Arial" w:hAnsi="Arial" w:cs="Arial"/>
          <w:sz w:val="22"/>
          <w:szCs w:val="22"/>
        </w:rPr>
        <w:t>, et al., 2021)</w:t>
      </w:r>
      <w:r w:rsidR="00D8622A" w:rsidRPr="004E2A66">
        <w:rPr>
          <w:rFonts w:ascii="Arial" w:hAnsi="Arial" w:cs="Arial"/>
          <w:sz w:val="22"/>
          <w:szCs w:val="22"/>
        </w:rPr>
        <w:t>.</w:t>
      </w:r>
    </w:p>
    <w:p w14:paraId="024CD9BC" w14:textId="77777777" w:rsidR="004E2A66" w:rsidRPr="004E2A66" w:rsidRDefault="004E2A66" w:rsidP="000176E4">
      <w:pPr>
        <w:pStyle w:val="Heading3"/>
      </w:pPr>
      <w:bookmarkStart w:id="30" w:name="_Toc235984371"/>
      <w:r w:rsidRPr="004E2A66">
        <w:t>4.2.1 Positive impacts on productivity</w:t>
      </w:r>
      <w:bookmarkEnd w:id="30"/>
      <w:r w:rsidRPr="004E2A66">
        <w:t xml:space="preserve"> </w:t>
      </w:r>
    </w:p>
    <w:p w14:paraId="78D48231" w14:textId="7BEFBB59" w:rsidR="004E2A66" w:rsidRPr="004E2A66" w:rsidRDefault="00F04305" w:rsidP="004E2A66">
      <w:pPr>
        <w:spacing w:after="160" w:line="360" w:lineRule="auto"/>
        <w:jc w:val="both"/>
        <w:rPr>
          <w:rFonts w:ascii="Arial" w:hAnsi="Arial" w:cs="Arial"/>
          <w:sz w:val="22"/>
          <w:szCs w:val="22"/>
        </w:rPr>
      </w:pPr>
      <w:r>
        <w:rPr>
          <w:rFonts w:ascii="Arial" w:hAnsi="Arial" w:cs="Arial"/>
          <w:sz w:val="22"/>
          <w:szCs w:val="22"/>
        </w:rPr>
        <w:t>A large capacity</w:t>
      </w:r>
      <w:r w:rsidR="004E2A66" w:rsidRPr="004E2A66">
        <w:rPr>
          <w:rFonts w:ascii="Arial" w:hAnsi="Arial" w:cs="Arial"/>
          <w:sz w:val="22"/>
          <w:szCs w:val="22"/>
        </w:rPr>
        <w:t xml:space="preserve"> of the studies reviewed found that remote working could have a positive impact on employee productivity if the organisation provides employees with the correct resources and manages remote and hybrid workers effectively. Employee autonomy was one of the most common positive factors to </w:t>
      </w:r>
      <w:r w:rsidR="00564343" w:rsidRPr="004E2A66">
        <w:rPr>
          <w:rFonts w:ascii="Arial" w:hAnsi="Arial" w:cs="Arial"/>
          <w:sz w:val="22"/>
          <w:szCs w:val="22"/>
        </w:rPr>
        <w:t>appear</w:t>
      </w:r>
      <w:r w:rsidR="004E2A66" w:rsidRPr="004E2A66">
        <w:rPr>
          <w:rFonts w:ascii="Arial" w:hAnsi="Arial" w:cs="Arial"/>
          <w:sz w:val="22"/>
          <w:szCs w:val="22"/>
        </w:rPr>
        <w:t xml:space="preserve"> from the data</w:t>
      </w:r>
      <w:r w:rsidR="00D8622A">
        <w:rPr>
          <w:rFonts w:ascii="Arial" w:hAnsi="Arial" w:cs="Arial"/>
          <w:sz w:val="22"/>
          <w:szCs w:val="22"/>
        </w:rPr>
        <w:t xml:space="preserve"> (</w:t>
      </w:r>
      <w:r w:rsidR="00D8622A" w:rsidRPr="00D8622A">
        <w:rPr>
          <w:rFonts w:ascii="Arial" w:hAnsi="Arial" w:cs="Arial"/>
          <w:sz w:val="22"/>
          <w:szCs w:val="22"/>
        </w:rPr>
        <w:t>Celestin</w:t>
      </w:r>
      <w:r w:rsidR="00D8622A">
        <w:rPr>
          <w:rFonts w:ascii="Arial" w:hAnsi="Arial" w:cs="Arial"/>
          <w:sz w:val="22"/>
          <w:szCs w:val="22"/>
        </w:rPr>
        <w:t>, et al., 2024)</w:t>
      </w:r>
      <w:r w:rsidR="004E2A66" w:rsidRPr="004E2A66">
        <w:rPr>
          <w:rFonts w:ascii="Arial" w:hAnsi="Arial" w:cs="Arial"/>
          <w:sz w:val="22"/>
          <w:szCs w:val="22"/>
        </w:rPr>
        <w:t>. Employees have more control over the management of their working hours when they work remotely. This allows them to complete their work at times when they are feeling most productive. Employees can often work faster and more efficiently if they are working at times that suit them best. Autonomy can also have positive impacts on employee motivation, job satisfaction and employee feelings of responsibility towards their work</w:t>
      </w:r>
      <w:r w:rsidR="00D8622A">
        <w:rPr>
          <w:rFonts w:ascii="Arial" w:hAnsi="Arial" w:cs="Arial"/>
          <w:sz w:val="22"/>
          <w:szCs w:val="22"/>
        </w:rPr>
        <w:t xml:space="preserve"> (</w:t>
      </w:r>
      <w:r w:rsidR="00D8622A" w:rsidRPr="00D8622A">
        <w:rPr>
          <w:rFonts w:ascii="Arial" w:hAnsi="Arial" w:cs="Arial"/>
          <w:sz w:val="22"/>
          <w:szCs w:val="22"/>
        </w:rPr>
        <w:t>Hackney</w:t>
      </w:r>
      <w:r w:rsidR="00D8622A">
        <w:rPr>
          <w:rFonts w:ascii="Arial" w:hAnsi="Arial" w:cs="Arial"/>
          <w:sz w:val="22"/>
          <w:szCs w:val="22"/>
        </w:rPr>
        <w:t>, et al., 2021)</w:t>
      </w:r>
      <w:r w:rsidR="004E2A66" w:rsidRPr="004E2A66">
        <w:rPr>
          <w:rFonts w:ascii="Arial" w:hAnsi="Arial" w:cs="Arial"/>
          <w:sz w:val="22"/>
          <w:szCs w:val="22"/>
        </w:rPr>
        <w:t>.</w:t>
      </w:r>
    </w:p>
    <w:p w14:paraId="355DF8AB" w14:textId="17427760" w:rsidR="004E2A66" w:rsidRPr="004E2A66" w:rsidRDefault="004E2A66" w:rsidP="004E2A66">
      <w:pPr>
        <w:spacing w:after="160" w:line="360" w:lineRule="auto"/>
        <w:jc w:val="both"/>
        <w:rPr>
          <w:rFonts w:ascii="Arial" w:hAnsi="Arial" w:cs="Arial"/>
          <w:sz w:val="22"/>
          <w:szCs w:val="22"/>
        </w:rPr>
      </w:pPr>
      <w:r w:rsidRPr="004E2A66">
        <w:rPr>
          <w:rFonts w:ascii="Arial" w:hAnsi="Arial" w:cs="Arial"/>
          <w:sz w:val="22"/>
          <w:szCs w:val="22"/>
        </w:rPr>
        <w:lastRenderedPageBreak/>
        <w:t>In the context of UK-based technology companies, autonomy is especially important. Many jobs that fall under the umbrella of ‘technology-related roles’ require employees to have large amounts of uninterrupted time to complete tasks</w:t>
      </w:r>
      <w:r w:rsidR="00D8622A">
        <w:rPr>
          <w:rFonts w:ascii="Arial" w:hAnsi="Arial" w:cs="Arial"/>
          <w:sz w:val="22"/>
          <w:szCs w:val="22"/>
        </w:rPr>
        <w:t xml:space="preserve"> (</w:t>
      </w:r>
      <w:r w:rsidR="00D8622A" w:rsidRPr="00D8622A">
        <w:rPr>
          <w:rFonts w:ascii="Arial" w:hAnsi="Arial" w:cs="Arial"/>
          <w:sz w:val="22"/>
          <w:szCs w:val="22"/>
        </w:rPr>
        <w:t>Nwankpa and Roumani</w:t>
      </w:r>
      <w:r w:rsidR="00D8622A">
        <w:rPr>
          <w:rFonts w:ascii="Arial" w:hAnsi="Arial" w:cs="Arial"/>
          <w:sz w:val="22"/>
          <w:szCs w:val="22"/>
        </w:rPr>
        <w:t>, 2024).</w:t>
      </w:r>
      <w:r w:rsidRPr="004E2A66">
        <w:rPr>
          <w:rFonts w:ascii="Arial" w:hAnsi="Arial" w:cs="Arial"/>
          <w:sz w:val="22"/>
          <w:szCs w:val="22"/>
        </w:rPr>
        <w:t xml:space="preserve"> Jobs within industries such as software development, cyber security, data analysis, digital engineering and more require employees to have extended periods to concentrate on their work. Remote working can limit office interruptions and allow employees more time where they can focus deeply on the task required. This has the potential to improve the quality and quantity of employee output</w:t>
      </w:r>
      <w:r w:rsidR="00D8622A">
        <w:rPr>
          <w:rFonts w:ascii="Arial" w:hAnsi="Arial" w:cs="Arial"/>
          <w:sz w:val="22"/>
          <w:szCs w:val="22"/>
        </w:rPr>
        <w:t xml:space="preserve"> (</w:t>
      </w:r>
      <w:r w:rsidR="00D8622A" w:rsidRPr="00D8622A">
        <w:rPr>
          <w:rFonts w:ascii="Arial" w:hAnsi="Arial" w:cs="Arial"/>
          <w:sz w:val="22"/>
          <w:szCs w:val="22"/>
        </w:rPr>
        <w:t>Franken</w:t>
      </w:r>
      <w:r w:rsidR="00D8622A">
        <w:rPr>
          <w:rFonts w:ascii="Arial" w:hAnsi="Arial" w:cs="Arial"/>
          <w:sz w:val="22"/>
          <w:szCs w:val="22"/>
        </w:rPr>
        <w:t>, et al., 2021)</w:t>
      </w:r>
      <w:r w:rsidRPr="004E2A66">
        <w:rPr>
          <w:rFonts w:ascii="Arial" w:hAnsi="Arial" w:cs="Arial"/>
          <w:sz w:val="22"/>
          <w:szCs w:val="22"/>
        </w:rPr>
        <w:t>.</w:t>
      </w:r>
    </w:p>
    <w:p w14:paraId="7BC80A22" w14:textId="2BDA2086" w:rsidR="004E2A66" w:rsidRPr="004E2A66" w:rsidRDefault="004E2A66" w:rsidP="004E2A66">
      <w:pPr>
        <w:spacing w:after="160" w:line="360" w:lineRule="auto"/>
        <w:jc w:val="both"/>
        <w:rPr>
          <w:rFonts w:ascii="Arial" w:hAnsi="Arial" w:cs="Arial"/>
          <w:sz w:val="22"/>
          <w:szCs w:val="22"/>
        </w:rPr>
      </w:pPr>
      <w:r w:rsidRPr="004E2A66">
        <w:rPr>
          <w:rFonts w:ascii="Arial" w:hAnsi="Arial" w:cs="Arial"/>
          <w:sz w:val="22"/>
          <w:szCs w:val="22"/>
        </w:rPr>
        <w:t>Another potential positive impact of remote working is the elimination of commuting. Not having to commute into work each day gives employees more time to dedicate to both work related tasks and personal development. Less time commuting can reduce employee stress which can have positive impacts on employee wellbeing. Employees who have better wellbeing may also feel more motivated to work harder, however this relationship is not certain</w:t>
      </w:r>
      <w:r w:rsidR="00D8622A">
        <w:rPr>
          <w:rFonts w:ascii="Arial" w:hAnsi="Arial" w:cs="Arial"/>
          <w:sz w:val="22"/>
          <w:szCs w:val="22"/>
        </w:rPr>
        <w:t xml:space="preserve"> (</w:t>
      </w:r>
      <w:r w:rsidR="00D8622A" w:rsidRPr="00D8622A">
        <w:rPr>
          <w:rFonts w:ascii="Arial" w:hAnsi="Arial" w:cs="Arial"/>
          <w:sz w:val="22"/>
          <w:szCs w:val="22"/>
        </w:rPr>
        <w:t>Celestin</w:t>
      </w:r>
      <w:r w:rsidR="00D8622A">
        <w:rPr>
          <w:rFonts w:ascii="Arial" w:hAnsi="Arial" w:cs="Arial"/>
          <w:sz w:val="22"/>
          <w:szCs w:val="22"/>
        </w:rPr>
        <w:t>, et al., 2024)</w:t>
      </w:r>
      <w:r w:rsidR="00D8622A" w:rsidRPr="004E2A66">
        <w:rPr>
          <w:rFonts w:ascii="Arial" w:hAnsi="Arial" w:cs="Arial"/>
          <w:sz w:val="22"/>
          <w:szCs w:val="22"/>
        </w:rPr>
        <w:t>.</w:t>
      </w:r>
    </w:p>
    <w:p w14:paraId="257C0914" w14:textId="7C3F7E46" w:rsidR="004E2A66" w:rsidRPr="004E2A66" w:rsidRDefault="004E2A66" w:rsidP="004E2A66">
      <w:pPr>
        <w:spacing w:after="160" w:line="360" w:lineRule="auto"/>
        <w:jc w:val="both"/>
        <w:rPr>
          <w:rFonts w:ascii="Arial" w:hAnsi="Arial" w:cs="Arial"/>
          <w:sz w:val="22"/>
          <w:szCs w:val="22"/>
        </w:rPr>
      </w:pPr>
      <w:r w:rsidRPr="004E2A66">
        <w:rPr>
          <w:rFonts w:ascii="Arial" w:hAnsi="Arial" w:cs="Arial"/>
          <w:sz w:val="22"/>
          <w:szCs w:val="22"/>
        </w:rPr>
        <w:t>These positives link back to the JD- R Model covered in Chapter 2. The supportive factors identified can be considered resources which increase employee motivation, leading to positive performance outcomes</w:t>
      </w:r>
      <w:r w:rsidR="00D8622A">
        <w:rPr>
          <w:rFonts w:ascii="Arial" w:hAnsi="Arial" w:cs="Arial"/>
          <w:sz w:val="22"/>
          <w:szCs w:val="22"/>
        </w:rPr>
        <w:t xml:space="preserve"> </w:t>
      </w:r>
      <w:r w:rsidR="00D8622A" w:rsidRPr="007B06EC">
        <w:rPr>
          <w:rFonts w:ascii="Arial" w:hAnsi="Arial" w:cs="Arial"/>
          <w:sz w:val="22"/>
          <w:szCs w:val="22"/>
        </w:rPr>
        <w:t>(</w:t>
      </w:r>
      <w:r w:rsidR="00D8622A" w:rsidRPr="001E320B">
        <w:rPr>
          <w:rFonts w:ascii="Arial" w:hAnsi="Arial" w:cs="Arial"/>
          <w:sz w:val="22"/>
          <w:szCs w:val="22"/>
        </w:rPr>
        <w:t>Bakker &amp; Demerouti, 2007)</w:t>
      </w:r>
      <w:r w:rsidRPr="004E2A66">
        <w:rPr>
          <w:rFonts w:ascii="Arial" w:hAnsi="Arial" w:cs="Arial"/>
          <w:sz w:val="22"/>
          <w:szCs w:val="22"/>
        </w:rPr>
        <w:t>. Remote working introduces flexibility as a resource for employees. Having greater flexibility over when and where employees work allows them to effectively manage their personal obligations and work responsibilities. Autonomy as a resource can only positively impact employees if the organisation has set clear expectations for remote workers. Autonomy requires trust-based employer-employee relationships and specific performance management approaches</w:t>
      </w:r>
      <w:r w:rsidR="00D8622A">
        <w:rPr>
          <w:rFonts w:ascii="Arial" w:hAnsi="Arial" w:cs="Arial"/>
          <w:sz w:val="22"/>
          <w:szCs w:val="22"/>
        </w:rPr>
        <w:t xml:space="preserve"> (</w:t>
      </w:r>
      <w:r w:rsidR="00D8622A" w:rsidRPr="00D8622A">
        <w:rPr>
          <w:rFonts w:ascii="Arial" w:hAnsi="Arial" w:cs="Arial"/>
          <w:sz w:val="22"/>
          <w:szCs w:val="22"/>
        </w:rPr>
        <w:t>Nwankpa and Roumani</w:t>
      </w:r>
      <w:r w:rsidR="00D8622A">
        <w:rPr>
          <w:rFonts w:ascii="Arial" w:hAnsi="Arial" w:cs="Arial"/>
          <w:sz w:val="22"/>
          <w:szCs w:val="22"/>
        </w:rPr>
        <w:t>, 2024).</w:t>
      </w:r>
    </w:p>
    <w:p w14:paraId="2274FB0A" w14:textId="77777777" w:rsidR="004E2A66" w:rsidRPr="00A4498F" w:rsidRDefault="004E2A66" w:rsidP="000176E4">
      <w:pPr>
        <w:pStyle w:val="Heading3"/>
      </w:pPr>
      <w:bookmarkStart w:id="31" w:name="_Toc235984372"/>
      <w:r w:rsidRPr="00A4498F">
        <w:t>4.2.2 Negative impacts on productivity</w:t>
      </w:r>
      <w:bookmarkEnd w:id="31"/>
      <w:r w:rsidRPr="00A4498F">
        <w:t xml:space="preserve"> </w:t>
      </w:r>
    </w:p>
    <w:p w14:paraId="3F6E8A3E" w14:textId="4E779FC4" w:rsidR="004E2A66" w:rsidRPr="004E2A66" w:rsidRDefault="004E2A66" w:rsidP="004E2A66">
      <w:pPr>
        <w:spacing w:after="160" w:line="360" w:lineRule="auto"/>
        <w:jc w:val="both"/>
        <w:rPr>
          <w:rFonts w:ascii="Arial" w:hAnsi="Arial" w:cs="Arial"/>
          <w:sz w:val="22"/>
          <w:szCs w:val="22"/>
        </w:rPr>
      </w:pPr>
      <w:r w:rsidRPr="004E2A66">
        <w:rPr>
          <w:rFonts w:ascii="Arial" w:hAnsi="Arial" w:cs="Arial"/>
          <w:sz w:val="22"/>
          <w:szCs w:val="22"/>
        </w:rPr>
        <w:t xml:space="preserve">Despite remote working having the potential to create positives for employee productivity, there are several obstacles that can adversely impact performance. One of the largest categories of </w:t>
      </w:r>
      <w:r w:rsidR="008931B9" w:rsidRPr="004E2A66">
        <w:rPr>
          <w:rFonts w:ascii="Arial" w:hAnsi="Arial" w:cs="Arial"/>
          <w:sz w:val="22"/>
          <w:szCs w:val="22"/>
        </w:rPr>
        <w:t>barriers</w:t>
      </w:r>
      <w:r w:rsidRPr="004E2A66">
        <w:rPr>
          <w:rFonts w:ascii="Arial" w:hAnsi="Arial" w:cs="Arial"/>
          <w:sz w:val="22"/>
          <w:szCs w:val="22"/>
        </w:rPr>
        <w:t xml:space="preserve"> came under home-based distractions. Family commitments, inappropriate working environments and inadequate home office set-ups were all factors that occurred throughout several studies that caused employees to be unable to focus on their work</w:t>
      </w:r>
      <w:r w:rsidR="00892577">
        <w:rPr>
          <w:rFonts w:ascii="Arial" w:hAnsi="Arial" w:cs="Arial"/>
          <w:sz w:val="22"/>
          <w:szCs w:val="22"/>
        </w:rPr>
        <w:t xml:space="preserve"> (</w:t>
      </w:r>
      <w:r w:rsidR="00892577" w:rsidRPr="00892577">
        <w:rPr>
          <w:rFonts w:ascii="Arial" w:hAnsi="Arial" w:cs="Arial"/>
          <w:sz w:val="22"/>
          <w:szCs w:val="22"/>
        </w:rPr>
        <w:t>Oakman</w:t>
      </w:r>
      <w:r w:rsidR="00892577">
        <w:rPr>
          <w:rFonts w:ascii="Arial" w:hAnsi="Arial" w:cs="Arial"/>
          <w:sz w:val="22"/>
          <w:szCs w:val="22"/>
        </w:rPr>
        <w:t>, et al., 2022)</w:t>
      </w:r>
      <w:r w:rsidRPr="004E2A66">
        <w:rPr>
          <w:rFonts w:ascii="Arial" w:hAnsi="Arial" w:cs="Arial"/>
          <w:sz w:val="22"/>
          <w:szCs w:val="22"/>
        </w:rPr>
        <w:t>.</w:t>
      </w:r>
    </w:p>
    <w:p w14:paraId="1BE7E6ED" w14:textId="3DA9806C" w:rsidR="004E2A66" w:rsidRPr="004E2A66" w:rsidRDefault="004E2A66" w:rsidP="004E2A66">
      <w:pPr>
        <w:spacing w:after="160" w:line="360" w:lineRule="auto"/>
        <w:jc w:val="both"/>
        <w:rPr>
          <w:rFonts w:ascii="Arial" w:hAnsi="Arial" w:cs="Arial"/>
          <w:sz w:val="22"/>
          <w:szCs w:val="22"/>
        </w:rPr>
      </w:pPr>
      <w:r w:rsidRPr="004E2A66">
        <w:rPr>
          <w:rFonts w:ascii="Arial" w:hAnsi="Arial" w:cs="Arial"/>
          <w:sz w:val="22"/>
          <w:szCs w:val="22"/>
        </w:rPr>
        <w:t>Additional challenges were found to be increased workload expectations and employee inability to switch off from work. Studies have found that remote working has caused an ‘always on available’ culture to be present</w:t>
      </w:r>
      <w:r w:rsidR="00892577">
        <w:rPr>
          <w:rFonts w:ascii="Arial" w:hAnsi="Arial" w:cs="Arial"/>
          <w:sz w:val="22"/>
          <w:szCs w:val="22"/>
        </w:rPr>
        <w:t xml:space="preserve"> (</w:t>
      </w:r>
      <w:r w:rsidR="00892577" w:rsidRPr="00892577">
        <w:rPr>
          <w:rFonts w:ascii="Arial" w:hAnsi="Arial" w:cs="Arial"/>
          <w:sz w:val="22"/>
          <w:szCs w:val="22"/>
        </w:rPr>
        <w:t>Mirza</w:t>
      </w:r>
      <w:r w:rsidR="00892577">
        <w:rPr>
          <w:rFonts w:ascii="Arial" w:hAnsi="Arial" w:cs="Arial"/>
          <w:sz w:val="22"/>
          <w:szCs w:val="22"/>
        </w:rPr>
        <w:t>, 2025)</w:t>
      </w:r>
      <w:r w:rsidRPr="004E2A66">
        <w:rPr>
          <w:rFonts w:ascii="Arial" w:hAnsi="Arial" w:cs="Arial"/>
          <w:sz w:val="22"/>
          <w:szCs w:val="22"/>
        </w:rPr>
        <w:t xml:space="preserve">. Without the office environment employees feel the need to respond to messages and complete work outside of the usual working hours. Another issue mentioned was the expectation for employees to work more than </w:t>
      </w:r>
      <w:r w:rsidRPr="004E2A66">
        <w:rPr>
          <w:rFonts w:ascii="Arial" w:hAnsi="Arial" w:cs="Arial"/>
          <w:sz w:val="22"/>
          <w:szCs w:val="22"/>
        </w:rPr>
        <w:lastRenderedPageBreak/>
        <w:t>9-5 despite being remote. A combination of these factors can lead to employees becoming more stressed, working longer hours and having poorer wellbeing. These factors have the potential to decrease employee productivity</w:t>
      </w:r>
      <w:r w:rsidR="00892577">
        <w:rPr>
          <w:rFonts w:ascii="Arial" w:hAnsi="Arial" w:cs="Arial"/>
          <w:sz w:val="22"/>
          <w:szCs w:val="22"/>
        </w:rPr>
        <w:t xml:space="preserve"> (</w:t>
      </w:r>
      <w:r w:rsidR="00892577" w:rsidRPr="00892577">
        <w:rPr>
          <w:rFonts w:ascii="Arial" w:hAnsi="Arial" w:cs="Arial"/>
          <w:sz w:val="22"/>
          <w:szCs w:val="22"/>
        </w:rPr>
        <w:t>Palucha</w:t>
      </w:r>
      <w:r w:rsidR="00892577">
        <w:rPr>
          <w:rFonts w:ascii="Arial" w:hAnsi="Arial" w:cs="Arial"/>
          <w:sz w:val="22"/>
          <w:szCs w:val="22"/>
        </w:rPr>
        <w:t>, 2017)</w:t>
      </w:r>
      <w:r w:rsidRPr="004E2A66">
        <w:rPr>
          <w:rFonts w:ascii="Arial" w:hAnsi="Arial" w:cs="Arial"/>
          <w:sz w:val="22"/>
          <w:szCs w:val="22"/>
        </w:rPr>
        <w:t>.</w:t>
      </w:r>
    </w:p>
    <w:p w14:paraId="5B1CF0CC" w14:textId="59FBEADA" w:rsidR="004E2A66" w:rsidRPr="004E2A66" w:rsidRDefault="004E2A66" w:rsidP="004E2A66">
      <w:pPr>
        <w:spacing w:after="160" w:line="360" w:lineRule="auto"/>
        <w:jc w:val="both"/>
        <w:rPr>
          <w:rFonts w:ascii="Arial" w:hAnsi="Arial" w:cs="Arial"/>
          <w:sz w:val="22"/>
          <w:szCs w:val="22"/>
        </w:rPr>
      </w:pPr>
      <w:r w:rsidRPr="004E2A66">
        <w:rPr>
          <w:rFonts w:ascii="Arial" w:hAnsi="Arial" w:cs="Arial"/>
          <w:sz w:val="22"/>
          <w:szCs w:val="22"/>
        </w:rPr>
        <w:t>The reliance on digital technology to communicate with colleagues has caused additional challenges. One issue is caused by digital meeting fatigue. Although digital platforms allow for teams across the globe to work together, having too many digital meetings can decrease the time employees have to focus on their workload</w:t>
      </w:r>
      <w:r w:rsidR="00892577">
        <w:rPr>
          <w:rFonts w:ascii="Arial" w:hAnsi="Arial" w:cs="Arial"/>
          <w:sz w:val="22"/>
          <w:szCs w:val="22"/>
        </w:rPr>
        <w:t xml:space="preserve"> (</w:t>
      </w:r>
      <w:r w:rsidR="00892577" w:rsidRPr="00892577">
        <w:rPr>
          <w:rFonts w:ascii="Arial" w:hAnsi="Arial" w:cs="Arial"/>
          <w:sz w:val="22"/>
          <w:szCs w:val="22"/>
        </w:rPr>
        <w:t>Lal,</w:t>
      </w:r>
      <w:r w:rsidR="00892577">
        <w:rPr>
          <w:rFonts w:ascii="Arial" w:hAnsi="Arial" w:cs="Arial"/>
          <w:sz w:val="22"/>
          <w:szCs w:val="22"/>
        </w:rPr>
        <w:t xml:space="preserve"> et al., 2023).</w:t>
      </w:r>
      <w:r w:rsidRPr="004E2A66">
        <w:rPr>
          <w:rFonts w:ascii="Arial" w:hAnsi="Arial" w:cs="Arial"/>
          <w:sz w:val="22"/>
          <w:szCs w:val="22"/>
        </w:rPr>
        <w:t xml:space="preserve"> It also causes employees to feel more mentally drained by the end of the day. Not being in a central office also makes it harder for employees to ask for support from their manager or team members</w:t>
      </w:r>
      <w:r w:rsidR="00892577" w:rsidRPr="00892577">
        <w:rPr>
          <w:rFonts w:ascii="Arial" w:hAnsi="Arial" w:cs="Arial"/>
          <w:sz w:val="22"/>
          <w:szCs w:val="22"/>
        </w:rPr>
        <w:t xml:space="preserve"> </w:t>
      </w:r>
      <w:r w:rsidR="00892577">
        <w:rPr>
          <w:rFonts w:ascii="Arial" w:hAnsi="Arial" w:cs="Arial"/>
          <w:sz w:val="22"/>
          <w:szCs w:val="22"/>
        </w:rPr>
        <w:t>(</w:t>
      </w:r>
      <w:r w:rsidR="00892577" w:rsidRPr="00892577">
        <w:rPr>
          <w:rFonts w:ascii="Arial" w:hAnsi="Arial" w:cs="Arial"/>
          <w:sz w:val="22"/>
          <w:szCs w:val="22"/>
        </w:rPr>
        <w:t>Mirza</w:t>
      </w:r>
      <w:r w:rsidR="00892577">
        <w:rPr>
          <w:rFonts w:ascii="Arial" w:hAnsi="Arial" w:cs="Arial"/>
          <w:sz w:val="22"/>
          <w:szCs w:val="22"/>
        </w:rPr>
        <w:t>, 2025)</w:t>
      </w:r>
      <w:r w:rsidR="00892577" w:rsidRPr="004E2A66">
        <w:rPr>
          <w:rFonts w:ascii="Arial" w:hAnsi="Arial" w:cs="Arial"/>
          <w:sz w:val="22"/>
          <w:szCs w:val="22"/>
        </w:rPr>
        <w:t>.</w:t>
      </w:r>
    </w:p>
    <w:p w14:paraId="4131C14C" w14:textId="679A21D7" w:rsidR="008C104B" w:rsidRPr="004433BA" w:rsidRDefault="004E2A66" w:rsidP="004E2A66">
      <w:pPr>
        <w:spacing w:after="160" w:line="360" w:lineRule="auto"/>
        <w:jc w:val="both"/>
        <w:rPr>
          <w:rFonts w:ascii="Arial" w:hAnsi="Arial" w:cs="Arial"/>
          <w:sz w:val="22"/>
          <w:szCs w:val="22"/>
        </w:rPr>
      </w:pPr>
      <w:r w:rsidRPr="004E2A66">
        <w:rPr>
          <w:rFonts w:ascii="Arial" w:hAnsi="Arial" w:cs="Arial"/>
          <w:sz w:val="22"/>
          <w:szCs w:val="22"/>
        </w:rPr>
        <w:t>In conclusion, remote working does not inherently cause employee productivity to rise. Whether employees are more or less productive than when they work in office environments depends on how the organisation supports remote and hybrid workers</w:t>
      </w:r>
      <w:r w:rsidR="00892577">
        <w:rPr>
          <w:rFonts w:ascii="Arial" w:hAnsi="Arial" w:cs="Arial"/>
          <w:sz w:val="22"/>
          <w:szCs w:val="22"/>
        </w:rPr>
        <w:t xml:space="preserve"> (</w:t>
      </w:r>
      <w:r w:rsidR="00892577" w:rsidRPr="00892577">
        <w:rPr>
          <w:rFonts w:ascii="Arial" w:hAnsi="Arial" w:cs="Arial"/>
          <w:sz w:val="22"/>
          <w:szCs w:val="22"/>
        </w:rPr>
        <w:t>Lal,</w:t>
      </w:r>
      <w:r w:rsidR="00892577">
        <w:rPr>
          <w:rFonts w:ascii="Arial" w:hAnsi="Arial" w:cs="Arial"/>
          <w:sz w:val="22"/>
          <w:szCs w:val="22"/>
        </w:rPr>
        <w:t xml:space="preserve"> et al., 2023). </w:t>
      </w:r>
      <w:r w:rsidRPr="004E2A66">
        <w:rPr>
          <w:rFonts w:ascii="Arial" w:hAnsi="Arial" w:cs="Arial"/>
          <w:sz w:val="22"/>
          <w:szCs w:val="22"/>
        </w:rPr>
        <w:t xml:space="preserve"> Additional factors include how managers manage remote staff and whether employees experience realistic workload expectations. For UK based technology companies, remote working can be productive so long as employees are given </w:t>
      </w:r>
      <w:r w:rsidR="00830C3E" w:rsidRPr="004E2A66">
        <w:rPr>
          <w:rFonts w:ascii="Arial" w:hAnsi="Arial" w:cs="Arial"/>
          <w:sz w:val="22"/>
          <w:szCs w:val="22"/>
        </w:rPr>
        <w:t>flexibility,</w:t>
      </w:r>
      <w:r w:rsidRPr="004E2A66">
        <w:rPr>
          <w:rFonts w:ascii="Arial" w:hAnsi="Arial" w:cs="Arial"/>
          <w:sz w:val="22"/>
          <w:szCs w:val="22"/>
        </w:rPr>
        <w:t xml:space="preserve"> but the organisation ensures structures are in place to support performance, collaboration and employee wellbeing</w:t>
      </w:r>
      <w:r w:rsidR="00892577">
        <w:rPr>
          <w:rFonts w:ascii="Arial" w:hAnsi="Arial" w:cs="Arial"/>
          <w:sz w:val="22"/>
          <w:szCs w:val="22"/>
        </w:rPr>
        <w:t xml:space="preserve"> (</w:t>
      </w:r>
      <w:r w:rsidR="00892577" w:rsidRPr="00892577">
        <w:rPr>
          <w:rFonts w:ascii="Arial" w:hAnsi="Arial" w:cs="Arial"/>
          <w:sz w:val="22"/>
          <w:szCs w:val="22"/>
        </w:rPr>
        <w:t>Mirza</w:t>
      </w:r>
      <w:r w:rsidR="00892577">
        <w:rPr>
          <w:rFonts w:ascii="Arial" w:hAnsi="Arial" w:cs="Arial"/>
          <w:sz w:val="22"/>
          <w:szCs w:val="22"/>
        </w:rPr>
        <w:t>, 2025)</w:t>
      </w:r>
      <w:r w:rsidR="00892577" w:rsidRPr="004E2A66">
        <w:rPr>
          <w:rFonts w:ascii="Arial" w:hAnsi="Arial" w:cs="Arial"/>
          <w:sz w:val="22"/>
          <w:szCs w:val="22"/>
        </w:rPr>
        <w:t>.</w:t>
      </w:r>
    </w:p>
    <w:p w14:paraId="42C03125" w14:textId="77777777" w:rsidR="006B51ED" w:rsidRPr="006B51ED" w:rsidRDefault="006B51ED" w:rsidP="006B51ED">
      <w:pPr>
        <w:pStyle w:val="Heading2"/>
        <w:rPr>
          <w:sz w:val="28"/>
          <w:szCs w:val="28"/>
        </w:rPr>
      </w:pPr>
      <w:bookmarkStart w:id="32" w:name="_Toc235984373"/>
      <w:r w:rsidRPr="006B51ED">
        <w:rPr>
          <w:sz w:val="28"/>
          <w:szCs w:val="28"/>
        </w:rPr>
        <w:t>4.3 Theme 2: Employee Engagement and Wellbeing</w:t>
      </w:r>
      <w:bookmarkEnd w:id="32"/>
      <w:r w:rsidRPr="006B51ED">
        <w:rPr>
          <w:sz w:val="28"/>
          <w:szCs w:val="28"/>
        </w:rPr>
        <w:t xml:space="preserve"> </w:t>
      </w:r>
    </w:p>
    <w:p w14:paraId="170939D6" w14:textId="2ACBFFC6" w:rsidR="006B51ED" w:rsidRPr="006B51ED" w:rsidRDefault="006B51ED" w:rsidP="006B51ED">
      <w:pPr>
        <w:spacing w:after="160" w:line="360" w:lineRule="auto"/>
        <w:jc w:val="both"/>
        <w:rPr>
          <w:rFonts w:ascii="Arial" w:hAnsi="Arial" w:cs="Arial"/>
          <w:sz w:val="22"/>
          <w:szCs w:val="22"/>
        </w:rPr>
      </w:pPr>
      <w:r w:rsidRPr="006B51ED">
        <w:rPr>
          <w:rFonts w:ascii="Arial" w:hAnsi="Arial" w:cs="Arial"/>
          <w:sz w:val="22"/>
          <w:szCs w:val="22"/>
        </w:rPr>
        <w:t>The second key theme identified from the literature review examines how remote work has impacted employees. Overall, the findings show that remote working has transformed employee experience through factors that affect job satisfaction, work-life balance, motivation, sense of social connection, and organisational commitment</w:t>
      </w:r>
      <w:r w:rsidR="00D8622A">
        <w:rPr>
          <w:rFonts w:ascii="Arial" w:hAnsi="Arial" w:cs="Arial"/>
          <w:sz w:val="22"/>
          <w:szCs w:val="22"/>
        </w:rPr>
        <w:t xml:space="preserve"> (</w:t>
      </w:r>
      <w:r w:rsidR="00D8622A" w:rsidRPr="00D8622A">
        <w:rPr>
          <w:rFonts w:ascii="Arial" w:hAnsi="Arial" w:cs="Arial"/>
          <w:sz w:val="22"/>
          <w:szCs w:val="22"/>
        </w:rPr>
        <w:t>Elshaiekh</w:t>
      </w:r>
      <w:r w:rsidR="00D8622A">
        <w:rPr>
          <w:rFonts w:ascii="Arial" w:hAnsi="Arial" w:cs="Arial"/>
          <w:sz w:val="22"/>
          <w:szCs w:val="22"/>
        </w:rPr>
        <w:t>, et al., 2018)</w:t>
      </w:r>
      <w:r w:rsidRPr="006B51ED">
        <w:rPr>
          <w:rFonts w:ascii="Arial" w:hAnsi="Arial" w:cs="Arial"/>
          <w:sz w:val="22"/>
          <w:szCs w:val="22"/>
        </w:rPr>
        <w:t>. Generally, there are positives and negatives to working from home discussed in literature, showing that employee wellbeing can be improved through flexible working but also hindered by feelings of isolation and lack of social interaction with colleagues.</w:t>
      </w:r>
    </w:p>
    <w:p w14:paraId="0E78EA88" w14:textId="66627598" w:rsidR="006B51ED" w:rsidRPr="006B51ED" w:rsidRDefault="006B51ED" w:rsidP="006B51ED">
      <w:pPr>
        <w:spacing w:after="160" w:line="360" w:lineRule="auto"/>
        <w:jc w:val="both"/>
        <w:rPr>
          <w:rFonts w:ascii="Arial" w:hAnsi="Arial" w:cs="Arial"/>
          <w:sz w:val="22"/>
          <w:szCs w:val="22"/>
        </w:rPr>
      </w:pPr>
      <w:r w:rsidRPr="006B51ED">
        <w:rPr>
          <w:rFonts w:ascii="Arial" w:hAnsi="Arial" w:cs="Arial"/>
          <w:sz w:val="22"/>
          <w:szCs w:val="22"/>
        </w:rPr>
        <w:t>Technology organisations need to be aware of employee engagement for several reasons. Employee skills and knowledge are one of the biggest assets of an organisation and there is high competition between employers for technology specialists. As a result, tech companies should care about employee productivity, but also how employees feel about working practices as these can affect employee retention rates and long-term organisational commitment. Therefore, the reviewed literature suggesting remote working can improve engagement when employees feel trusted and supported is useful to guide working strategies</w:t>
      </w:r>
      <w:r w:rsidR="00D8622A">
        <w:rPr>
          <w:rFonts w:ascii="Arial" w:hAnsi="Arial" w:cs="Arial"/>
          <w:sz w:val="22"/>
          <w:szCs w:val="22"/>
        </w:rPr>
        <w:t xml:space="preserve"> (</w:t>
      </w:r>
      <w:r w:rsidR="00D8622A" w:rsidRPr="00D8622A">
        <w:rPr>
          <w:rFonts w:ascii="Arial" w:hAnsi="Arial" w:cs="Arial"/>
          <w:sz w:val="22"/>
          <w:szCs w:val="22"/>
        </w:rPr>
        <w:t>Markos</w:t>
      </w:r>
      <w:r w:rsidR="00D8622A">
        <w:rPr>
          <w:rFonts w:ascii="Arial" w:hAnsi="Arial" w:cs="Arial"/>
          <w:sz w:val="22"/>
          <w:szCs w:val="22"/>
        </w:rPr>
        <w:t xml:space="preserve"> and </w:t>
      </w:r>
      <w:r w:rsidR="00D8622A" w:rsidRPr="00D8622A">
        <w:rPr>
          <w:rFonts w:ascii="Arial" w:hAnsi="Arial" w:cs="Arial"/>
          <w:sz w:val="22"/>
          <w:szCs w:val="22"/>
        </w:rPr>
        <w:t>Sridevi</w:t>
      </w:r>
      <w:r w:rsidR="00D8622A">
        <w:rPr>
          <w:rFonts w:ascii="Arial" w:hAnsi="Arial" w:cs="Arial"/>
          <w:sz w:val="22"/>
          <w:szCs w:val="22"/>
        </w:rPr>
        <w:t>, 2010).</w:t>
      </w:r>
    </w:p>
    <w:p w14:paraId="4FCA29EA" w14:textId="77777777" w:rsidR="006B51ED" w:rsidRPr="000105BE" w:rsidRDefault="006B51ED" w:rsidP="000176E4">
      <w:pPr>
        <w:pStyle w:val="Heading3"/>
      </w:pPr>
      <w:bookmarkStart w:id="33" w:name="_Toc235984374"/>
      <w:r w:rsidRPr="000105BE">
        <w:lastRenderedPageBreak/>
        <w:t>4.3.1 Improved Work-Life Balance</w:t>
      </w:r>
      <w:bookmarkEnd w:id="33"/>
      <w:r w:rsidRPr="000105BE">
        <w:t xml:space="preserve"> </w:t>
      </w:r>
    </w:p>
    <w:p w14:paraId="14E06E8D" w14:textId="6A994980" w:rsidR="006B51ED" w:rsidRPr="006B51ED" w:rsidRDefault="006B51ED" w:rsidP="006B51ED">
      <w:pPr>
        <w:spacing w:after="160" w:line="360" w:lineRule="auto"/>
        <w:jc w:val="both"/>
        <w:rPr>
          <w:rFonts w:ascii="Arial" w:hAnsi="Arial" w:cs="Arial"/>
          <w:sz w:val="22"/>
          <w:szCs w:val="22"/>
        </w:rPr>
      </w:pPr>
      <w:r w:rsidRPr="006B51ED">
        <w:rPr>
          <w:rFonts w:ascii="Arial" w:hAnsi="Arial" w:cs="Arial"/>
          <w:sz w:val="22"/>
          <w:szCs w:val="22"/>
        </w:rPr>
        <w:t>One of the biggest positive changes to employee wellbeing is the potential for remote working to offer workers increased flexibility. Studies show that one of the greatest benefits of remote work is improved work-life balance. Without having to commute to work each day, employees have more time to focus on other aspects of their lives, such as taking care of family or spending time on hobbies</w:t>
      </w:r>
      <w:r w:rsidR="00D8622A">
        <w:rPr>
          <w:rFonts w:ascii="Arial" w:hAnsi="Arial" w:cs="Arial"/>
          <w:sz w:val="22"/>
          <w:szCs w:val="22"/>
        </w:rPr>
        <w:t xml:space="preserve"> (</w:t>
      </w:r>
      <w:r w:rsidR="00D8622A" w:rsidRPr="00D8622A">
        <w:rPr>
          <w:rFonts w:ascii="Arial" w:hAnsi="Arial" w:cs="Arial"/>
          <w:sz w:val="22"/>
          <w:szCs w:val="22"/>
        </w:rPr>
        <w:t>Ferrara,</w:t>
      </w:r>
      <w:r w:rsidR="00D8622A">
        <w:rPr>
          <w:rFonts w:ascii="Arial" w:hAnsi="Arial" w:cs="Arial"/>
          <w:sz w:val="22"/>
          <w:szCs w:val="22"/>
        </w:rPr>
        <w:t xml:space="preserve"> et al., 2022)</w:t>
      </w:r>
      <w:r w:rsidRPr="006B51ED">
        <w:rPr>
          <w:rFonts w:ascii="Arial" w:hAnsi="Arial" w:cs="Arial"/>
          <w:sz w:val="22"/>
          <w:szCs w:val="22"/>
        </w:rPr>
        <w:t>.</w:t>
      </w:r>
    </w:p>
    <w:p w14:paraId="4327970D" w14:textId="6B408A8F" w:rsidR="006B51ED" w:rsidRPr="006B51ED" w:rsidRDefault="006B51ED" w:rsidP="006B51ED">
      <w:pPr>
        <w:spacing w:after="160" w:line="360" w:lineRule="auto"/>
        <w:jc w:val="both"/>
        <w:rPr>
          <w:rFonts w:ascii="Arial" w:hAnsi="Arial" w:cs="Arial"/>
          <w:sz w:val="22"/>
          <w:szCs w:val="22"/>
        </w:rPr>
      </w:pPr>
      <w:r w:rsidRPr="006B51ED">
        <w:rPr>
          <w:rFonts w:ascii="Arial" w:hAnsi="Arial" w:cs="Arial"/>
          <w:sz w:val="22"/>
          <w:szCs w:val="22"/>
        </w:rPr>
        <w:t>Improving employee workload is essential to motivate and retain talented staff. Commute times can take away a large chunk of someone’s day. By working from home some employees gain more time in their day to focus on personal aspects of their lives. This can help employees to “switch off” from work more effectively, which can improve mental wellbeing</w:t>
      </w:r>
      <w:r w:rsidR="00D8622A">
        <w:rPr>
          <w:rFonts w:ascii="Arial" w:hAnsi="Arial" w:cs="Arial"/>
          <w:sz w:val="22"/>
          <w:szCs w:val="22"/>
        </w:rPr>
        <w:t xml:space="preserve"> (</w:t>
      </w:r>
      <w:r w:rsidR="00D8622A" w:rsidRPr="00D8622A">
        <w:rPr>
          <w:rFonts w:ascii="Arial" w:hAnsi="Arial" w:cs="Arial"/>
          <w:sz w:val="22"/>
          <w:szCs w:val="22"/>
        </w:rPr>
        <w:t>Felstead</w:t>
      </w:r>
      <w:r w:rsidR="00D8622A">
        <w:rPr>
          <w:rFonts w:ascii="Arial" w:hAnsi="Arial" w:cs="Arial"/>
          <w:sz w:val="22"/>
          <w:szCs w:val="22"/>
        </w:rPr>
        <w:t xml:space="preserve"> and </w:t>
      </w:r>
      <w:r w:rsidR="00D8622A" w:rsidRPr="00D8622A">
        <w:rPr>
          <w:rFonts w:ascii="Arial" w:hAnsi="Arial" w:cs="Arial"/>
          <w:sz w:val="22"/>
          <w:szCs w:val="22"/>
        </w:rPr>
        <w:t>Henseke</w:t>
      </w:r>
      <w:r w:rsidR="00D8622A">
        <w:rPr>
          <w:rFonts w:ascii="Arial" w:hAnsi="Arial" w:cs="Arial"/>
          <w:sz w:val="22"/>
          <w:szCs w:val="22"/>
        </w:rPr>
        <w:t>, 2017).</w:t>
      </w:r>
      <w:r w:rsidR="000C678A">
        <w:rPr>
          <w:rFonts w:ascii="Arial" w:hAnsi="Arial" w:cs="Arial"/>
          <w:sz w:val="22"/>
          <w:szCs w:val="22"/>
        </w:rPr>
        <w:t xml:space="preserve"> </w:t>
      </w:r>
      <w:r w:rsidRPr="006B51ED">
        <w:rPr>
          <w:rFonts w:ascii="Arial" w:hAnsi="Arial" w:cs="Arial"/>
          <w:sz w:val="22"/>
          <w:szCs w:val="22"/>
        </w:rPr>
        <w:t>Flexibility also allows employees to better manage personal responsibilities. Many employees who work remotely have more control over when and how they work. This increased control can help employees to feel more autonomous and trusting within their organisation</w:t>
      </w:r>
      <w:r w:rsidR="00D8622A">
        <w:rPr>
          <w:rFonts w:ascii="Arial" w:hAnsi="Arial" w:cs="Arial"/>
          <w:sz w:val="22"/>
          <w:szCs w:val="22"/>
        </w:rPr>
        <w:t xml:space="preserve"> (</w:t>
      </w:r>
      <w:r w:rsidR="00D8622A" w:rsidRPr="00D8622A">
        <w:rPr>
          <w:rFonts w:ascii="Arial" w:hAnsi="Arial" w:cs="Arial"/>
          <w:sz w:val="22"/>
          <w:szCs w:val="22"/>
        </w:rPr>
        <w:t>Ferrara,</w:t>
      </w:r>
      <w:r w:rsidR="00D8622A">
        <w:rPr>
          <w:rFonts w:ascii="Arial" w:hAnsi="Arial" w:cs="Arial"/>
          <w:sz w:val="22"/>
          <w:szCs w:val="22"/>
        </w:rPr>
        <w:t xml:space="preserve"> et al., 2022)</w:t>
      </w:r>
      <w:r w:rsidR="00D8622A" w:rsidRPr="006B51ED">
        <w:rPr>
          <w:rFonts w:ascii="Arial" w:hAnsi="Arial" w:cs="Arial"/>
          <w:sz w:val="22"/>
          <w:szCs w:val="22"/>
        </w:rPr>
        <w:t>.</w:t>
      </w:r>
    </w:p>
    <w:p w14:paraId="6B90806C" w14:textId="63CD6178" w:rsidR="006B51ED" w:rsidRPr="006B51ED" w:rsidRDefault="006B51ED" w:rsidP="006B51ED">
      <w:pPr>
        <w:spacing w:after="160" w:line="360" w:lineRule="auto"/>
        <w:jc w:val="both"/>
        <w:rPr>
          <w:rFonts w:ascii="Arial" w:hAnsi="Arial" w:cs="Arial"/>
          <w:sz w:val="22"/>
          <w:szCs w:val="22"/>
        </w:rPr>
      </w:pPr>
      <w:r w:rsidRPr="006B51ED">
        <w:rPr>
          <w:rFonts w:ascii="Arial" w:hAnsi="Arial" w:cs="Arial"/>
          <w:sz w:val="22"/>
          <w:szCs w:val="22"/>
        </w:rPr>
        <w:t>Technology professionals are commonly knowledge workers who have the opportunity to work at multiple organisations across the UK. As a result, tech companies must offer attractive working conditions in order to recruit and retain employees. Flexible remote working can help companies achieve this</w:t>
      </w:r>
      <w:r w:rsidR="00D8622A">
        <w:rPr>
          <w:rFonts w:ascii="Arial" w:hAnsi="Arial" w:cs="Arial"/>
          <w:sz w:val="22"/>
          <w:szCs w:val="22"/>
        </w:rPr>
        <w:t xml:space="preserve"> (</w:t>
      </w:r>
      <w:r w:rsidR="00D8622A" w:rsidRPr="00D8622A">
        <w:rPr>
          <w:rFonts w:ascii="Arial" w:hAnsi="Arial" w:cs="Arial"/>
          <w:sz w:val="22"/>
          <w:szCs w:val="22"/>
        </w:rPr>
        <w:t>Ray</w:t>
      </w:r>
      <w:r w:rsidR="00D8622A">
        <w:rPr>
          <w:rFonts w:ascii="Arial" w:hAnsi="Arial" w:cs="Arial"/>
          <w:sz w:val="22"/>
          <w:szCs w:val="22"/>
        </w:rPr>
        <w:t xml:space="preserve"> and</w:t>
      </w:r>
      <w:r w:rsidR="00D8622A" w:rsidRPr="00D8622A">
        <w:rPr>
          <w:rFonts w:ascii="Arial" w:hAnsi="Arial" w:cs="Arial"/>
          <w:sz w:val="22"/>
          <w:szCs w:val="22"/>
        </w:rPr>
        <w:t xml:space="preserve"> Pana-Cryan</w:t>
      </w:r>
      <w:r w:rsidR="00D8622A">
        <w:rPr>
          <w:rFonts w:ascii="Arial" w:hAnsi="Arial" w:cs="Arial"/>
          <w:sz w:val="22"/>
          <w:szCs w:val="22"/>
        </w:rPr>
        <w:t>, 2021).</w:t>
      </w:r>
      <w:r w:rsidR="000C678A">
        <w:rPr>
          <w:rFonts w:ascii="Arial" w:hAnsi="Arial" w:cs="Arial"/>
          <w:sz w:val="22"/>
          <w:szCs w:val="22"/>
        </w:rPr>
        <w:t xml:space="preserve"> </w:t>
      </w:r>
      <w:r w:rsidRPr="006B51ED">
        <w:rPr>
          <w:rFonts w:ascii="Arial" w:hAnsi="Arial" w:cs="Arial"/>
          <w:sz w:val="22"/>
          <w:szCs w:val="22"/>
        </w:rPr>
        <w:t>These findings relate to the JD- R Model by showing that employee perceptions of flexibility and autonomy can act as ‘motivators’ that improve employee attitudes. When employees feel that their wellbeing is valued, they experience less burnout and are more engaged</w:t>
      </w:r>
      <w:r w:rsidR="00562B5E">
        <w:rPr>
          <w:rFonts w:ascii="Arial" w:hAnsi="Arial" w:cs="Arial"/>
          <w:sz w:val="22"/>
          <w:szCs w:val="22"/>
        </w:rPr>
        <w:t xml:space="preserve"> </w:t>
      </w:r>
      <w:r w:rsidR="00562B5E" w:rsidRPr="007B06EC">
        <w:rPr>
          <w:rFonts w:ascii="Arial" w:hAnsi="Arial" w:cs="Arial"/>
          <w:sz w:val="22"/>
          <w:szCs w:val="22"/>
        </w:rPr>
        <w:t>(</w:t>
      </w:r>
      <w:r w:rsidR="00562B5E" w:rsidRPr="001E320B">
        <w:rPr>
          <w:rFonts w:ascii="Arial" w:hAnsi="Arial" w:cs="Arial"/>
          <w:sz w:val="22"/>
          <w:szCs w:val="22"/>
        </w:rPr>
        <w:t>Bakker &amp; Demerouti, 2007)</w:t>
      </w:r>
      <w:r w:rsidRPr="006B51ED">
        <w:rPr>
          <w:rFonts w:ascii="Arial" w:hAnsi="Arial" w:cs="Arial"/>
          <w:sz w:val="22"/>
          <w:szCs w:val="22"/>
        </w:rPr>
        <w:t>.</w:t>
      </w:r>
    </w:p>
    <w:p w14:paraId="219B9E81" w14:textId="77777777" w:rsidR="006B51ED" w:rsidRPr="00026CE5" w:rsidRDefault="006B51ED" w:rsidP="000176E4">
      <w:pPr>
        <w:pStyle w:val="Heading3"/>
      </w:pPr>
      <w:bookmarkStart w:id="34" w:name="_Toc235984375"/>
      <w:r w:rsidRPr="00026CE5">
        <w:t>4.3.2 Isolation and Reduced Social Interaction</w:t>
      </w:r>
      <w:bookmarkEnd w:id="34"/>
      <w:r w:rsidRPr="00026CE5">
        <w:t xml:space="preserve"> </w:t>
      </w:r>
    </w:p>
    <w:p w14:paraId="64006064" w14:textId="59211EF2" w:rsidR="006B51ED" w:rsidRPr="006B51ED" w:rsidRDefault="006B51ED" w:rsidP="006B51ED">
      <w:pPr>
        <w:spacing w:after="160" w:line="360" w:lineRule="auto"/>
        <w:jc w:val="both"/>
        <w:rPr>
          <w:rFonts w:ascii="Arial" w:hAnsi="Arial" w:cs="Arial"/>
          <w:sz w:val="22"/>
          <w:szCs w:val="22"/>
        </w:rPr>
      </w:pPr>
      <w:r w:rsidRPr="006B51ED">
        <w:rPr>
          <w:rFonts w:ascii="Arial" w:hAnsi="Arial" w:cs="Arial"/>
          <w:sz w:val="22"/>
          <w:szCs w:val="22"/>
        </w:rPr>
        <w:t>As well as presenting opportunities for improved employee wellbeing, remote working can have several downfalls. Literature shows that when working remotely, employees can feel isolated from their peers and experience fewer social interactions</w:t>
      </w:r>
      <w:r w:rsidR="00D8622A">
        <w:rPr>
          <w:rFonts w:ascii="Arial" w:hAnsi="Arial" w:cs="Arial"/>
          <w:sz w:val="22"/>
          <w:szCs w:val="22"/>
        </w:rPr>
        <w:t xml:space="preserve"> (</w:t>
      </w:r>
      <w:r w:rsidR="00D8622A" w:rsidRPr="00D8622A">
        <w:rPr>
          <w:rFonts w:ascii="Arial" w:hAnsi="Arial" w:cs="Arial"/>
          <w:sz w:val="22"/>
          <w:szCs w:val="22"/>
        </w:rPr>
        <w:t>Lojeski</w:t>
      </w:r>
      <w:r w:rsidR="00D8622A">
        <w:rPr>
          <w:rFonts w:ascii="Arial" w:hAnsi="Arial" w:cs="Arial"/>
          <w:sz w:val="22"/>
          <w:szCs w:val="22"/>
        </w:rPr>
        <w:t xml:space="preserve"> and</w:t>
      </w:r>
      <w:r w:rsidR="00D8622A" w:rsidRPr="00D8622A">
        <w:rPr>
          <w:rFonts w:ascii="Arial" w:hAnsi="Arial" w:cs="Arial"/>
          <w:sz w:val="22"/>
          <w:szCs w:val="22"/>
        </w:rPr>
        <w:t xml:space="preserve"> Reilly</w:t>
      </w:r>
      <w:r w:rsidR="00D8622A">
        <w:rPr>
          <w:rFonts w:ascii="Arial" w:hAnsi="Arial" w:cs="Arial"/>
          <w:sz w:val="22"/>
          <w:szCs w:val="22"/>
        </w:rPr>
        <w:t>, 2020)</w:t>
      </w:r>
      <w:r w:rsidR="000C678A">
        <w:rPr>
          <w:rFonts w:ascii="Arial" w:hAnsi="Arial" w:cs="Arial"/>
          <w:sz w:val="22"/>
          <w:szCs w:val="22"/>
        </w:rPr>
        <w:t>.</w:t>
      </w:r>
    </w:p>
    <w:p w14:paraId="0352C7F3" w14:textId="5072A2D0" w:rsidR="006B51ED" w:rsidRPr="006B51ED" w:rsidRDefault="006B51ED" w:rsidP="006B51ED">
      <w:pPr>
        <w:spacing w:after="160" w:line="360" w:lineRule="auto"/>
        <w:jc w:val="both"/>
        <w:rPr>
          <w:rFonts w:ascii="Arial" w:hAnsi="Arial" w:cs="Arial"/>
          <w:sz w:val="22"/>
          <w:szCs w:val="22"/>
        </w:rPr>
      </w:pPr>
      <w:r w:rsidRPr="006B51ED">
        <w:rPr>
          <w:rFonts w:ascii="Arial" w:hAnsi="Arial" w:cs="Arial"/>
          <w:sz w:val="22"/>
          <w:szCs w:val="22"/>
        </w:rPr>
        <w:t xml:space="preserve">When working in an office, employees can develop relationships with their colleagues over small talk before meetings, water-cooler conversations, </w:t>
      </w:r>
      <w:r w:rsidR="00562B5E" w:rsidRPr="006B51ED">
        <w:rPr>
          <w:rFonts w:ascii="Arial" w:hAnsi="Arial" w:cs="Arial"/>
          <w:sz w:val="22"/>
          <w:szCs w:val="22"/>
        </w:rPr>
        <w:t>lunchbreaks</w:t>
      </w:r>
      <w:r w:rsidRPr="006B51ED">
        <w:rPr>
          <w:rFonts w:ascii="Arial" w:hAnsi="Arial" w:cs="Arial"/>
          <w:sz w:val="22"/>
          <w:szCs w:val="22"/>
        </w:rPr>
        <w:t>, and workplace social events. Remote working significantly limits these interactions, which can affect how connected an employee feels towards other staff and the organisation</w:t>
      </w:r>
      <w:r w:rsidR="00562B5E">
        <w:rPr>
          <w:rFonts w:ascii="Arial" w:hAnsi="Arial" w:cs="Arial"/>
          <w:sz w:val="22"/>
          <w:szCs w:val="22"/>
        </w:rPr>
        <w:t xml:space="preserve"> (</w:t>
      </w:r>
      <w:r w:rsidR="00562B5E" w:rsidRPr="00562B5E">
        <w:rPr>
          <w:rFonts w:ascii="Arial" w:hAnsi="Arial" w:cs="Arial"/>
          <w:sz w:val="22"/>
          <w:szCs w:val="22"/>
        </w:rPr>
        <w:t>Blumberga</w:t>
      </w:r>
      <w:r w:rsidR="00562B5E">
        <w:rPr>
          <w:rFonts w:ascii="Arial" w:hAnsi="Arial" w:cs="Arial"/>
          <w:sz w:val="22"/>
          <w:szCs w:val="22"/>
        </w:rPr>
        <w:t xml:space="preserve"> and </w:t>
      </w:r>
      <w:r w:rsidR="00562B5E" w:rsidRPr="00562B5E">
        <w:rPr>
          <w:rFonts w:ascii="Arial" w:hAnsi="Arial" w:cs="Arial"/>
          <w:sz w:val="22"/>
          <w:szCs w:val="22"/>
        </w:rPr>
        <w:t>Pylinskaya,</w:t>
      </w:r>
      <w:r w:rsidR="00562B5E">
        <w:rPr>
          <w:rFonts w:ascii="Arial" w:hAnsi="Arial" w:cs="Arial"/>
          <w:sz w:val="22"/>
          <w:szCs w:val="22"/>
        </w:rPr>
        <w:t xml:space="preserve"> 2019).</w:t>
      </w:r>
    </w:p>
    <w:p w14:paraId="355D7CED" w14:textId="17280CC5" w:rsidR="006B51ED" w:rsidRPr="006B51ED" w:rsidRDefault="006B51ED" w:rsidP="006B51ED">
      <w:pPr>
        <w:spacing w:after="160" w:line="360" w:lineRule="auto"/>
        <w:jc w:val="both"/>
        <w:rPr>
          <w:rFonts w:ascii="Arial" w:hAnsi="Arial" w:cs="Arial"/>
          <w:sz w:val="22"/>
          <w:szCs w:val="22"/>
        </w:rPr>
      </w:pPr>
      <w:r w:rsidRPr="006B51ED">
        <w:rPr>
          <w:rFonts w:ascii="Arial" w:hAnsi="Arial" w:cs="Arial"/>
          <w:sz w:val="22"/>
          <w:szCs w:val="22"/>
        </w:rPr>
        <w:t>New employees may feel more isolated when working remotely on onboarding. Without face-to-face interaction it can be more difficult for new employees to familiarise themselves with organisational practices and develop relationships with their manager and team members</w:t>
      </w:r>
      <w:r w:rsidR="00562B5E">
        <w:rPr>
          <w:rFonts w:ascii="Arial" w:hAnsi="Arial" w:cs="Arial"/>
          <w:sz w:val="22"/>
          <w:szCs w:val="22"/>
        </w:rPr>
        <w:t xml:space="preserve"> (</w:t>
      </w:r>
      <w:r w:rsidR="00562B5E" w:rsidRPr="00562B5E">
        <w:rPr>
          <w:rFonts w:ascii="Arial" w:hAnsi="Arial" w:cs="Arial"/>
          <w:sz w:val="22"/>
          <w:szCs w:val="22"/>
        </w:rPr>
        <w:t>Simenenko</w:t>
      </w:r>
      <w:r w:rsidR="00562B5E">
        <w:rPr>
          <w:rFonts w:ascii="Arial" w:hAnsi="Arial" w:cs="Arial"/>
          <w:sz w:val="22"/>
          <w:szCs w:val="22"/>
        </w:rPr>
        <w:t xml:space="preserve"> and </w:t>
      </w:r>
      <w:r w:rsidR="00562B5E" w:rsidRPr="00562B5E">
        <w:rPr>
          <w:rFonts w:ascii="Arial" w:hAnsi="Arial" w:cs="Arial"/>
          <w:sz w:val="22"/>
          <w:szCs w:val="22"/>
        </w:rPr>
        <w:t>Lentjushenkova</w:t>
      </w:r>
      <w:r w:rsidR="00562B5E">
        <w:rPr>
          <w:rFonts w:ascii="Arial" w:hAnsi="Arial" w:cs="Arial"/>
          <w:sz w:val="22"/>
          <w:szCs w:val="22"/>
        </w:rPr>
        <w:t xml:space="preserve">, 2021). </w:t>
      </w:r>
      <w:r w:rsidRPr="006B51ED">
        <w:rPr>
          <w:rFonts w:ascii="Arial" w:hAnsi="Arial" w:cs="Arial"/>
          <w:sz w:val="22"/>
          <w:szCs w:val="22"/>
        </w:rPr>
        <w:t xml:space="preserve">Social isolation can negatively impact employee connection with company culture. Culture is partly created through informal day-to-day </w:t>
      </w:r>
      <w:r w:rsidRPr="006B51ED">
        <w:rPr>
          <w:rFonts w:ascii="Arial" w:hAnsi="Arial" w:cs="Arial"/>
          <w:sz w:val="22"/>
          <w:szCs w:val="22"/>
        </w:rPr>
        <w:lastRenderedPageBreak/>
        <w:t>interactions that are reduced when employees do not work in the same space</w:t>
      </w:r>
      <w:r w:rsidR="00562B5E">
        <w:rPr>
          <w:rFonts w:ascii="Arial" w:hAnsi="Arial" w:cs="Arial"/>
          <w:sz w:val="22"/>
          <w:szCs w:val="22"/>
        </w:rPr>
        <w:t xml:space="preserve"> (</w:t>
      </w:r>
      <w:r w:rsidR="00562B5E" w:rsidRPr="00562B5E">
        <w:rPr>
          <w:rFonts w:ascii="Arial" w:hAnsi="Arial" w:cs="Arial"/>
          <w:sz w:val="22"/>
          <w:szCs w:val="22"/>
        </w:rPr>
        <w:t>Blumberga</w:t>
      </w:r>
      <w:r w:rsidR="00562B5E">
        <w:rPr>
          <w:rFonts w:ascii="Arial" w:hAnsi="Arial" w:cs="Arial"/>
          <w:sz w:val="22"/>
          <w:szCs w:val="22"/>
        </w:rPr>
        <w:t xml:space="preserve"> and </w:t>
      </w:r>
      <w:r w:rsidR="00562B5E" w:rsidRPr="00562B5E">
        <w:rPr>
          <w:rFonts w:ascii="Arial" w:hAnsi="Arial" w:cs="Arial"/>
          <w:sz w:val="22"/>
          <w:szCs w:val="22"/>
        </w:rPr>
        <w:t>Pylinskaya,</w:t>
      </w:r>
      <w:r w:rsidR="00562B5E">
        <w:rPr>
          <w:rFonts w:ascii="Arial" w:hAnsi="Arial" w:cs="Arial"/>
          <w:sz w:val="22"/>
          <w:szCs w:val="22"/>
        </w:rPr>
        <w:t xml:space="preserve"> 2019).</w:t>
      </w:r>
      <w:r w:rsidR="000C678A">
        <w:rPr>
          <w:rFonts w:ascii="Arial" w:hAnsi="Arial" w:cs="Arial"/>
          <w:sz w:val="22"/>
          <w:szCs w:val="22"/>
        </w:rPr>
        <w:t xml:space="preserve"> </w:t>
      </w:r>
      <w:r w:rsidRPr="00562B5E">
        <w:rPr>
          <w:rFonts w:ascii="Arial" w:hAnsi="Arial" w:cs="Arial"/>
          <w:color w:val="000000" w:themeColor="text1"/>
          <w:sz w:val="22"/>
          <w:szCs w:val="22"/>
        </w:rPr>
        <w:t xml:space="preserve">According </w:t>
      </w:r>
      <w:r w:rsidR="00562B5E" w:rsidRPr="00562B5E">
        <w:rPr>
          <w:rFonts w:ascii="Arial" w:hAnsi="Arial" w:cs="Arial"/>
          <w:color w:val="000000" w:themeColor="text1"/>
          <w:sz w:val="22"/>
          <w:szCs w:val="22"/>
        </w:rPr>
        <w:t xml:space="preserve">Kłopotek (2017) </w:t>
      </w:r>
      <w:r w:rsidRPr="00562B5E">
        <w:rPr>
          <w:rFonts w:ascii="Arial" w:hAnsi="Arial" w:cs="Arial"/>
          <w:color w:val="000000" w:themeColor="text1"/>
          <w:sz w:val="22"/>
          <w:szCs w:val="22"/>
        </w:rPr>
        <w:t xml:space="preserve">employees develop </w:t>
      </w:r>
      <w:r w:rsidR="002B19FC" w:rsidRPr="00562B5E">
        <w:rPr>
          <w:rFonts w:ascii="Arial" w:hAnsi="Arial" w:cs="Arial"/>
          <w:color w:val="000000" w:themeColor="text1"/>
          <w:sz w:val="22"/>
          <w:szCs w:val="22"/>
        </w:rPr>
        <w:t>relationships</w:t>
      </w:r>
      <w:r w:rsidRPr="00562B5E">
        <w:rPr>
          <w:rFonts w:ascii="Arial" w:hAnsi="Arial" w:cs="Arial"/>
          <w:color w:val="000000" w:themeColor="text1"/>
          <w:sz w:val="22"/>
          <w:szCs w:val="22"/>
        </w:rPr>
        <w:t xml:space="preserve"> with their employing </w:t>
      </w:r>
      <w:r w:rsidRPr="006B51ED">
        <w:rPr>
          <w:rFonts w:ascii="Arial" w:hAnsi="Arial" w:cs="Arial"/>
          <w:sz w:val="22"/>
          <w:szCs w:val="22"/>
        </w:rPr>
        <w:t>organisation. If employees feel as though they are not supported, or do not receive regular positive communication from their managers and organisation, they will feel less emotionally connected. As a result, managers should deliberately build communities and create regular opportunities to support interaction within remote working environments.</w:t>
      </w:r>
    </w:p>
    <w:p w14:paraId="1549F2FB" w14:textId="77777777" w:rsidR="006B51ED" w:rsidRPr="008F5CCB" w:rsidRDefault="006B51ED" w:rsidP="008F5CCB">
      <w:pPr>
        <w:pStyle w:val="Heading2"/>
        <w:rPr>
          <w:sz w:val="28"/>
          <w:szCs w:val="28"/>
        </w:rPr>
      </w:pPr>
      <w:bookmarkStart w:id="35" w:name="_Toc235984376"/>
      <w:r w:rsidRPr="008F5CCB">
        <w:rPr>
          <w:sz w:val="28"/>
          <w:szCs w:val="28"/>
        </w:rPr>
        <w:t>4.4 Theme 3: Communication and Collaboration</w:t>
      </w:r>
      <w:bookmarkEnd w:id="35"/>
      <w:r w:rsidRPr="008F5CCB">
        <w:rPr>
          <w:sz w:val="28"/>
          <w:szCs w:val="28"/>
        </w:rPr>
        <w:t xml:space="preserve"> </w:t>
      </w:r>
    </w:p>
    <w:p w14:paraId="66E6E8BB" w14:textId="1568CA72" w:rsidR="006B51ED" w:rsidRPr="006B51ED" w:rsidRDefault="006B51ED" w:rsidP="006B51ED">
      <w:pPr>
        <w:spacing w:after="160" w:line="360" w:lineRule="auto"/>
        <w:jc w:val="both"/>
        <w:rPr>
          <w:rFonts w:ascii="Arial" w:hAnsi="Arial" w:cs="Arial"/>
          <w:sz w:val="22"/>
          <w:szCs w:val="22"/>
        </w:rPr>
      </w:pPr>
      <w:r w:rsidRPr="006B51ED">
        <w:rPr>
          <w:rFonts w:ascii="Arial" w:hAnsi="Arial" w:cs="Arial"/>
          <w:sz w:val="22"/>
          <w:szCs w:val="22"/>
        </w:rPr>
        <w:t>The third theme to arise from literature focuses on remote work’s effects on communication and collaboration</w:t>
      </w:r>
      <w:r w:rsidR="000C678A">
        <w:rPr>
          <w:rFonts w:ascii="Arial" w:hAnsi="Arial" w:cs="Arial"/>
          <w:sz w:val="22"/>
          <w:szCs w:val="22"/>
        </w:rPr>
        <w:t xml:space="preserve"> (</w:t>
      </w:r>
      <w:r w:rsidR="000C678A" w:rsidRPr="000C678A">
        <w:rPr>
          <w:rFonts w:ascii="Arial" w:hAnsi="Arial" w:cs="Arial"/>
          <w:sz w:val="22"/>
          <w:szCs w:val="22"/>
        </w:rPr>
        <w:t>Flores,</w:t>
      </w:r>
      <w:r w:rsidR="000C678A">
        <w:rPr>
          <w:rFonts w:ascii="Arial" w:hAnsi="Arial" w:cs="Arial"/>
          <w:sz w:val="22"/>
          <w:szCs w:val="22"/>
        </w:rPr>
        <w:t xml:space="preserve"> 2019)</w:t>
      </w:r>
      <w:r w:rsidRPr="006B51ED">
        <w:rPr>
          <w:rFonts w:ascii="Arial" w:hAnsi="Arial" w:cs="Arial"/>
          <w:sz w:val="22"/>
          <w:szCs w:val="22"/>
        </w:rPr>
        <w:t>. Communication was frequently mentioned in studies as a key factor affecting organisational effectiveness. Tech companies need to ensure information flows freely between employees to collaborate on projects and support innovative working. Findings show remote work has largely replaced face-to-face communication with digital forms. Although technology allows collaboration from any location, there can be communication challenges that impact employee interaction</w:t>
      </w:r>
      <w:r w:rsidR="000C678A">
        <w:rPr>
          <w:rFonts w:ascii="Arial" w:hAnsi="Arial" w:cs="Arial"/>
          <w:sz w:val="22"/>
          <w:szCs w:val="22"/>
        </w:rPr>
        <w:t xml:space="preserve"> (</w:t>
      </w:r>
      <w:r w:rsidR="000C678A" w:rsidRPr="000C678A">
        <w:rPr>
          <w:rFonts w:ascii="Arial" w:hAnsi="Arial" w:cs="Arial"/>
          <w:sz w:val="22"/>
          <w:szCs w:val="22"/>
        </w:rPr>
        <w:t>Aguillon</w:t>
      </w:r>
      <w:r w:rsidR="000C678A">
        <w:rPr>
          <w:rFonts w:ascii="Arial" w:hAnsi="Arial" w:cs="Arial"/>
          <w:sz w:val="22"/>
          <w:szCs w:val="22"/>
        </w:rPr>
        <w:t xml:space="preserve"> </w:t>
      </w:r>
      <w:r w:rsidR="000C678A" w:rsidRPr="000C678A">
        <w:rPr>
          <w:rFonts w:ascii="Arial" w:hAnsi="Arial" w:cs="Arial"/>
          <w:sz w:val="22"/>
          <w:szCs w:val="22"/>
        </w:rPr>
        <w:t>and Cronin-Gilmore</w:t>
      </w:r>
      <w:r w:rsidR="000C678A">
        <w:rPr>
          <w:rFonts w:ascii="Arial" w:hAnsi="Arial" w:cs="Arial"/>
          <w:sz w:val="22"/>
          <w:szCs w:val="22"/>
        </w:rPr>
        <w:t>, 2024).</w:t>
      </w:r>
    </w:p>
    <w:p w14:paraId="6B3AF45A" w14:textId="37AD183B" w:rsidR="006B51ED" w:rsidRPr="000176E4" w:rsidRDefault="006B51ED" w:rsidP="000176E4">
      <w:pPr>
        <w:pStyle w:val="Heading3"/>
      </w:pPr>
      <w:bookmarkStart w:id="36" w:name="_Toc235984377"/>
      <w:r w:rsidRPr="006B51ED">
        <w:t>4.4.1 Digital Communication Practices</w:t>
      </w:r>
      <w:bookmarkEnd w:id="36"/>
      <w:r w:rsidRPr="006B51ED">
        <w:t xml:space="preserve"> </w:t>
      </w:r>
    </w:p>
    <w:p w14:paraId="45D12F67" w14:textId="568FE7C5" w:rsidR="006B51ED" w:rsidRPr="006B51ED" w:rsidRDefault="006B51ED" w:rsidP="006B51ED">
      <w:pPr>
        <w:spacing w:after="160" w:line="360" w:lineRule="auto"/>
        <w:jc w:val="both"/>
        <w:rPr>
          <w:rFonts w:ascii="Arial" w:hAnsi="Arial" w:cs="Arial"/>
          <w:sz w:val="22"/>
          <w:szCs w:val="22"/>
        </w:rPr>
      </w:pPr>
      <w:r w:rsidRPr="006B51ED">
        <w:rPr>
          <w:rFonts w:ascii="Arial" w:hAnsi="Arial" w:cs="Arial"/>
          <w:sz w:val="22"/>
          <w:szCs w:val="22"/>
        </w:rPr>
        <w:t>Studies found that in order for remote work to be successful, organisations need strong digital communication practices</w:t>
      </w:r>
      <w:r w:rsidR="000C678A">
        <w:rPr>
          <w:rFonts w:ascii="Arial" w:hAnsi="Arial" w:cs="Arial"/>
          <w:sz w:val="22"/>
          <w:szCs w:val="22"/>
        </w:rPr>
        <w:t xml:space="preserve"> (</w:t>
      </w:r>
      <w:r w:rsidR="000C678A" w:rsidRPr="000C678A">
        <w:rPr>
          <w:rFonts w:ascii="Arial" w:hAnsi="Arial" w:cs="Arial"/>
          <w:sz w:val="22"/>
          <w:szCs w:val="22"/>
        </w:rPr>
        <w:t>Flores,</w:t>
      </w:r>
      <w:r w:rsidR="000C678A">
        <w:rPr>
          <w:rFonts w:ascii="Arial" w:hAnsi="Arial" w:cs="Arial"/>
          <w:sz w:val="22"/>
          <w:szCs w:val="22"/>
        </w:rPr>
        <w:t xml:space="preserve"> 2019).</w:t>
      </w:r>
      <w:r w:rsidRPr="006B51ED">
        <w:rPr>
          <w:rFonts w:ascii="Arial" w:hAnsi="Arial" w:cs="Arial"/>
          <w:sz w:val="22"/>
          <w:szCs w:val="22"/>
        </w:rPr>
        <w:t xml:space="preserve"> Technology such as Microsoft Teams, Zoom, Slack and various project management tools are used daily to support collaboration between team members. Technology allows employees to exchange information quickly, collaborate from different locations and support remote working practices</w:t>
      </w:r>
      <w:r w:rsidR="000C678A">
        <w:rPr>
          <w:rFonts w:ascii="Arial" w:hAnsi="Arial" w:cs="Arial"/>
          <w:sz w:val="22"/>
          <w:szCs w:val="22"/>
        </w:rPr>
        <w:t xml:space="preserve"> (</w:t>
      </w:r>
      <w:r w:rsidR="00CB0BEE" w:rsidRPr="00CB0BEE">
        <w:rPr>
          <w:rFonts w:ascii="Arial" w:hAnsi="Arial" w:cs="Arial"/>
          <w:sz w:val="22"/>
          <w:szCs w:val="22"/>
        </w:rPr>
        <w:t>Cakula and Pratt</w:t>
      </w:r>
      <w:r w:rsidR="00CB0BEE">
        <w:rPr>
          <w:rFonts w:ascii="Arial" w:hAnsi="Arial" w:cs="Arial"/>
          <w:sz w:val="22"/>
          <w:szCs w:val="22"/>
        </w:rPr>
        <w:t xml:space="preserve">, 2021). </w:t>
      </w:r>
      <w:r w:rsidR="000C678A">
        <w:rPr>
          <w:rFonts w:ascii="Arial" w:hAnsi="Arial" w:cs="Arial"/>
          <w:sz w:val="22"/>
          <w:szCs w:val="22"/>
        </w:rPr>
        <w:t xml:space="preserve"> </w:t>
      </w:r>
      <w:r w:rsidRPr="006B51ED">
        <w:rPr>
          <w:rFonts w:ascii="Arial" w:hAnsi="Arial" w:cs="Arial"/>
          <w:sz w:val="22"/>
          <w:szCs w:val="22"/>
        </w:rPr>
        <w:t>Digital tools allow organisations to create flexible workplaces. Employees can communicate on digital platforms across different locations and time zones. This allows organisations to support remote employees by offering flexibility while still maintaining effective working practices</w:t>
      </w:r>
      <w:r w:rsidR="00CB0BEE">
        <w:rPr>
          <w:rFonts w:ascii="Arial" w:hAnsi="Arial" w:cs="Arial"/>
          <w:sz w:val="22"/>
          <w:szCs w:val="22"/>
        </w:rPr>
        <w:t xml:space="preserve"> (</w:t>
      </w:r>
      <w:r w:rsidR="00CB0BEE" w:rsidRPr="00CB0BEE">
        <w:rPr>
          <w:rFonts w:ascii="Arial" w:hAnsi="Arial" w:cs="Arial"/>
          <w:sz w:val="22"/>
          <w:szCs w:val="22"/>
        </w:rPr>
        <w:t>Ola</w:t>
      </w:r>
      <w:r w:rsidR="00CB0BEE">
        <w:rPr>
          <w:rFonts w:ascii="Arial" w:hAnsi="Arial" w:cs="Arial"/>
          <w:sz w:val="22"/>
          <w:szCs w:val="22"/>
        </w:rPr>
        <w:t>, et al., 2023)</w:t>
      </w:r>
      <w:r w:rsidRPr="006B51ED">
        <w:rPr>
          <w:rFonts w:ascii="Arial" w:hAnsi="Arial" w:cs="Arial"/>
          <w:sz w:val="22"/>
          <w:szCs w:val="22"/>
        </w:rPr>
        <w:t>.</w:t>
      </w:r>
    </w:p>
    <w:p w14:paraId="72D3C093" w14:textId="0BAEDBF8" w:rsidR="006B51ED" w:rsidRPr="006B51ED" w:rsidRDefault="006B51ED" w:rsidP="006B51ED">
      <w:pPr>
        <w:spacing w:after="160" w:line="360" w:lineRule="auto"/>
        <w:jc w:val="both"/>
        <w:rPr>
          <w:rFonts w:ascii="Arial" w:hAnsi="Arial" w:cs="Arial"/>
          <w:sz w:val="22"/>
          <w:szCs w:val="22"/>
        </w:rPr>
      </w:pPr>
      <w:r w:rsidRPr="006B51ED">
        <w:rPr>
          <w:rFonts w:ascii="Arial" w:hAnsi="Arial" w:cs="Arial"/>
          <w:sz w:val="22"/>
          <w:szCs w:val="22"/>
        </w:rPr>
        <w:t>Remote working allows employees to communicate asynchronously. Technology allows employees to communicate at times that best suit their daily schedules. Messages can be sent between employees without needing both parties to be available at the same time.</w:t>
      </w:r>
      <w:r w:rsidR="00CB0BEE">
        <w:rPr>
          <w:rFonts w:ascii="Arial" w:hAnsi="Arial" w:cs="Arial"/>
          <w:sz w:val="22"/>
          <w:szCs w:val="22"/>
        </w:rPr>
        <w:t xml:space="preserve"> </w:t>
      </w:r>
      <w:r w:rsidRPr="006B51ED">
        <w:rPr>
          <w:rFonts w:ascii="Arial" w:hAnsi="Arial" w:cs="Arial"/>
          <w:sz w:val="22"/>
          <w:szCs w:val="22"/>
        </w:rPr>
        <w:t>Technology should not fully replace face-to-face contact</w:t>
      </w:r>
      <w:r w:rsidR="00CB0BEE">
        <w:rPr>
          <w:rFonts w:ascii="Arial" w:hAnsi="Arial" w:cs="Arial"/>
          <w:sz w:val="22"/>
          <w:szCs w:val="22"/>
        </w:rPr>
        <w:t xml:space="preserve"> (</w:t>
      </w:r>
      <w:r w:rsidR="00CB0BEE" w:rsidRPr="00CB0BEE">
        <w:rPr>
          <w:rFonts w:ascii="Arial" w:hAnsi="Arial" w:cs="Arial"/>
          <w:sz w:val="22"/>
          <w:szCs w:val="22"/>
        </w:rPr>
        <w:t>Cakula and Pratt</w:t>
      </w:r>
      <w:r w:rsidR="00CB0BEE">
        <w:rPr>
          <w:rFonts w:ascii="Arial" w:hAnsi="Arial" w:cs="Arial"/>
          <w:sz w:val="22"/>
          <w:szCs w:val="22"/>
        </w:rPr>
        <w:t xml:space="preserve">, 2021).  </w:t>
      </w:r>
      <w:r w:rsidRPr="006B51ED">
        <w:rPr>
          <w:rFonts w:ascii="Arial" w:hAnsi="Arial" w:cs="Arial"/>
          <w:sz w:val="22"/>
          <w:szCs w:val="22"/>
        </w:rPr>
        <w:t xml:space="preserve"> Although technology allows teams to remain connected, there will always be benefits of in-person communication. Face-to-face interaction builds better relationships and allows for richer exchanges of information than digital channels</w:t>
      </w:r>
      <w:r w:rsidR="00CB0BEE">
        <w:rPr>
          <w:rFonts w:ascii="Arial" w:hAnsi="Arial" w:cs="Arial"/>
          <w:sz w:val="22"/>
          <w:szCs w:val="22"/>
        </w:rPr>
        <w:t xml:space="preserve"> (</w:t>
      </w:r>
      <w:r w:rsidR="00CB0BEE" w:rsidRPr="00CB0BEE">
        <w:rPr>
          <w:rFonts w:ascii="Arial" w:hAnsi="Arial" w:cs="Arial"/>
          <w:sz w:val="22"/>
          <w:szCs w:val="22"/>
        </w:rPr>
        <w:t>Ola</w:t>
      </w:r>
      <w:r w:rsidR="00CB0BEE">
        <w:rPr>
          <w:rFonts w:ascii="Arial" w:hAnsi="Arial" w:cs="Arial"/>
          <w:sz w:val="22"/>
          <w:szCs w:val="22"/>
        </w:rPr>
        <w:t>, et al., 2023)</w:t>
      </w:r>
      <w:r w:rsidR="00CB0BEE" w:rsidRPr="006B51ED">
        <w:rPr>
          <w:rFonts w:ascii="Arial" w:hAnsi="Arial" w:cs="Arial"/>
          <w:sz w:val="22"/>
          <w:szCs w:val="22"/>
        </w:rPr>
        <w:t>.</w:t>
      </w:r>
    </w:p>
    <w:p w14:paraId="63711F17" w14:textId="16706167" w:rsidR="006B51ED" w:rsidRPr="005831CD" w:rsidRDefault="006B51ED" w:rsidP="005831CD">
      <w:pPr>
        <w:pStyle w:val="Heading3"/>
      </w:pPr>
      <w:bookmarkStart w:id="37" w:name="_Toc235984378"/>
      <w:r w:rsidRPr="006B51ED">
        <w:t>4.4.2 Communication Challenges</w:t>
      </w:r>
      <w:bookmarkEnd w:id="37"/>
      <w:r w:rsidRPr="006B51ED">
        <w:t xml:space="preserve"> </w:t>
      </w:r>
    </w:p>
    <w:p w14:paraId="7E5A4CA0" w14:textId="0A140E8F" w:rsidR="006B51ED" w:rsidRPr="006B51ED" w:rsidRDefault="006B51ED" w:rsidP="006B51ED">
      <w:pPr>
        <w:spacing w:after="160" w:line="360" w:lineRule="auto"/>
        <w:jc w:val="both"/>
        <w:rPr>
          <w:rFonts w:ascii="Arial" w:hAnsi="Arial" w:cs="Arial"/>
          <w:sz w:val="22"/>
          <w:szCs w:val="22"/>
        </w:rPr>
      </w:pPr>
      <w:r w:rsidRPr="006B51ED">
        <w:rPr>
          <w:rFonts w:ascii="Arial" w:hAnsi="Arial" w:cs="Arial"/>
          <w:sz w:val="22"/>
          <w:szCs w:val="22"/>
        </w:rPr>
        <w:t xml:space="preserve">Several issues can occur when communicating digitally. Without face-to-face contact, </w:t>
      </w:r>
      <w:r w:rsidR="005831CD">
        <w:rPr>
          <w:rFonts w:ascii="Arial" w:hAnsi="Arial" w:cs="Arial"/>
          <w:sz w:val="22"/>
          <w:szCs w:val="22"/>
        </w:rPr>
        <w:t>employees can</w:t>
      </w:r>
      <w:r w:rsidRPr="006B51ED">
        <w:rPr>
          <w:rFonts w:ascii="Arial" w:hAnsi="Arial" w:cs="Arial"/>
          <w:sz w:val="22"/>
          <w:szCs w:val="22"/>
        </w:rPr>
        <w:t xml:space="preserve"> lose cues gathered from body language and tone of voice. Meaning that </w:t>
      </w:r>
      <w:r w:rsidRPr="006B51ED">
        <w:rPr>
          <w:rFonts w:ascii="Arial" w:hAnsi="Arial" w:cs="Arial"/>
          <w:sz w:val="22"/>
          <w:szCs w:val="22"/>
        </w:rPr>
        <w:lastRenderedPageBreak/>
        <w:t>communication may be more prone to misunderstanding</w:t>
      </w:r>
      <w:r w:rsidR="00562B5E">
        <w:rPr>
          <w:rFonts w:ascii="Arial" w:hAnsi="Arial" w:cs="Arial"/>
          <w:sz w:val="22"/>
          <w:szCs w:val="22"/>
        </w:rPr>
        <w:t xml:space="preserve"> (</w:t>
      </w:r>
      <w:r w:rsidR="00562B5E" w:rsidRPr="00F35EFF">
        <w:rPr>
          <w:rFonts w:ascii="Arial" w:hAnsi="Arial" w:cs="Arial"/>
          <w:sz w:val="22"/>
          <w:szCs w:val="22"/>
        </w:rPr>
        <w:t>Sokolic,</w:t>
      </w:r>
      <w:r w:rsidR="00562B5E">
        <w:rPr>
          <w:rFonts w:ascii="Arial" w:hAnsi="Arial" w:cs="Arial"/>
          <w:sz w:val="22"/>
          <w:szCs w:val="22"/>
        </w:rPr>
        <w:t xml:space="preserve"> 2022)</w:t>
      </w:r>
      <w:r w:rsidRPr="006B51ED">
        <w:rPr>
          <w:rFonts w:ascii="Arial" w:hAnsi="Arial" w:cs="Arial"/>
          <w:sz w:val="22"/>
          <w:szCs w:val="22"/>
        </w:rPr>
        <w:t>.</w:t>
      </w:r>
      <w:r w:rsidR="00DD269F">
        <w:rPr>
          <w:rFonts w:ascii="Arial" w:hAnsi="Arial" w:cs="Arial"/>
          <w:sz w:val="22"/>
          <w:szCs w:val="22"/>
        </w:rPr>
        <w:t xml:space="preserve"> </w:t>
      </w:r>
      <w:r w:rsidRPr="006B51ED">
        <w:rPr>
          <w:rFonts w:ascii="Arial" w:hAnsi="Arial" w:cs="Arial"/>
          <w:sz w:val="22"/>
          <w:szCs w:val="22"/>
        </w:rPr>
        <w:t>Remote employees may also experience delays in receiving answers or important information. Without face-to-face contact employees may need to send additional messages in order to receive answers, increasing the chance information could be missed or overlooked</w:t>
      </w:r>
      <w:r w:rsidR="00562B5E">
        <w:rPr>
          <w:rFonts w:ascii="Arial" w:hAnsi="Arial" w:cs="Arial"/>
          <w:sz w:val="22"/>
          <w:szCs w:val="22"/>
        </w:rPr>
        <w:t xml:space="preserve"> (</w:t>
      </w:r>
      <w:r w:rsidR="00562B5E" w:rsidRPr="00562B5E">
        <w:rPr>
          <w:rFonts w:ascii="Arial" w:hAnsi="Arial" w:cs="Arial"/>
          <w:sz w:val="22"/>
          <w:szCs w:val="22"/>
        </w:rPr>
        <w:t>Allen</w:t>
      </w:r>
      <w:r w:rsidR="00562B5E">
        <w:rPr>
          <w:rFonts w:ascii="Arial" w:hAnsi="Arial" w:cs="Arial"/>
          <w:sz w:val="22"/>
          <w:szCs w:val="22"/>
        </w:rPr>
        <w:t>, 2015)</w:t>
      </w:r>
      <w:r w:rsidRPr="006B51ED">
        <w:rPr>
          <w:rFonts w:ascii="Arial" w:hAnsi="Arial" w:cs="Arial"/>
          <w:sz w:val="22"/>
          <w:szCs w:val="22"/>
        </w:rPr>
        <w:t>.</w:t>
      </w:r>
    </w:p>
    <w:p w14:paraId="49782042" w14:textId="32E91F0E" w:rsidR="006B51ED" w:rsidRPr="006B51ED" w:rsidRDefault="006B51ED" w:rsidP="006B51ED">
      <w:pPr>
        <w:spacing w:after="160" w:line="360" w:lineRule="auto"/>
        <w:jc w:val="both"/>
        <w:rPr>
          <w:rFonts w:ascii="Arial" w:hAnsi="Arial" w:cs="Arial"/>
          <w:sz w:val="22"/>
          <w:szCs w:val="22"/>
        </w:rPr>
      </w:pPr>
      <w:r w:rsidRPr="006B51ED">
        <w:rPr>
          <w:rFonts w:ascii="Arial" w:hAnsi="Arial" w:cs="Arial"/>
          <w:sz w:val="22"/>
          <w:szCs w:val="22"/>
        </w:rPr>
        <w:t xml:space="preserve">Another downside to remote working is the lack of spontaneous discussion. Although teams can communicate through digital channels, opportunities for </w:t>
      </w:r>
      <w:r w:rsidR="00DD269F" w:rsidRPr="006B51ED">
        <w:rPr>
          <w:rFonts w:ascii="Arial" w:hAnsi="Arial" w:cs="Arial"/>
          <w:sz w:val="22"/>
          <w:szCs w:val="22"/>
        </w:rPr>
        <w:t>spontaneously</w:t>
      </w:r>
      <w:r w:rsidRPr="006B51ED">
        <w:rPr>
          <w:rFonts w:ascii="Arial" w:hAnsi="Arial" w:cs="Arial"/>
          <w:sz w:val="22"/>
          <w:szCs w:val="22"/>
        </w:rPr>
        <w:t xml:space="preserve"> discussion and collaboration are reduced. Water-cooler conversations and teamwork encourage innovation in technology organisations, which could be limited by remote practices</w:t>
      </w:r>
      <w:r w:rsidR="00562B5E">
        <w:rPr>
          <w:rFonts w:ascii="Arial" w:hAnsi="Arial" w:cs="Arial"/>
          <w:sz w:val="22"/>
          <w:szCs w:val="22"/>
        </w:rPr>
        <w:t xml:space="preserve"> (</w:t>
      </w:r>
      <w:r w:rsidR="00562B5E" w:rsidRPr="00562B5E">
        <w:rPr>
          <w:rFonts w:ascii="Arial" w:hAnsi="Arial" w:cs="Arial"/>
          <w:sz w:val="22"/>
          <w:szCs w:val="22"/>
        </w:rPr>
        <w:t>Whillans,</w:t>
      </w:r>
      <w:r w:rsidR="00562B5E">
        <w:rPr>
          <w:rFonts w:ascii="Arial" w:hAnsi="Arial" w:cs="Arial"/>
          <w:sz w:val="22"/>
          <w:szCs w:val="22"/>
        </w:rPr>
        <w:t xml:space="preserve"> et al., 2021)</w:t>
      </w:r>
      <w:r w:rsidRPr="006B51ED">
        <w:rPr>
          <w:rFonts w:ascii="Arial" w:hAnsi="Arial" w:cs="Arial"/>
          <w:sz w:val="22"/>
          <w:szCs w:val="22"/>
        </w:rPr>
        <w:t>.</w:t>
      </w:r>
      <w:r w:rsidR="00562B5E">
        <w:rPr>
          <w:rFonts w:ascii="Arial" w:hAnsi="Arial" w:cs="Arial"/>
          <w:sz w:val="22"/>
          <w:szCs w:val="22"/>
        </w:rPr>
        <w:t xml:space="preserve"> </w:t>
      </w:r>
      <w:r w:rsidRPr="006B51ED">
        <w:rPr>
          <w:rFonts w:ascii="Arial" w:hAnsi="Arial" w:cs="Arial"/>
          <w:sz w:val="22"/>
          <w:szCs w:val="22"/>
        </w:rPr>
        <w:t>Remote working does not replace the need for strong communication. Although technology supports remote working, team’s must establish how they will communicate effectively through policies and procedures.</w:t>
      </w:r>
    </w:p>
    <w:p w14:paraId="107547D3" w14:textId="77E9B47B" w:rsidR="006B51ED" w:rsidRPr="00F21184" w:rsidRDefault="006B51ED" w:rsidP="00F21184">
      <w:pPr>
        <w:pStyle w:val="Heading2"/>
        <w:rPr>
          <w:sz w:val="28"/>
          <w:szCs w:val="28"/>
        </w:rPr>
      </w:pPr>
      <w:bookmarkStart w:id="38" w:name="_Toc235984379"/>
      <w:r w:rsidRPr="00F21184">
        <w:rPr>
          <w:sz w:val="28"/>
          <w:szCs w:val="28"/>
        </w:rPr>
        <w:t>4.5 Theme 4: Remote Work and Organisational Culture</w:t>
      </w:r>
      <w:bookmarkEnd w:id="38"/>
      <w:r w:rsidRPr="00F21184">
        <w:rPr>
          <w:sz w:val="28"/>
          <w:szCs w:val="28"/>
        </w:rPr>
        <w:t xml:space="preserve"> </w:t>
      </w:r>
    </w:p>
    <w:p w14:paraId="0AF97417" w14:textId="7C805007" w:rsidR="006B51ED" w:rsidRPr="006B51ED" w:rsidRDefault="006B51ED" w:rsidP="006B51ED">
      <w:pPr>
        <w:spacing w:after="160" w:line="360" w:lineRule="auto"/>
        <w:jc w:val="both"/>
        <w:rPr>
          <w:rFonts w:ascii="Arial" w:hAnsi="Arial" w:cs="Arial"/>
          <w:sz w:val="22"/>
          <w:szCs w:val="22"/>
        </w:rPr>
      </w:pPr>
      <w:r w:rsidRPr="006B51ED">
        <w:rPr>
          <w:rFonts w:ascii="Arial" w:hAnsi="Arial" w:cs="Arial"/>
          <w:sz w:val="22"/>
          <w:szCs w:val="22"/>
        </w:rPr>
        <w:t xml:space="preserve">The fourth key theme reviews how remote work affects organisational culture. Literature confirmed that remote working does not eliminate the chance of creating a workplace culture, however, the methods organisations </w:t>
      </w:r>
      <w:r w:rsidR="00F21184" w:rsidRPr="006B51ED">
        <w:rPr>
          <w:rFonts w:ascii="Arial" w:hAnsi="Arial" w:cs="Arial"/>
          <w:sz w:val="22"/>
          <w:szCs w:val="22"/>
        </w:rPr>
        <w:t>used</w:t>
      </w:r>
      <w:r w:rsidRPr="006B51ED">
        <w:rPr>
          <w:rFonts w:ascii="Arial" w:hAnsi="Arial" w:cs="Arial"/>
          <w:sz w:val="22"/>
          <w:szCs w:val="22"/>
        </w:rPr>
        <w:t xml:space="preserve"> to build culture will differ from traditional practices.</w:t>
      </w:r>
    </w:p>
    <w:p w14:paraId="1EE76003" w14:textId="77777777" w:rsidR="006B51ED" w:rsidRPr="006B51ED" w:rsidRDefault="006B51ED" w:rsidP="00F21184">
      <w:pPr>
        <w:pStyle w:val="Heading3"/>
      </w:pPr>
      <w:bookmarkStart w:id="39" w:name="_Toc235984380"/>
      <w:r w:rsidRPr="006B51ED">
        <w:t>4.5.1 Transformation of Workplace Culture</w:t>
      </w:r>
      <w:bookmarkEnd w:id="39"/>
      <w:r w:rsidRPr="006B51ED">
        <w:t xml:space="preserve"> </w:t>
      </w:r>
    </w:p>
    <w:p w14:paraId="30F54DD1" w14:textId="658F490F" w:rsidR="006B51ED" w:rsidRPr="006B51ED" w:rsidRDefault="006B51ED" w:rsidP="006B51ED">
      <w:pPr>
        <w:spacing w:after="160" w:line="360" w:lineRule="auto"/>
        <w:jc w:val="both"/>
        <w:rPr>
          <w:rFonts w:ascii="Arial" w:hAnsi="Arial" w:cs="Arial"/>
          <w:sz w:val="22"/>
          <w:szCs w:val="22"/>
        </w:rPr>
      </w:pPr>
      <w:r w:rsidRPr="006B51ED">
        <w:rPr>
          <w:rFonts w:ascii="Arial" w:hAnsi="Arial" w:cs="Arial"/>
          <w:sz w:val="22"/>
          <w:szCs w:val="22"/>
        </w:rPr>
        <w:t>Office environments can create strong organisational cultures. When working together in an office employees pick up on culture through team practices and informal socialisation. Employees often understand culture by experiencing the organisation’s values in workplace scenarios</w:t>
      </w:r>
      <w:r w:rsidR="00562B5E">
        <w:rPr>
          <w:rFonts w:ascii="Arial" w:hAnsi="Arial" w:cs="Arial"/>
          <w:sz w:val="22"/>
          <w:szCs w:val="22"/>
        </w:rPr>
        <w:t xml:space="preserve"> (</w:t>
      </w:r>
      <w:r w:rsidR="00562B5E" w:rsidRPr="00562B5E">
        <w:rPr>
          <w:rFonts w:ascii="Arial" w:hAnsi="Arial" w:cs="Arial"/>
          <w:sz w:val="22"/>
          <w:szCs w:val="22"/>
        </w:rPr>
        <w:t>Keyton</w:t>
      </w:r>
      <w:r w:rsidR="00562B5E">
        <w:rPr>
          <w:rFonts w:ascii="Arial" w:hAnsi="Arial" w:cs="Arial"/>
          <w:sz w:val="22"/>
          <w:szCs w:val="22"/>
        </w:rPr>
        <w:t>, 2010)</w:t>
      </w:r>
      <w:r w:rsidRPr="006B51ED">
        <w:rPr>
          <w:rFonts w:ascii="Arial" w:hAnsi="Arial" w:cs="Arial"/>
          <w:sz w:val="22"/>
          <w:szCs w:val="22"/>
        </w:rPr>
        <w:t>.</w:t>
      </w:r>
      <w:r w:rsidR="00562B5E">
        <w:rPr>
          <w:rFonts w:ascii="Arial" w:hAnsi="Arial" w:cs="Arial"/>
          <w:sz w:val="22"/>
          <w:szCs w:val="22"/>
        </w:rPr>
        <w:t xml:space="preserve"> R</w:t>
      </w:r>
      <w:r w:rsidRPr="006B51ED">
        <w:rPr>
          <w:rFonts w:ascii="Arial" w:hAnsi="Arial" w:cs="Arial"/>
          <w:sz w:val="22"/>
          <w:szCs w:val="22"/>
        </w:rPr>
        <w:t>emote working can still allow organisations to develop culture. Literature shown that organisations can use online team building practices, virtual social events, online communities, and regular manager communication to help establish a remote culture</w:t>
      </w:r>
      <w:r w:rsidR="00073672">
        <w:rPr>
          <w:rFonts w:ascii="Arial" w:hAnsi="Arial" w:cs="Arial"/>
          <w:sz w:val="22"/>
          <w:szCs w:val="22"/>
        </w:rPr>
        <w:t xml:space="preserve"> (</w:t>
      </w:r>
      <w:r w:rsidR="00073672" w:rsidRPr="00073672">
        <w:rPr>
          <w:rFonts w:ascii="Arial" w:hAnsi="Arial" w:cs="Arial"/>
          <w:sz w:val="22"/>
          <w:szCs w:val="22"/>
        </w:rPr>
        <w:t>Driskill</w:t>
      </w:r>
      <w:r w:rsidR="00073672">
        <w:rPr>
          <w:rFonts w:ascii="Arial" w:hAnsi="Arial" w:cs="Arial"/>
          <w:sz w:val="22"/>
          <w:szCs w:val="22"/>
        </w:rPr>
        <w:t xml:space="preserve"> and </w:t>
      </w:r>
      <w:r w:rsidR="00073672" w:rsidRPr="00073672">
        <w:rPr>
          <w:rFonts w:ascii="Arial" w:hAnsi="Arial" w:cs="Arial"/>
          <w:sz w:val="22"/>
          <w:szCs w:val="22"/>
        </w:rPr>
        <w:t>Mirivel</w:t>
      </w:r>
      <w:r w:rsidR="00073672">
        <w:rPr>
          <w:rFonts w:ascii="Arial" w:hAnsi="Arial" w:cs="Arial"/>
          <w:sz w:val="22"/>
          <w:szCs w:val="22"/>
        </w:rPr>
        <w:t>, 2025).</w:t>
      </w:r>
    </w:p>
    <w:p w14:paraId="1451E81F" w14:textId="683F9922" w:rsidR="006B51ED" w:rsidRPr="006B51ED" w:rsidRDefault="006B51ED" w:rsidP="006B51ED">
      <w:pPr>
        <w:spacing w:after="160" w:line="360" w:lineRule="auto"/>
        <w:jc w:val="both"/>
        <w:rPr>
          <w:rFonts w:ascii="Arial" w:hAnsi="Arial" w:cs="Arial"/>
          <w:sz w:val="22"/>
          <w:szCs w:val="22"/>
        </w:rPr>
      </w:pPr>
      <w:r w:rsidRPr="006B51ED">
        <w:rPr>
          <w:rFonts w:ascii="Arial" w:hAnsi="Arial" w:cs="Arial"/>
          <w:sz w:val="22"/>
          <w:szCs w:val="22"/>
        </w:rPr>
        <w:t>Creating a remote culture requires organisation’s to be intentional about how they build culture. Without daily face-to-face contact with employees, remote working requires organisation’s to deliberately build their culture by actively communicating the company’s mission and values</w:t>
      </w:r>
      <w:r w:rsidR="00073672">
        <w:rPr>
          <w:rFonts w:ascii="Arial" w:hAnsi="Arial" w:cs="Arial"/>
          <w:sz w:val="22"/>
          <w:szCs w:val="22"/>
        </w:rPr>
        <w:t xml:space="preserve"> (</w:t>
      </w:r>
      <w:r w:rsidR="00073672" w:rsidRPr="00073672">
        <w:rPr>
          <w:rFonts w:ascii="Arial" w:hAnsi="Arial" w:cs="Arial"/>
          <w:sz w:val="22"/>
          <w:szCs w:val="22"/>
        </w:rPr>
        <w:t>Driskill</w:t>
      </w:r>
      <w:r w:rsidR="00073672">
        <w:rPr>
          <w:rFonts w:ascii="Arial" w:hAnsi="Arial" w:cs="Arial"/>
          <w:sz w:val="22"/>
          <w:szCs w:val="22"/>
        </w:rPr>
        <w:t xml:space="preserve"> and </w:t>
      </w:r>
      <w:r w:rsidR="00073672" w:rsidRPr="00073672">
        <w:rPr>
          <w:rFonts w:ascii="Arial" w:hAnsi="Arial" w:cs="Arial"/>
          <w:sz w:val="22"/>
          <w:szCs w:val="22"/>
        </w:rPr>
        <w:t>Mirivel</w:t>
      </w:r>
      <w:r w:rsidR="00073672">
        <w:rPr>
          <w:rFonts w:ascii="Arial" w:hAnsi="Arial" w:cs="Arial"/>
          <w:sz w:val="22"/>
          <w:szCs w:val="22"/>
        </w:rPr>
        <w:t>, 2025).</w:t>
      </w:r>
    </w:p>
    <w:p w14:paraId="25429F8A" w14:textId="77777777" w:rsidR="006B51ED" w:rsidRPr="006B51ED" w:rsidRDefault="006B51ED" w:rsidP="00FB55CF">
      <w:pPr>
        <w:pStyle w:val="Heading3"/>
      </w:pPr>
      <w:bookmarkStart w:id="40" w:name="_Toc235984381"/>
      <w:r w:rsidRPr="006B51ED">
        <w:t>4.5.2 Challenges Maintaining Organisational Identity</w:t>
      </w:r>
      <w:bookmarkEnd w:id="40"/>
      <w:r w:rsidRPr="006B51ED">
        <w:t xml:space="preserve"> </w:t>
      </w:r>
    </w:p>
    <w:p w14:paraId="529C2A69" w14:textId="1FF15760" w:rsidR="006B51ED" w:rsidRPr="006B51ED" w:rsidRDefault="006B51ED" w:rsidP="006B51ED">
      <w:pPr>
        <w:spacing w:after="160" w:line="360" w:lineRule="auto"/>
        <w:jc w:val="both"/>
        <w:rPr>
          <w:rFonts w:ascii="Arial" w:hAnsi="Arial" w:cs="Arial"/>
          <w:sz w:val="22"/>
          <w:szCs w:val="22"/>
        </w:rPr>
      </w:pPr>
      <w:r w:rsidRPr="006B51ED">
        <w:rPr>
          <w:rFonts w:ascii="Arial" w:hAnsi="Arial" w:cs="Arial"/>
          <w:sz w:val="22"/>
          <w:szCs w:val="22"/>
        </w:rPr>
        <w:t>The largest issue with remote work and organisational culture is ensuring employees feel connected to the company’s identity. Culture is constantly shaped by employees and their shared understanding of the organisation. Because remote workers have less exposure to the company, employees might not know what is expected of them</w:t>
      </w:r>
      <w:r w:rsidR="00073672">
        <w:rPr>
          <w:rFonts w:ascii="Arial" w:hAnsi="Arial" w:cs="Arial"/>
          <w:sz w:val="22"/>
          <w:szCs w:val="22"/>
        </w:rPr>
        <w:t xml:space="preserve"> (</w:t>
      </w:r>
      <w:r w:rsidR="00073672" w:rsidRPr="00073672">
        <w:rPr>
          <w:rFonts w:ascii="Arial" w:hAnsi="Arial" w:cs="Arial"/>
          <w:sz w:val="22"/>
          <w:szCs w:val="22"/>
        </w:rPr>
        <w:t>Raghuram</w:t>
      </w:r>
      <w:r w:rsidR="00073672">
        <w:rPr>
          <w:rFonts w:ascii="Arial" w:hAnsi="Arial" w:cs="Arial"/>
          <w:sz w:val="22"/>
          <w:szCs w:val="22"/>
        </w:rPr>
        <w:t>, 2021)</w:t>
      </w:r>
      <w:r w:rsidRPr="006B51ED">
        <w:rPr>
          <w:rFonts w:ascii="Arial" w:hAnsi="Arial" w:cs="Arial"/>
          <w:sz w:val="22"/>
          <w:szCs w:val="22"/>
        </w:rPr>
        <w:t>.</w:t>
      </w:r>
      <w:r w:rsidR="00073672">
        <w:rPr>
          <w:rFonts w:ascii="Arial" w:hAnsi="Arial" w:cs="Arial"/>
          <w:sz w:val="22"/>
          <w:szCs w:val="22"/>
        </w:rPr>
        <w:t xml:space="preserve"> </w:t>
      </w:r>
      <w:r w:rsidRPr="006B51ED">
        <w:rPr>
          <w:rFonts w:ascii="Arial" w:hAnsi="Arial" w:cs="Arial"/>
          <w:sz w:val="22"/>
          <w:szCs w:val="22"/>
        </w:rPr>
        <w:t xml:space="preserve">Remote onboarding can be challenging for employees to understand the company’s culture. Growing technology companies frequently hire new staff to keep up with demand. If new employees do </w:t>
      </w:r>
      <w:r w:rsidRPr="006B51ED">
        <w:rPr>
          <w:rFonts w:ascii="Arial" w:hAnsi="Arial" w:cs="Arial"/>
          <w:sz w:val="22"/>
          <w:szCs w:val="22"/>
        </w:rPr>
        <w:lastRenderedPageBreak/>
        <w:t xml:space="preserve">not have access to office environments and team </w:t>
      </w:r>
      <w:r w:rsidR="0097187A" w:rsidRPr="006B51ED">
        <w:rPr>
          <w:rFonts w:ascii="Arial" w:hAnsi="Arial" w:cs="Arial"/>
          <w:sz w:val="22"/>
          <w:szCs w:val="22"/>
        </w:rPr>
        <w:t>members,</w:t>
      </w:r>
      <w:r w:rsidRPr="006B51ED">
        <w:rPr>
          <w:rFonts w:ascii="Arial" w:hAnsi="Arial" w:cs="Arial"/>
          <w:sz w:val="22"/>
          <w:szCs w:val="22"/>
        </w:rPr>
        <w:t xml:space="preserve"> they may not build correct understandings of the company</w:t>
      </w:r>
      <w:r w:rsidR="00073672">
        <w:rPr>
          <w:rFonts w:ascii="Arial" w:hAnsi="Arial" w:cs="Arial"/>
          <w:sz w:val="22"/>
          <w:szCs w:val="22"/>
        </w:rPr>
        <w:t xml:space="preserve"> (</w:t>
      </w:r>
      <w:r w:rsidR="00073672" w:rsidRPr="00073672">
        <w:rPr>
          <w:rFonts w:ascii="Arial" w:hAnsi="Arial" w:cs="Arial"/>
          <w:sz w:val="22"/>
          <w:szCs w:val="22"/>
        </w:rPr>
        <w:t>Leonardelli</w:t>
      </w:r>
      <w:r w:rsidR="00073672">
        <w:rPr>
          <w:rFonts w:ascii="Arial" w:hAnsi="Arial" w:cs="Arial"/>
          <w:sz w:val="22"/>
          <w:szCs w:val="22"/>
        </w:rPr>
        <w:t>, 2022).</w:t>
      </w:r>
      <w:r w:rsidR="00CB0BEE">
        <w:rPr>
          <w:rFonts w:ascii="Arial" w:hAnsi="Arial" w:cs="Arial"/>
          <w:sz w:val="22"/>
          <w:szCs w:val="22"/>
        </w:rPr>
        <w:t xml:space="preserve"> </w:t>
      </w:r>
      <w:r w:rsidRPr="006B51ED">
        <w:rPr>
          <w:rFonts w:ascii="Arial" w:hAnsi="Arial" w:cs="Arial"/>
          <w:sz w:val="22"/>
          <w:szCs w:val="22"/>
        </w:rPr>
        <w:t>Technology companies should care about organisational culture when working remotely. When employees work remotely, they do not experience shared understandings and may struggle to identify with the company</w:t>
      </w:r>
      <w:r w:rsidR="00CB0BEE">
        <w:rPr>
          <w:rFonts w:ascii="Arial" w:hAnsi="Arial" w:cs="Arial"/>
          <w:sz w:val="22"/>
          <w:szCs w:val="22"/>
        </w:rPr>
        <w:t xml:space="preserve"> (</w:t>
      </w:r>
      <w:r w:rsidR="00CB0BEE" w:rsidRPr="00073672">
        <w:rPr>
          <w:rFonts w:ascii="Arial" w:hAnsi="Arial" w:cs="Arial"/>
          <w:sz w:val="22"/>
          <w:szCs w:val="22"/>
        </w:rPr>
        <w:t>Leonardelli</w:t>
      </w:r>
      <w:r w:rsidR="00CB0BEE">
        <w:rPr>
          <w:rFonts w:ascii="Arial" w:hAnsi="Arial" w:cs="Arial"/>
          <w:sz w:val="22"/>
          <w:szCs w:val="22"/>
        </w:rPr>
        <w:t xml:space="preserve">, 2022).  </w:t>
      </w:r>
    </w:p>
    <w:p w14:paraId="4C13F102" w14:textId="77777777" w:rsidR="006B51ED" w:rsidRPr="0097187A" w:rsidRDefault="006B51ED" w:rsidP="0097187A">
      <w:pPr>
        <w:pStyle w:val="Heading2"/>
        <w:rPr>
          <w:sz w:val="28"/>
          <w:szCs w:val="28"/>
        </w:rPr>
      </w:pPr>
      <w:bookmarkStart w:id="41" w:name="_Toc235984382"/>
      <w:r w:rsidRPr="0097187A">
        <w:rPr>
          <w:sz w:val="28"/>
          <w:szCs w:val="28"/>
        </w:rPr>
        <w:t>4.6 Theme 5: Leadership and Management in Remote Environments</w:t>
      </w:r>
      <w:bookmarkEnd w:id="41"/>
      <w:r w:rsidRPr="0097187A">
        <w:rPr>
          <w:sz w:val="28"/>
          <w:szCs w:val="28"/>
        </w:rPr>
        <w:t xml:space="preserve"> </w:t>
      </w:r>
    </w:p>
    <w:p w14:paraId="7BC704AC" w14:textId="5D6341EE" w:rsidR="006B51ED" w:rsidRPr="006B51ED" w:rsidRDefault="006B51ED" w:rsidP="006B51ED">
      <w:pPr>
        <w:spacing w:after="160" w:line="360" w:lineRule="auto"/>
        <w:jc w:val="both"/>
        <w:rPr>
          <w:rFonts w:ascii="Arial" w:hAnsi="Arial" w:cs="Arial"/>
          <w:sz w:val="22"/>
          <w:szCs w:val="22"/>
        </w:rPr>
      </w:pPr>
      <w:r w:rsidRPr="006B51ED">
        <w:rPr>
          <w:rFonts w:ascii="Arial" w:hAnsi="Arial" w:cs="Arial"/>
          <w:sz w:val="22"/>
          <w:szCs w:val="22"/>
        </w:rPr>
        <w:t>Studies found leadership to have a key impact on remote working. Previously, many managers have led through office presence, and monitoring employees physical attendance. However, with remote working these techniques are not effective when leading employees.</w:t>
      </w:r>
      <w:r w:rsidR="0097187A">
        <w:rPr>
          <w:rFonts w:ascii="Arial" w:hAnsi="Arial" w:cs="Arial"/>
          <w:sz w:val="22"/>
          <w:szCs w:val="22"/>
        </w:rPr>
        <w:t xml:space="preserve"> </w:t>
      </w:r>
      <w:r w:rsidRPr="006B51ED">
        <w:rPr>
          <w:rFonts w:ascii="Arial" w:hAnsi="Arial" w:cs="Arial"/>
          <w:sz w:val="22"/>
          <w:szCs w:val="22"/>
        </w:rPr>
        <w:t>Leaders in remote environments must be able to trust employees to work without monitoring their location. Building remote employee relationships requires clear expectations, regular feedback, and support</w:t>
      </w:r>
      <w:r w:rsidR="00073672">
        <w:rPr>
          <w:rFonts w:ascii="Arial" w:hAnsi="Arial" w:cs="Arial"/>
          <w:sz w:val="22"/>
          <w:szCs w:val="22"/>
        </w:rPr>
        <w:t xml:space="preserve"> (</w:t>
      </w:r>
      <w:r w:rsidR="00073672" w:rsidRPr="00073672">
        <w:rPr>
          <w:rFonts w:ascii="Arial" w:hAnsi="Arial" w:cs="Arial"/>
          <w:sz w:val="22"/>
          <w:szCs w:val="22"/>
        </w:rPr>
        <w:t>Höddinghaus</w:t>
      </w:r>
      <w:r w:rsidR="00073672">
        <w:rPr>
          <w:rFonts w:ascii="Arial" w:hAnsi="Arial" w:cs="Arial"/>
          <w:sz w:val="22"/>
          <w:szCs w:val="22"/>
        </w:rPr>
        <w:t>, et al., 2024).</w:t>
      </w:r>
    </w:p>
    <w:p w14:paraId="5A24C47A" w14:textId="77777777" w:rsidR="006B51ED" w:rsidRPr="00FB1BB8" w:rsidRDefault="006B51ED" w:rsidP="00FB1BB8">
      <w:pPr>
        <w:pStyle w:val="Heading2"/>
        <w:rPr>
          <w:sz w:val="28"/>
          <w:szCs w:val="28"/>
        </w:rPr>
      </w:pPr>
      <w:bookmarkStart w:id="42" w:name="_Toc235984383"/>
      <w:r w:rsidRPr="00FB1BB8">
        <w:rPr>
          <w:sz w:val="28"/>
          <w:szCs w:val="28"/>
        </w:rPr>
        <w:t>4.7 Theme 6: Hybrid Working as the Future Workplace Model</w:t>
      </w:r>
      <w:bookmarkEnd w:id="42"/>
      <w:r w:rsidRPr="00FB1BB8">
        <w:rPr>
          <w:sz w:val="28"/>
          <w:szCs w:val="28"/>
        </w:rPr>
        <w:t xml:space="preserve"> </w:t>
      </w:r>
    </w:p>
    <w:p w14:paraId="3238CBEE" w14:textId="2401ECF3" w:rsidR="006B51ED" w:rsidRPr="006B51ED" w:rsidRDefault="006B51ED" w:rsidP="006B51ED">
      <w:pPr>
        <w:spacing w:after="160" w:line="360" w:lineRule="auto"/>
        <w:jc w:val="both"/>
        <w:rPr>
          <w:rFonts w:ascii="Arial" w:hAnsi="Arial" w:cs="Arial"/>
          <w:sz w:val="22"/>
          <w:szCs w:val="22"/>
        </w:rPr>
      </w:pPr>
      <w:r w:rsidRPr="006B51ED">
        <w:rPr>
          <w:rFonts w:ascii="Arial" w:hAnsi="Arial" w:cs="Arial"/>
          <w:sz w:val="22"/>
          <w:szCs w:val="22"/>
        </w:rPr>
        <w:t>The final theme discovered through literature is Hybrid working. Hybrid working has become more prominent over the last couple of years with organisations attempting to introduce flexible working without losing office culture.</w:t>
      </w:r>
      <w:r w:rsidR="007F0293">
        <w:rPr>
          <w:rFonts w:ascii="Arial" w:hAnsi="Arial" w:cs="Arial"/>
          <w:sz w:val="22"/>
          <w:szCs w:val="22"/>
        </w:rPr>
        <w:t xml:space="preserve"> </w:t>
      </w:r>
      <w:r w:rsidRPr="006B51ED">
        <w:rPr>
          <w:rFonts w:ascii="Arial" w:hAnsi="Arial" w:cs="Arial"/>
          <w:sz w:val="22"/>
          <w:szCs w:val="22"/>
        </w:rPr>
        <w:t>Technology companies are leading the way when it comes to hybrid working. Organisations are attempting to introduce a mix of remote and in-office practices</w:t>
      </w:r>
      <w:r w:rsidR="00073672">
        <w:rPr>
          <w:rFonts w:ascii="Arial" w:hAnsi="Arial" w:cs="Arial"/>
          <w:sz w:val="22"/>
          <w:szCs w:val="22"/>
        </w:rPr>
        <w:t xml:space="preserve"> (</w:t>
      </w:r>
      <w:r w:rsidR="00073672" w:rsidRPr="00073672">
        <w:rPr>
          <w:rFonts w:ascii="Arial" w:hAnsi="Arial" w:cs="Arial"/>
          <w:sz w:val="22"/>
          <w:szCs w:val="22"/>
        </w:rPr>
        <w:t>Hopkins</w:t>
      </w:r>
      <w:r w:rsidR="00073672">
        <w:rPr>
          <w:rFonts w:ascii="Arial" w:hAnsi="Arial" w:cs="Arial"/>
          <w:sz w:val="22"/>
          <w:szCs w:val="22"/>
        </w:rPr>
        <w:t xml:space="preserve"> and </w:t>
      </w:r>
      <w:r w:rsidR="00073672" w:rsidRPr="00073672">
        <w:rPr>
          <w:rFonts w:ascii="Arial" w:hAnsi="Arial" w:cs="Arial"/>
          <w:sz w:val="22"/>
          <w:szCs w:val="22"/>
        </w:rPr>
        <w:t>Bardoel</w:t>
      </w:r>
      <w:r w:rsidR="00073672">
        <w:rPr>
          <w:rFonts w:ascii="Arial" w:hAnsi="Arial" w:cs="Arial"/>
          <w:sz w:val="22"/>
          <w:szCs w:val="22"/>
        </w:rPr>
        <w:t>, 2023).</w:t>
      </w:r>
    </w:p>
    <w:p w14:paraId="697AEAB1" w14:textId="21A933A7" w:rsidR="006B51ED" w:rsidRPr="006B51ED" w:rsidRDefault="006B51ED" w:rsidP="006B51ED">
      <w:pPr>
        <w:spacing w:after="160" w:line="360" w:lineRule="auto"/>
        <w:jc w:val="both"/>
        <w:rPr>
          <w:rFonts w:ascii="Arial" w:hAnsi="Arial" w:cs="Arial"/>
          <w:sz w:val="22"/>
          <w:szCs w:val="22"/>
        </w:rPr>
      </w:pPr>
      <w:r w:rsidRPr="006B51ED">
        <w:rPr>
          <w:rFonts w:ascii="Arial" w:hAnsi="Arial" w:cs="Arial"/>
          <w:sz w:val="22"/>
          <w:szCs w:val="22"/>
        </w:rPr>
        <w:t>There are benefits and challenges to a hybrid working model. Employees have flexibility over where they work, but they can still feel a part of the company culture through in-person interactions. Although hybrid working offers the best of both worlds, challenges can arise.</w:t>
      </w:r>
      <w:r w:rsidR="00073672">
        <w:rPr>
          <w:rFonts w:ascii="Arial" w:hAnsi="Arial" w:cs="Arial"/>
          <w:sz w:val="22"/>
          <w:szCs w:val="22"/>
        </w:rPr>
        <w:t xml:space="preserve"> </w:t>
      </w:r>
      <w:r w:rsidRPr="006B51ED">
        <w:rPr>
          <w:rFonts w:ascii="Arial" w:hAnsi="Arial" w:cs="Arial"/>
          <w:sz w:val="22"/>
          <w:szCs w:val="22"/>
        </w:rPr>
        <w:t>Hybrid working can cause issues with employee fairness</w:t>
      </w:r>
      <w:r w:rsidR="00073672">
        <w:rPr>
          <w:rFonts w:ascii="Arial" w:hAnsi="Arial" w:cs="Arial"/>
          <w:sz w:val="22"/>
          <w:szCs w:val="22"/>
        </w:rPr>
        <w:t xml:space="preserve"> (</w:t>
      </w:r>
      <w:r w:rsidR="00073672" w:rsidRPr="00073672">
        <w:rPr>
          <w:rFonts w:ascii="Arial" w:hAnsi="Arial" w:cs="Arial"/>
          <w:sz w:val="22"/>
          <w:szCs w:val="22"/>
        </w:rPr>
        <w:t>Gratton,</w:t>
      </w:r>
      <w:r w:rsidR="00073672">
        <w:rPr>
          <w:rFonts w:ascii="Arial" w:hAnsi="Arial" w:cs="Arial"/>
          <w:sz w:val="22"/>
          <w:szCs w:val="22"/>
        </w:rPr>
        <w:t xml:space="preserve"> 2022)</w:t>
      </w:r>
      <w:r w:rsidRPr="006B51ED">
        <w:rPr>
          <w:rFonts w:ascii="Arial" w:hAnsi="Arial" w:cs="Arial"/>
          <w:sz w:val="22"/>
          <w:szCs w:val="22"/>
        </w:rPr>
        <w:t>. Employees who spend more time in the office may have more opportunities to build relationships with their manager and peers. These employees may also receive more face-to-face communication about what is happening in the company</w:t>
      </w:r>
      <w:r w:rsidR="00073672">
        <w:rPr>
          <w:rFonts w:ascii="Arial" w:hAnsi="Arial" w:cs="Arial"/>
          <w:sz w:val="22"/>
          <w:szCs w:val="22"/>
        </w:rPr>
        <w:t xml:space="preserve"> (</w:t>
      </w:r>
      <w:r w:rsidR="00073672" w:rsidRPr="00073672">
        <w:rPr>
          <w:rFonts w:ascii="Arial" w:hAnsi="Arial" w:cs="Arial"/>
          <w:sz w:val="22"/>
          <w:szCs w:val="22"/>
        </w:rPr>
        <w:t>Hopkins</w:t>
      </w:r>
      <w:r w:rsidR="00073672">
        <w:rPr>
          <w:rFonts w:ascii="Arial" w:hAnsi="Arial" w:cs="Arial"/>
          <w:sz w:val="22"/>
          <w:szCs w:val="22"/>
        </w:rPr>
        <w:t xml:space="preserve"> and </w:t>
      </w:r>
      <w:r w:rsidR="00073672" w:rsidRPr="00073672">
        <w:rPr>
          <w:rFonts w:ascii="Arial" w:hAnsi="Arial" w:cs="Arial"/>
          <w:sz w:val="22"/>
          <w:szCs w:val="22"/>
        </w:rPr>
        <w:t>Bardoel</w:t>
      </w:r>
      <w:r w:rsidR="00073672">
        <w:rPr>
          <w:rFonts w:ascii="Arial" w:hAnsi="Arial" w:cs="Arial"/>
          <w:sz w:val="22"/>
          <w:szCs w:val="22"/>
        </w:rPr>
        <w:t>, 2023).</w:t>
      </w:r>
    </w:p>
    <w:p w14:paraId="0BFC0DAE" w14:textId="062F3CFE" w:rsidR="009E2939" w:rsidRPr="009E2939" w:rsidRDefault="006B51ED" w:rsidP="009E2939">
      <w:pPr>
        <w:spacing w:after="160" w:line="360" w:lineRule="auto"/>
        <w:jc w:val="both"/>
        <w:rPr>
          <w:rFonts w:ascii="Arial" w:hAnsi="Arial" w:cs="Arial"/>
          <w:sz w:val="22"/>
          <w:szCs w:val="22"/>
        </w:rPr>
      </w:pPr>
      <w:r w:rsidRPr="006B51ED">
        <w:rPr>
          <w:rFonts w:ascii="Arial" w:hAnsi="Arial" w:cs="Arial"/>
          <w:sz w:val="22"/>
          <w:szCs w:val="22"/>
        </w:rPr>
        <w:t>Successful hybrid working requires organisations to implement strong processes. Unlike remote or office-based working, hybrid working introduces new challenges that organisations will need to overcome.</w:t>
      </w:r>
      <w:r w:rsidR="00412249">
        <w:rPr>
          <w:rFonts w:ascii="Arial" w:hAnsi="Arial" w:cs="Arial"/>
          <w:sz w:val="22"/>
          <w:szCs w:val="22"/>
        </w:rPr>
        <w:t xml:space="preserve"> </w:t>
      </w:r>
      <w:r w:rsidRPr="006B51ED">
        <w:rPr>
          <w:rFonts w:ascii="Arial" w:hAnsi="Arial" w:cs="Arial"/>
          <w:sz w:val="22"/>
          <w:szCs w:val="22"/>
        </w:rPr>
        <w:t>Hybrid working will continue to evolve over the next few years. As a result, technology companies need to stay ahead of the curve by offering attractive benefits and flexible working practices</w:t>
      </w:r>
      <w:r w:rsidR="00073672">
        <w:rPr>
          <w:rFonts w:ascii="Arial" w:hAnsi="Arial" w:cs="Arial"/>
          <w:sz w:val="22"/>
          <w:szCs w:val="22"/>
        </w:rPr>
        <w:t xml:space="preserve"> (</w:t>
      </w:r>
      <w:r w:rsidR="00073672" w:rsidRPr="00073672">
        <w:rPr>
          <w:rFonts w:ascii="Arial" w:hAnsi="Arial" w:cs="Arial"/>
          <w:sz w:val="22"/>
          <w:szCs w:val="22"/>
        </w:rPr>
        <w:t>Gratton,</w:t>
      </w:r>
      <w:r w:rsidR="00073672">
        <w:rPr>
          <w:rFonts w:ascii="Arial" w:hAnsi="Arial" w:cs="Arial"/>
          <w:sz w:val="22"/>
          <w:szCs w:val="22"/>
        </w:rPr>
        <w:t xml:space="preserve"> 2022)</w:t>
      </w:r>
      <w:r w:rsidR="00073672" w:rsidRPr="006B51ED">
        <w:rPr>
          <w:rFonts w:ascii="Arial" w:hAnsi="Arial" w:cs="Arial"/>
          <w:sz w:val="22"/>
          <w:szCs w:val="22"/>
        </w:rPr>
        <w:t>.</w:t>
      </w:r>
    </w:p>
    <w:p w14:paraId="5FA57771" w14:textId="77777777" w:rsidR="009E2939" w:rsidRPr="006A5EF2" w:rsidRDefault="009E2939" w:rsidP="006A5EF2">
      <w:pPr>
        <w:pStyle w:val="Heading2"/>
        <w:rPr>
          <w:sz w:val="28"/>
          <w:szCs w:val="28"/>
        </w:rPr>
      </w:pPr>
      <w:bookmarkStart w:id="43" w:name="_Toc235984384"/>
      <w:r w:rsidRPr="006A5EF2">
        <w:rPr>
          <w:sz w:val="28"/>
          <w:szCs w:val="28"/>
        </w:rPr>
        <w:t>4.8 Findings Discussion Against Theory</w:t>
      </w:r>
      <w:bookmarkEnd w:id="43"/>
      <w:r w:rsidRPr="006A5EF2">
        <w:rPr>
          <w:sz w:val="28"/>
          <w:szCs w:val="28"/>
        </w:rPr>
        <w:t xml:space="preserve"> </w:t>
      </w:r>
    </w:p>
    <w:p w14:paraId="136FC3BD" w14:textId="32012052" w:rsidR="009E2939" w:rsidRPr="009E2939" w:rsidRDefault="009E2939" w:rsidP="009E2939">
      <w:pPr>
        <w:spacing w:after="160" w:line="360" w:lineRule="auto"/>
        <w:jc w:val="both"/>
        <w:rPr>
          <w:rFonts w:ascii="Arial" w:hAnsi="Arial" w:cs="Arial"/>
          <w:sz w:val="22"/>
          <w:szCs w:val="22"/>
        </w:rPr>
      </w:pPr>
      <w:r w:rsidRPr="009E2939">
        <w:rPr>
          <w:rFonts w:ascii="Arial" w:hAnsi="Arial" w:cs="Arial"/>
          <w:sz w:val="22"/>
          <w:szCs w:val="22"/>
        </w:rPr>
        <w:t xml:space="preserve">The results have identified several key findings regarding the impact of remote working on employee productivity, engagement and wellbeing, communication, organisational culture and connection, leadership practices, and hybrid working models. Discussion of these findings </w:t>
      </w:r>
      <w:r w:rsidRPr="009E2939">
        <w:rPr>
          <w:rFonts w:ascii="Arial" w:hAnsi="Arial" w:cs="Arial"/>
          <w:sz w:val="22"/>
          <w:szCs w:val="22"/>
        </w:rPr>
        <w:lastRenderedPageBreak/>
        <w:t>against the three theoretical perspectives will allow for greater interpretation of how remote working directly affects employees and organisations.</w:t>
      </w:r>
    </w:p>
    <w:p w14:paraId="510D6AF9" w14:textId="5AFB3C30" w:rsidR="009E2939" w:rsidRPr="00792090" w:rsidRDefault="00792090" w:rsidP="00792090">
      <w:pPr>
        <w:pStyle w:val="Heading3"/>
      </w:pPr>
      <w:bookmarkStart w:id="44" w:name="_Toc235984385"/>
      <w:r>
        <w:t xml:space="preserve">4.8.1 </w:t>
      </w:r>
      <w:r w:rsidR="009E2939" w:rsidRPr="009E2939">
        <w:t>Job Demands–Resources Model</w:t>
      </w:r>
      <w:bookmarkEnd w:id="44"/>
      <w:r w:rsidR="009E2939" w:rsidRPr="009E2939">
        <w:t xml:space="preserve"> </w:t>
      </w:r>
    </w:p>
    <w:p w14:paraId="12C749B6" w14:textId="364F7716" w:rsidR="009E2939" w:rsidRPr="009E2939" w:rsidRDefault="009E2939" w:rsidP="009E2939">
      <w:pPr>
        <w:spacing w:after="160" w:line="360" w:lineRule="auto"/>
        <w:jc w:val="both"/>
        <w:rPr>
          <w:rFonts w:ascii="Arial" w:hAnsi="Arial" w:cs="Arial"/>
          <w:sz w:val="22"/>
          <w:szCs w:val="22"/>
        </w:rPr>
      </w:pPr>
      <w:r w:rsidRPr="009E2939">
        <w:rPr>
          <w:rFonts w:ascii="Arial" w:hAnsi="Arial" w:cs="Arial"/>
          <w:sz w:val="22"/>
          <w:szCs w:val="22"/>
        </w:rPr>
        <w:t>One of the main strengths of the Job Demands–Resources Model is its ability to demonstrate how workplace factors affect motivation, employee performance, and wellbeing</w:t>
      </w:r>
      <w:r w:rsidR="00392BB1">
        <w:rPr>
          <w:rFonts w:ascii="Arial" w:hAnsi="Arial" w:cs="Arial"/>
          <w:sz w:val="22"/>
          <w:szCs w:val="22"/>
        </w:rPr>
        <w:t xml:space="preserve"> </w:t>
      </w:r>
      <w:r w:rsidR="00392BB1" w:rsidRPr="007B06EC">
        <w:rPr>
          <w:rFonts w:ascii="Arial" w:hAnsi="Arial" w:cs="Arial"/>
          <w:sz w:val="22"/>
          <w:szCs w:val="22"/>
        </w:rPr>
        <w:t>(</w:t>
      </w:r>
      <w:r w:rsidR="00392BB1" w:rsidRPr="001E320B">
        <w:rPr>
          <w:rFonts w:ascii="Arial" w:hAnsi="Arial" w:cs="Arial"/>
          <w:sz w:val="22"/>
          <w:szCs w:val="22"/>
        </w:rPr>
        <w:t>Bakker &amp; Demerouti, 2007)</w:t>
      </w:r>
      <w:r w:rsidRPr="009E2939">
        <w:rPr>
          <w:rFonts w:ascii="Arial" w:hAnsi="Arial" w:cs="Arial"/>
          <w:sz w:val="22"/>
          <w:szCs w:val="22"/>
        </w:rPr>
        <w:t>. The findings have shown that remote working provides employees with several additional job resources, particularly autonomy, flexibility, and control over working patterns and schedules. Having greater choice over how work is accomplished allows employees to work in a way that complements their working style, which can benefit productivity and job satisfaction</w:t>
      </w:r>
      <w:r w:rsidR="00392BB1">
        <w:rPr>
          <w:rFonts w:ascii="Arial" w:hAnsi="Arial" w:cs="Arial"/>
          <w:sz w:val="22"/>
          <w:szCs w:val="22"/>
        </w:rPr>
        <w:t xml:space="preserve"> (</w:t>
      </w:r>
      <w:r w:rsidR="00392BB1" w:rsidRPr="00D8622A">
        <w:rPr>
          <w:rFonts w:ascii="Arial" w:hAnsi="Arial" w:cs="Arial"/>
          <w:sz w:val="22"/>
          <w:szCs w:val="22"/>
        </w:rPr>
        <w:t>Ferrara,</w:t>
      </w:r>
      <w:r w:rsidR="00392BB1">
        <w:rPr>
          <w:rFonts w:ascii="Arial" w:hAnsi="Arial" w:cs="Arial"/>
          <w:sz w:val="22"/>
          <w:szCs w:val="22"/>
        </w:rPr>
        <w:t xml:space="preserve"> et al., 2022)</w:t>
      </w:r>
      <w:r w:rsidR="00392BB1" w:rsidRPr="006B51ED">
        <w:rPr>
          <w:rFonts w:ascii="Arial" w:hAnsi="Arial" w:cs="Arial"/>
          <w:sz w:val="22"/>
          <w:szCs w:val="22"/>
        </w:rPr>
        <w:t>.</w:t>
      </w:r>
    </w:p>
    <w:p w14:paraId="3EA8D722" w14:textId="530D9770" w:rsidR="009E2939" w:rsidRPr="009E2939" w:rsidRDefault="009E2939" w:rsidP="009E2939">
      <w:pPr>
        <w:spacing w:after="160" w:line="360" w:lineRule="auto"/>
        <w:jc w:val="both"/>
        <w:rPr>
          <w:rFonts w:ascii="Arial" w:hAnsi="Arial" w:cs="Arial"/>
          <w:sz w:val="22"/>
          <w:szCs w:val="22"/>
        </w:rPr>
      </w:pPr>
      <w:r w:rsidRPr="009E2939">
        <w:rPr>
          <w:rFonts w:ascii="Arial" w:hAnsi="Arial" w:cs="Arial"/>
          <w:sz w:val="22"/>
          <w:szCs w:val="22"/>
        </w:rPr>
        <w:t>Technology companies are often comprised of employees who complete highly skilled knowledge-based tasks. Working from home allows employees to structure their working day in a way that suits their individual tasks. For example, employees can choose to start their day earlier or later if they need long uninterrupted periods to complete complex tasks that require concentration. As such, remote working can increase employee resources when individuals are required to complete demanding knowledge-work</w:t>
      </w:r>
      <w:r w:rsidR="00392BB1">
        <w:rPr>
          <w:rFonts w:ascii="Arial" w:hAnsi="Arial" w:cs="Arial"/>
          <w:sz w:val="22"/>
          <w:szCs w:val="22"/>
        </w:rPr>
        <w:t xml:space="preserve"> (</w:t>
      </w:r>
      <w:r w:rsidR="00392BB1" w:rsidRPr="00D8622A">
        <w:rPr>
          <w:rFonts w:ascii="Arial" w:hAnsi="Arial" w:cs="Arial"/>
          <w:sz w:val="22"/>
          <w:szCs w:val="22"/>
        </w:rPr>
        <w:t>Ferrara,</w:t>
      </w:r>
      <w:r w:rsidR="00392BB1">
        <w:rPr>
          <w:rFonts w:ascii="Arial" w:hAnsi="Arial" w:cs="Arial"/>
          <w:sz w:val="22"/>
          <w:szCs w:val="22"/>
        </w:rPr>
        <w:t xml:space="preserve"> et al., 2022)</w:t>
      </w:r>
      <w:r w:rsidRPr="009E2939">
        <w:rPr>
          <w:rFonts w:ascii="Arial" w:hAnsi="Arial" w:cs="Arial"/>
          <w:sz w:val="22"/>
          <w:szCs w:val="22"/>
        </w:rPr>
        <w:t>.</w:t>
      </w:r>
    </w:p>
    <w:p w14:paraId="5A3057BD" w14:textId="54E481D9" w:rsidR="009E2939" w:rsidRPr="009E2939" w:rsidRDefault="009E2939" w:rsidP="009E2939">
      <w:pPr>
        <w:spacing w:after="160" w:line="360" w:lineRule="auto"/>
        <w:jc w:val="both"/>
        <w:rPr>
          <w:rFonts w:ascii="Arial" w:hAnsi="Arial" w:cs="Arial"/>
          <w:sz w:val="22"/>
          <w:szCs w:val="22"/>
        </w:rPr>
      </w:pPr>
      <w:r w:rsidRPr="009E2939">
        <w:rPr>
          <w:rFonts w:ascii="Arial" w:hAnsi="Arial" w:cs="Arial"/>
          <w:sz w:val="22"/>
          <w:szCs w:val="22"/>
        </w:rPr>
        <w:t>The JD-R Model also provides insight into how remote working may place additional demands on employees that have negative impacts on wellbeing. Employees experience additional demands when working remotely including feelings of isolation, digital communication fatigue, difficulties switching off from work, and higher expectations of availability. Although employees have more flexibility when working remotely, they can also experience stress due to the expectation that they are constantly connected and available to work</w:t>
      </w:r>
      <w:r w:rsidR="00392BB1">
        <w:rPr>
          <w:rFonts w:ascii="Arial" w:hAnsi="Arial" w:cs="Arial"/>
          <w:sz w:val="22"/>
          <w:szCs w:val="22"/>
        </w:rPr>
        <w:t xml:space="preserve"> (</w:t>
      </w:r>
      <w:r w:rsidR="00392BB1" w:rsidRPr="00F35EFF">
        <w:rPr>
          <w:rFonts w:ascii="Arial" w:hAnsi="Arial" w:cs="Arial"/>
          <w:sz w:val="22"/>
          <w:szCs w:val="22"/>
        </w:rPr>
        <w:t>Sokolic,</w:t>
      </w:r>
      <w:r w:rsidR="00392BB1">
        <w:rPr>
          <w:rFonts w:ascii="Arial" w:hAnsi="Arial" w:cs="Arial"/>
          <w:sz w:val="22"/>
          <w:szCs w:val="22"/>
        </w:rPr>
        <w:t xml:space="preserve"> 2022)</w:t>
      </w:r>
      <w:r w:rsidRPr="009E2939">
        <w:rPr>
          <w:rFonts w:ascii="Arial" w:hAnsi="Arial" w:cs="Arial"/>
          <w:sz w:val="22"/>
          <w:szCs w:val="22"/>
        </w:rPr>
        <w:t>.</w:t>
      </w:r>
    </w:p>
    <w:p w14:paraId="7E2B5269" w14:textId="1A3CD698" w:rsidR="009E2939" w:rsidRPr="009E2939" w:rsidRDefault="008C417F" w:rsidP="009E2939">
      <w:pPr>
        <w:spacing w:after="160" w:line="360" w:lineRule="auto"/>
        <w:jc w:val="both"/>
        <w:rPr>
          <w:rFonts w:ascii="Arial" w:hAnsi="Arial" w:cs="Arial"/>
          <w:sz w:val="22"/>
          <w:szCs w:val="22"/>
        </w:rPr>
      </w:pPr>
      <w:r w:rsidRPr="009E2939">
        <w:rPr>
          <w:rFonts w:ascii="Arial" w:hAnsi="Arial" w:cs="Arial"/>
          <w:sz w:val="22"/>
          <w:szCs w:val="22"/>
        </w:rPr>
        <w:t>Therefore</w:t>
      </w:r>
      <w:r w:rsidR="009E2939" w:rsidRPr="009E2939">
        <w:rPr>
          <w:rFonts w:ascii="Arial" w:hAnsi="Arial" w:cs="Arial"/>
          <w:sz w:val="22"/>
          <w:szCs w:val="22"/>
        </w:rPr>
        <w:t>, when considered against the JD-R Model, remote working can be both beneficial and damaging to employee wellbeing. Its effect on employees depends on the demands placed upon them and the resources they receive from their workplace</w:t>
      </w:r>
      <w:r w:rsidR="00392BB1">
        <w:rPr>
          <w:rFonts w:ascii="Arial" w:hAnsi="Arial" w:cs="Arial"/>
          <w:sz w:val="22"/>
          <w:szCs w:val="22"/>
        </w:rPr>
        <w:t xml:space="preserve"> (</w:t>
      </w:r>
      <w:r w:rsidR="00392BB1" w:rsidRPr="00392BB1">
        <w:rPr>
          <w:rFonts w:ascii="Arial" w:hAnsi="Arial" w:cs="Arial"/>
          <w:sz w:val="22"/>
          <w:szCs w:val="22"/>
        </w:rPr>
        <w:t>Ferdous</w:t>
      </w:r>
      <w:r w:rsidR="00392BB1">
        <w:rPr>
          <w:rFonts w:ascii="Arial" w:hAnsi="Arial" w:cs="Arial"/>
          <w:sz w:val="22"/>
          <w:szCs w:val="22"/>
        </w:rPr>
        <w:t>, et al., 2026)</w:t>
      </w:r>
      <w:r w:rsidR="009E2939" w:rsidRPr="009E2939">
        <w:rPr>
          <w:rFonts w:ascii="Arial" w:hAnsi="Arial" w:cs="Arial"/>
          <w:sz w:val="22"/>
          <w:szCs w:val="22"/>
        </w:rPr>
        <w:t xml:space="preserve"> Remote working should therefore be considered alongside strategies that ensure employees have sufficient support, realistic work demands, reasonable expectations around communication, and access to resources that promote positive wellbeing outcomes. Context is everything. Remote working can create highly positive environments where employees experience high flexibility if the organisation provides sufficient resources</w:t>
      </w:r>
      <w:r w:rsidR="00392BB1">
        <w:rPr>
          <w:rFonts w:ascii="Arial" w:hAnsi="Arial" w:cs="Arial"/>
          <w:sz w:val="22"/>
          <w:szCs w:val="22"/>
        </w:rPr>
        <w:t xml:space="preserve"> (</w:t>
      </w:r>
      <w:r w:rsidR="00392BB1" w:rsidRPr="00D8622A">
        <w:rPr>
          <w:rFonts w:ascii="Arial" w:hAnsi="Arial" w:cs="Arial"/>
          <w:sz w:val="22"/>
          <w:szCs w:val="22"/>
        </w:rPr>
        <w:t>Ferrara,</w:t>
      </w:r>
      <w:r w:rsidR="00392BB1">
        <w:rPr>
          <w:rFonts w:ascii="Arial" w:hAnsi="Arial" w:cs="Arial"/>
          <w:sz w:val="22"/>
          <w:szCs w:val="22"/>
        </w:rPr>
        <w:t xml:space="preserve"> et al., 2022)</w:t>
      </w:r>
      <w:r w:rsidR="00392BB1" w:rsidRPr="009E2939">
        <w:rPr>
          <w:rFonts w:ascii="Arial" w:hAnsi="Arial" w:cs="Arial"/>
          <w:sz w:val="22"/>
          <w:szCs w:val="22"/>
        </w:rPr>
        <w:t>.</w:t>
      </w:r>
    </w:p>
    <w:p w14:paraId="5F05867F" w14:textId="28010CAB" w:rsidR="009E2939" w:rsidRPr="009E2939" w:rsidRDefault="00435AF7" w:rsidP="00435AF7">
      <w:pPr>
        <w:pStyle w:val="Heading3"/>
      </w:pPr>
      <w:bookmarkStart w:id="45" w:name="_Toc235984386"/>
      <w:r>
        <w:t xml:space="preserve">4.8.2 </w:t>
      </w:r>
      <w:r w:rsidR="009E2939" w:rsidRPr="009E2939">
        <w:t>Social Exchange Theory</w:t>
      </w:r>
      <w:bookmarkEnd w:id="45"/>
      <w:r w:rsidR="009E2939" w:rsidRPr="009E2939">
        <w:t xml:space="preserve"> </w:t>
      </w:r>
    </w:p>
    <w:p w14:paraId="650E0E94" w14:textId="0867377D" w:rsidR="009E2939" w:rsidRPr="009E2939" w:rsidRDefault="009E2939" w:rsidP="009E2939">
      <w:pPr>
        <w:spacing w:after="160" w:line="360" w:lineRule="auto"/>
        <w:jc w:val="both"/>
        <w:rPr>
          <w:rFonts w:ascii="Arial" w:hAnsi="Arial" w:cs="Arial"/>
          <w:sz w:val="22"/>
          <w:szCs w:val="22"/>
        </w:rPr>
      </w:pPr>
      <w:r w:rsidRPr="009E2939">
        <w:rPr>
          <w:rFonts w:ascii="Arial" w:hAnsi="Arial" w:cs="Arial"/>
          <w:sz w:val="22"/>
          <w:szCs w:val="22"/>
        </w:rPr>
        <w:t xml:space="preserve">Social Exchange Theory allows for greater understanding around the important topics of trust, leadership, communication, and how these topics impact employee engagement. As </w:t>
      </w:r>
      <w:r w:rsidRPr="009E2939">
        <w:rPr>
          <w:rFonts w:ascii="Arial" w:hAnsi="Arial" w:cs="Arial"/>
          <w:sz w:val="22"/>
          <w:szCs w:val="22"/>
        </w:rPr>
        <w:lastRenderedPageBreak/>
        <w:t>explained by the theory, employees tend to positively reciprocate when they feel as though their organisation values, supports, and trusts them</w:t>
      </w:r>
      <w:r w:rsidR="00392BB1">
        <w:rPr>
          <w:rFonts w:ascii="Arial" w:hAnsi="Arial" w:cs="Arial"/>
          <w:sz w:val="22"/>
          <w:szCs w:val="22"/>
        </w:rPr>
        <w:t xml:space="preserve"> (</w:t>
      </w:r>
      <w:r w:rsidR="00392BB1" w:rsidRPr="004C0BA2">
        <w:rPr>
          <w:rFonts w:ascii="Arial" w:hAnsi="Arial" w:cs="Arial"/>
          <w:sz w:val="22"/>
          <w:szCs w:val="22"/>
        </w:rPr>
        <w:t>Cook</w:t>
      </w:r>
      <w:r w:rsidR="00392BB1">
        <w:rPr>
          <w:rFonts w:ascii="Arial" w:hAnsi="Arial" w:cs="Arial"/>
          <w:sz w:val="22"/>
          <w:szCs w:val="22"/>
        </w:rPr>
        <w:t>, et al., 2013)</w:t>
      </w:r>
      <w:r w:rsidR="00392BB1" w:rsidRPr="00DF2CF2">
        <w:rPr>
          <w:rFonts w:ascii="Arial" w:hAnsi="Arial" w:cs="Arial"/>
          <w:sz w:val="22"/>
          <w:szCs w:val="22"/>
        </w:rPr>
        <w:t>.</w:t>
      </w:r>
      <w:r w:rsidR="00392BB1">
        <w:rPr>
          <w:rFonts w:ascii="Arial" w:hAnsi="Arial" w:cs="Arial"/>
          <w:sz w:val="22"/>
          <w:szCs w:val="22"/>
        </w:rPr>
        <w:t xml:space="preserve"> </w:t>
      </w:r>
      <w:r w:rsidRPr="009E2939">
        <w:rPr>
          <w:rFonts w:ascii="Arial" w:hAnsi="Arial" w:cs="Arial"/>
          <w:sz w:val="22"/>
          <w:szCs w:val="22"/>
        </w:rPr>
        <w:t>Findings show that trust is hugely important for remote working. When employees do not work in a shared office space, managers are unable to see what their employees are doing at set times during the day. As such, successful remote leaders focus on building trust rather than attempting to control employees by traditional means of supervision. Employees who feel trusted are likely to be more motivated and engaged</w:t>
      </w:r>
      <w:r w:rsidR="00392BB1">
        <w:rPr>
          <w:rFonts w:ascii="Arial" w:hAnsi="Arial" w:cs="Arial"/>
          <w:sz w:val="22"/>
          <w:szCs w:val="22"/>
        </w:rPr>
        <w:t xml:space="preserve">  (</w:t>
      </w:r>
      <w:r w:rsidR="00392BB1" w:rsidRPr="00290639">
        <w:rPr>
          <w:rFonts w:ascii="Arial" w:hAnsi="Arial" w:cs="Arial"/>
          <w:sz w:val="22"/>
          <w:szCs w:val="22"/>
        </w:rPr>
        <w:t>Wyleżałek 2021)</w:t>
      </w:r>
      <w:r w:rsidR="00392BB1">
        <w:rPr>
          <w:rFonts w:ascii="Arial" w:hAnsi="Arial" w:cs="Arial"/>
          <w:sz w:val="22"/>
          <w:szCs w:val="22"/>
        </w:rPr>
        <w:t>.</w:t>
      </w:r>
    </w:p>
    <w:p w14:paraId="588DC3B5" w14:textId="4B9E5085" w:rsidR="009E2939" w:rsidRPr="009E2939" w:rsidRDefault="009E2939" w:rsidP="009E2939">
      <w:pPr>
        <w:spacing w:after="160" w:line="360" w:lineRule="auto"/>
        <w:jc w:val="both"/>
        <w:rPr>
          <w:rFonts w:ascii="Arial" w:hAnsi="Arial" w:cs="Arial"/>
          <w:sz w:val="22"/>
          <w:szCs w:val="22"/>
        </w:rPr>
      </w:pPr>
      <w:r w:rsidRPr="009E2939">
        <w:rPr>
          <w:rFonts w:ascii="Arial" w:hAnsi="Arial" w:cs="Arial"/>
          <w:sz w:val="22"/>
          <w:szCs w:val="22"/>
        </w:rPr>
        <w:t xml:space="preserve">Communication was also shown to be important </w:t>
      </w:r>
      <w:r w:rsidR="004D171A" w:rsidRPr="009E2939">
        <w:rPr>
          <w:rFonts w:ascii="Arial" w:hAnsi="Arial" w:cs="Arial"/>
          <w:sz w:val="22"/>
          <w:szCs w:val="22"/>
        </w:rPr>
        <w:t>in regard to</w:t>
      </w:r>
      <w:r w:rsidRPr="009E2939">
        <w:rPr>
          <w:rFonts w:ascii="Arial" w:hAnsi="Arial" w:cs="Arial"/>
          <w:sz w:val="22"/>
          <w:szCs w:val="22"/>
        </w:rPr>
        <w:t xml:space="preserve"> employee connection to the organisation. Employees who felt they had good communication with managers and were provided with adequate recognition and support were more likely to feel engaged with their organisation. Changes to how people communicate in remote working environments can harm employees’ emotional connection to their employer</w:t>
      </w:r>
      <w:r w:rsidR="00392BB1">
        <w:rPr>
          <w:rFonts w:ascii="Arial" w:hAnsi="Arial" w:cs="Arial"/>
          <w:sz w:val="22"/>
          <w:szCs w:val="22"/>
        </w:rPr>
        <w:t xml:space="preserve"> (</w:t>
      </w:r>
      <w:r w:rsidR="00392BB1" w:rsidRPr="00F35EFF">
        <w:rPr>
          <w:rFonts w:ascii="Arial" w:hAnsi="Arial" w:cs="Arial"/>
          <w:sz w:val="22"/>
          <w:szCs w:val="22"/>
        </w:rPr>
        <w:t>Sokolic,</w:t>
      </w:r>
      <w:r w:rsidR="00392BB1">
        <w:rPr>
          <w:rFonts w:ascii="Arial" w:hAnsi="Arial" w:cs="Arial"/>
          <w:sz w:val="22"/>
          <w:szCs w:val="22"/>
        </w:rPr>
        <w:t xml:space="preserve"> 2022)</w:t>
      </w:r>
      <w:r w:rsidR="00392BB1" w:rsidRPr="006B51ED">
        <w:rPr>
          <w:rFonts w:ascii="Arial" w:hAnsi="Arial" w:cs="Arial"/>
          <w:sz w:val="22"/>
          <w:szCs w:val="22"/>
        </w:rPr>
        <w:t>.</w:t>
      </w:r>
    </w:p>
    <w:p w14:paraId="153D44E2" w14:textId="5B48B6BB" w:rsidR="009E2939" w:rsidRPr="009E2939" w:rsidRDefault="009E2939" w:rsidP="009E2939">
      <w:pPr>
        <w:spacing w:after="160" w:line="360" w:lineRule="auto"/>
        <w:jc w:val="both"/>
        <w:rPr>
          <w:rFonts w:ascii="Arial" w:hAnsi="Arial" w:cs="Arial"/>
          <w:sz w:val="22"/>
          <w:szCs w:val="22"/>
        </w:rPr>
      </w:pPr>
      <w:r w:rsidRPr="009E2939">
        <w:rPr>
          <w:rFonts w:ascii="Arial" w:hAnsi="Arial" w:cs="Arial"/>
          <w:sz w:val="22"/>
          <w:szCs w:val="22"/>
        </w:rPr>
        <w:t>As such, when applying Social Exchange Theory to the findings, it is clear that support is important. Employees who feel supported by their managers and organisations through provision of appropriate technology, good communication channels, feeling of connection, and recognition are likely to continue responding positively to the organisation. Conversely, if an organisation does not provide adequate support, employees may respond negatively</w:t>
      </w:r>
      <w:r w:rsidR="00392BB1">
        <w:rPr>
          <w:rFonts w:ascii="Arial" w:hAnsi="Arial" w:cs="Arial"/>
          <w:sz w:val="22"/>
          <w:szCs w:val="22"/>
        </w:rPr>
        <w:t xml:space="preserve"> (</w:t>
      </w:r>
      <w:r w:rsidR="00392BB1" w:rsidRPr="00392BB1">
        <w:rPr>
          <w:rFonts w:ascii="Arial" w:hAnsi="Arial" w:cs="Arial"/>
          <w:sz w:val="22"/>
          <w:szCs w:val="22"/>
        </w:rPr>
        <w:t>Settoon</w:t>
      </w:r>
      <w:r w:rsidR="00392BB1">
        <w:rPr>
          <w:rFonts w:ascii="Arial" w:hAnsi="Arial" w:cs="Arial"/>
          <w:sz w:val="22"/>
          <w:szCs w:val="22"/>
        </w:rPr>
        <w:t>, et al., 1996)</w:t>
      </w:r>
      <w:r w:rsidRPr="009E2939">
        <w:rPr>
          <w:rFonts w:ascii="Arial" w:hAnsi="Arial" w:cs="Arial"/>
          <w:sz w:val="22"/>
          <w:szCs w:val="22"/>
        </w:rPr>
        <w:t>.</w:t>
      </w:r>
    </w:p>
    <w:p w14:paraId="6A885ED3" w14:textId="5D58B5E4" w:rsidR="009E2939" w:rsidRPr="009E2939" w:rsidRDefault="00EA7423" w:rsidP="00EA7423">
      <w:pPr>
        <w:pStyle w:val="Heading3"/>
      </w:pPr>
      <w:bookmarkStart w:id="46" w:name="_Toc235984387"/>
      <w:r>
        <w:t xml:space="preserve">4.8.3 </w:t>
      </w:r>
      <w:r w:rsidR="009E2939" w:rsidRPr="009E2939">
        <w:t>Organisational Culture Theory</w:t>
      </w:r>
      <w:bookmarkEnd w:id="46"/>
      <w:r w:rsidR="009E2939" w:rsidRPr="009E2939">
        <w:t xml:space="preserve"> </w:t>
      </w:r>
    </w:p>
    <w:p w14:paraId="3DD3227E" w14:textId="15C7D159" w:rsidR="009E2939" w:rsidRPr="009E2939" w:rsidRDefault="009E2939" w:rsidP="009E2939">
      <w:pPr>
        <w:spacing w:after="160" w:line="360" w:lineRule="auto"/>
        <w:jc w:val="both"/>
        <w:rPr>
          <w:rFonts w:ascii="Arial" w:hAnsi="Arial" w:cs="Arial"/>
          <w:sz w:val="22"/>
          <w:szCs w:val="22"/>
        </w:rPr>
      </w:pPr>
      <w:r w:rsidRPr="009E2939">
        <w:rPr>
          <w:rFonts w:ascii="Arial" w:hAnsi="Arial" w:cs="Arial"/>
          <w:sz w:val="22"/>
          <w:szCs w:val="22"/>
        </w:rPr>
        <w:t xml:space="preserve">Finally, discussion of the findings against Organisational Culture Theory provides useful insight into how remote working affects workplace identity, shared values, and culture. One of the primary findings regarding organisational culture showed that remote work does not eliminate the culture of an </w:t>
      </w:r>
      <w:r w:rsidR="00683155" w:rsidRPr="009E2939">
        <w:rPr>
          <w:rFonts w:ascii="Arial" w:hAnsi="Arial" w:cs="Arial"/>
          <w:sz w:val="22"/>
          <w:szCs w:val="22"/>
        </w:rPr>
        <w:t>organisation but</w:t>
      </w:r>
      <w:r w:rsidRPr="009E2939">
        <w:rPr>
          <w:rFonts w:ascii="Arial" w:hAnsi="Arial" w:cs="Arial"/>
          <w:sz w:val="22"/>
          <w:szCs w:val="22"/>
        </w:rPr>
        <w:t xml:space="preserve"> rather changes how it operates</w:t>
      </w:r>
      <w:r w:rsidR="00392BB1">
        <w:rPr>
          <w:rFonts w:ascii="Arial" w:hAnsi="Arial" w:cs="Arial"/>
          <w:sz w:val="22"/>
          <w:szCs w:val="22"/>
        </w:rPr>
        <w:t xml:space="preserve"> (</w:t>
      </w:r>
      <w:r w:rsidR="00392BB1" w:rsidRPr="00EA58F4">
        <w:rPr>
          <w:rFonts w:ascii="Arial" w:hAnsi="Arial" w:cs="Arial"/>
          <w:sz w:val="22"/>
          <w:szCs w:val="22"/>
        </w:rPr>
        <w:t>Hogan and Coote, 2014</w:t>
      </w:r>
      <w:r w:rsidR="00392BB1">
        <w:rPr>
          <w:rFonts w:ascii="Arial" w:hAnsi="Arial" w:cs="Arial"/>
          <w:sz w:val="22"/>
          <w:szCs w:val="22"/>
        </w:rPr>
        <w:t xml:space="preserve">). </w:t>
      </w:r>
      <w:r w:rsidRPr="009E2939">
        <w:rPr>
          <w:rFonts w:ascii="Arial" w:hAnsi="Arial" w:cs="Arial"/>
          <w:sz w:val="22"/>
          <w:szCs w:val="22"/>
        </w:rPr>
        <w:t>Office-based working allows for implicit development of culture through informal chats, meetings, shared experiences, and working in close proximity to one another. When employees do not have these informal interactions, it can affect their sense of connection and belonging to the organisation. Remote working therefore requires employers to take a more conscious and deliberate approach to creating a culture that employees can experience, even when working remotely</w:t>
      </w:r>
      <w:r w:rsidR="000D72D5">
        <w:rPr>
          <w:rFonts w:ascii="Arial" w:hAnsi="Arial" w:cs="Arial"/>
          <w:sz w:val="22"/>
          <w:szCs w:val="22"/>
        </w:rPr>
        <w:t xml:space="preserve"> (</w:t>
      </w:r>
      <w:r w:rsidR="000D72D5" w:rsidRPr="000D72D5">
        <w:rPr>
          <w:rFonts w:ascii="Arial" w:hAnsi="Arial" w:cs="Arial"/>
          <w:sz w:val="22"/>
          <w:szCs w:val="22"/>
        </w:rPr>
        <w:t>O'Meara</w:t>
      </w:r>
      <w:r w:rsidR="000D72D5">
        <w:rPr>
          <w:rFonts w:ascii="Arial" w:hAnsi="Arial" w:cs="Arial"/>
          <w:sz w:val="22"/>
          <w:szCs w:val="22"/>
        </w:rPr>
        <w:t xml:space="preserve"> and </w:t>
      </w:r>
      <w:r w:rsidR="000D72D5" w:rsidRPr="000D72D5">
        <w:rPr>
          <w:rFonts w:ascii="Arial" w:hAnsi="Arial" w:cs="Arial"/>
          <w:sz w:val="22"/>
          <w:szCs w:val="22"/>
        </w:rPr>
        <w:t>Cooper</w:t>
      </w:r>
      <w:r w:rsidR="000D72D5">
        <w:rPr>
          <w:rFonts w:ascii="Arial" w:hAnsi="Arial" w:cs="Arial"/>
          <w:sz w:val="22"/>
          <w:szCs w:val="22"/>
        </w:rPr>
        <w:t>, 2022).</w:t>
      </w:r>
    </w:p>
    <w:p w14:paraId="73F23FCF" w14:textId="2C961C48" w:rsidR="009E2939" w:rsidRPr="009E2939" w:rsidRDefault="009E2939" w:rsidP="009E2939">
      <w:pPr>
        <w:spacing w:after="160" w:line="360" w:lineRule="auto"/>
        <w:jc w:val="both"/>
        <w:rPr>
          <w:rFonts w:ascii="Arial" w:hAnsi="Arial" w:cs="Arial"/>
          <w:sz w:val="22"/>
          <w:szCs w:val="22"/>
        </w:rPr>
      </w:pPr>
      <w:r w:rsidRPr="009E2939">
        <w:rPr>
          <w:rFonts w:ascii="Arial" w:hAnsi="Arial" w:cs="Arial"/>
          <w:sz w:val="22"/>
          <w:szCs w:val="22"/>
        </w:rPr>
        <w:t xml:space="preserve">This can be enabled by virtual social activities, open communications from leadership, online communities and discussion forums, and regular meetings with teams and leadership. Creating a new type of workplace culture that works for remote environments can help employees develop shared experiences and learn about the organisation’s </w:t>
      </w:r>
      <w:r w:rsidR="000D72D5" w:rsidRPr="009E2939">
        <w:rPr>
          <w:rFonts w:ascii="Arial" w:hAnsi="Arial" w:cs="Arial"/>
          <w:sz w:val="22"/>
          <w:szCs w:val="22"/>
        </w:rPr>
        <w:t>values</w:t>
      </w:r>
      <w:r w:rsidR="000D72D5">
        <w:rPr>
          <w:rFonts w:ascii="Arial" w:hAnsi="Arial" w:cs="Arial"/>
          <w:sz w:val="22"/>
          <w:szCs w:val="22"/>
        </w:rPr>
        <w:t xml:space="preserve"> (</w:t>
      </w:r>
      <w:r w:rsidR="000D72D5" w:rsidRPr="00073672">
        <w:rPr>
          <w:rFonts w:ascii="Arial" w:hAnsi="Arial" w:cs="Arial"/>
          <w:sz w:val="22"/>
          <w:szCs w:val="22"/>
        </w:rPr>
        <w:t>Driskill</w:t>
      </w:r>
      <w:r w:rsidR="000D72D5">
        <w:rPr>
          <w:rFonts w:ascii="Arial" w:hAnsi="Arial" w:cs="Arial"/>
          <w:sz w:val="22"/>
          <w:szCs w:val="22"/>
        </w:rPr>
        <w:t xml:space="preserve"> and </w:t>
      </w:r>
      <w:r w:rsidR="000D72D5" w:rsidRPr="00073672">
        <w:rPr>
          <w:rFonts w:ascii="Arial" w:hAnsi="Arial" w:cs="Arial"/>
          <w:sz w:val="22"/>
          <w:szCs w:val="22"/>
        </w:rPr>
        <w:t>Mirivel</w:t>
      </w:r>
      <w:r w:rsidR="000D72D5">
        <w:rPr>
          <w:rFonts w:ascii="Arial" w:hAnsi="Arial" w:cs="Arial"/>
          <w:sz w:val="22"/>
          <w:szCs w:val="22"/>
        </w:rPr>
        <w:t>, 2025).</w:t>
      </w:r>
    </w:p>
    <w:p w14:paraId="652FAD81" w14:textId="39F98911" w:rsidR="009E2939" w:rsidRPr="009E2939" w:rsidRDefault="009E2939" w:rsidP="009E2939">
      <w:pPr>
        <w:spacing w:after="160" w:line="360" w:lineRule="auto"/>
        <w:jc w:val="both"/>
        <w:rPr>
          <w:rFonts w:ascii="Arial" w:hAnsi="Arial" w:cs="Arial"/>
          <w:sz w:val="22"/>
          <w:szCs w:val="22"/>
        </w:rPr>
      </w:pPr>
      <w:r w:rsidRPr="009E2939">
        <w:rPr>
          <w:rFonts w:ascii="Arial" w:hAnsi="Arial" w:cs="Arial"/>
          <w:sz w:val="22"/>
          <w:szCs w:val="22"/>
        </w:rPr>
        <w:lastRenderedPageBreak/>
        <w:t xml:space="preserve">Remote working can make it difficult for organisations to provide employees with shared experiences that build workplace culture. Compared to previous decades, employees in the technology industry have more flexible work locations than ever before. With this in mind, remote working can harm company culture if organisations are unable to adapt to the changing landscape of work. Organisational Culture Theory shows that shared experiences are important components of workplace culture development. Leaders should consider creating new experiences that can be performed </w:t>
      </w:r>
      <w:r w:rsidR="000D72D5" w:rsidRPr="009E2939">
        <w:rPr>
          <w:rFonts w:ascii="Arial" w:hAnsi="Arial" w:cs="Arial"/>
          <w:sz w:val="22"/>
          <w:szCs w:val="22"/>
        </w:rPr>
        <w:t>remotely</w:t>
      </w:r>
      <w:r w:rsidR="000D72D5">
        <w:rPr>
          <w:rFonts w:ascii="Arial" w:hAnsi="Arial" w:cs="Arial"/>
          <w:sz w:val="22"/>
          <w:szCs w:val="22"/>
        </w:rPr>
        <w:t xml:space="preserve"> (</w:t>
      </w:r>
      <w:r w:rsidR="000D72D5" w:rsidRPr="00073672">
        <w:rPr>
          <w:rFonts w:ascii="Arial" w:hAnsi="Arial" w:cs="Arial"/>
          <w:sz w:val="22"/>
          <w:szCs w:val="22"/>
        </w:rPr>
        <w:t>Driskill</w:t>
      </w:r>
      <w:r w:rsidR="000D72D5">
        <w:rPr>
          <w:rFonts w:ascii="Arial" w:hAnsi="Arial" w:cs="Arial"/>
          <w:sz w:val="22"/>
          <w:szCs w:val="22"/>
        </w:rPr>
        <w:t xml:space="preserve"> and </w:t>
      </w:r>
      <w:r w:rsidR="000D72D5" w:rsidRPr="00073672">
        <w:rPr>
          <w:rFonts w:ascii="Arial" w:hAnsi="Arial" w:cs="Arial"/>
          <w:sz w:val="22"/>
          <w:szCs w:val="22"/>
        </w:rPr>
        <w:t>Mirivel</w:t>
      </w:r>
      <w:r w:rsidR="000D72D5">
        <w:rPr>
          <w:rFonts w:ascii="Arial" w:hAnsi="Arial" w:cs="Arial"/>
          <w:sz w:val="22"/>
          <w:szCs w:val="22"/>
        </w:rPr>
        <w:t>, 2025).</w:t>
      </w:r>
    </w:p>
    <w:p w14:paraId="4EEFF6CB" w14:textId="79997C77" w:rsidR="009E2939" w:rsidRPr="009E2939" w:rsidRDefault="009E2939" w:rsidP="009E2939">
      <w:pPr>
        <w:spacing w:after="160" w:line="360" w:lineRule="auto"/>
        <w:jc w:val="both"/>
        <w:rPr>
          <w:rFonts w:ascii="Arial" w:hAnsi="Arial" w:cs="Arial"/>
          <w:sz w:val="22"/>
          <w:szCs w:val="22"/>
        </w:rPr>
      </w:pPr>
      <w:r w:rsidRPr="009E2939">
        <w:rPr>
          <w:rFonts w:ascii="Arial" w:hAnsi="Arial" w:cs="Arial"/>
          <w:sz w:val="22"/>
          <w:szCs w:val="22"/>
        </w:rPr>
        <w:t>Overall, remote working provides benefits and opportunities for organisations to improve employee productivity, satisfaction, and workplace flexibility. However, remote working also presents organisations with some important challenges that should be considered when choosing how employees will work.</w:t>
      </w:r>
      <w:r w:rsidR="000D72D5">
        <w:rPr>
          <w:rFonts w:ascii="Arial" w:hAnsi="Arial" w:cs="Arial"/>
          <w:sz w:val="22"/>
          <w:szCs w:val="22"/>
        </w:rPr>
        <w:t xml:space="preserve"> </w:t>
      </w:r>
      <w:r w:rsidRPr="009E2939">
        <w:rPr>
          <w:rFonts w:ascii="Arial" w:hAnsi="Arial" w:cs="Arial"/>
          <w:sz w:val="22"/>
          <w:szCs w:val="22"/>
        </w:rPr>
        <w:t>Findings show that remote work has provided both benefits and challenges for organisations related to productivity, employee engagement and wellbeing, communication practices, company culture and connection, leadership development, and hybrid working models</w:t>
      </w:r>
      <w:r w:rsidR="000D72D5">
        <w:rPr>
          <w:rFonts w:ascii="Arial" w:hAnsi="Arial" w:cs="Arial"/>
          <w:sz w:val="22"/>
          <w:szCs w:val="22"/>
        </w:rPr>
        <w:t xml:space="preserve"> (</w:t>
      </w:r>
      <w:r w:rsidR="000D72D5" w:rsidRPr="000D72D5">
        <w:rPr>
          <w:rFonts w:ascii="Arial" w:hAnsi="Arial" w:cs="Arial"/>
          <w:sz w:val="22"/>
          <w:szCs w:val="22"/>
        </w:rPr>
        <w:t>O'Meara</w:t>
      </w:r>
      <w:r w:rsidR="000D72D5">
        <w:rPr>
          <w:rFonts w:ascii="Arial" w:hAnsi="Arial" w:cs="Arial"/>
          <w:sz w:val="22"/>
          <w:szCs w:val="22"/>
        </w:rPr>
        <w:t xml:space="preserve"> and </w:t>
      </w:r>
      <w:r w:rsidR="000D72D5" w:rsidRPr="000D72D5">
        <w:rPr>
          <w:rFonts w:ascii="Arial" w:hAnsi="Arial" w:cs="Arial"/>
          <w:sz w:val="22"/>
          <w:szCs w:val="22"/>
        </w:rPr>
        <w:t>Cooper</w:t>
      </w:r>
      <w:r w:rsidR="000D72D5">
        <w:rPr>
          <w:rFonts w:ascii="Arial" w:hAnsi="Arial" w:cs="Arial"/>
          <w:sz w:val="22"/>
          <w:szCs w:val="22"/>
        </w:rPr>
        <w:t>, 2022).</w:t>
      </w:r>
    </w:p>
    <w:p w14:paraId="304D02DC" w14:textId="48712C71" w:rsidR="009E2939" w:rsidRPr="009E2939" w:rsidRDefault="009E2939" w:rsidP="009E2939">
      <w:pPr>
        <w:spacing w:after="160" w:line="360" w:lineRule="auto"/>
        <w:jc w:val="both"/>
        <w:rPr>
          <w:rFonts w:ascii="Arial" w:hAnsi="Arial" w:cs="Arial"/>
          <w:sz w:val="22"/>
          <w:szCs w:val="22"/>
        </w:rPr>
      </w:pPr>
      <w:r w:rsidRPr="009E2939">
        <w:rPr>
          <w:rFonts w:ascii="Arial" w:hAnsi="Arial" w:cs="Arial"/>
          <w:sz w:val="22"/>
          <w:szCs w:val="22"/>
        </w:rPr>
        <w:t>Remote work was also shown to provide employees with improved work-life balance, increased job satisfaction, and choice regarding work arrangements. Although employees can enjoy increased flexibility when working remotely, social isolation and fewer workplace interactions can have negative impacts on employee connection and organisational belonging</w:t>
      </w:r>
      <w:r w:rsidR="000D72D5">
        <w:rPr>
          <w:rFonts w:ascii="Arial" w:hAnsi="Arial" w:cs="Arial"/>
          <w:sz w:val="22"/>
          <w:szCs w:val="22"/>
        </w:rPr>
        <w:t xml:space="preserve"> (</w:t>
      </w:r>
      <w:r w:rsidR="000D72D5" w:rsidRPr="00D8622A">
        <w:rPr>
          <w:rFonts w:ascii="Arial" w:hAnsi="Arial" w:cs="Arial"/>
          <w:sz w:val="22"/>
          <w:szCs w:val="22"/>
        </w:rPr>
        <w:t>Ferrara,</w:t>
      </w:r>
      <w:r w:rsidR="000D72D5">
        <w:rPr>
          <w:rFonts w:ascii="Arial" w:hAnsi="Arial" w:cs="Arial"/>
          <w:sz w:val="22"/>
          <w:szCs w:val="22"/>
        </w:rPr>
        <w:t xml:space="preserve"> et al., 2022)</w:t>
      </w:r>
      <w:r w:rsidRPr="009E2939">
        <w:rPr>
          <w:rFonts w:ascii="Arial" w:hAnsi="Arial" w:cs="Arial"/>
          <w:sz w:val="22"/>
          <w:szCs w:val="22"/>
        </w:rPr>
        <w:t>.</w:t>
      </w:r>
    </w:p>
    <w:p w14:paraId="7F8A897C" w14:textId="63E6274D" w:rsidR="009E2939" w:rsidRPr="009E2939" w:rsidRDefault="009E2939" w:rsidP="009E2939">
      <w:pPr>
        <w:spacing w:after="160" w:line="360" w:lineRule="auto"/>
        <w:jc w:val="both"/>
        <w:rPr>
          <w:rFonts w:ascii="Arial" w:hAnsi="Arial" w:cs="Arial"/>
          <w:sz w:val="22"/>
          <w:szCs w:val="22"/>
        </w:rPr>
      </w:pPr>
      <w:r w:rsidRPr="009E2939">
        <w:rPr>
          <w:rFonts w:ascii="Arial" w:hAnsi="Arial" w:cs="Arial"/>
          <w:sz w:val="22"/>
          <w:szCs w:val="22"/>
        </w:rPr>
        <w:t>Remote working was shown to allow employees to develop identities around flexibility and create new strategies for maintaining workplace culture. However, remote work makes it more difficult for employees to build connection, feel like they belong to a company, and understand corporate values</w:t>
      </w:r>
      <w:r w:rsidR="000D72D5">
        <w:rPr>
          <w:rFonts w:ascii="Arial" w:hAnsi="Arial" w:cs="Arial"/>
          <w:sz w:val="22"/>
          <w:szCs w:val="22"/>
        </w:rPr>
        <w:t xml:space="preserve"> (</w:t>
      </w:r>
      <w:r w:rsidR="000D72D5" w:rsidRPr="00562B5E">
        <w:rPr>
          <w:rFonts w:ascii="Arial" w:hAnsi="Arial" w:cs="Arial"/>
          <w:sz w:val="22"/>
          <w:szCs w:val="22"/>
        </w:rPr>
        <w:t>Blumberga</w:t>
      </w:r>
      <w:r w:rsidR="000D72D5">
        <w:rPr>
          <w:rFonts w:ascii="Arial" w:hAnsi="Arial" w:cs="Arial"/>
          <w:sz w:val="22"/>
          <w:szCs w:val="22"/>
        </w:rPr>
        <w:t xml:space="preserve"> and </w:t>
      </w:r>
      <w:r w:rsidR="000D72D5" w:rsidRPr="00562B5E">
        <w:rPr>
          <w:rFonts w:ascii="Arial" w:hAnsi="Arial" w:cs="Arial"/>
          <w:sz w:val="22"/>
          <w:szCs w:val="22"/>
        </w:rPr>
        <w:t>Pylinskaya,</w:t>
      </w:r>
      <w:r w:rsidR="000D72D5">
        <w:rPr>
          <w:rFonts w:ascii="Arial" w:hAnsi="Arial" w:cs="Arial"/>
          <w:sz w:val="22"/>
          <w:szCs w:val="22"/>
        </w:rPr>
        <w:t xml:space="preserve"> 2019)</w:t>
      </w:r>
      <w:r w:rsidRPr="009E2939">
        <w:rPr>
          <w:rFonts w:ascii="Arial" w:hAnsi="Arial" w:cs="Arial"/>
          <w:sz w:val="22"/>
          <w:szCs w:val="22"/>
        </w:rPr>
        <w:t>.</w:t>
      </w:r>
    </w:p>
    <w:p w14:paraId="29D6F5B8" w14:textId="70BAAEB1" w:rsidR="009E2939" w:rsidRPr="009E2939" w:rsidRDefault="009E2939" w:rsidP="009E2939">
      <w:pPr>
        <w:spacing w:after="160" w:line="360" w:lineRule="auto"/>
        <w:jc w:val="both"/>
        <w:rPr>
          <w:rFonts w:ascii="Arial" w:hAnsi="Arial" w:cs="Arial"/>
          <w:sz w:val="22"/>
          <w:szCs w:val="22"/>
        </w:rPr>
      </w:pPr>
      <w:r w:rsidRPr="009E2939">
        <w:rPr>
          <w:rFonts w:ascii="Arial" w:hAnsi="Arial" w:cs="Arial"/>
          <w:sz w:val="22"/>
          <w:szCs w:val="22"/>
        </w:rPr>
        <w:t>Trust-based leadership that focuses on empowering remote employees was also shown to be an effective strategy. Leaders can struggle when working remotely due to difficulties connecting with their teams and managing employee performance</w:t>
      </w:r>
      <w:r w:rsidR="0020252F">
        <w:rPr>
          <w:rFonts w:ascii="Arial" w:hAnsi="Arial" w:cs="Arial"/>
          <w:sz w:val="22"/>
          <w:szCs w:val="22"/>
        </w:rPr>
        <w:t xml:space="preserve"> (</w:t>
      </w:r>
      <w:r w:rsidR="0020252F" w:rsidRPr="00073672">
        <w:rPr>
          <w:rFonts w:ascii="Arial" w:hAnsi="Arial" w:cs="Arial"/>
          <w:sz w:val="22"/>
          <w:szCs w:val="22"/>
        </w:rPr>
        <w:t>Höddinghaus</w:t>
      </w:r>
      <w:r w:rsidR="0020252F">
        <w:rPr>
          <w:rFonts w:ascii="Arial" w:hAnsi="Arial" w:cs="Arial"/>
          <w:sz w:val="22"/>
          <w:szCs w:val="22"/>
        </w:rPr>
        <w:t>, et al., 2024)</w:t>
      </w:r>
      <w:r w:rsidRPr="009E2939">
        <w:rPr>
          <w:rFonts w:ascii="Arial" w:hAnsi="Arial" w:cs="Arial"/>
          <w:sz w:val="22"/>
          <w:szCs w:val="22"/>
        </w:rPr>
        <w:t>.</w:t>
      </w:r>
      <w:r w:rsidR="0099135C">
        <w:rPr>
          <w:rFonts w:ascii="Arial" w:hAnsi="Arial" w:cs="Arial"/>
          <w:sz w:val="22"/>
          <w:szCs w:val="22"/>
        </w:rPr>
        <w:t xml:space="preserve"> </w:t>
      </w:r>
      <w:r w:rsidRPr="009E2939">
        <w:rPr>
          <w:rFonts w:ascii="Arial" w:hAnsi="Arial" w:cs="Arial"/>
          <w:sz w:val="22"/>
          <w:szCs w:val="22"/>
        </w:rPr>
        <w:t>Hybrid working models were also shown to provide useful balance between flexible work and in-person collaboration. However, hybrid working models can create additional challenges with coordination, perceived unfairness, and communication</w:t>
      </w:r>
      <w:r w:rsidR="000D72D5">
        <w:rPr>
          <w:rFonts w:ascii="Arial" w:hAnsi="Arial" w:cs="Arial"/>
          <w:sz w:val="22"/>
          <w:szCs w:val="22"/>
        </w:rPr>
        <w:t xml:space="preserve"> (</w:t>
      </w:r>
      <w:r w:rsidR="000D72D5" w:rsidRPr="00073672">
        <w:rPr>
          <w:rFonts w:ascii="Arial" w:hAnsi="Arial" w:cs="Arial"/>
          <w:sz w:val="22"/>
          <w:szCs w:val="22"/>
        </w:rPr>
        <w:t>Hopkins</w:t>
      </w:r>
      <w:r w:rsidR="000D72D5">
        <w:rPr>
          <w:rFonts w:ascii="Arial" w:hAnsi="Arial" w:cs="Arial"/>
          <w:sz w:val="22"/>
          <w:szCs w:val="22"/>
        </w:rPr>
        <w:t xml:space="preserve"> and </w:t>
      </w:r>
      <w:r w:rsidR="000D72D5" w:rsidRPr="00073672">
        <w:rPr>
          <w:rFonts w:ascii="Arial" w:hAnsi="Arial" w:cs="Arial"/>
          <w:sz w:val="22"/>
          <w:szCs w:val="22"/>
        </w:rPr>
        <w:t>Bardoel</w:t>
      </w:r>
      <w:r w:rsidR="000D72D5">
        <w:rPr>
          <w:rFonts w:ascii="Arial" w:hAnsi="Arial" w:cs="Arial"/>
          <w:sz w:val="22"/>
          <w:szCs w:val="22"/>
        </w:rPr>
        <w:t>, 2023).</w:t>
      </w:r>
    </w:p>
    <w:p w14:paraId="6765DAD1" w14:textId="50A6BBDF" w:rsidR="009E2939" w:rsidRPr="009E2939" w:rsidRDefault="009E2939" w:rsidP="009E2939">
      <w:pPr>
        <w:spacing w:after="160" w:line="360" w:lineRule="auto"/>
        <w:jc w:val="both"/>
        <w:rPr>
          <w:rFonts w:ascii="Arial" w:hAnsi="Arial" w:cs="Arial"/>
          <w:sz w:val="22"/>
          <w:szCs w:val="22"/>
        </w:rPr>
      </w:pPr>
      <w:r w:rsidRPr="009E2939">
        <w:rPr>
          <w:rFonts w:ascii="Arial" w:hAnsi="Arial" w:cs="Arial"/>
          <w:sz w:val="22"/>
          <w:szCs w:val="22"/>
        </w:rPr>
        <w:t>In summary, technology companies that adopt remote or hybrid working models are likely to experience positive effects on employee performance if they have strong leadership, reliable technology that allows employees to communicate effectively, good communication practices, and employee-focused policies</w:t>
      </w:r>
      <w:r w:rsidR="00892577" w:rsidRPr="00892577">
        <w:rPr>
          <w:rFonts w:ascii="Arial" w:hAnsi="Arial" w:cs="Arial"/>
          <w:sz w:val="22"/>
          <w:szCs w:val="22"/>
        </w:rPr>
        <w:t xml:space="preserve"> </w:t>
      </w:r>
      <w:r w:rsidR="00892577">
        <w:rPr>
          <w:rFonts w:ascii="Arial" w:hAnsi="Arial" w:cs="Arial"/>
          <w:sz w:val="22"/>
          <w:szCs w:val="22"/>
        </w:rPr>
        <w:t>(</w:t>
      </w:r>
      <w:r w:rsidR="00892577" w:rsidRPr="00073672">
        <w:rPr>
          <w:rFonts w:ascii="Arial" w:hAnsi="Arial" w:cs="Arial"/>
          <w:sz w:val="22"/>
          <w:szCs w:val="22"/>
        </w:rPr>
        <w:t>Gratton,</w:t>
      </w:r>
      <w:r w:rsidR="00892577">
        <w:rPr>
          <w:rFonts w:ascii="Arial" w:hAnsi="Arial" w:cs="Arial"/>
          <w:sz w:val="22"/>
          <w:szCs w:val="22"/>
        </w:rPr>
        <w:t xml:space="preserve"> 2022)</w:t>
      </w:r>
      <w:r w:rsidR="00892577" w:rsidRPr="006B51ED">
        <w:rPr>
          <w:rFonts w:ascii="Arial" w:hAnsi="Arial" w:cs="Arial"/>
          <w:sz w:val="22"/>
          <w:szCs w:val="22"/>
        </w:rPr>
        <w:t>.</w:t>
      </w:r>
    </w:p>
    <w:p w14:paraId="5AFC8369" w14:textId="5304F2EA" w:rsidR="00AC0328" w:rsidRPr="00AC0328" w:rsidRDefault="00AC0328" w:rsidP="00AC0328">
      <w:pPr>
        <w:pStyle w:val="Heading1"/>
        <w:rPr>
          <w:sz w:val="32"/>
          <w:szCs w:val="32"/>
        </w:rPr>
      </w:pPr>
      <w:bookmarkStart w:id="47" w:name="_Toc235984388"/>
      <w:r w:rsidRPr="00AC0328">
        <w:rPr>
          <w:sz w:val="32"/>
          <w:szCs w:val="32"/>
        </w:rPr>
        <w:lastRenderedPageBreak/>
        <w:t xml:space="preserve">CHAPTER </w:t>
      </w:r>
      <w:r w:rsidR="00632818">
        <w:rPr>
          <w:sz w:val="32"/>
          <w:szCs w:val="32"/>
        </w:rPr>
        <w:t>V</w:t>
      </w:r>
      <w:r w:rsidRPr="00AC0328">
        <w:rPr>
          <w:sz w:val="32"/>
          <w:szCs w:val="32"/>
        </w:rPr>
        <w:t>: RECOMMENDATIONS, CONCLUSION AND LIMITATIONS</w:t>
      </w:r>
      <w:bookmarkEnd w:id="47"/>
      <w:r w:rsidRPr="00AC0328">
        <w:rPr>
          <w:sz w:val="32"/>
          <w:szCs w:val="32"/>
        </w:rPr>
        <w:t xml:space="preserve"> </w:t>
      </w:r>
    </w:p>
    <w:p w14:paraId="5E000B4C" w14:textId="3657D0B9" w:rsidR="00AC0328" w:rsidRPr="00AC0328" w:rsidRDefault="00AC0328" w:rsidP="00AC0328">
      <w:pPr>
        <w:pStyle w:val="Heading2"/>
        <w:rPr>
          <w:sz w:val="28"/>
          <w:szCs w:val="28"/>
        </w:rPr>
      </w:pPr>
      <w:bookmarkStart w:id="48" w:name="_Toc235984389"/>
      <w:r w:rsidRPr="00AC0328">
        <w:rPr>
          <w:sz w:val="28"/>
          <w:szCs w:val="28"/>
        </w:rPr>
        <w:t>5.1 Introduction</w:t>
      </w:r>
      <w:bookmarkEnd w:id="48"/>
      <w:r w:rsidRPr="00AC0328">
        <w:rPr>
          <w:sz w:val="28"/>
          <w:szCs w:val="28"/>
        </w:rPr>
        <w:t xml:space="preserve"> </w:t>
      </w:r>
    </w:p>
    <w:p w14:paraId="1935A187" w14:textId="65AC5A06" w:rsidR="00AC0328" w:rsidRPr="00AC0328" w:rsidRDefault="00AC0328" w:rsidP="00AC0328">
      <w:pPr>
        <w:spacing w:after="160" w:line="360" w:lineRule="auto"/>
        <w:jc w:val="both"/>
        <w:rPr>
          <w:rFonts w:ascii="Arial" w:hAnsi="Arial" w:cs="Arial"/>
          <w:sz w:val="22"/>
          <w:szCs w:val="22"/>
        </w:rPr>
      </w:pPr>
      <w:r w:rsidRPr="00AC0328">
        <w:rPr>
          <w:rFonts w:ascii="Arial" w:hAnsi="Arial" w:cs="Arial"/>
          <w:sz w:val="22"/>
          <w:szCs w:val="22"/>
        </w:rPr>
        <w:t xml:space="preserve">This final chapter provides a conclusion to the research by summarising the key research findings identified through the systematic literature review and discusses the key implications for technology businesses operating in the UK. The aim of this dissertation was to explore how remote work has impacted employees productivity and organisational culture. With many workplace practices changing over the last few </w:t>
      </w:r>
      <w:r w:rsidR="003068E4" w:rsidRPr="00AC0328">
        <w:rPr>
          <w:rFonts w:ascii="Arial" w:hAnsi="Arial" w:cs="Arial"/>
          <w:sz w:val="22"/>
          <w:szCs w:val="22"/>
        </w:rPr>
        <w:t>years,</w:t>
      </w:r>
      <w:r w:rsidRPr="00AC0328">
        <w:rPr>
          <w:rFonts w:ascii="Arial" w:hAnsi="Arial" w:cs="Arial"/>
          <w:sz w:val="22"/>
          <w:szCs w:val="22"/>
        </w:rPr>
        <w:t xml:space="preserve"> it was important to consider how these shifts have affected employees, managers, and organisational processes.</w:t>
      </w:r>
    </w:p>
    <w:p w14:paraId="76EEB928" w14:textId="0F3D09BA" w:rsidR="00AC0328" w:rsidRPr="00AC0328" w:rsidRDefault="00AC0328" w:rsidP="00AC0328">
      <w:pPr>
        <w:spacing w:after="160" w:line="360" w:lineRule="auto"/>
        <w:jc w:val="both"/>
        <w:rPr>
          <w:rFonts w:ascii="Arial" w:hAnsi="Arial" w:cs="Arial"/>
          <w:sz w:val="22"/>
          <w:szCs w:val="22"/>
        </w:rPr>
      </w:pPr>
      <w:r w:rsidRPr="00AC0328">
        <w:rPr>
          <w:rFonts w:ascii="Arial" w:hAnsi="Arial" w:cs="Arial"/>
          <w:sz w:val="22"/>
          <w:szCs w:val="22"/>
        </w:rPr>
        <w:t>The evidence gathered throughout this dissertation has shown remote work has created significant change to how technology organisations operate. Remote working can have many benefits including allowing greater autonomy for employees, creating flexibility and improving employee work life balance. However, there are also various concerns around communication, collaboration, employee engagement, wellbeing and organisational culture when creating successful virtual working environments.</w:t>
      </w:r>
      <w:r w:rsidR="00CB0BEE">
        <w:rPr>
          <w:rFonts w:ascii="Arial" w:hAnsi="Arial" w:cs="Arial"/>
          <w:sz w:val="22"/>
          <w:szCs w:val="22"/>
        </w:rPr>
        <w:t xml:space="preserve"> </w:t>
      </w:r>
      <w:r w:rsidRPr="00AC0328">
        <w:rPr>
          <w:rFonts w:ascii="Arial" w:hAnsi="Arial" w:cs="Arial"/>
          <w:sz w:val="22"/>
          <w:szCs w:val="22"/>
        </w:rPr>
        <w:t>This chapter provides recommendations on what is advised for future working practices within organisations that wish to implement remote and hybrid working. Limitations to this research are also discussed, along with recommendations for future research and an overall conclusion.</w:t>
      </w:r>
    </w:p>
    <w:p w14:paraId="6B06ADB0" w14:textId="3FC69B34" w:rsidR="00AC0328" w:rsidRPr="000943AA" w:rsidRDefault="00AC0328" w:rsidP="000943AA">
      <w:pPr>
        <w:pStyle w:val="Heading2"/>
        <w:rPr>
          <w:sz w:val="28"/>
          <w:szCs w:val="28"/>
        </w:rPr>
      </w:pPr>
      <w:bookmarkStart w:id="49" w:name="_Toc235984390"/>
      <w:r w:rsidRPr="000943AA">
        <w:rPr>
          <w:sz w:val="28"/>
          <w:szCs w:val="28"/>
        </w:rPr>
        <w:t>5.2 Recommendations</w:t>
      </w:r>
      <w:bookmarkEnd w:id="49"/>
      <w:r w:rsidRPr="000943AA">
        <w:rPr>
          <w:sz w:val="28"/>
          <w:szCs w:val="28"/>
        </w:rPr>
        <w:t xml:space="preserve"> </w:t>
      </w:r>
    </w:p>
    <w:p w14:paraId="59A54B1A" w14:textId="7EAD56EB" w:rsidR="00AC0328" w:rsidRPr="000943AA" w:rsidRDefault="00AC0328" w:rsidP="000943AA">
      <w:pPr>
        <w:pStyle w:val="Heading3"/>
      </w:pPr>
      <w:bookmarkStart w:id="50" w:name="_Toc235984391"/>
      <w:r w:rsidRPr="00AC0328">
        <w:t>5.2.1 Implement Effective Remote / Hybrid Policies</w:t>
      </w:r>
      <w:bookmarkEnd w:id="50"/>
      <w:r w:rsidRPr="00AC0328">
        <w:t xml:space="preserve"> </w:t>
      </w:r>
    </w:p>
    <w:p w14:paraId="4F48EA30" w14:textId="49EE738E" w:rsidR="00AC0328" w:rsidRPr="00AC0328" w:rsidRDefault="00AC0328" w:rsidP="00AC0328">
      <w:pPr>
        <w:spacing w:after="160" w:line="360" w:lineRule="auto"/>
        <w:jc w:val="both"/>
        <w:rPr>
          <w:rFonts w:ascii="Arial" w:hAnsi="Arial" w:cs="Arial"/>
          <w:sz w:val="22"/>
          <w:szCs w:val="22"/>
        </w:rPr>
      </w:pPr>
      <w:r w:rsidRPr="000C678A">
        <w:rPr>
          <w:rFonts w:ascii="Arial" w:hAnsi="Arial" w:cs="Arial"/>
          <w:sz w:val="22"/>
          <w:szCs w:val="22"/>
        </w:rPr>
        <w:t>One of the key findings identified in this dissertation is that effective remote working requires clear organisational policies</w:t>
      </w:r>
      <w:r w:rsidR="000C678A" w:rsidRPr="000C678A">
        <w:rPr>
          <w:rFonts w:ascii="Arial" w:hAnsi="Arial" w:cs="Arial"/>
          <w:sz w:val="22"/>
          <w:szCs w:val="22"/>
        </w:rPr>
        <w:t xml:space="preserve"> (Pianese, et al., 2023)</w:t>
      </w:r>
      <w:r w:rsidRPr="000C678A">
        <w:rPr>
          <w:rFonts w:ascii="Arial" w:hAnsi="Arial" w:cs="Arial"/>
          <w:sz w:val="22"/>
          <w:szCs w:val="22"/>
        </w:rPr>
        <w:t xml:space="preserve">. Businesses, particularly technology companies, should implement guidelines surrounding </w:t>
      </w:r>
      <w:r w:rsidRPr="00AC0328">
        <w:rPr>
          <w:rFonts w:ascii="Arial" w:hAnsi="Arial" w:cs="Arial"/>
          <w:sz w:val="22"/>
          <w:szCs w:val="22"/>
        </w:rPr>
        <w:t>remote working expectations. Policies may include expectations around working hours, communications, availability, evaluating performance and effective collaboration practices</w:t>
      </w:r>
      <w:r w:rsidR="000C678A">
        <w:rPr>
          <w:rFonts w:ascii="Arial" w:hAnsi="Arial" w:cs="Arial"/>
          <w:sz w:val="22"/>
          <w:szCs w:val="22"/>
        </w:rPr>
        <w:t xml:space="preserve"> (</w:t>
      </w:r>
      <w:r w:rsidR="000C678A" w:rsidRPr="000C678A">
        <w:rPr>
          <w:rFonts w:ascii="Arial" w:hAnsi="Arial" w:cs="Arial"/>
          <w:sz w:val="22"/>
          <w:szCs w:val="22"/>
        </w:rPr>
        <w:t>Carroll</w:t>
      </w:r>
      <w:r w:rsidR="000C678A">
        <w:rPr>
          <w:rFonts w:ascii="Arial" w:hAnsi="Arial" w:cs="Arial"/>
          <w:sz w:val="22"/>
          <w:szCs w:val="22"/>
        </w:rPr>
        <w:t xml:space="preserve"> and</w:t>
      </w:r>
      <w:r w:rsidR="000C678A" w:rsidRPr="000C678A">
        <w:rPr>
          <w:rFonts w:ascii="Arial" w:hAnsi="Arial" w:cs="Arial"/>
          <w:sz w:val="22"/>
          <w:szCs w:val="22"/>
        </w:rPr>
        <w:t xml:space="preserve"> Conboy, 2020</w:t>
      </w:r>
      <w:r w:rsidR="000C678A">
        <w:rPr>
          <w:rFonts w:ascii="Arial" w:hAnsi="Arial" w:cs="Arial"/>
          <w:sz w:val="22"/>
          <w:szCs w:val="22"/>
        </w:rPr>
        <w:t>)</w:t>
      </w:r>
      <w:r w:rsidRPr="00AC0328">
        <w:rPr>
          <w:rFonts w:ascii="Arial" w:hAnsi="Arial" w:cs="Arial"/>
          <w:sz w:val="22"/>
          <w:szCs w:val="22"/>
        </w:rPr>
        <w:t>. A lack of policy creates uncertainty which can cause higher stress levels for employees and inconsistent approaches to working.</w:t>
      </w:r>
    </w:p>
    <w:p w14:paraId="1664EA12" w14:textId="6B017B1A" w:rsidR="00AC0328" w:rsidRPr="00AC0328" w:rsidRDefault="00AC0328" w:rsidP="00AC0328">
      <w:pPr>
        <w:spacing w:after="160" w:line="360" w:lineRule="auto"/>
        <w:jc w:val="both"/>
        <w:rPr>
          <w:rFonts w:ascii="Arial" w:hAnsi="Arial" w:cs="Arial"/>
          <w:sz w:val="22"/>
          <w:szCs w:val="22"/>
        </w:rPr>
      </w:pPr>
      <w:r w:rsidRPr="00AC0328">
        <w:rPr>
          <w:rFonts w:ascii="Arial" w:hAnsi="Arial" w:cs="Arial"/>
          <w:sz w:val="22"/>
          <w:szCs w:val="22"/>
        </w:rPr>
        <w:t>Remote policies should be structured in a way that allows employees freedom and flexibility where possible. Technology companies should take an outcome-based approach to evaluating employees performance rather than logging how often employees are on camera or monitoring digital presence. Instead, employees should be assessed according to the quality of their work, objectives met, and how they support company goals</w:t>
      </w:r>
      <w:r w:rsidR="000C678A">
        <w:rPr>
          <w:rFonts w:ascii="Arial" w:hAnsi="Arial" w:cs="Arial"/>
          <w:sz w:val="22"/>
          <w:szCs w:val="22"/>
        </w:rPr>
        <w:t xml:space="preserve"> (</w:t>
      </w:r>
      <w:r w:rsidR="000C678A" w:rsidRPr="000C678A">
        <w:rPr>
          <w:rFonts w:ascii="Arial" w:hAnsi="Arial" w:cs="Arial"/>
          <w:sz w:val="22"/>
          <w:szCs w:val="22"/>
        </w:rPr>
        <w:t>Smite</w:t>
      </w:r>
      <w:r w:rsidR="000C678A">
        <w:rPr>
          <w:rFonts w:ascii="Arial" w:hAnsi="Arial" w:cs="Arial"/>
          <w:sz w:val="22"/>
          <w:szCs w:val="22"/>
        </w:rPr>
        <w:t>, et al., 2022)</w:t>
      </w:r>
      <w:r w:rsidRPr="00AC0328">
        <w:rPr>
          <w:rFonts w:ascii="Arial" w:hAnsi="Arial" w:cs="Arial"/>
          <w:sz w:val="22"/>
          <w:szCs w:val="22"/>
        </w:rPr>
        <w:t>.</w:t>
      </w:r>
    </w:p>
    <w:p w14:paraId="387474E7" w14:textId="77777777" w:rsidR="00AC0328" w:rsidRPr="00AC0328" w:rsidRDefault="00AC0328" w:rsidP="00520C4C">
      <w:pPr>
        <w:pStyle w:val="Heading3"/>
      </w:pPr>
      <w:bookmarkStart w:id="51" w:name="_Toc235984392"/>
      <w:r w:rsidRPr="00AC0328">
        <w:lastRenderedPageBreak/>
        <w:t>5.2.2 Communication and Collaboration</w:t>
      </w:r>
      <w:bookmarkEnd w:id="51"/>
      <w:r w:rsidRPr="00AC0328">
        <w:t xml:space="preserve"> </w:t>
      </w:r>
    </w:p>
    <w:p w14:paraId="0448468F" w14:textId="75B516DB" w:rsidR="00AC0328" w:rsidRPr="00AC0328" w:rsidRDefault="00AC0328" w:rsidP="00AC0328">
      <w:pPr>
        <w:spacing w:after="160" w:line="360" w:lineRule="auto"/>
        <w:jc w:val="both"/>
        <w:rPr>
          <w:rFonts w:ascii="Arial" w:hAnsi="Arial" w:cs="Arial"/>
          <w:sz w:val="22"/>
          <w:szCs w:val="22"/>
        </w:rPr>
      </w:pPr>
      <w:r w:rsidRPr="00AC0328">
        <w:rPr>
          <w:rFonts w:ascii="Arial" w:hAnsi="Arial" w:cs="Arial"/>
          <w:sz w:val="22"/>
          <w:szCs w:val="22"/>
        </w:rPr>
        <w:t>Communication was found to be one of the biggest issues affecting remote work. Despite having digital tools that allow employees to communicate and work with others in different locations, organisations should look to establish strong communication practices. This does not mean relying solely on technology to improve how employees collaborate</w:t>
      </w:r>
      <w:r w:rsidR="000C678A">
        <w:rPr>
          <w:rFonts w:ascii="Arial" w:hAnsi="Arial" w:cs="Arial"/>
          <w:sz w:val="22"/>
          <w:szCs w:val="22"/>
        </w:rPr>
        <w:t xml:space="preserve"> (</w:t>
      </w:r>
      <w:r w:rsidR="000C678A" w:rsidRPr="000C678A">
        <w:rPr>
          <w:rFonts w:ascii="Arial" w:hAnsi="Arial" w:cs="Arial"/>
          <w:sz w:val="22"/>
          <w:szCs w:val="22"/>
        </w:rPr>
        <w:t>Flores,</w:t>
      </w:r>
      <w:r w:rsidR="000C678A">
        <w:rPr>
          <w:rFonts w:ascii="Arial" w:hAnsi="Arial" w:cs="Arial"/>
          <w:sz w:val="22"/>
          <w:szCs w:val="22"/>
        </w:rPr>
        <w:t xml:space="preserve"> 2019)</w:t>
      </w:r>
      <w:r w:rsidRPr="00AC0328">
        <w:rPr>
          <w:rFonts w:ascii="Arial" w:hAnsi="Arial" w:cs="Arial"/>
          <w:sz w:val="22"/>
          <w:szCs w:val="22"/>
        </w:rPr>
        <w:t>.</w:t>
      </w:r>
    </w:p>
    <w:p w14:paraId="78F0249D" w14:textId="2E1A413B" w:rsidR="00AC0328" w:rsidRPr="00AC0328" w:rsidRDefault="00AC0328" w:rsidP="00AC0328">
      <w:pPr>
        <w:spacing w:after="160" w:line="360" w:lineRule="auto"/>
        <w:jc w:val="both"/>
        <w:rPr>
          <w:rFonts w:ascii="Arial" w:hAnsi="Arial" w:cs="Arial"/>
          <w:sz w:val="22"/>
          <w:szCs w:val="22"/>
        </w:rPr>
      </w:pPr>
      <w:r w:rsidRPr="00AC0328">
        <w:rPr>
          <w:rFonts w:ascii="Arial" w:hAnsi="Arial" w:cs="Arial"/>
          <w:sz w:val="22"/>
          <w:szCs w:val="22"/>
        </w:rPr>
        <w:t>Technology companies should identify which communication channels are most appropriate and outline when it’s best to use different services. Reducing unnecessary meetings and introducing knowledge-sharing practices can improve communication</w:t>
      </w:r>
      <w:r w:rsidR="00CB0BEE">
        <w:rPr>
          <w:rFonts w:ascii="Arial" w:hAnsi="Arial" w:cs="Arial"/>
          <w:sz w:val="22"/>
          <w:szCs w:val="22"/>
        </w:rPr>
        <w:t xml:space="preserve"> (</w:t>
      </w:r>
      <w:r w:rsidR="00CB0BEE" w:rsidRPr="00CB0BEE">
        <w:rPr>
          <w:rFonts w:ascii="Arial" w:hAnsi="Arial" w:cs="Arial"/>
          <w:sz w:val="22"/>
          <w:szCs w:val="22"/>
        </w:rPr>
        <w:t>Cakula and Pratt</w:t>
      </w:r>
      <w:r w:rsidR="00CB0BEE">
        <w:rPr>
          <w:rFonts w:ascii="Arial" w:hAnsi="Arial" w:cs="Arial"/>
          <w:sz w:val="22"/>
          <w:szCs w:val="22"/>
        </w:rPr>
        <w:t xml:space="preserve">, 2021).  </w:t>
      </w:r>
      <w:r w:rsidRPr="00AC0328">
        <w:rPr>
          <w:rFonts w:ascii="Arial" w:hAnsi="Arial" w:cs="Arial"/>
          <w:sz w:val="22"/>
          <w:szCs w:val="22"/>
        </w:rPr>
        <w:t>Additionally, creating informal opportunities for employees to connect will support collaboration, creativity, team working and employee relationships. Communication was shown to be critical for both productivity and maintaining organisational culture</w:t>
      </w:r>
      <w:r w:rsidR="00CB0BEE">
        <w:rPr>
          <w:rFonts w:ascii="Arial" w:hAnsi="Arial" w:cs="Arial"/>
          <w:sz w:val="22"/>
          <w:szCs w:val="22"/>
        </w:rPr>
        <w:t xml:space="preserve"> (</w:t>
      </w:r>
      <w:r w:rsidR="00CB0BEE" w:rsidRPr="000C678A">
        <w:rPr>
          <w:rFonts w:ascii="Arial" w:hAnsi="Arial" w:cs="Arial"/>
          <w:sz w:val="22"/>
          <w:szCs w:val="22"/>
        </w:rPr>
        <w:t>Aguillon</w:t>
      </w:r>
      <w:r w:rsidR="00CB0BEE">
        <w:rPr>
          <w:rFonts w:ascii="Arial" w:hAnsi="Arial" w:cs="Arial"/>
          <w:sz w:val="22"/>
          <w:szCs w:val="22"/>
        </w:rPr>
        <w:t xml:space="preserve"> </w:t>
      </w:r>
      <w:r w:rsidR="00CB0BEE" w:rsidRPr="000C678A">
        <w:rPr>
          <w:rFonts w:ascii="Arial" w:hAnsi="Arial" w:cs="Arial"/>
          <w:sz w:val="22"/>
          <w:szCs w:val="22"/>
        </w:rPr>
        <w:t>and Cronin-Gilmore</w:t>
      </w:r>
      <w:r w:rsidR="00CB0BEE">
        <w:rPr>
          <w:rFonts w:ascii="Arial" w:hAnsi="Arial" w:cs="Arial"/>
          <w:sz w:val="22"/>
          <w:szCs w:val="22"/>
        </w:rPr>
        <w:t>, 2024).</w:t>
      </w:r>
    </w:p>
    <w:p w14:paraId="2FB98B34" w14:textId="77777777" w:rsidR="00AC0328" w:rsidRPr="00AC0328" w:rsidRDefault="00AC0328" w:rsidP="00E25879">
      <w:pPr>
        <w:pStyle w:val="Heading3"/>
      </w:pPr>
      <w:bookmarkStart w:id="52" w:name="_Toc235984393"/>
      <w:r w:rsidRPr="00AC0328">
        <w:t>5.2.3 Remote Leadership</w:t>
      </w:r>
      <w:bookmarkEnd w:id="52"/>
      <w:r w:rsidRPr="00AC0328">
        <w:t xml:space="preserve"> </w:t>
      </w:r>
    </w:p>
    <w:p w14:paraId="5BCC61DE" w14:textId="675550CA" w:rsidR="00AC0328" w:rsidRPr="00AC0328" w:rsidRDefault="00AC0328" w:rsidP="00AC0328">
      <w:pPr>
        <w:spacing w:after="160" w:line="360" w:lineRule="auto"/>
        <w:jc w:val="both"/>
        <w:rPr>
          <w:rFonts w:ascii="Arial" w:hAnsi="Arial" w:cs="Arial"/>
          <w:sz w:val="22"/>
          <w:szCs w:val="22"/>
        </w:rPr>
      </w:pPr>
      <w:r w:rsidRPr="00AC0328">
        <w:rPr>
          <w:rFonts w:ascii="Arial" w:hAnsi="Arial" w:cs="Arial"/>
          <w:sz w:val="22"/>
          <w:szCs w:val="22"/>
        </w:rPr>
        <w:t>Leadership is another key finding that will greatly affect remote working practices. Traditionally managers have been used to supervising employees by maintaining physical oversight. However, with remote working this is not possible. Therefore, organisations should look to train leaders on how to manage remote employees</w:t>
      </w:r>
      <w:r w:rsidR="00CB0BEE">
        <w:rPr>
          <w:rFonts w:ascii="Arial" w:hAnsi="Arial" w:cs="Arial"/>
          <w:sz w:val="22"/>
          <w:szCs w:val="22"/>
        </w:rPr>
        <w:t xml:space="preserve"> (</w:t>
      </w:r>
      <w:r w:rsidR="00CB0BEE" w:rsidRPr="00CB0BEE">
        <w:rPr>
          <w:rFonts w:ascii="Arial" w:hAnsi="Arial" w:cs="Arial"/>
          <w:sz w:val="22"/>
          <w:szCs w:val="22"/>
        </w:rPr>
        <w:t>Bravo-Duarte</w:t>
      </w:r>
      <w:r w:rsidR="00CB0BEE">
        <w:rPr>
          <w:rFonts w:ascii="Arial" w:hAnsi="Arial" w:cs="Arial"/>
          <w:sz w:val="22"/>
          <w:szCs w:val="22"/>
        </w:rPr>
        <w:t>, et al., 2025)</w:t>
      </w:r>
      <w:r w:rsidRPr="00AC0328">
        <w:rPr>
          <w:rFonts w:ascii="Arial" w:hAnsi="Arial" w:cs="Arial"/>
          <w:sz w:val="22"/>
          <w:szCs w:val="22"/>
        </w:rPr>
        <w:t>.</w:t>
      </w:r>
      <w:r w:rsidR="00CB0BEE">
        <w:rPr>
          <w:rFonts w:ascii="Arial" w:hAnsi="Arial" w:cs="Arial"/>
          <w:sz w:val="22"/>
          <w:szCs w:val="22"/>
        </w:rPr>
        <w:t xml:space="preserve"> </w:t>
      </w:r>
      <w:r w:rsidRPr="00AC0328">
        <w:rPr>
          <w:rFonts w:ascii="Arial" w:hAnsi="Arial" w:cs="Arial"/>
          <w:sz w:val="22"/>
          <w:szCs w:val="22"/>
        </w:rPr>
        <w:t>Leadership strategies should emphasise trust, effective communication, supporting employee wellbeing, providing feedback and monitoring employee performance based on outcomes. Remote leadership should focus on maintaining employee connections rather than monitoring remote employees</w:t>
      </w:r>
      <w:r w:rsidR="00CB0BEE">
        <w:rPr>
          <w:rFonts w:ascii="Arial" w:hAnsi="Arial" w:cs="Arial"/>
          <w:sz w:val="22"/>
          <w:szCs w:val="22"/>
        </w:rPr>
        <w:t xml:space="preserve"> (</w:t>
      </w:r>
      <w:r w:rsidR="00CB0BEE" w:rsidRPr="00CB0BEE">
        <w:rPr>
          <w:rFonts w:ascii="Arial" w:hAnsi="Arial" w:cs="Arial"/>
          <w:sz w:val="22"/>
          <w:szCs w:val="22"/>
        </w:rPr>
        <w:t>Spagnoli</w:t>
      </w:r>
      <w:r w:rsidR="00CB0BEE">
        <w:rPr>
          <w:rFonts w:ascii="Arial" w:hAnsi="Arial" w:cs="Arial"/>
          <w:sz w:val="22"/>
          <w:szCs w:val="22"/>
        </w:rPr>
        <w:t>, et al., 2021).</w:t>
      </w:r>
    </w:p>
    <w:p w14:paraId="4AD36321" w14:textId="77777777" w:rsidR="00AC0328" w:rsidRPr="00AC0328" w:rsidRDefault="00AC0328" w:rsidP="006F316D">
      <w:pPr>
        <w:pStyle w:val="Heading3"/>
      </w:pPr>
      <w:bookmarkStart w:id="53" w:name="_Toc235984394"/>
      <w:r w:rsidRPr="00AC0328">
        <w:t>5.2.4 Company Culture and Employee Connection</w:t>
      </w:r>
      <w:bookmarkEnd w:id="53"/>
      <w:r w:rsidRPr="00AC0328">
        <w:t xml:space="preserve"> </w:t>
      </w:r>
    </w:p>
    <w:p w14:paraId="1EEC1C30" w14:textId="06BEFB67" w:rsidR="00AC0328" w:rsidRPr="00AC0328" w:rsidRDefault="00AC0328" w:rsidP="00AC0328">
      <w:pPr>
        <w:spacing w:after="160" w:line="360" w:lineRule="auto"/>
        <w:jc w:val="both"/>
        <w:rPr>
          <w:rFonts w:ascii="Arial" w:hAnsi="Arial" w:cs="Arial"/>
          <w:sz w:val="22"/>
          <w:szCs w:val="22"/>
        </w:rPr>
      </w:pPr>
      <w:r w:rsidRPr="00AC0328">
        <w:rPr>
          <w:rFonts w:ascii="Arial" w:hAnsi="Arial" w:cs="Arial"/>
          <w:sz w:val="22"/>
          <w:szCs w:val="22"/>
        </w:rPr>
        <w:t>The literature identified that maintaining company culture is significantly harder with remote employees. Organisations should look to build culture by creating regular virtual team building activities, recognising and rewarding employees, demonstrating transparent leadership, and implementing employee inclusive decision-making.</w:t>
      </w:r>
      <w:r w:rsidR="00CB0BEE">
        <w:rPr>
          <w:rFonts w:ascii="Arial" w:hAnsi="Arial" w:cs="Arial"/>
          <w:sz w:val="22"/>
          <w:szCs w:val="22"/>
        </w:rPr>
        <w:t xml:space="preserve"> </w:t>
      </w:r>
      <w:r w:rsidRPr="00AC0328">
        <w:rPr>
          <w:rFonts w:ascii="Arial" w:hAnsi="Arial" w:cs="Arial"/>
          <w:sz w:val="22"/>
          <w:szCs w:val="22"/>
        </w:rPr>
        <w:t>Company culture should not rely on an office environment. Businesses should consider how they can create a shared experience that allows employees to better understand the company values and feel connected</w:t>
      </w:r>
      <w:r w:rsidR="00CB0BEE">
        <w:rPr>
          <w:rFonts w:ascii="Arial" w:hAnsi="Arial" w:cs="Arial"/>
          <w:sz w:val="22"/>
          <w:szCs w:val="22"/>
        </w:rPr>
        <w:t xml:space="preserve"> (</w:t>
      </w:r>
      <w:r w:rsidR="00CB0BEE" w:rsidRPr="00073672">
        <w:rPr>
          <w:rFonts w:ascii="Arial" w:hAnsi="Arial" w:cs="Arial"/>
          <w:sz w:val="22"/>
          <w:szCs w:val="22"/>
        </w:rPr>
        <w:t>Driskill</w:t>
      </w:r>
      <w:r w:rsidR="00CB0BEE">
        <w:rPr>
          <w:rFonts w:ascii="Arial" w:hAnsi="Arial" w:cs="Arial"/>
          <w:sz w:val="22"/>
          <w:szCs w:val="22"/>
        </w:rPr>
        <w:t xml:space="preserve"> and </w:t>
      </w:r>
      <w:r w:rsidR="00CB0BEE" w:rsidRPr="00073672">
        <w:rPr>
          <w:rFonts w:ascii="Arial" w:hAnsi="Arial" w:cs="Arial"/>
          <w:sz w:val="22"/>
          <w:szCs w:val="22"/>
        </w:rPr>
        <w:t>Mirivel</w:t>
      </w:r>
      <w:r w:rsidR="00CB0BEE">
        <w:rPr>
          <w:rFonts w:ascii="Arial" w:hAnsi="Arial" w:cs="Arial"/>
          <w:sz w:val="22"/>
          <w:szCs w:val="22"/>
        </w:rPr>
        <w:t>, 2025).</w:t>
      </w:r>
    </w:p>
    <w:p w14:paraId="64690EFC" w14:textId="667F23DD" w:rsidR="00AC0328" w:rsidRPr="008334F5" w:rsidRDefault="00AC0328" w:rsidP="008334F5">
      <w:pPr>
        <w:pStyle w:val="Heading3"/>
      </w:pPr>
      <w:bookmarkStart w:id="54" w:name="_Toc235984395"/>
      <w:r w:rsidRPr="00AC0328">
        <w:t>5.2.5 Employee Wellbeing</w:t>
      </w:r>
      <w:bookmarkEnd w:id="54"/>
      <w:r w:rsidRPr="00AC0328">
        <w:t xml:space="preserve"> </w:t>
      </w:r>
    </w:p>
    <w:p w14:paraId="01FD97D2" w14:textId="44CCB7A2" w:rsidR="00AC0328" w:rsidRPr="00AC0328" w:rsidRDefault="00AC0328" w:rsidP="00AC0328">
      <w:pPr>
        <w:spacing w:after="160" w:line="360" w:lineRule="auto"/>
        <w:jc w:val="both"/>
        <w:rPr>
          <w:rFonts w:ascii="Arial" w:hAnsi="Arial" w:cs="Arial"/>
          <w:sz w:val="22"/>
          <w:szCs w:val="22"/>
        </w:rPr>
      </w:pPr>
      <w:r w:rsidRPr="00AC0328">
        <w:rPr>
          <w:rFonts w:ascii="Arial" w:hAnsi="Arial" w:cs="Arial"/>
          <w:sz w:val="22"/>
          <w:szCs w:val="22"/>
        </w:rPr>
        <w:t xml:space="preserve">While remote work has been shown to improve employee work life balance, there are also risks associated with remote work. These include; feeling isolated, stressed, digital burnout, and difficulty maintaining boundaries between work and home life. Organisations should look to support employee wellbeing by encouraging employees to take regular breaks, monitoring workloads, providing resources to support employee wellness, and regularly checking in with </w:t>
      </w:r>
      <w:r w:rsidRPr="00AC0328">
        <w:rPr>
          <w:rFonts w:ascii="Arial" w:hAnsi="Arial" w:cs="Arial"/>
          <w:sz w:val="22"/>
          <w:szCs w:val="22"/>
        </w:rPr>
        <w:lastRenderedPageBreak/>
        <w:t>staff.</w:t>
      </w:r>
      <w:r w:rsidR="00CB0BEE">
        <w:rPr>
          <w:rFonts w:ascii="Arial" w:hAnsi="Arial" w:cs="Arial"/>
          <w:sz w:val="22"/>
          <w:szCs w:val="22"/>
        </w:rPr>
        <w:t xml:space="preserve"> </w:t>
      </w:r>
      <w:r w:rsidRPr="00AC0328">
        <w:rPr>
          <w:rFonts w:ascii="Arial" w:hAnsi="Arial" w:cs="Arial"/>
          <w:sz w:val="22"/>
          <w:szCs w:val="22"/>
        </w:rPr>
        <w:t>Promoting employee wellbeing should be a priority as happy employees will generally be more productive, engaged and want to continue working for the organisation</w:t>
      </w:r>
      <w:r w:rsidR="00892577">
        <w:rPr>
          <w:rFonts w:ascii="Arial" w:hAnsi="Arial" w:cs="Arial"/>
          <w:sz w:val="22"/>
          <w:szCs w:val="22"/>
        </w:rPr>
        <w:t xml:space="preserve"> </w:t>
      </w:r>
      <w:r w:rsidR="0020252F">
        <w:rPr>
          <w:rFonts w:ascii="Arial" w:hAnsi="Arial" w:cs="Arial"/>
          <w:sz w:val="22"/>
          <w:szCs w:val="22"/>
        </w:rPr>
        <w:t>(</w:t>
      </w:r>
      <w:r w:rsidR="0020252F" w:rsidRPr="00073672">
        <w:rPr>
          <w:rFonts w:ascii="Arial" w:hAnsi="Arial" w:cs="Arial"/>
          <w:sz w:val="22"/>
          <w:szCs w:val="22"/>
        </w:rPr>
        <w:t>Höddinghaus</w:t>
      </w:r>
      <w:r w:rsidR="0020252F">
        <w:rPr>
          <w:rFonts w:ascii="Arial" w:hAnsi="Arial" w:cs="Arial"/>
          <w:sz w:val="22"/>
          <w:szCs w:val="22"/>
        </w:rPr>
        <w:t>, et al., 2024).</w:t>
      </w:r>
    </w:p>
    <w:p w14:paraId="78B5F9E0" w14:textId="77777777" w:rsidR="00AC0328" w:rsidRPr="00AC0328" w:rsidRDefault="00AC0328" w:rsidP="00F744F6">
      <w:pPr>
        <w:pStyle w:val="Heading3"/>
      </w:pPr>
      <w:bookmarkStart w:id="55" w:name="_Toc235984396"/>
      <w:r w:rsidRPr="00AC0328">
        <w:t>5.2.6 Hybrid Working</w:t>
      </w:r>
      <w:bookmarkEnd w:id="55"/>
      <w:r w:rsidRPr="00AC0328">
        <w:t xml:space="preserve"> </w:t>
      </w:r>
    </w:p>
    <w:p w14:paraId="76BFF2CB" w14:textId="1ABDF076" w:rsidR="00AC0328" w:rsidRPr="00AC0328" w:rsidRDefault="00AC0328" w:rsidP="00AC0328">
      <w:pPr>
        <w:spacing w:after="160" w:line="360" w:lineRule="auto"/>
        <w:jc w:val="both"/>
        <w:rPr>
          <w:rFonts w:ascii="Arial" w:hAnsi="Arial" w:cs="Arial"/>
          <w:sz w:val="22"/>
          <w:szCs w:val="22"/>
        </w:rPr>
      </w:pPr>
      <w:r w:rsidRPr="00AC0328">
        <w:rPr>
          <w:rFonts w:ascii="Arial" w:hAnsi="Arial" w:cs="Arial"/>
          <w:sz w:val="22"/>
          <w:szCs w:val="22"/>
        </w:rPr>
        <w:t xml:space="preserve">Hybrid working was identified in the literature as a potentially optimal solution for many organisations. A hybrid model allows employees to benefit from the flexibility and autonomy of remote working. At the same </w:t>
      </w:r>
      <w:r w:rsidR="00F744F6" w:rsidRPr="00AC0328">
        <w:rPr>
          <w:rFonts w:ascii="Arial" w:hAnsi="Arial" w:cs="Arial"/>
          <w:sz w:val="22"/>
          <w:szCs w:val="22"/>
        </w:rPr>
        <w:t>time,</w:t>
      </w:r>
      <w:r w:rsidRPr="00AC0328">
        <w:rPr>
          <w:rFonts w:ascii="Arial" w:hAnsi="Arial" w:cs="Arial"/>
          <w:sz w:val="22"/>
          <w:szCs w:val="22"/>
        </w:rPr>
        <w:t xml:space="preserve"> they can benefit from in-person collaboration with other employees. Working in a physical office can improve team-based working and innovation</w:t>
      </w:r>
      <w:r w:rsidR="00892577">
        <w:rPr>
          <w:rFonts w:ascii="Arial" w:hAnsi="Arial" w:cs="Arial"/>
          <w:sz w:val="22"/>
          <w:szCs w:val="22"/>
        </w:rPr>
        <w:t xml:space="preserve"> (</w:t>
      </w:r>
      <w:r w:rsidR="00892577" w:rsidRPr="00073672">
        <w:rPr>
          <w:rFonts w:ascii="Arial" w:hAnsi="Arial" w:cs="Arial"/>
          <w:sz w:val="22"/>
          <w:szCs w:val="22"/>
        </w:rPr>
        <w:t>Hopkins</w:t>
      </w:r>
      <w:r w:rsidR="00892577">
        <w:rPr>
          <w:rFonts w:ascii="Arial" w:hAnsi="Arial" w:cs="Arial"/>
          <w:sz w:val="22"/>
          <w:szCs w:val="22"/>
        </w:rPr>
        <w:t xml:space="preserve"> and </w:t>
      </w:r>
      <w:r w:rsidR="00892577" w:rsidRPr="00073672">
        <w:rPr>
          <w:rFonts w:ascii="Arial" w:hAnsi="Arial" w:cs="Arial"/>
          <w:sz w:val="22"/>
          <w:szCs w:val="22"/>
        </w:rPr>
        <w:t>Bardoel</w:t>
      </w:r>
      <w:r w:rsidR="00892577">
        <w:rPr>
          <w:rFonts w:ascii="Arial" w:hAnsi="Arial" w:cs="Arial"/>
          <w:sz w:val="22"/>
          <w:szCs w:val="22"/>
        </w:rPr>
        <w:t>, 2023).</w:t>
      </w:r>
    </w:p>
    <w:p w14:paraId="69721CE4" w14:textId="51DABA08" w:rsidR="00AC0328" w:rsidRPr="00AC0328" w:rsidRDefault="00AC0328" w:rsidP="00AC0328">
      <w:pPr>
        <w:spacing w:after="160" w:line="360" w:lineRule="auto"/>
        <w:jc w:val="both"/>
        <w:rPr>
          <w:rFonts w:ascii="Arial" w:hAnsi="Arial" w:cs="Arial"/>
          <w:sz w:val="22"/>
          <w:szCs w:val="22"/>
        </w:rPr>
      </w:pPr>
      <w:r w:rsidRPr="00AC0328">
        <w:rPr>
          <w:rFonts w:ascii="Arial" w:hAnsi="Arial" w:cs="Arial"/>
          <w:sz w:val="22"/>
          <w:szCs w:val="22"/>
        </w:rPr>
        <w:t>Hybrid working does require planning in order to avoid disparity between employees that spend more time in the office and those that are remote regularly. Clear policy, scheduling, and open communications will be key to effectively implementing hybrid working</w:t>
      </w:r>
      <w:r w:rsidR="0020252F">
        <w:rPr>
          <w:rFonts w:ascii="Arial" w:hAnsi="Arial" w:cs="Arial"/>
          <w:sz w:val="22"/>
          <w:szCs w:val="22"/>
        </w:rPr>
        <w:t xml:space="preserve"> (</w:t>
      </w:r>
      <w:r w:rsidR="0020252F" w:rsidRPr="00073672">
        <w:rPr>
          <w:rFonts w:ascii="Arial" w:hAnsi="Arial" w:cs="Arial"/>
          <w:sz w:val="22"/>
          <w:szCs w:val="22"/>
        </w:rPr>
        <w:t>Hopkins</w:t>
      </w:r>
      <w:r w:rsidR="0020252F">
        <w:rPr>
          <w:rFonts w:ascii="Arial" w:hAnsi="Arial" w:cs="Arial"/>
          <w:sz w:val="22"/>
          <w:szCs w:val="22"/>
        </w:rPr>
        <w:t xml:space="preserve"> and </w:t>
      </w:r>
      <w:r w:rsidR="0020252F" w:rsidRPr="00073672">
        <w:rPr>
          <w:rFonts w:ascii="Arial" w:hAnsi="Arial" w:cs="Arial"/>
          <w:sz w:val="22"/>
          <w:szCs w:val="22"/>
        </w:rPr>
        <w:t>Bardoel</w:t>
      </w:r>
      <w:r w:rsidR="0020252F">
        <w:rPr>
          <w:rFonts w:ascii="Arial" w:hAnsi="Arial" w:cs="Arial"/>
          <w:sz w:val="22"/>
          <w:szCs w:val="22"/>
        </w:rPr>
        <w:t>, 2023)</w:t>
      </w:r>
      <w:r w:rsidRPr="00AC0328">
        <w:rPr>
          <w:rFonts w:ascii="Arial" w:hAnsi="Arial" w:cs="Arial"/>
          <w:sz w:val="22"/>
          <w:szCs w:val="22"/>
        </w:rPr>
        <w:t>.</w:t>
      </w:r>
    </w:p>
    <w:p w14:paraId="59CB44AC" w14:textId="77777777" w:rsidR="00AC0328" w:rsidRPr="002008D8" w:rsidRDefault="00AC0328" w:rsidP="002008D8">
      <w:pPr>
        <w:pStyle w:val="Heading2"/>
        <w:rPr>
          <w:sz w:val="28"/>
          <w:szCs w:val="28"/>
        </w:rPr>
      </w:pPr>
      <w:bookmarkStart w:id="56" w:name="_Toc235984397"/>
      <w:r w:rsidRPr="002008D8">
        <w:rPr>
          <w:sz w:val="28"/>
          <w:szCs w:val="28"/>
        </w:rPr>
        <w:t>5.3 Recommendations for Future Research</w:t>
      </w:r>
      <w:bookmarkEnd w:id="56"/>
      <w:r w:rsidRPr="002008D8">
        <w:rPr>
          <w:sz w:val="28"/>
          <w:szCs w:val="28"/>
        </w:rPr>
        <w:t xml:space="preserve"> </w:t>
      </w:r>
    </w:p>
    <w:p w14:paraId="035172F2" w14:textId="745CC845" w:rsidR="00AC0328" w:rsidRPr="00AC0328" w:rsidRDefault="00AC0328" w:rsidP="00AC0328">
      <w:pPr>
        <w:spacing w:after="160" w:line="360" w:lineRule="auto"/>
        <w:jc w:val="both"/>
        <w:rPr>
          <w:rFonts w:ascii="Arial" w:hAnsi="Arial" w:cs="Arial"/>
          <w:sz w:val="22"/>
          <w:szCs w:val="22"/>
        </w:rPr>
      </w:pPr>
      <w:r w:rsidRPr="00AC0328">
        <w:rPr>
          <w:rFonts w:ascii="Arial" w:hAnsi="Arial" w:cs="Arial"/>
          <w:sz w:val="22"/>
          <w:szCs w:val="22"/>
        </w:rPr>
        <w:t>With this dissertation having examined remote working extensively, there is still potential for future research topics. Future research should look at the long-term impact of remote working on employee productivity, career progression, employee engagement, and organisational commitment</w:t>
      </w:r>
      <w:r w:rsidR="0020252F">
        <w:rPr>
          <w:rFonts w:ascii="Arial" w:hAnsi="Arial" w:cs="Arial"/>
          <w:sz w:val="22"/>
          <w:szCs w:val="22"/>
        </w:rPr>
        <w:t xml:space="preserve"> </w:t>
      </w:r>
      <w:r w:rsidR="0020252F" w:rsidRPr="00AC0328">
        <w:rPr>
          <w:rFonts w:ascii="Arial" w:hAnsi="Arial" w:cs="Arial"/>
          <w:sz w:val="22"/>
          <w:szCs w:val="22"/>
        </w:rPr>
        <w:t>working</w:t>
      </w:r>
      <w:r w:rsidR="0020252F">
        <w:rPr>
          <w:rFonts w:ascii="Arial" w:hAnsi="Arial" w:cs="Arial"/>
          <w:sz w:val="22"/>
          <w:szCs w:val="22"/>
        </w:rPr>
        <w:t xml:space="preserve"> (</w:t>
      </w:r>
      <w:r w:rsidR="0020252F" w:rsidRPr="00073672">
        <w:rPr>
          <w:rFonts w:ascii="Arial" w:hAnsi="Arial" w:cs="Arial"/>
          <w:sz w:val="22"/>
          <w:szCs w:val="22"/>
        </w:rPr>
        <w:t>Hopkins</w:t>
      </w:r>
      <w:r w:rsidR="0020252F">
        <w:rPr>
          <w:rFonts w:ascii="Arial" w:hAnsi="Arial" w:cs="Arial"/>
          <w:sz w:val="22"/>
          <w:szCs w:val="22"/>
        </w:rPr>
        <w:t xml:space="preserve"> and </w:t>
      </w:r>
      <w:r w:rsidR="0020252F" w:rsidRPr="00073672">
        <w:rPr>
          <w:rFonts w:ascii="Arial" w:hAnsi="Arial" w:cs="Arial"/>
          <w:sz w:val="22"/>
          <w:szCs w:val="22"/>
        </w:rPr>
        <w:t>Bardoel</w:t>
      </w:r>
      <w:r w:rsidR="0020252F">
        <w:rPr>
          <w:rFonts w:ascii="Arial" w:hAnsi="Arial" w:cs="Arial"/>
          <w:sz w:val="22"/>
          <w:szCs w:val="22"/>
        </w:rPr>
        <w:t>, 2023)</w:t>
      </w:r>
      <w:r w:rsidR="0020252F" w:rsidRPr="00AC0328">
        <w:rPr>
          <w:rFonts w:ascii="Arial" w:hAnsi="Arial" w:cs="Arial"/>
          <w:sz w:val="22"/>
          <w:szCs w:val="22"/>
        </w:rPr>
        <w:t>.</w:t>
      </w:r>
      <w:r w:rsidR="0020252F">
        <w:rPr>
          <w:rFonts w:ascii="Arial" w:hAnsi="Arial" w:cs="Arial"/>
          <w:sz w:val="22"/>
          <w:szCs w:val="22"/>
        </w:rPr>
        <w:t xml:space="preserve"> </w:t>
      </w:r>
      <w:r w:rsidRPr="00AC0328">
        <w:rPr>
          <w:rFonts w:ascii="Arial" w:hAnsi="Arial" w:cs="Arial"/>
          <w:sz w:val="22"/>
          <w:szCs w:val="22"/>
        </w:rPr>
        <w:t>A lot of the current literature focuses on the immediate changes to remote work during and after the COVID-19 pandemic. Additional time is required before we understand the long-term effects.</w:t>
      </w:r>
    </w:p>
    <w:p w14:paraId="2BEA4756" w14:textId="199A90C8" w:rsidR="00AC0328" w:rsidRPr="00AC0328" w:rsidRDefault="00AC0328" w:rsidP="00AC0328">
      <w:pPr>
        <w:spacing w:after="160" w:line="360" w:lineRule="auto"/>
        <w:jc w:val="both"/>
        <w:rPr>
          <w:rFonts w:ascii="Arial" w:hAnsi="Arial" w:cs="Arial"/>
          <w:sz w:val="22"/>
          <w:szCs w:val="22"/>
        </w:rPr>
      </w:pPr>
      <w:r w:rsidRPr="00AC0328">
        <w:rPr>
          <w:rFonts w:ascii="Arial" w:hAnsi="Arial" w:cs="Arial"/>
          <w:sz w:val="22"/>
          <w:szCs w:val="22"/>
        </w:rPr>
        <w:t>Additional research should focus on UK technology companies specifically. A lot of existing research focuses across multiple industries and internationally based organisations. Research using interviews and surveys could be conducted to gain better insights into employee experiences. Potential topics include motivation, employee wellbeing, feeling of belonging, and workplace identity.</w:t>
      </w:r>
      <w:r w:rsidR="0020252F">
        <w:rPr>
          <w:rFonts w:ascii="Arial" w:hAnsi="Arial" w:cs="Arial"/>
          <w:sz w:val="22"/>
          <w:szCs w:val="22"/>
        </w:rPr>
        <w:t xml:space="preserve"> </w:t>
      </w:r>
      <w:r w:rsidRPr="00AC0328">
        <w:rPr>
          <w:rFonts w:ascii="Arial" w:hAnsi="Arial" w:cs="Arial"/>
          <w:sz w:val="22"/>
          <w:szCs w:val="22"/>
        </w:rPr>
        <w:t>Finally, future research should consider the impact of artificial intelligence and emerging technologies on remote working. Areas to explore include remote collaboration, measuring productivity, and future workplace expectations</w:t>
      </w:r>
      <w:r w:rsidR="0020252F">
        <w:rPr>
          <w:rFonts w:ascii="Arial" w:hAnsi="Arial" w:cs="Arial"/>
          <w:sz w:val="22"/>
          <w:szCs w:val="22"/>
        </w:rPr>
        <w:t xml:space="preserve"> (</w:t>
      </w:r>
      <w:r w:rsidR="0020252F" w:rsidRPr="00073672">
        <w:rPr>
          <w:rFonts w:ascii="Arial" w:hAnsi="Arial" w:cs="Arial"/>
          <w:sz w:val="22"/>
          <w:szCs w:val="22"/>
        </w:rPr>
        <w:t>Höddinghaus</w:t>
      </w:r>
      <w:r w:rsidR="0020252F">
        <w:rPr>
          <w:rFonts w:ascii="Arial" w:hAnsi="Arial" w:cs="Arial"/>
          <w:sz w:val="22"/>
          <w:szCs w:val="22"/>
        </w:rPr>
        <w:t>, et al., 2024).</w:t>
      </w:r>
    </w:p>
    <w:p w14:paraId="55BF8263" w14:textId="77777777" w:rsidR="00AC0328" w:rsidRPr="000A61E0" w:rsidRDefault="00AC0328" w:rsidP="000A61E0">
      <w:pPr>
        <w:pStyle w:val="Heading2"/>
        <w:rPr>
          <w:sz w:val="28"/>
          <w:szCs w:val="28"/>
        </w:rPr>
      </w:pPr>
      <w:bookmarkStart w:id="57" w:name="_Toc235984398"/>
      <w:r w:rsidRPr="000A61E0">
        <w:rPr>
          <w:sz w:val="28"/>
          <w:szCs w:val="28"/>
        </w:rPr>
        <w:t>5.4 Research Limitations</w:t>
      </w:r>
      <w:bookmarkEnd w:id="57"/>
      <w:r w:rsidRPr="000A61E0">
        <w:rPr>
          <w:sz w:val="28"/>
          <w:szCs w:val="28"/>
        </w:rPr>
        <w:t xml:space="preserve"> </w:t>
      </w:r>
    </w:p>
    <w:p w14:paraId="447176AC" w14:textId="4E8954D3" w:rsidR="00AC0328" w:rsidRPr="00AC0328" w:rsidRDefault="00AC0328" w:rsidP="00AC0328">
      <w:pPr>
        <w:spacing w:after="160" w:line="360" w:lineRule="auto"/>
        <w:jc w:val="both"/>
        <w:rPr>
          <w:rFonts w:ascii="Arial" w:hAnsi="Arial" w:cs="Arial"/>
          <w:sz w:val="22"/>
          <w:szCs w:val="22"/>
        </w:rPr>
      </w:pPr>
      <w:r w:rsidRPr="00AC0328">
        <w:rPr>
          <w:rFonts w:ascii="Arial" w:hAnsi="Arial" w:cs="Arial"/>
          <w:sz w:val="22"/>
          <w:szCs w:val="22"/>
        </w:rPr>
        <w:t>Like all research this dissertation has limitations that should be considered. The primary limitation of this research is that secondary data was used. As this dissertation was a literature review no primary research was conducted</w:t>
      </w:r>
      <w:r w:rsidR="0020252F">
        <w:rPr>
          <w:rFonts w:ascii="Arial" w:hAnsi="Arial" w:cs="Arial"/>
          <w:sz w:val="22"/>
          <w:szCs w:val="22"/>
        </w:rPr>
        <w:t xml:space="preserve"> (</w:t>
      </w:r>
      <w:r w:rsidR="0020252F" w:rsidRPr="0020252F">
        <w:rPr>
          <w:rFonts w:ascii="Arial" w:hAnsi="Arial" w:cs="Arial"/>
          <w:sz w:val="22"/>
          <w:szCs w:val="22"/>
        </w:rPr>
        <w:t>Kumara</w:t>
      </w:r>
      <w:r w:rsidR="0020252F">
        <w:rPr>
          <w:rFonts w:ascii="Arial" w:hAnsi="Arial" w:cs="Arial"/>
          <w:sz w:val="22"/>
          <w:szCs w:val="22"/>
        </w:rPr>
        <w:t>, 2022)</w:t>
      </w:r>
      <w:r w:rsidRPr="00AC0328">
        <w:rPr>
          <w:rFonts w:ascii="Arial" w:hAnsi="Arial" w:cs="Arial"/>
          <w:sz w:val="22"/>
          <w:szCs w:val="22"/>
        </w:rPr>
        <w:t>. No surveys, interviews, or observations were made. This dissertation was instead formed by reviewing previous studies and the reliability of this research depends on the validity of those publications</w:t>
      </w:r>
      <w:r w:rsidR="0020252F">
        <w:rPr>
          <w:rFonts w:ascii="Arial" w:hAnsi="Arial" w:cs="Arial"/>
          <w:sz w:val="22"/>
          <w:szCs w:val="22"/>
        </w:rPr>
        <w:t xml:space="preserve"> (</w:t>
      </w:r>
      <w:r w:rsidR="0020252F" w:rsidRPr="0020252F">
        <w:rPr>
          <w:rFonts w:ascii="Arial" w:hAnsi="Arial" w:cs="Arial"/>
          <w:sz w:val="22"/>
          <w:szCs w:val="22"/>
        </w:rPr>
        <w:t>Smith</w:t>
      </w:r>
      <w:r w:rsidR="0020252F">
        <w:rPr>
          <w:rFonts w:ascii="Arial" w:hAnsi="Arial" w:cs="Arial"/>
          <w:sz w:val="22"/>
          <w:szCs w:val="22"/>
        </w:rPr>
        <w:t>, 2008).</w:t>
      </w:r>
    </w:p>
    <w:p w14:paraId="3ED2EACD" w14:textId="6B720865" w:rsidR="00AC0328" w:rsidRPr="00AC0328" w:rsidRDefault="00AC0328" w:rsidP="00AC0328">
      <w:pPr>
        <w:spacing w:after="160" w:line="360" w:lineRule="auto"/>
        <w:jc w:val="both"/>
        <w:rPr>
          <w:rFonts w:ascii="Arial" w:hAnsi="Arial" w:cs="Arial"/>
          <w:sz w:val="22"/>
          <w:szCs w:val="22"/>
        </w:rPr>
      </w:pPr>
      <w:r w:rsidRPr="00AC0328">
        <w:rPr>
          <w:rFonts w:ascii="Arial" w:hAnsi="Arial" w:cs="Arial"/>
          <w:sz w:val="22"/>
          <w:szCs w:val="22"/>
        </w:rPr>
        <w:lastRenderedPageBreak/>
        <w:t xml:space="preserve">Another limitation could be publication </w:t>
      </w:r>
      <w:r w:rsidR="0020252F">
        <w:rPr>
          <w:rFonts w:ascii="Arial" w:hAnsi="Arial" w:cs="Arial"/>
          <w:sz w:val="22"/>
          <w:szCs w:val="22"/>
        </w:rPr>
        <w:t>preferences</w:t>
      </w:r>
      <w:r w:rsidRPr="00AC0328">
        <w:rPr>
          <w:rFonts w:ascii="Arial" w:hAnsi="Arial" w:cs="Arial"/>
          <w:sz w:val="22"/>
          <w:szCs w:val="22"/>
        </w:rPr>
        <w:t>. Studies with positive findings are more likely to be published than those that report no significant findings. Due to this the represented evidence may be affected by not having access to all completed research on the topic</w:t>
      </w:r>
      <w:r w:rsidR="0020252F">
        <w:rPr>
          <w:rFonts w:ascii="Arial" w:hAnsi="Arial" w:cs="Arial"/>
          <w:sz w:val="22"/>
          <w:szCs w:val="22"/>
        </w:rPr>
        <w:t xml:space="preserve"> (</w:t>
      </w:r>
      <w:r w:rsidR="0020252F" w:rsidRPr="0020252F">
        <w:rPr>
          <w:rFonts w:ascii="Arial" w:hAnsi="Arial" w:cs="Arial"/>
          <w:sz w:val="22"/>
          <w:szCs w:val="22"/>
        </w:rPr>
        <w:t>Callaham</w:t>
      </w:r>
      <w:r w:rsidR="0020252F">
        <w:rPr>
          <w:rFonts w:ascii="Arial" w:hAnsi="Arial" w:cs="Arial"/>
          <w:sz w:val="22"/>
          <w:szCs w:val="22"/>
        </w:rPr>
        <w:t>, et al., 1998).</w:t>
      </w:r>
    </w:p>
    <w:p w14:paraId="1509D900" w14:textId="47CC6BC9" w:rsidR="00AC0328" w:rsidRPr="00AC0328" w:rsidRDefault="00AC0328" w:rsidP="00AC0328">
      <w:pPr>
        <w:spacing w:after="160" w:line="360" w:lineRule="auto"/>
        <w:jc w:val="both"/>
        <w:rPr>
          <w:rFonts w:ascii="Arial" w:hAnsi="Arial" w:cs="Arial"/>
          <w:sz w:val="22"/>
          <w:szCs w:val="22"/>
        </w:rPr>
      </w:pPr>
      <w:r w:rsidRPr="00AC0328">
        <w:rPr>
          <w:rFonts w:ascii="Arial" w:hAnsi="Arial" w:cs="Arial"/>
          <w:sz w:val="22"/>
          <w:szCs w:val="22"/>
        </w:rPr>
        <w:t xml:space="preserve">Lastly, working practices are constantly evolving and changing. Remote working practices and organisational expectations will continue to adapt as technology improves and employees expectations change. Any future changes could </w:t>
      </w:r>
      <w:r w:rsidR="00A51D84" w:rsidRPr="00AC0328">
        <w:rPr>
          <w:rFonts w:ascii="Arial" w:hAnsi="Arial" w:cs="Arial"/>
          <w:sz w:val="22"/>
          <w:szCs w:val="22"/>
        </w:rPr>
        <w:t>affect</w:t>
      </w:r>
      <w:r w:rsidRPr="00AC0328">
        <w:rPr>
          <w:rFonts w:ascii="Arial" w:hAnsi="Arial" w:cs="Arial"/>
          <w:sz w:val="22"/>
          <w:szCs w:val="22"/>
        </w:rPr>
        <w:t xml:space="preserve"> the relevance of these findings.</w:t>
      </w:r>
    </w:p>
    <w:p w14:paraId="02979DFD" w14:textId="6F2AAD05" w:rsidR="00AC0328" w:rsidRPr="00B956B2" w:rsidRDefault="00B956B2" w:rsidP="00B956B2">
      <w:pPr>
        <w:pStyle w:val="Heading1"/>
        <w:rPr>
          <w:sz w:val="32"/>
          <w:szCs w:val="32"/>
        </w:rPr>
      </w:pPr>
      <w:bookmarkStart w:id="58" w:name="_Toc235984399"/>
      <w:r w:rsidRPr="00B956B2">
        <w:rPr>
          <w:sz w:val="32"/>
          <w:szCs w:val="32"/>
        </w:rPr>
        <w:t>6.  CONCLUSION</w:t>
      </w:r>
      <w:bookmarkEnd w:id="58"/>
      <w:r w:rsidRPr="00B956B2">
        <w:rPr>
          <w:sz w:val="32"/>
          <w:szCs w:val="32"/>
        </w:rPr>
        <w:t xml:space="preserve"> </w:t>
      </w:r>
    </w:p>
    <w:p w14:paraId="01FFBD63" w14:textId="5DCC2599" w:rsidR="00AC0328" w:rsidRPr="00AC0328" w:rsidRDefault="00AC0328" w:rsidP="00AC0328">
      <w:pPr>
        <w:spacing w:after="160" w:line="360" w:lineRule="auto"/>
        <w:jc w:val="both"/>
        <w:rPr>
          <w:rFonts w:ascii="Arial" w:hAnsi="Arial" w:cs="Arial"/>
          <w:sz w:val="22"/>
          <w:szCs w:val="22"/>
        </w:rPr>
      </w:pPr>
      <w:r w:rsidRPr="00AC0328">
        <w:rPr>
          <w:rFonts w:ascii="Arial" w:hAnsi="Arial" w:cs="Arial"/>
          <w:sz w:val="22"/>
          <w:szCs w:val="22"/>
        </w:rPr>
        <w:t>In conclusion, this dissertation has explored remote work and its impact on employee productivity and organisational culture. Through a systematic literature review, technology companies in the UK were examined.</w:t>
      </w:r>
      <w:r w:rsidR="0020252F">
        <w:rPr>
          <w:rFonts w:ascii="Arial" w:hAnsi="Arial" w:cs="Arial"/>
          <w:sz w:val="22"/>
          <w:szCs w:val="22"/>
        </w:rPr>
        <w:t xml:space="preserve"> </w:t>
      </w:r>
      <w:r w:rsidRPr="00AC0328">
        <w:rPr>
          <w:rFonts w:ascii="Arial" w:hAnsi="Arial" w:cs="Arial"/>
          <w:sz w:val="22"/>
          <w:szCs w:val="22"/>
        </w:rPr>
        <w:t>It was found that remote work has created many changes to how organisations operate today</w:t>
      </w:r>
      <w:r w:rsidR="0020252F">
        <w:rPr>
          <w:rFonts w:ascii="Arial" w:hAnsi="Arial" w:cs="Arial"/>
          <w:sz w:val="22"/>
          <w:szCs w:val="22"/>
        </w:rPr>
        <w:t xml:space="preserve"> (</w:t>
      </w:r>
      <w:r w:rsidR="0020252F" w:rsidRPr="00CB0BEE">
        <w:rPr>
          <w:rFonts w:ascii="Arial" w:hAnsi="Arial" w:cs="Arial"/>
          <w:sz w:val="22"/>
          <w:szCs w:val="22"/>
        </w:rPr>
        <w:t>Cakula and Pratt</w:t>
      </w:r>
      <w:r w:rsidR="0020252F">
        <w:rPr>
          <w:rFonts w:ascii="Arial" w:hAnsi="Arial" w:cs="Arial"/>
          <w:sz w:val="22"/>
          <w:szCs w:val="22"/>
        </w:rPr>
        <w:t>, 2021)</w:t>
      </w:r>
      <w:r w:rsidRPr="00AC0328">
        <w:rPr>
          <w:rFonts w:ascii="Arial" w:hAnsi="Arial" w:cs="Arial"/>
          <w:sz w:val="22"/>
          <w:szCs w:val="22"/>
        </w:rPr>
        <w:t>. Remote work allows for a greater degree of flexibility when working, can increase employee autonomy and can improve employee work life balance. However, remote work can create issues with communication, employee connection, and can make it more difficult to maintain company culture</w:t>
      </w:r>
      <w:r w:rsidR="0020252F">
        <w:rPr>
          <w:rFonts w:ascii="Arial" w:hAnsi="Arial" w:cs="Arial"/>
          <w:sz w:val="22"/>
          <w:szCs w:val="22"/>
        </w:rPr>
        <w:t xml:space="preserve"> (</w:t>
      </w:r>
      <w:r w:rsidR="0020252F" w:rsidRPr="00073672">
        <w:rPr>
          <w:rFonts w:ascii="Arial" w:hAnsi="Arial" w:cs="Arial"/>
          <w:sz w:val="22"/>
          <w:szCs w:val="22"/>
        </w:rPr>
        <w:t>Höddinghaus</w:t>
      </w:r>
      <w:r w:rsidR="0020252F">
        <w:rPr>
          <w:rFonts w:ascii="Arial" w:hAnsi="Arial" w:cs="Arial"/>
          <w:sz w:val="22"/>
          <w:szCs w:val="22"/>
        </w:rPr>
        <w:t>, et al., 2024).</w:t>
      </w:r>
    </w:p>
    <w:p w14:paraId="4AC47B20" w14:textId="1CA27CEA" w:rsidR="00AC0328" w:rsidRDefault="00AC0328" w:rsidP="00AC0328">
      <w:pPr>
        <w:spacing w:after="160" w:line="360" w:lineRule="auto"/>
        <w:jc w:val="both"/>
        <w:rPr>
          <w:rFonts w:ascii="Arial" w:hAnsi="Arial" w:cs="Arial"/>
          <w:sz w:val="22"/>
          <w:szCs w:val="22"/>
        </w:rPr>
      </w:pPr>
      <w:r w:rsidRPr="00AC0328">
        <w:rPr>
          <w:rFonts w:ascii="Arial" w:hAnsi="Arial" w:cs="Arial"/>
          <w:sz w:val="22"/>
          <w:szCs w:val="22"/>
        </w:rPr>
        <w:t>Whether remote work is considered positive or negative depends on the remote working practices that are implemented by an organisation. Leadership, communication practices, supportive company culture, and access to digital tools can support successful remote working</w:t>
      </w:r>
      <w:r w:rsidR="0020252F">
        <w:rPr>
          <w:rFonts w:ascii="Arial" w:hAnsi="Arial" w:cs="Arial"/>
          <w:sz w:val="22"/>
          <w:szCs w:val="22"/>
        </w:rPr>
        <w:t xml:space="preserve"> (</w:t>
      </w:r>
      <w:r w:rsidR="0020252F" w:rsidRPr="00CB0BEE">
        <w:rPr>
          <w:rFonts w:ascii="Arial" w:hAnsi="Arial" w:cs="Arial"/>
          <w:sz w:val="22"/>
          <w:szCs w:val="22"/>
        </w:rPr>
        <w:t>Bravo-Duarte</w:t>
      </w:r>
      <w:r w:rsidR="0020252F">
        <w:rPr>
          <w:rFonts w:ascii="Arial" w:hAnsi="Arial" w:cs="Arial"/>
          <w:sz w:val="22"/>
          <w:szCs w:val="22"/>
        </w:rPr>
        <w:t>, et al., 2025)</w:t>
      </w:r>
      <w:r w:rsidR="0020252F" w:rsidRPr="00AC0328">
        <w:rPr>
          <w:rFonts w:ascii="Arial" w:hAnsi="Arial" w:cs="Arial"/>
          <w:sz w:val="22"/>
          <w:szCs w:val="22"/>
        </w:rPr>
        <w:t>.</w:t>
      </w:r>
      <w:r w:rsidR="0020252F">
        <w:rPr>
          <w:rFonts w:ascii="Arial" w:hAnsi="Arial" w:cs="Arial"/>
          <w:sz w:val="22"/>
          <w:szCs w:val="22"/>
        </w:rPr>
        <w:t xml:space="preserve"> </w:t>
      </w:r>
      <w:r w:rsidRPr="00AC0328">
        <w:rPr>
          <w:rFonts w:ascii="Arial" w:hAnsi="Arial" w:cs="Arial"/>
          <w:sz w:val="22"/>
          <w:szCs w:val="22"/>
        </w:rPr>
        <w:t>Hybrid working models are believed to be the best approach for most organisations as they allow employees to benefit from both remote and office-based work</w:t>
      </w:r>
      <w:r w:rsidR="0020252F">
        <w:rPr>
          <w:rFonts w:ascii="Arial" w:hAnsi="Arial" w:cs="Arial"/>
          <w:sz w:val="22"/>
          <w:szCs w:val="22"/>
        </w:rPr>
        <w:t xml:space="preserve"> (</w:t>
      </w:r>
      <w:r w:rsidR="0020252F" w:rsidRPr="00CB0BEE">
        <w:rPr>
          <w:rFonts w:ascii="Arial" w:hAnsi="Arial" w:cs="Arial"/>
          <w:sz w:val="22"/>
          <w:szCs w:val="22"/>
        </w:rPr>
        <w:t>Spagnoli</w:t>
      </w:r>
      <w:r w:rsidR="0020252F">
        <w:rPr>
          <w:rFonts w:ascii="Arial" w:hAnsi="Arial" w:cs="Arial"/>
          <w:sz w:val="22"/>
          <w:szCs w:val="22"/>
        </w:rPr>
        <w:t xml:space="preserve">, et al., 2021). </w:t>
      </w:r>
      <w:r w:rsidRPr="00AC0328">
        <w:rPr>
          <w:rFonts w:ascii="Arial" w:hAnsi="Arial" w:cs="Arial"/>
          <w:sz w:val="22"/>
          <w:szCs w:val="22"/>
        </w:rPr>
        <w:t>Remote work is here to stay. As more organisations permit remote and hybrid working these practices will continue to change, organisations must remember to evolve their strategies to maintain employee productivity, support wellbeing, and employee connection to the company</w:t>
      </w:r>
      <w:r w:rsidR="0020252F">
        <w:rPr>
          <w:rFonts w:ascii="Arial" w:hAnsi="Arial" w:cs="Arial"/>
          <w:sz w:val="22"/>
          <w:szCs w:val="22"/>
        </w:rPr>
        <w:t xml:space="preserve"> (</w:t>
      </w:r>
      <w:r w:rsidR="0020252F" w:rsidRPr="00CB0BEE">
        <w:rPr>
          <w:rFonts w:ascii="Arial" w:hAnsi="Arial" w:cs="Arial"/>
          <w:sz w:val="22"/>
          <w:szCs w:val="22"/>
        </w:rPr>
        <w:t>Spagnoli</w:t>
      </w:r>
      <w:r w:rsidR="0020252F">
        <w:rPr>
          <w:rFonts w:ascii="Arial" w:hAnsi="Arial" w:cs="Arial"/>
          <w:sz w:val="22"/>
          <w:szCs w:val="22"/>
        </w:rPr>
        <w:t>, et al., 2021).</w:t>
      </w:r>
    </w:p>
    <w:p w14:paraId="730F8844" w14:textId="77777777" w:rsidR="001B57D3" w:rsidRDefault="001B57D3" w:rsidP="00AC0328">
      <w:pPr>
        <w:spacing w:after="160" w:line="360" w:lineRule="auto"/>
        <w:jc w:val="both"/>
        <w:rPr>
          <w:rFonts w:ascii="Arial" w:hAnsi="Arial" w:cs="Arial"/>
          <w:sz w:val="22"/>
          <w:szCs w:val="22"/>
        </w:rPr>
      </w:pPr>
    </w:p>
    <w:p w14:paraId="26C976E6" w14:textId="77777777" w:rsidR="001B57D3" w:rsidRDefault="001B57D3" w:rsidP="00AC0328">
      <w:pPr>
        <w:spacing w:after="160" w:line="360" w:lineRule="auto"/>
        <w:jc w:val="both"/>
        <w:rPr>
          <w:rFonts w:ascii="Arial" w:hAnsi="Arial" w:cs="Arial"/>
          <w:sz w:val="22"/>
          <w:szCs w:val="22"/>
        </w:rPr>
      </w:pPr>
    </w:p>
    <w:p w14:paraId="47C9C902" w14:textId="77777777" w:rsidR="000D72D5" w:rsidRDefault="000D72D5" w:rsidP="00AC0328">
      <w:pPr>
        <w:spacing w:after="160" w:line="360" w:lineRule="auto"/>
        <w:jc w:val="both"/>
        <w:rPr>
          <w:rFonts w:ascii="Arial" w:hAnsi="Arial" w:cs="Arial"/>
          <w:sz w:val="22"/>
          <w:szCs w:val="22"/>
        </w:rPr>
      </w:pPr>
    </w:p>
    <w:p w14:paraId="0C59E10D" w14:textId="77777777" w:rsidR="0020252F" w:rsidRDefault="0020252F" w:rsidP="00AC0328">
      <w:pPr>
        <w:spacing w:after="160" w:line="360" w:lineRule="auto"/>
        <w:jc w:val="both"/>
        <w:rPr>
          <w:rFonts w:ascii="Arial" w:hAnsi="Arial" w:cs="Arial"/>
          <w:sz w:val="22"/>
          <w:szCs w:val="22"/>
        </w:rPr>
      </w:pPr>
    </w:p>
    <w:p w14:paraId="0B12322C" w14:textId="77777777" w:rsidR="0020252F" w:rsidRDefault="0020252F" w:rsidP="00AC0328">
      <w:pPr>
        <w:spacing w:after="160" w:line="360" w:lineRule="auto"/>
        <w:jc w:val="both"/>
        <w:rPr>
          <w:rFonts w:ascii="Arial" w:hAnsi="Arial" w:cs="Arial"/>
          <w:sz w:val="22"/>
          <w:szCs w:val="22"/>
        </w:rPr>
      </w:pPr>
    </w:p>
    <w:p w14:paraId="276D92A8" w14:textId="77777777" w:rsidR="0020252F" w:rsidRPr="009E2939" w:rsidRDefault="0020252F" w:rsidP="00AC0328">
      <w:pPr>
        <w:spacing w:after="160" w:line="360" w:lineRule="auto"/>
        <w:jc w:val="both"/>
        <w:rPr>
          <w:rFonts w:ascii="Arial" w:hAnsi="Arial" w:cs="Arial"/>
          <w:sz w:val="22"/>
          <w:szCs w:val="22"/>
        </w:rPr>
      </w:pPr>
    </w:p>
    <w:p w14:paraId="264C248D" w14:textId="53B9B09E" w:rsidR="0059370A" w:rsidRPr="001B57D3" w:rsidRDefault="00B956B2" w:rsidP="001B57D3">
      <w:pPr>
        <w:pStyle w:val="Heading1"/>
        <w:rPr>
          <w:sz w:val="32"/>
          <w:szCs w:val="32"/>
        </w:rPr>
      </w:pPr>
      <w:bookmarkStart w:id="59" w:name="_Toc235984400"/>
      <w:r>
        <w:rPr>
          <w:sz w:val="32"/>
          <w:szCs w:val="32"/>
        </w:rPr>
        <w:lastRenderedPageBreak/>
        <w:t xml:space="preserve">7. </w:t>
      </w:r>
      <w:r w:rsidRPr="00830C3E">
        <w:rPr>
          <w:sz w:val="32"/>
          <w:szCs w:val="32"/>
        </w:rPr>
        <w:t>REFERENCES</w:t>
      </w:r>
      <w:r>
        <w:rPr>
          <w:sz w:val="32"/>
          <w:szCs w:val="32"/>
        </w:rPr>
        <w:t xml:space="preserve"> LIST</w:t>
      </w:r>
      <w:bookmarkEnd w:id="59"/>
    </w:p>
    <w:p w14:paraId="20737B33" w14:textId="77777777" w:rsidR="00164EBF" w:rsidRPr="00164EBF" w:rsidRDefault="00164EBF" w:rsidP="00164EBF">
      <w:pPr>
        <w:spacing w:line="360" w:lineRule="auto"/>
        <w:ind w:firstLine="720"/>
        <w:jc w:val="both"/>
        <w:rPr>
          <w:rFonts w:ascii="Arial" w:hAnsi="Arial" w:cs="Arial"/>
          <w:sz w:val="22"/>
          <w:szCs w:val="22"/>
        </w:rPr>
      </w:pPr>
    </w:p>
    <w:p w14:paraId="4B80E827" w14:textId="77777777" w:rsidR="000D72D5" w:rsidRPr="000D72D5" w:rsidRDefault="000D72D5" w:rsidP="000D72D5">
      <w:pPr>
        <w:spacing w:line="360" w:lineRule="auto"/>
        <w:jc w:val="both"/>
        <w:rPr>
          <w:rFonts w:ascii="Arial" w:hAnsi="Arial" w:cs="Arial"/>
          <w:sz w:val="22"/>
          <w:szCs w:val="22"/>
        </w:rPr>
      </w:pPr>
    </w:p>
    <w:p w14:paraId="49EF8077"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Adisa, T.A., Ogbonnaya, C. and Adekoya, O.D. (2023) ‘Remote working and employee engagement: a qualitative study of British workers during the pandemic’, </w:t>
      </w:r>
      <w:r w:rsidRPr="00632818">
        <w:rPr>
          <w:rFonts w:ascii="Arial" w:hAnsi="Arial" w:cs="Arial"/>
          <w:i/>
          <w:iCs/>
          <w:sz w:val="22"/>
          <w:szCs w:val="22"/>
        </w:rPr>
        <w:t>Information Technology &amp; People</w:t>
      </w:r>
      <w:r w:rsidRPr="00632818">
        <w:rPr>
          <w:rFonts w:ascii="Arial" w:hAnsi="Arial" w:cs="Arial"/>
          <w:sz w:val="22"/>
          <w:szCs w:val="22"/>
        </w:rPr>
        <w:t>, 36(5), pp. 1835–1850.</w:t>
      </w:r>
    </w:p>
    <w:p w14:paraId="04202B1A"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Aguillon, S. and Cronin-Gilmore, J. (2024) ‘How remote work changes communication in organizations’, </w:t>
      </w:r>
      <w:r w:rsidRPr="00632818">
        <w:rPr>
          <w:rFonts w:ascii="Arial" w:hAnsi="Arial" w:cs="Arial"/>
          <w:i/>
          <w:iCs/>
          <w:sz w:val="22"/>
          <w:szCs w:val="22"/>
        </w:rPr>
        <w:t>Journal of Behavioral and Applied Management</w:t>
      </w:r>
      <w:r w:rsidRPr="00632818">
        <w:rPr>
          <w:rFonts w:ascii="Arial" w:hAnsi="Arial" w:cs="Arial"/>
          <w:sz w:val="22"/>
          <w:szCs w:val="22"/>
        </w:rPr>
        <w:t>, 24(3).</w:t>
      </w:r>
    </w:p>
    <w:p w14:paraId="61223E10"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Aksoy, C.G., Barrero, J.M., Bloom, N., Davis, S.J., Dolls, M. and Zarate, P. (2022) ‘Working from home around the world’, </w:t>
      </w:r>
      <w:r w:rsidRPr="00632818">
        <w:rPr>
          <w:rFonts w:ascii="Arial" w:hAnsi="Arial" w:cs="Arial"/>
          <w:i/>
          <w:iCs/>
          <w:sz w:val="22"/>
          <w:szCs w:val="22"/>
        </w:rPr>
        <w:t>Brookings Papers on Economic Activity</w:t>
      </w:r>
      <w:r w:rsidRPr="00632818">
        <w:rPr>
          <w:rFonts w:ascii="Arial" w:hAnsi="Arial" w:cs="Arial"/>
          <w:sz w:val="22"/>
          <w:szCs w:val="22"/>
        </w:rPr>
        <w:t>, 2022(2), pp. 281–360.</w:t>
      </w:r>
    </w:p>
    <w:p w14:paraId="79B3DFCC"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Ali, A.A.A., Alzoraiki, M. and Al Aghbas, N.S.M. (2022) ‘Working remotely, social isolation and access to support and communication during Covid-19 its influence on job performance’, </w:t>
      </w:r>
      <w:r w:rsidRPr="00632818">
        <w:rPr>
          <w:rFonts w:ascii="Arial" w:hAnsi="Arial" w:cs="Arial"/>
          <w:i/>
          <w:iCs/>
          <w:sz w:val="22"/>
          <w:szCs w:val="22"/>
        </w:rPr>
        <w:t>International Journal of Intellectual Human Resource Management</w:t>
      </w:r>
      <w:r w:rsidRPr="00632818">
        <w:rPr>
          <w:rFonts w:ascii="Arial" w:hAnsi="Arial" w:cs="Arial"/>
          <w:sz w:val="22"/>
          <w:szCs w:val="22"/>
        </w:rPr>
        <w:t>, 3(1), pp. 23–33.</w:t>
      </w:r>
    </w:p>
    <w:p w14:paraId="049D9C36"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Allen, T.D., Golden, T.D. and Shockley, K.M. (2015) ‘How effective is telecommuting? Assessing the status of our scientific findings’, </w:t>
      </w:r>
      <w:r w:rsidRPr="00632818">
        <w:rPr>
          <w:rFonts w:ascii="Arial" w:hAnsi="Arial" w:cs="Arial"/>
          <w:i/>
          <w:iCs/>
          <w:sz w:val="22"/>
          <w:szCs w:val="22"/>
        </w:rPr>
        <w:t>Psychological Science in the Public Interest</w:t>
      </w:r>
      <w:r w:rsidRPr="00632818">
        <w:rPr>
          <w:rFonts w:ascii="Arial" w:hAnsi="Arial" w:cs="Arial"/>
          <w:sz w:val="22"/>
          <w:szCs w:val="22"/>
        </w:rPr>
        <w:t xml:space="preserve">, 16(2), pp. 40–68. Available at: </w:t>
      </w:r>
      <w:hyperlink r:id="rId10" w:tgtFrame="_blank" w:history="1">
        <w:r w:rsidRPr="00632818">
          <w:rPr>
            <w:rStyle w:val="Hyperlink"/>
            <w:rFonts w:ascii="Arial" w:hAnsi="Arial" w:cs="Arial"/>
            <w:sz w:val="22"/>
            <w:szCs w:val="22"/>
          </w:rPr>
          <w:t>https://doi.org/10.1177/1529100615593273</w:t>
        </w:r>
      </w:hyperlink>
      <w:r w:rsidRPr="00632818">
        <w:rPr>
          <w:rFonts w:ascii="Arial" w:hAnsi="Arial" w:cs="Arial"/>
          <w:sz w:val="22"/>
          <w:szCs w:val="22"/>
        </w:rPr>
        <w:t>.</w:t>
      </w:r>
    </w:p>
    <w:p w14:paraId="2D7E63EA"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Aloisi, A. and De Stefano, V. (2022) ‘Essential jobs, remote work and digital surveillance: Addressing the COVID</w:t>
      </w:r>
      <w:r w:rsidRPr="00632818">
        <w:rPr>
          <w:rFonts w:ascii="Cambria Math" w:hAnsi="Cambria Math" w:cs="Cambria Math"/>
          <w:sz w:val="22"/>
          <w:szCs w:val="22"/>
        </w:rPr>
        <w:t>‐</w:t>
      </w:r>
      <w:r w:rsidRPr="00632818">
        <w:rPr>
          <w:rFonts w:ascii="Arial" w:hAnsi="Arial" w:cs="Arial"/>
          <w:sz w:val="22"/>
          <w:szCs w:val="22"/>
        </w:rPr>
        <w:t xml:space="preserve">19 pandemic panopticon’, </w:t>
      </w:r>
      <w:r w:rsidRPr="00632818">
        <w:rPr>
          <w:rFonts w:ascii="Arial" w:hAnsi="Arial" w:cs="Arial"/>
          <w:i/>
          <w:iCs/>
          <w:sz w:val="22"/>
          <w:szCs w:val="22"/>
        </w:rPr>
        <w:t>International Labour Review</w:t>
      </w:r>
      <w:r w:rsidRPr="00632818">
        <w:rPr>
          <w:rFonts w:ascii="Arial" w:hAnsi="Arial" w:cs="Arial"/>
          <w:sz w:val="22"/>
          <w:szCs w:val="22"/>
        </w:rPr>
        <w:t>, 161(2), pp. 289–314.</w:t>
      </w:r>
    </w:p>
    <w:p w14:paraId="64CBC67F"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Anakpo, G., Nqwayibana, Z. and Mishi, S. (2023) ‘The impact of work-from-home on employee performance and productivity: a systematic review’, </w:t>
      </w:r>
      <w:r w:rsidRPr="00632818">
        <w:rPr>
          <w:rFonts w:ascii="Arial" w:hAnsi="Arial" w:cs="Arial"/>
          <w:i/>
          <w:iCs/>
          <w:sz w:val="22"/>
          <w:szCs w:val="22"/>
        </w:rPr>
        <w:t>Sustainability</w:t>
      </w:r>
      <w:r w:rsidRPr="00632818">
        <w:rPr>
          <w:rFonts w:ascii="Arial" w:hAnsi="Arial" w:cs="Arial"/>
          <w:sz w:val="22"/>
          <w:szCs w:val="22"/>
        </w:rPr>
        <w:t>, 15(5), p. 4529.</w:t>
      </w:r>
    </w:p>
    <w:p w14:paraId="788AE2B4"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Bakker, A.B. and Demerouti, E. (2007) ‘The Job Demands-Resources model: state of the art’, </w:t>
      </w:r>
      <w:r w:rsidRPr="00632818">
        <w:rPr>
          <w:rFonts w:ascii="Arial" w:hAnsi="Arial" w:cs="Arial"/>
          <w:i/>
          <w:iCs/>
          <w:sz w:val="22"/>
          <w:szCs w:val="22"/>
        </w:rPr>
        <w:t>Journal of Managerial Psychology</w:t>
      </w:r>
      <w:r w:rsidRPr="00632818">
        <w:rPr>
          <w:rFonts w:ascii="Arial" w:hAnsi="Arial" w:cs="Arial"/>
          <w:sz w:val="22"/>
          <w:szCs w:val="22"/>
        </w:rPr>
        <w:t xml:space="preserve">, 22(3), pp. 309–328. Available at: </w:t>
      </w:r>
      <w:hyperlink r:id="rId11" w:tgtFrame="_blank" w:history="1">
        <w:r w:rsidRPr="00632818">
          <w:rPr>
            <w:rStyle w:val="Hyperlink"/>
            <w:rFonts w:ascii="Arial" w:hAnsi="Arial" w:cs="Arial"/>
            <w:sz w:val="22"/>
            <w:szCs w:val="22"/>
          </w:rPr>
          <w:t>https://doi.org/10.1108/02683940710733115</w:t>
        </w:r>
      </w:hyperlink>
      <w:r w:rsidRPr="00632818">
        <w:rPr>
          <w:rFonts w:ascii="Arial" w:hAnsi="Arial" w:cs="Arial"/>
          <w:sz w:val="22"/>
          <w:szCs w:val="22"/>
        </w:rPr>
        <w:t>.</w:t>
      </w:r>
    </w:p>
    <w:p w14:paraId="03281B2A"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Barrero, J.M., Bloom, N. and Davis, S.J. (2021) </w:t>
      </w:r>
      <w:r w:rsidRPr="00632818">
        <w:rPr>
          <w:rFonts w:ascii="Arial" w:hAnsi="Arial" w:cs="Arial"/>
          <w:i/>
          <w:iCs/>
          <w:sz w:val="22"/>
          <w:szCs w:val="22"/>
        </w:rPr>
        <w:t>Why working from home will stick</w:t>
      </w:r>
      <w:r w:rsidRPr="00632818">
        <w:rPr>
          <w:rFonts w:ascii="Arial" w:hAnsi="Arial" w:cs="Arial"/>
          <w:sz w:val="22"/>
          <w:szCs w:val="22"/>
        </w:rPr>
        <w:t>. NBER Working Paper No. w28731. Cambridge, MA: National Bureau of Economic Research.</w:t>
      </w:r>
    </w:p>
    <w:p w14:paraId="34A6D2D4"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Bloom, N., Liang, J., Roberts, J. and Ying, Z.J. (2015) ‘Does working from home work? Evidence from a Chinese experiment’, </w:t>
      </w:r>
      <w:r w:rsidRPr="00632818">
        <w:rPr>
          <w:rFonts w:ascii="Arial" w:hAnsi="Arial" w:cs="Arial"/>
          <w:i/>
          <w:iCs/>
          <w:sz w:val="22"/>
          <w:szCs w:val="22"/>
        </w:rPr>
        <w:t>The Quarterly Journal of Economics</w:t>
      </w:r>
      <w:r w:rsidRPr="00632818">
        <w:rPr>
          <w:rFonts w:ascii="Arial" w:hAnsi="Arial" w:cs="Arial"/>
          <w:sz w:val="22"/>
          <w:szCs w:val="22"/>
        </w:rPr>
        <w:t>, 130(1), pp. 165–218.</w:t>
      </w:r>
    </w:p>
    <w:p w14:paraId="7EF2EE2C"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Blumberga, S. and Pylinskaya, T. (2019) ‘Remote work advantages and disadvantages on the example in IT organisation’, in </w:t>
      </w:r>
      <w:r w:rsidRPr="00632818">
        <w:rPr>
          <w:rFonts w:ascii="Arial" w:hAnsi="Arial" w:cs="Arial"/>
          <w:i/>
          <w:iCs/>
          <w:sz w:val="22"/>
          <w:szCs w:val="22"/>
        </w:rPr>
        <w:t>International Conference NORDSCI</w:t>
      </w:r>
      <w:r w:rsidRPr="00632818">
        <w:rPr>
          <w:rFonts w:ascii="Arial" w:hAnsi="Arial" w:cs="Arial"/>
          <w:sz w:val="22"/>
          <w:szCs w:val="22"/>
        </w:rPr>
        <w:t>, Athens, Greece, August, 281, pp. 275–282.</w:t>
      </w:r>
    </w:p>
    <w:p w14:paraId="48A8190D"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lastRenderedPageBreak/>
        <w:t xml:space="preserve">Borghouts, J.W., Mark, G., Williams, A.C. and Breideband, T. (2022) ‘Motivated to work or working to stay motivated: A diary and interview study on working from home’, </w:t>
      </w:r>
      <w:r w:rsidRPr="00632818">
        <w:rPr>
          <w:rFonts w:ascii="Arial" w:hAnsi="Arial" w:cs="Arial"/>
          <w:i/>
          <w:iCs/>
          <w:sz w:val="22"/>
          <w:szCs w:val="22"/>
        </w:rPr>
        <w:t>Proceedings of the ACM on Human-Computer Interaction</w:t>
      </w:r>
      <w:r w:rsidRPr="00632818">
        <w:rPr>
          <w:rFonts w:ascii="Arial" w:hAnsi="Arial" w:cs="Arial"/>
          <w:sz w:val="22"/>
          <w:szCs w:val="22"/>
        </w:rPr>
        <w:t>, 6(CSCW2), pp. 1–26.</w:t>
      </w:r>
    </w:p>
    <w:p w14:paraId="73D5E65B"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Braun, V. and Clarke, V. (2022) </w:t>
      </w:r>
      <w:r w:rsidRPr="00632818">
        <w:rPr>
          <w:rFonts w:ascii="Arial" w:hAnsi="Arial" w:cs="Arial"/>
          <w:i/>
          <w:iCs/>
          <w:sz w:val="22"/>
          <w:szCs w:val="22"/>
        </w:rPr>
        <w:t>Thematic Analysis: A Practical Guide</w:t>
      </w:r>
      <w:r w:rsidRPr="00632818">
        <w:rPr>
          <w:rFonts w:ascii="Arial" w:hAnsi="Arial" w:cs="Arial"/>
          <w:sz w:val="22"/>
          <w:szCs w:val="22"/>
        </w:rPr>
        <w:t>. London: SAGE Publications.</w:t>
      </w:r>
    </w:p>
    <w:p w14:paraId="6FF31AB4"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Bravo-Duarte, F., Tordera, N. and Rodríguez, I. (2025) ‘Overcoming virtual distance: A systematic review of leadership competencies for managing performance in telework’, </w:t>
      </w:r>
      <w:r w:rsidRPr="00632818">
        <w:rPr>
          <w:rFonts w:ascii="Arial" w:hAnsi="Arial" w:cs="Arial"/>
          <w:i/>
          <w:iCs/>
          <w:sz w:val="22"/>
          <w:szCs w:val="22"/>
        </w:rPr>
        <w:t>Frontiers in Organizational Psychology</w:t>
      </w:r>
      <w:r w:rsidRPr="00632818">
        <w:rPr>
          <w:rFonts w:ascii="Arial" w:hAnsi="Arial" w:cs="Arial"/>
          <w:sz w:val="22"/>
          <w:szCs w:val="22"/>
        </w:rPr>
        <w:t>, 2, p. 1499248.</w:t>
      </w:r>
    </w:p>
    <w:p w14:paraId="5C547016"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Bryman, A. (2016) </w:t>
      </w:r>
      <w:r w:rsidRPr="00632818">
        <w:rPr>
          <w:rFonts w:ascii="Arial" w:hAnsi="Arial" w:cs="Arial"/>
          <w:i/>
          <w:iCs/>
          <w:sz w:val="22"/>
          <w:szCs w:val="22"/>
        </w:rPr>
        <w:t>Social Research Methods</w:t>
      </w:r>
      <w:r w:rsidRPr="00632818">
        <w:rPr>
          <w:rFonts w:ascii="Arial" w:hAnsi="Arial" w:cs="Arial"/>
          <w:sz w:val="22"/>
          <w:szCs w:val="22"/>
        </w:rPr>
        <w:t>. 5th edn. Oxford: Oxford University Press.</w:t>
      </w:r>
    </w:p>
    <w:p w14:paraId="2E5CF035"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Brynjolfsson, E., Horton, J.J., Ozimek, A., Rock, D., Sharma, G. and TuYe, H.Y. (2020) </w:t>
      </w:r>
      <w:r w:rsidRPr="00632818">
        <w:rPr>
          <w:rFonts w:ascii="Arial" w:hAnsi="Arial" w:cs="Arial"/>
          <w:i/>
          <w:iCs/>
          <w:sz w:val="22"/>
          <w:szCs w:val="22"/>
        </w:rPr>
        <w:t>COVID-19 and remote work: An early look at US data</w:t>
      </w:r>
      <w:r w:rsidRPr="00632818">
        <w:rPr>
          <w:rFonts w:ascii="Arial" w:hAnsi="Arial" w:cs="Arial"/>
          <w:sz w:val="22"/>
          <w:szCs w:val="22"/>
        </w:rPr>
        <w:t>. NBER Working Paper No. w27344. Cambridge, MA: National Bureau of Economic Research.</w:t>
      </w:r>
    </w:p>
    <w:p w14:paraId="3E77F087"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Burton, E., Edwards, D.J., Roberts, C., Chileshe, N. and Lai, J.H. (2021) ‘Delineating the implications of dispersing teams and teleworking in an Agile UK construction sector’, </w:t>
      </w:r>
      <w:r w:rsidRPr="00632818">
        <w:rPr>
          <w:rFonts w:ascii="Arial" w:hAnsi="Arial" w:cs="Arial"/>
          <w:i/>
          <w:iCs/>
          <w:sz w:val="22"/>
          <w:szCs w:val="22"/>
        </w:rPr>
        <w:t>Sustainability</w:t>
      </w:r>
      <w:r w:rsidRPr="00632818">
        <w:rPr>
          <w:rFonts w:ascii="Arial" w:hAnsi="Arial" w:cs="Arial"/>
          <w:sz w:val="22"/>
          <w:szCs w:val="22"/>
        </w:rPr>
        <w:t>, 13(17), p. 9981.</w:t>
      </w:r>
    </w:p>
    <w:p w14:paraId="1A534BA1"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Cakula, S. and Pratt, M. (2021) ‘Communication technologies in a remote workplace’, </w:t>
      </w:r>
      <w:r w:rsidRPr="00632818">
        <w:rPr>
          <w:rFonts w:ascii="Arial" w:hAnsi="Arial" w:cs="Arial"/>
          <w:i/>
          <w:iCs/>
          <w:sz w:val="22"/>
          <w:szCs w:val="22"/>
        </w:rPr>
        <w:t>Baltic Journal of Modern Computing</w:t>
      </w:r>
      <w:r w:rsidRPr="00632818">
        <w:rPr>
          <w:rFonts w:ascii="Arial" w:hAnsi="Arial" w:cs="Arial"/>
          <w:sz w:val="22"/>
          <w:szCs w:val="22"/>
        </w:rPr>
        <w:t>, 9(2).</w:t>
      </w:r>
    </w:p>
    <w:p w14:paraId="08891823"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Callaham, M.L., Wears, R.L., Weber, E.J., Barton, C. and Young, G. (1998) ‘Positive-outcome bias and other limitations in the outcome of research abstracts submitted to a scientific meeting’, </w:t>
      </w:r>
      <w:r w:rsidRPr="00632818">
        <w:rPr>
          <w:rFonts w:ascii="Arial" w:hAnsi="Arial" w:cs="Arial"/>
          <w:i/>
          <w:iCs/>
          <w:sz w:val="22"/>
          <w:szCs w:val="22"/>
        </w:rPr>
        <w:t>JAMA</w:t>
      </w:r>
      <w:r w:rsidRPr="00632818">
        <w:rPr>
          <w:rFonts w:ascii="Arial" w:hAnsi="Arial" w:cs="Arial"/>
          <w:sz w:val="22"/>
          <w:szCs w:val="22"/>
        </w:rPr>
        <w:t>, 280(3), pp. 254–257.</w:t>
      </w:r>
    </w:p>
    <w:p w14:paraId="0E6FB67B"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Carroll, N. and Conboy, K. (2020) ‘Normalising the “new normal”: Changing tech-driven work practices under pandemic time pressure’, </w:t>
      </w:r>
      <w:r w:rsidRPr="00632818">
        <w:rPr>
          <w:rFonts w:ascii="Arial" w:hAnsi="Arial" w:cs="Arial"/>
          <w:i/>
          <w:iCs/>
          <w:sz w:val="22"/>
          <w:szCs w:val="22"/>
        </w:rPr>
        <w:t>International Journal of Information Management</w:t>
      </w:r>
      <w:r w:rsidRPr="00632818">
        <w:rPr>
          <w:rFonts w:ascii="Arial" w:hAnsi="Arial" w:cs="Arial"/>
          <w:sz w:val="22"/>
          <w:szCs w:val="22"/>
        </w:rPr>
        <w:t>, 55, p. 102186.</w:t>
      </w:r>
    </w:p>
    <w:p w14:paraId="6EB85643"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Celestin, P. and Sujatha, S. (2024) </w:t>
      </w:r>
      <w:r w:rsidRPr="00632818">
        <w:rPr>
          <w:rFonts w:ascii="Arial" w:hAnsi="Arial" w:cs="Arial"/>
          <w:i/>
          <w:iCs/>
          <w:sz w:val="22"/>
          <w:szCs w:val="22"/>
        </w:rPr>
        <w:t>Analyzing the long-term impact of remote work on organizational efficiency and employee performance: Exploring key technologies and management practices</w:t>
      </w:r>
      <w:r w:rsidRPr="00632818">
        <w:rPr>
          <w:rFonts w:ascii="Arial" w:hAnsi="Arial" w:cs="Arial"/>
          <w:sz w:val="22"/>
          <w:szCs w:val="22"/>
        </w:rPr>
        <w:t>. Preprints/SSRN.</w:t>
      </w:r>
    </w:p>
    <w:p w14:paraId="30D2306B"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Cook, K.S., Cheshire, C., Rice, E.R. and Nakagawa, S. (2013) ‘Social exchange theory’, in DeLamater, J. and Ward, A. (eds.) </w:t>
      </w:r>
      <w:r w:rsidRPr="00632818">
        <w:rPr>
          <w:rFonts w:ascii="Arial" w:hAnsi="Arial" w:cs="Arial"/>
          <w:i/>
          <w:iCs/>
          <w:sz w:val="22"/>
          <w:szCs w:val="22"/>
        </w:rPr>
        <w:t>Handbook of Social Psychology</w:t>
      </w:r>
      <w:r w:rsidRPr="00632818">
        <w:rPr>
          <w:rFonts w:ascii="Arial" w:hAnsi="Arial" w:cs="Arial"/>
          <w:sz w:val="22"/>
          <w:szCs w:val="22"/>
        </w:rPr>
        <w:t>. Dordrecht: Springer Netherlands, pp. 61–88.</w:t>
      </w:r>
    </w:p>
    <w:p w14:paraId="0A9837E4"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Creswell, J.W. and Creswell, J.D. (2023) </w:t>
      </w:r>
      <w:r w:rsidRPr="00632818">
        <w:rPr>
          <w:rFonts w:ascii="Arial" w:hAnsi="Arial" w:cs="Arial"/>
          <w:i/>
          <w:iCs/>
          <w:sz w:val="22"/>
          <w:szCs w:val="22"/>
        </w:rPr>
        <w:t>Research Design: Qualitative, Quantitative, and Mixed Methods Approaches</w:t>
      </w:r>
      <w:r w:rsidRPr="00632818">
        <w:rPr>
          <w:rFonts w:ascii="Arial" w:hAnsi="Arial" w:cs="Arial"/>
          <w:sz w:val="22"/>
          <w:szCs w:val="22"/>
        </w:rPr>
        <w:t>. 6th edn. London: SAGE Publications.</w:t>
      </w:r>
    </w:p>
    <w:p w14:paraId="0CA4D017"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Driskill, G.W. and Mirivel, J.C. (2025) </w:t>
      </w:r>
      <w:r w:rsidRPr="00632818">
        <w:rPr>
          <w:rFonts w:ascii="Arial" w:hAnsi="Arial" w:cs="Arial"/>
          <w:i/>
          <w:iCs/>
          <w:sz w:val="22"/>
          <w:szCs w:val="22"/>
        </w:rPr>
        <w:t>Organizational Culture in Action: A Cultural Analysis Workbook</w:t>
      </w:r>
      <w:r w:rsidRPr="00632818">
        <w:rPr>
          <w:rFonts w:ascii="Arial" w:hAnsi="Arial" w:cs="Arial"/>
          <w:sz w:val="22"/>
          <w:szCs w:val="22"/>
        </w:rPr>
        <w:t>. London: Routledge.</w:t>
      </w:r>
    </w:p>
    <w:p w14:paraId="29CFC6EB"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Eisenberger, R., Huntington, R., Hutchison, S. and Sowa, D. (1986) ‘Perceived organisational support’, </w:t>
      </w:r>
      <w:r w:rsidRPr="00632818">
        <w:rPr>
          <w:rFonts w:ascii="Arial" w:hAnsi="Arial" w:cs="Arial"/>
          <w:i/>
          <w:iCs/>
          <w:sz w:val="22"/>
          <w:szCs w:val="22"/>
        </w:rPr>
        <w:t>Journal of Applied Psychology</w:t>
      </w:r>
      <w:r w:rsidRPr="00632818">
        <w:rPr>
          <w:rFonts w:ascii="Arial" w:hAnsi="Arial" w:cs="Arial"/>
          <w:sz w:val="22"/>
          <w:szCs w:val="22"/>
        </w:rPr>
        <w:t>, 71(3), pp. 500–507.</w:t>
      </w:r>
    </w:p>
    <w:p w14:paraId="230EE091"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lastRenderedPageBreak/>
        <w:t xml:space="preserve">Elshaiekh, N.E.M., Hassan, Y.A.A. and Abdallah, A.A.A. (2018) ‘The impacts of remote working on workers performance’, in </w:t>
      </w:r>
      <w:r w:rsidRPr="00632818">
        <w:rPr>
          <w:rFonts w:ascii="Arial" w:hAnsi="Arial" w:cs="Arial"/>
          <w:i/>
          <w:iCs/>
          <w:sz w:val="22"/>
          <w:szCs w:val="22"/>
        </w:rPr>
        <w:t>2018 International Arab Conference on Information Technology (ACIT)</w:t>
      </w:r>
      <w:r w:rsidRPr="00632818">
        <w:rPr>
          <w:rFonts w:ascii="Arial" w:hAnsi="Arial" w:cs="Arial"/>
          <w:sz w:val="22"/>
          <w:szCs w:val="22"/>
        </w:rPr>
        <w:t>. IEEE, pp. 1–5.</w:t>
      </w:r>
    </w:p>
    <w:p w14:paraId="0CC9E130"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Felstead, A. and Henseke, G. (2017) ‘Assessing the growth of remote working and its consequences for effort, well</w:t>
      </w:r>
      <w:r w:rsidRPr="00632818">
        <w:rPr>
          <w:rFonts w:ascii="Cambria Math" w:hAnsi="Cambria Math" w:cs="Cambria Math"/>
          <w:sz w:val="22"/>
          <w:szCs w:val="22"/>
        </w:rPr>
        <w:t>‐</w:t>
      </w:r>
      <w:r w:rsidRPr="00632818">
        <w:rPr>
          <w:rFonts w:ascii="Arial" w:hAnsi="Arial" w:cs="Arial"/>
          <w:sz w:val="22"/>
          <w:szCs w:val="22"/>
        </w:rPr>
        <w:t>being and work</w:t>
      </w:r>
      <w:r w:rsidRPr="00632818">
        <w:rPr>
          <w:rFonts w:ascii="Cambria Math" w:hAnsi="Cambria Math" w:cs="Cambria Math"/>
          <w:sz w:val="22"/>
          <w:szCs w:val="22"/>
        </w:rPr>
        <w:t>‐</w:t>
      </w:r>
      <w:r w:rsidRPr="00632818">
        <w:rPr>
          <w:rFonts w:ascii="Arial" w:hAnsi="Arial" w:cs="Arial"/>
          <w:sz w:val="22"/>
          <w:szCs w:val="22"/>
        </w:rPr>
        <w:t xml:space="preserve">life balance’, </w:t>
      </w:r>
      <w:r w:rsidRPr="00632818">
        <w:rPr>
          <w:rFonts w:ascii="Arial" w:hAnsi="Arial" w:cs="Arial"/>
          <w:i/>
          <w:iCs/>
          <w:sz w:val="22"/>
          <w:szCs w:val="22"/>
        </w:rPr>
        <w:t>New Technology, Work and Employment</w:t>
      </w:r>
      <w:r w:rsidRPr="00632818">
        <w:rPr>
          <w:rFonts w:ascii="Arial" w:hAnsi="Arial" w:cs="Arial"/>
          <w:sz w:val="22"/>
          <w:szCs w:val="22"/>
        </w:rPr>
        <w:t>, 32(3), pp. 195–212.</w:t>
      </w:r>
    </w:p>
    <w:p w14:paraId="37D09EFE"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Ferdous, T., Ali, M., Desouza, K.C. and French, E. (2026) ‘An integrated framework of remote work from organizational adoption to employee outcomes: A systematic literature review’, </w:t>
      </w:r>
      <w:r w:rsidRPr="00632818">
        <w:rPr>
          <w:rFonts w:ascii="Arial" w:hAnsi="Arial" w:cs="Arial"/>
          <w:i/>
          <w:iCs/>
          <w:sz w:val="22"/>
          <w:szCs w:val="22"/>
        </w:rPr>
        <w:t>International Journal of Management Reviews</w:t>
      </w:r>
      <w:r w:rsidRPr="00632818">
        <w:rPr>
          <w:rFonts w:ascii="Arial" w:hAnsi="Arial" w:cs="Arial"/>
          <w:sz w:val="22"/>
          <w:szCs w:val="22"/>
        </w:rPr>
        <w:t>, 28(1), e70002.</w:t>
      </w:r>
    </w:p>
    <w:p w14:paraId="597044B9"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Ferrara, B., Pansini, M., De Vincenzi, C., Buonomo, I. and Benevene, P. (2022) ‘Investigating the role of remote working on employees’ performance and well-being: an evidence-based systematic review’, </w:t>
      </w:r>
      <w:r w:rsidRPr="00632818">
        <w:rPr>
          <w:rFonts w:ascii="Arial" w:hAnsi="Arial" w:cs="Arial"/>
          <w:i/>
          <w:iCs/>
          <w:sz w:val="22"/>
          <w:szCs w:val="22"/>
        </w:rPr>
        <w:t>International Journal of Environmental Research and Public Health</w:t>
      </w:r>
      <w:r w:rsidRPr="00632818">
        <w:rPr>
          <w:rFonts w:ascii="Arial" w:hAnsi="Arial" w:cs="Arial"/>
          <w:sz w:val="22"/>
          <w:szCs w:val="22"/>
        </w:rPr>
        <w:t>, 19(19), p. 12373.</w:t>
      </w:r>
    </w:p>
    <w:p w14:paraId="43094DDD"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Flores, M.F. (2019) ‘Understanding the challenges of remote working and its impact to workers’, </w:t>
      </w:r>
      <w:r w:rsidRPr="00632818">
        <w:rPr>
          <w:rFonts w:ascii="Arial" w:hAnsi="Arial" w:cs="Arial"/>
          <w:i/>
          <w:iCs/>
          <w:sz w:val="22"/>
          <w:szCs w:val="22"/>
        </w:rPr>
        <w:t>International Journal of Business Marketing and Management</w:t>
      </w:r>
      <w:r w:rsidRPr="00632818">
        <w:rPr>
          <w:rFonts w:ascii="Arial" w:hAnsi="Arial" w:cs="Arial"/>
          <w:sz w:val="22"/>
          <w:szCs w:val="22"/>
        </w:rPr>
        <w:t>, 4(11), pp. 40–44.</w:t>
      </w:r>
    </w:p>
    <w:p w14:paraId="56FCFD43"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Franken, E., Bentley, T., Shafaei, A., Farr-Wharton, B., Onnis, L.A. and Omari, M. (2021) ‘Forced flexibility and remote working: Opportunities and challenges in the new normal’, </w:t>
      </w:r>
      <w:r w:rsidRPr="00632818">
        <w:rPr>
          <w:rFonts w:ascii="Arial" w:hAnsi="Arial" w:cs="Arial"/>
          <w:i/>
          <w:iCs/>
          <w:sz w:val="22"/>
          <w:szCs w:val="22"/>
        </w:rPr>
        <w:t>Journal of Management &amp; Organization</w:t>
      </w:r>
      <w:r w:rsidRPr="00632818">
        <w:rPr>
          <w:rFonts w:ascii="Arial" w:hAnsi="Arial" w:cs="Arial"/>
          <w:sz w:val="22"/>
          <w:szCs w:val="22"/>
        </w:rPr>
        <w:t>, 27(6), pp. 1131–1149.</w:t>
      </w:r>
    </w:p>
    <w:p w14:paraId="428CD559"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Gratton, L. (2022) </w:t>
      </w:r>
      <w:r w:rsidRPr="00632818">
        <w:rPr>
          <w:rFonts w:ascii="Arial" w:hAnsi="Arial" w:cs="Arial"/>
          <w:i/>
          <w:iCs/>
          <w:sz w:val="22"/>
          <w:szCs w:val="22"/>
        </w:rPr>
        <w:t>Redesigning Work: How to Transform Your Organization and Make Hybrid Work for Everyone</w:t>
      </w:r>
      <w:r w:rsidRPr="00632818">
        <w:rPr>
          <w:rFonts w:ascii="Arial" w:hAnsi="Arial" w:cs="Arial"/>
          <w:sz w:val="22"/>
          <w:szCs w:val="22"/>
        </w:rPr>
        <w:t>. Cambridge, MA: MIT Press.</w:t>
      </w:r>
    </w:p>
    <w:p w14:paraId="2FE1814A"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Hackney, A., Yung, M., Somasundram, K.G., Nowrouzi-Kia, B., Oakman, J. and Yazdani, A. (2022) ‘Working in the digital economy: A systematic review of the impact of work from home arrangements on personal and organizational performance and productivity’, </w:t>
      </w:r>
      <w:r w:rsidRPr="00632818">
        <w:rPr>
          <w:rFonts w:ascii="Arial" w:hAnsi="Arial" w:cs="Arial"/>
          <w:i/>
          <w:iCs/>
          <w:sz w:val="22"/>
          <w:szCs w:val="22"/>
        </w:rPr>
        <w:t>PLoS ONE</w:t>
      </w:r>
      <w:r w:rsidRPr="00632818">
        <w:rPr>
          <w:rFonts w:ascii="Arial" w:hAnsi="Arial" w:cs="Arial"/>
          <w:sz w:val="22"/>
          <w:szCs w:val="22"/>
        </w:rPr>
        <w:t>, 17(10), e0274728.</w:t>
      </w:r>
    </w:p>
    <w:p w14:paraId="7929B212"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Hall, C.E., Brooks, S.K., Mills, F., Greenberg, N. and Weston, D. (2024) ‘Experiences of working from home: umbrella review’, </w:t>
      </w:r>
      <w:r w:rsidRPr="00632818">
        <w:rPr>
          <w:rFonts w:ascii="Arial" w:hAnsi="Arial" w:cs="Arial"/>
          <w:i/>
          <w:iCs/>
          <w:sz w:val="22"/>
          <w:szCs w:val="22"/>
        </w:rPr>
        <w:t>Journal of Occupational Health</w:t>
      </w:r>
      <w:r w:rsidRPr="00632818">
        <w:rPr>
          <w:rFonts w:ascii="Arial" w:hAnsi="Arial" w:cs="Arial"/>
          <w:sz w:val="22"/>
          <w:szCs w:val="22"/>
        </w:rPr>
        <w:t>, 66(1), uiad013.</w:t>
      </w:r>
    </w:p>
    <w:p w14:paraId="4FA15399"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Hill, E.J., Miller, B.C., Weiner, S.P. and Colihan, J. (1998) ‘Influences of the virtual office on aspects of work and work/life balance’, </w:t>
      </w:r>
      <w:r w:rsidRPr="00632818">
        <w:rPr>
          <w:rFonts w:ascii="Arial" w:hAnsi="Arial" w:cs="Arial"/>
          <w:i/>
          <w:iCs/>
          <w:sz w:val="22"/>
          <w:szCs w:val="22"/>
        </w:rPr>
        <w:t>Personnel Psychology</w:t>
      </w:r>
      <w:r w:rsidRPr="00632818">
        <w:rPr>
          <w:rFonts w:ascii="Arial" w:hAnsi="Arial" w:cs="Arial"/>
          <w:sz w:val="22"/>
          <w:szCs w:val="22"/>
        </w:rPr>
        <w:t>, 51(3), pp. 667–683.</w:t>
      </w:r>
    </w:p>
    <w:p w14:paraId="7B11068B"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Höddinghaus, M., Nohe, C. and Hertel, G. (2024) ‘Leadership in virtual work settings: What we know, what we do not know, and what we need to do’, </w:t>
      </w:r>
      <w:r w:rsidRPr="00632818">
        <w:rPr>
          <w:rFonts w:ascii="Arial" w:hAnsi="Arial" w:cs="Arial"/>
          <w:i/>
          <w:iCs/>
          <w:sz w:val="22"/>
          <w:szCs w:val="22"/>
        </w:rPr>
        <w:t>European Journal of Work and Organizational Psychology</w:t>
      </w:r>
      <w:r w:rsidRPr="00632818">
        <w:rPr>
          <w:rFonts w:ascii="Arial" w:hAnsi="Arial" w:cs="Arial"/>
          <w:sz w:val="22"/>
          <w:szCs w:val="22"/>
        </w:rPr>
        <w:t>, 33(2), pp. 188–212.</w:t>
      </w:r>
    </w:p>
    <w:p w14:paraId="57350D43"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Hogan, S.J. and Coote, L.V. (2014) ‘Organizational culture, innovation, and performance: A test of Schein's model’, </w:t>
      </w:r>
      <w:r w:rsidRPr="00632818">
        <w:rPr>
          <w:rFonts w:ascii="Arial" w:hAnsi="Arial" w:cs="Arial"/>
          <w:i/>
          <w:iCs/>
          <w:sz w:val="22"/>
          <w:szCs w:val="22"/>
        </w:rPr>
        <w:t>Journal of Business Research</w:t>
      </w:r>
      <w:r w:rsidRPr="00632818">
        <w:rPr>
          <w:rFonts w:ascii="Arial" w:hAnsi="Arial" w:cs="Arial"/>
          <w:sz w:val="22"/>
          <w:szCs w:val="22"/>
        </w:rPr>
        <w:t>, 67(8), pp. 1609–1621.</w:t>
      </w:r>
    </w:p>
    <w:p w14:paraId="294AAC77"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Hopkins, J. and Bardoel, A. (2023) ‘The future is hybrid: how organisations are designing and supporting sustainable hybrid work models in post-pandemic Australia’, </w:t>
      </w:r>
      <w:r w:rsidRPr="00632818">
        <w:rPr>
          <w:rFonts w:ascii="Arial" w:hAnsi="Arial" w:cs="Arial"/>
          <w:i/>
          <w:iCs/>
          <w:sz w:val="22"/>
          <w:szCs w:val="22"/>
        </w:rPr>
        <w:t>Sustainability</w:t>
      </w:r>
      <w:r w:rsidRPr="00632818">
        <w:rPr>
          <w:rFonts w:ascii="Arial" w:hAnsi="Arial" w:cs="Arial"/>
          <w:sz w:val="22"/>
          <w:szCs w:val="22"/>
        </w:rPr>
        <w:t>, 15(4), p. 3086.</w:t>
      </w:r>
    </w:p>
    <w:p w14:paraId="30C72500"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lastRenderedPageBreak/>
        <w:t xml:space="preserve">International Labour Organization (2020) </w:t>
      </w:r>
      <w:r w:rsidRPr="00632818">
        <w:rPr>
          <w:rFonts w:ascii="Arial" w:hAnsi="Arial" w:cs="Arial"/>
          <w:i/>
          <w:iCs/>
          <w:sz w:val="22"/>
          <w:szCs w:val="22"/>
        </w:rPr>
        <w:t>Defining and measuring remote work, telework, work at home and home-based work</w:t>
      </w:r>
      <w:r w:rsidRPr="00632818">
        <w:rPr>
          <w:rFonts w:ascii="Arial" w:hAnsi="Arial" w:cs="Arial"/>
          <w:sz w:val="22"/>
          <w:szCs w:val="22"/>
        </w:rPr>
        <w:t xml:space="preserve">. Geneva: International Labour Organization. Available at: </w:t>
      </w:r>
      <w:hyperlink r:id="rId12" w:tgtFrame="_blank" w:history="1">
        <w:r w:rsidRPr="00632818">
          <w:rPr>
            <w:rStyle w:val="Hyperlink"/>
            <w:rFonts w:ascii="Arial" w:hAnsi="Arial" w:cs="Arial"/>
            <w:sz w:val="22"/>
            <w:szCs w:val="22"/>
          </w:rPr>
          <w:t>https://www.ilo.org/</w:t>
        </w:r>
      </w:hyperlink>
      <w:r w:rsidRPr="00632818">
        <w:rPr>
          <w:rFonts w:ascii="Arial" w:hAnsi="Arial" w:cs="Arial"/>
          <w:sz w:val="22"/>
          <w:szCs w:val="22"/>
        </w:rPr>
        <w:t xml:space="preserve"> (Accessed: 23 July 2026).</w:t>
      </w:r>
    </w:p>
    <w:p w14:paraId="62E34DAF"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Kato Nabirye, H. (2025) ‘The impact of remote work on organizational culture’, </w:t>
      </w:r>
      <w:r w:rsidRPr="00632818">
        <w:rPr>
          <w:rFonts w:ascii="Arial" w:hAnsi="Arial" w:cs="Arial"/>
          <w:i/>
          <w:iCs/>
          <w:sz w:val="22"/>
          <w:szCs w:val="22"/>
        </w:rPr>
        <w:t>Eurasian Experiment Journal of Arts and Management</w:t>
      </w:r>
      <w:r w:rsidRPr="00632818">
        <w:rPr>
          <w:rFonts w:ascii="Arial" w:hAnsi="Arial" w:cs="Arial"/>
          <w:sz w:val="22"/>
          <w:szCs w:val="22"/>
        </w:rPr>
        <w:t>, 7(1), pp. 46–50.</w:t>
      </w:r>
    </w:p>
    <w:p w14:paraId="452826DD"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Kellerman, A. (2025) ‘Global trends in work location, before, during, and after COVID-19: office, home, hybrid, and nomad’, </w:t>
      </w:r>
      <w:r w:rsidRPr="00632818">
        <w:rPr>
          <w:rFonts w:ascii="Arial" w:hAnsi="Arial" w:cs="Arial"/>
          <w:i/>
          <w:iCs/>
          <w:sz w:val="22"/>
          <w:szCs w:val="22"/>
        </w:rPr>
        <w:t>Urban, Planning and Transport Research</w:t>
      </w:r>
      <w:r w:rsidRPr="00632818">
        <w:rPr>
          <w:rFonts w:ascii="Arial" w:hAnsi="Arial" w:cs="Arial"/>
          <w:sz w:val="22"/>
          <w:szCs w:val="22"/>
        </w:rPr>
        <w:t>, 13(1), p. 2570279.</w:t>
      </w:r>
    </w:p>
    <w:p w14:paraId="3067C287"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Keyton, J. (2010) </w:t>
      </w:r>
      <w:r w:rsidRPr="00632818">
        <w:rPr>
          <w:rFonts w:ascii="Arial" w:hAnsi="Arial" w:cs="Arial"/>
          <w:i/>
          <w:iCs/>
          <w:sz w:val="22"/>
          <w:szCs w:val="22"/>
        </w:rPr>
        <w:t>Communication and Organizational Culture: A Key to Understanding Work Experiences</w:t>
      </w:r>
      <w:r w:rsidRPr="00632818">
        <w:rPr>
          <w:rFonts w:ascii="Arial" w:hAnsi="Arial" w:cs="Arial"/>
          <w:sz w:val="22"/>
          <w:szCs w:val="22"/>
        </w:rPr>
        <w:t>. Thousand Oaks, CA: Sage Publications.</w:t>
      </w:r>
    </w:p>
    <w:p w14:paraId="179E9182"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Khamis, T., Naseem, A., Khamis, A. and Petrucka, P. (2021) ‘The COVID-19 pandemic: a catalyst for creativity and collaboration for online learning and work-based higher education systems and processes’, </w:t>
      </w:r>
      <w:r w:rsidRPr="00632818">
        <w:rPr>
          <w:rFonts w:ascii="Arial" w:hAnsi="Arial" w:cs="Arial"/>
          <w:i/>
          <w:iCs/>
          <w:sz w:val="22"/>
          <w:szCs w:val="22"/>
        </w:rPr>
        <w:t>Journal of Work-Applied Management</w:t>
      </w:r>
      <w:r w:rsidRPr="00632818">
        <w:rPr>
          <w:rFonts w:ascii="Arial" w:hAnsi="Arial" w:cs="Arial"/>
          <w:sz w:val="22"/>
          <w:szCs w:val="22"/>
        </w:rPr>
        <w:t>, 13(2), pp. 184–196.</w:t>
      </w:r>
    </w:p>
    <w:p w14:paraId="3940E13F"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Kłopotek, M. (2017) ‘The advantages and disadvantages of remote working from the perspective of young employees’, </w:t>
      </w:r>
      <w:r w:rsidRPr="00632818">
        <w:rPr>
          <w:rFonts w:ascii="Arial" w:hAnsi="Arial" w:cs="Arial"/>
          <w:i/>
          <w:iCs/>
          <w:sz w:val="22"/>
          <w:szCs w:val="22"/>
        </w:rPr>
        <w:t>Organizacja i Zarządzanie: kwartalnik naukowy</w:t>
      </w:r>
      <w:r w:rsidRPr="00632818">
        <w:rPr>
          <w:rFonts w:ascii="Arial" w:hAnsi="Arial" w:cs="Arial"/>
          <w:sz w:val="22"/>
          <w:szCs w:val="22"/>
        </w:rPr>
        <w:t>, (4), pp. 39–49.</w:t>
      </w:r>
    </w:p>
    <w:p w14:paraId="090E107F"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Kniffin, K.M., Narayanan, J., Anseel, F., Antonakis, J., Ashford, S.P., Bakker, A.B., Bamberger, P., Bapuji, H., Bhave, D.P., Choi, V.K. and Creary, S.J. (2021) ‘COVID-19 and the workplace: Implications, issues, and insights for future research and action’, </w:t>
      </w:r>
      <w:r w:rsidRPr="00632818">
        <w:rPr>
          <w:rFonts w:ascii="Arial" w:hAnsi="Arial" w:cs="Arial"/>
          <w:i/>
          <w:iCs/>
          <w:sz w:val="22"/>
          <w:szCs w:val="22"/>
        </w:rPr>
        <w:t>American Psychologist</w:t>
      </w:r>
      <w:r w:rsidRPr="00632818">
        <w:rPr>
          <w:rFonts w:ascii="Arial" w:hAnsi="Arial" w:cs="Arial"/>
          <w:sz w:val="22"/>
          <w:szCs w:val="22"/>
        </w:rPr>
        <w:t>, 76(1), pp. 63–77.</w:t>
      </w:r>
    </w:p>
    <w:p w14:paraId="7B9B8D1C"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Koglin, G., Pinheiro, O.D.D.S., Rodrigues, A.P., Alves, J.D.S., Ferratoni, C.E.B. and Carvalho, D.F.P. (2025) ‘The new era of work: Management of hybrid teams and their challenges’, </w:t>
      </w:r>
      <w:r w:rsidRPr="00632818">
        <w:rPr>
          <w:rFonts w:ascii="Arial" w:hAnsi="Arial" w:cs="Arial"/>
          <w:i/>
          <w:iCs/>
          <w:sz w:val="22"/>
          <w:szCs w:val="22"/>
        </w:rPr>
        <w:t>Revista de Gestão Social e Ambiental</w:t>
      </w:r>
      <w:r w:rsidRPr="00632818">
        <w:rPr>
          <w:rFonts w:ascii="Arial" w:hAnsi="Arial" w:cs="Arial"/>
          <w:sz w:val="22"/>
          <w:szCs w:val="22"/>
        </w:rPr>
        <w:t>, 19(7), pp. 1–17.</w:t>
      </w:r>
    </w:p>
    <w:p w14:paraId="19815520"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Kumara, A.S. (2022) </w:t>
      </w:r>
      <w:r w:rsidRPr="00632818">
        <w:rPr>
          <w:rFonts w:ascii="Arial" w:hAnsi="Arial" w:cs="Arial"/>
          <w:i/>
          <w:iCs/>
          <w:sz w:val="22"/>
          <w:szCs w:val="22"/>
        </w:rPr>
        <w:t>Researching with Secondary Data: A brief overview of possibilities and limitations from the viewpoint of social research</w:t>
      </w:r>
      <w:r w:rsidRPr="00632818">
        <w:rPr>
          <w:rFonts w:ascii="Arial" w:hAnsi="Arial" w:cs="Arial"/>
          <w:sz w:val="22"/>
          <w:szCs w:val="22"/>
        </w:rPr>
        <w:t>. ResearchGate.</w:t>
      </w:r>
    </w:p>
    <w:p w14:paraId="11AB5A1C"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Kundu, D. (2025) ‘Hybrid working mode: The future order of work &amp; efficiency’, in </w:t>
      </w:r>
      <w:r w:rsidRPr="00632818">
        <w:rPr>
          <w:rFonts w:ascii="Arial" w:hAnsi="Arial" w:cs="Arial"/>
          <w:i/>
          <w:iCs/>
          <w:sz w:val="22"/>
          <w:szCs w:val="22"/>
        </w:rPr>
        <w:t>Management Practices: Past, Present and Future</w:t>
      </w:r>
      <w:r w:rsidRPr="00632818">
        <w:rPr>
          <w:rFonts w:ascii="Arial" w:hAnsi="Arial" w:cs="Arial"/>
          <w:sz w:val="22"/>
          <w:szCs w:val="22"/>
        </w:rPr>
        <w:t>, p. 107.</w:t>
      </w:r>
    </w:p>
    <w:p w14:paraId="75ACA176"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Lal, B., Dwivedi, Y.K. and Haag, M. (2023) ‘Working from home during Covid-19: doing and managing technology-enabled social interaction with colleagues at a distance’, </w:t>
      </w:r>
      <w:r w:rsidRPr="00632818">
        <w:rPr>
          <w:rFonts w:ascii="Arial" w:hAnsi="Arial" w:cs="Arial"/>
          <w:i/>
          <w:iCs/>
          <w:sz w:val="22"/>
          <w:szCs w:val="22"/>
        </w:rPr>
        <w:t>Information Systems Frontiers</w:t>
      </w:r>
      <w:r w:rsidRPr="00632818">
        <w:rPr>
          <w:rFonts w:ascii="Arial" w:hAnsi="Arial" w:cs="Arial"/>
          <w:sz w:val="22"/>
          <w:szCs w:val="22"/>
        </w:rPr>
        <w:t>, 25(4), pp. 1333–1350.</w:t>
      </w:r>
    </w:p>
    <w:p w14:paraId="7ABB1C08"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Leonardelli, G.J. (2022) ‘Lessons from a crisis: Identity as a means of leading remote workforces effectively’, </w:t>
      </w:r>
      <w:r w:rsidRPr="00632818">
        <w:rPr>
          <w:rFonts w:ascii="Arial" w:hAnsi="Arial" w:cs="Arial"/>
          <w:i/>
          <w:iCs/>
          <w:sz w:val="22"/>
          <w:szCs w:val="22"/>
        </w:rPr>
        <w:t>Organizational Dynamics</w:t>
      </w:r>
      <w:r w:rsidRPr="00632818">
        <w:rPr>
          <w:rFonts w:ascii="Arial" w:hAnsi="Arial" w:cs="Arial"/>
          <w:sz w:val="22"/>
          <w:szCs w:val="22"/>
        </w:rPr>
        <w:t>, 51(2), p. 100886.</w:t>
      </w:r>
    </w:p>
    <w:p w14:paraId="772F5BF5"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Leonardi, P.M., Parker, S.H. and Shen, R. (2024) ‘How remote work changes the world of work’, </w:t>
      </w:r>
      <w:r w:rsidRPr="00632818">
        <w:rPr>
          <w:rFonts w:ascii="Arial" w:hAnsi="Arial" w:cs="Arial"/>
          <w:i/>
          <w:iCs/>
          <w:sz w:val="22"/>
          <w:szCs w:val="22"/>
        </w:rPr>
        <w:t>Annual Review of Organizational Psychology and Organizational Behavior</w:t>
      </w:r>
      <w:r w:rsidRPr="00632818">
        <w:rPr>
          <w:rFonts w:ascii="Arial" w:hAnsi="Arial" w:cs="Arial"/>
          <w:sz w:val="22"/>
          <w:szCs w:val="22"/>
        </w:rPr>
        <w:t>, 11(1), pp. 193–219.</w:t>
      </w:r>
    </w:p>
    <w:p w14:paraId="6EE7CC59"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lastRenderedPageBreak/>
        <w:t xml:space="preserve">Lojeski, K.S. and Reilly, R.R. (2020) </w:t>
      </w:r>
      <w:r w:rsidRPr="00632818">
        <w:rPr>
          <w:rFonts w:ascii="Arial" w:hAnsi="Arial" w:cs="Arial"/>
          <w:i/>
          <w:iCs/>
          <w:sz w:val="22"/>
          <w:szCs w:val="22"/>
        </w:rPr>
        <w:t>The Power of Virtual Distance: A Guide to Productivity and Happiness in the Age of Remote Work</w:t>
      </w:r>
      <w:r w:rsidRPr="00632818">
        <w:rPr>
          <w:rFonts w:ascii="Arial" w:hAnsi="Arial" w:cs="Arial"/>
          <w:sz w:val="22"/>
          <w:szCs w:val="22"/>
        </w:rPr>
        <w:t>. Hoboken, NJ: John Wiley &amp; Sons.</w:t>
      </w:r>
    </w:p>
    <w:p w14:paraId="4D976665"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Mamatha, K. and Thoti, K.K. (2023) ‘The effects of working remotely on employee productivity and work-life balance’, </w:t>
      </w:r>
      <w:r w:rsidRPr="00632818">
        <w:rPr>
          <w:rFonts w:ascii="Arial" w:hAnsi="Arial" w:cs="Arial"/>
          <w:i/>
          <w:iCs/>
          <w:sz w:val="22"/>
          <w:szCs w:val="22"/>
        </w:rPr>
        <w:t>Journal of Advanced Zoology</w:t>
      </w:r>
      <w:r w:rsidRPr="00632818">
        <w:rPr>
          <w:rFonts w:ascii="Arial" w:hAnsi="Arial" w:cs="Arial"/>
          <w:sz w:val="22"/>
          <w:szCs w:val="22"/>
        </w:rPr>
        <w:t>, 44.</w:t>
      </w:r>
    </w:p>
    <w:p w14:paraId="44401878"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Markos, S. and Sridevi, M.S. (2010) ‘Employee engagement: The key to improving performance’, </w:t>
      </w:r>
      <w:r w:rsidRPr="00632818">
        <w:rPr>
          <w:rFonts w:ascii="Arial" w:hAnsi="Arial" w:cs="Arial"/>
          <w:i/>
          <w:iCs/>
          <w:sz w:val="22"/>
          <w:szCs w:val="22"/>
        </w:rPr>
        <w:t>International Journal of Business and Management</w:t>
      </w:r>
      <w:r w:rsidRPr="00632818">
        <w:rPr>
          <w:rFonts w:ascii="Arial" w:hAnsi="Arial" w:cs="Arial"/>
          <w:sz w:val="22"/>
          <w:szCs w:val="22"/>
        </w:rPr>
        <w:t>, 5(12), p. 89.</w:t>
      </w:r>
    </w:p>
    <w:p w14:paraId="69F77D05"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Men, L.R. and Robinson, K.L. (2018) ‘It’s about how employees feel! Examining the impact of emotional culture on employee–organization relationships’, </w:t>
      </w:r>
      <w:r w:rsidRPr="00632818">
        <w:rPr>
          <w:rFonts w:ascii="Arial" w:hAnsi="Arial" w:cs="Arial"/>
          <w:i/>
          <w:iCs/>
          <w:sz w:val="22"/>
          <w:szCs w:val="22"/>
        </w:rPr>
        <w:t>Corporate Communications: An International Journal</w:t>
      </w:r>
      <w:r w:rsidRPr="00632818">
        <w:rPr>
          <w:rFonts w:ascii="Arial" w:hAnsi="Arial" w:cs="Arial"/>
          <w:sz w:val="22"/>
          <w:szCs w:val="22"/>
        </w:rPr>
        <w:t>, 23(4), pp. 470–491.</w:t>
      </w:r>
    </w:p>
    <w:p w14:paraId="56842951"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Mirza, M.A. (2025) </w:t>
      </w:r>
      <w:r w:rsidRPr="00632818">
        <w:rPr>
          <w:rFonts w:ascii="Arial" w:hAnsi="Arial" w:cs="Arial"/>
          <w:i/>
          <w:iCs/>
          <w:sz w:val="22"/>
          <w:szCs w:val="22"/>
        </w:rPr>
        <w:t>The Impact of Remote Work on Employee Mental Health during the COVID-19 Pandemic</w:t>
      </w:r>
      <w:r w:rsidRPr="00632818">
        <w:rPr>
          <w:rFonts w:ascii="Arial" w:hAnsi="Arial" w:cs="Arial"/>
          <w:sz w:val="22"/>
          <w:szCs w:val="22"/>
        </w:rPr>
        <w:t>. Doctoral dissertation. Dublin: National College of Ireland.</w:t>
      </w:r>
    </w:p>
    <w:p w14:paraId="2731F5F9"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Moglia, M., Glackin, S. and Hopkins, J.L. (2022) ‘The working-from-home natural experiment in Sydney, Australia: A theory of planned behaviour perspective’, </w:t>
      </w:r>
      <w:r w:rsidRPr="00632818">
        <w:rPr>
          <w:rFonts w:ascii="Arial" w:hAnsi="Arial" w:cs="Arial"/>
          <w:i/>
          <w:iCs/>
          <w:sz w:val="22"/>
          <w:szCs w:val="22"/>
        </w:rPr>
        <w:t>Sustainability</w:t>
      </w:r>
      <w:r w:rsidRPr="00632818">
        <w:rPr>
          <w:rFonts w:ascii="Arial" w:hAnsi="Arial" w:cs="Arial"/>
          <w:sz w:val="22"/>
          <w:szCs w:val="22"/>
        </w:rPr>
        <w:t>, 14(21), p. 13997.</w:t>
      </w:r>
    </w:p>
    <w:p w14:paraId="42B61A5D"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Mozammel, S., Irum, S. and Abdulla, I.S. (2025) ‘Impact of remote work on organizational culture and employee performance’, </w:t>
      </w:r>
      <w:r w:rsidRPr="00632818">
        <w:rPr>
          <w:rFonts w:ascii="Arial" w:hAnsi="Arial" w:cs="Arial"/>
          <w:i/>
          <w:iCs/>
          <w:sz w:val="22"/>
          <w:szCs w:val="22"/>
        </w:rPr>
        <w:t>Journal of Posthumanism</w:t>
      </w:r>
      <w:r w:rsidRPr="00632818">
        <w:rPr>
          <w:rFonts w:ascii="Arial" w:hAnsi="Arial" w:cs="Arial"/>
          <w:sz w:val="22"/>
          <w:szCs w:val="22"/>
        </w:rPr>
        <w:t>, 5(7), pp. 441–454.</w:t>
      </w:r>
    </w:p>
    <w:p w14:paraId="5F1E3182"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Nwankpa, J.K. and Roumani, Y.F. (2024) ‘Remote work, employee productivity and innovation: the moderating roles of knowledge sharing and digital business intensity’, </w:t>
      </w:r>
      <w:r w:rsidRPr="00632818">
        <w:rPr>
          <w:rFonts w:ascii="Arial" w:hAnsi="Arial" w:cs="Arial"/>
          <w:i/>
          <w:iCs/>
          <w:sz w:val="22"/>
          <w:szCs w:val="22"/>
        </w:rPr>
        <w:t>Journal of Knowledge Management</w:t>
      </w:r>
      <w:r w:rsidRPr="00632818">
        <w:rPr>
          <w:rFonts w:ascii="Arial" w:hAnsi="Arial" w:cs="Arial"/>
          <w:sz w:val="22"/>
          <w:szCs w:val="22"/>
        </w:rPr>
        <w:t xml:space="preserve">, 28(6), pp. 1793–1818. Available at: </w:t>
      </w:r>
      <w:hyperlink r:id="rId13" w:tgtFrame="_blank" w:history="1">
        <w:r w:rsidRPr="00632818">
          <w:rPr>
            <w:rStyle w:val="Hyperlink"/>
            <w:rFonts w:ascii="Arial" w:hAnsi="Arial" w:cs="Arial"/>
            <w:sz w:val="22"/>
            <w:szCs w:val="22"/>
          </w:rPr>
          <w:t>https://doi.org/10.1108/JKM-12-2022-0967</w:t>
        </w:r>
      </w:hyperlink>
      <w:r w:rsidRPr="00632818">
        <w:rPr>
          <w:rFonts w:ascii="Arial" w:hAnsi="Arial" w:cs="Arial"/>
          <w:sz w:val="22"/>
          <w:szCs w:val="22"/>
        </w:rPr>
        <w:t>.</w:t>
      </w:r>
    </w:p>
    <w:p w14:paraId="245E2C42"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Oakman, J., Kinsman, N., Graham, M., Stuckey, R. and Weale, V. (2022) ‘Strategies to manage working from home during the pandemic: the employee experience’, </w:t>
      </w:r>
      <w:r w:rsidRPr="00632818">
        <w:rPr>
          <w:rFonts w:ascii="Arial" w:hAnsi="Arial" w:cs="Arial"/>
          <w:i/>
          <w:iCs/>
          <w:sz w:val="22"/>
          <w:szCs w:val="22"/>
        </w:rPr>
        <w:t>Industrial Health</w:t>
      </w:r>
      <w:r w:rsidRPr="00632818">
        <w:rPr>
          <w:rFonts w:ascii="Arial" w:hAnsi="Arial" w:cs="Arial"/>
          <w:sz w:val="22"/>
          <w:szCs w:val="22"/>
        </w:rPr>
        <w:t>, 60(4), pp. 319–333.</w:t>
      </w:r>
    </w:p>
    <w:p w14:paraId="4BD4A642"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Office for National Statistics (2024) </w:t>
      </w:r>
      <w:r w:rsidRPr="00632818">
        <w:rPr>
          <w:rFonts w:ascii="Arial" w:hAnsi="Arial" w:cs="Arial"/>
          <w:i/>
          <w:iCs/>
          <w:sz w:val="22"/>
          <w:szCs w:val="22"/>
        </w:rPr>
        <w:t>Who are the hybrid workers?</w:t>
      </w:r>
      <w:r w:rsidRPr="00632818">
        <w:rPr>
          <w:rFonts w:ascii="Arial" w:hAnsi="Arial" w:cs="Arial"/>
          <w:sz w:val="22"/>
          <w:szCs w:val="22"/>
        </w:rPr>
        <w:t xml:space="preserve"> Available at: </w:t>
      </w:r>
      <w:hyperlink r:id="rId14" w:tgtFrame="_blank" w:history="1">
        <w:r w:rsidRPr="00632818">
          <w:rPr>
            <w:rStyle w:val="Hyperlink"/>
            <w:rFonts w:ascii="Arial" w:hAnsi="Arial" w:cs="Arial"/>
            <w:sz w:val="22"/>
            <w:szCs w:val="22"/>
          </w:rPr>
          <w:t>https://www.ons.gov.uk/employmentandlabourmarket/peopleinwork/employmentandemployeetypes/articles/whoarethehybridworkers/latest</w:t>
        </w:r>
      </w:hyperlink>
      <w:r w:rsidRPr="00632818">
        <w:rPr>
          <w:rFonts w:ascii="Arial" w:hAnsi="Arial" w:cs="Arial"/>
          <w:sz w:val="22"/>
          <w:szCs w:val="22"/>
        </w:rPr>
        <w:t xml:space="preserve"> (Accessed: 23 July 2026).</w:t>
      </w:r>
    </w:p>
    <w:p w14:paraId="37FB1A5A"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Ola, O., Adaramola, T. and Sanusi, B. (2023) ‘Communication challenges and strategies in remote work settings’, </w:t>
      </w:r>
      <w:r w:rsidRPr="00632818">
        <w:rPr>
          <w:rFonts w:ascii="Arial" w:hAnsi="Arial" w:cs="Arial"/>
          <w:i/>
          <w:iCs/>
          <w:sz w:val="22"/>
          <w:szCs w:val="22"/>
        </w:rPr>
        <w:t>International Journal of Management, Social Sciences, Peace and Conflict Studies</w:t>
      </w:r>
      <w:r w:rsidRPr="00632818">
        <w:rPr>
          <w:rFonts w:ascii="Arial" w:hAnsi="Arial" w:cs="Arial"/>
          <w:sz w:val="22"/>
          <w:szCs w:val="22"/>
        </w:rPr>
        <w:t>, 6(3), pp. 75–86.</w:t>
      </w:r>
    </w:p>
    <w:p w14:paraId="372EC982"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O'Meara, S. and Cooper, C. (2022) </w:t>
      </w:r>
      <w:r w:rsidRPr="00632818">
        <w:rPr>
          <w:rFonts w:ascii="Arial" w:hAnsi="Arial" w:cs="Arial"/>
          <w:i/>
          <w:iCs/>
          <w:sz w:val="22"/>
          <w:szCs w:val="22"/>
        </w:rPr>
        <w:t>Remote Workplace Culture: How to Bring Energy and Focus to Remote Teams</w:t>
      </w:r>
      <w:r w:rsidRPr="00632818">
        <w:rPr>
          <w:rFonts w:ascii="Arial" w:hAnsi="Arial" w:cs="Arial"/>
          <w:sz w:val="22"/>
          <w:szCs w:val="22"/>
        </w:rPr>
        <w:t>. London: Kogan Page Publishers.</w:t>
      </w:r>
    </w:p>
    <w:p w14:paraId="18F55FC3"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Padilla-Meléndez, A. and Del Aguila-Obra, A.R. (2007) ‘Analysis of telework in the context of e-collaboration’, in </w:t>
      </w:r>
      <w:r w:rsidRPr="00632818">
        <w:rPr>
          <w:rFonts w:ascii="Arial" w:hAnsi="Arial" w:cs="Arial"/>
          <w:i/>
          <w:iCs/>
          <w:sz w:val="22"/>
          <w:szCs w:val="22"/>
        </w:rPr>
        <w:t>Enciclopedia de la e-Colaboración</w:t>
      </w:r>
      <w:r w:rsidRPr="00632818">
        <w:rPr>
          <w:rFonts w:ascii="Arial" w:hAnsi="Arial" w:cs="Arial"/>
          <w:sz w:val="22"/>
          <w:szCs w:val="22"/>
        </w:rPr>
        <w:t>. Hershey, PA: Idea Group.</w:t>
      </w:r>
    </w:p>
    <w:p w14:paraId="18678606"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Page, M.J., McKenzie, J.E., Bossuyt, P.M., Boutron, I., Hoffmann, T.C., Mulrow, C.D. and Moher, D. (2021) ‘The PRISMA 2020 statement: an updated guideline for reporting systematic reviews’, </w:t>
      </w:r>
      <w:r w:rsidRPr="00632818">
        <w:rPr>
          <w:rFonts w:ascii="Arial" w:hAnsi="Arial" w:cs="Arial"/>
          <w:i/>
          <w:iCs/>
          <w:sz w:val="22"/>
          <w:szCs w:val="22"/>
        </w:rPr>
        <w:t>BMJ</w:t>
      </w:r>
      <w:r w:rsidRPr="00632818">
        <w:rPr>
          <w:rFonts w:ascii="Arial" w:hAnsi="Arial" w:cs="Arial"/>
          <w:sz w:val="22"/>
          <w:szCs w:val="22"/>
        </w:rPr>
        <w:t>, 372, n71.</w:t>
      </w:r>
    </w:p>
    <w:p w14:paraId="568D40E9"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lastRenderedPageBreak/>
        <w:t xml:space="preserve">Palucha, A.M. (2017) </w:t>
      </w:r>
      <w:r w:rsidRPr="00632818">
        <w:rPr>
          <w:rFonts w:ascii="Arial" w:hAnsi="Arial" w:cs="Arial"/>
          <w:i/>
          <w:iCs/>
          <w:sz w:val="22"/>
          <w:szCs w:val="22"/>
        </w:rPr>
        <w:t>Telecommuting Across the United States: A Phenomenological Study</w:t>
      </w:r>
      <w:r w:rsidRPr="00632818">
        <w:rPr>
          <w:rFonts w:ascii="Arial" w:hAnsi="Arial" w:cs="Arial"/>
          <w:sz w:val="22"/>
          <w:szCs w:val="22"/>
        </w:rPr>
        <w:t>. PhD thesis. Minneapolis, MN: Capella University.</w:t>
      </w:r>
    </w:p>
    <w:p w14:paraId="04001559"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Pianese, T., Errichiello, L. and da Cunha, J.V. (2023) ‘Organizational control in the context of remote working: A synthesis of empirical findings and a research agenda’, </w:t>
      </w:r>
      <w:r w:rsidRPr="00632818">
        <w:rPr>
          <w:rFonts w:ascii="Arial" w:hAnsi="Arial" w:cs="Arial"/>
          <w:i/>
          <w:iCs/>
          <w:sz w:val="22"/>
          <w:szCs w:val="22"/>
        </w:rPr>
        <w:t>European Management Review</w:t>
      </w:r>
      <w:r w:rsidRPr="00632818">
        <w:rPr>
          <w:rFonts w:ascii="Arial" w:hAnsi="Arial" w:cs="Arial"/>
          <w:sz w:val="22"/>
          <w:szCs w:val="22"/>
        </w:rPr>
        <w:t>, 20(2), pp. 326–345.</w:t>
      </w:r>
    </w:p>
    <w:p w14:paraId="123F9DA0"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Raghuram, S. (2021) ‘Remote work implications for organisational culture’, in Kumar, P., Agrawal, A. and Budhwar, P. (eds.) </w:t>
      </w:r>
      <w:r w:rsidRPr="00632818">
        <w:rPr>
          <w:rFonts w:ascii="Arial" w:hAnsi="Arial" w:cs="Arial"/>
          <w:i/>
          <w:iCs/>
          <w:sz w:val="22"/>
          <w:szCs w:val="22"/>
        </w:rPr>
        <w:t>Work from Home: Multi-level Perspectives on the New Normal</w:t>
      </w:r>
      <w:r w:rsidRPr="00632818">
        <w:rPr>
          <w:rFonts w:ascii="Arial" w:hAnsi="Arial" w:cs="Arial"/>
          <w:sz w:val="22"/>
          <w:szCs w:val="22"/>
        </w:rPr>
        <w:t>. Bingley: Emerald Publishing.</w:t>
      </w:r>
    </w:p>
    <w:p w14:paraId="2D8EAFA2"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Ray, T.K. and Pana-Cryan, R. (2021) ‘Work flexibility and work-related well-being’, </w:t>
      </w:r>
      <w:r w:rsidRPr="00632818">
        <w:rPr>
          <w:rFonts w:ascii="Arial" w:hAnsi="Arial" w:cs="Arial"/>
          <w:i/>
          <w:iCs/>
          <w:sz w:val="22"/>
          <w:szCs w:val="22"/>
        </w:rPr>
        <w:t>International Journal of Environmental Research and Public Health</w:t>
      </w:r>
      <w:r w:rsidRPr="00632818">
        <w:rPr>
          <w:rFonts w:ascii="Arial" w:hAnsi="Arial" w:cs="Arial"/>
          <w:sz w:val="22"/>
          <w:szCs w:val="22"/>
        </w:rPr>
        <w:t>, 18(6), p. 3254.</w:t>
      </w:r>
    </w:p>
    <w:p w14:paraId="55F4AFA5"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Saunders, M., Lewis, P. and Thornhill, A. (2023) </w:t>
      </w:r>
      <w:r w:rsidRPr="00632818">
        <w:rPr>
          <w:rFonts w:ascii="Arial" w:hAnsi="Arial" w:cs="Arial"/>
          <w:i/>
          <w:iCs/>
          <w:sz w:val="22"/>
          <w:szCs w:val="22"/>
        </w:rPr>
        <w:t>Research Methods for Business Students</w:t>
      </w:r>
      <w:r w:rsidRPr="00632818">
        <w:rPr>
          <w:rFonts w:ascii="Arial" w:hAnsi="Arial" w:cs="Arial"/>
          <w:sz w:val="22"/>
          <w:szCs w:val="22"/>
        </w:rPr>
        <w:t>. 9th edn. Harlow: Pearson.</w:t>
      </w:r>
    </w:p>
    <w:p w14:paraId="270325F5"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Schein, E.H. (1990) ‘Organizational culture: What it is and how to change it’, in Evans, P., Doz, Y. and Laurent, A. (eds.) </w:t>
      </w:r>
      <w:r w:rsidRPr="00632818">
        <w:rPr>
          <w:rFonts w:ascii="Arial" w:hAnsi="Arial" w:cs="Arial"/>
          <w:i/>
          <w:iCs/>
          <w:sz w:val="22"/>
          <w:szCs w:val="22"/>
        </w:rPr>
        <w:t>Human Resource Management in International Firms: Change, Globalization, Innovation</w:t>
      </w:r>
      <w:r w:rsidRPr="00632818">
        <w:rPr>
          <w:rFonts w:ascii="Arial" w:hAnsi="Arial" w:cs="Arial"/>
          <w:sz w:val="22"/>
          <w:szCs w:val="22"/>
        </w:rPr>
        <w:t>. London: Palgrave Macmillan UK, pp. 56–82.</w:t>
      </w:r>
    </w:p>
    <w:p w14:paraId="3ED3F9C0"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Schein, E.H. and Rouse, J.E. (1990) ‘Organizational culture and leadership’, </w:t>
      </w:r>
      <w:r w:rsidRPr="00632818">
        <w:rPr>
          <w:rFonts w:ascii="Arial" w:hAnsi="Arial" w:cs="Arial"/>
          <w:i/>
          <w:iCs/>
          <w:sz w:val="22"/>
          <w:szCs w:val="22"/>
        </w:rPr>
        <w:t>Public Administration Review</w:t>
      </w:r>
      <w:r w:rsidRPr="00632818">
        <w:rPr>
          <w:rFonts w:ascii="Arial" w:hAnsi="Arial" w:cs="Arial"/>
          <w:sz w:val="22"/>
          <w:szCs w:val="22"/>
        </w:rPr>
        <w:t>, 50(4), pp. 479–479.</w:t>
      </w:r>
    </w:p>
    <w:p w14:paraId="65211B1B"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Serpa, S. (2016) ‘An overview of the concept of organisational culture’, </w:t>
      </w:r>
      <w:r w:rsidRPr="00632818">
        <w:rPr>
          <w:rFonts w:ascii="Arial" w:hAnsi="Arial" w:cs="Arial"/>
          <w:i/>
          <w:iCs/>
          <w:sz w:val="22"/>
          <w:szCs w:val="22"/>
        </w:rPr>
        <w:t>International Business Management</w:t>
      </w:r>
      <w:r w:rsidRPr="00632818">
        <w:rPr>
          <w:rFonts w:ascii="Arial" w:hAnsi="Arial" w:cs="Arial"/>
          <w:sz w:val="22"/>
          <w:szCs w:val="22"/>
        </w:rPr>
        <w:t>, 10(1), pp. 51–61.</w:t>
      </w:r>
    </w:p>
    <w:p w14:paraId="4219CB47"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Settoon, R.P., Bennett, N. and Liden, R.C. (1996) ‘Social exchange in organizations: Perceived organizational support, leader–member exchange, and employee reciprocity’, </w:t>
      </w:r>
      <w:r w:rsidRPr="00632818">
        <w:rPr>
          <w:rFonts w:ascii="Arial" w:hAnsi="Arial" w:cs="Arial"/>
          <w:i/>
          <w:iCs/>
          <w:sz w:val="22"/>
          <w:szCs w:val="22"/>
        </w:rPr>
        <w:t>Journal of Applied Psychology</w:t>
      </w:r>
      <w:r w:rsidRPr="00632818">
        <w:rPr>
          <w:rFonts w:ascii="Arial" w:hAnsi="Arial" w:cs="Arial"/>
          <w:sz w:val="22"/>
          <w:szCs w:val="22"/>
        </w:rPr>
        <w:t>, 81(3), pp. 219–227.</w:t>
      </w:r>
    </w:p>
    <w:p w14:paraId="72982EEB"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Simenenko, O. and Lentjushenkova, O. (2021) ‘Advantages and disadvantages of distance working’, in </w:t>
      </w:r>
      <w:r w:rsidRPr="00632818">
        <w:rPr>
          <w:rFonts w:ascii="Arial" w:hAnsi="Arial" w:cs="Arial"/>
          <w:i/>
          <w:iCs/>
          <w:sz w:val="22"/>
          <w:szCs w:val="22"/>
        </w:rPr>
        <w:t>18th International Conference at Brno University of Technology, Faculty of Business and Management</w:t>
      </w:r>
      <w:r w:rsidRPr="00632818">
        <w:rPr>
          <w:rFonts w:ascii="Arial" w:hAnsi="Arial" w:cs="Arial"/>
          <w:sz w:val="22"/>
          <w:szCs w:val="22"/>
        </w:rPr>
        <w:t>, August, pp. 16–17.</w:t>
      </w:r>
    </w:p>
    <w:p w14:paraId="534CDC30"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Smite, D., Moe, N.B., Hildrum, J., Huerta, J.G. and Mendez, D. (2022) </w:t>
      </w:r>
      <w:r w:rsidRPr="00632818">
        <w:rPr>
          <w:rFonts w:ascii="Arial" w:hAnsi="Arial" w:cs="Arial"/>
          <w:i/>
          <w:iCs/>
          <w:sz w:val="22"/>
          <w:szCs w:val="22"/>
        </w:rPr>
        <w:t>Work-from-home is here to stay: Call for flexibility in post-pandemic work policies</w:t>
      </w:r>
      <w:r w:rsidRPr="00632818">
        <w:rPr>
          <w:rFonts w:ascii="Arial" w:hAnsi="Arial" w:cs="Arial"/>
          <w:sz w:val="22"/>
          <w:szCs w:val="22"/>
        </w:rPr>
        <w:t>. arXiv:2203.11136.</w:t>
      </w:r>
    </w:p>
    <w:p w14:paraId="46A81027"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Smith, B. (2018) ‘Doing a Literature Review: Releasing the Research Imagination’, </w:t>
      </w:r>
      <w:r w:rsidRPr="00632818">
        <w:rPr>
          <w:rFonts w:ascii="Arial" w:hAnsi="Arial" w:cs="Arial"/>
          <w:i/>
          <w:iCs/>
          <w:sz w:val="22"/>
          <w:szCs w:val="22"/>
        </w:rPr>
        <w:t>Journal of Perioperative Practice</w:t>
      </w:r>
      <w:r w:rsidRPr="00632818">
        <w:rPr>
          <w:rFonts w:ascii="Arial" w:hAnsi="Arial" w:cs="Arial"/>
          <w:sz w:val="22"/>
          <w:szCs w:val="22"/>
        </w:rPr>
        <w:t xml:space="preserve">, 28(11), p. 318. Available at: </w:t>
      </w:r>
      <w:hyperlink r:id="rId15" w:tgtFrame="_blank" w:history="1">
        <w:r w:rsidRPr="00632818">
          <w:rPr>
            <w:rStyle w:val="Hyperlink"/>
            <w:rFonts w:ascii="Arial" w:hAnsi="Arial" w:cs="Arial"/>
            <w:sz w:val="22"/>
            <w:szCs w:val="22"/>
          </w:rPr>
          <w:t>https://doi.org/10.1177/1750458918810149</w:t>
        </w:r>
      </w:hyperlink>
      <w:r w:rsidRPr="00632818">
        <w:rPr>
          <w:rFonts w:ascii="Arial" w:hAnsi="Arial" w:cs="Arial"/>
          <w:sz w:val="22"/>
          <w:szCs w:val="22"/>
        </w:rPr>
        <w:t>.</w:t>
      </w:r>
    </w:p>
    <w:p w14:paraId="38808588"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Smith, E. (2008) </w:t>
      </w:r>
      <w:r w:rsidRPr="00632818">
        <w:rPr>
          <w:rFonts w:ascii="Arial" w:hAnsi="Arial" w:cs="Arial"/>
          <w:i/>
          <w:iCs/>
          <w:sz w:val="22"/>
          <w:szCs w:val="22"/>
        </w:rPr>
        <w:t>Using Secondary Data in Educational and Social Research</w:t>
      </w:r>
      <w:r w:rsidRPr="00632818">
        <w:rPr>
          <w:rFonts w:ascii="Arial" w:hAnsi="Arial" w:cs="Arial"/>
          <w:sz w:val="22"/>
          <w:szCs w:val="22"/>
        </w:rPr>
        <w:t>. Maidenhead: McGraw-Hill Education (UK).</w:t>
      </w:r>
    </w:p>
    <w:p w14:paraId="358F7252"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Snyder, H. (2019) ‘Literature review as a research methodology: An overview and guidelines’, </w:t>
      </w:r>
      <w:r w:rsidRPr="00632818">
        <w:rPr>
          <w:rFonts w:ascii="Arial" w:hAnsi="Arial" w:cs="Arial"/>
          <w:i/>
          <w:iCs/>
          <w:sz w:val="22"/>
          <w:szCs w:val="22"/>
        </w:rPr>
        <w:t>Journal of Business Research</w:t>
      </w:r>
      <w:r w:rsidRPr="00632818">
        <w:rPr>
          <w:rFonts w:ascii="Arial" w:hAnsi="Arial" w:cs="Arial"/>
          <w:sz w:val="22"/>
          <w:szCs w:val="22"/>
        </w:rPr>
        <w:t>, 104, pp. 333–339.</w:t>
      </w:r>
    </w:p>
    <w:p w14:paraId="5B218B4E"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Sokolic, D. (2022) ‘Remote work and hybrid work organizations’, in </w:t>
      </w:r>
      <w:r w:rsidRPr="00632818">
        <w:rPr>
          <w:rFonts w:ascii="Arial" w:hAnsi="Arial" w:cs="Arial"/>
          <w:i/>
          <w:iCs/>
          <w:sz w:val="22"/>
          <w:szCs w:val="22"/>
        </w:rPr>
        <w:t>78th International Scientific Conference on Economic and Social Development</w:t>
      </w:r>
      <w:r w:rsidRPr="00632818">
        <w:rPr>
          <w:rFonts w:ascii="Arial" w:hAnsi="Arial" w:cs="Arial"/>
          <w:sz w:val="22"/>
          <w:szCs w:val="22"/>
        </w:rPr>
        <w:t>, 78, p. 202.</w:t>
      </w:r>
    </w:p>
    <w:p w14:paraId="30EA0F2C"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lastRenderedPageBreak/>
        <w:t xml:space="preserve">Spagnoli, P., Manuti, A., Buono, C. and Ghislieri, C. (2021) ‘The good, the bad and the blend: The strategic role of the “middle leadership” in work-family/life dynamics during remote working’, </w:t>
      </w:r>
      <w:r w:rsidRPr="00632818">
        <w:rPr>
          <w:rFonts w:ascii="Arial" w:hAnsi="Arial" w:cs="Arial"/>
          <w:i/>
          <w:iCs/>
          <w:sz w:val="22"/>
          <w:szCs w:val="22"/>
        </w:rPr>
        <w:t>Behavioral Sciences</w:t>
      </w:r>
      <w:r w:rsidRPr="00632818">
        <w:rPr>
          <w:rFonts w:ascii="Arial" w:hAnsi="Arial" w:cs="Arial"/>
          <w:sz w:val="22"/>
          <w:szCs w:val="22"/>
        </w:rPr>
        <w:t>, 11(8), p. 112.</w:t>
      </w:r>
    </w:p>
    <w:p w14:paraId="1E54CAAD"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Spreitzer, G.M., Cameron, L. and Garrett, L. (2017) ‘Alternative work arrangements: Two images of the new world of work’, </w:t>
      </w:r>
      <w:r w:rsidRPr="00632818">
        <w:rPr>
          <w:rFonts w:ascii="Arial" w:hAnsi="Arial" w:cs="Arial"/>
          <w:i/>
          <w:iCs/>
          <w:sz w:val="22"/>
          <w:szCs w:val="22"/>
        </w:rPr>
        <w:t>Annual Review of Organizational Psychology and Organizational Behavior</w:t>
      </w:r>
      <w:r w:rsidRPr="00632818">
        <w:rPr>
          <w:rFonts w:ascii="Arial" w:hAnsi="Arial" w:cs="Arial"/>
          <w:sz w:val="22"/>
          <w:szCs w:val="22"/>
        </w:rPr>
        <w:t>, 4, pp. 473–499.</w:t>
      </w:r>
    </w:p>
    <w:p w14:paraId="35F01176"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Tranfield, D., Denyer, D. and Smart, P. (2003) ‘Towards a methodology for developing evidence</w:t>
      </w:r>
      <w:r w:rsidRPr="00632818">
        <w:rPr>
          <w:rFonts w:ascii="Cambria Math" w:hAnsi="Cambria Math" w:cs="Cambria Math"/>
          <w:sz w:val="22"/>
          <w:szCs w:val="22"/>
        </w:rPr>
        <w:t>‐</w:t>
      </w:r>
      <w:r w:rsidRPr="00632818">
        <w:rPr>
          <w:rFonts w:ascii="Arial" w:hAnsi="Arial" w:cs="Arial"/>
          <w:sz w:val="22"/>
          <w:szCs w:val="22"/>
        </w:rPr>
        <w:t xml:space="preserve">informed management knowledge by means of systematic review’, </w:t>
      </w:r>
      <w:r w:rsidRPr="00632818">
        <w:rPr>
          <w:rFonts w:ascii="Arial" w:hAnsi="Arial" w:cs="Arial"/>
          <w:i/>
          <w:iCs/>
          <w:sz w:val="22"/>
          <w:szCs w:val="22"/>
        </w:rPr>
        <w:t>British Journal of Management</w:t>
      </w:r>
      <w:r w:rsidRPr="00632818">
        <w:rPr>
          <w:rFonts w:ascii="Arial" w:hAnsi="Arial" w:cs="Arial"/>
          <w:sz w:val="22"/>
          <w:szCs w:val="22"/>
        </w:rPr>
        <w:t>, 14(3), pp. 207–222.</w:t>
      </w:r>
    </w:p>
    <w:p w14:paraId="55DAA1B3"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Wang, B., Liu, Y., Qian, J. and Parker, S.K. (2021) ‘Achieving effective remote working during the COVID</w:t>
      </w:r>
      <w:r w:rsidRPr="00632818">
        <w:rPr>
          <w:rFonts w:ascii="Cambria Math" w:hAnsi="Cambria Math" w:cs="Cambria Math"/>
          <w:sz w:val="22"/>
          <w:szCs w:val="22"/>
        </w:rPr>
        <w:t>‐</w:t>
      </w:r>
      <w:r w:rsidRPr="00632818">
        <w:rPr>
          <w:rFonts w:ascii="Arial" w:hAnsi="Arial" w:cs="Arial"/>
          <w:sz w:val="22"/>
          <w:szCs w:val="22"/>
        </w:rPr>
        <w:t xml:space="preserve">19 pandemic: A work design perspective’, </w:t>
      </w:r>
      <w:r w:rsidRPr="00632818">
        <w:rPr>
          <w:rFonts w:ascii="Arial" w:hAnsi="Arial" w:cs="Arial"/>
          <w:i/>
          <w:iCs/>
          <w:sz w:val="22"/>
          <w:szCs w:val="22"/>
        </w:rPr>
        <w:t>Applied Psychology</w:t>
      </w:r>
      <w:r w:rsidRPr="00632818">
        <w:rPr>
          <w:rFonts w:ascii="Arial" w:hAnsi="Arial" w:cs="Arial"/>
          <w:sz w:val="22"/>
          <w:szCs w:val="22"/>
        </w:rPr>
        <w:t>, 70(1), pp. 16–59.</w:t>
      </w:r>
    </w:p>
    <w:p w14:paraId="3F7A34F5"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Wheatley, D., Broome, M.R., Dobbins, T., Hopkins, B. and Powell, O. (2024) ‘Navigating choppy water: Flexibility ripple effects in the COVID-19 pandemic and the future of remote and hybrid working’, </w:t>
      </w:r>
      <w:r w:rsidRPr="00632818">
        <w:rPr>
          <w:rFonts w:ascii="Arial" w:hAnsi="Arial" w:cs="Arial"/>
          <w:i/>
          <w:iCs/>
          <w:sz w:val="22"/>
          <w:szCs w:val="22"/>
        </w:rPr>
        <w:t>Work, Employment and Society</w:t>
      </w:r>
      <w:r w:rsidRPr="00632818">
        <w:rPr>
          <w:rFonts w:ascii="Arial" w:hAnsi="Arial" w:cs="Arial"/>
          <w:sz w:val="22"/>
          <w:szCs w:val="22"/>
        </w:rPr>
        <w:t>, 38(5), pp. 1379–1402.</w:t>
      </w:r>
    </w:p>
    <w:p w14:paraId="4E4E682E"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Whillans, A., Perlow, L. and Turek, A. (2021) ‘Experimenting during the shift to virtual team work: Learnings from how teams adapted their activities during the COVID-19 pandemic’, </w:t>
      </w:r>
      <w:r w:rsidRPr="00632818">
        <w:rPr>
          <w:rFonts w:ascii="Arial" w:hAnsi="Arial" w:cs="Arial"/>
          <w:i/>
          <w:iCs/>
          <w:sz w:val="22"/>
          <w:szCs w:val="22"/>
        </w:rPr>
        <w:t>Information and Organization</w:t>
      </w:r>
      <w:r w:rsidRPr="00632818">
        <w:rPr>
          <w:rFonts w:ascii="Arial" w:hAnsi="Arial" w:cs="Arial"/>
          <w:sz w:val="22"/>
          <w:szCs w:val="22"/>
        </w:rPr>
        <w:t>, 31(1), p. 100343.</w:t>
      </w:r>
    </w:p>
    <w:p w14:paraId="30FF89FF" w14:textId="77777777" w:rsidR="00632818" w:rsidRPr="00632818" w:rsidRDefault="00632818" w:rsidP="00632818">
      <w:pPr>
        <w:spacing w:line="360" w:lineRule="auto"/>
        <w:ind w:firstLine="720"/>
        <w:jc w:val="both"/>
        <w:rPr>
          <w:rFonts w:ascii="Arial" w:hAnsi="Arial" w:cs="Arial"/>
          <w:sz w:val="22"/>
          <w:szCs w:val="22"/>
        </w:rPr>
      </w:pPr>
      <w:r w:rsidRPr="00632818">
        <w:rPr>
          <w:rFonts w:ascii="Arial" w:hAnsi="Arial" w:cs="Arial"/>
          <w:sz w:val="22"/>
          <w:szCs w:val="22"/>
        </w:rPr>
        <w:t xml:space="preserve">Wyleżałek, J. (2021) ‘Dilemmas around the Energy Transition in the Perspective of Peter Blau’s Social Exchange Theory’, </w:t>
      </w:r>
      <w:r w:rsidRPr="00632818">
        <w:rPr>
          <w:rFonts w:ascii="Arial" w:hAnsi="Arial" w:cs="Arial"/>
          <w:i/>
          <w:iCs/>
          <w:sz w:val="22"/>
          <w:szCs w:val="22"/>
        </w:rPr>
        <w:t>Energies</w:t>
      </w:r>
      <w:r w:rsidRPr="00632818">
        <w:rPr>
          <w:rFonts w:ascii="Arial" w:hAnsi="Arial" w:cs="Arial"/>
          <w:sz w:val="22"/>
          <w:szCs w:val="22"/>
        </w:rPr>
        <w:t xml:space="preserve">, 14(24), p. 8211. Available at: </w:t>
      </w:r>
      <w:hyperlink r:id="rId16" w:tgtFrame="_blank" w:history="1">
        <w:r w:rsidRPr="00632818">
          <w:rPr>
            <w:rStyle w:val="Hyperlink"/>
            <w:rFonts w:ascii="Arial" w:hAnsi="Arial" w:cs="Arial"/>
            <w:sz w:val="22"/>
            <w:szCs w:val="22"/>
          </w:rPr>
          <w:t>https://doi.org/10.3390/en14248211</w:t>
        </w:r>
      </w:hyperlink>
      <w:r w:rsidRPr="00632818">
        <w:rPr>
          <w:rFonts w:ascii="Arial" w:hAnsi="Arial" w:cs="Arial"/>
          <w:sz w:val="22"/>
          <w:szCs w:val="22"/>
        </w:rPr>
        <w:t>.</w:t>
      </w:r>
    </w:p>
    <w:p w14:paraId="2850CDDD" w14:textId="1E06B773" w:rsidR="0020252F" w:rsidRDefault="0020252F" w:rsidP="00164EBF">
      <w:pPr>
        <w:spacing w:line="360" w:lineRule="auto"/>
        <w:ind w:firstLine="720"/>
        <w:jc w:val="both"/>
        <w:rPr>
          <w:rFonts w:ascii="Arial" w:hAnsi="Arial" w:cs="Arial"/>
          <w:sz w:val="22"/>
          <w:szCs w:val="22"/>
        </w:rPr>
      </w:pPr>
    </w:p>
    <w:sectPr w:rsidR="0020252F" w:rsidSect="00120770">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CAAA9" w14:textId="77777777" w:rsidR="00B14138" w:rsidRDefault="00B14138" w:rsidP="009634E5">
      <w:r>
        <w:separator/>
      </w:r>
    </w:p>
  </w:endnote>
  <w:endnote w:type="continuationSeparator" w:id="0">
    <w:p w14:paraId="455B51A8" w14:textId="77777777" w:rsidR="00B14138" w:rsidRDefault="00B14138" w:rsidP="00963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646920"/>
      <w:docPartObj>
        <w:docPartGallery w:val="Page Numbers (Bottom of Page)"/>
        <w:docPartUnique/>
      </w:docPartObj>
    </w:sdtPr>
    <w:sdtEndPr>
      <w:rPr>
        <w:noProof/>
      </w:rPr>
    </w:sdtEndPr>
    <w:sdtContent>
      <w:p w14:paraId="3486F22F" w14:textId="438276AC" w:rsidR="00A536AD" w:rsidRDefault="00A536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BF93EC" w14:textId="77777777" w:rsidR="00A536AD" w:rsidRDefault="00A536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2BC17" w14:textId="77777777" w:rsidR="00B14138" w:rsidRDefault="00B14138" w:rsidP="009634E5">
      <w:r>
        <w:separator/>
      </w:r>
    </w:p>
  </w:footnote>
  <w:footnote w:type="continuationSeparator" w:id="0">
    <w:p w14:paraId="005FC3F6" w14:textId="77777777" w:rsidR="00B14138" w:rsidRDefault="00B14138" w:rsidP="009634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C17AD4"/>
    <w:multiLevelType w:val="multilevel"/>
    <w:tmpl w:val="D48CB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774771"/>
    <w:multiLevelType w:val="multilevel"/>
    <w:tmpl w:val="FDE83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CF121F"/>
    <w:multiLevelType w:val="multilevel"/>
    <w:tmpl w:val="CCF0C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517C8F"/>
    <w:multiLevelType w:val="multilevel"/>
    <w:tmpl w:val="7D629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E1711F"/>
    <w:multiLevelType w:val="multilevel"/>
    <w:tmpl w:val="1730C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7A31761"/>
    <w:multiLevelType w:val="multilevel"/>
    <w:tmpl w:val="20280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8433889">
    <w:abstractNumId w:val="4"/>
  </w:num>
  <w:num w:numId="2" w16cid:durableId="427779278">
    <w:abstractNumId w:val="0"/>
  </w:num>
  <w:num w:numId="3" w16cid:durableId="1347093729">
    <w:abstractNumId w:val="5"/>
  </w:num>
  <w:num w:numId="4" w16cid:durableId="332950733">
    <w:abstractNumId w:val="3"/>
  </w:num>
  <w:num w:numId="5" w16cid:durableId="1301111562">
    <w:abstractNumId w:val="1"/>
  </w:num>
  <w:num w:numId="6" w16cid:durableId="20285553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8B1"/>
    <w:rsid w:val="00000018"/>
    <w:rsid w:val="000105BE"/>
    <w:rsid w:val="000173F1"/>
    <w:rsid w:val="000176E4"/>
    <w:rsid w:val="00025C01"/>
    <w:rsid w:val="00026CE5"/>
    <w:rsid w:val="000505D6"/>
    <w:rsid w:val="000609C3"/>
    <w:rsid w:val="00071523"/>
    <w:rsid w:val="00073672"/>
    <w:rsid w:val="00077DB0"/>
    <w:rsid w:val="000800D7"/>
    <w:rsid w:val="000943AA"/>
    <w:rsid w:val="000A61E0"/>
    <w:rsid w:val="000A71C2"/>
    <w:rsid w:val="000C2E91"/>
    <w:rsid w:val="000C52B5"/>
    <w:rsid w:val="000C678A"/>
    <w:rsid w:val="000D3651"/>
    <w:rsid w:val="000D72D5"/>
    <w:rsid w:val="000E09C6"/>
    <w:rsid w:val="000E7E7C"/>
    <w:rsid w:val="000F4021"/>
    <w:rsid w:val="000F79EC"/>
    <w:rsid w:val="00103333"/>
    <w:rsid w:val="00110C85"/>
    <w:rsid w:val="00112C4A"/>
    <w:rsid w:val="00120770"/>
    <w:rsid w:val="00141EBC"/>
    <w:rsid w:val="00144D82"/>
    <w:rsid w:val="00157E01"/>
    <w:rsid w:val="00163606"/>
    <w:rsid w:val="00164EBF"/>
    <w:rsid w:val="00165553"/>
    <w:rsid w:val="00183784"/>
    <w:rsid w:val="0018554A"/>
    <w:rsid w:val="00194DA7"/>
    <w:rsid w:val="00197C55"/>
    <w:rsid w:val="00197EA0"/>
    <w:rsid w:val="001A05D4"/>
    <w:rsid w:val="001B57D3"/>
    <w:rsid w:val="001B7184"/>
    <w:rsid w:val="001D1D3B"/>
    <w:rsid w:val="001D5FCB"/>
    <w:rsid w:val="001E320B"/>
    <w:rsid w:val="001F0E53"/>
    <w:rsid w:val="001F3B3E"/>
    <w:rsid w:val="002008D8"/>
    <w:rsid w:val="0020252F"/>
    <w:rsid w:val="00213754"/>
    <w:rsid w:val="00237BBD"/>
    <w:rsid w:val="0025695E"/>
    <w:rsid w:val="002572F0"/>
    <w:rsid w:val="00271BAA"/>
    <w:rsid w:val="002750DF"/>
    <w:rsid w:val="002773CD"/>
    <w:rsid w:val="00282314"/>
    <w:rsid w:val="00290639"/>
    <w:rsid w:val="00291D2F"/>
    <w:rsid w:val="002A0275"/>
    <w:rsid w:val="002A0CB8"/>
    <w:rsid w:val="002A204E"/>
    <w:rsid w:val="002A68FB"/>
    <w:rsid w:val="002B19FC"/>
    <w:rsid w:val="002C2DF6"/>
    <w:rsid w:val="002D0B16"/>
    <w:rsid w:val="002D2D1D"/>
    <w:rsid w:val="002F0D80"/>
    <w:rsid w:val="003068E4"/>
    <w:rsid w:val="00333504"/>
    <w:rsid w:val="00343B2D"/>
    <w:rsid w:val="00350C61"/>
    <w:rsid w:val="00351F50"/>
    <w:rsid w:val="00352776"/>
    <w:rsid w:val="00363370"/>
    <w:rsid w:val="0036478E"/>
    <w:rsid w:val="00392BB1"/>
    <w:rsid w:val="003B3EB9"/>
    <w:rsid w:val="003C214A"/>
    <w:rsid w:val="003E4B0A"/>
    <w:rsid w:val="00412249"/>
    <w:rsid w:val="00416D41"/>
    <w:rsid w:val="00423450"/>
    <w:rsid w:val="00433605"/>
    <w:rsid w:val="00434FDF"/>
    <w:rsid w:val="00435AF7"/>
    <w:rsid w:val="004433BA"/>
    <w:rsid w:val="00446C47"/>
    <w:rsid w:val="004470D7"/>
    <w:rsid w:val="00460E42"/>
    <w:rsid w:val="00462CA0"/>
    <w:rsid w:val="0046380C"/>
    <w:rsid w:val="00472CB2"/>
    <w:rsid w:val="00476ED1"/>
    <w:rsid w:val="004903D1"/>
    <w:rsid w:val="004A4D86"/>
    <w:rsid w:val="004B02F5"/>
    <w:rsid w:val="004B5043"/>
    <w:rsid w:val="004B761C"/>
    <w:rsid w:val="004C0BA2"/>
    <w:rsid w:val="004D171A"/>
    <w:rsid w:val="004D4B8E"/>
    <w:rsid w:val="004E2A66"/>
    <w:rsid w:val="004F0F58"/>
    <w:rsid w:val="005071EC"/>
    <w:rsid w:val="0051164F"/>
    <w:rsid w:val="00520C4C"/>
    <w:rsid w:val="00522B95"/>
    <w:rsid w:val="005238FF"/>
    <w:rsid w:val="00526520"/>
    <w:rsid w:val="0054214D"/>
    <w:rsid w:val="00562B5E"/>
    <w:rsid w:val="00562CBD"/>
    <w:rsid w:val="00564343"/>
    <w:rsid w:val="00564FC3"/>
    <w:rsid w:val="0057607D"/>
    <w:rsid w:val="00582190"/>
    <w:rsid w:val="005831CD"/>
    <w:rsid w:val="0059370A"/>
    <w:rsid w:val="005B0C7D"/>
    <w:rsid w:val="005B2041"/>
    <w:rsid w:val="005B343E"/>
    <w:rsid w:val="005C5B5C"/>
    <w:rsid w:val="005D78F3"/>
    <w:rsid w:val="005F5816"/>
    <w:rsid w:val="00601915"/>
    <w:rsid w:val="00607533"/>
    <w:rsid w:val="006118B1"/>
    <w:rsid w:val="0061613C"/>
    <w:rsid w:val="00624143"/>
    <w:rsid w:val="00632818"/>
    <w:rsid w:val="00633FCE"/>
    <w:rsid w:val="00640DA5"/>
    <w:rsid w:val="0065324D"/>
    <w:rsid w:val="00661E6C"/>
    <w:rsid w:val="006721F0"/>
    <w:rsid w:val="00674EAD"/>
    <w:rsid w:val="0067569A"/>
    <w:rsid w:val="00683155"/>
    <w:rsid w:val="006A0BAE"/>
    <w:rsid w:val="006A5EF2"/>
    <w:rsid w:val="006B51ED"/>
    <w:rsid w:val="006B6FBC"/>
    <w:rsid w:val="006B798F"/>
    <w:rsid w:val="006E31C8"/>
    <w:rsid w:val="006E6C41"/>
    <w:rsid w:val="006F316D"/>
    <w:rsid w:val="006F7FF9"/>
    <w:rsid w:val="007079CE"/>
    <w:rsid w:val="00710463"/>
    <w:rsid w:val="00712601"/>
    <w:rsid w:val="007126F8"/>
    <w:rsid w:val="00731D95"/>
    <w:rsid w:val="0073425A"/>
    <w:rsid w:val="00745B41"/>
    <w:rsid w:val="00747F69"/>
    <w:rsid w:val="007504C3"/>
    <w:rsid w:val="00753A09"/>
    <w:rsid w:val="0075736C"/>
    <w:rsid w:val="00762085"/>
    <w:rsid w:val="00764A7C"/>
    <w:rsid w:val="007668AC"/>
    <w:rsid w:val="00775EE4"/>
    <w:rsid w:val="00781BB9"/>
    <w:rsid w:val="00792090"/>
    <w:rsid w:val="007A22E3"/>
    <w:rsid w:val="007A2FEE"/>
    <w:rsid w:val="007B06EC"/>
    <w:rsid w:val="007B416B"/>
    <w:rsid w:val="007C059D"/>
    <w:rsid w:val="007C4834"/>
    <w:rsid w:val="007D55D6"/>
    <w:rsid w:val="007F0293"/>
    <w:rsid w:val="007F6D30"/>
    <w:rsid w:val="008038CA"/>
    <w:rsid w:val="00830C3E"/>
    <w:rsid w:val="008334F5"/>
    <w:rsid w:val="008418E4"/>
    <w:rsid w:val="00843505"/>
    <w:rsid w:val="008437A5"/>
    <w:rsid w:val="00843C6C"/>
    <w:rsid w:val="00844E6D"/>
    <w:rsid w:val="008476DB"/>
    <w:rsid w:val="00861757"/>
    <w:rsid w:val="00873C2C"/>
    <w:rsid w:val="00885FDB"/>
    <w:rsid w:val="008905AC"/>
    <w:rsid w:val="00892577"/>
    <w:rsid w:val="008931B9"/>
    <w:rsid w:val="0089538A"/>
    <w:rsid w:val="008A109A"/>
    <w:rsid w:val="008B717F"/>
    <w:rsid w:val="008C104B"/>
    <w:rsid w:val="008C417F"/>
    <w:rsid w:val="008D771B"/>
    <w:rsid w:val="008E524C"/>
    <w:rsid w:val="008F5CCB"/>
    <w:rsid w:val="00914B67"/>
    <w:rsid w:val="00920F12"/>
    <w:rsid w:val="00927E70"/>
    <w:rsid w:val="0093240D"/>
    <w:rsid w:val="00935405"/>
    <w:rsid w:val="009427B3"/>
    <w:rsid w:val="0094720F"/>
    <w:rsid w:val="00953A51"/>
    <w:rsid w:val="009634E5"/>
    <w:rsid w:val="00971413"/>
    <w:rsid w:val="0097187A"/>
    <w:rsid w:val="009867FA"/>
    <w:rsid w:val="0099135C"/>
    <w:rsid w:val="00992BE1"/>
    <w:rsid w:val="009B3729"/>
    <w:rsid w:val="009C1594"/>
    <w:rsid w:val="009E050F"/>
    <w:rsid w:val="009E2939"/>
    <w:rsid w:val="009E5801"/>
    <w:rsid w:val="009E7A93"/>
    <w:rsid w:val="009F2489"/>
    <w:rsid w:val="009F42F1"/>
    <w:rsid w:val="00A106FC"/>
    <w:rsid w:val="00A12702"/>
    <w:rsid w:val="00A21DE4"/>
    <w:rsid w:val="00A32B68"/>
    <w:rsid w:val="00A4498F"/>
    <w:rsid w:val="00A51D84"/>
    <w:rsid w:val="00A536AD"/>
    <w:rsid w:val="00A60E29"/>
    <w:rsid w:val="00A63F3F"/>
    <w:rsid w:val="00A65811"/>
    <w:rsid w:val="00A65BEA"/>
    <w:rsid w:val="00A74535"/>
    <w:rsid w:val="00A74E8D"/>
    <w:rsid w:val="00AA07E7"/>
    <w:rsid w:val="00AB29F5"/>
    <w:rsid w:val="00AB355E"/>
    <w:rsid w:val="00AC0328"/>
    <w:rsid w:val="00AE3848"/>
    <w:rsid w:val="00AE4606"/>
    <w:rsid w:val="00AE5E85"/>
    <w:rsid w:val="00B02E7A"/>
    <w:rsid w:val="00B0378D"/>
    <w:rsid w:val="00B14138"/>
    <w:rsid w:val="00B30224"/>
    <w:rsid w:val="00B314AE"/>
    <w:rsid w:val="00B46C2C"/>
    <w:rsid w:val="00B46E41"/>
    <w:rsid w:val="00B47D3A"/>
    <w:rsid w:val="00B615A0"/>
    <w:rsid w:val="00B715E5"/>
    <w:rsid w:val="00B742B6"/>
    <w:rsid w:val="00B75D95"/>
    <w:rsid w:val="00B90C37"/>
    <w:rsid w:val="00B90F13"/>
    <w:rsid w:val="00B948D2"/>
    <w:rsid w:val="00B95489"/>
    <w:rsid w:val="00B956B2"/>
    <w:rsid w:val="00BE3991"/>
    <w:rsid w:val="00C07388"/>
    <w:rsid w:val="00C2404F"/>
    <w:rsid w:val="00C3256A"/>
    <w:rsid w:val="00C33D4D"/>
    <w:rsid w:val="00C43F90"/>
    <w:rsid w:val="00C536D1"/>
    <w:rsid w:val="00C64D34"/>
    <w:rsid w:val="00C81DB4"/>
    <w:rsid w:val="00C85EF0"/>
    <w:rsid w:val="00C9032D"/>
    <w:rsid w:val="00C90D40"/>
    <w:rsid w:val="00C968E8"/>
    <w:rsid w:val="00CB0BEE"/>
    <w:rsid w:val="00CC1C81"/>
    <w:rsid w:val="00CC2DE3"/>
    <w:rsid w:val="00CC61D1"/>
    <w:rsid w:val="00CC7DE7"/>
    <w:rsid w:val="00CD5145"/>
    <w:rsid w:val="00CE39C1"/>
    <w:rsid w:val="00CF77A2"/>
    <w:rsid w:val="00D042B1"/>
    <w:rsid w:val="00D06231"/>
    <w:rsid w:val="00D2262F"/>
    <w:rsid w:val="00D26F7C"/>
    <w:rsid w:val="00D36538"/>
    <w:rsid w:val="00D51EF1"/>
    <w:rsid w:val="00D57DB9"/>
    <w:rsid w:val="00D6375D"/>
    <w:rsid w:val="00D8622A"/>
    <w:rsid w:val="00D908F9"/>
    <w:rsid w:val="00D920B4"/>
    <w:rsid w:val="00DB57E4"/>
    <w:rsid w:val="00DB69FC"/>
    <w:rsid w:val="00DC32E9"/>
    <w:rsid w:val="00DD269F"/>
    <w:rsid w:val="00DF0F9C"/>
    <w:rsid w:val="00DF2CF2"/>
    <w:rsid w:val="00E03771"/>
    <w:rsid w:val="00E12342"/>
    <w:rsid w:val="00E13463"/>
    <w:rsid w:val="00E170AF"/>
    <w:rsid w:val="00E25879"/>
    <w:rsid w:val="00E30839"/>
    <w:rsid w:val="00E31899"/>
    <w:rsid w:val="00E5193D"/>
    <w:rsid w:val="00E57419"/>
    <w:rsid w:val="00E64EA0"/>
    <w:rsid w:val="00E74E0E"/>
    <w:rsid w:val="00E8073B"/>
    <w:rsid w:val="00E84C2A"/>
    <w:rsid w:val="00EA58F4"/>
    <w:rsid w:val="00EA7423"/>
    <w:rsid w:val="00EB4972"/>
    <w:rsid w:val="00EB51AA"/>
    <w:rsid w:val="00EB7433"/>
    <w:rsid w:val="00EC1487"/>
    <w:rsid w:val="00ED5CA4"/>
    <w:rsid w:val="00ED5DCE"/>
    <w:rsid w:val="00EE56FB"/>
    <w:rsid w:val="00EE7C5B"/>
    <w:rsid w:val="00F04305"/>
    <w:rsid w:val="00F21184"/>
    <w:rsid w:val="00F22452"/>
    <w:rsid w:val="00F251BB"/>
    <w:rsid w:val="00F2607D"/>
    <w:rsid w:val="00F35A4F"/>
    <w:rsid w:val="00F35EFF"/>
    <w:rsid w:val="00F47FC4"/>
    <w:rsid w:val="00F56F89"/>
    <w:rsid w:val="00F744F6"/>
    <w:rsid w:val="00F74781"/>
    <w:rsid w:val="00F74C73"/>
    <w:rsid w:val="00F76B46"/>
    <w:rsid w:val="00F81275"/>
    <w:rsid w:val="00FA262F"/>
    <w:rsid w:val="00FB1BB8"/>
    <w:rsid w:val="00FB24E2"/>
    <w:rsid w:val="00FB25AB"/>
    <w:rsid w:val="00FB2ABA"/>
    <w:rsid w:val="00FB55CF"/>
    <w:rsid w:val="00FC1749"/>
    <w:rsid w:val="00FD0BC9"/>
    <w:rsid w:val="00FD635B"/>
    <w:rsid w:val="00FE614F"/>
    <w:rsid w:val="00FF2EC9"/>
    <w:rsid w:val="00FF3998"/>
    <w:rsid w:val="00FF6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4BCDE"/>
  <w15:chartTrackingRefBased/>
  <w15:docId w15:val="{5E536F8B-A00B-4E56-A53A-220B26E0B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343E"/>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6118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118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118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18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18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18B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18B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18B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18B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8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118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118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18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18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18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18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18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18B1"/>
    <w:rPr>
      <w:rFonts w:eastAsiaTheme="majorEastAsia" w:cstheme="majorBidi"/>
      <w:color w:val="272727" w:themeColor="text1" w:themeTint="D8"/>
    </w:rPr>
  </w:style>
  <w:style w:type="paragraph" w:styleId="Title">
    <w:name w:val="Title"/>
    <w:basedOn w:val="Normal"/>
    <w:next w:val="Normal"/>
    <w:link w:val="TitleChar"/>
    <w:uiPriority w:val="10"/>
    <w:qFormat/>
    <w:rsid w:val="006118B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18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18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18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18B1"/>
    <w:pPr>
      <w:spacing w:before="160"/>
      <w:jc w:val="center"/>
    </w:pPr>
    <w:rPr>
      <w:i/>
      <w:iCs/>
      <w:color w:val="404040" w:themeColor="text1" w:themeTint="BF"/>
    </w:rPr>
  </w:style>
  <w:style w:type="character" w:customStyle="1" w:styleId="QuoteChar">
    <w:name w:val="Quote Char"/>
    <w:basedOn w:val="DefaultParagraphFont"/>
    <w:link w:val="Quote"/>
    <w:uiPriority w:val="29"/>
    <w:rsid w:val="006118B1"/>
    <w:rPr>
      <w:i/>
      <w:iCs/>
      <w:color w:val="404040" w:themeColor="text1" w:themeTint="BF"/>
    </w:rPr>
  </w:style>
  <w:style w:type="paragraph" w:styleId="ListParagraph">
    <w:name w:val="List Paragraph"/>
    <w:basedOn w:val="Normal"/>
    <w:uiPriority w:val="34"/>
    <w:qFormat/>
    <w:rsid w:val="006118B1"/>
    <w:pPr>
      <w:ind w:left="720"/>
      <w:contextualSpacing/>
    </w:pPr>
  </w:style>
  <w:style w:type="character" w:styleId="IntenseEmphasis">
    <w:name w:val="Intense Emphasis"/>
    <w:basedOn w:val="DefaultParagraphFont"/>
    <w:uiPriority w:val="21"/>
    <w:qFormat/>
    <w:rsid w:val="006118B1"/>
    <w:rPr>
      <w:i/>
      <w:iCs/>
      <w:color w:val="0F4761" w:themeColor="accent1" w:themeShade="BF"/>
    </w:rPr>
  </w:style>
  <w:style w:type="paragraph" w:styleId="IntenseQuote">
    <w:name w:val="Intense Quote"/>
    <w:basedOn w:val="Normal"/>
    <w:next w:val="Normal"/>
    <w:link w:val="IntenseQuoteChar"/>
    <w:uiPriority w:val="30"/>
    <w:qFormat/>
    <w:rsid w:val="006118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18B1"/>
    <w:rPr>
      <w:i/>
      <w:iCs/>
      <w:color w:val="0F4761" w:themeColor="accent1" w:themeShade="BF"/>
    </w:rPr>
  </w:style>
  <w:style w:type="character" w:styleId="IntenseReference">
    <w:name w:val="Intense Reference"/>
    <w:basedOn w:val="DefaultParagraphFont"/>
    <w:uiPriority w:val="32"/>
    <w:qFormat/>
    <w:rsid w:val="006118B1"/>
    <w:rPr>
      <w:b/>
      <w:bCs/>
      <w:smallCaps/>
      <w:color w:val="0F4761" w:themeColor="accent1" w:themeShade="BF"/>
      <w:spacing w:val="5"/>
    </w:rPr>
  </w:style>
  <w:style w:type="paragraph" w:styleId="NoSpacing">
    <w:name w:val="No Spacing"/>
    <w:link w:val="NoSpacingChar"/>
    <w:uiPriority w:val="1"/>
    <w:qFormat/>
    <w:rsid w:val="00B715E5"/>
    <w:pPr>
      <w:spacing w:after="0" w:line="240" w:lineRule="auto"/>
    </w:pPr>
    <w:rPr>
      <w:color w:val="0E2841" w:themeColor="text2"/>
      <w:kern w:val="0"/>
      <w:sz w:val="20"/>
      <w:szCs w:val="20"/>
      <w:lang w:val="en-US"/>
      <w14:ligatures w14:val="none"/>
    </w:rPr>
  </w:style>
  <w:style w:type="character" w:customStyle="1" w:styleId="NoSpacingChar">
    <w:name w:val="No Spacing Char"/>
    <w:basedOn w:val="DefaultParagraphFont"/>
    <w:link w:val="NoSpacing"/>
    <w:uiPriority w:val="1"/>
    <w:rsid w:val="002A68FB"/>
    <w:rPr>
      <w:color w:val="0E2841" w:themeColor="text2"/>
      <w:kern w:val="0"/>
      <w:sz w:val="20"/>
      <w:szCs w:val="20"/>
      <w:lang w:val="en-US"/>
      <w14:ligatures w14:val="none"/>
    </w:rPr>
  </w:style>
  <w:style w:type="paragraph" w:styleId="Header">
    <w:name w:val="header"/>
    <w:basedOn w:val="Normal"/>
    <w:link w:val="HeaderChar"/>
    <w:uiPriority w:val="99"/>
    <w:unhideWhenUsed/>
    <w:rsid w:val="009634E5"/>
    <w:pPr>
      <w:tabs>
        <w:tab w:val="center" w:pos="4513"/>
        <w:tab w:val="right" w:pos="9026"/>
      </w:tabs>
    </w:pPr>
  </w:style>
  <w:style w:type="character" w:customStyle="1" w:styleId="HeaderChar">
    <w:name w:val="Header Char"/>
    <w:basedOn w:val="DefaultParagraphFont"/>
    <w:link w:val="Header"/>
    <w:uiPriority w:val="99"/>
    <w:rsid w:val="009634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9634E5"/>
    <w:pPr>
      <w:tabs>
        <w:tab w:val="center" w:pos="4513"/>
        <w:tab w:val="right" w:pos="9026"/>
      </w:tabs>
    </w:pPr>
  </w:style>
  <w:style w:type="character" w:customStyle="1" w:styleId="FooterChar">
    <w:name w:val="Footer Char"/>
    <w:basedOn w:val="DefaultParagraphFont"/>
    <w:link w:val="Footer"/>
    <w:uiPriority w:val="99"/>
    <w:rsid w:val="009634E5"/>
    <w:rPr>
      <w:rFonts w:ascii="Times New Roman" w:eastAsia="Times New Roman" w:hAnsi="Times New Roman" w:cs="Times New Roman"/>
      <w:kern w:val="0"/>
      <w:sz w:val="20"/>
      <w:szCs w:val="20"/>
      <w14:ligatures w14:val="none"/>
    </w:rPr>
  </w:style>
  <w:style w:type="paragraph" w:styleId="TOCHeading">
    <w:name w:val="TOC Heading"/>
    <w:basedOn w:val="Heading1"/>
    <w:next w:val="Normal"/>
    <w:uiPriority w:val="39"/>
    <w:unhideWhenUsed/>
    <w:qFormat/>
    <w:rsid w:val="00607533"/>
    <w:pPr>
      <w:spacing w:before="240" w:after="0" w:line="259" w:lineRule="auto"/>
      <w:outlineLvl w:val="9"/>
    </w:pPr>
    <w:rPr>
      <w:sz w:val="32"/>
      <w:szCs w:val="32"/>
      <w:lang w:val="en-US"/>
    </w:rPr>
  </w:style>
  <w:style w:type="paragraph" w:styleId="TOC2">
    <w:name w:val="toc 2"/>
    <w:basedOn w:val="Normal"/>
    <w:next w:val="Normal"/>
    <w:autoRedefine/>
    <w:uiPriority w:val="39"/>
    <w:unhideWhenUsed/>
    <w:rsid w:val="00607533"/>
    <w:pPr>
      <w:spacing w:after="100" w:line="259" w:lineRule="auto"/>
      <w:ind w:left="220"/>
    </w:pPr>
    <w:rPr>
      <w:rFonts w:asciiTheme="minorHAnsi" w:eastAsiaTheme="minorEastAsia" w:hAnsiTheme="minorHAnsi"/>
      <w:sz w:val="22"/>
      <w:szCs w:val="22"/>
      <w:lang w:val="en-US"/>
    </w:rPr>
  </w:style>
  <w:style w:type="paragraph" w:styleId="TOC1">
    <w:name w:val="toc 1"/>
    <w:basedOn w:val="Normal"/>
    <w:next w:val="Normal"/>
    <w:autoRedefine/>
    <w:uiPriority w:val="39"/>
    <w:unhideWhenUsed/>
    <w:rsid w:val="00607533"/>
    <w:pPr>
      <w:spacing w:after="100" w:line="259" w:lineRule="auto"/>
    </w:pPr>
    <w:rPr>
      <w:rFonts w:asciiTheme="minorHAnsi" w:eastAsiaTheme="minorEastAsia" w:hAnsiTheme="minorHAnsi"/>
      <w:sz w:val="22"/>
      <w:szCs w:val="22"/>
      <w:lang w:val="en-US"/>
    </w:rPr>
  </w:style>
  <w:style w:type="paragraph" w:styleId="TOC3">
    <w:name w:val="toc 3"/>
    <w:basedOn w:val="Normal"/>
    <w:next w:val="Normal"/>
    <w:autoRedefine/>
    <w:uiPriority w:val="39"/>
    <w:unhideWhenUsed/>
    <w:rsid w:val="00607533"/>
    <w:pPr>
      <w:spacing w:after="100" w:line="259" w:lineRule="auto"/>
      <w:ind w:left="440"/>
    </w:pPr>
    <w:rPr>
      <w:rFonts w:asciiTheme="minorHAnsi" w:eastAsiaTheme="minorEastAsia" w:hAnsiTheme="minorHAnsi"/>
      <w:sz w:val="22"/>
      <w:szCs w:val="22"/>
      <w:lang w:val="en-US"/>
    </w:rPr>
  </w:style>
  <w:style w:type="character" w:styleId="Hyperlink">
    <w:name w:val="Hyperlink"/>
    <w:basedOn w:val="DefaultParagraphFont"/>
    <w:uiPriority w:val="99"/>
    <w:unhideWhenUsed/>
    <w:rsid w:val="00607533"/>
    <w:rPr>
      <w:color w:val="467886" w:themeColor="hyperlink"/>
      <w:u w:val="single"/>
    </w:rPr>
  </w:style>
  <w:style w:type="character" w:styleId="UnresolvedMention">
    <w:name w:val="Unresolved Mention"/>
    <w:basedOn w:val="DefaultParagraphFont"/>
    <w:uiPriority w:val="99"/>
    <w:semiHidden/>
    <w:unhideWhenUsed/>
    <w:rsid w:val="007079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8/JKM-12-2022-096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lo.or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3390/en1424821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02683940710733115" TargetMode="External"/><Relationship Id="rId5" Type="http://schemas.openxmlformats.org/officeDocument/2006/relationships/webSettings" Target="webSettings.xml"/><Relationship Id="rId15" Type="http://schemas.openxmlformats.org/officeDocument/2006/relationships/hyperlink" Target="https://doi.org/10.1177/1750458918810149" TargetMode="External"/><Relationship Id="rId10" Type="http://schemas.openxmlformats.org/officeDocument/2006/relationships/hyperlink" Target="https://doi.org/10.1177/1529100615593273"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ons.gov.uk/employmentandlabourmarket/peopleinwork/employmentandemployeetypes/articles/whoarethehybridworkers/lates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EE0EC4DAFB6425C8C015DC4D25D411A"/>
        <w:category>
          <w:name w:val="General"/>
          <w:gallery w:val="placeholder"/>
        </w:category>
        <w:types>
          <w:type w:val="bbPlcHdr"/>
        </w:types>
        <w:behaviors>
          <w:behavior w:val="content"/>
        </w:behaviors>
        <w:guid w:val="{93B87D23-C35C-47E0-8B63-7F00597DD86F}"/>
      </w:docPartPr>
      <w:docPartBody>
        <w:p w:rsidR="005030B9" w:rsidRDefault="009A2F94" w:rsidP="009A2F94">
          <w:pPr>
            <w:pStyle w:val="FEE0EC4DAFB6425C8C015DC4D25D411A"/>
          </w:pPr>
          <w:r>
            <w:rPr>
              <w:rFonts w:asciiTheme="majorHAnsi" w:eastAsiaTheme="majorEastAsia" w:hAnsiTheme="majorHAnsi" w:cstheme="majorBidi"/>
              <w:caps/>
              <w:color w:val="156082" w:themeColor="accent1"/>
              <w:sz w:val="80"/>
              <w:szCs w:val="80"/>
            </w:rPr>
            <w:t>[Document title]</w:t>
          </w:r>
        </w:p>
      </w:docPartBody>
    </w:docPart>
    <w:docPart>
      <w:docPartPr>
        <w:name w:val="CBF5BFAEAFF148CEA7981BCD30C97F07"/>
        <w:category>
          <w:name w:val="General"/>
          <w:gallery w:val="placeholder"/>
        </w:category>
        <w:types>
          <w:type w:val="bbPlcHdr"/>
        </w:types>
        <w:behaviors>
          <w:behavior w:val="content"/>
        </w:behaviors>
        <w:guid w:val="{F5569A59-ACFF-4E63-9E88-D98759242DC3}"/>
      </w:docPartPr>
      <w:docPartBody>
        <w:p w:rsidR="005030B9" w:rsidRDefault="009A2F94" w:rsidP="009A2F94">
          <w:pPr>
            <w:pStyle w:val="CBF5BFAEAFF148CEA7981BCD30C97F0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F94"/>
    <w:rsid w:val="00074DCD"/>
    <w:rsid w:val="00262560"/>
    <w:rsid w:val="00433605"/>
    <w:rsid w:val="005030B9"/>
    <w:rsid w:val="00564FC3"/>
    <w:rsid w:val="005B74F1"/>
    <w:rsid w:val="0075736C"/>
    <w:rsid w:val="007668AC"/>
    <w:rsid w:val="007C395D"/>
    <w:rsid w:val="00843C6C"/>
    <w:rsid w:val="008B1247"/>
    <w:rsid w:val="009A2F94"/>
    <w:rsid w:val="009F42F1"/>
    <w:rsid w:val="00AE1C81"/>
    <w:rsid w:val="00BB55D2"/>
    <w:rsid w:val="00DA6AEA"/>
    <w:rsid w:val="00FA2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EE0EC4DAFB6425C8C015DC4D25D411A">
    <w:name w:val="FEE0EC4DAFB6425C8C015DC4D25D411A"/>
    <w:rsid w:val="009A2F94"/>
  </w:style>
  <w:style w:type="paragraph" w:customStyle="1" w:styleId="CBF5BFAEAFF148CEA7981BCD30C97F07">
    <w:name w:val="CBF5BFAEAFF148CEA7981BCD30C97F07"/>
    <w:rsid w:val="009A2F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2E21F-7F7E-4FD3-A8CE-E3EC085B4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18223</TotalTime>
  <Pages>44</Pages>
  <Words>15859</Words>
  <Characters>90402</Characters>
  <Application>Microsoft Office Word</Application>
  <DocSecurity>0</DocSecurity>
  <Lines>753</Lines>
  <Paragraphs>212</Paragraphs>
  <ScaleCrop>false</ScaleCrop>
  <Company/>
  <LinksUpToDate>false</LinksUpToDate>
  <CharactersWithSpaces>106049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of Remote Work on Employee Productivity and Organisational Culture: A Study of UK-based Technology Companies</dc:title>
  <dc:subject>Sefydliad Dysgu Canol Dinas /Institute of Inner City Learning                                   BA LEADERSHIP AND MANAGEMENT</dc:subject>
  <dc:creator>Alexandra Ghita (2127554)</dc:creator>
  <cp:keywords/>
  <dc:description/>
  <cp:lastModifiedBy>Alexandra Tuica</cp:lastModifiedBy>
  <cp:revision>91</cp:revision>
  <dcterms:created xsi:type="dcterms:W3CDTF">2026-07-10T13:57:00Z</dcterms:created>
  <dcterms:modified xsi:type="dcterms:W3CDTF">2026-07-27T09:00:00Z</dcterms:modified>
</cp:coreProperties>
</file>