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806CB" w14:textId="77777777" w:rsidR="000B3571" w:rsidRPr="005A2DE4" w:rsidRDefault="00B576CC" w:rsidP="00030488">
      <w:pPr>
        <w:jc w:val="center"/>
      </w:pPr>
      <w:r w:rsidRPr="005A2DE4">
        <w:rPr>
          <w:noProof/>
          <w:lang w:eastAsia="en-IN"/>
        </w:rPr>
        <w:drawing>
          <wp:inline distT="0" distB="0" distL="0" distR="0" wp14:anchorId="42138F74" wp14:editId="03733188">
            <wp:extent cx="2000250" cy="857250"/>
            <wp:effectExtent l="0" t="0" r="0" b="0"/>
            <wp:docPr id="636889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89544" name=""/>
                    <pic:cNvPicPr/>
                  </pic:nvPicPr>
                  <pic:blipFill>
                    <a:blip r:embed="rId11"/>
                    <a:stretch>
                      <a:fillRect/>
                    </a:stretch>
                  </pic:blipFill>
                  <pic:spPr>
                    <a:xfrm>
                      <a:off x="0" y="0"/>
                      <a:ext cx="2000250" cy="857250"/>
                    </a:xfrm>
                    <a:prstGeom prst="rect">
                      <a:avLst/>
                    </a:prstGeom>
                  </pic:spPr>
                </pic:pic>
              </a:graphicData>
            </a:graphic>
          </wp:inline>
        </w:drawing>
      </w:r>
    </w:p>
    <w:p w14:paraId="0B79881E" w14:textId="77777777" w:rsidR="00030488" w:rsidRPr="005A2DE4" w:rsidRDefault="00030488" w:rsidP="00030488">
      <w:pPr>
        <w:jc w:val="center"/>
        <w:rPr>
          <w:b/>
          <w:bCs/>
          <w:sz w:val="40"/>
          <w:szCs w:val="40"/>
        </w:rPr>
      </w:pPr>
    </w:p>
    <w:p w14:paraId="5067AFBA" w14:textId="77777777" w:rsidR="00030488" w:rsidRPr="005A2DE4" w:rsidRDefault="00030488" w:rsidP="00030488">
      <w:pPr>
        <w:jc w:val="center"/>
        <w:rPr>
          <w:b/>
          <w:bCs/>
          <w:sz w:val="40"/>
          <w:szCs w:val="40"/>
        </w:rPr>
      </w:pPr>
    </w:p>
    <w:p w14:paraId="34CD61B1" w14:textId="77777777" w:rsidR="00030488" w:rsidRPr="005A2DE4" w:rsidRDefault="00B576CC" w:rsidP="00030488">
      <w:pPr>
        <w:jc w:val="center"/>
        <w:rPr>
          <w:b/>
          <w:bCs/>
          <w:sz w:val="36"/>
          <w:szCs w:val="36"/>
        </w:rPr>
      </w:pPr>
      <w:r w:rsidRPr="005A2DE4">
        <w:rPr>
          <w:b/>
          <w:bCs/>
          <w:sz w:val="36"/>
          <w:szCs w:val="36"/>
        </w:rPr>
        <w:t>LCMB7020 – Dissertation</w:t>
      </w:r>
    </w:p>
    <w:p w14:paraId="46298516" w14:textId="77777777" w:rsidR="00030488" w:rsidRPr="005A2DE4" w:rsidRDefault="00030488" w:rsidP="00030488">
      <w:pPr>
        <w:jc w:val="center"/>
        <w:rPr>
          <w:b/>
          <w:bCs/>
          <w:sz w:val="40"/>
          <w:szCs w:val="40"/>
        </w:rPr>
      </w:pPr>
    </w:p>
    <w:p w14:paraId="41E38944" w14:textId="77777777" w:rsidR="00030488" w:rsidRPr="005A2DE4" w:rsidRDefault="00B576CC" w:rsidP="00030488">
      <w:pPr>
        <w:jc w:val="center"/>
        <w:rPr>
          <w:b/>
          <w:bCs/>
          <w:sz w:val="36"/>
          <w:szCs w:val="36"/>
        </w:rPr>
      </w:pPr>
      <w:r w:rsidRPr="005A2DE4">
        <w:rPr>
          <w:b/>
          <w:bCs/>
          <w:sz w:val="36"/>
          <w:szCs w:val="36"/>
        </w:rPr>
        <w:t>"Investigation on the role of leadership in improving work-life balance within the IT sector”</w:t>
      </w:r>
    </w:p>
    <w:p w14:paraId="5115BB3C" w14:textId="77777777" w:rsidR="00030488" w:rsidRPr="005A2DE4" w:rsidRDefault="00030488" w:rsidP="00030488">
      <w:pPr>
        <w:jc w:val="center"/>
        <w:rPr>
          <w:b/>
          <w:bCs/>
          <w:sz w:val="36"/>
          <w:szCs w:val="36"/>
        </w:rPr>
      </w:pPr>
    </w:p>
    <w:p w14:paraId="49BCDC37" w14:textId="77777777" w:rsidR="00030488" w:rsidRPr="005A2DE4" w:rsidRDefault="00030488" w:rsidP="00030488">
      <w:pPr>
        <w:jc w:val="center"/>
        <w:rPr>
          <w:b/>
          <w:bCs/>
          <w:sz w:val="36"/>
          <w:szCs w:val="36"/>
        </w:rPr>
      </w:pPr>
    </w:p>
    <w:p w14:paraId="6D5907A3" w14:textId="77777777" w:rsidR="00030488" w:rsidRPr="005A2DE4" w:rsidRDefault="00030488" w:rsidP="00030488">
      <w:pPr>
        <w:jc w:val="center"/>
        <w:rPr>
          <w:b/>
          <w:bCs/>
          <w:sz w:val="36"/>
          <w:szCs w:val="36"/>
        </w:rPr>
      </w:pPr>
    </w:p>
    <w:p w14:paraId="0B86FA5E" w14:textId="77777777" w:rsidR="00030488" w:rsidRPr="005A2DE4" w:rsidRDefault="00B576CC" w:rsidP="00030488">
      <w:pPr>
        <w:jc w:val="center"/>
        <w:rPr>
          <w:sz w:val="36"/>
          <w:szCs w:val="36"/>
        </w:rPr>
      </w:pPr>
      <w:r w:rsidRPr="005A2DE4">
        <w:rPr>
          <w:b/>
          <w:bCs/>
          <w:sz w:val="36"/>
          <w:szCs w:val="36"/>
        </w:rPr>
        <w:t>Student ID</w:t>
      </w:r>
      <w:r w:rsidRPr="005A2DE4">
        <w:rPr>
          <w:sz w:val="36"/>
          <w:szCs w:val="36"/>
        </w:rPr>
        <w:t>:</w:t>
      </w:r>
      <w:r w:rsidR="004F79E0" w:rsidRPr="005A2DE4">
        <w:rPr>
          <w:sz w:val="36"/>
          <w:szCs w:val="36"/>
        </w:rPr>
        <w:t xml:space="preserve"> 1917954</w:t>
      </w:r>
    </w:p>
    <w:p w14:paraId="543FAF41" w14:textId="77777777" w:rsidR="00030488" w:rsidRPr="005A2DE4" w:rsidRDefault="00B576CC" w:rsidP="00030488">
      <w:pPr>
        <w:jc w:val="center"/>
        <w:rPr>
          <w:sz w:val="36"/>
          <w:szCs w:val="36"/>
        </w:rPr>
      </w:pPr>
      <w:r w:rsidRPr="005A2DE4">
        <w:rPr>
          <w:b/>
          <w:bCs/>
          <w:sz w:val="36"/>
          <w:szCs w:val="36"/>
        </w:rPr>
        <w:t>Student Name</w:t>
      </w:r>
      <w:r w:rsidRPr="005A2DE4">
        <w:rPr>
          <w:sz w:val="36"/>
          <w:szCs w:val="36"/>
        </w:rPr>
        <w:t>:</w:t>
      </w:r>
      <w:r w:rsidR="004F79E0" w:rsidRPr="005A2DE4">
        <w:rPr>
          <w:sz w:val="36"/>
          <w:szCs w:val="36"/>
        </w:rPr>
        <w:t xml:space="preserve"> AMJAD KHAN</w:t>
      </w:r>
    </w:p>
    <w:p w14:paraId="2A3338EA" w14:textId="77777777" w:rsidR="00030488" w:rsidRPr="005A2DE4" w:rsidRDefault="00B576CC" w:rsidP="009377BE">
      <w:pPr>
        <w:spacing w:line="259" w:lineRule="auto"/>
        <w:jc w:val="center"/>
        <w:rPr>
          <w:b/>
          <w:bCs/>
          <w:sz w:val="28"/>
          <w:szCs w:val="28"/>
        </w:rPr>
      </w:pPr>
      <w:r w:rsidRPr="005A2DE4">
        <w:br w:type="page"/>
      </w:r>
      <w:r w:rsidR="00956B88" w:rsidRPr="005A2DE4">
        <w:rPr>
          <w:b/>
          <w:bCs/>
          <w:sz w:val="28"/>
          <w:szCs w:val="28"/>
        </w:rPr>
        <w:lastRenderedPageBreak/>
        <w:t>Abstract</w:t>
      </w:r>
    </w:p>
    <w:p w14:paraId="0A1B3CDB" w14:textId="2EAEF10C" w:rsidR="00195D31" w:rsidRPr="005A2DE4" w:rsidRDefault="009377BE" w:rsidP="006119DD">
      <w:r w:rsidRPr="005A2DE4">
        <w:t xml:space="preserve">The goal of this specific study is to </w:t>
      </w:r>
      <w:r w:rsidR="009F632A">
        <w:t>emphasise</w:t>
      </w:r>
      <w:r w:rsidRPr="005A2DE4">
        <w:t xml:space="preserve"> at how leadership in the information technology (IT) sector has improved work-life balance, or </w:t>
      </w:r>
      <w:proofErr w:type="spellStart"/>
      <w:r w:rsidRPr="005A2DE4">
        <w:t>WLB.</w:t>
      </w:r>
      <w:r w:rsidR="006119DD" w:rsidRPr="005A2DE4">
        <w:t>The</w:t>
      </w:r>
      <w:proofErr w:type="spellEnd"/>
      <w:r w:rsidR="006119DD" w:rsidRPr="005A2DE4">
        <w:t xml:space="preserve"> author's background information on the significance of leadership in</w:t>
      </w:r>
      <w:r w:rsidR="009F632A">
        <w:t>to</w:t>
      </w:r>
      <w:r w:rsidR="006119DD" w:rsidRPr="005A2DE4">
        <w:t xml:space="preserve"> </w:t>
      </w:r>
      <w:r w:rsidR="009F632A">
        <w:t xml:space="preserve">enhancing </w:t>
      </w:r>
      <w:r w:rsidR="009F632A" w:rsidRPr="005A2DE4">
        <w:t>work</w:t>
      </w:r>
      <w:r w:rsidR="006119DD" w:rsidRPr="005A2DE4">
        <w:t xml:space="preserve">-life balance in the organisations is still entirely relevant. The author continued to play a </w:t>
      </w:r>
      <w:r w:rsidR="009F632A">
        <w:t xml:space="preserve">mandatory </w:t>
      </w:r>
      <w:r w:rsidR="006119DD" w:rsidRPr="005A2DE4">
        <w:t xml:space="preserve">role in developing themes for the literature review </w:t>
      </w:r>
      <w:r w:rsidR="009F632A">
        <w:t xml:space="preserve">on the basis of </w:t>
      </w:r>
      <w:r w:rsidR="009F632A" w:rsidRPr="005A2DE4">
        <w:t>the</w:t>
      </w:r>
      <w:r w:rsidR="006119DD" w:rsidRPr="005A2DE4">
        <w:t xml:space="preserve"> research questions that were established for the </w:t>
      </w:r>
      <w:r w:rsidR="009F632A" w:rsidRPr="005A2DE4">
        <w:t>study. The</w:t>
      </w:r>
      <w:r w:rsidR="00F5705D" w:rsidRPr="005A2DE4">
        <w:t xml:space="preserve"> secondary qualitative approach was determined to be the most effective in reflecting on the results of a thorough investigation into the role that leadership plays in </w:t>
      </w:r>
      <w:r w:rsidR="009F632A">
        <w:t xml:space="preserve">enhancing </w:t>
      </w:r>
      <w:r w:rsidR="00F5705D" w:rsidRPr="005A2DE4">
        <w:t xml:space="preserve"> work-life balance throughout the entire IT sector. It has been acknowledged that the interpretivism philosophical idea, the inductivism method, and the qualitative strategy are among the most effective approaches to data collection.</w:t>
      </w:r>
    </w:p>
    <w:p w14:paraId="51FA5AD9" w14:textId="78B06CBB" w:rsidR="009377BE" w:rsidRPr="005A2DE4" w:rsidRDefault="00195D31" w:rsidP="006119DD">
      <w:r w:rsidRPr="005A2DE4">
        <w:t xml:space="preserve">Work-life balance is </w:t>
      </w:r>
      <w:r w:rsidR="009F632A">
        <w:t>mandatory</w:t>
      </w:r>
      <w:r w:rsidRPr="005A2DE4">
        <w:t xml:space="preserve"> in sectors like the IT industry where employees' intelligence, mental toughness, and excellence are vital to business operations. While it is not essential for an individual's well-being, IT companies and their leaders' ability to lead and achieve organisational success benefit from a healthy work-life balance. It is evident how</w:t>
      </w:r>
      <w:r w:rsidR="009F632A">
        <w:t xml:space="preserve"> significant</w:t>
      </w:r>
      <w:r w:rsidRPr="005A2DE4">
        <w:t xml:space="preserve"> work engagement is to IT companies in terms of improved organisational growth, since raising employee engagement is one way to improve business performance. Employee</w:t>
      </w:r>
      <w:r w:rsidR="000D75CA" w:rsidRPr="005A2DE4">
        <w:t xml:space="preserve"> surveys should be conducted by leaders throughout all organisations to better understand the variety of work-life balances. Enhancing the work-life balance leads to increased employee motivation </w:t>
      </w:r>
      <w:r w:rsidR="009F632A">
        <w:t>across</w:t>
      </w:r>
      <w:r w:rsidR="000D75CA" w:rsidRPr="005A2DE4">
        <w:t xml:space="preserve"> the IT sector.</w:t>
      </w:r>
    </w:p>
    <w:p w14:paraId="0C7C2701" w14:textId="77777777" w:rsidR="00956B88" w:rsidRPr="005A2DE4" w:rsidRDefault="00956B88">
      <w:pPr>
        <w:spacing w:line="259" w:lineRule="auto"/>
        <w:jc w:val="left"/>
        <w:rPr>
          <w:b/>
          <w:bCs/>
          <w:sz w:val="28"/>
          <w:szCs w:val="28"/>
        </w:rPr>
      </w:pPr>
      <w:r w:rsidRPr="005A2DE4">
        <w:rPr>
          <w:b/>
          <w:bCs/>
          <w:sz w:val="28"/>
          <w:szCs w:val="28"/>
        </w:rPr>
        <w:br w:type="page"/>
      </w:r>
    </w:p>
    <w:p w14:paraId="11F1019F" w14:textId="77777777" w:rsidR="00956B88" w:rsidRPr="005A2DE4" w:rsidRDefault="00956B88" w:rsidP="00956B88">
      <w:pPr>
        <w:spacing w:line="259" w:lineRule="auto"/>
        <w:jc w:val="center"/>
        <w:rPr>
          <w:b/>
          <w:bCs/>
          <w:sz w:val="28"/>
          <w:szCs w:val="28"/>
        </w:rPr>
      </w:pPr>
      <w:r w:rsidRPr="005A2DE4">
        <w:rPr>
          <w:b/>
          <w:bCs/>
          <w:sz w:val="28"/>
          <w:szCs w:val="28"/>
        </w:rPr>
        <w:lastRenderedPageBreak/>
        <w:t>Acknowledgement</w:t>
      </w:r>
    </w:p>
    <w:p w14:paraId="65D7E356" w14:textId="3039EE0D" w:rsidR="009377BE" w:rsidRPr="005A2DE4" w:rsidRDefault="009377BE" w:rsidP="009377BE">
      <w:r w:rsidRPr="005A2DE4">
        <w:t xml:space="preserve">I </w:t>
      </w:r>
      <w:r w:rsidR="00DD7FE6">
        <w:t>am grateful</w:t>
      </w:r>
      <w:r w:rsidRPr="005A2DE4">
        <w:t xml:space="preserve"> to my faculty and staff for sharing their expertise and contributing to the research findings. I </w:t>
      </w:r>
      <w:r w:rsidR="00DD7FE6">
        <w:t>want</w:t>
      </w:r>
      <w:r w:rsidRPr="005A2DE4">
        <w:t xml:space="preserve"> to thank my professor </w:t>
      </w:r>
      <w:r w:rsidR="005B7C5F">
        <w:t>Vasi</w:t>
      </w:r>
      <w:r w:rsidR="00440CA7">
        <w:t xml:space="preserve">lios </w:t>
      </w:r>
      <w:proofErr w:type="spellStart"/>
      <w:r w:rsidR="00440CA7">
        <w:t>Tavlaridis</w:t>
      </w:r>
      <w:proofErr w:type="spellEnd"/>
      <w:r w:rsidR="00DD03BC">
        <w:t xml:space="preserve"> </w:t>
      </w:r>
      <w:r w:rsidR="00730124">
        <w:t>and my supervisor</w:t>
      </w:r>
      <w:r w:rsidR="00DD03BC">
        <w:t xml:space="preserve"> Mubashir Ali</w:t>
      </w:r>
      <w:r w:rsidRPr="005A2DE4">
        <w:t xml:space="preserve"> for being an excellent mentor and for pointing out specific feedback.</w:t>
      </w:r>
      <w:r w:rsidR="00550939">
        <w:t xml:space="preserve"> </w:t>
      </w:r>
      <w:r w:rsidRPr="005A2DE4">
        <w:t xml:space="preserve">thereby, I would especially like to thank them for standing by me with their help, perseverance, and understanding. What has benefited me and kept me going consistently is your encouragement. Thank you to </w:t>
      </w:r>
      <w:r w:rsidR="00954B20" w:rsidRPr="005A2DE4">
        <w:t>all</w:t>
      </w:r>
      <w:r w:rsidRPr="005A2DE4">
        <w:t xml:space="preserve"> my friends and those I met through </w:t>
      </w:r>
      <w:r w:rsidR="005A7E7A">
        <w:t>university</w:t>
      </w:r>
      <w:r w:rsidRPr="005A2DE4">
        <w:t xml:space="preserve"> for being in my life and </w:t>
      </w:r>
      <w:r w:rsidR="00DD7FE6">
        <w:t>fostering an environment that fosters academic and</w:t>
      </w:r>
      <w:r w:rsidRPr="005A2DE4">
        <w:t xml:space="preserve"> personal development. I appreciate your support and encouragement in helping me get through these trying times. </w:t>
      </w:r>
    </w:p>
    <w:p w14:paraId="7F0DD314" w14:textId="74ECB5CC" w:rsidR="00956B88" w:rsidRPr="005A2DE4" w:rsidRDefault="009377BE" w:rsidP="005A2761">
      <w:r w:rsidRPr="005A2DE4">
        <w:t>Regards And Thanks</w:t>
      </w:r>
      <w:r w:rsidR="005A2761">
        <w:t>.</w:t>
      </w:r>
    </w:p>
    <w:p w14:paraId="5067965C" w14:textId="77777777" w:rsidR="00956B88" w:rsidRPr="005A2DE4" w:rsidRDefault="00956B88">
      <w:pPr>
        <w:spacing w:line="259" w:lineRule="auto"/>
        <w:jc w:val="left"/>
      </w:pPr>
      <w:r w:rsidRPr="005A2DE4">
        <w:br w:type="page"/>
      </w:r>
    </w:p>
    <w:p w14:paraId="31001712" w14:textId="77777777" w:rsidR="00956B88" w:rsidRPr="005A2DE4" w:rsidRDefault="00956B88">
      <w:pPr>
        <w:spacing w:line="259" w:lineRule="auto"/>
        <w:jc w:val="left"/>
      </w:pPr>
    </w:p>
    <w:bookmarkStart w:id="0" w:name="_Toc171526389" w:displacedByCustomXml="next"/>
    <w:sdt>
      <w:sdtPr>
        <w:rPr>
          <w:rFonts w:ascii="Arial" w:eastAsiaTheme="minorHAnsi" w:hAnsi="Arial" w:cstheme="minorBidi"/>
          <w:color w:val="auto"/>
          <w:kern w:val="2"/>
          <w:sz w:val="24"/>
          <w:szCs w:val="22"/>
          <w:lang w:val="en-GB"/>
        </w:rPr>
        <w:id w:val="-1922479137"/>
        <w:docPartObj>
          <w:docPartGallery w:val="Table of Contents"/>
          <w:docPartUnique/>
        </w:docPartObj>
      </w:sdtPr>
      <w:sdtEndPr>
        <w:rPr>
          <w:b/>
          <w:bCs/>
          <w:noProof/>
        </w:rPr>
      </w:sdtEndPr>
      <w:sdtContent>
        <w:p w14:paraId="6B81EA99" w14:textId="77777777" w:rsidR="00701321" w:rsidRPr="005A2DE4" w:rsidRDefault="00B576CC" w:rsidP="00701321">
          <w:pPr>
            <w:pStyle w:val="TOCHeading"/>
            <w:jc w:val="center"/>
            <w:rPr>
              <w:rFonts w:ascii="Arial" w:hAnsi="Arial" w:cs="Arial"/>
              <w:b/>
              <w:bCs/>
              <w:color w:val="auto"/>
              <w:sz w:val="28"/>
              <w:szCs w:val="28"/>
              <w:lang w:val="en-GB"/>
            </w:rPr>
          </w:pPr>
          <w:r w:rsidRPr="005A2DE4">
            <w:rPr>
              <w:rFonts w:ascii="Arial" w:hAnsi="Arial" w:cs="Arial"/>
              <w:b/>
              <w:bCs/>
              <w:color w:val="auto"/>
              <w:sz w:val="28"/>
              <w:szCs w:val="28"/>
              <w:lang w:val="en-GB"/>
            </w:rPr>
            <w:t>Table of Contents</w:t>
          </w:r>
        </w:p>
        <w:p w14:paraId="5D0EC782" w14:textId="3360D0DC" w:rsidR="003B2104" w:rsidRDefault="008F10AB">
          <w:pPr>
            <w:pStyle w:val="TOC1"/>
            <w:tabs>
              <w:tab w:val="right" w:leader="dot" w:pos="9350"/>
            </w:tabs>
            <w:rPr>
              <w:rFonts w:asciiTheme="minorHAnsi" w:eastAsiaTheme="minorEastAsia" w:hAnsiTheme="minorHAnsi"/>
              <w:noProof/>
              <w:sz w:val="22"/>
              <w:lang w:val="en-US"/>
              <w14:ligatures w14:val="standardContextual"/>
            </w:rPr>
          </w:pPr>
          <w:r w:rsidRPr="005A2DE4">
            <w:fldChar w:fldCharType="begin"/>
          </w:r>
          <w:r w:rsidR="00B576CC" w:rsidRPr="005A2DE4">
            <w:instrText xml:space="preserve"> TOC \o "1-3" \h \z \u </w:instrText>
          </w:r>
          <w:r w:rsidRPr="005A2DE4">
            <w:fldChar w:fldCharType="separate"/>
          </w:r>
          <w:hyperlink w:anchor="_Toc172819197" w:history="1">
            <w:r w:rsidR="003B2104" w:rsidRPr="00A11393">
              <w:rPr>
                <w:rStyle w:val="Hyperlink"/>
                <w:noProof/>
              </w:rPr>
              <w:t>Chapter 1: Introduction</w:t>
            </w:r>
            <w:r w:rsidR="003B2104">
              <w:rPr>
                <w:noProof/>
                <w:webHidden/>
              </w:rPr>
              <w:tab/>
            </w:r>
            <w:r w:rsidR="003B2104">
              <w:rPr>
                <w:noProof/>
                <w:webHidden/>
              </w:rPr>
              <w:fldChar w:fldCharType="begin"/>
            </w:r>
            <w:r w:rsidR="003B2104">
              <w:rPr>
                <w:noProof/>
                <w:webHidden/>
              </w:rPr>
              <w:instrText xml:space="preserve"> PAGEREF _Toc172819197 \h </w:instrText>
            </w:r>
            <w:r w:rsidR="003B2104">
              <w:rPr>
                <w:noProof/>
                <w:webHidden/>
              </w:rPr>
            </w:r>
            <w:r w:rsidR="003B2104">
              <w:rPr>
                <w:noProof/>
                <w:webHidden/>
              </w:rPr>
              <w:fldChar w:fldCharType="separate"/>
            </w:r>
            <w:r w:rsidR="003B2104">
              <w:rPr>
                <w:noProof/>
                <w:webHidden/>
              </w:rPr>
              <w:t>9</w:t>
            </w:r>
            <w:r w:rsidR="003B2104">
              <w:rPr>
                <w:noProof/>
                <w:webHidden/>
              </w:rPr>
              <w:fldChar w:fldCharType="end"/>
            </w:r>
          </w:hyperlink>
        </w:p>
        <w:p w14:paraId="1B08B725" w14:textId="0ED93CAC"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198" w:history="1">
            <w:r w:rsidR="003B2104" w:rsidRPr="00A11393">
              <w:rPr>
                <w:rStyle w:val="Hyperlink"/>
                <w:noProof/>
              </w:rPr>
              <w:t>1.1</w:t>
            </w:r>
            <w:r w:rsidR="003B2104">
              <w:rPr>
                <w:rFonts w:asciiTheme="minorHAnsi" w:eastAsiaTheme="minorEastAsia" w:hAnsiTheme="minorHAnsi"/>
                <w:noProof/>
                <w:sz w:val="22"/>
                <w:lang w:val="en-US"/>
                <w14:ligatures w14:val="standardContextual"/>
              </w:rPr>
              <w:tab/>
            </w:r>
            <w:r w:rsidR="003B2104" w:rsidRPr="00A11393">
              <w:rPr>
                <w:rStyle w:val="Hyperlink"/>
                <w:noProof/>
              </w:rPr>
              <w:t>Background</w:t>
            </w:r>
            <w:r w:rsidR="003B2104">
              <w:rPr>
                <w:noProof/>
                <w:webHidden/>
              </w:rPr>
              <w:tab/>
            </w:r>
            <w:r w:rsidR="003B2104">
              <w:rPr>
                <w:noProof/>
                <w:webHidden/>
              </w:rPr>
              <w:fldChar w:fldCharType="begin"/>
            </w:r>
            <w:r w:rsidR="003B2104">
              <w:rPr>
                <w:noProof/>
                <w:webHidden/>
              </w:rPr>
              <w:instrText xml:space="preserve"> PAGEREF _Toc172819198 \h </w:instrText>
            </w:r>
            <w:r w:rsidR="003B2104">
              <w:rPr>
                <w:noProof/>
                <w:webHidden/>
              </w:rPr>
            </w:r>
            <w:r w:rsidR="003B2104">
              <w:rPr>
                <w:noProof/>
                <w:webHidden/>
              </w:rPr>
              <w:fldChar w:fldCharType="separate"/>
            </w:r>
            <w:r w:rsidR="003B2104">
              <w:rPr>
                <w:noProof/>
                <w:webHidden/>
              </w:rPr>
              <w:t>9</w:t>
            </w:r>
            <w:r w:rsidR="003B2104">
              <w:rPr>
                <w:noProof/>
                <w:webHidden/>
              </w:rPr>
              <w:fldChar w:fldCharType="end"/>
            </w:r>
          </w:hyperlink>
        </w:p>
        <w:p w14:paraId="3866D604" w14:textId="649BCD68"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199" w:history="1">
            <w:r w:rsidR="003B2104" w:rsidRPr="00A11393">
              <w:rPr>
                <w:rStyle w:val="Hyperlink"/>
                <w:noProof/>
              </w:rPr>
              <w:t>1.2</w:t>
            </w:r>
            <w:r w:rsidR="003B2104">
              <w:rPr>
                <w:rFonts w:asciiTheme="minorHAnsi" w:eastAsiaTheme="minorEastAsia" w:hAnsiTheme="minorHAnsi"/>
                <w:noProof/>
                <w:sz w:val="22"/>
                <w:lang w:val="en-US"/>
                <w14:ligatures w14:val="standardContextual"/>
              </w:rPr>
              <w:tab/>
            </w:r>
            <w:r w:rsidR="003B2104" w:rsidRPr="00A11393">
              <w:rPr>
                <w:rStyle w:val="Hyperlink"/>
                <w:noProof/>
              </w:rPr>
              <w:t>Problem Statement</w:t>
            </w:r>
            <w:r w:rsidR="003B2104">
              <w:rPr>
                <w:noProof/>
                <w:webHidden/>
              </w:rPr>
              <w:tab/>
            </w:r>
            <w:r w:rsidR="003B2104">
              <w:rPr>
                <w:noProof/>
                <w:webHidden/>
              </w:rPr>
              <w:fldChar w:fldCharType="begin"/>
            </w:r>
            <w:r w:rsidR="003B2104">
              <w:rPr>
                <w:noProof/>
                <w:webHidden/>
              </w:rPr>
              <w:instrText xml:space="preserve"> PAGEREF _Toc172819199 \h </w:instrText>
            </w:r>
            <w:r w:rsidR="003B2104">
              <w:rPr>
                <w:noProof/>
                <w:webHidden/>
              </w:rPr>
            </w:r>
            <w:r w:rsidR="003B2104">
              <w:rPr>
                <w:noProof/>
                <w:webHidden/>
              </w:rPr>
              <w:fldChar w:fldCharType="separate"/>
            </w:r>
            <w:r w:rsidR="003B2104">
              <w:rPr>
                <w:noProof/>
                <w:webHidden/>
              </w:rPr>
              <w:t>10</w:t>
            </w:r>
            <w:r w:rsidR="003B2104">
              <w:rPr>
                <w:noProof/>
                <w:webHidden/>
              </w:rPr>
              <w:fldChar w:fldCharType="end"/>
            </w:r>
          </w:hyperlink>
        </w:p>
        <w:p w14:paraId="5C2D2D8B" w14:textId="3B50616B"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200" w:history="1">
            <w:r w:rsidR="003B2104" w:rsidRPr="00A11393">
              <w:rPr>
                <w:rStyle w:val="Hyperlink"/>
                <w:noProof/>
              </w:rPr>
              <w:t>1.3</w:t>
            </w:r>
            <w:r w:rsidR="003B2104">
              <w:rPr>
                <w:rFonts w:asciiTheme="minorHAnsi" w:eastAsiaTheme="minorEastAsia" w:hAnsiTheme="minorHAnsi"/>
                <w:noProof/>
                <w:sz w:val="22"/>
                <w:lang w:val="en-US"/>
                <w14:ligatures w14:val="standardContextual"/>
              </w:rPr>
              <w:tab/>
            </w:r>
            <w:r w:rsidR="003B2104" w:rsidRPr="00A11393">
              <w:rPr>
                <w:rStyle w:val="Hyperlink"/>
                <w:noProof/>
              </w:rPr>
              <w:t>Research Aim</w:t>
            </w:r>
            <w:r w:rsidR="003B2104">
              <w:rPr>
                <w:noProof/>
                <w:webHidden/>
              </w:rPr>
              <w:tab/>
            </w:r>
            <w:r w:rsidR="003B2104">
              <w:rPr>
                <w:noProof/>
                <w:webHidden/>
              </w:rPr>
              <w:fldChar w:fldCharType="begin"/>
            </w:r>
            <w:r w:rsidR="003B2104">
              <w:rPr>
                <w:noProof/>
                <w:webHidden/>
              </w:rPr>
              <w:instrText xml:space="preserve"> PAGEREF _Toc172819200 \h </w:instrText>
            </w:r>
            <w:r w:rsidR="003B2104">
              <w:rPr>
                <w:noProof/>
                <w:webHidden/>
              </w:rPr>
            </w:r>
            <w:r w:rsidR="003B2104">
              <w:rPr>
                <w:noProof/>
                <w:webHidden/>
              </w:rPr>
              <w:fldChar w:fldCharType="separate"/>
            </w:r>
            <w:r w:rsidR="003B2104">
              <w:rPr>
                <w:noProof/>
                <w:webHidden/>
              </w:rPr>
              <w:t>10</w:t>
            </w:r>
            <w:r w:rsidR="003B2104">
              <w:rPr>
                <w:noProof/>
                <w:webHidden/>
              </w:rPr>
              <w:fldChar w:fldCharType="end"/>
            </w:r>
          </w:hyperlink>
        </w:p>
        <w:p w14:paraId="4C392262" w14:textId="7EB09327"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201" w:history="1">
            <w:r w:rsidR="003B2104" w:rsidRPr="00A11393">
              <w:rPr>
                <w:rStyle w:val="Hyperlink"/>
                <w:noProof/>
              </w:rPr>
              <w:t>1.4</w:t>
            </w:r>
            <w:r w:rsidR="003B2104">
              <w:rPr>
                <w:rFonts w:asciiTheme="minorHAnsi" w:eastAsiaTheme="minorEastAsia" w:hAnsiTheme="minorHAnsi"/>
                <w:noProof/>
                <w:sz w:val="22"/>
                <w:lang w:val="en-US"/>
                <w14:ligatures w14:val="standardContextual"/>
              </w:rPr>
              <w:tab/>
            </w:r>
            <w:r w:rsidR="003B2104" w:rsidRPr="00A11393">
              <w:rPr>
                <w:rStyle w:val="Hyperlink"/>
                <w:noProof/>
              </w:rPr>
              <w:t>Research Objectives</w:t>
            </w:r>
            <w:r w:rsidR="003B2104">
              <w:rPr>
                <w:noProof/>
                <w:webHidden/>
              </w:rPr>
              <w:tab/>
            </w:r>
            <w:r w:rsidR="003B2104">
              <w:rPr>
                <w:noProof/>
                <w:webHidden/>
              </w:rPr>
              <w:fldChar w:fldCharType="begin"/>
            </w:r>
            <w:r w:rsidR="003B2104">
              <w:rPr>
                <w:noProof/>
                <w:webHidden/>
              </w:rPr>
              <w:instrText xml:space="preserve"> PAGEREF _Toc172819201 \h </w:instrText>
            </w:r>
            <w:r w:rsidR="003B2104">
              <w:rPr>
                <w:noProof/>
                <w:webHidden/>
              </w:rPr>
            </w:r>
            <w:r w:rsidR="003B2104">
              <w:rPr>
                <w:noProof/>
                <w:webHidden/>
              </w:rPr>
              <w:fldChar w:fldCharType="separate"/>
            </w:r>
            <w:r w:rsidR="003B2104">
              <w:rPr>
                <w:noProof/>
                <w:webHidden/>
              </w:rPr>
              <w:t>10</w:t>
            </w:r>
            <w:r w:rsidR="003B2104">
              <w:rPr>
                <w:noProof/>
                <w:webHidden/>
              </w:rPr>
              <w:fldChar w:fldCharType="end"/>
            </w:r>
          </w:hyperlink>
        </w:p>
        <w:p w14:paraId="46E8F13A" w14:textId="68E3903B"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202" w:history="1">
            <w:r w:rsidR="003B2104" w:rsidRPr="00A11393">
              <w:rPr>
                <w:rStyle w:val="Hyperlink"/>
                <w:noProof/>
              </w:rPr>
              <w:t>1.5</w:t>
            </w:r>
            <w:r w:rsidR="003B2104">
              <w:rPr>
                <w:rFonts w:asciiTheme="minorHAnsi" w:eastAsiaTheme="minorEastAsia" w:hAnsiTheme="minorHAnsi"/>
                <w:noProof/>
                <w:sz w:val="22"/>
                <w:lang w:val="en-US"/>
                <w14:ligatures w14:val="standardContextual"/>
              </w:rPr>
              <w:tab/>
            </w:r>
            <w:r w:rsidR="003B2104" w:rsidRPr="00A11393">
              <w:rPr>
                <w:rStyle w:val="Hyperlink"/>
                <w:noProof/>
              </w:rPr>
              <w:t>Research Question</w:t>
            </w:r>
            <w:r w:rsidR="003B2104">
              <w:rPr>
                <w:noProof/>
                <w:webHidden/>
              </w:rPr>
              <w:tab/>
            </w:r>
            <w:r w:rsidR="003B2104">
              <w:rPr>
                <w:noProof/>
                <w:webHidden/>
              </w:rPr>
              <w:fldChar w:fldCharType="begin"/>
            </w:r>
            <w:r w:rsidR="003B2104">
              <w:rPr>
                <w:noProof/>
                <w:webHidden/>
              </w:rPr>
              <w:instrText xml:space="preserve"> PAGEREF _Toc172819202 \h </w:instrText>
            </w:r>
            <w:r w:rsidR="003B2104">
              <w:rPr>
                <w:noProof/>
                <w:webHidden/>
              </w:rPr>
            </w:r>
            <w:r w:rsidR="003B2104">
              <w:rPr>
                <w:noProof/>
                <w:webHidden/>
              </w:rPr>
              <w:fldChar w:fldCharType="separate"/>
            </w:r>
            <w:r w:rsidR="003B2104">
              <w:rPr>
                <w:noProof/>
                <w:webHidden/>
              </w:rPr>
              <w:t>11</w:t>
            </w:r>
            <w:r w:rsidR="003B2104">
              <w:rPr>
                <w:noProof/>
                <w:webHidden/>
              </w:rPr>
              <w:fldChar w:fldCharType="end"/>
            </w:r>
          </w:hyperlink>
        </w:p>
        <w:p w14:paraId="717B1FED" w14:textId="1E50F07E"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203" w:history="1">
            <w:r w:rsidR="003B2104" w:rsidRPr="00A11393">
              <w:rPr>
                <w:rStyle w:val="Hyperlink"/>
                <w:noProof/>
              </w:rPr>
              <w:t>1.6</w:t>
            </w:r>
            <w:r w:rsidR="003B2104">
              <w:rPr>
                <w:rFonts w:asciiTheme="minorHAnsi" w:eastAsiaTheme="minorEastAsia" w:hAnsiTheme="minorHAnsi"/>
                <w:noProof/>
                <w:sz w:val="22"/>
                <w:lang w:val="en-US"/>
                <w14:ligatures w14:val="standardContextual"/>
              </w:rPr>
              <w:tab/>
            </w:r>
            <w:r w:rsidR="003B2104" w:rsidRPr="00A11393">
              <w:rPr>
                <w:rStyle w:val="Hyperlink"/>
                <w:noProof/>
              </w:rPr>
              <w:t>Outline of Research Methodology</w:t>
            </w:r>
            <w:r w:rsidR="003B2104">
              <w:rPr>
                <w:noProof/>
                <w:webHidden/>
              </w:rPr>
              <w:tab/>
            </w:r>
            <w:r w:rsidR="003B2104">
              <w:rPr>
                <w:noProof/>
                <w:webHidden/>
              </w:rPr>
              <w:fldChar w:fldCharType="begin"/>
            </w:r>
            <w:r w:rsidR="003B2104">
              <w:rPr>
                <w:noProof/>
                <w:webHidden/>
              </w:rPr>
              <w:instrText xml:space="preserve"> PAGEREF _Toc172819203 \h </w:instrText>
            </w:r>
            <w:r w:rsidR="003B2104">
              <w:rPr>
                <w:noProof/>
                <w:webHidden/>
              </w:rPr>
            </w:r>
            <w:r w:rsidR="003B2104">
              <w:rPr>
                <w:noProof/>
                <w:webHidden/>
              </w:rPr>
              <w:fldChar w:fldCharType="separate"/>
            </w:r>
            <w:r w:rsidR="003B2104">
              <w:rPr>
                <w:noProof/>
                <w:webHidden/>
              </w:rPr>
              <w:t>11</w:t>
            </w:r>
            <w:r w:rsidR="003B2104">
              <w:rPr>
                <w:noProof/>
                <w:webHidden/>
              </w:rPr>
              <w:fldChar w:fldCharType="end"/>
            </w:r>
          </w:hyperlink>
        </w:p>
        <w:p w14:paraId="1B84A97B" w14:textId="30A5AC20"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204" w:history="1">
            <w:r w:rsidR="003B2104" w:rsidRPr="00A11393">
              <w:rPr>
                <w:rStyle w:val="Hyperlink"/>
                <w:noProof/>
              </w:rPr>
              <w:t>1.7</w:t>
            </w:r>
            <w:r w:rsidR="003B2104">
              <w:rPr>
                <w:rFonts w:asciiTheme="minorHAnsi" w:eastAsiaTheme="minorEastAsia" w:hAnsiTheme="minorHAnsi"/>
                <w:noProof/>
                <w:sz w:val="22"/>
                <w:lang w:val="en-US"/>
                <w14:ligatures w14:val="standardContextual"/>
              </w:rPr>
              <w:tab/>
            </w:r>
            <w:r w:rsidR="003B2104" w:rsidRPr="00A11393">
              <w:rPr>
                <w:rStyle w:val="Hyperlink"/>
                <w:noProof/>
              </w:rPr>
              <w:t>Research Rationale and Significance</w:t>
            </w:r>
            <w:r w:rsidR="003B2104">
              <w:rPr>
                <w:noProof/>
                <w:webHidden/>
              </w:rPr>
              <w:tab/>
            </w:r>
            <w:r w:rsidR="003B2104">
              <w:rPr>
                <w:noProof/>
                <w:webHidden/>
              </w:rPr>
              <w:fldChar w:fldCharType="begin"/>
            </w:r>
            <w:r w:rsidR="003B2104">
              <w:rPr>
                <w:noProof/>
                <w:webHidden/>
              </w:rPr>
              <w:instrText xml:space="preserve"> PAGEREF _Toc172819204 \h </w:instrText>
            </w:r>
            <w:r w:rsidR="003B2104">
              <w:rPr>
                <w:noProof/>
                <w:webHidden/>
              </w:rPr>
            </w:r>
            <w:r w:rsidR="003B2104">
              <w:rPr>
                <w:noProof/>
                <w:webHidden/>
              </w:rPr>
              <w:fldChar w:fldCharType="separate"/>
            </w:r>
            <w:r w:rsidR="003B2104">
              <w:rPr>
                <w:noProof/>
                <w:webHidden/>
              </w:rPr>
              <w:t>12</w:t>
            </w:r>
            <w:r w:rsidR="003B2104">
              <w:rPr>
                <w:noProof/>
                <w:webHidden/>
              </w:rPr>
              <w:fldChar w:fldCharType="end"/>
            </w:r>
          </w:hyperlink>
        </w:p>
        <w:p w14:paraId="4B669A31" w14:textId="459B9141" w:rsidR="003B2104" w:rsidRDefault="00000000">
          <w:pPr>
            <w:pStyle w:val="TOC2"/>
            <w:tabs>
              <w:tab w:val="left" w:pos="880"/>
              <w:tab w:val="right" w:leader="dot" w:pos="9350"/>
            </w:tabs>
            <w:rPr>
              <w:rFonts w:asciiTheme="minorHAnsi" w:eastAsiaTheme="minorEastAsia" w:hAnsiTheme="minorHAnsi"/>
              <w:noProof/>
              <w:sz w:val="22"/>
              <w:lang w:val="en-US"/>
              <w14:ligatures w14:val="standardContextual"/>
            </w:rPr>
          </w:pPr>
          <w:hyperlink w:anchor="_Toc172819205" w:history="1">
            <w:r w:rsidR="003B2104" w:rsidRPr="00A11393">
              <w:rPr>
                <w:rStyle w:val="Hyperlink"/>
                <w:noProof/>
              </w:rPr>
              <w:t>1.8</w:t>
            </w:r>
            <w:r w:rsidR="003B2104">
              <w:rPr>
                <w:rFonts w:asciiTheme="minorHAnsi" w:eastAsiaTheme="minorEastAsia" w:hAnsiTheme="minorHAnsi"/>
                <w:noProof/>
                <w:sz w:val="22"/>
                <w:lang w:val="en-US"/>
                <w14:ligatures w14:val="standardContextual"/>
              </w:rPr>
              <w:tab/>
            </w:r>
            <w:r w:rsidR="003B2104" w:rsidRPr="00A11393">
              <w:rPr>
                <w:rStyle w:val="Hyperlink"/>
                <w:noProof/>
              </w:rPr>
              <w:t>Research Structure</w:t>
            </w:r>
            <w:r w:rsidR="003B2104">
              <w:rPr>
                <w:noProof/>
                <w:webHidden/>
              </w:rPr>
              <w:tab/>
            </w:r>
            <w:r w:rsidR="003B2104">
              <w:rPr>
                <w:noProof/>
                <w:webHidden/>
              </w:rPr>
              <w:fldChar w:fldCharType="begin"/>
            </w:r>
            <w:r w:rsidR="003B2104">
              <w:rPr>
                <w:noProof/>
                <w:webHidden/>
              </w:rPr>
              <w:instrText xml:space="preserve"> PAGEREF _Toc172819205 \h </w:instrText>
            </w:r>
            <w:r w:rsidR="003B2104">
              <w:rPr>
                <w:noProof/>
                <w:webHidden/>
              </w:rPr>
            </w:r>
            <w:r w:rsidR="003B2104">
              <w:rPr>
                <w:noProof/>
                <w:webHidden/>
              </w:rPr>
              <w:fldChar w:fldCharType="separate"/>
            </w:r>
            <w:r w:rsidR="003B2104">
              <w:rPr>
                <w:noProof/>
                <w:webHidden/>
              </w:rPr>
              <w:t>12</w:t>
            </w:r>
            <w:r w:rsidR="003B2104">
              <w:rPr>
                <w:noProof/>
                <w:webHidden/>
              </w:rPr>
              <w:fldChar w:fldCharType="end"/>
            </w:r>
          </w:hyperlink>
        </w:p>
        <w:p w14:paraId="3A3620B8" w14:textId="721AD1AC" w:rsidR="003B2104" w:rsidRDefault="00000000">
          <w:pPr>
            <w:pStyle w:val="TOC1"/>
            <w:tabs>
              <w:tab w:val="right" w:leader="dot" w:pos="9350"/>
            </w:tabs>
            <w:rPr>
              <w:rFonts w:asciiTheme="minorHAnsi" w:eastAsiaTheme="minorEastAsia" w:hAnsiTheme="minorHAnsi"/>
              <w:noProof/>
              <w:sz w:val="22"/>
              <w:lang w:val="en-US"/>
              <w14:ligatures w14:val="standardContextual"/>
            </w:rPr>
          </w:pPr>
          <w:hyperlink w:anchor="_Toc172819206" w:history="1">
            <w:r w:rsidR="003B2104" w:rsidRPr="00A11393">
              <w:rPr>
                <w:rStyle w:val="Hyperlink"/>
                <w:noProof/>
              </w:rPr>
              <w:t>Chapter 2: Literature Review</w:t>
            </w:r>
            <w:r w:rsidR="003B2104">
              <w:rPr>
                <w:noProof/>
                <w:webHidden/>
              </w:rPr>
              <w:tab/>
            </w:r>
            <w:r w:rsidR="003B2104">
              <w:rPr>
                <w:noProof/>
                <w:webHidden/>
              </w:rPr>
              <w:fldChar w:fldCharType="begin"/>
            </w:r>
            <w:r w:rsidR="003B2104">
              <w:rPr>
                <w:noProof/>
                <w:webHidden/>
              </w:rPr>
              <w:instrText xml:space="preserve"> PAGEREF _Toc172819206 \h </w:instrText>
            </w:r>
            <w:r w:rsidR="003B2104">
              <w:rPr>
                <w:noProof/>
                <w:webHidden/>
              </w:rPr>
            </w:r>
            <w:r w:rsidR="003B2104">
              <w:rPr>
                <w:noProof/>
                <w:webHidden/>
              </w:rPr>
              <w:fldChar w:fldCharType="separate"/>
            </w:r>
            <w:r w:rsidR="003B2104">
              <w:rPr>
                <w:noProof/>
                <w:webHidden/>
              </w:rPr>
              <w:t>14</w:t>
            </w:r>
            <w:r w:rsidR="003B2104">
              <w:rPr>
                <w:noProof/>
                <w:webHidden/>
              </w:rPr>
              <w:fldChar w:fldCharType="end"/>
            </w:r>
          </w:hyperlink>
        </w:p>
        <w:p w14:paraId="4992014B" w14:textId="782E5F5C"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07" w:history="1">
            <w:r w:rsidR="003B2104" w:rsidRPr="00A11393">
              <w:rPr>
                <w:rStyle w:val="Hyperlink"/>
                <w:noProof/>
              </w:rPr>
              <w:t>2.1 Introduction</w:t>
            </w:r>
            <w:r w:rsidR="003B2104">
              <w:rPr>
                <w:noProof/>
                <w:webHidden/>
              </w:rPr>
              <w:tab/>
            </w:r>
            <w:r w:rsidR="003B2104">
              <w:rPr>
                <w:noProof/>
                <w:webHidden/>
              </w:rPr>
              <w:fldChar w:fldCharType="begin"/>
            </w:r>
            <w:r w:rsidR="003B2104">
              <w:rPr>
                <w:noProof/>
                <w:webHidden/>
              </w:rPr>
              <w:instrText xml:space="preserve"> PAGEREF _Toc172819207 \h </w:instrText>
            </w:r>
            <w:r w:rsidR="003B2104">
              <w:rPr>
                <w:noProof/>
                <w:webHidden/>
              </w:rPr>
            </w:r>
            <w:r w:rsidR="003B2104">
              <w:rPr>
                <w:noProof/>
                <w:webHidden/>
              </w:rPr>
              <w:fldChar w:fldCharType="separate"/>
            </w:r>
            <w:r w:rsidR="003B2104">
              <w:rPr>
                <w:noProof/>
                <w:webHidden/>
              </w:rPr>
              <w:t>14</w:t>
            </w:r>
            <w:r w:rsidR="003B2104">
              <w:rPr>
                <w:noProof/>
                <w:webHidden/>
              </w:rPr>
              <w:fldChar w:fldCharType="end"/>
            </w:r>
          </w:hyperlink>
        </w:p>
        <w:p w14:paraId="01487AE8" w14:textId="51920C85"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08" w:history="1">
            <w:r w:rsidR="003B2104" w:rsidRPr="00A11393">
              <w:rPr>
                <w:rStyle w:val="Hyperlink"/>
                <w:noProof/>
              </w:rPr>
              <w:t>2.2 Importance and advantages of work-life balance in organisations</w:t>
            </w:r>
            <w:r w:rsidR="003B2104">
              <w:rPr>
                <w:noProof/>
                <w:webHidden/>
              </w:rPr>
              <w:tab/>
            </w:r>
            <w:r w:rsidR="003B2104">
              <w:rPr>
                <w:noProof/>
                <w:webHidden/>
              </w:rPr>
              <w:fldChar w:fldCharType="begin"/>
            </w:r>
            <w:r w:rsidR="003B2104">
              <w:rPr>
                <w:noProof/>
                <w:webHidden/>
              </w:rPr>
              <w:instrText xml:space="preserve"> PAGEREF _Toc172819208 \h </w:instrText>
            </w:r>
            <w:r w:rsidR="003B2104">
              <w:rPr>
                <w:noProof/>
                <w:webHidden/>
              </w:rPr>
            </w:r>
            <w:r w:rsidR="003B2104">
              <w:rPr>
                <w:noProof/>
                <w:webHidden/>
              </w:rPr>
              <w:fldChar w:fldCharType="separate"/>
            </w:r>
            <w:r w:rsidR="003B2104">
              <w:rPr>
                <w:noProof/>
                <w:webHidden/>
              </w:rPr>
              <w:t>14</w:t>
            </w:r>
            <w:r w:rsidR="003B2104">
              <w:rPr>
                <w:noProof/>
                <w:webHidden/>
              </w:rPr>
              <w:fldChar w:fldCharType="end"/>
            </w:r>
          </w:hyperlink>
        </w:p>
        <w:p w14:paraId="549FD5E5" w14:textId="2502DA2E"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09" w:history="1">
            <w:r w:rsidR="003B2104" w:rsidRPr="00A11393">
              <w:rPr>
                <w:rStyle w:val="Hyperlink"/>
                <w:noProof/>
              </w:rPr>
              <w:t>2.3 Strategic steps to improve the work–life balance in organisations</w:t>
            </w:r>
            <w:r w:rsidR="003B2104">
              <w:rPr>
                <w:noProof/>
                <w:webHidden/>
              </w:rPr>
              <w:tab/>
            </w:r>
            <w:r w:rsidR="003B2104">
              <w:rPr>
                <w:noProof/>
                <w:webHidden/>
              </w:rPr>
              <w:fldChar w:fldCharType="begin"/>
            </w:r>
            <w:r w:rsidR="003B2104">
              <w:rPr>
                <w:noProof/>
                <w:webHidden/>
              </w:rPr>
              <w:instrText xml:space="preserve"> PAGEREF _Toc172819209 \h </w:instrText>
            </w:r>
            <w:r w:rsidR="003B2104">
              <w:rPr>
                <w:noProof/>
                <w:webHidden/>
              </w:rPr>
            </w:r>
            <w:r w:rsidR="003B2104">
              <w:rPr>
                <w:noProof/>
                <w:webHidden/>
              </w:rPr>
              <w:fldChar w:fldCharType="separate"/>
            </w:r>
            <w:r w:rsidR="003B2104">
              <w:rPr>
                <w:noProof/>
                <w:webHidden/>
              </w:rPr>
              <w:t>16</w:t>
            </w:r>
            <w:r w:rsidR="003B2104">
              <w:rPr>
                <w:noProof/>
                <w:webHidden/>
              </w:rPr>
              <w:fldChar w:fldCharType="end"/>
            </w:r>
          </w:hyperlink>
        </w:p>
        <w:p w14:paraId="12DD9434" w14:textId="1E1A4004"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0" w:history="1">
            <w:r w:rsidR="003B2104" w:rsidRPr="00A11393">
              <w:rPr>
                <w:rStyle w:val="Hyperlink"/>
                <w:noProof/>
              </w:rPr>
              <w:t>2.4 Relationship existing  between the culture of organisation and work-life balance across organisations</w:t>
            </w:r>
            <w:r w:rsidR="003B2104">
              <w:rPr>
                <w:noProof/>
                <w:webHidden/>
              </w:rPr>
              <w:tab/>
            </w:r>
            <w:r w:rsidR="003B2104">
              <w:rPr>
                <w:noProof/>
                <w:webHidden/>
              </w:rPr>
              <w:fldChar w:fldCharType="begin"/>
            </w:r>
            <w:r w:rsidR="003B2104">
              <w:rPr>
                <w:noProof/>
                <w:webHidden/>
              </w:rPr>
              <w:instrText xml:space="preserve"> PAGEREF _Toc172819210 \h </w:instrText>
            </w:r>
            <w:r w:rsidR="003B2104">
              <w:rPr>
                <w:noProof/>
                <w:webHidden/>
              </w:rPr>
            </w:r>
            <w:r w:rsidR="003B2104">
              <w:rPr>
                <w:noProof/>
                <w:webHidden/>
              </w:rPr>
              <w:fldChar w:fldCharType="separate"/>
            </w:r>
            <w:r w:rsidR="003B2104">
              <w:rPr>
                <w:noProof/>
                <w:webHidden/>
              </w:rPr>
              <w:t>18</w:t>
            </w:r>
            <w:r w:rsidR="003B2104">
              <w:rPr>
                <w:noProof/>
                <w:webHidden/>
              </w:rPr>
              <w:fldChar w:fldCharType="end"/>
            </w:r>
          </w:hyperlink>
        </w:p>
        <w:p w14:paraId="598B3DF2" w14:textId="1789B568"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1" w:history="1">
            <w:r w:rsidR="003B2104" w:rsidRPr="00A11393">
              <w:rPr>
                <w:rStyle w:val="Hyperlink"/>
                <w:noProof/>
              </w:rPr>
              <w:t>2.5 Role of Leadership to enhance the work-life balance in Organisations</w:t>
            </w:r>
            <w:r w:rsidR="003B2104">
              <w:rPr>
                <w:noProof/>
                <w:webHidden/>
              </w:rPr>
              <w:tab/>
            </w:r>
            <w:r w:rsidR="003B2104">
              <w:rPr>
                <w:noProof/>
                <w:webHidden/>
              </w:rPr>
              <w:fldChar w:fldCharType="begin"/>
            </w:r>
            <w:r w:rsidR="003B2104">
              <w:rPr>
                <w:noProof/>
                <w:webHidden/>
              </w:rPr>
              <w:instrText xml:space="preserve"> PAGEREF _Toc172819211 \h </w:instrText>
            </w:r>
            <w:r w:rsidR="003B2104">
              <w:rPr>
                <w:noProof/>
                <w:webHidden/>
              </w:rPr>
            </w:r>
            <w:r w:rsidR="003B2104">
              <w:rPr>
                <w:noProof/>
                <w:webHidden/>
              </w:rPr>
              <w:fldChar w:fldCharType="separate"/>
            </w:r>
            <w:r w:rsidR="003B2104">
              <w:rPr>
                <w:noProof/>
                <w:webHidden/>
              </w:rPr>
              <w:t>19</w:t>
            </w:r>
            <w:r w:rsidR="003B2104">
              <w:rPr>
                <w:noProof/>
                <w:webHidden/>
              </w:rPr>
              <w:fldChar w:fldCharType="end"/>
            </w:r>
          </w:hyperlink>
        </w:p>
        <w:p w14:paraId="4DD44973" w14:textId="66AF195D"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2" w:history="1">
            <w:r w:rsidR="003B2104" w:rsidRPr="00A11393">
              <w:rPr>
                <w:rStyle w:val="Hyperlink"/>
                <w:noProof/>
              </w:rPr>
              <w:t>2.6 Challenges the organisations face due to incompetent leadership which discourages the organisational work-life balance</w:t>
            </w:r>
            <w:r w:rsidR="003B2104">
              <w:rPr>
                <w:noProof/>
                <w:webHidden/>
              </w:rPr>
              <w:tab/>
            </w:r>
            <w:r w:rsidR="003B2104">
              <w:rPr>
                <w:noProof/>
                <w:webHidden/>
              </w:rPr>
              <w:fldChar w:fldCharType="begin"/>
            </w:r>
            <w:r w:rsidR="003B2104">
              <w:rPr>
                <w:noProof/>
                <w:webHidden/>
              </w:rPr>
              <w:instrText xml:space="preserve"> PAGEREF _Toc172819212 \h </w:instrText>
            </w:r>
            <w:r w:rsidR="003B2104">
              <w:rPr>
                <w:noProof/>
                <w:webHidden/>
              </w:rPr>
            </w:r>
            <w:r w:rsidR="003B2104">
              <w:rPr>
                <w:noProof/>
                <w:webHidden/>
              </w:rPr>
              <w:fldChar w:fldCharType="separate"/>
            </w:r>
            <w:r w:rsidR="003B2104">
              <w:rPr>
                <w:noProof/>
                <w:webHidden/>
              </w:rPr>
              <w:t>21</w:t>
            </w:r>
            <w:r w:rsidR="003B2104">
              <w:rPr>
                <w:noProof/>
                <w:webHidden/>
              </w:rPr>
              <w:fldChar w:fldCharType="end"/>
            </w:r>
          </w:hyperlink>
        </w:p>
        <w:p w14:paraId="6412A721" w14:textId="4158FAD0"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3" w:history="1">
            <w:r w:rsidR="003B2104" w:rsidRPr="00A11393">
              <w:rPr>
                <w:rStyle w:val="Hyperlink"/>
                <w:noProof/>
              </w:rPr>
              <w:t>2.7 Tactics significant to strengthen leadership attitudes that encourage better work-life balance throughout the organisational sphere</w:t>
            </w:r>
            <w:r w:rsidR="003B2104">
              <w:rPr>
                <w:noProof/>
                <w:webHidden/>
              </w:rPr>
              <w:tab/>
            </w:r>
            <w:r w:rsidR="003B2104">
              <w:rPr>
                <w:noProof/>
                <w:webHidden/>
              </w:rPr>
              <w:fldChar w:fldCharType="begin"/>
            </w:r>
            <w:r w:rsidR="003B2104">
              <w:rPr>
                <w:noProof/>
                <w:webHidden/>
              </w:rPr>
              <w:instrText xml:space="preserve"> PAGEREF _Toc172819213 \h </w:instrText>
            </w:r>
            <w:r w:rsidR="003B2104">
              <w:rPr>
                <w:noProof/>
                <w:webHidden/>
              </w:rPr>
            </w:r>
            <w:r w:rsidR="003B2104">
              <w:rPr>
                <w:noProof/>
                <w:webHidden/>
              </w:rPr>
              <w:fldChar w:fldCharType="separate"/>
            </w:r>
            <w:r w:rsidR="003B2104">
              <w:rPr>
                <w:noProof/>
                <w:webHidden/>
              </w:rPr>
              <w:t>24</w:t>
            </w:r>
            <w:r w:rsidR="003B2104">
              <w:rPr>
                <w:noProof/>
                <w:webHidden/>
              </w:rPr>
              <w:fldChar w:fldCharType="end"/>
            </w:r>
          </w:hyperlink>
        </w:p>
        <w:p w14:paraId="3AA27B79" w14:textId="376F9028"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4" w:history="1">
            <w:r w:rsidR="003B2104" w:rsidRPr="00A11393">
              <w:rPr>
                <w:rStyle w:val="Hyperlink"/>
                <w:noProof/>
              </w:rPr>
              <w:t>2.8 Theoretical Perspectives</w:t>
            </w:r>
            <w:r w:rsidR="003B2104">
              <w:rPr>
                <w:noProof/>
                <w:webHidden/>
              </w:rPr>
              <w:tab/>
            </w:r>
            <w:r w:rsidR="003B2104">
              <w:rPr>
                <w:noProof/>
                <w:webHidden/>
              </w:rPr>
              <w:fldChar w:fldCharType="begin"/>
            </w:r>
            <w:r w:rsidR="003B2104">
              <w:rPr>
                <w:noProof/>
                <w:webHidden/>
              </w:rPr>
              <w:instrText xml:space="preserve"> PAGEREF _Toc172819214 \h </w:instrText>
            </w:r>
            <w:r w:rsidR="003B2104">
              <w:rPr>
                <w:noProof/>
                <w:webHidden/>
              </w:rPr>
            </w:r>
            <w:r w:rsidR="003B2104">
              <w:rPr>
                <w:noProof/>
                <w:webHidden/>
              </w:rPr>
              <w:fldChar w:fldCharType="separate"/>
            </w:r>
            <w:r w:rsidR="003B2104">
              <w:rPr>
                <w:noProof/>
                <w:webHidden/>
              </w:rPr>
              <w:t>26</w:t>
            </w:r>
            <w:r w:rsidR="003B2104">
              <w:rPr>
                <w:noProof/>
                <w:webHidden/>
              </w:rPr>
              <w:fldChar w:fldCharType="end"/>
            </w:r>
          </w:hyperlink>
        </w:p>
        <w:p w14:paraId="0667ACAC" w14:textId="353EB772"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15" w:history="1">
            <w:r w:rsidR="003B2104" w:rsidRPr="00A11393">
              <w:rPr>
                <w:rStyle w:val="Hyperlink"/>
                <w:i/>
                <w:iCs/>
                <w:noProof/>
              </w:rPr>
              <w:t>2.8.1 The Boundary Management Model of Work-Life Balance:</w:t>
            </w:r>
            <w:r w:rsidR="003B2104">
              <w:rPr>
                <w:noProof/>
                <w:webHidden/>
              </w:rPr>
              <w:tab/>
            </w:r>
            <w:r w:rsidR="003B2104">
              <w:rPr>
                <w:noProof/>
                <w:webHidden/>
              </w:rPr>
              <w:fldChar w:fldCharType="begin"/>
            </w:r>
            <w:r w:rsidR="003B2104">
              <w:rPr>
                <w:noProof/>
                <w:webHidden/>
              </w:rPr>
              <w:instrText xml:space="preserve"> PAGEREF _Toc172819215 \h </w:instrText>
            </w:r>
            <w:r w:rsidR="003B2104">
              <w:rPr>
                <w:noProof/>
                <w:webHidden/>
              </w:rPr>
            </w:r>
            <w:r w:rsidR="003B2104">
              <w:rPr>
                <w:noProof/>
                <w:webHidden/>
              </w:rPr>
              <w:fldChar w:fldCharType="separate"/>
            </w:r>
            <w:r w:rsidR="003B2104">
              <w:rPr>
                <w:noProof/>
                <w:webHidden/>
              </w:rPr>
              <w:t>26</w:t>
            </w:r>
            <w:r w:rsidR="003B2104">
              <w:rPr>
                <w:noProof/>
                <w:webHidden/>
              </w:rPr>
              <w:fldChar w:fldCharType="end"/>
            </w:r>
          </w:hyperlink>
        </w:p>
        <w:p w14:paraId="5258028C" w14:textId="14714AC6"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16" w:history="1">
            <w:r w:rsidR="003B2104" w:rsidRPr="00A11393">
              <w:rPr>
                <w:rStyle w:val="Hyperlink"/>
                <w:i/>
                <w:iCs/>
                <w:noProof/>
              </w:rPr>
              <w:t>2.8.2 Theory of Transformational leadership, regarding the management of Work-Life Balance:</w:t>
            </w:r>
            <w:r w:rsidR="003B2104">
              <w:rPr>
                <w:noProof/>
                <w:webHidden/>
              </w:rPr>
              <w:tab/>
            </w:r>
            <w:r w:rsidR="003B2104">
              <w:rPr>
                <w:noProof/>
                <w:webHidden/>
              </w:rPr>
              <w:fldChar w:fldCharType="begin"/>
            </w:r>
            <w:r w:rsidR="003B2104">
              <w:rPr>
                <w:noProof/>
                <w:webHidden/>
              </w:rPr>
              <w:instrText xml:space="preserve"> PAGEREF _Toc172819216 \h </w:instrText>
            </w:r>
            <w:r w:rsidR="003B2104">
              <w:rPr>
                <w:noProof/>
                <w:webHidden/>
              </w:rPr>
            </w:r>
            <w:r w:rsidR="003B2104">
              <w:rPr>
                <w:noProof/>
                <w:webHidden/>
              </w:rPr>
              <w:fldChar w:fldCharType="separate"/>
            </w:r>
            <w:r w:rsidR="003B2104">
              <w:rPr>
                <w:noProof/>
                <w:webHidden/>
              </w:rPr>
              <w:t>27</w:t>
            </w:r>
            <w:r w:rsidR="003B2104">
              <w:rPr>
                <w:noProof/>
                <w:webHidden/>
              </w:rPr>
              <w:fldChar w:fldCharType="end"/>
            </w:r>
          </w:hyperlink>
        </w:p>
        <w:p w14:paraId="15669A51" w14:textId="0ABE55DF"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7" w:history="1">
            <w:r w:rsidR="003B2104" w:rsidRPr="00A11393">
              <w:rPr>
                <w:rStyle w:val="Hyperlink"/>
                <w:noProof/>
              </w:rPr>
              <w:t>2.9 Literature Gap</w:t>
            </w:r>
            <w:r w:rsidR="003B2104">
              <w:rPr>
                <w:noProof/>
                <w:webHidden/>
              </w:rPr>
              <w:tab/>
            </w:r>
            <w:r w:rsidR="003B2104">
              <w:rPr>
                <w:noProof/>
                <w:webHidden/>
              </w:rPr>
              <w:fldChar w:fldCharType="begin"/>
            </w:r>
            <w:r w:rsidR="003B2104">
              <w:rPr>
                <w:noProof/>
                <w:webHidden/>
              </w:rPr>
              <w:instrText xml:space="preserve"> PAGEREF _Toc172819217 \h </w:instrText>
            </w:r>
            <w:r w:rsidR="003B2104">
              <w:rPr>
                <w:noProof/>
                <w:webHidden/>
              </w:rPr>
            </w:r>
            <w:r w:rsidR="003B2104">
              <w:rPr>
                <w:noProof/>
                <w:webHidden/>
              </w:rPr>
              <w:fldChar w:fldCharType="separate"/>
            </w:r>
            <w:r w:rsidR="003B2104">
              <w:rPr>
                <w:noProof/>
                <w:webHidden/>
              </w:rPr>
              <w:t>29</w:t>
            </w:r>
            <w:r w:rsidR="003B2104">
              <w:rPr>
                <w:noProof/>
                <w:webHidden/>
              </w:rPr>
              <w:fldChar w:fldCharType="end"/>
            </w:r>
          </w:hyperlink>
        </w:p>
        <w:p w14:paraId="1C3AC6A8" w14:textId="6C97019D"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8" w:history="1">
            <w:r w:rsidR="003B2104" w:rsidRPr="00A11393">
              <w:rPr>
                <w:rStyle w:val="Hyperlink"/>
                <w:noProof/>
              </w:rPr>
              <w:t>2.10 Conceptual Framework</w:t>
            </w:r>
            <w:r w:rsidR="003B2104">
              <w:rPr>
                <w:noProof/>
                <w:webHidden/>
              </w:rPr>
              <w:tab/>
            </w:r>
            <w:r w:rsidR="003B2104">
              <w:rPr>
                <w:noProof/>
                <w:webHidden/>
              </w:rPr>
              <w:fldChar w:fldCharType="begin"/>
            </w:r>
            <w:r w:rsidR="003B2104">
              <w:rPr>
                <w:noProof/>
                <w:webHidden/>
              </w:rPr>
              <w:instrText xml:space="preserve"> PAGEREF _Toc172819218 \h </w:instrText>
            </w:r>
            <w:r w:rsidR="003B2104">
              <w:rPr>
                <w:noProof/>
                <w:webHidden/>
              </w:rPr>
            </w:r>
            <w:r w:rsidR="003B2104">
              <w:rPr>
                <w:noProof/>
                <w:webHidden/>
              </w:rPr>
              <w:fldChar w:fldCharType="separate"/>
            </w:r>
            <w:r w:rsidR="003B2104">
              <w:rPr>
                <w:noProof/>
                <w:webHidden/>
              </w:rPr>
              <w:t>30</w:t>
            </w:r>
            <w:r w:rsidR="003B2104">
              <w:rPr>
                <w:noProof/>
                <w:webHidden/>
              </w:rPr>
              <w:fldChar w:fldCharType="end"/>
            </w:r>
          </w:hyperlink>
        </w:p>
        <w:p w14:paraId="15E3DB79" w14:textId="086E8180"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19" w:history="1">
            <w:r w:rsidR="003B2104" w:rsidRPr="00A11393">
              <w:rPr>
                <w:rStyle w:val="Hyperlink"/>
                <w:noProof/>
              </w:rPr>
              <w:t>2.11Summary</w:t>
            </w:r>
            <w:r w:rsidR="003B2104">
              <w:rPr>
                <w:noProof/>
                <w:webHidden/>
              </w:rPr>
              <w:tab/>
            </w:r>
            <w:r w:rsidR="003B2104">
              <w:rPr>
                <w:noProof/>
                <w:webHidden/>
              </w:rPr>
              <w:fldChar w:fldCharType="begin"/>
            </w:r>
            <w:r w:rsidR="003B2104">
              <w:rPr>
                <w:noProof/>
                <w:webHidden/>
              </w:rPr>
              <w:instrText xml:space="preserve"> PAGEREF _Toc172819219 \h </w:instrText>
            </w:r>
            <w:r w:rsidR="003B2104">
              <w:rPr>
                <w:noProof/>
                <w:webHidden/>
              </w:rPr>
            </w:r>
            <w:r w:rsidR="003B2104">
              <w:rPr>
                <w:noProof/>
                <w:webHidden/>
              </w:rPr>
              <w:fldChar w:fldCharType="separate"/>
            </w:r>
            <w:r w:rsidR="003B2104">
              <w:rPr>
                <w:noProof/>
                <w:webHidden/>
              </w:rPr>
              <w:t>31</w:t>
            </w:r>
            <w:r w:rsidR="003B2104">
              <w:rPr>
                <w:noProof/>
                <w:webHidden/>
              </w:rPr>
              <w:fldChar w:fldCharType="end"/>
            </w:r>
          </w:hyperlink>
        </w:p>
        <w:p w14:paraId="61676C86" w14:textId="14651B98" w:rsidR="003B2104" w:rsidRDefault="00000000">
          <w:pPr>
            <w:pStyle w:val="TOC1"/>
            <w:tabs>
              <w:tab w:val="right" w:leader="dot" w:pos="9350"/>
            </w:tabs>
            <w:rPr>
              <w:rFonts w:asciiTheme="minorHAnsi" w:eastAsiaTheme="minorEastAsia" w:hAnsiTheme="minorHAnsi"/>
              <w:noProof/>
              <w:sz w:val="22"/>
              <w:lang w:val="en-US"/>
              <w14:ligatures w14:val="standardContextual"/>
            </w:rPr>
          </w:pPr>
          <w:hyperlink w:anchor="_Toc172819220" w:history="1">
            <w:r w:rsidR="003B2104" w:rsidRPr="00A11393">
              <w:rPr>
                <w:rStyle w:val="Hyperlink"/>
                <w:rFonts w:eastAsia="Times New Roman"/>
                <w:noProof/>
              </w:rPr>
              <w:t>Chapter 3: Research Methodology</w:t>
            </w:r>
            <w:r w:rsidR="003B2104">
              <w:rPr>
                <w:noProof/>
                <w:webHidden/>
              </w:rPr>
              <w:tab/>
            </w:r>
            <w:r w:rsidR="003B2104">
              <w:rPr>
                <w:noProof/>
                <w:webHidden/>
              </w:rPr>
              <w:fldChar w:fldCharType="begin"/>
            </w:r>
            <w:r w:rsidR="003B2104">
              <w:rPr>
                <w:noProof/>
                <w:webHidden/>
              </w:rPr>
              <w:instrText xml:space="preserve"> PAGEREF _Toc172819220 \h </w:instrText>
            </w:r>
            <w:r w:rsidR="003B2104">
              <w:rPr>
                <w:noProof/>
                <w:webHidden/>
              </w:rPr>
            </w:r>
            <w:r w:rsidR="003B2104">
              <w:rPr>
                <w:noProof/>
                <w:webHidden/>
              </w:rPr>
              <w:fldChar w:fldCharType="separate"/>
            </w:r>
            <w:r w:rsidR="003B2104">
              <w:rPr>
                <w:noProof/>
                <w:webHidden/>
              </w:rPr>
              <w:t>32</w:t>
            </w:r>
            <w:r w:rsidR="003B2104">
              <w:rPr>
                <w:noProof/>
                <w:webHidden/>
              </w:rPr>
              <w:fldChar w:fldCharType="end"/>
            </w:r>
          </w:hyperlink>
        </w:p>
        <w:p w14:paraId="57BB3A07" w14:textId="35DB22B4"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1" w:history="1">
            <w:r w:rsidR="003B2104" w:rsidRPr="00A11393">
              <w:rPr>
                <w:rStyle w:val="Hyperlink"/>
                <w:noProof/>
              </w:rPr>
              <w:t>3.1 Introduction</w:t>
            </w:r>
            <w:r w:rsidR="003B2104">
              <w:rPr>
                <w:noProof/>
                <w:webHidden/>
              </w:rPr>
              <w:tab/>
            </w:r>
            <w:r w:rsidR="003B2104">
              <w:rPr>
                <w:noProof/>
                <w:webHidden/>
              </w:rPr>
              <w:fldChar w:fldCharType="begin"/>
            </w:r>
            <w:r w:rsidR="003B2104">
              <w:rPr>
                <w:noProof/>
                <w:webHidden/>
              </w:rPr>
              <w:instrText xml:space="preserve"> PAGEREF _Toc172819221 \h </w:instrText>
            </w:r>
            <w:r w:rsidR="003B2104">
              <w:rPr>
                <w:noProof/>
                <w:webHidden/>
              </w:rPr>
            </w:r>
            <w:r w:rsidR="003B2104">
              <w:rPr>
                <w:noProof/>
                <w:webHidden/>
              </w:rPr>
              <w:fldChar w:fldCharType="separate"/>
            </w:r>
            <w:r w:rsidR="003B2104">
              <w:rPr>
                <w:noProof/>
                <w:webHidden/>
              </w:rPr>
              <w:t>32</w:t>
            </w:r>
            <w:r w:rsidR="003B2104">
              <w:rPr>
                <w:noProof/>
                <w:webHidden/>
              </w:rPr>
              <w:fldChar w:fldCharType="end"/>
            </w:r>
          </w:hyperlink>
        </w:p>
        <w:p w14:paraId="44AE0738" w14:textId="482E7D76"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2" w:history="1">
            <w:r w:rsidR="003B2104" w:rsidRPr="00A11393">
              <w:rPr>
                <w:rStyle w:val="Hyperlink"/>
                <w:noProof/>
              </w:rPr>
              <w:t>3.2 Methodological Choice–Research Onion</w:t>
            </w:r>
            <w:r w:rsidR="003B2104">
              <w:rPr>
                <w:noProof/>
                <w:webHidden/>
              </w:rPr>
              <w:tab/>
            </w:r>
            <w:r w:rsidR="003B2104">
              <w:rPr>
                <w:noProof/>
                <w:webHidden/>
              </w:rPr>
              <w:fldChar w:fldCharType="begin"/>
            </w:r>
            <w:r w:rsidR="003B2104">
              <w:rPr>
                <w:noProof/>
                <w:webHidden/>
              </w:rPr>
              <w:instrText xml:space="preserve"> PAGEREF _Toc172819222 \h </w:instrText>
            </w:r>
            <w:r w:rsidR="003B2104">
              <w:rPr>
                <w:noProof/>
                <w:webHidden/>
              </w:rPr>
            </w:r>
            <w:r w:rsidR="003B2104">
              <w:rPr>
                <w:noProof/>
                <w:webHidden/>
              </w:rPr>
              <w:fldChar w:fldCharType="separate"/>
            </w:r>
            <w:r w:rsidR="003B2104">
              <w:rPr>
                <w:noProof/>
                <w:webHidden/>
              </w:rPr>
              <w:t>32</w:t>
            </w:r>
            <w:r w:rsidR="003B2104">
              <w:rPr>
                <w:noProof/>
                <w:webHidden/>
              </w:rPr>
              <w:fldChar w:fldCharType="end"/>
            </w:r>
          </w:hyperlink>
        </w:p>
        <w:p w14:paraId="6357BFAA" w14:textId="3DE5F746"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3" w:history="1">
            <w:r w:rsidR="003B2104" w:rsidRPr="00A11393">
              <w:rPr>
                <w:rStyle w:val="Hyperlink"/>
                <w:noProof/>
              </w:rPr>
              <w:t>3.3 Research Philosophy</w:t>
            </w:r>
            <w:r w:rsidR="003B2104">
              <w:rPr>
                <w:noProof/>
                <w:webHidden/>
              </w:rPr>
              <w:tab/>
            </w:r>
            <w:r w:rsidR="003B2104">
              <w:rPr>
                <w:noProof/>
                <w:webHidden/>
              </w:rPr>
              <w:fldChar w:fldCharType="begin"/>
            </w:r>
            <w:r w:rsidR="003B2104">
              <w:rPr>
                <w:noProof/>
                <w:webHidden/>
              </w:rPr>
              <w:instrText xml:space="preserve"> PAGEREF _Toc172819223 \h </w:instrText>
            </w:r>
            <w:r w:rsidR="003B2104">
              <w:rPr>
                <w:noProof/>
                <w:webHidden/>
              </w:rPr>
            </w:r>
            <w:r w:rsidR="003B2104">
              <w:rPr>
                <w:noProof/>
                <w:webHidden/>
              </w:rPr>
              <w:fldChar w:fldCharType="separate"/>
            </w:r>
            <w:r w:rsidR="003B2104">
              <w:rPr>
                <w:noProof/>
                <w:webHidden/>
              </w:rPr>
              <w:t>33</w:t>
            </w:r>
            <w:r w:rsidR="003B2104">
              <w:rPr>
                <w:noProof/>
                <w:webHidden/>
              </w:rPr>
              <w:fldChar w:fldCharType="end"/>
            </w:r>
          </w:hyperlink>
        </w:p>
        <w:p w14:paraId="3860D22C" w14:textId="58DBFC6A"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4" w:history="1">
            <w:r w:rsidR="003B2104" w:rsidRPr="00A11393">
              <w:rPr>
                <w:rStyle w:val="Hyperlink"/>
                <w:noProof/>
              </w:rPr>
              <w:t>3.4 Research Approach</w:t>
            </w:r>
            <w:r w:rsidR="003B2104">
              <w:rPr>
                <w:noProof/>
                <w:webHidden/>
              </w:rPr>
              <w:tab/>
            </w:r>
            <w:r w:rsidR="003B2104">
              <w:rPr>
                <w:noProof/>
                <w:webHidden/>
              </w:rPr>
              <w:fldChar w:fldCharType="begin"/>
            </w:r>
            <w:r w:rsidR="003B2104">
              <w:rPr>
                <w:noProof/>
                <w:webHidden/>
              </w:rPr>
              <w:instrText xml:space="preserve"> PAGEREF _Toc172819224 \h </w:instrText>
            </w:r>
            <w:r w:rsidR="003B2104">
              <w:rPr>
                <w:noProof/>
                <w:webHidden/>
              </w:rPr>
            </w:r>
            <w:r w:rsidR="003B2104">
              <w:rPr>
                <w:noProof/>
                <w:webHidden/>
              </w:rPr>
              <w:fldChar w:fldCharType="separate"/>
            </w:r>
            <w:r w:rsidR="003B2104">
              <w:rPr>
                <w:noProof/>
                <w:webHidden/>
              </w:rPr>
              <w:t>34</w:t>
            </w:r>
            <w:r w:rsidR="003B2104">
              <w:rPr>
                <w:noProof/>
                <w:webHidden/>
              </w:rPr>
              <w:fldChar w:fldCharType="end"/>
            </w:r>
          </w:hyperlink>
        </w:p>
        <w:p w14:paraId="756BADA9" w14:textId="1438EA82"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5" w:history="1">
            <w:r w:rsidR="003B2104" w:rsidRPr="00A11393">
              <w:rPr>
                <w:rStyle w:val="Hyperlink"/>
                <w:noProof/>
              </w:rPr>
              <w:t>3.5 Research Design</w:t>
            </w:r>
            <w:r w:rsidR="003B2104">
              <w:rPr>
                <w:noProof/>
                <w:webHidden/>
              </w:rPr>
              <w:tab/>
            </w:r>
            <w:r w:rsidR="003B2104">
              <w:rPr>
                <w:noProof/>
                <w:webHidden/>
              </w:rPr>
              <w:fldChar w:fldCharType="begin"/>
            </w:r>
            <w:r w:rsidR="003B2104">
              <w:rPr>
                <w:noProof/>
                <w:webHidden/>
              </w:rPr>
              <w:instrText xml:space="preserve"> PAGEREF _Toc172819225 \h </w:instrText>
            </w:r>
            <w:r w:rsidR="003B2104">
              <w:rPr>
                <w:noProof/>
                <w:webHidden/>
              </w:rPr>
            </w:r>
            <w:r w:rsidR="003B2104">
              <w:rPr>
                <w:noProof/>
                <w:webHidden/>
              </w:rPr>
              <w:fldChar w:fldCharType="separate"/>
            </w:r>
            <w:r w:rsidR="003B2104">
              <w:rPr>
                <w:noProof/>
                <w:webHidden/>
              </w:rPr>
              <w:t>34</w:t>
            </w:r>
            <w:r w:rsidR="003B2104">
              <w:rPr>
                <w:noProof/>
                <w:webHidden/>
              </w:rPr>
              <w:fldChar w:fldCharType="end"/>
            </w:r>
          </w:hyperlink>
        </w:p>
        <w:p w14:paraId="3EF217C4" w14:textId="182DD6E9"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6" w:history="1">
            <w:r w:rsidR="003B2104" w:rsidRPr="00A11393">
              <w:rPr>
                <w:rStyle w:val="Hyperlink"/>
                <w:noProof/>
              </w:rPr>
              <w:t>3.6 Research Strategy</w:t>
            </w:r>
            <w:r w:rsidR="003B2104">
              <w:rPr>
                <w:noProof/>
                <w:webHidden/>
              </w:rPr>
              <w:tab/>
            </w:r>
            <w:r w:rsidR="003B2104">
              <w:rPr>
                <w:noProof/>
                <w:webHidden/>
              </w:rPr>
              <w:fldChar w:fldCharType="begin"/>
            </w:r>
            <w:r w:rsidR="003B2104">
              <w:rPr>
                <w:noProof/>
                <w:webHidden/>
              </w:rPr>
              <w:instrText xml:space="preserve"> PAGEREF _Toc172819226 \h </w:instrText>
            </w:r>
            <w:r w:rsidR="003B2104">
              <w:rPr>
                <w:noProof/>
                <w:webHidden/>
              </w:rPr>
            </w:r>
            <w:r w:rsidR="003B2104">
              <w:rPr>
                <w:noProof/>
                <w:webHidden/>
              </w:rPr>
              <w:fldChar w:fldCharType="separate"/>
            </w:r>
            <w:r w:rsidR="003B2104">
              <w:rPr>
                <w:noProof/>
                <w:webHidden/>
              </w:rPr>
              <w:t>35</w:t>
            </w:r>
            <w:r w:rsidR="003B2104">
              <w:rPr>
                <w:noProof/>
                <w:webHidden/>
              </w:rPr>
              <w:fldChar w:fldCharType="end"/>
            </w:r>
          </w:hyperlink>
        </w:p>
        <w:p w14:paraId="68869F47" w14:textId="626E72B1"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7" w:history="1">
            <w:r w:rsidR="003B2104" w:rsidRPr="00A11393">
              <w:rPr>
                <w:rStyle w:val="Hyperlink"/>
                <w:noProof/>
              </w:rPr>
              <w:t>3.7 Data Collection and Data Analysis Method</w:t>
            </w:r>
            <w:r w:rsidR="003B2104">
              <w:rPr>
                <w:noProof/>
                <w:webHidden/>
              </w:rPr>
              <w:tab/>
            </w:r>
            <w:r w:rsidR="003B2104">
              <w:rPr>
                <w:noProof/>
                <w:webHidden/>
              </w:rPr>
              <w:fldChar w:fldCharType="begin"/>
            </w:r>
            <w:r w:rsidR="003B2104">
              <w:rPr>
                <w:noProof/>
                <w:webHidden/>
              </w:rPr>
              <w:instrText xml:space="preserve"> PAGEREF _Toc172819227 \h </w:instrText>
            </w:r>
            <w:r w:rsidR="003B2104">
              <w:rPr>
                <w:noProof/>
                <w:webHidden/>
              </w:rPr>
            </w:r>
            <w:r w:rsidR="003B2104">
              <w:rPr>
                <w:noProof/>
                <w:webHidden/>
              </w:rPr>
              <w:fldChar w:fldCharType="separate"/>
            </w:r>
            <w:r w:rsidR="003B2104">
              <w:rPr>
                <w:noProof/>
                <w:webHidden/>
              </w:rPr>
              <w:t>35</w:t>
            </w:r>
            <w:r w:rsidR="003B2104">
              <w:rPr>
                <w:noProof/>
                <w:webHidden/>
              </w:rPr>
              <w:fldChar w:fldCharType="end"/>
            </w:r>
          </w:hyperlink>
        </w:p>
        <w:p w14:paraId="0F996846" w14:textId="7CD69271"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8" w:history="1">
            <w:r w:rsidR="003B2104" w:rsidRPr="00A11393">
              <w:rPr>
                <w:rStyle w:val="Hyperlink"/>
                <w:noProof/>
              </w:rPr>
              <w:t>3.8 Ethical Considerations</w:t>
            </w:r>
            <w:r w:rsidR="003B2104">
              <w:rPr>
                <w:noProof/>
                <w:webHidden/>
              </w:rPr>
              <w:tab/>
            </w:r>
            <w:r w:rsidR="003B2104">
              <w:rPr>
                <w:noProof/>
                <w:webHidden/>
              </w:rPr>
              <w:fldChar w:fldCharType="begin"/>
            </w:r>
            <w:r w:rsidR="003B2104">
              <w:rPr>
                <w:noProof/>
                <w:webHidden/>
              </w:rPr>
              <w:instrText xml:space="preserve"> PAGEREF _Toc172819228 \h </w:instrText>
            </w:r>
            <w:r w:rsidR="003B2104">
              <w:rPr>
                <w:noProof/>
                <w:webHidden/>
              </w:rPr>
            </w:r>
            <w:r w:rsidR="003B2104">
              <w:rPr>
                <w:noProof/>
                <w:webHidden/>
              </w:rPr>
              <w:fldChar w:fldCharType="separate"/>
            </w:r>
            <w:r w:rsidR="003B2104">
              <w:rPr>
                <w:noProof/>
                <w:webHidden/>
              </w:rPr>
              <w:t>36</w:t>
            </w:r>
            <w:r w:rsidR="003B2104">
              <w:rPr>
                <w:noProof/>
                <w:webHidden/>
              </w:rPr>
              <w:fldChar w:fldCharType="end"/>
            </w:r>
          </w:hyperlink>
        </w:p>
        <w:p w14:paraId="0B41F41D" w14:textId="579D1934"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29" w:history="1">
            <w:r w:rsidR="003B2104" w:rsidRPr="00A11393">
              <w:rPr>
                <w:rStyle w:val="Hyperlink"/>
                <w:noProof/>
              </w:rPr>
              <w:t>3.9Summary of Key Findings</w:t>
            </w:r>
            <w:r w:rsidR="003B2104">
              <w:rPr>
                <w:noProof/>
                <w:webHidden/>
              </w:rPr>
              <w:tab/>
            </w:r>
            <w:r w:rsidR="003B2104">
              <w:rPr>
                <w:noProof/>
                <w:webHidden/>
              </w:rPr>
              <w:fldChar w:fldCharType="begin"/>
            </w:r>
            <w:r w:rsidR="003B2104">
              <w:rPr>
                <w:noProof/>
                <w:webHidden/>
              </w:rPr>
              <w:instrText xml:space="preserve"> PAGEREF _Toc172819229 \h </w:instrText>
            </w:r>
            <w:r w:rsidR="003B2104">
              <w:rPr>
                <w:noProof/>
                <w:webHidden/>
              </w:rPr>
            </w:r>
            <w:r w:rsidR="003B2104">
              <w:rPr>
                <w:noProof/>
                <w:webHidden/>
              </w:rPr>
              <w:fldChar w:fldCharType="separate"/>
            </w:r>
            <w:r w:rsidR="003B2104">
              <w:rPr>
                <w:noProof/>
                <w:webHidden/>
              </w:rPr>
              <w:t>36</w:t>
            </w:r>
            <w:r w:rsidR="003B2104">
              <w:rPr>
                <w:noProof/>
                <w:webHidden/>
              </w:rPr>
              <w:fldChar w:fldCharType="end"/>
            </w:r>
          </w:hyperlink>
        </w:p>
        <w:p w14:paraId="7C3EB63A" w14:textId="59BC9BDD"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30" w:history="1">
            <w:r w:rsidR="003B2104" w:rsidRPr="00A11393">
              <w:rPr>
                <w:rStyle w:val="Hyperlink"/>
                <w:noProof/>
              </w:rPr>
              <w:t>3.10 Summary</w:t>
            </w:r>
            <w:r w:rsidR="003B2104">
              <w:rPr>
                <w:noProof/>
                <w:webHidden/>
              </w:rPr>
              <w:tab/>
            </w:r>
            <w:r w:rsidR="003B2104">
              <w:rPr>
                <w:noProof/>
                <w:webHidden/>
              </w:rPr>
              <w:fldChar w:fldCharType="begin"/>
            </w:r>
            <w:r w:rsidR="003B2104">
              <w:rPr>
                <w:noProof/>
                <w:webHidden/>
              </w:rPr>
              <w:instrText xml:space="preserve"> PAGEREF _Toc172819230 \h </w:instrText>
            </w:r>
            <w:r w:rsidR="003B2104">
              <w:rPr>
                <w:noProof/>
                <w:webHidden/>
              </w:rPr>
            </w:r>
            <w:r w:rsidR="003B2104">
              <w:rPr>
                <w:noProof/>
                <w:webHidden/>
              </w:rPr>
              <w:fldChar w:fldCharType="separate"/>
            </w:r>
            <w:r w:rsidR="003B2104">
              <w:rPr>
                <w:noProof/>
                <w:webHidden/>
              </w:rPr>
              <w:t>63</w:t>
            </w:r>
            <w:r w:rsidR="003B2104">
              <w:rPr>
                <w:noProof/>
                <w:webHidden/>
              </w:rPr>
              <w:fldChar w:fldCharType="end"/>
            </w:r>
          </w:hyperlink>
        </w:p>
        <w:p w14:paraId="0CE1CA08" w14:textId="4F8E9E9F" w:rsidR="003B2104" w:rsidRDefault="00000000">
          <w:pPr>
            <w:pStyle w:val="TOC1"/>
            <w:tabs>
              <w:tab w:val="right" w:leader="dot" w:pos="9350"/>
            </w:tabs>
            <w:rPr>
              <w:rFonts w:asciiTheme="minorHAnsi" w:eastAsiaTheme="minorEastAsia" w:hAnsiTheme="minorHAnsi"/>
              <w:noProof/>
              <w:sz w:val="22"/>
              <w:lang w:val="en-US"/>
              <w14:ligatures w14:val="standardContextual"/>
            </w:rPr>
          </w:pPr>
          <w:hyperlink w:anchor="_Toc172819231" w:history="1">
            <w:r w:rsidR="003B2104" w:rsidRPr="00A11393">
              <w:rPr>
                <w:rStyle w:val="Hyperlink"/>
                <w:rFonts w:eastAsia="Times New Roman"/>
                <w:noProof/>
              </w:rPr>
              <w:t>Chapter 4: Findings/ Results, Analysis and Discussion</w:t>
            </w:r>
            <w:r w:rsidR="003B2104">
              <w:rPr>
                <w:noProof/>
                <w:webHidden/>
              </w:rPr>
              <w:tab/>
            </w:r>
            <w:r w:rsidR="003B2104">
              <w:rPr>
                <w:noProof/>
                <w:webHidden/>
              </w:rPr>
              <w:fldChar w:fldCharType="begin"/>
            </w:r>
            <w:r w:rsidR="003B2104">
              <w:rPr>
                <w:noProof/>
                <w:webHidden/>
              </w:rPr>
              <w:instrText xml:space="preserve"> PAGEREF _Toc172819231 \h </w:instrText>
            </w:r>
            <w:r w:rsidR="003B2104">
              <w:rPr>
                <w:noProof/>
                <w:webHidden/>
              </w:rPr>
            </w:r>
            <w:r w:rsidR="003B2104">
              <w:rPr>
                <w:noProof/>
                <w:webHidden/>
              </w:rPr>
              <w:fldChar w:fldCharType="separate"/>
            </w:r>
            <w:r w:rsidR="003B2104">
              <w:rPr>
                <w:noProof/>
                <w:webHidden/>
              </w:rPr>
              <w:t>64</w:t>
            </w:r>
            <w:r w:rsidR="003B2104">
              <w:rPr>
                <w:noProof/>
                <w:webHidden/>
              </w:rPr>
              <w:fldChar w:fldCharType="end"/>
            </w:r>
          </w:hyperlink>
        </w:p>
        <w:p w14:paraId="4D104B3B" w14:textId="34164DDD"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32" w:history="1">
            <w:r w:rsidR="003B2104" w:rsidRPr="00A11393">
              <w:rPr>
                <w:rStyle w:val="Hyperlink"/>
                <w:noProof/>
              </w:rPr>
              <w:t>4.1 Introduction</w:t>
            </w:r>
            <w:r w:rsidR="003B2104">
              <w:rPr>
                <w:noProof/>
                <w:webHidden/>
              </w:rPr>
              <w:tab/>
            </w:r>
            <w:r w:rsidR="003B2104">
              <w:rPr>
                <w:noProof/>
                <w:webHidden/>
              </w:rPr>
              <w:fldChar w:fldCharType="begin"/>
            </w:r>
            <w:r w:rsidR="003B2104">
              <w:rPr>
                <w:noProof/>
                <w:webHidden/>
              </w:rPr>
              <w:instrText xml:space="preserve"> PAGEREF _Toc172819232 \h </w:instrText>
            </w:r>
            <w:r w:rsidR="003B2104">
              <w:rPr>
                <w:noProof/>
                <w:webHidden/>
              </w:rPr>
            </w:r>
            <w:r w:rsidR="003B2104">
              <w:rPr>
                <w:noProof/>
                <w:webHidden/>
              </w:rPr>
              <w:fldChar w:fldCharType="separate"/>
            </w:r>
            <w:r w:rsidR="003B2104">
              <w:rPr>
                <w:noProof/>
                <w:webHidden/>
              </w:rPr>
              <w:t>64</w:t>
            </w:r>
            <w:r w:rsidR="003B2104">
              <w:rPr>
                <w:noProof/>
                <w:webHidden/>
              </w:rPr>
              <w:fldChar w:fldCharType="end"/>
            </w:r>
          </w:hyperlink>
        </w:p>
        <w:p w14:paraId="0522E45D" w14:textId="489F8157"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33" w:history="1">
            <w:r w:rsidR="003B2104" w:rsidRPr="00A11393">
              <w:rPr>
                <w:rStyle w:val="Hyperlink"/>
                <w:noProof/>
              </w:rPr>
              <w:t>4.2 Findings</w:t>
            </w:r>
            <w:r w:rsidR="003B2104">
              <w:rPr>
                <w:noProof/>
                <w:webHidden/>
              </w:rPr>
              <w:tab/>
            </w:r>
            <w:r w:rsidR="003B2104">
              <w:rPr>
                <w:noProof/>
                <w:webHidden/>
              </w:rPr>
              <w:fldChar w:fldCharType="begin"/>
            </w:r>
            <w:r w:rsidR="003B2104">
              <w:rPr>
                <w:noProof/>
                <w:webHidden/>
              </w:rPr>
              <w:instrText xml:space="preserve"> PAGEREF _Toc172819233 \h </w:instrText>
            </w:r>
            <w:r w:rsidR="003B2104">
              <w:rPr>
                <w:noProof/>
                <w:webHidden/>
              </w:rPr>
            </w:r>
            <w:r w:rsidR="003B2104">
              <w:rPr>
                <w:noProof/>
                <w:webHidden/>
              </w:rPr>
              <w:fldChar w:fldCharType="separate"/>
            </w:r>
            <w:r w:rsidR="003B2104">
              <w:rPr>
                <w:noProof/>
                <w:webHidden/>
              </w:rPr>
              <w:t>64</w:t>
            </w:r>
            <w:r w:rsidR="003B2104">
              <w:rPr>
                <w:noProof/>
                <w:webHidden/>
              </w:rPr>
              <w:fldChar w:fldCharType="end"/>
            </w:r>
          </w:hyperlink>
        </w:p>
        <w:p w14:paraId="269F73AB" w14:textId="5D74870E"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34" w:history="1">
            <w:r w:rsidR="003B2104" w:rsidRPr="00A11393">
              <w:rPr>
                <w:rStyle w:val="Hyperlink"/>
                <w:noProof/>
              </w:rPr>
              <w:t>4.2.1 Theme 1: Leadership Contribution to an Improved work-life balance in the IT Industry</w:t>
            </w:r>
            <w:r w:rsidR="003B2104">
              <w:rPr>
                <w:noProof/>
                <w:webHidden/>
              </w:rPr>
              <w:tab/>
            </w:r>
            <w:r w:rsidR="003B2104">
              <w:rPr>
                <w:noProof/>
                <w:webHidden/>
              </w:rPr>
              <w:fldChar w:fldCharType="begin"/>
            </w:r>
            <w:r w:rsidR="003B2104">
              <w:rPr>
                <w:noProof/>
                <w:webHidden/>
              </w:rPr>
              <w:instrText xml:space="preserve"> PAGEREF _Toc172819234 \h </w:instrText>
            </w:r>
            <w:r w:rsidR="003B2104">
              <w:rPr>
                <w:noProof/>
                <w:webHidden/>
              </w:rPr>
            </w:r>
            <w:r w:rsidR="003B2104">
              <w:rPr>
                <w:noProof/>
                <w:webHidden/>
              </w:rPr>
              <w:fldChar w:fldCharType="separate"/>
            </w:r>
            <w:r w:rsidR="003B2104">
              <w:rPr>
                <w:noProof/>
                <w:webHidden/>
              </w:rPr>
              <w:t>64</w:t>
            </w:r>
            <w:r w:rsidR="003B2104">
              <w:rPr>
                <w:noProof/>
                <w:webHidden/>
              </w:rPr>
              <w:fldChar w:fldCharType="end"/>
            </w:r>
          </w:hyperlink>
        </w:p>
        <w:p w14:paraId="4E251D38" w14:textId="28FE5947"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35" w:history="1">
            <w:r w:rsidR="003B2104" w:rsidRPr="00A11393">
              <w:rPr>
                <w:rStyle w:val="Hyperlink"/>
                <w:noProof/>
              </w:rPr>
              <w:t>4.2.2 Theme 2: Challenges in the IT Industry to Apply Efficient Leadership to Boost work – Work-life Balance</w:t>
            </w:r>
            <w:r w:rsidR="003B2104">
              <w:rPr>
                <w:noProof/>
                <w:webHidden/>
              </w:rPr>
              <w:tab/>
            </w:r>
            <w:r w:rsidR="003B2104">
              <w:rPr>
                <w:noProof/>
                <w:webHidden/>
              </w:rPr>
              <w:fldChar w:fldCharType="begin"/>
            </w:r>
            <w:r w:rsidR="003B2104">
              <w:rPr>
                <w:noProof/>
                <w:webHidden/>
              </w:rPr>
              <w:instrText xml:space="preserve"> PAGEREF _Toc172819235 \h </w:instrText>
            </w:r>
            <w:r w:rsidR="003B2104">
              <w:rPr>
                <w:noProof/>
                <w:webHidden/>
              </w:rPr>
            </w:r>
            <w:r w:rsidR="003B2104">
              <w:rPr>
                <w:noProof/>
                <w:webHidden/>
              </w:rPr>
              <w:fldChar w:fldCharType="separate"/>
            </w:r>
            <w:r w:rsidR="003B2104">
              <w:rPr>
                <w:noProof/>
                <w:webHidden/>
              </w:rPr>
              <w:t>66</w:t>
            </w:r>
            <w:r w:rsidR="003B2104">
              <w:rPr>
                <w:noProof/>
                <w:webHidden/>
              </w:rPr>
              <w:fldChar w:fldCharType="end"/>
            </w:r>
          </w:hyperlink>
        </w:p>
        <w:p w14:paraId="00DECCBB" w14:textId="67B44108"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36" w:history="1">
            <w:r w:rsidR="003B2104" w:rsidRPr="00A11393">
              <w:rPr>
                <w:rStyle w:val="Hyperlink"/>
                <w:noProof/>
              </w:rPr>
              <w:t xml:space="preserve">4.2.3 Theme 3: Tactics to boost the IT’s organisational performance by strengthening leadership to enhance </w:t>
            </w:r>
            <w:r w:rsidR="001D2D18">
              <w:rPr>
                <w:rStyle w:val="Hyperlink"/>
                <w:noProof/>
              </w:rPr>
              <w:t>work-life</w:t>
            </w:r>
            <w:r w:rsidR="003B2104" w:rsidRPr="00A11393">
              <w:rPr>
                <w:rStyle w:val="Hyperlink"/>
                <w:noProof/>
              </w:rPr>
              <w:t xml:space="preserve"> balance</w:t>
            </w:r>
            <w:r w:rsidR="003B2104">
              <w:rPr>
                <w:noProof/>
                <w:webHidden/>
              </w:rPr>
              <w:tab/>
            </w:r>
            <w:r w:rsidR="003B2104">
              <w:rPr>
                <w:noProof/>
                <w:webHidden/>
              </w:rPr>
              <w:fldChar w:fldCharType="begin"/>
            </w:r>
            <w:r w:rsidR="003B2104">
              <w:rPr>
                <w:noProof/>
                <w:webHidden/>
              </w:rPr>
              <w:instrText xml:space="preserve"> PAGEREF _Toc172819236 \h </w:instrText>
            </w:r>
            <w:r w:rsidR="003B2104">
              <w:rPr>
                <w:noProof/>
                <w:webHidden/>
              </w:rPr>
            </w:r>
            <w:r w:rsidR="003B2104">
              <w:rPr>
                <w:noProof/>
                <w:webHidden/>
              </w:rPr>
              <w:fldChar w:fldCharType="separate"/>
            </w:r>
            <w:r w:rsidR="003B2104">
              <w:rPr>
                <w:noProof/>
                <w:webHidden/>
              </w:rPr>
              <w:t>67</w:t>
            </w:r>
            <w:r w:rsidR="003B2104">
              <w:rPr>
                <w:noProof/>
                <w:webHidden/>
              </w:rPr>
              <w:fldChar w:fldCharType="end"/>
            </w:r>
          </w:hyperlink>
        </w:p>
        <w:p w14:paraId="7E60DE2C" w14:textId="372E0216"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37" w:history="1">
            <w:r w:rsidR="003B2104" w:rsidRPr="00A11393">
              <w:rPr>
                <w:rStyle w:val="Hyperlink"/>
                <w:noProof/>
              </w:rPr>
              <w:t>4.3 Discussion</w:t>
            </w:r>
            <w:r w:rsidR="003B2104">
              <w:rPr>
                <w:noProof/>
                <w:webHidden/>
              </w:rPr>
              <w:tab/>
            </w:r>
            <w:r w:rsidR="003B2104">
              <w:rPr>
                <w:noProof/>
                <w:webHidden/>
              </w:rPr>
              <w:fldChar w:fldCharType="begin"/>
            </w:r>
            <w:r w:rsidR="003B2104">
              <w:rPr>
                <w:noProof/>
                <w:webHidden/>
              </w:rPr>
              <w:instrText xml:space="preserve"> PAGEREF _Toc172819237 \h </w:instrText>
            </w:r>
            <w:r w:rsidR="003B2104">
              <w:rPr>
                <w:noProof/>
                <w:webHidden/>
              </w:rPr>
            </w:r>
            <w:r w:rsidR="003B2104">
              <w:rPr>
                <w:noProof/>
                <w:webHidden/>
              </w:rPr>
              <w:fldChar w:fldCharType="separate"/>
            </w:r>
            <w:r w:rsidR="003B2104">
              <w:rPr>
                <w:noProof/>
                <w:webHidden/>
              </w:rPr>
              <w:t>69</w:t>
            </w:r>
            <w:r w:rsidR="003B2104">
              <w:rPr>
                <w:noProof/>
                <w:webHidden/>
              </w:rPr>
              <w:fldChar w:fldCharType="end"/>
            </w:r>
          </w:hyperlink>
        </w:p>
        <w:p w14:paraId="65383FAF" w14:textId="23EE7ACA"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38" w:history="1">
            <w:r w:rsidR="003B2104" w:rsidRPr="00A11393">
              <w:rPr>
                <w:rStyle w:val="Hyperlink"/>
                <w:noProof/>
              </w:rPr>
              <w:t>4.3.1 Discussion about question 1, "What role does leadership play in improving work-life balance in the IT sector?”</w:t>
            </w:r>
            <w:r w:rsidR="003B2104">
              <w:rPr>
                <w:noProof/>
                <w:webHidden/>
              </w:rPr>
              <w:tab/>
            </w:r>
            <w:r w:rsidR="003B2104">
              <w:rPr>
                <w:noProof/>
                <w:webHidden/>
              </w:rPr>
              <w:fldChar w:fldCharType="begin"/>
            </w:r>
            <w:r w:rsidR="003B2104">
              <w:rPr>
                <w:noProof/>
                <w:webHidden/>
              </w:rPr>
              <w:instrText xml:space="preserve"> PAGEREF _Toc172819238 \h </w:instrText>
            </w:r>
            <w:r w:rsidR="003B2104">
              <w:rPr>
                <w:noProof/>
                <w:webHidden/>
              </w:rPr>
            </w:r>
            <w:r w:rsidR="003B2104">
              <w:rPr>
                <w:noProof/>
                <w:webHidden/>
              </w:rPr>
              <w:fldChar w:fldCharType="separate"/>
            </w:r>
            <w:r w:rsidR="003B2104">
              <w:rPr>
                <w:noProof/>
                <w:webHidden/>
              </w:rPr>
              <w:t>69</w:t>
            </w:r>
            <w:r w:rsidR="003B2104">
              <w:rPr>
                <w:noProof/>
                <w:webHidden/>
              </w:rPr>
              <w:fldChar w:fldCharType="end"/>
            </w:r>
          </w:hyperlink>
        </w:p>
        <w:p w14:paraId="39F01223" w14:textId="1B378F22"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39" w:history="1">
            <w:r w:rsidR="003B2104" w:rsidRPr="00A11393">
              <w:rPr>
                <w:rStyle w:val="Hyperlink"/>
                <w:noProof/>
              </w:rPr>
              <w:t xml:space="preserve">4.3.2 Discussion </w:t>
            </w:r>
            <w:r w:rsidR="00612631">
              <w:rPr>
                <w:rStyle w:val="Hyperlink"/>
                <w:noProof/>
              </w:rPr>
              <w:t>about</w:t>
            </w:r>
            <w:r w:rsidR="003B2104" w:rsidRPr="00A11393">
              <w:rPr>
                <w:rStyle w:val="Hyperlink"/>
                <w:noProof/>
              </w:rPr>
              <w:t xml:space="preserve"> question 2, "What effect can current issues in the IT sector have on the application of good leadership to promote work-life balance?”</w:t>
            </w:r>
            <w:r w:rsidR="003B2104">
              <w:rPr>
                <w:noProof/>
                <w:webHidden/>
              </w:rPr>
              <w:tab/>
            </w:r>
            <w:r w:rsidR="003B2104">
              <w:rPr>
                <w:noProof/>
                <w:webHidden/>
              </w:rPr>
              <w:fldChar w:fldCharType="begin"/>
            </w:r>
            <w:r w:rsidR="003B2104">
              <w:rPr>
                <w:noProof/>
                <w:webHidden/>
              </w:rPr>
              <w:instrText xml:space="preserve"> PAGEREF _Toc172819239 \h </w:instrText>
            </w:r>
            <w:r w:rsidR="003B2104">
              <w:rPr>
                <w:noProof/>
                <w:webHidden/>
              </w:rPr>
            </w:r>
            <w:r w:rsidR="003B2104">
              <w:rPr>
                <w:noProof/>
                <w:webHidden/>
              </w:rPr>
              <w:fldChar w:fldCharType="separate"/>
            </w:r>
            <w:r w:rsidR="003B2104">
              <w:rPr>
                <w:noProof/>
                <w:webHidden/>
              </w:rPr>
              <w:t>70</w:t>
            </w:r>
            <w:r w:rsidR="003B2104">
              <w:rPr>
                <w:noProof/>
                <w:webHidden/>
              </w:rPr>
              <w:fldChar w:fldCharType="end"/>
            </w:r>
          </w:hyperlink>
        </w:p>
        <w:p w14:paraId="49F4A254" w14:textId="6F410906" w:rsidR="003B2104" w:rsidRDefault="00000000">
          <w:pPr>
            <w:pStyle w:val="TOC3"/>
            <w:tabs>
              <w:tab w:val="right" w:leader="dot" w:pos="9350"/>
            </w:tabs>
            <w:rPr>
              <w:rFonts w:asciiTheme="minorHAnsi" w:eastAsiaTheme="minorEastAsia" w:hAnsiTheme="minorHAnsi"/>
              <w:noProof/>
              <w:sz w:val="22"/>
              <w:lang w:val="en-US"/>
              <w14:ligatures w14:val="standardContextual"/>
            </w:rPr>
          </w:pPr>
          <w:hyperlink w:anchor="_Toc172819240" w:history="1">
            <w:r w:rsidR="003B2104" w:rsidRPr="00A11393">
              <w:rPr>
                <w:rStyle w:val="Hyperlink"/>
                <w:noProof/>
              </w:rPr>
              <w:t>4.3.3 Discussion about question 3, "What are some successful tactics for improving work-life balance and fortifying leadership in the IT sector to raise organisational performance?”</w:t>
            </w:r>
            <w:r w:rsidR="003B2104">
              <w:rPr>
                <w:noProof/>
                <w:webHidden/>
              </w:rPr>
              <w:tab/>
            </w:r>
            <w:r w:rsidR="003B2104">
              <w:rPr>
                <w:noProof/>
                <w:webHidden/>
              </w:rPr>
              <w:fldChar w:fldCharType="begin"/>
            </w:r>
            <w:r w:rsidR="003B2104">
              <w:rPr>
                <w:noProof/>
                <w:webHidden/>
              </w:rPr>
              <w:instrText xml:space="preserve"> PAGEREF _Toc172819240 \h </w:instrText>
            </w:r>
            <w:r w:rsidR="003B2104">
              <w:rPr>
                <w:noProof/>
                <w:webHidden/>
              </w:rPr>
            </w:r>
            <w:r w:rsidR="003B2104">
              <w:rPr>
                <w:noProof/>
                <w:webHidden/>
              </w:rPr>
              <w:fldChar w:fldCharType="separate"/>
            </w:r>
            <w:r w:rsidR="003B2104">
              <w:rPr>
                <w:noProof/>
                <w:webHidden/>
              </w:rPr>
              <w:t>71</w:t>
            </w:r>
            <w:r w:rsidR="003B2104">
              <w:rPr>
                <w:noProof/>
                <w:webHidden/>
              </w:rPr>
              <w:fldChar w:fldCharType="end"/>
            </w:r>
          </w:hyperlink>
        </w:p>
        <w:p w14:paraId="490453A5" w14:textId="07137FF9"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41" w:history="1">
            <w:r w:rsidR="003B2104" w:rsidRPr="00A11393">
              <w:rPr>
                <w:rStyle w:val="Hyperlink"/>
                <w:noProof/>
              </w:rPr>
              <w:t>4.3 Summary</w:t>
            </w:r>
            <w:r w:rsidR="003B2104">
              <w:rPr>
                <w:noProof/>
                <w:webHidden/>
              </w:rPr>
              <w:tab/>
            </w:r>
            <w:r w:rsidR="003B2104">
              <w:rPr>
                <w:noProof/>
                <w:webHidden/>
              </w:rPr>
              <w:fldChar w:fldCharType="begin"/>
            </w:r>
            <w:r w:rsidR="003B2104">
              <w:rPr>
                <w:noProof/>
                <w:webHidden/>
              </w:rPr>
              <w:instrText xml:space="preserve"> PAGEREF _Toc172819241 \h </w:instrText>
            </w:r>
            <w:r w:rsidR="003B2104">
              <w:rPr>
                <w:noProof/>
                <w:webHidden/>
              </w:rPr>
            </w:r>
            <w:r w:rsidR="003B2104">
              <w:rPr>
                <w:noProof/>
                <w:webHidden/>
              </w:rPr>
              <w:fldChar w:fldCharType="separate"/>
            </w:r>
            <w:r w:rsidR="003B2104">
              <w:rPr>
                <w:noProof/>
                <w:webHidden/>
              </w:rPr>
              <w:t>72</w:t>
            </w:r>
            <w:r w:rsidR="003B2104">
              <w:rPr>
                <w:noProof/>
                <w:webHidden/>
              </w:rPr>
              <w:fldChar w:fldCharType="end"/>
            </w:r>
          </w:hyperlink>
        </w:p>
        <w:p w14:paraId="4609C6B2" w14:textId="3F5C039D" w:rsidR="003B2104" w:rsidRDefault="00000000">
          <w:pPr>
            <w:pStyle w:val="TOC1"/>
            <w:tabs>
              <w:tab w:val="right" w:leader="dot" w:pos="9350"/>
            </w:tabs>
            <w:rPr>
              <w:rFonts w:asciiTheme="minorHAnsi" w:eastAsiaTheme="minorEastAsia" w:hAnsiTheme="minorHAnsi"/>
              <w:noProof/>
              <w:sz w:val="22"/>
              <w:lang w:val="en-US"/>
              <w14:ligatures w14:val="standardContextual"/>
            </w:rPr>
          </w:pPr>
          <w:hyperlink w:anchor="_Toc172819242" w:history="1">
            <w:r w:rsidR="003B2104" w:rsidRPr="00A11393">
              <w:rPr>
                <w:rStyle w:val="Hyperlink"/>
                <w:noProof/>
              </w:rPr>
              <w:t>Chapter 5: Conclusion and Recommendations</w:t>
            </w:r>
            <w:r w:rsidR="003B2104">
              <w:rPr>
                <w:noProof/>
                <w:webHidden/>
              </w:rPr>
              <w:tab/>
            </w:r>
            <w:r w:rsidR="003B2104">
              <w:rPr>
                <w:noProof/>
                <w:webHidden/>
              </w:rPr>
              <w:fldChar w:fldCharType="begin"/>
            </w:r>
            <w:r w:rsidR="003B2104">
              <w:rPr>
                <w:noProof/>
                <w:webHidden/>
              </w:rPr>
              <w:instrText xml:space="preserve"> PAGEREF _Toc172819242 \h </w:instrText>
            </w:r>
            <w:r w:rsidR="003B2104">
              <w:rPr>
                <w:noProof/>
                <w:webHidden/>
              </w:rPr>
            </w:r>
            <w:r w:rsidR="003B2104">
              <w:rPr>
                <w:noProof/>
                <w:webHidden/>
              </w:rPr>
              <w:fldChar w:fldCharType="separate"/>
            </w:r>
            <w:r w:rsidR="003B2104">
              <w:rPr>
                <w:noProof/>
                <w:webHidden/>
              </w:rPr>
              <w:t>74</w:t>
            </w:r>
            <w:r w:rsidR="003B2104">
              <w:rPr>
                <w:noProof/>
                <w:webHidden/>
              </w:rPr>
              <w:fldChar w:fldCharType="end"/>
            </w:r>
          </w:hyperlink>
        </w:p>
        <w:p w14:paraId="001867C5" w14:textId="0365B92B"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43" w:history="1">
            <w:r w:rsidR="003B2104" w:rsidRPr="00A11393">
              <w:rPr>
                <w:rStyle w:val="Hyperlink"/>
                <w:noProof/>
              </w:rPr>
              <w:t>5.1 Conclusion</w:t>
            </w:r>
            <w:r w:rsidR="003B2104">
              <w:rPr>
                <w:noProof/>
                <w:webHidden/>
              </w:rPr>
              <w:tab/>
            </w:r>
            <w:r w:rsidR="003B2104">
              <w:rPr>
                <w:noProof/>
                <w:webHidden/>
              </w:rPr>
              <w:fldChar w:fldCharType="begin"/>
            </w:r>
            <w:r w:rsidR="003B2104">
              <w:rPr>
                <w:noProof/>
                <w:webHidden/>
              </w:rPr>
              <w:instrText xml:space="preserve"> PAGEREF _Toc172819243 \h </w:instrText>
            </w:r>
            <w:r w:rsidR="003B2104">
              <w:rPr>
                <w:noProof/>
                <w:webHidden/>
              </w:rPr>
            </w:r>
            <w:r w:rsidR="003B2104">
              <w:rPr>
                <w:noProof/>
                <w:webHidden/>
              </w:rPr>
              <w:fldChar w:fldCharType="separate"/>
            </w:r>
            <w:r w:rsidR="003B2104">
              <w:rPr>
                <w:noProof/>
                <w:webHidden/>
              </w:rPr>
              <w:t>74</w:t>
            </w:r>
            <w:r w:rsidR="003B2104">
              <w:rPr>
                <w:noProof/>
                <w:webHidden/>
              </w:rPr>
              <w:fldChar w:fldCharType="end"/>
            </w:r>
          </w:hyperlink>
        </w:p>
        <w:p w14:paraId="4351A085" w14:textId="0E8795BA"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44" w:history="1">
            <w:r w:rsidR="003B2104" w:rsidRPr="00A11393">
              <w:rPr>
                <w:rStyle w:val="Hyperlink"/>
                <w:noProof/>
              </w:rPr>
              <w:t>5.2 Linking with the Objectives</w:t>
            </w:r>
            <w:r w:rsidR="003B2104">
              <w:rPr>
                <w:noProof/>
                <w:webHidden/>
              </w:rPr>
              <w:tab/>
            </w:r>
            <w:r w:rsidR="003B2104">
              <w:rPr>
                <w:noProof/>
                <w:webHidden/>
              </w:rPr>
              <w:fldChar w:fldCharType="begin"/>
            </w:r>
            <w:r w:rsidR="003B2104">
              <w:rPr>
                <w:noProof/>
                <w:webHidden/>
              </w:rPr>
              <w:instrText xml:space="preserve"> PAGEREF _Toc172819244 \h </w:instrText>
            </w:r>
            <w:r w:rsidR="003B2104">
              <w:rPr>
                <w:noProof/>
                <w:webHidden/>
              </w:rPr>
            </w:r>
            <w:r w:rsidR="003B2104">
              <w:rPr>
                <w:noProof/>
                <w:webHidden/>
              </w:rPr>
              <w:fldChar w:fldCharType="separate"/>
            </w:r>
            <w:r w:rsidR="003B2104">
              <w:rPr>
                <w:noProof/>
                <w:webHidden/>
              </w:rPr>
              <w:t>75</w:t>
            </w:r>
            <w:r w:rsidR="003B2104">
              <w:rPr>
                <w:noProof/>
                <w:webHidden/>
              </w:rPr>
              <w:fldChar w:fldCharType="end"/>
            </w:r>
          </w:hyperlink>
        </w:p>
        <w:p w14:paraId="2D87F1C0" w14:textId="0DAC3737"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45" w:history="1">
            <w:r w:rsidR="003B2104" w:rsidRPr="00A11393">
              <w:rPr>
                <w:rStyle w:val="Hyperlink"/>
                <w:noProof/>
              </w:rPr>
              <w:t>5.3 Recommendations</w:t>
            </w:r>
            <w:r w:rsidR="003B2104">
              <w:rPr>
                <w:noProof/>
                <w:webHidden/>
              </w:rPr>
              <w:tab/>
            </w:r>
            <w:r w:rsidR="003B2104">
              <w:rPr>
                <w:noProof/>
                <w:webHidden/>
              </w:rPr>
              <w:fldChar w:fldCharType="begin"/>
            </w:r>
            <w:r w:rsidR="003B2104">
              <w:rPr>
                <w:noProof/>
                <w:webHidden/>
              </w:rPr>
              <w:instrText xml:space="preserve"> PAGEREF _Toc172819245 \h </w:instrText>
            </w:r>
            <w:r w:rsidR="003B2104">
              <w:rPr>
                <w:noProof/>
                <w:webHidden/>
              </w:rPr>
            </w:r>
            <w:r w:rsidR="003B2104">
              <w:rPr>
                <w:noProof/>
                <w:webHidden/>
              </w:rPr>
              <w:fldChar w:fldCharType="separate"/>
            </w:r>
            <w:r w:rsidR="003B2104">
              <w:rPr>
                <w:noProof/>
                <w:webHidden/>
              </w:rPr>
              <w:t>76</w:t>
            </w:r>
            <w:r w:rsidR="003B2104">
              <w:rPr>
                <w:noProof/>
                <w:webHidden/>
              </w:rPr>
              <w:fldChar w:fldCharType="end"/>
            </w:r>
          </w:hyperlink>
        </w:p>
        <w:p w14:paraId="53521549" w14:textId="1AB439BC"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46" w:history="1">
            <w:r w:rsidR="003B2104" w:rsidRPr="00A11393">
              <w:rPr>
                <w:rStyle w:val="Hyperlink"/>
                <w:noProof/>
              </w:rPr>
              <w:t>5.4 Research Limitations</w:t>
            </w:r>
            <w:r w:rsidR="003B2104">
              <w:rPr>
                <w:noProof/>
                <w:webHidden/>
              </w:rPr>
              <w:tab/>
            </w:r>
            <w:r w:rsidR="003B2104">
              <w:rPr>
                <w:noProof/>
                <w:webHidden/>
              </w:rPr>
              <w:fldChar w:fldCharType="begin"/>
            </w:r>
            <w:r w:rsidR="003B2104">
              <w:rPr>
                <w:noProof/>
                <w:webHidden/>
              </w:rPr>
              <w:instrText xml:space="preserve"> PAGEREF _Toc172819246 \h </w:instrText>
            </w:r>
            <w:r w:rsidR="003B2104">
              <w:rPr>
                <w:noProof/>
                <w:webHidden/>
              </w:rPr>
            </w:r>
            <w:r w:rsidR="003B2104">
              <w:rPr>
                <w:noProof/>
                <w:webHidden/>
              </w:rPr>
              <w:fldChar w:fldCharType="separate"/>
            </w:r>
            <w:r w:rsidR="003B2104">
              <w:rPr>
                <w:noProof/>
                <w:webHidden/>
              </w:rPr>
              <w:t>77</w:t>
            </w:r>
            <w:r w:rsidR="003B2104">
              <w:rPr>
                <w:noProof/>
                <w:webHidden/>
              </w:rPr>
              <w:fldChar w:fldCharType="end"/>
            </w:r>
          </w:hyperlink>
        </w:p>
        <w:p w14:paraId="0F0776C0" w14:textId="6D541139" w:rsidR="003B2104" w:rsidRDefault="00000000">
          <w:pPr>
            <w:pStyle w:val="TOC2"/>
            <w:tabs>
              <w:tab w:val="right" w:leader="dot" w:pos="9350"/>
            </w:tabs>
            <w:rPr>
              <w:rFonts w:asciiTheme="minorHAnsi" w:eastAsiaTheme="minorEastAsia" w:hAnsiTheme="minorHAnsi"/>
              <w:noProof/>
              <w:sz w:val="22"/>
              <w:lang w:val="en-US"/>
              <w14:ligatures w14:val="standardContextual"/>
            </w:rPr>
          </w:pPr>
          <w:hyperlink w:anchor="_Toc172819247" w:history="1">
            <w:r w:rsidR="003B2104" w:rsidRPr="00A11393">
              <w:rPr>
                <w:rStyle w:val="Hyperlink"/>
                <w:noProof/>
              </w:rPr>
              <w:t>5.5 Future Scope of the Study</w:t>
            </w:r>
            <w:r w:rsidR="003B2104">
              <w:rPr>
                <w:noProof/>
                <w:webHidden/>
              </w:rPr>
              <w:tab/>
            </w:r>
            <w:r w:rsidR="003B2104">
              <w:rPr>
                <w:noProof/>
                <w:webHidden/>
              </w:rPr>
              <w:fldChar w:fldCharType="begin"/>
            </w:r>
            <w:r w:rsidR="003B2104">
              <w:rPr>
                <w:noProof/>
                <w:webHidden/>
              </w:rPr>
              <w:instrText xml:space="preserve"> PAGEREF _Toc172819247 \h </w:instrText>
            </w:r>
            <w:r w:rsidR="003B2104">
              <w:rPr>
                <w:noProof/>
                <w:webHidden/>
              </w:rPr>
            </w:r>
            <w:r w:rsidR="003B2104">
              <w:rPr>
                <w:noProof/>
                <w:webHidden/>
              </w:rPr>
              <w:fldChar w:fldCharType="separate"/>
            </w:r>
            <w:r w:rsidR="003B2104">
              <w:rPr>
                <w:noProof/>
                <w:webHidden/>
              </w:rPr>
              <w:t>78</w:t>
            </w:r>
            <w:r w:rsidR="003B2104">
              <w:rPr>
                <w:noProof/>
                <w:webHidden/>
              </w:rPr>
              <w:fldChar w:fldCharType="end"/>
            </w:r>
          </w:hyperlink>
        </w:p>
        <w:p w14:paraId="2C636670" w14:textId="62385D21" w:rsidR="003B2104" w:rsidRDefault="00000000">
          <w:pPr>
            <w:pStyle w:val="TOC1"/>
            <w:tabs>
              <w:tab w:val="right" w:leader="dot" w:pos="9350"/>
            </w:tabs>
            <w:rPr>
              <w:rFonts w:asciiTheme="minorHAnsi" w:eastAsiaTheme="minorEastAsia" w:hAnsiTheme="minorHAnsi"/>
              <w:noProof/>
              <w:sz w:val="22"/>
              <w:lang w:val="en-US"/>
              <w14:ligatures w14:val="standardContextual"/>
            </w:rPr>
          </w:pPr>
          <w:hyperlink w:anchor="_Toc172819248" w:history="1">
            <w:r w:rsidR="003B2104" w:rsidRPr="00A11393">
              <w:rPr>
                <w:rStyle w:val="Hyperlink"/>
                <w:noProof/>
              </w:rPr>
              <w:t>Reference List</w:t>
            </w:r>
            <w:r w:rsidR="003B2104">
              <w:rPr>
                <w:noProof/>
                <w:webHidden/>
              </w:rPr>
              <w:tab/>
            </w:r>
            <w:r w:rsidR="003B2104">
              <w:rPr>
                <w:noProof/>
                <w:webHidden/>
              </w:rPr>
              <w:fldChar w:fldCharType="begin"/>
            </w:r>
            <w:r w:rsidR="003B2104">
              <w:rPr>
                <w:noProof/>
                <w:webHidden/>
              </w:rPr>
              <w:instrText xml:space="preserve"> PAGEREF _Toc172819248 \h </w:instrText>
            </w:r>
            <w:r w:rsidR="003B2104">
              <w:rPr>
                <w:noProof/>
                <w:webHidden/>
              </w:rPr>
            </w:r>
            <w:r w:rsidR="003B2104">
              <w:rPr>
                <w:noProof/>
                <w:webHidden/>
              </w:rPr>
              <w:fldChar w:fldCharType="separate"/>
            </w:r>
            <w:r w:rsidR="003B2104">
              <w:rPr>
                <w:noProof/>
                <w:webHidden/>
              </w:rPr>
              <w:t>79</w:t>
            </w:r>
            <w:r w:rsidR="003B2104">
              <w:rPr>
                <w:noProof/>
                <w:webHidden/>
              </w:rPr>
              <w:fldChar w:fldCharType="end"/>
            </w:r>
          </w:hyperlink>
        </w:p>
        <w:p w14:paraId="6E4E9863" w14:textId="7C5DA37C" w:rsidR="00701321" w:rsidRPr="005A2DE4" w:rsidRDefault="008F10AB">
          <w:r w:rsidRPr="005A2DE4">
            <w:rPr>
              <w:b/>
              <w:bCs/>
              <w:noProof/>
            </w:rPr>
            <w:fldChar w:fldCharType="end"/>
          </w:r>
        </w:p>
      </w:sdtContent>
    </w:sdt>
    <w:p w14:paraId="583900E7" w14:textId="77777777" w:rsidR="00701321" w:rsidRPr="005A2DE4" w:rsidRDefault="00B576CC">
      <w:pPr>
        <w:spacing w:line="259" w:lineRule="auto"/>
        <w:jc w:val="left"/>
        <w:rPr>
          <w:rFonts w:eastAsiaTheme="majorEastAsia" w:cstheme="majorBidi"/>
          <w:b/>
          <w:sz w:val="28"/>
          <w:szCs w:val="32"/>
        </w:rPr>
      </w:pPr>
      <w:r w:rsidRPr="005A2DE4">
        <w:br w:type="page"/>
      </w:r>
    </w:p>
    <w:p w14:paraId="1DE49056" w14:textId="77777777" w:rsidR="00701321" w:rsidRPr="005A2DE4" w:rsidRDefault="00B576CC" w:rsidP="00701321">
      <w:pPr>
        <w:pStyle w:val="TableofFigures"/>
        <w:tabs>
          <w:tab w:val="right" w:leader="dot" w:pos="9350"/>
        </w:tabs>
        <w:jc w:val="center"/>
        <w:rPr>
          <w:b/>
          <w:bCs/>
          <w:sz w:val="28"/>
          <w:szCs w:val="28"/>
        </w:rPr>
      </w:pPr>
      <w:r w:rsidRPr="005A2DE4">
        <w:rPr>
          <w:b/>
          <w:bCs/>
          <w:sz w:val="28"/>
          <w:szCs w:val="28"/>
        </w:rPr>
        <w:lastRenderedPageBreak/>
        <w:t>List of Figures</w:t>
      </w:r>
    </w:p>
    <w:p w14:paraId="6481F4BA" w14:textId="77777777" w:rsidR="009501BA" w:rsidRPr="005A2DE4" w:rsidRDefault="008F10AB">
      <w:pPr>
        <w:pStyle w:val="TableofFigures"/>
        <w:tabs>
          <w:tab w:val="right" w:leader="dot" w:pos="9350"/>
        </w:tabs>
        <w:rPr>
          <w:rFonts w:asciiTheme="minorHAnsi" w:eastAsiaTheme="minorEastAsia" w:hAnsiTheme="minorHAnsi"/>
          <w:noProof/>
          <w:sz w:val="22"/>
        </w:rPr>
      </w:pPr>
      <w:r w:rsidRPr="005A2DE4">
        <w:rPr>
          <w:b/>
        </w:rPr>
        <w:fldChar w:fldCharType="begin"/>
      </w:r>
      <w:r w:rsidR="009501BA" w:rsidRPr="005A2DE4">
        <w:rPr>
          <w:b/>
        </w:rPr>
        <w:instrText xml:space="preserve"> TOC \h \z \t "Heading 4" \c </w:instrText>
      </w:r>
      <w:r w:rsidRPr="005A2DE4">
        <w:rPr>
          <w:b/>
        </w:rPr>
        <w:fldChar w:fldCharType="separate"/>
      </w:r>
      <w:hyperlink w:anchor="_Toc172658367" w:history="1">
        <w:r w:rsidR="009501BA" w:rsidRPr="005A2DE4">
          <w:rPr>
            <w:rStyle w:val="Hyperlink"/>
            <w:noProof/>
          </w:rPr>
          <w:t>Figure 1: Research Structure</w:t>
        </w:r>
        <w:r w:rsidR="009501BA" w:rsidRPr="005A2DE4">
          <w:rPr>
            <w:noProof/>
            <w:webHidden/>
          </w:rPr>
          <w:tab/>
        </w:r>
        <w:r w:rsidRPr="005A2DE4">
          <w:rPr>
            <w:noProof/>
            <w:webHidden/>
          </w:rPr>
          <w:fldChar w:fldCharType="begin"/>
        </w:r>
        <w:r w:rsidR="009501BA" w:rsidRPr="005A2DE4">
          <w:rPr>
            <w:noProof/>
            <w:webHidden/>
          </w:rPr>
          <w:instrText xml:space="preserve"> PAGEREF _Toc172658367 \h </w:instrText>
        </w:r>
        <w:r w:rsidRPr="005A2DE4">
          <w:rPr>
            <w:noProof/>
            <w:webHidden/>
          </w:rPr>
        </w:r>
        <w:r w:rsidRPr="005A2DE4">
          <w:rPr>
            <w:noProof/>
            <w:webHidden/>
          </w:rPr>
          <w:fldChar w:fldCharType="separate"/>
        </w:r>
        <w:r w:rsidR="009501BA" w:rsidRPr="005A2DE4">
          <w:rPr>
            <w:noProof/>
            <w:webHidden/>
          </w:rPr>
          <w:t>10</w:t>
        </w:r>
        <w:r w:rsidRPr="005A2DE4">
          <w:rPr>
            <w:noProof/>
            <w:webHidden/>
          </w:rPr>
          <w:fldChar w:fldCharType="end"/>
        </w:r>
      </w:hyperlink>
    </w:p>
    <w:p w14:paraId="68967A54" w14:textId="77777777" w:rsidR="009501BA" w:rsidRPr="005A2DE4" w:rsidRDefault="00000000">
      <w:pPr>
        <w:pStyle w:val="TableofFigures"/>
        <w:tabs>
          <w:tab w:val="right" w:leader="dot" w:pos="9350"/>
        </w:tabs>
        <w:rPr>
          <w:rFonts w:asciiTheme="minorHAnsi" w:eastAsiaTheme="minorEastAsia" w:hAnsiTheme="minorHAnsi"/>
          <w:noProof/>
          <w:sz w:val="22"/>
        </w:rPr>
      </w:pPr>
      <w:hyperlink w:anchor="_Toc172658368" w:history="1">
        <w:r w:rsidR="009501BA" w:rsidRPr="005A2DE4">
          <w:rPr>
            <w:rStyle w:val="Hyperlink"/>
            <w:noProof/>
          </w:rPr>
          <w:t>Figure 2: Work – Life balance advantages across the sectors</w:t>
        </w:r>
        <w:r w:rsidR="009501BA" w:rsidRPr="005A2DE4">
          <w:rPr>
            <w:noProof/>
            <w:webHidden/>
          </w:rPr>
          <w:tab/>
        </w:r>
        <w:r w:rsidR="008F10AB" w:rsidRPr="005A2DE4">
          <w:rPr>
            <w:noProof/>
            <w:webHidden/>
          </w:rPr>
          <w:fldChar w:fldCharType="begin"/>
        </w:r>
        <w:r w:rsidR="009501BA" w:rsidRPr="005A2DE4">
          <w:rPr>
            <w:noProof/>
            <w:webHidden/>
          </w:rPr>
          <w:instrText xml:space="preserve"> PAGEREF _Toc172658368 \h </w:instrText>
        </w:r>
        <w:r w:rsidR="008F10AB" w:rsidRPr="005A2DE4">
          <w:rPr>
            <w:noProof/>
            <w:webHidden/>
          </w:rPr>
        </w:r>
        <w:r w:rsidR="008F10AB" w:rsidRPr="005A2DE4">
          <w:rPr>
            <w:noProof/>
            <w:webHidden/>
          </w:rPr>
          <w:fldChar w:fldCharType="separate"/>
        </w:r>
        <w:r w:rsidR="009501BA" w:rsidRPr="005A2DE4">
          <w:rPr>
            <w:noProof/>
            <w:webHidden/>
          </w:rPr>
          <w:t>13</w:t>
        </w:r>
        <w:r w:rsidR="008F10AB" w:rsidRPr="005A2DE4">
          <w:rPr>
            <w:noProof/>
            <w:webHidden/>
          </w:rPr>
          <w:fldChar w:fldCharType="end"/>
        </w:r>
      </w:hyperlink>
    </w:p>
    <w:p w14:paraId="6FDFE4E5" w14:textId="77777777" w:rsidR="009501BA" w:rsidRPr="005A2DE4" w:rsidRDefault="00000000">
      <w:pPr>
        <w:pStyle w:val="TableofFigures"/>
        <w:tabs>
          <w:tab w:val="right" w:leader="dot" w:pos="9350"/>
        </w:tabs>
        <w:rPr>
          <w:rFonts w:asciiTheme="minorHAnsi" w:eastAsiaTheme="minorEastAsia" w:hAnsiTheme="minorHAnsi"/>
          <w:noProof/>
          <w:sz w:val="22"/>
        </w:rPr>
      </w:pPr>
      <w:hyperlink w:anchor="_Toc172658369" w:history="1">
        <w:r w:rsidR="009501BA" w:rsidRPr="005A2DE4">
          <w:rPr>
            <w:rStyle w:val="Hyperlink"/>
            <w:noProof/>
          </w:rPr>
          <w:t>Figure 3: Work – Life Balance Challenges</w:t>
        </w:r>
        <w:r w:rsidR="009501BA" w:rsidRPr="005A2DE4">
          <w:rPr>
            <w:noProof/>
            <w:webHidden/>
          </w:rPr>
          <w:tab/>
        </w:r>
        <w:r w:rsidR="008F10AB" w:rsidRPr="005A2DE4">
          <w:rPr>
            <w:noProof/>
            <w:webHidden/>
          </w:rPr>
          <w:fldChar w:fldCharType="begin"/>
        </w:r>
        <w:r w:rsidR="009501BA" w:rsidRPr="005A2DE4">
          <w:rPr>
            <w:noProof/>
            <w:webHidden/>
          </w:rPr>
          <w:instrText xml:space="preserve"> PAGEREF _Toc172658369 \h </w:instrText>
        </w:r>
        <w:r w:rsidR="008F10AB" w:rsidRPr="005A2DE4">
          <w:rPr>
            <w:noProof/>
            <w:webHidden/>
          </w:rPr>
        </w:r>
        <w:r w:rsidR="008F10AB" w:rsidRPr="005A2DE4">
          <w:rPr>
            <w:noProof/>
            <w:webHidden/>
          </w:rPr>
          <w:fldChar w:fldCharType="separate"/>
        </w:r>
        <w:r w:rsidR="009501BA" w:rsidRPr="005A2DE4">
          <w:rPr>
            <w:noProof/>
            <w:webHidden/>
          </w:rPr>
          <w:t>20</w:t>
        </w:r>
        <w:r w:rsidR="008F10AB" w:rsidRPr="005A2DE4">
          <w:rPr>
            <w:noProof/>
            <w:webHidden/>
          </w:rPr>
          <w:fldChar w:fldCharType="end"/>
        </w:r>
      </w:hyperlink>
    </w:p>
    <w:p w14:paraId="7B5D131C" w14:textId="77777777" w:rsidR="009501BA" w:rsidRPr="005A2DE4" w:rsidRDefault="00000000">
      <w:pPr>
        <w:pStyle w:val="TableofFigures"/>
        <w:tabs>
          <w:tab w:val="right" w:leader="dot" w:pos="9350"/>
        </w:tabs>
        <w:rPr>
          <w:rFonts w:asciiTheme="minorHAnsi" w:eastAsiaTheme="minorEastAsia" w:hAnsiTheme="minorHAnsi"/>
          <w:noProof/>
          <w:sz w:val="22"/>
        </w:rPr>
      </w:pPr>
      <w:hyperlink w:anchor="_Toc172658370" w:history="1">
        <w:r w:rsidR="009501BA" w:rsidRPr="005A2DE4">
          <w:rPr>
            <w:rStyle w:val="Hyperlink"/>
            <w:noProof/>
          </w:rPr>
          <w:t>Figure 4: Conceptual Framework</w:t>
        </w:r>
        <w:r w:rsidR="009501BA" w:rsidRPr="005A2DE4">
          <w:rPr>
            <w:noProof/>
            <w:webHidden/>
          </w:rPr>
          <w:tab/>
        </w:r>
        <w:r w:rsidR="008F10AB" w:rsidRPr="005A2DE4">
          <w:rPr>
            <w:noProof/>
            <w:webHidden/>
          </w:rPr>
          <w:fldChar w:fldCharType="begin"/>
        </w:r>
        <w:r w:rsidR="009501BA" w:rsidRPr="005A2DE4">
          <w:rPr>
            <w:noProof/>
            <w:webHidden/>
          </w:rPr>
          <w:instrText xml:space="preserve"> PAGEREF _Toc172658370 \h </w:instrText>
        </w:r>
        <w:r w:rsidR="008F10AB" w:rsidRPr="005A2DE4">
          <w:rPr>
            <w:noProof/>
            <w:webHidden/>
          </w:rPr>
        </w:r>
        <w:r w:rsidR="008F10AB" w:rsidRPr="005A2DE4">
          <w:rPr>
            <w:noProof/>
            <w:webHidden/>
          </w:rPr>
          <w:fldChar w:fldCharType="separate"/>
        </w:r>
        <w:r w:rsidR="009501BA" w:rsidRPr="005A2DE4">
          <w:rPr>
            <w:noProof/>
            <w:webHidden/>
          </w:rPr>
          <w:t>28</w:t>
        </w:r>
        <w:r w:rsidR="008F10AB" w:rsidRPr="005A2DE4">
          <w:rPr>
            <w:noProof/>
            <w:webHidden/>
          </w:rPr>
          <w:fldChar w:fldCharType="end"/>
        </w:r>
      </w:hyperlink>
    </w:p>
    <w:p w14:paraId="3CB304FF" w14:textId="77777777" w:rsidR="009501BA" w:rsidRPr="005A2DE4" w:rsidRDefault="00000000">
      <w:pPr>
        <w:pStyle w:val="TableofFigures"/>
        <w:tabs>
          <w:tab w:val="right" w:leader="dot" w:pos="9350"/>
        </w:tabs>
        <w:rPr>
          <w:rFonts w:asciiTheme="minorHAnsi" w:eastAsiaTheme="minorEastAsia" w:hAnsiTheme="minorHAnsi"/>
          <w:noProof/>
          <w:sz w:val="22"/>
        </w:rPr>
      </w:pPr>
      <w:hyperlink w:anchor="_Toc172658371" w:history="1">
        <w:r w:rsidR="009501BA" w:rsidRPr="005A2DE4">
          <w:rPr>
            <w:rStyle w:val="Hyperlink"/>
            <w:noProof/>
          </w:rPr>
          <w:t>Figure 5: Research Onion</w:t>
        </w:r>
        <w:r w:rsidR="009501BA" w:rsidRPr="005A2DE4">
          <w:rPr>
            <w:noProof/>
            <w:webHidden/>
          </w:rPr>
          <w:tab/>
        </w:r>
        <w:r w:rsidR="008F10AB" w:rsidRPr="005A2DE4">
          <w:rPr>
            <w:noProof/>
            <w:webHidden/>
          </w:rPr>
          <w:fldChar w:fldCharType="begin"/>
        </w:r>
        <w:r w:rsidR="009501BA" w:rsidRPr="005A2DE4">
          <w:rPr>
            <w:noProof/>
            <w:webHidden/>
          </w:rPr>
          <w:instrText xml:space="preserve"> PAGEREF _Toc172658371 \h </w:instrText>
        </w:r>
        <w:r w:rsidR="008F10AB" w:rsidRPr="005A2DE4">
          <w:rPr>
            <w:noProof/>
            <w:webHidden/>
          </w:rPr>
        </w:r>
        <w:r w:rsidR="008F10AB" w:rsidRPr="005A2DE4">
          <w:rPr>
            <w:noProof/>
            <w:webHidden/>
          </w:rPr>
          <w:fldChar w:fldCharType="separate"/>
        </w:r>
        <w:r w:rsidR="009501BA" w:rsidRPr="005A2DE4">
          <w:rPr>
            <w:noProof/>
            <w:webHidden/>
          </w:rPr>
          <w:t>29</w:t>
        </w:r>
        <w:r w:rsidR="008F10AB" w:rsidRPr="005A2DE4">
          <w:rPr>
            <w:noProof/>
            <w:webHidden/>
          </w:rPr>
          <w:fldChar w:fldCharType="end"/>
        </w:r>
      </w:hyperlink>
    </w:p>
    <w:p w14:paraId="3AD36CCD" w14:textId="77777777" w:rsidR="009501BA" w:rsidRPr="005A2DE4" w:rsidRDefault="008F10AB" w:rsidP="0055273F">
      <w:pPr>
        <w:pStyle w:val="Heading1"/>
        <w:rPr>
          <w:rFonts w:eastAsiaTheme="minorHAnsi" w:cstheme="minorBidi"/>
          <w:b w:val="0"/>
          <w:sz w:val="24"/>
          <w:szCs w:val="22"/>
        </w:rPr>
      </w:pPr>
      <w:r w:rsidRPr="005A2DE4">
        <w:rPr>
          <w:rFonts w:eastAsiaTheme="minorHAnsi" w:cstheme="minorBidi"/>
          <w:b w:val="0"/>
          <w:sz w:val="24"/>
          <w:szCs w:val="22"/>
        </w:rPr>
        <w:fldChar w:fldCharType="end"/>
      </w:r>
    </w:p>
    <w:p w14:paraId="5C01B6DC" w14:textId="77777777" w:rsidR="009501BA" w:rsidRPr="005A2DE4" w:rsidRDefault="009501BA">
      <w:pPr>
        <w:spacing w:line="259" w:lineRule="auto"/>
        <w:jc w:val="left"/>
      </w:pPr>
      <w:r w:rsidRPr="005A2DE4">
        <w:rPr>
          <w:b/>
        </w:rPr>
        <w:br w:type="page"/>
      </w:r>
    </w:p>
    <w:p w14:paraId="48D0ED37" w14:textId="77777777" w:rsidR="00701321" w:rsidRPr="005A2DE4" w:rsidRDefault="009501BA" w:rsidP="009501BA">
      <w:pPr>
        <w:jc w:val="center"/>
        <w:rPr>
          <w:b/>
          <w:bCs/>
          <w:sz w:val="28"/>
          <w:szCs w:val="28"/>
        </w:rPr>
      </w:pPr>
      <w:r w:rsidRPr="005A2DE4">
        <w:rPr>
          <w:b/>
          <w:bCs/>
          <w:sz w:val="28"/>
          <w:szCs w:val="28"/>
        </w:rPr>
        <w:lastRenderedPageBreak/>
        <w:t>List of Tables</w:t>
      </w:r>
    </w:p>
    <w:p w14:paraId="122921E9" w14:textId="77777777" w:rsidR="009501BA" w:rsidRPr="005A2DE4" w:rsidRDefault="009501BA" w:rsidP="009501BA"/>
    <w:p w14:paraId="4F06B3B2" w14:textId="77777777" w:rsidR="009501BA" w:rsidRPr="005A2DE4" w:rsidRDefault="008F10AB">
      <w:pPr>
        <w:pStyle w:val="TableofFigures"/>
        <w:tabs>
          <w:tab w:val="right" w:leader="dot" w:pos="9350"/>
        </w:tabs>
        <w:rPr>
          <w:rFonts w:asciiTheme="minorHAnsi" w:eastAsiaTheme="minorEastAsia" w:hAnsiTheme="minorHAnsi"/>
          <w:noProof/>
          <w:sz w:val="22"/>
        </w:rPr>
      </w:pPr>
      <w:r w:rsidRPr="005A2DE4">
        <w:fldChar w:fldCharType="begin"/>
      </w:r>
      <w:r w:rsidR="009501BA" w:rsidRPr="005A2DE4">
        <w:instrText xml:space="preserve"> TOC \h \z \t "Heading 5" \c </w:instrText>
      </w:r>
      <w:r w:rsidRPr="005A2DE4">
        <w:fldChar w:fldCharType="separate"/>
      </w:r>
      <w:hyperlink w:anchor="_Toc172658397" w:history="1">
        <w:r w:rsidR="009501BA" w:rsidRPr="005A2DE4">
          <w:rPr>
            <w:rStyle w:val="Hyperlink"/>
            <w:noProof/>
          </w:rPr>
          <w:t>Table 1: Inclusion and Exclusion Criteria</w:t>
        </w:r>
        <w:r w:rsidR="009501BA" w:rsidRPr="005A2DE4">
          <w:rPr>
            <w:noProof/>
            <w:webHidden/>
          </w:rPr>
          <w:tab/>
        </w:r>
        <w:r w:rsidRPr="005A2DE4">
          <w:rPr>
            <w:noProof/>
            <w:webHidden/>
          </w:rPr>
          <w:fldChar w:fldCharType="begin"/>
        </w:r>
        <w:r w:rsidR="009501BA" w:rsidRPr="005A2DE4">
          <w:rPr>
            <w:noProof/>
            <w:webHidden/>
          </w:rPr>
          <w:instrText xml:space="preserve"> PAGEREF _Toc172658397 \h </w:instrText>
        </w:r>
        <w:r w:rsidRPr="005A2DE4">
          <w:rPr>
            <w:noProof/>
            <w:webHidden/>
          </w:rPr>
        </w:r>
        <w:r w:rsidRPr="005A2DE4">
          <w:rPr>
            <w:noProof/>
            <w:webHidden/>
          </w:rPr>
          <w:fldChar w:fldCharType="separate"/>
        </w:r>
        <w:r w:rsidR="009501BA" w:rsidRPr="005A2DE4">
          <w:rPr>
            <w:noProof/>
            <w:webHidden/>
          </w:rPr>
          <w:t>33</w:t>
        </w:r>
        <w:r w:rsidRPr="005A2DE4">
          <w:rPr>
            <w:noProof/>
            <w:webHidden/>
          </w:rPr>
          <w:fldChar w:fldCharType="end"/>
        </w:r>
      </w:hyperlink>
    </w:p>
    <w:p w14:paraId="4F289B84" w14:textId="77777777" w:rsidR="009501BA" w:rsidRPr="005A2DE4" w:rsidRDefault="00000000">
      <w:pPr>
        <w:pStyle w:val="TableofFigures"/>
        <w:tabs>
          <w:tab w:val="right" w:leader="dot" w:pos="9350"/>
        </w:tabs>
        <w:rPr>
          <w:rFonts w:asciiTheme="minorHAnsi" w:eastAsiaTheme="minorEastAsia" w:hAnsiTheme="minorHAnsi"/>
          <w:noProof/>
          <w:sz w:val="22"/>
        </w:rPr>
      </w:pPr>
      <w:hyperlink w:anchor="_Toc172658398" w:history="1">
        <w:r w:rsidR="009501BA" w:rsidRPr="005A2DE4">
          <w:rPr>
            <w:rStyle w:val="Hyperlink"/>
            <w:noProof/>
          </w:rPr>
          <w:t>Table 2: SLR Table</w:t>
        </w:r>
        <w:r w:rsidR="009501BA" w:rsidRPr="005A2DE4">
          <w:rPr>
            <w:noProof/>
            <w:webHidden/>
          </w:rPr>
          <w:tab/>
        </w:r>
        <w:r w:rsidR="008F10AB" w:rsidRPr="005A2DE4">
          <w:rPr>
            <w:noProof/>
            <w:webHidden/>
          </w:rPr>
          <w:fldChar w:fldCharType="begin"/>
        </w:r>
        <w:r w:rsidR="009501BA" w:rsidRPr="005A2DE4">
          <w:rPr>
            <w:noProof/>
            <w:webHidden/>
          </w:rPr>
          <w:instrText xml:space="preserve"> PAGEREF _Toc172658398 \h </w:instrText>
        </w:r>
        <w:r w:rsidR="008F10AB" w:rsidRPr="005A2DE4">
          <w:rPr>
            <w:noProof/>
            <w:webHidden/>
          </w:rPr>
        </w:r>
        <w:r w:rsidR="008F10AB" w:rsidRPr="005A2DE4">
          <w:rPr>
            <w:noProof/>
            <w:webHidden/>
          </w:rPr>
          <w:fldChar w:fldCharType="separate"/>
        </w:r>
        <w:r w:rsidR="009501BA" w:rsidRPr="005A2DE4">
          <w:rPr>
            <w:noProof/>
            <w:webHidden/>
          </w:rPr>
          <w:t>59</w:t>
        </w:r>
        <w:r w:rsidR="008F10AB" w:rsidRPr="005A2DE4">
          <w:rPr>
            <w:noProof/>
            <w:webHidden/>
          </w:rPr>
          <w:fldChar w:fldCharType="end"/>
        </w:r>
      </w:hyperlink>
    </w:p>
    <w:p w14:paraId="63E2E759" w14:textId="77777777" w:rsidR="009501BA" w:rsidRPr="005A2DE4" w:rsidRDefault="008F10AB" w:rsidP="009501BA">
      <w:r w:rsidRPr="005A2DE4">
        <w:fldChar w:fldCharType="end"/>
      </w:r>
    </w:p>
    <w:p w14:paraId="12D23DB7" w14:textId="77777777" w:rsidR="00701321" w:rsidRPr="005A2DE4" w:rsidRDefault="00B576CC">
      <w:pPr>
        <w:spacing w:line="259" w:lineRule="auto"/>
        <w:jc w:val="left"/>
        <w:rPr>
          <w:rFonts w:eastAsiaTheme="majorEastAsia" w:cstheme="majorBidi"/>
          <w:b/>
          <w:sz w:val="28"/>
          <w:szCs w:val="32"/>
        </w:rPr>
      </w:pPr>
      <w:r w:rsidRPr="005A2DE4">
        <w:br w:type="page"/>
      </w:r>
    </w:p>
    <w:p w14:paraId="26965D0A" w14:textId="77777777" w:rsidR="004219EB" w:rsidRPr="005A2DE4" w:rsidRDefault="004219EB" w:rsidP="004219EB">
      <w:pPr>
        <w:pStyle w:val="Heading1"/>
      </w:pPr>
      <w:bookmarkStart w:id="1" w:name="_Toc172819197"/>
      <w:bookmarkEnd w:id="0"/>
      <w:r w:rsidRPr="005A2DE4">
        <w:lastRenderedPageBreak/>
        <w:t>Chapter 1: Introduction</w:t>
      </w:r>
      <w:bookmarkEnd w:id="1"/>
    </w:p>
    <w:p w14:paraId="717C0E04" w14:textId="77777777" w:rsidR="004219EB" w:rsidRPr="005A2DE4" w:rsidRDefault="004219EB" w:rsidP="004219EB">
      <w:pPr>
        <w:pStyle w:val="Heading2"/>
        <w:numPr>
          <w:ilvl w:val="1"/>
          <w:numId w:val="1"/>
        </w:numPr>
      </w:pPr>
      <w:bookmarkStart w:id="2" w:name="_Toc171526390"/>
      <w:bookmarkStart w:id="3" w:name="_Toc172819198"/>
      <w:r w:rsidRPr="005A2DE4">
        <w:t>Background</w:t>
      </w:r>
      <w:bookmarkEnd w:id="2"/>
      <w:bookmarkEnd w:id="3"/>
    </w:p>
    <w:p w14:paraId="3F3290EF" w14:textId="50DFFAEC" w:rsidR="004219EB" w:rsidRPr="005A2DE4" w:rsidRDefault="004219EB" w:rsidP="004219EB">
      <w:r w:rsidRPr="005A2DE4">
        <w:t xml:space="preserve">The modern professional life is often hectic </w:t>
      </w:r>
      <w:r w:rsidR="009F632A">
        <w:t>for the reason of</w:t>
      </w:r>
      <w:r w:rsidRPr="005A2DE4">
        <w:t xml:space="preserve"> the competitive market scenario. In the post-pandemic world, organisations become concerned about ensuring </w:t>
      </w:r>
      <w:r w:rsidR="0079796A" w:rsidRPr="005A2DE4">
        <w:t xml:space="preserve">work-life balance or </w:t>
      </w:r>
      <w:r w:rsidRPr="005A2DE4">
        <w:t xml:space="preserve">WLB for employees. </w:t>
      </w:r>
      <w:proofErr w:type="spellStart"/>
      <w:r w:rsidRPr="005A2DE4">
        <w:rPr>
          <w:shd w:val="clear" w:color="auto" w:fill="FFFFFF"/>
        </w:rPr>
        <w:t>Wiradendi</w:t>
      </w:r>
      <w:proofErr w:type="spellEnd"/>
      <w:r w:rsidRPr="005A2DE4">
        <w:rPr>
          <w:shd w:val="clear" w:color="auto" w:fill="FFFFFF"/>
        </w:rPr>
        <w:t xml:space="preserve"> Wolor </w:t>
      </w:r>
      <w:r w:rsidRPr="005A2DE4">
        <w:rPr>
          <w:i/>
        </w:rPr>
        <w:t>et al.</w:t>
      </w:r>
      <w:r w:rsidRPr="005A2DE4">
        <w:t xml:space="preserve"> (2020), opined, that there is an intersection between work and personal life and the WLB offers an equilibrium in the situation. Further research by </w:t>
      </w:r>
      <w:proofErr w:type="spellStart"/>
      <w:r w:rsidRPr="005A2DE4">
        <w:rPr>
          <w:shd w:val="clear" w:color="auto" w:fill="FFFFFF"/>
        </w:rPr>
        <w:t>Lamprinou</w:t>
      </w:r>
      <w:proofErr w:type="spellEnd"/>
      <w:r w:rsidRPr="005A2DE4">
        <w:rPr>
          <w:shd w:val="clear" w:color="auto" w:fill="FFFFFF"/>
        </w:rPr>
        <w:t xml:space="preserve">, </w:t>
      </w:r>
      <w:proofErr w:type="spellStart"/>
      <w:r w:rsidRPr="005A2DE4">
        <w:rPr>
          <w:shd w:val="clear" w:color="auto" w:fill="FFFFFF"/>
        </w:rPr>
        <w:t>Tasoulis</w:t>
      </w:r>
      <w:proofErr w:type="spellEnd"/>
      <w:r w:rsidRPr="005A2DE4">
        <w:rPr>
          <w:shd w:val="clear" w:color="auto" w:fill="FFFFFF"/>
        </w:rPr>
        <w:t xml:space="preserve"> and </w:t>
      </w:r>
      <w:proofErr w:type="spellStart"/>
      <w:r w:rsidRPr="005A2DE4">
        <w:rPr>
          <w:shd w:val="clear" w:color="auto" w:fill="FFFFFF"/>
        </w:rPr>
        <w:t>Kravariti</w:t>
      </w:r>
      <w:proofErr w:type="spellEnd"/>
      <w:r w:rsidRPr="005A2DE4">
        <w:rPr>
          <w:shd w:val="clear" w:color="auto" w:fill="FFFFFF"/>
        </w:rPr>
        <w:t xml:space="preserve"> (2021</w:t>
      </w:r>
      <w:r w:rsidRPr="005A2DE4">
        <w:t xml:space="preserve">), stated </w:t>
      </w:r>
      <w:r w:rsidR="00574F21" w:rsidRPr="005A2DE4">
        <w:t xml:space="preserve">that </w:t>
      </w:r>
      <w:r w:rsidRPr="005A2DE4">
        <w:t xml:space="preserve">WLB is mostly defined as the comparison of time spent between family or personal life and the professional work period. It can be </w:t>
      </w:r>
      <w:r w:rsidR="00574F21" w:rsidRPr="005A2DE4">
        <w:t>noted</w:t>
      </w:r>
      <w:r w:rsidRPr="005A2DE4">
        <w:t xml:space="preserve"> that professional life can be full of challenges and to survive the same, employees need sufficient rest. The WLB can predominantly offer the same as it can help a professional to divide his time between work and rest (</w:t>
      </w:r>
      <w:proofErr w:type="spellStart"/>
      <w:r w:rsidRPr="005A2DE4">
        <w:rPr>
          <w:rFonts w:cs="Times New Roman"/>
          <w:szCs w:val="24"/>
          <w:shd w:val="clear" w:color="auto" w:fill="FFFFFF"/>
        </w:rPr>
        <w:t>Walsh</w:t>
      </w:r>
      <w:r w:rsidRPr="005A2DE4">
        <w:rPr>
          <w:rFonts w:cs="Times New Roman"/>
          <w:i/>
          <w:szCs w:val="24"/>
          <w:shd w:val="clear" w:color="auto" w:fill="FFFFFF"/>
        </w:rPr>
        <w:t>et</w:t>
      </w:r>
      <w:proofErr w:type="spellEnd"/>
      <w:r w:rsidRPr="005A2DE4">
        <w:rPr>
          <w:rFonts w:cs="Times New Roman"/>
          <w:i/>
          <w:szCs w:val="24"/>
          <w:shd w:val="clear" w:color="auto" w:fill="FFFFFF"/>
        </w:rPr>
        <w:t xml:space="preserve"> al.,</w:t>
      </w:r>
      <w:r w:rsidRPr="005A2DE4">
        <w:rPr>
          <w:rFonts w:cs="Times New Roman"/>
          <w:szCs w:val="24"/>
          <w:shd w:val="clear" w:color="auto" w:fill="FFFFFF"/>
        </w:rPr>
        <w:t xml:space="preserve"> 2024</w:t>
      </w:r>
      <w:r w:rsidRPr="005A2DE4">
        <w:t xml:space="preserve">). Moreover, people need family life and relaxation time with peers and friends to stay rejuvenated. Other than scheduled work time, people often love to pursue their hobbies or choose activities that offer amusement. Without a work-life balance, this is difficult to </w:t>
      </w:r>
      <w:r w:rsidR="00574F21" w:rsidRPr="005A2DE4">
        <w:t>achieve,</w:t>
      </w:r>
      <w:r w:rsidRPr="005A2DE4">
        <w:t xml:space="preserve"> and it can create employee dissatisfaction. </w:t>
      </w:r>
    </w:p>
    <w:p w14:paraId="11EF06CE" w14:textId="77777777" w:rsidR="004219EB" w:rsidRPr="005A2DE4" w:rsidRDefault="004219EB" w:rsidP="004219EB">
      <w:r w:rsidRPr="005A2DE4">
        <w:rPr>
          <w:shd w:val="clear" w:color="auto" w:fill="FFFFFF"/>
        </w:rPr>
        <w:t xml:space="preserve">Susanto </w:t>
      </w:r>
      <w:r w:rsidRPr="005A2DE4">
        <w:rPr>
          <w:i/>
        </w:rPr>
        <w:t>et al.</w:t>
      </w:r>
      <w:r w:rsidRPr="005A2DE4">
        <w:t xml:space="preserve"> (2022)</w:t>
      </w:r>
      <w:r w:rsidR="00574F21" w:rsidRPr="005A2DE4">
        <w:t xml:space="preserve"> explained leadership is important </w:t>
      </w:r>
      <w:r w:rsidRPr="005A2DE4">
        <w:t xml:space="preserve">in any business scenario. Leaders are generally responsible for developing ideas and ensuring business profitability. However, it should be understood that employees are an integral part of an </w:t>
      </w:r>
      <w:r w:rsidR="00666C53" w:rsidRPr="005A2DE4">
        <w:t>organisation,</w:t>
      </w:r>
      <w:r w:rsidRPr="005A2DE4">
        <w:t xml:space="preserve"> and their efficiency can ensure positive outcomes in organisational performance (</w:t>
      </w:r>
      <w:proofErr w:type="spellStart"/>
      <w:r w:rsidRPr="005A2DE4">
        <w:rPr>
          <w:shd w:val="clear" w:color="auto" w:fill="FFFFFF"/>
        </w:rPr>
        <w:t>Charoensukmongkol</w:t>
      </w:r>
      <w:proofErr w:type="spellEnd"/>
      <w:r w:rsidRPr="005A2DE4">
        <w:rPr>
          <w:shd w:val="clear" w:color="auto" w:fill="FFFFFF"/>
        </w:rPr>
        <w:t xml:space="preserve"> and </w:t>
      </w:r>
      <w:proofErr w:type="spellStart"/>
      <w:r w:rsidRPr="005A2DE4">
        <w:rPr>
          <w:shd w:val="clear" w:color="auto" w:fill="FFFFFF"/>
        </w:rPr>
        <w:t>Puyod</w:t>
      </w:r>
      <w:proofErr w:type="spellEnd"/>
      <w:r w:rsidRPr="005A2DE4">
        <w:rPr>
          <w:shd w:val="clear" w:color="auto" w:fill="FFFFFF"/>
        </w:rPr>
        <w:t>, 2024</w:t>
      </w:r>
      <w:r w:rsidRPr="005A2DE4">
        <w:t xml:space="preserve">). Hence, if these employees are not satisfied, it will be difficult to expect impressive performance. </w:t>
      </w:r>
      <w:proofErr w:type="spellStart"/>
      <w:r w:rsidRPr="005A2DE4">
        <w:rPr>
          <w:shd w:val="clear" w:color="auto" w:fill="FFFFFF"/>
        </w:rPr>
        <w:t>Tamunomiebi</w:t>
      </w:r>
      <w:proofErr w:type="spellEnd"/>
      <w:r w:rsidRPr="005A2DE4">
        <w:rPr>
          <w:shd w:val="clear" w:color="auto" w:fill="FFFFFF"/>
        </w:rPr>
        <w:t xml:space="preserve"> and Oyibo (2020</w:t>
      </w:r>
      <w:r w:rsidRPr="005A2DE4">
        <w:t xml:space="preserve">), noted, employees are required to be motivated to ensure the anticipated outcome. Further explanation stated motivated employees are assets as they can stay active and cultivate innovative ideas during the brainstorming sessions. Leadership can aid in bringing creative ideas that can foster WLB and help employees stay motivated in their profession. </w:t>
      </w:r>
    </w:p>
    <w:p w14:paraId="19E4C87B" w14:textId="77777777" w:rsidR="004219EB" w:rsidRPr="005A2DE4" w:rsidRDefault="004219EB" w:rsidP="004219EB">
      <w:r w:rsidRPr="005A2DE4">
        <w:t>In this study, the focus is on IT or Information and Technology Industry. Many reports suggest that the hectic schedule of the IT industry due to the immense growth in recent digital technologies has left employees overworked (</w:t>
      </w:r>
      <w:proofErr w:type="spellStart"/>
      <w:r w:rsidRPr="005A2DE4">
        <w:rPr>
          <w:shd w:val="clear" w:color="auto" w:fill="FFFFFF"/>
        </w:rPr>
        <w:t>Aruldoss</w:t>
      </w:r>
      <w:proofErr w:type="spellEnd"/>
      <w:r w:rsidRPr="005A2DE4">
        <w:rPr>
          <w:shd w:val="clear" w:color="auto" w:fill="FFFFFF"/>
        </w:rPr>
        <w:t xml:space="preserve">, Kowalski and </w:t>
      </w:r>
      <w:proofErr w:type="spellStart"/>
      <w:r w:rsidRPr="005A2DE4">
        <w:rPr>
          <w:shd w:val="clear" w:color="auto" w:fill="FFFFFF"/>
        </w:rPr>
        <w:t>Parayitam</w:t>
      </w:r>
      <w:proofErr w:type="spellEnd"/>
      <w:r w:rsidRPr="005A2DE4">
        <w:rPr>
          <w:shd w:val="clear" w:color="auto" w:fill="FFFFFF"/>
        </w:rPr>
        <w:t xml:space="preserve">, </w:t>
      </w:r>
      <w:r w:rsidRPr="005A2DE4">
        <w:rPr>
          <w:shd w:val="clear" w:color="auto" w:fill="FFFFFF"/>
        </w:rPr>
        <w:lastRenderedPageBreak/>
        <w:t>2021</w:t>
      </w:r>
      <w:r w:rsidRPr="005A2DE4">
        <w:t xml:space="preserve">). It can also be assumed that the continuous growth in consumer demands and lack of skilled workforce is creating the situation. Hence, it can be stated that employees in this industry are mostly fatigued and can hardly manage their work-life balance. It can also be seen that if an organisation is not able to recognise this problem, it can face high employee turnover and the retention rate will drop significantly. As big corporate houses are investing heavily in employee betterment, this study is focused on ensuring leadership aspects to bring WLB among employees in the IT industry.   </w:t>
      </w:r>
    </w:p>
    <w:p w14:paraId="78EBE0A2" w14:textId="77777777" w:rsidR="004219EB" w:rsidRPr="005A2DE4" w:rsidRDefault="004219EB" w:rsidP="004219EB">
      <w:pPr>
        <w:pStyle w:val="Heading2"/>
        <w:numPr>
          <w:ilvl w:val="1"/>
          <w:numId w:val="1"/>
        </w:numPr>
      </w:pPr>
      <w:bookmarkStart w:id="4" w:name="_Toc171526391"/>
      <w:bookmarkStart w:id="5" w:name="_Toc172819199"/>
      <w:r w:rsidRPr="005A2DE4">
        <w:t>Problem Statement</w:t>
      </w:r>
      <w:bookmarkEnd w:id="4"/>
      <w:bookmarkEnd w:id="5"/>
    </w:p>
    <w:p w14:paraId="0C15B1C6" w14:textId="77777777" w:rsidR="004219EB" w:rsidRPr="005A2DE4" w:rsidRDefault="004219EB" w:rsidP="004219EB">
      <w:r w:rsidRPr="005A2DE4">
        <w:t>The problem in the modern professional world is its high competition. The survival of the market is possible only through efficient employees (</w:t>
      </w:r>
      <w:r w:rsidRPr="005A2DE4">
        <w:rPr>
          <w:shd w:val="clear" w:color="auto" w:fill="FFFFFF"/>
        </w:rPr>
        <w:t xml:space="preserve">Brough </w:t>
      </w:r>
      <w:r w:rsidRPr="005A2DE4">
        <w:rPr>
          <w:i/>
          <w:shd w:val="clear" w:color="auto" w:fill="FFFFFF"/>
        </w:rPr>
        <w:t>et al.,</w:t>
      </w:r>
      <w:r w:rsidRPr="005A2DE4">
        <w:rPr>
          <w:shd w:val="clear" w:color="auto" w:fill="FFFFFF"/>
        </w:rPr>
        <w:t xml:space="preserve"> 2020</w:t>
      </w:r>
      <w:r w:rsidRPr="005A2DE4">
        <w:t xml:space="preserve">). Several types of leaders have different approaches to resolving existing issues. It can be stated that transactional and transformational leadership are careful about organisational betterment in the competitive industry. </w:t>
      </w:r>
      <w:r w:rsidRPr="005A2DE4">
        <w:rPr>
          <w:shd w:val="clear" w:color="auto" w:fill="FFFFFF"/>
        </w:rPr>
        <w:t>Abdirahman</w:t>
      </w:r>
      <w:r w:rsidRPr="005A2DE4">
        <w:rPr>
          <w:i/>
          <w:shd w:val="clear" w:color="auto" w:fill="FFFFFF"/>
        </w:rPr>
        <w:t xml:space="preserve"> et al.</w:t>
      </w:r>
      <w:r w:rsidRPr="005A2DE4">
        <w:t xml:space="preserve"> (2020), admitted if an organisation is unable to foster healthy relationships between leaders and employees, it can impact the mind of employees and they feel more stressed. Employee efficiency can be boosted by the proper leadership attributes and their productivity can be accentuated. However, a lack of WLB can cause poor employee retention rates and the organisation suffers loss of talented employees (Wood </w:t>
      </w:r>
      <w:r w:rsidRPr="005A2DE4">
        <w:rPr>
          <w:i/>
          <w:shd w:val="clear" w:color="auto" w:fill="FFFFFF"/>
        </w:rPr>
        <w:t>et al., 2020</w:t>
      </w:r>
      <w:r w:rsidRPr="005A2DE4">
        <w:t xml:space="preserve">). Hence, this study is crucial to identify the causes which are posing a threat to the careful adoption of strategies essential to boost WLB in the IT industry with appropriate leadership techniques. </w:t>
      </w:r>
    </w:p>
    <w:p w14:paraId="3751A36A" w14:textId="77777777" w:rsidR="004219EB" w:rsidRPr="005A2DE4" w:rsidRDefault="004219EB" w:rsidP="004219EB">
      <w:pPr>
        <w:pStyle w:val="Heading2"/>
        <w:numPr>
          <w:ilvl w:val="1"/>
          <w:numId w:val="1"/>
        </w:numPr>
      </w:pPr>
      <w:bookmarkStart w:id="6" w:name="_Toc171526392"/>
      <w:bookmarkStart w:id="7" w:name="_Toc172819200"/>
      <w:r w:rsidRPr="005A2DE4">
        <w:t>Research Aim</w:t>
      </w:r>
      <w:bookmarkEnd w:id="6"/>
      <w:bookmarkEnd w:id="7"/>
    </w:p>
    <w:p w14:paraId="51F6F2F9" w14:textId="12CB33EE" w:rsidR="004219EB" w:rsidRPr="005A2DE4" w:rsidRDefault="004219EB" w:rsidP="004219EB">
      <w:r w:rsidRPr="005A2DE4">
        <w:t>The research aim is to offer a brief purpose about the attributes of the research project. Hence, this chapter introduced the aim of the study. This particular study aims to</w:t>
      </w:r>
      <w:r w:rsidR="009F632A">
        <w:t xml:space="preserve"> investigate </w:t>
      </w:r>
      <w:r w:rsidRPr="005A2DE4">
        <w:t xml:space="preserve"> the leadership contribution to the improvement </w:t>
      </w:r>
      <w:r w:rsidR="009F632A" w:rsidRPr="005A2DE4">
        <w:t>of work</w:t>
      </w:r>
      <w:r w:rsidR="006B5C59" w:rsidRPr="005A2DE4">
        <w:t>-life balance or</w:t>
      </w:r>
      <w:r w:rsidRPr="005A2DE4">
        <w:t xml:space="preserve"> WLB in the Information Technology (IT) industry. </w:t>
      </w:r>
    </w:p>
    <w:p w14:paraId="09D40FA7" w14:textId="77777777" w:rsidR="004219EB" w:rsidRPr="005A2DE4" w:rsidRDefault="004219EB" w:rsidP="004219EB">
      <w:pPr>
        <w:pStyle w:val="Heading2"/>
        <w:numPr>
          <w:ilvl w:val="1"/>
          <w:numId w:val="1"/>
        </w:numPr>
      </w:pPr>
      <w:bookmarkStart w:id="8" w:name="_Toc171526393"/>
      <w:bookmarkStart w:id="9" w:name="_Toc172819201"/>
      <w:r w:rsidRPr="005A2DE4">
        <w:t>Research Objectives</w:t>
      </w:r>
      <w:bookmarkEnd w:id="8"/>
      <w:bookmarkEnd w:id="9"/>
    </w:p>
    <w:p w14:paraId="2769414D" w14:textId="5838172C" w:rsidR="004219EB" w:rsidRPr="005A2DE4" w:rsidRDefault="004219EB" w:rsidP="004219EB">
      <w:r w:rsidRPr="005A2DE4">
        <w:t xml:space="preserve">As the identified aim is stated, it is expected to be segregated into small fractions that can help in the systematic development of the research work. For this reason, the </w:t>
      </w:r>
      <w:r w:rsidR="009F632A">
        <w:t xml:space="preserve">goals </w:t>
      </w:r>
      <w:r w:rsidRPr="005A2DE4">
        <w:t xml:space="preserve"> </w:t>
      </w:r>
      <w:r w:rsidRPr="005A2DE4">
        <w:lastRenderedPageBreak/>
        <w:t>of the study are mentioned in this segment. The objectives in this research context are highlighted herewith:</w:t>
      </w:r>
    </w:p>
    <w:p w14:paraId="0BFAF354" w14:textId="77777777" w:rsidR="004219EB" w:rsidRPr="005A2DE4" w:rsidRDefault="004219EB" w:rsidP="004219EB">
      <w:pPr>
        <w:pStyle w:val="ListParagraph"/>
        <w:numPr>
          <w:ilvl w:val="0"/>
          <w:numId w:val="2"/>
        </w:numPr>
      </w:pPr>
      <w:r w:rsidRPr="005A2DE4">
        <w:t xml:space="preserve">To evaluate the leadership contribution to a better WLB in the IT industry. </w:t>
      </w:r>
    </w:p>
    <w:p w14:paraId="35559484" w14:textId="77777777" w:rsidR="004219EB" w:rsidRPr="005A2DE4" w:rsidRDefault="004219EB" w:rsidP="004219EB">
      <w:pPr>
        <w:pStyle w:val="ListParagraph"/>
        <w:numPr>
          <w:ilvl w:val="0"/>
          <w:numId w:val="2"/>
        </w:numPr>
      </w:pPr>
      <w:r w:rsidRPr="005A2DE4">
        <w:t xml:space="preserve">To recognise existing challenges in the IT industry to implement effective leadership to boost work-life balance. </w:t>
      </w:r>
    </w:p>
    <w:p w14:paraId="2F2F4BDE" w14:textId="77777777" w:rsidR="004219EB" w:rsidRPr="005A2DE4" w:rsidRDefault="004219EB" w:rsidP="004219EB">
      <w:pPr>
        <w:pStyle w:val="ListParagraph"/>
        <w:numPr>
          <w:ilvl w:val="0"/>
          <w:numId w:val="2"/>
        </w:numPr>
      </w:pPr>
      <w:r w:rsidRPr="005A2DE4">
        <w:t xml:space="preserve">To develop effective strategies to boost the organisational performance of the IT industry by strengthening leadership and enhancing work-life balance. </w:t>
      </w:r>
    </w:p>
    <w:p w14:paraId="447E5B2A" w14:textId="77777777" w:rsidR="004219EB" w:rsidRPr="005A2DE4" w:rsidRDefault="004219EB" w:rsidP="004219EB">
      <w:pPr>
        <w:pStyle w:val="Heading2"/>
        <w:numPr>
          <w:ilvl w:val="1"/>
          <w:numId w:val="1"/>
        </w:numPr>
      </w:pPr>
      <w:bookmarkStart w:id="10" w:name="_Toc171526394"/>
      <w:bookmarkStart w:id="11" w:name="_Toc172819202"/>
      <w:r w:rsidRPr="005A2DE4">
        <w:t>Research Question</w:t>
      </w:r>
      <w:bookmarkEnd w:id="10"/>
      <w:bookmarkEnd w:id="11"/>
    </w:p>
    <w:p w14:paraId="3E7C3A17" w14:textId="77777777" w:rsidR="004219EB" w:rsidRPr="005A2DE4" w:rsidRDefault="004219EB" w:rsidP="004219EB">
      <w:r w:rsidRPr="005A2DE4">
        <w:t xml:space="preserve">The recognition of the research question is immensely useful to guide the study through its limitations. Therefore, this segment is also highlighting the research questions. These questions are mentioned below: </w:t>
      </w:r>
    </w:p>
    <w:p w14:paraId="3ECD6A68" w14:textId="77777777" w:rsidR="004219EB" w:rsidRPr="005A2DE4" w:rsidRDefault="004219EB" w:rsidP="004219EB">
      <w:pPr>
        <w:pStyle w:val="ListParagraph"/>
        <w:numPr>
          <w:ilvl w:val="0"/>
          <w:numId w:val="4"/>
        </w:numPr>
      </w:pPr>
      <w:r w:rsidRPr="005A2DE4">
        <w:t xml:space="preserve">What is the leadership contribution to a better WLB in the IT industry? </w:t>
      </w:r>
    </w:p>
    <w:p w14:paraId="697800C1" w14:textId="77777777" w:rsidR="004219EB" w:rsidRPr="005A2DE4" w:rsidRDefault="004219EB" w:rsidP="004219EB">
      <w:pPr>
        <w:pStyle w:val="ListParagraph"/>
        <w:numPr>
          <w:ilvl w:val="0"/>
          <w:numId w:val="4"/>
        </w:numPr>
      </w:pPr>
      <w:r w:rsidRPr="005A2DE4">
        <w:t>How can existing challenges in the IT industry leave an impact on the implementation of effective leadership to boost work-life balance?</w:t>
      </w:r>
    </w:p>
    <w:p w14:paraId="3BC1D84F" w14:textId="77777777" w:rsidR="004219EB" w:rsidRPr="005A2DE4" w:rsidRDefault="004219EB" w:rsidP="004219EB">
      <w:pPr>
        <w:pStyle w:val="ListParagraph"/>
        <w:numPr>
          <w:ilvl w:val="0"/>
          <w:numId w:val="4"/>
        </w:numPr>
      </w:pPr>
      <w:r w:rsidRPr="005A2DE4">
        <w:t>What are some effective strategies to boost the organisational performance of the IT industry by strengthening leadership and enhancing work-life balance?</w:t>
      </w:r>
    </w:p>
    <w:p w14:paraId="169433A1" w14:textId="77777777" w:rsidR="004219EB" w:rsidRPr="005A2DE4" w:rsidRDefault="004219EB" w:rsidP="004219EB">
      <w:pPr>
        <w:pStyle w:val="Heading2"/>
        <w:numPr>
          <w:ilvl w:val="1"/>
          <w:numId w:val="1"/>
        </w:numPr>
      </w:pPr>
      <w:bookmarkStart w:id="12" w:name="_Toc171526395"/>
      <w:bookmarkStart w:id="13" w:name="_Toc172819203"/>
      <w:r w:rsidRPr="005A2DE4">
        <w:t>Outline of Research Methodology</w:t>
      </w:r>
      <w:bookmarkEnd w:id="12"/>
      <w:bookmarkEnd w:id="13"/>
    </w:p>
    <w:p w14:paraId="4E8D74AA" w14:textId="77777777" w:rsidR="004219EB" w:rsidRPr="005A2DE4" w:rsidRDefault="004219EB" w:rsidP="004219EB">
      <w:r w:rsidRPr="005A2DE4">
        <w:t xml:space="preserve">The introduction part explained a brief discussion about the chosen methods. The research framework decided for this study was the interpretivism technique as it was easy to interpret the sociological context of WLB in the IT industry and how the leadership approach can resolve the issues. The decision about the research approach was attributed to the inductive research strategy where the findings were observed to develop the pattern. This study was crucial to be followed by the descriptive research design to offer a demonstration of the significance of </w:t>
      </w:r>
      <w:r w:rsidR="002C69BB" w:rsidRPr="005A2DE4">
        <w:t>WLB in</w:t>
      </w:r>
      <w:r w:rsidRPr="005A2DE4">
        <w:t xml:space="preserve"> the IT industry and how leadership can contribute to this. For the collection of information, the dissertation relied upon the systematic literature review technique and </w:t>
      </w:r>
      <w:r w:rsidR="002C69BB" w:rsidRPr="005A2DE4">
        <w:t>was evaluated by the thematic method where themes were generated from the study's objectives</w:t>
      </w:r>
      <w:r w:rsidRPr="005A2DE4">
        <w:t xml:space="preserve">. The information was collected from 50 peer-reviewed journals available in full PDF format in reliable and valid platform Google Scholar. </w:t>
      </w:r>
    </w:p>
    <w:p w14:paraId="23C17B0C" w14:textId="77777777" w:rsidR="004219EB" w:rsidRPr="005A2DE4" w:rsidRDefault="004219EB" w:rsidP="004219EB">
      <w:pPr>
        <w:pStyle w:val="Heading2"/>
        <w:numPr>
          <w:ilvl w:val="1"/>
          <w:numId w:val="1"/>
        </w:numPr>
      </w:pPr>
      <w:bookmarkStart w:id="14" w:name="_Toc171526396"/>
      <w:bookmarkStart w:id="15" w:name="_Toc172819204"/>
      <w:r w:rsidRPr="005A2DE4">
        <w:lastRenderedPageBreak/>
        <w:t>Research Rationale and Significance</w:t>
      </w:r>
      <w:bookmarkEnd w:id="14"/>
      <w:bookmarkEnd w:id="15"/>
    </w:p>
    <w:p w14:paraId="509A344E" w14:textId="6F220604" w:rsidR="004219EB" w:rsidRPr="005A2DE4" w:rsidRDefault="004219EB" w:rsidP="004219EB">
      <w:r w:rsidRPr="005A2DE4">
        <w:t>Th</w:t>
      </w:r>
      <w:r w:rsidR="009F632A">
        <w:t xml:space="preserve">is fundamental </w:t>
      </w:r>
      <w:r w:rsidRPr="005A2DE4">
        <w:t>study is focused on the purpose of the WLB as well. Employee motivation is an important aspect which should be taken care of by the leaders of organisations (</w:t>
      </w:r>
      <w:r w:rsidRPr="005A2DE4">
        <w:rPr>
          <w:shd w:val="clear" w:color="auto" w:fill="FFFFFF"/>
        </w:rPr>
        <w:t>Palumbo, 2020</w:t>
      </w:r>
      <w:r w:rsidRPr="005A2DE4">
        <w:t xml:space="preserve">). Hence, leaders are expected to incorporate proper strategies that can help employees to stay motivated. In this regard, communication and inspiration is essential. </w:t>
      </w:r>
      <w:proofErr w:type="spellStart"/>
      <w:r w:rsidRPr="005A2DE4">
        <w:rPr>
          <w:shd w:val="clear" w:color="auto" w:fill="FFFFFF"/>
        </w:rPr>
        <w:t>Irawanto</w:t>
      </w:r>
      <w:proofErr w:type="spellEnd"/>
      <w:r w:rsidRPr="005A2DE4">
        <w:rPr>
          <w:shd w:val="clear" w:color="auto" w:fill="FFFFFF"/>
        </w:rPr>
        <w:t xml:space="preserve">, </w:t>
      </w:r>
      <w:proofErr w:type="spellStart"/>
      <w:r w:rsidRPr="005A2DE4">
        <w:rPr>
          <w:shd w:val="clear" w:color="auto" w:fill="FFFFFF"/>
        </w:rPr>
        <w:t>Novianti</w:t>
      </w:r>
      <w:proofErr w:type="spellEnd"/>
      <w:r w:rsidRPr="005A2DE4">
        <w:rPr>
          <w:shd w:val="clear" w:color="auto" w:fill="FFFFFF"/>
        </w:rPr>
        <w:t xml:space="preserve"> and Roz (2021</w:t>
      </w:r>
      <w:r w:rsidRPr="005A2DE4">
        <w:t xml:space="preserve">), explained leaders need certain competence, commitment and character. Transformational and transactional leadership can foster strong working relationships where managers and staff interact and assess fundamental issues properly. The study is extremely significant in identifying the importance of WLB and how it can impact the IT industry. </w:t>
      </w:r>
      <w:r w:rsidRPr="005A2DE4">
        <w:rPr>
          <w:shd w:val="clear" w:color="auto" w:fill="FFFFFF"/>
        </w:rPr>
        <w:t>Palumbo (2020</w:t>
      </w:r>
      <w:r w:rsidRPr="005A2DE4">
        <w:t xml:space="preserve">), opined WLB can help in motivating employees and can positively influence market productivity. The study would help in analysing important aspects achieved through work-life balance. It can help to rejuvenate the human mind. A relaxed mind can help in cultivating innovative ideas and that can boost the organisational performance in a competitive modern market. The IT industry is growing fast due to the immense demand and therefore, employees are expected to match their demand. However, if the workload is not distributed effectively, it will create extreme pressure on employees. Therefore, leadership is crucial as it can help in proper distribution via appropriate resource allocation. The study will explore these avenues and thus it is significant in the present context. </w:t>
      </w:r>
    </w:p>
    <w:p w14:paraId="46D56FF9" w14:textId="77777777" w:rsidR="004219EB" w:rsidRPr="005A2DE4" w:rsidRDefault="004219EB" w:rsidP="004219EB">
      <w:pPr>
        <w:pStyle w:val="Heading2"/>
        <w:numPr>
          <w:ilvl w:val="1"/>
          <w:numId w:val="1"/>
        </w:numPr>
      </w:pPr>
      <w:bookmarkStart w:id="16" w:name="_Toc171526397"/>
      <w:bookmarkStart w:id="17" w:name="_Toc172819205"/>
      <w:r w:rsidRPr="005A2DE4">
        <w:t>Research Structure</w:t>
      </w:r>
      <w:bookmarkEnd w:id="16"/>
      <w:bookmarkEnd w:id="17"/>
    </w:p>
    <w:p w14:paraId="053582EB" w14:textId="77777777" w:rsidR="004219EB" w:rsidRPr="005A2DE4" w:rsidRDefault="004219EB" w:rsidP="004219EB">
      <w:r w:rsidRPr="005A2DE4">
        <w:t xml:space="preserve">The introductory chapter decided the aim and objective behind the chosen research work and decided the research problem and rationale significance. Nonetheless, appropriate segregation of the study is required to develop a systematic research project. Therefore, dividing the structure according to the content is important. Hence, this initial part of the study prepared the research structure. The first chapter introduced the background information. However, the theoretical perception about the research work was obtained in the second chapter where existing literature was reviewed in an argumentative and critical manner. The development of academic notions was guided to discuss the chosen methods which were crucial for data accumulation and evaluation. Hence, the third chapter was decided to explain and justify the chosen methods. </w:t>
      </w:r>
    </w:p>
    <w:p w14:paraId="70EC3494" w14:textId="77777777" w:rsidR="004219EB" w:rsidRPr="005A2DE4" w:rsidRDefault="004219EB" w:rsidP="004219EB">
      <w:r w:rsidRPr="005A2DE4">
        <w:lastRenderedPageBreak/>
        <w:t xml:space="preserve">As the methodological descriptions offered accurate data accumulation and evaluation techniques, it became crucial to represent the data findings and analysis the same in an argumentative, logical and rational manner. Therefore, the fourth chapter is extremely crucial as it performs this task and answers the research questions in the form of a discussion. After the findings and analysis, the importance of developing a conclusion is necessary and the fifth chapter did the same. Here, the conclusion is developed and it was checked whether the finding was aligned with the objectives or not. Due to this the research accomplishment was decided and a recommendation to better the </w:t>
      </w:r>
      <w:proofErr w:type="spellStart"/>
      <w:r w:rsidRPr="005A2DE4">
        <w:t>WLBwas</w:t>
      </w:r>
      <w:proofErr w:type="spellEnd"/>
      <w:r w:rsidRPr="005A2DE4">
        <w:t xml:space="preserve"> determined.  </w:t>
      </w:r>
    </w:p>
    <w:p w14:paraId="30AA0F59" w14:textId="77777777" w:rsidR="004219EB" w:rsidRPr="005A2DE4" w:rsidRDefault="004219EB" w:rsidP="004219EB">
      <w:pPr>
        <w:pStyle w:val="ListParagraph"/>
        <w:ind w:left="390"/>
        <w:jc w:val="center"/>
        <w:rPr>
          <w:shd w:val="clear" w:color="auto" w:fill="FFFFFF"/>
        </w:rPr>
      </w:pPr>
      <w:r w:rsidRPr="005A2DE4">
        <w:rPr>
          <w:noProof/>
          <w:shd w:val="clear" w:color="auto" w:fill="FFFFFF"/>
          <w:lang w:eastAsia="en-IN"/>
        </w:rPr>
        <w:drawing>
          <wp:inline distT="0" distB="0" distL="0" distR="0" wp14:anchorId="753FE075" wp14:editId="4A246854">
            <wp:extent cx="3969141" cy="217170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3989849" cy="2183030"/>
                    </a:xfrm>
                    <a:prstGeom prst="rect">
                      <a:avLst/>
                    </a:prstGeom>
                    <a:noFill/>
                    <a:ln w="9525">
                      <a:noFill/>
                      <a:miter lim="800000"/>
                      <a:headEnd/>
                      <a:tailEnd/>
                    </a:ln>
                  </pic:spPr>
                </pic:pic>
              </a:graphicData>
            </a:graphic>
          </wp:inline>
        </w:drawing>
      </w:r>
    </w:p>
    <w:p w14:paraId="071B8D4C" w14:textId="77777777" w:rsidR="004219EB" w:rsidRPr="005A2DE4" w:rsidRDefault="004219EB" w:rsidP="004219EB">
      <w:pPr>
        <w:pStyle w:val="Heading4"/>
        <w:jc w:val="center"/>
      </w:pPr>
      <w:bookmarkStart w:id="18" w:name="_Toc172658367"/>
      <w:r w:rsidRPr="005A2DE4">
        <w:t>Figure 1: Research Structure</w:t>
      </w:r>
      <w:bookmarkEnd w:id="18"/>
    </w:p>
    <w:p w14:paraId="4708466B" w14:textId="77777777" w:rsidR="004219EB" w:rsidRPr="005A2DE4" w:rsidRDefault="004219EB" w:rsidP="004219EB">
      <w:pPr>
        <w:jc w:val="center"/>
      </w:pPr>
      <w:r w:rsidRPr="005A2DE4">
        <w:t>(Source: Author)</w:t>
      </w:r>
    </w:p>
    <w:p w14:paraId="23825E59" w14:textId="77777777" w:rsidR="0055273F" w:rsidRPr="005A2DE4" w:rsidRDefault="0055273F" w:rsidP="0055273F">
      <w:pPr>
        <w:pStyle w:val="ListParagraph"/>
        <w:ind w:left="390"/>
        <w:jc w:val="center"/>
        <w:rPr>
          <w:shd w:val="clear" w:color="auto" w:fill="FFFFFF"/>
        </w:rPr>
      </w:pPr>
    </w:p>
    <w:p w14:paraId="5B6A5040" w14:textId="77777777" w:rsidR="0055273F" w:rsidRPr="005A2DE4" w:rsidRDefault="0055273F" w:rsidP="0055273F"/>
    <w:p w14:paraId="189591E0" w14:textId="77777777" w:rsidR="0055273F" w:rsidRPr="005A2DE4" w:rsidRDefault="0055273F" w:rsidP="00030488">
      <w:pPr>
        <w:pStyle w:val="Heading1"/>
      </w:pPr>
    </w:p>
    <w:p w14:paraId="3D0A040F" w14:textId="77777777" w:rsidR="0055273F" w:rsidRPr="005A2DE4" w:rsidRDefault="00B576CC">
      <w:pPr>
        <w:spacing w:line="259" w:lineRule="auto"/>
        <w:jc w:val="left"/>
        <w:rPr>
          <w:rFonts w:eastAsiaTheme="majorEastAsia" w:cstheme="majorBidi"/>
          <w:b/>
          <w:sz w:val="28"/>
          <w:szCs w:val="32"/>
        </w:rPr>
      </w:pPr>
      <w:r w:rsidRPr="005A2DE4">
        <w:br w:type="page"/>
      </w:r>
    </w:p>
    <w:p w14:paraId="444A8A71" w14:textId="77777777" w:rsidR="00030488" w:rsidRPr="005A2DE4" w:rsidRDefault="00B576CC" w:rsidP="00030488">
      <w:pPr>
        <w:pStyle w:val="Heading1"/>
      </w:pPr>
      <w:bookmarkStart w:id="19" w:name="_Toc172819206"/>
      <w:r w:rsidRPr="005A2DE4">
        <w:lastRenderedPageBreak/>
        <w:t>Chapter 2: Literature Review</w:t>
      </w:r>
      <w:bookmarkEnd w:id="19"/>
    </w:p>
    <w:p w14:paraId="7AADE677" w14:textId="77777777" w:rsidR="00030488" w:rsidRPr="005A2DE4" w:rsidRDefault="003937AD" w:rsidP="003937AD">
      <w:pPr>
        <w:pStyle w:val="Heading2"/>
      </w:pPr>
      <w:bookmarkStart w:id="20" w:name="_Toc172819207"/>
      <w:r w:rsidRPr="005A2DE4">
        <w:t xml:space="preserve">2.1 </w:t>
      </w:r>
      <w:r w:rsidR="00B576CC" w:rsidRPr="005A2DE4">
        <w:t>Introduction</w:t>
      </w:r>
      <w:bookmarkEnd w:id="20"/>
    </w:p>
    <w:p w14:paraId="7C6F6620" w14:textId="40D9EF41" w:rsidR="00FB2858" w:rsidRPr="005A2DE4" w:rsidRDefault="00B576CC" w:rsidP="00FB2858">
      <w:commentRangeStart w:id="21"/>
      <w:r w:rsidRPr="005A2DE4">
        <w:t xml:space="preserve">A literature review is </w:t>
      </w:r>
      <w:commentRangeEnd w:id="21"/>
      <w:r w:rsidR="00A4727B">
        <w:rPr>
          <w:rStyle w:val="CommentReference"/>
        </w:rPr>
        <w:commentReference w:id="21"/>
      </w:r>
      <w:r w:rsidRPr="005A2DE4">
        <w:t>stressed in research as that builds up a great knowledge base for the reader in a particular field of study. While this research aims to highlight the</w:t>
      </w:r>
      <w:r w:rsidR="009F632A">
        <w:t xml:space="preserve"> exclusive </w:t>
      </w:r>
      <w:r w:rsidRPr="005A2DE4">
        <w:t xml:space="preserve"> role of leadership in maintaining the work-life balance across the IT sectors, the author has remained exclusively relevant to share background knowledge regarding how important leadership is to raise the work-life balance across </w:t>
      </w:r>
      <w:r w:rsidR="00195D31" w:rsidRPr="005A2DE4">
        <w:t>organisation</w:t>
      </w:r>
      <w:r w:rsidR="00B8149B" w:rsidRPr="005A2DE4">
        <w:t>s</w:t>
      </w:r>
      <w:r w:rsidRPr="005A2DE4">
        <w:t xml:space="preserve">. Based </w:t>
      </w:r>
      <w:r w:rsidR="00F13999" w:rsidRPr="005A2DE4">
        <w:t>upon</w:t>
      </w:r>
      <w:r w:rsidRPr="005A2DE4">
        <w:t xml:space="preserve"> the research questions set for the research, the author remained important in building up themes for covering the literature</w:t>
      </w:r>
      <w:r w:rsidR="005A2DE4" w:rsidRPr="005A2DE4">
        <w:t xml:space="preserve"> review</w:t>
      </w:r>
      <w:r w:rsidRPr="005A2DE4">
        <w:t>.  The completion of the literature review exposed some literature gaps that were gathered from this range of studies. In addition, a conceptual framework was kept at the end of the review that helped the reader to derive a clear picture regarding what specific aspects were discovered through this study</w:t>
      </w:r>
      <w:r w:rsidR="009F632A">
        <w:t xml:space="preserve"> to </w:t>
      </w:r>
      <w:r w:rsidRPr="005A2DE4">
        <w:t xml:space="preserve"> understan</w:t>
      </w:r>
      <w:r w:rsidR="009F632A">
        <w:t>d</w:t>
      </w:r>
      <w:r w:rsidRPr="005A2DE4">
        <w:t xml:space="preserve"> the background knowledge of the work.</w:t>
      </w:r>
      <w:commentRangeStart w:id="22"/>
      <w:r w:rsidR="0042521B">
        <w:t xml:space="preserve"> Please add a couple of sentences to discuss what you are going to discuss in the following sub-sections</w:t>
      </w:r>
      <w:commentRangeEnd w:id="22"/>
      <w:r w:rsidR="0042521B">
        <w:rPr>
          <w:rStyle w:val="CommentReference"/>
        </w:rPr>
        <w:commentReference w:id="22"/>
      </w:r>
    </w:p>
    <w:p w14:paraId="58ADE66A" w14:textId="77777777" w:rsidR="00030488" w:rsidRPr="005A2DE4" w:rsidRDefault="00B576CC" w:rsidP="003937AD">
      <w:pPr>
        <w:pStyle w:val="Heading2"/>
      </w:pPr>
      <w:bookmarkStart w:id="23" w:name="_Toc172819208"/>
      <w:r w:rsidRPr="005A2DE4">
        <w:t xml:space="preserve">2.2 Importance and advantages of </w:t>
      </w:r>
      <w:r w:rsidR="00B8149B" w:rsidRPr="005A2DE4">
        <w:t>work-life</w:t>
      </w:r>
      <w:r w:rsidRPr="005A2DE4">
        <w:t xml:space="preserve"> balance in organisations</w:t>
      </w:r>
      <w:bookmarkEnd w:id="23"/>
    </w:p>
    <w:p w14:paraId="226D560A" w14:textId="5AD2105F" w:rsidR="00C81AE1" w:rsidRPr="005A2DE4" w:rsidRDefault="00B576CC" w:rsidP="00A60D03">
      <w:r w:rsidRPr="005A2DE4">
        <w:t xml:space="preserve">The most precious resource in any of the business sectors is its workforce. In the IT sector, success can be attributed to high employee performance. As per Maheshwari and </w:t>
      </w:r>
      <w:r w:rsidR="009F632A" w:rsidRPr="005A2DE4">
        <w:t>Nayak (</w:t>
      </w:r>
      <w:r w:rsidRPr="005A2DE4">
        <w:t xml:space="preserve">2022), performance management </w:t>
      </w:r>
      <w:r w:rsidR="00BB78CB" w:rsidRPr="005A2DE4">
        <w:t xml:space="preserve">of employee </w:t>
      </w:r>
      <w:r w:rsidRPr="005A2DE4">
        <w:t xml:space="preserve">is a process that </w:t>
      </w:r>
      <w:r w:rsidR="00BB78CB" w:rsidRPr="005A2DE4">
        <w:t>shapes</w:t>
      </w:r>
      <w:r w:rsidRPr="005A2DE4">
        <w:t xml:space="preserve"> identify, assess, and improve individual results that align with the operations of the industry. Both the company and the employees benefit from good employee performance reviews because they help the latter better understand their performance levels. It is claimed that this feedback can help them achieve both their short- and also of long-term professional goals and raise standards in the IT sector (</w:t>
      </w:r>
      <w:proofErr w:type="spellStart"/>
      <w:r w:rsidRPr="005A2DE4">
        <w:t>Alameeri</w:t>
      </w:r>
      <w:proofErr w:type="spellEnd"/>
      <w:r w:rsidR="005A2DE4" w:rsidRPr="005A2DE4">
        <w:t xml:space="preserve"> </w:t>
      </w:r>
      <w:r w:rsidRPr="005A2DE4">
        <w:rPr>
          <w:i/>
          <w:iCs/>
        </w:rPr>
        <w:t>et al</w:t>
      </w:r>
      <w:r w:rsidRPr="005A2DE4">
        <w:t xml:space="preserve">., 2021). This facilitates the management's understanding of the necessity of management in this sector, which can motivate employees to </w:t>
      </w:r>
      <w:r w:rsidR="005A2DE4" w:rsidRPr="005A2DE4">
        <w:t>keep</w:t>
      </w:r>
      <w:r w:rsidRPr="005A2DE4">
        <w:t xml:space="preserve"> their work-life balance </w:t>
      </w:r>
      <w:r w:rsidR="005A2DE4" w:rsidRPr="005A2DE4">
        <w:t xml:space="preserve">maintained </w:t>
      </w:r>
      <w:r w:rsidRPr="005A2DE4">
        <w:t xml:space="preserve">and produce their best work out of them. As mentioned by </w:t>
      </w:r>
      <w:proofErr w:type="spellStart"/>
      <w:r w:rsidRPr="005A2DE4">
        <w:t>Puspitasari</w:t>
      </w:r>
      <w:proofErr w:type="spellEnd"/>
      <w:r w:rsidR="005A2DE4" w:rsidRPr="005A2DE4">
        <w:t xml:space="preserve"> </w:t>
      </w:r>
      <w:r w:rsidRPr="005A2DE4">
        <w:t>and Darwin (2021), the division of HR management headed by the leader in the IT sector plays a critical role in maintaining employee motivation and satisfaction</w:t>
      </w:r>
      <w:r w:rsidR="00F13999" w:rsidRPr="005A2DE4">
        <w:t xml:space="preserve"> to the</w:t>
      </w:r>
      <w:r w:rsidRPr="005A2DE4">
        <w:t xml:space="preserve"> work. In industries across business fields, maintaining the relationship between employees and </w:t>
      </w:r>
      <w:r w:rsidRPr="005A2DE4">
        <w:lastRenderedPageBreak/>
        <w:t xml:space="preserve">customers is critical, and it can only be done when a worker is content in their position and follows a work-life schedule that works for them. </w:t>
      </w:r>
    </w:p>
    <w:p w14:paraId="578A75D4" w14:textId="77777777" w:rsidR="00C81AE1" w:rsidRPr="005A2DE4" w:rsidRDefault="00B576CC" w:rsidP="00A60D03">
      <w:r w:rsidRPr="005A2DE4">
        <w:t xml:space="preserve">By efficiently managing employee shifts, an IT industry </w:t>
      </w:r>
      <w:r w:rsidR="00195D31" w:rsidRPr="005A2DE4">
        <w:t>organisation</w:t>
      </w:r>
      <w:r w:rsidRPr="005A2DE4">
        <w:t xml:space="preserve"> can enhance industry production and service quality while balancing the workload of its workforce (Haar and Brougham, 2022). It can also prevent shortages or overcrowding of employees when working in shifts. It builds relationships between workers and employers and improves job satisfaction among employees as well as the relationship between workers </w:t>
      </w:r>
      <w:r w:rsidR="001B322A" w:rsidRPr="005A2DE4">
        <w:t>and</w:t>
      </w:r>
      <w:r w:rsidRPr="005A2DE4">
        <w:t xml:space="preserve"> of clients. The IT industry has established the </w:t>
      </w:r>
      <w:r w:rsidR="00195D31" w:rsidRPr="005A2DE4">
        <w:t>organisation</w:t>
      </w:r>
      <w:r w:rsidR="001B322A" w:rsidRPr="005A2DE4">
        <w:t>’s</w:t>
      </w:r>
      <w:r w:rsidRPr="005A2DE4">
        <w:t xml:space="preserve"> values by placing a high priority on employee satisfaction and work-life balance. As per </w:t>
      </w:r>
      <w:proofErr w:type="spellStart"/>
      <w:r w:rsidRPr="005A2DE4">
        <w:t>Molnár</w:t>
      </w:r>
      <w:r w:rsidRPr="005A2DE4">
        <w:rPr>
          <w:i/>
          <w:iCs/>
        </w:rPr>
        <w:t>et</w:t>
      </w:r>
      <w:proofErr w:type="spellEnd"/>
      <w:r w:rsidRPr="005A2DE4">
        <w:rPr>
          <w:i/>
          <w:iCs/>
        </w:rPr>
        <w:t xml:space="preserve"> al</w:t>
      </w:r>
      <w:r w:rsidRPr="005A2DE4">
        <w:t xml:space="preserve">. (2021), every industry if they want to place the highest standard across the market has to make sure that all of its employees are engaged and highly motivated. The process of </w:t>
      </w:r>
      <w:r w:rsidR="001B322A" w:rsidRPr="005A2DE4">
        <w:t>optimizing</w:t>
      </w:r>
      <w:r w:rsidRPr="005A2DE4">
        <w:t xml:space="preserve"> efficiencies with the delivery of high-quality service to the </w:t>
      </w:r>
      <w:r w:rsidR="00195D31" w:rsidRPr="005A2DE4">
        <w:t>organisation</w:t>
      </w:r>
      <w:r w:rsidR="001B322A" w:rsidRPr="005A2DE4">
        <w:t>’s</w:t>
      </w:r>
      <w:r w:rsidRPr="005A2DE4">
        <w:t xml:space="preserve"> customers involves </w:t>
      </w:r>
      <w:r w:rsidR="002C69BB" w:rsidRPr="005A2DE4">
        <w:t>careful consideration of</w:t>
      </w:r>
      <w:r w:rsidRPr="005A2DE4">
        <w:t xml:space="preserve"> staff requirements, location hours, and customer demand. The establishment of a collaborative culture within the </w:t>
      </w:r>
      <w:r w:rsidR="00195D31" w:rsidRPr="005A2DE4">
        <w:t>organisation</w:t>
      </w:r>
      <w:r w:rsidRPr="005A2DE4">
        <w:t xml:space="preserve"> is essential to the development of business processes, effective operation management, and high levels of efficiency headed by an effective leader (</w:t>
      </w:r>
      <w:proofErr w:type="spellStart"/>
      <w:r w:rsidRPr="005A2DE4">
        <w:t>Waworuntu</w:t>
      </w:r>
      <w:proofErr w:type="spellEnd"/>
      <w:r w:rsidRPr="005A2DE4">
        <w:t xml:space="preserve">, </w:t>
      </w:r>
      <w:proofErr w:type="spellStart"/>
      <w:r w:rsidRPr="005A2DE4">
        <w:t>Kainde</w:t>
      </w:r>
      <w:proofErr w:type="spellEnd"/>
      <w:r w:rsidRPr="005A2DE4">
        <w:t xml:space="preserve"> and </w:t>
      </w:r>
      <w:proofErr w:type="spellStart"/>
      <w:r w:rsidRPr="005A2DE4">
        <w:t>Mandagi</w:t>
      </w:r>
      <w:proofErr w:type="spellEnd"/>
      <w:r w:rsidRPr="005A2DE4">
        <w:t>, 2022</w:t>
      </w:r>
      <w:r w:rsidR="00F13999" w:rsidRPr="005A2DE4">
        <w:t xml:space="preserve">). </w:t>
      </w:r>
      <w:r w:rsidR="002C69BB" w:rsidRPr="005A2DE4">
        <w:t>Most</w:t>
      </w:r>
      <w:r w:rsidRPr="005A2DE4">
        <w:t xml:space="preserve"> employees at the company think they can successfully manage </w:t>
      </w:r>
      <w:r w:rsidR="00F13999" w:rsidRPr="005A2DE4">
        <w:t xml:space="preserve">their corresponding </w:t>
      </w:r>
      <w:r w:rsidRPr="005A2DE4">
        <w:t xml:space="preserve">work </w:t>
      </w:r>
      <w:r w:rsidR="005A2DE4" w:rsidRPr="005A2DE4">
        <w:t>with</w:t>
      </w:r>
      <w:r w:rsidRPr="005A2DE4">
        <w:t xml:space="preserve"> personal lives. </w:t>
      </w:r>
    </w:p>
    <w:p w14:paraId="75D728B1" w14:textId="77777777" w:rsidR="009501BA" w:rsidRPr="005A2DE4" w:rsidRDefault="009501BA" w:rsidP="00A60D03">
      <w:r w:rsidRPr="005A2DE4">
        <w:rPr>
          <w:noProof/>
          <w:lang w:eastAsia="en-IN"/>
        </w:rPr>
        <w:lastRenderedPageBreak/>
        <w:drawing>
          <wp:inline distT="0" distB="0" distL="0" distR="0" wp14:anchorId="5124E579" wp14:editId="0F842109">
            <wp:extent cx="6419850" cy="3495675"/>
            <wp:effectExtent l="0" t="0" r="0" b="0"/>
            <wp:docPr id="7970711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19850" cy="3495675"/>
                    </a:xfrm>
                    <a:prstGeom prst="rect">
                      <a:avLst/>
                    </a:prstGeom>
                    <a:noFill/>
                  </pic:spPr>
                </pic:pic>
              </a:graphicData>
            </a:graphic>
          </wp:inline>
        </w:drawing>
      </w:r>
    </w:p>
    <w:p w14:paraId="5A4116F8" w14:textId="77777777" w:rsidR="009501BA" w:rsidRPr="005A2DE4" w:rsidRDefault="009501BA" w:rsidP="009501BA">
      <w:pPr>
        <w:pStyle w:val="Heading4"/>
        <w:jc w:val="center"/>
      </w:pPr>
      <w:bookmarkStart w:id="24" w:name="_Toc172658368"/>
      <w:commentRangeStart w:id="25"/>
      <w:r w:rsidRPr="005A2DE4">
        <w:t>Figure 2: Work – Life balance advantages across the sectors</w:t>
      </w:r>
      <w:bookmarkEnd w:id="24"/>
      <w:commentRangeEnd w:id="25"/>
      <w:r w:rsidR="0042521B">
        <w:rPr>
          <w:rStyle w:val="CommentReference"/>
          <w:rFonts w:eastAsiaTheme="minorHAnsi" w:cstheme="minorBidi"/>
          <w:b w:val="0"/>
          <w:i w:val="0"/>
          <w:iCs w:val="0"/>
        </w:rPr>
        <w:commentReference w:id="25"/>
      </w:r>
    </w:p>
    <w:p w14:paraId="0E1B0DED" w14:textId="77777777" w:rsidR="009501BA" w:rsidRPr="005A2DE4" w:rsidRDefault="009501BA" w:rsidP="009501BA">
      <w:pPr>
        <w:jc w:val="center"/>
      </w:pPr>
      <w:r w:rsidRPr="005A2DE4">
        <w:t>(Source: Molnár</w:t>
      </w:r>
      <w:r w:rsidR="005A2DE4">
        <w:t xml:space="preserve"> </w:t>
      </w:r>
      <w:r w:rsidRPr="005A2DE4">
        <w:rPr>
          <w:i/>
          <w:iCs/>
        </w:rPr>
        <w:t>et al</w:t>
      </w:r>
      <w:r w:rsidRPr="005A2DE4">
        <w:t>., 2021)</w:t>
      </w:r>
    </w:p>
    <w:p w14:paraId="3EF1EACE" w14:textId="77777777" w:rsidR="00A60D03" w:rsidRPr="005A2DE4" w:rsidRDefault="00B576CC" w:rsidP="00A60D03">
      <w:pPr>
        <w:rPr>
          <w:highlight w:val="yellow"/>
        </w:rPr>
      </w:pPr>
      <w:r w:rsidRPr="005A2DE4">
        <w:t xml:space="preserve">Employees in any organisation can have a healthy work-life balance if it is observed that their manager actively communicates with them all and seeks to resolve any issues that each of them may be having. For successful organisations worldwide, increasing team collaboration is essential to raising business awareness. As viewed by </w:t>
      </w:r>
      <w:r w:rsidR="002C69BB" w:rsidRPr="005A2DE4">
        <w:t>Gigauri (</w:t>
      </w:r>
      <w:r w:rsidRPr="005A2DE4">
        <w:t>2020), the board of directors sitting at the apex level of the IT sector should use a proper checklist regularly to promote open communication</w:t>
      </w:r>
      <w:r w:rsidR="005A2DE4" w:rsidRPr="005A2DE4">
        <w:t xml:space="preserve"> </w:t>
      </w:r>
      <w:r w:rsidR="002C69BB" w:rsidRPr="005A2DE4">
        <w:t>and the</w:t>
      </w:r>
      <w:r w:rsidRPr="005A2DE4">
        <w:t xml:space="preserve"> organisation's leader should make and distribute a feedback sheet to improve the culture within that helps the workers feel enough satisfied with their jobs which they are holding. A positive organisational culture can help to increase productivity within an organisation. As stated by </w:t>
      </w:r>
      <w:proofErr w:type="spellStart"/>
      <w:r w:rsidRPr="005A2DE4">
        <w:t>Heriyadi</w:t>
      </w:r>
      <w:proofErr w:type="spellEnd"/>
      <w:r w:rsidRPr="005A2DE4">
        <w:t xml:space="preserve">, </w:t>
      </w:r>
      <w:proofErr w:type="spellStart"/>
      <w:r w:rsidRPr="005A2DE4">
        <w:t>Tjahjono</w:t>
      </w:r>
      <w:proofErr w:type="spellEnd"/>
      <w:r w:rsidRPr="005A2DE4">
        <w:t xml:space="preserve"> and Rahayu (2020)</w:t>
      </w:r>
      <w:r w:rsidR="006C7ED6">
        <w:t>,</w:t>
      </w:r>
      <w:r w:rsidRPr="005A2DE4">
        <w:t xml:space="preserve"> the board of directors at the IT firms should establish communication protocols and offer mentorship opportunities to promote teamwork and also a positive work environment. The IT leaders ought to give careful thought to the feedback given by potential employees. This could lead to a rise in the positive recognition rate since it will facilitate </w:t>
      </w:r>
      <w:r w:rsidR="00BB78CB" w:rsidRPr="005A2DE4">
        <w:t>to inspire</w:t>
      </w:r>
      <w:r w:rsidRPr="005A2DE4">
        <w:t xml:space="preserve"> potential employees of the company as they experience a good work-life </w:t>
      </w:r>
      <w:commentRangeStart w:id="26"/>
      <w:r w:rsidRPr="005A2DE4">
        <w:t>balance</w:t>
      </w:r>
      <w:commentRangeEnd w:id="26"/>
      <w:r w:rsidR="006E6B50">
        <w:rPr>
          <w:rStyle w:val="CommentReference"/>
        </w:rPr>
        <w:commentReference w:id="26"/>
      </w:r>
      <w:r w:rsidRPr="005A2DE4">
        <w:t>.</w:t>
      </w:r>
    </w:p>
    <w:p w14:paraId="61C9B308" w14:textId="77777777" w:rsidR="00030488" w:rsidRPr="005A2DE4" w:rsidRDefault="00B576CC" w:rsidP="003937AD">
      <w:pPr>
        <w:pStyle w:val="Heading2"/>
      </w:pPr>
      <w:bookmarkStart w:id="27" w:name="_Toc172819209"/>
      <w:r w:rsidRPr="005A2DE4">
        <w:lastRenderedPageBreak/>
        <w:t xml:space="preserve">2.3 Strategic steps to improve the </w:t>
      </w:r>
      <w:r w:rsidR="002C69BB" w:rsidRPr="005A2DE4">
        <w:t>work–life</w:t>
      </w:r>
      <w:r w:rsidRPr="005A2DE4">
        <w:t xml:space="preserve"> balance in organisations</w:t>
      </w:r>
      <w:bookmarkEnd w:id="27"/>
    </w:p>
    <w:p w14:paraId="11E61DB7" w14:textId="78116EE4" w:rsidR="00524331" w:rsidRPr="005A2DE4" w:rsidRDefault="00B576CC" w:rsidP="00524331">
      <w:r w:rsidRPr="005A2DE4">
        <w:t>Work-life balance is a procedure that assists the organisation’s employees of a firm to balance both their professional and also personal lives (Shouman, Vidal-</w:t>
      </w:r>
      <w:proofErr w:type="spellStart"/>
      <w:r w:rsidRPr="005A2DE4">
        <w:t>Suñé</w:t>
      </w:r>
      <w:proofErr w:type="spellEnd"/>
      <w:r w:rsidRPr="005A2DE4">
        <w:t xml:space="preserve"> and Alarcón </w:t>
      </w:r>
      <w:proofErr w:type="spellStart"/>
      <w:r w:rsidRPr="005A2DE4">
        <w:t>Alarcón</w:t>
      </w:r>
      <w:proofErr w:type="spellEnd"/>
      <w:r w:rsidRPr="005A2DE4">
        <w:t xml:space="preserve">, 2022). With experiencing better work-life balance, the employees could be able to divide their time regarding different priorities and thereby, </w:t>
      </w:r>
      <w:r w:rsidR="002C69BB" w:rsidRPr="005A2DE4">
        <w:t>maintain</w:t>
      </w:r>
      <w:r w:rsidRPr="005A2DE4">
        <w:t xml:space="preserve"> a balance by devoting major time to vacations</w:t>
      </w:r>
      <w:r w:rsidR="00F13999" w:rsidRPr="005A2DE4">
        <w:t>, health</w:t>
      </w:r>
      <w:r w:rsidRPr="005A2DE4">
        <w:t xml:space="preserve"> and family along with work. The fundamental step to enhance work-life balance is </w:t>
      </w:r>
      <w:r w:rsidR="009F632A">
        <w:t>for</w:t>
      </w:r>
      <w:r w:rsidRPr="005A2DE4">
        <w:t xml:space="preserve"> creat</w:t>
      </w:r>
      <w:r w:rsidR="009F632A">
        <w:t>ing</w:t>
      </w:r>
      <w:r w:rsidRPr="005A2DE4">
        <w:t xml:space="preserve"> a work-leisure plan. As per </w:t>
      </w:r>
      <w:proofErr w:type="spellStart"/>
      <w:r w:rsidRPr="005A2DE4">
        <w:t>Ricardianto</w:t>
      </w:r>
      <w:r w:rsidRPr="005A2DE4">
        <w:rPr>
          <w:i/>
          <w:iCs/>
        </w:rPr>
        <w:t>et</w:t>
      </w:r>
      <w:proofErr w:type="spellEnd"/>
      <w:r w:rsidRPr="005A2DE4">
        <w:rPr>
          <w:i/>
          <w:iCs/>
        </w:rPr>
        <w:t xml:space="preserve"> al</w:t>
      </w:r>
      <w:r w:rsidRPr="005A2DE4">
        <w:t xml:space="preserve">. (2020), when a person is observed to be scheduling the tasks and divides the time significantly then it is observed that the employees have allocated appropriate timing to both their career development goals and work. At the </w:t>
      </w:r>
      <w:r w:rsidR="00F13999" w:rsidRPr="005A2DE4">
        <w:t xml:space="preserve">similar </w:t>
      </w:r>
      <w:r w:rsidRPr="005A2DE4">
        <w:t xml:space="preserve">time, the employees </w:t>
      </w:r>
      <w:r w:rsidR="001B322A" w:rsidRPr="005A2DE4">
        <w:t>emphasized</w:t>
      </w:r>
      <w:r w:rsidRPr="005A2DE4">
        <w:t xml:space="preserve"> time for both personal development and leisure. For example, IT employees us</w:t>
      </w:r>
      <w:r w:rsidR="00F13999" w:rsidRPr="005A2DE4">
        <w:t xml:space="preserve">age of </w:t>
      </w:r>
      <w:r w:rsidRPr="005A2DE4">
        <w:t xml:space="preserve"> a compressed workweek plan to build a good balance at work despite their heavy and fixed schedules. As per Chaudhuri, </w:t>
      </w:r>
      <w:proofErr w:type="spellStart"/>
      <w:r w:rsidRPr="005A2DE4">
        <w:t>AroraandRoy</w:t>
      </w:r>
      <w:proofErr w:type="spellEnd"/>
      <w:r w:rsidRPr="005A2DE4">
        <w:t>(2020), people should judiciously use time and avoid</w:t>
      </w:r>
      <w:r w:rsidR="00F13999" w:rsidRPr="005A2DE4">
        <w:t>ing</w:t>
      </w:r>
      <w:r w:rsidRPr="005A2DE4">
        <w:t xml:space="preserve"> wasteful activities that demand </w:t>
      </w:r>
      <w:r w:rsidR="00F13999" w:rsidRPr="005A2DE4">
        <w:t>more</w:t>
      </w:r>
      <w:r w:rsidRPr="005A2DE4">
        <w:t xml:space="preserve"> time and energy as in return would not be producing any output for either the leisure life or working </w:t>
      </w:r>
      <w:commentRangeStart w:id="28"/>
      <w:r w:rsidRPr="005A2DE4">
        <w:t>life</w:t>
      </w:r>
      <w:commentRangeEnd w:id="28"/>
      <w:r w:rsidR="006E6B50">
        <w:rPr>
          <w:rStyle w:val="CommentReference"/>
        </w:rPr>
        <w:commentReference w:id="28"/>
      </w:r>
      <w:r w:rsidRPr="005A2DE4">
        <w:t xml:space="preserve">. </w:t>
      </w:r>
    </w:p>
    <w:p w14:paraId="440EA6DC" w14:textId="704A0BFD" w:rsidR="00524331" w:rsidRPr="005A2DE4" w:rsidRDefault="00B576CC" w:rsidP="00524331">
      <w:r w:rsidRPr="005A2DE4">
        <w:t xml:space="preserve">The IT employees are encouraged by the competent leaders to practice time management thereby, that is what enables the employees to feel less stressed during hectic schedules.  In addition, Riaz, </w:t>
      </w:r>
      <w:proofErr w:type="spellStart"/>
      <w:r w:rsidRPr="005A2DE4">
        <w:t>Ahmedand</w:t>
      </w:r>
      <w:r w:rsidR="00F13999" w:rsidRPr="005A2DE4">
        <w:t>Ali</w:t>
      </w:r>
      <w:proofErr w:type="spellEnd"/>
      <w:r w:rsidR="00F13999" w:rsidRPr="005A2DE4">
        <w:t xml:space="preserve"> (</w:t>
      </w:r>
      <w:r w:rsidRPr="005A2DE4">
        <w:t xml:space="preserve">2021) stated that delegating or outsourcing time-taking work to other people is also another procedure </w:t>
      </w:r>
      <w:r w:rsidR="009F632A">
        <w:t>for</w:t>
      </w:r>
      <w:r w:rsidRPr="005A2DE4">
        <w:t xml:space="preserve"> maintain</w:t>
      </w:r>
      <w:r w:rsidR="009F632A">
        <w:t>ing</w:t>
      </w:r>
      <w:r w:rsidRPr="005A2DE4">
        <w:t xml:space="preserve"> a good work-life–balance. This step is followed by many IT sectors globally and this particularly serves two purposes not only does the work get completed yet, but another individual can stress on other things that may align more with the knowledge and skills which is found to be less stressful than usual. Grooming other employees is also possible by delegating and outsourcing the work across the business fields (Edeh</w:t>
      </w:r>
      <w:r w:rsidR="009A0B16">
        <w:t xml:space="preserve"> </w:t>
      </w:r>
      <w:r w:rsidRPr="005A2DE4">
        <w:rPr>
          <w:i/>
          <w:iCs/>
        </w:rPr>
        <w:t>et al</w:t>
      </w:r>
      <w:r w:rsidRPr="005A2DE4">
        <w:t>., 2024). Relaxation is something that provides a</w:t>
      </w:r>
      <w:r w:rsidR="00F13999" w:rsidRPr="005A2DE4">
        <w:t xml:space="preserve">n improved </w:t>
      </w:r>
      <w:r w:rsidRPr="005A2DE4">
        <w:t xml:space="preserve">work-life balance and further tends to enhance productivity levels in the professional field. Due to hectic schedules in the IT fields, employees often complain about not experiencing enough work-life balance in their working fields. </w:t>
      </w:r>
    </w:p>
    <w:p w14:paraId="0124144D" w14:textId="77777777" w:rsidR="00524331" w:rsidRPr="005A2DE4" w:rsidRDefault="00B576CC" w:rsidP="00524331">
      <w:r w:rsidRPr="005A2DE4">
        <w:lastRenderedPageBreak/>
        <w:t>However, Khoury (2021) stated that leaders have to ensure that the IT workers require enough time for relaxation and provide the employees ample scope to enjoy life. Often it is found that the employees do not prioritise working at the right time and end</w:t>
      </w:r>
      <w:r w:rsidR="00F13999" w:rsidRPr="005A2DE4">
        <w:t>ing</w:t>
      </w:r>
      <w:r w:rsidRPr="005A2DE4">
        <w:t xml:space="preserve"> up doing a l</w:t>
      </w:r>
      <w:r w:rsidR="00F13999" w:rsidRPr="005A2DE4">
        <w:t xml:space="preserve">arge amount </w:t>
      </w:r>
      <w:r w:rsidRPr="005A2DE4">
        <w:t xml:space="preserve">of work at the last minute. Such </w:t>
      </w:r>
      <w:proofErr w:type="spellStart"/>
      <w:r w:rsidR="002C69BB" w:rsidRPr="005A2DE4">
        <w:t>behavior</w:t>
      </w:r>
      <w:proofErr w:type="spellEnd"/>
      <w:r w:rsidRPr="005A2DE4">
        <w:t xml:space="preserve"> by the employees is absurd and leads to poor quality of work with much hurry. This scenario is often observed across the IT fields where many employees end up working at the last minute due to an excessive load of work. In that scenario, what becomes necessary is to create a better plan that assists employees in saving unnecessary delays of time that can be utilised by the employees for personal work as well (Ali, Li and Qiu, 2022). The requirement of work-life balance across firms is inevitable. It is the work-life balance that raises employee motivation and further assists them to perform better at work.  Moreover, the employees can relieve stress and therefore, can spend their time with their near ones. It is the companies that can earn more return from an employee who remains rejuvenated and</w:t>
      </w:r>
      <w:r w:rsidR="009A0B16">
        <w:t xml:space="preserve"> </w:t>
      </w:r>
      <w:r w:rsidR="00F13999" w:rsidRPr="005A2DE4">
        <w:t>also</w:t>
      </w:r>
      <w:r w:rsidRPr="005A2DE4">
        <w:t xml:space="preserve"> refreshed in comparison to an overworked </w:t>
      </w:r>
      <w:commentRangeStart w:id="29"/>
      <w:r w:rsidRPr="005A2DE4">
        <w:t>employee</w:t>
      </w:r>
      <w:commentRangeEnd w:id="29"/>
      <w:r w:rsidR="006E6B50">
        <w:rPr>
          <w:rStyle w:val="CommentReference"/>
        </w:rPr>
        <w:commentReference w:id="29"/>
      </w:r>
      <w:r w:rsidRPr="005A2DE4">
        <w:t>.</w:t>
      </w:r>
    </w:p>
    <w:p w14:paraId="602B814C" w14:textId="55CC907A" w:rsidR="003937AD" w:rsidRPr="005A2DE4" w:rsidRDefault="00B576CC" w:rsidP="003937AD">
      <w:pPr>
        <w:pStyle w:val="Heading2"/>
      </w:pPr>
      <w:bookmarkStart w:id="30" w:name="_Toc172819210"/>
      <w:r w:rsidRPr="005A2DE4">
        <w:t>2.4 Relationship</w:t>
      </w:r>
      <w:r w:rsidR="007529A2">
        <w:t xml:space="preserve"> existing </w:t>
      </w:r>
      <w:r w:rsidRPr="005A2DE4">
        <w:t xml:space="preserve"> between the culture </w:t>
      </w:r>
      <w:r w:rsidR="00BB78CB" w:rsidRPr="005A2DE4">
        <w:t xml:space="preserve">of organisation </w:t>
      </w:r>
      <w:r w:rsidRPr="005A2DE4">
        <w:t>and work-life balance across organisations</w:t>
      </w:r>
      <w:bookmarkEnd w:id="30"/>
    </w:p>
    <w:p w14:paraId="000C2AB7" w14:textId="7DA2B5FC" w:rsidR="00701321" w:rsidRPr="005A2DE4" w:rsidRDefault="00B576CC" w:rsidP="00701321">
      <w:r w:rsidRPr="005A2DE4">
        <w:t xml:space="preserve">Organisations with strong policies and benefits in place play the core role in the creation of a stringer work-life balance for the employees and the workers. As per the research of </w:t>
      </w:r>
      <w:proofErr w:type="spellStart"/>
      <w:r w:rsidRPr="005A2DE4">
        <w:t>Puspitasari</w:t>
      </w:r>
      <w:proofErr w:type="spellEnd"/>
      <w:r w:rsidRPr="005A2DE4">
        <w:t xml:space="preserve"> and Darwin (2021), in most cases, it is also seen that the employees of the organisation fail to take advantage of the policies and hence this leads to a decrease in the overall balance of the organisation. On the other hand, Maheshwari and Nayak (2022) stated that it is the culture of the organisation that supports overall flexibility and applies the practices of the work-life balance thus leading to the creation of less stressful environments and the productivity of the employees of the </w:t>
      </w:r>
      <w:r w:rsidR="007529A2">
        <w:t>firm</w:t>
      </w:r>
      <w:r w:rsidRPr="005A2DE4">
        <w:t xml:space="preserve"> get improved. As per the research of Molnár </w:t>
      </w:r>
      <w:r w:rsidRPr="005A2DE4">
        <w:rPr>
          <w:i/>
          <w:iCs/>
        </w:rPr>
        <w:t xml:space="preserve">et al. </w:t>
      </w:r>
      <w:r w:rsidRPr="005A2DE4">
        <w:t xml:space="preserve">(2021), the perception of the supportive organisational culture shares a positive relation to the commitment of the organisation and is </w:t>
      </w:r>
      <w:r w:rsidR="007529A2">
        <w:t>adversely</w:t>
      </w:r>
      <w:r w:rsidRPr="005A2DE4">
        <w:t xml:space="preserve"> related to the employee intention </w:t>
      </w:r>
      <w:r w:rsidR="007529A2">
        <w:t>for</w:t>
      </w:r>
      <w:r w:rsidRPr="005A2DE4">
        <w:t xml:space="preserve"> leav</w:t>
      </w:r>
      <w:r w:rsidR="007529A2">
        <w:t>ing</w:t>
      </w:r>
      <w:r w:rsidRPr="005A2DE4">
        <w:t xml:space="preserve"> and work-life conflicts. Organisational culture is required to be created that can help in the process of shaping the employee's experiences</w:t>
      </w:r>
      <w:r w:rsidR="00F13999" w:rsidRPr="005A2DE4">
        <w:t xml:space="preserve"> of work-life</w:t>
      </w:r>
      <w:r w:rsidRPr="005A2DE4">
        <w:t xml:space="preserve">. A positive culture can promote a positive work-life balance which helps in the process of increasing the business market productivity. </w:t>
      </w:r>
    </w:p>
    <w:p w14:paraId="6DCF4ED9" w14:textId="77777777" w:rsidR="00701321" w:rsidRPr="005A2DE4" w:rsidRDefault="00B576CC" w:rsidP="00701321">
      <w:r w:rsidRPr="005A2DE4">
        <w:lastRenderedPageBreak/>
        <w:t xml:space="preserve">Positive organisational culture promotes the growth of the employee and satisfied workers or the employees experience a balanced work-life with the development of wellbeing.  As per the research of </w:t>
      </w:r>
      <w:proofErr w:type="spellStart"/>
      <w:r w:rsidRPr="005A2DE4">
        <w:t>Waworuntu</w:t>
      </w:r>
      <w:proofErr w:type="spellEnd"/>
      <w:r w:rsidRPr="005A2DE4">
        <w:t xml:space="preserve">, </w:t>
      </w:r>
      <w:proofErr w:type="spellStart"/>
      <w:r w:rsidRPr="005A2DE4">
        <w:t>Kainde</w:t>
      </w:r>
      <w:proofErr w:type="spellEnd"/>
      <w:r w:rsidRPr="005A2DE4">
        <w:t xml:space="preserve"> and </w:t>
      </w:r>
      <w:proofErr w:type="spellStart"/>
      <w:r w:rsidRPr="005A2DE4">
        <w:t>Mandagi</w:t>
      </w:r>
      <w:proofErr w:type="spellEnd"/>
      <w:r w:rsidRPr="005A2DE4">
        <w:t xml:space="preserve"> (2022), organisational culture supports work-life balance and thus leads to the lowering of depression. On the other hand, it can be stated that the unsupportive culture of the organisation results from the lack of support from the </w:t>
      </w:r>
      <w:r w:rsidR="00F13999" w:rsidRPr="005A2DE4">
        <w:t>leaders’</w:t>
      </w:r>
      <w:r w:rsidRPr="005A2DE4">
        <w:t xml:space="preserve"> managers and</w:t>
      </w:r>
      <w:r w:rsidR="00F13999" w:rsidRPr="005A2DE4">
        <w:t xml:space="preserve"> also of the </w:t>
      </w:r>
      <w:r w:rsidRPr="005A2DE4">
        <w:t xml:space="preserve">colleagues with the long working hours. On the other hand, </w:t>
      </w:r>
      <w:proofErr w:type="spellStart"/>
      <w:r w:rsidRPr="005A2DE4">
        <w:t>Waworuntu</w:t>
      </w:r>
      <w:proofErr w:type="spellEnd"/>
      <w:r w:rsidRPr="005A2DE4">
        <w:t xml:space="preserve">, </w:t>
      </w:r>
      <w:proofErr w:type="spellStart"/>
      <w:r w:rsidRPr="005A2DE4">
        <w:t>Kainde</w:t>
      </w:r>
      <w:proofErr w:type="spellEnd"/>
      <w:r w:rsidRPr="005A2DE4">
        <w:t xml:space="preserve"> and </w:t>
      </w:r>
      <w:proofErr w:type="spellStart"/>
      <w:r w:rsidRPr="005A2DE4">
        <w:t>Mandagi</w:t>
      </w:r>
      <w:proofErr w:type="spellEnd"/>
      <w:r w:rsidRPr="005A2DE4">
        <w:t xml:space="preserve"> (2022) stated that, specifically in the IT sectors maintaining the work-life balance has become important for the strengthening of the mental health of the workers and the employees. Positive leadership values are required to be promoted for the ensuing of the positive work culture within the organisation and the development of the work-life balance. Sustaining the work-life balance can be assured by the potential leaders of the organisation. The organisation can support the valued employees and the integration of private life and work. The role of the leaders in sustaining and creating a positive culture involves availability, understanding, trust, supportiveness and giving feedback. </w:t>
      </w:r>
    </w:p>
    <w:p w14:paraId="4510C6A8" w14:textId="77777777" w:rsidR="00C81AE1" w:rsidRPr="005A2DE4" w:rsidRDefault="00B576CC" w:rsidP="00C81AE1">
      <w:r w:rsidRPr="005A2DE4">
        <w:t xml:space="preserve">As per the research of </w:t>
      </w:r>
      <w:proofErr w:type="spellStart"/>
      <w:r w:rsidRPr="005A2DE4">
        <w:t>Heriyadi</w:t>
      </w:r>
      <w:proofErr w:type="spellEnd"/>
      <w:r w:rsidRPr="005A2DE4">
        <w:t xml:space="preserve">, </w:t>
      </w:r>
      <w:proofErr w:type="spellStart"/>
      <w:r w:rsidRPr="005A2DE4">
        <w:t>Tjahjono</w:t>
      </w:r>
      <w:proofErr w:type="spellEnd"/>
      <w:r w:rsidRPr="005A2DE4">
        <w:t xml:space="preserve"> and Rahayu (2020), leaders must take the potential role in shaping the internal culture of the organisation and that can provide the most supportive working environment for the employees and the workers of the IT sectors. This could moreover help in the developing of the mental health of the employees and thus leads to the increasing of the level of the productivity. On the other hand, Gomes, Seman and De Montreuil Carmona (2021) stated that, in the culture of the organisation, strong employee legislation must be involved that could support the welfare of the employees. As opined by Mostafa and Abed El-</w:t>
      </w:r>
      <w:proofErr w:type="spellStart"/>
      <w:r w:rsidRPr="005A2DE4">
        <w:t>Motalib</w:t>
      </w:r>
      <w:proofErr w:type="spellEnd"/>
      <w:r w:rsidRPr="005A2DE4">
        <w:t xml:space="preserve"> (2020), the inclusion of the developed technologies can help in shaping the mental health of the employees of the IT sectors increasing the productivity and the revenues of the organisation. A certain range of health provisions must be added to the culture of the organisation that could lead to the promotion of the work-life balance of the sectors with the reduction of the level of stress of the employees. Hence improved work culture can pose the core values in the shaping of the work-life balance of every </w:t>
      </w:r>
      <w:commentRangeStart w:id="31"/>
      <w:r w:rsidRPr="005A2DE4">
        <w:t>sector</w:t>
      </w:r>
      <w:commentRangeEnd w:id="31"/>
      <w:r w:rsidR="006E6B50">
        <w:rPr>
          <w:rStyle w:val="CommentReference"/>
        </w:rPr>
        <w:commentReference w:id="31"/>
      </w:r>
      <w:r w:rsidRPr="005A2DE4">
        <w:t>.</w:t>
      </w:r>
    </w:p>
    <w:p w14:paraId="2FA1EAD5" w14:textId="77777777" w:rsidR="003937AD" w:rsidRPr="005A2DE4" w:rsidRDefault="00B576CC" w:rsidP="003937AD">
      <w:pPr>
        <w:pStyle w:val="Heading2"/>
      </w:pPr>
      <w:bookmarkStart w:id="32" w:name="_Toc172819211"/>
      <w:r w:rsidRPr="005A2DE4">
        <w:lastRenderedPageBreak/>
        <w:t xml:space="preserve">2.5 </w:t>
      </w:r>
      <w:r w:rsidR="00030488" w:rsidRPr="005A2DE4">
        <w:t>Role of Leadership to enhance the work-life balance in Organisations</w:t>
      </w:r>
      <w:bookmarkEnd w:id="32"/>
    </w:p>
    <w:p w14:paraId="71BAB203" w14:textId="7967D45D" w:rsidR="00926251" w:rsidRPr="005A2DE4" w:rsidRDefault="00B576CC" w:rsidP="00481EC7">
      <w:r w:rsidRPr="005A2DE4">
        <w:t>The leaders of the organisation must lead by example and ensure that the manager and also the senior leadership team maintain</w:t>
      </w:r>
      <w:r w:rsidR="007529A2">
        <w:t>ing</w:t>
      </w:r>
      <w:r w:rsidRPr="005A2DE4">
        <w:t xml:space="preserve"> a healthy work-life balance. Effective managers can inspire employees in the IT sector to pursue excellence. According to </w:t>
      </w:r>
      <w:r w:rsidR="008F0934" w:rsidRPr="005A2DE4">
        <w:t>Susanto</w:t>
      </w:r>
      <w:r w:rsidR="007529A2">
        <w:t xml:space="preserve"> </w:t>
      </w:r>
      <w:r w:rsidR="008F0934" w:rsidRPr="005A2DE4">
        <w:rPr>
          <w:i/>
          <w:iCs/>
        </w:rPr>
        <w:t>et al</w:t>
      </w:r>
      <w:r w:rsidR="008F0934" w:rsidRPr="005A2DE4">
        <w:t>. (2023)</w:t>
      </w:r>
      <w:r w:rsidRPr="005A2DE4">
        <w:t xml:space="preserve">, workers across the firms will </w:t>
      </w:r>
      <w:r w:rsidR="00F13999" w:rsidRPr="005A2DE4">
        <w:t>be feeling highly</w:t>
      </w:r>
      <w:r w:rsidRPr="005A2DE4">
        <w:t xml:space="preserve"> valued and satisfied with the workplace's certain </w:t>
      </w:r>
      <w:r w:rsidR="00F13999" w:rsidRPr="005A2DE4">
        <w:t xml:space="preserve">rate of </w:t>
      </w:r>
      <w:r w:rsidRPr="005A2DE4">
        <w:t>vibrancy when leaders of the organisation are observed to be maintaining a healthy work-life balance. Maintaining a work-life balance can surely increase</w:t>
      </w:r>
      <w:r w:rsidR="007529A2">
        <w:t xml:space="preserve"> to</w:t>
      </w:r>
      <w:r w:rsidRPr="005A2DE4">
        <w:t xml:space="preserve"> job satisfaction across the workplace. Nonetheless, it is also asserted that the capable leadership offered by the IT sector plays a significant role in lowering the number of employee absences within an organisation and further motivates the employees to emerge as productive people.  Hence, Ali, Li and Qiu</w:t>
      </w:r>
      <w:r w:rsidR="009A0B16">
        <w:t xml:space="preserve"> </w:t>
      </w:r>
      <w:r w:rsidRPr="005A2DE4">
        <w:t>(2022)</w:t>
      </w:r>
      <w:r w:rsidR="008F0934" w:rsidRPr="005A2DE4">
        <w:t xml:space="preserve"> stated that </w:t>
      </w:r>
      <w:r w:rsidRPr="005A2DE4">
        <w:t xml:space="preserve">motivated and inspired workers largely contribute to increasing the level of productivity within the company and boosting the overall organisational effectiveness. Large organisations are observed to be highly motivated to establish a business market mindset and a competitive business environment by implementing the potential style of leadership values' operation within the organisation. </w:t>
      </w:r>
    </w:p>
    <w:p w14:paraId="224C059E" w14:textId="783B04E2" w:rsidR="00926251" w:rsidRPr="005A2DE4" w:rsidRDefault="00B576CC" w:rsidP="00481EC7">
      <w:r w:rsidRPr="005A2DE4">
        <w:t>For the situation to develop, the leaders must implement the proper leadership practices and procedures, and that can only take place when the leadership possesses the ideal balance of commitment, competence, and character</w:t>
      </w:r>
      <w:r w:rsidR="008F0934" w:rsidRPr="005A2DE4">
        <w:t xml:space="preserve"> (</w:t>
      </w:r>
      <w:proofErr w:type="spellStart"/>
      <w:r w:rsidR="008F0934" w:rsidRPr="005A2DE4">
        <w:t>Fuadiputra</w:t>
      </w:r>
      <w:proofErr w:type="spellEnd"/>
      <w:r w:rsidR="008F0934" w:rsidRPr="005A2DE4">
        <w:t xml:space="preserve"> and Novianti,2020)</w:t>
      </w:r>
      <w:r w:rsidRPr="005A2DE4">
        <w:t>. The best theories of effective leadership, like transformational leadership, support work-life balance the most because they consider employees' outcomes both at work and outside of it. Consequently, the IT sectors in the</w:t>
      </w:r>
      <w:r w:rsidR="008F0934" w:rsidRPr="005A2DE4">
        <w:t xml:space="preserve"> market </w:t>
      </w:r>
      <w:r w:rsidRPr="005A2DE4">
        <w:t xml:space="preserve">must adopt a transactional leadership style or transformational that promotes positive working relationships </w:t>
      </w:r>
      <w:r w:rsidR="007529A2">
        <w:t xml:space="preserve">existing </w:t>
      </w:r>
      <w:r w:rsidRPr="005A2DE4">
        <w:t xml:space="preserve">between managers and employees and </w:t>
      </w:r>
      <w:r w:rsidR="002C69BB" w:rsidRPr="005A2DE4">
        <w:t>considers</w:t>
      </w:r>
      <w:r w:rsidRPr="005A2DE4">
        <w:t xml:space="preserve"> employees' assessments of work-life policies and practices. </w:t>
      </w:r>
      <w:r w:rsidR="008F0934" w:rsidRPr="005A2DE4">
        <w:t>Particularly, Arief,</w:t>
      </w:r>
      <w:r w:rsidR="009A0B16">
        <w:t xml:space="preserve"> </w:t>
      </w:r>
      <w:proofErr w:type="spellStart"/>
      <w:r w:rsidR="008F0934" w:rsidRPr="005A2DE4">
        <w:t>Purwana</w:t>
      </w:r>
      <w:proofErr w:type="spellEnd"/>
      <w:r w:rsidR="008F0934" w:rsidRPr="005A2DE4">
        <w:t xml:space="preserve"> and </w:t>
      </w:r>
      <w:proofErr w:type="spellStart"/>
      <w:r w:rsidR="008F0934" w:rsidRPr="005A2DE4">
        <w:t>Saptono</w:t>
      </w:r>
      <w:proofErr w:type="spellEnd"/>
      <w:r w:rsidR="008F0934" w:rsidRPr="005A2DE4">
        <w:t xml:space="preserve">(2021) stated that </w:t>
      </w:r>
      <w:r w:rsidRPr="005A2DE4">
        <w:t xml:space="preserve">successful leaders have been shown to inspire others around them to aim for even greater success. The majority of the sectors among the businesses have come to understand the importance of strong leadership to the general well-being of their business, which enables higher profitability and growth. </w:t>
      </w:r>
      <w:r w:rsidR="008F0934" w:rsidRPr="005A2DE4">
        <w:t xml:space="preserve">As per </w:t>
      </w:r>
      <w:proofErr w:type="spellStart"/>
      <w:r w:rsidR="008F0934" w:rsidRPr="005A2DE4">
        <w:t>Seman</w:t>
      </w:r>
      <w:r w:rsidR="008F0934" w:rsidRPr="005A2DE4">
        <w:rPr>
          <w:i/>
          <w:iCs/>
        </w:rPr>
        <w:t>et</w:t>
      </w:r>
      <w:proofErr w:type="spellEnd"/>
      <w:r w:rsidR="008F0934" w:rsidRPr="005A2DE4">
        <w:rPr>
          <w:i/>
          <w:iCs/>
        </w:rPr>
        <w:t xml:space="preserve"> al</w:t>
      </w:r>
      <w:r w:rsidR="008F0934" w:rsidRPr="005A2DE4">
        <w:t xml:space="preserve">. (2022), </w:t>
      </w:r>
      <w:r w:rsidRPr="005A2DE4">
        <w:t xml:space="preserve">Leaders with competent leadership attitudes in </w:t>
      </w:r>
      <w:r w:rsidR="002C69BB" w:rsidRPr="005A2DE4">
        <w:t>the IT</w:t>
      </w:r>
      <w:r w:rsidRPr="005A2DE4">
        <w:t xml:space="preserve"> sector set an inspiring example for the team and encourage a positive work environment by allowing everyone to maintain </w:t>
      </w:r>
      <w:r w:rsidRPr="005A2DE4">
        <w:lastRenderedPageBreak/>
        <w:t xml:space="preserve">a healthy work-life balance across the business. Accordingly, it is believed that the business industries, which have valued competent leadership since its founding, have preserved the quality that encourages both work-life balance and the continuous expansion of the businesses' productivity. </w:t>
      </w:r>
      <w:r w:rsidR="008F0934" w:rsidRPr="005A2DE4">
        <w:t xml:space="preserve">As viewed by </w:t>
      </w:r>
      <w:proofErr w:type="spellStart"/>
      <w:r w:rsidR="008F0934" w:rsidRPr="005A2DE4">
        <w:t>Marseno</w:t>
      </w:r>
      <w:proofErr w:type="spellEnd"/>
      <w:r w:rsidR="008F0934" w:rsidRPr="005A2DE4">
        <w:t xml:space="preserve"> and </w:t>
      </w:r>
      <w:proofErr w:type="spellStart"/>
      <w:r w:rsidR="008F0934" w:rsidRPr="005A2DE4">
        <w:t>Muafi</w:t>
      </w:r>
      <w:proofErr w:type="spellEnd"/>
      <w:r w:rsidR="008F0934" w:rsidRPr="005A2DE4">
        <w:t xml:space="preserve"> (2021), e</w:t>
      </w:r>
      <w:r w:rsidRPr="005A2DE4">
        <w:t xml:space="preserve">ffective leadership behaviours, such as expanding team-building opportunities, evaluating performance, </w:t>
      </w:r>
      <w:r w:rsidR="00F13999" w:rsidRPr="005A2DE4">
        <w:t xml:space="preserve">managing the organisation by objective, </w:t>
      </w:r>
      <w:r w:rsidRPr="005A2DE4">
        <w:t xml:space="preserve">initiating appropriate training, ensuring honest communication, maintaining an open-door policy, and inspiring the organisation's followers, can all be enhanced by possessing emotional intelligence. </w:t>
      </w:r>
    </w:p>
    <w:p w14:paraId="598040DC" w14:textId="77777777" w:rsidR="00481EC7" w:rsidRPr="005A2DE4" w:rsidRDefault="00B576CC" w:rsidP="00481EC7">
      <w:r w:rsidRPr="005A2DE4">
        <w:t xml:space="preserve">The emotional intelligence exhibited by an effective leader in an </w:t>
      </w:r>
      <w:r w:rsidR="00701321" w:rsidRPr="005A2DE4">
        <w:t>organisation</w:t>
      </w:r>
      <w:r w:rsidRPr="005A2DE4">
        <w:t xml:space="preserve"> has a direct impact on followers' job satisfaction as the employees at the organisation can experience a great work-life balance. To create the most encouraging and happy work environment possible, an IT industry leader must be able to identify and comprehend the feelings of their team members and followers</w:t>
      </w:r>
      <w:r w:rsidR="008F0934" w:rsidRPr="005A2DE4">
        <w:t xml:space="preserve"> (Marques and Berry, 2021)</w:t>
      </w:r>
      <w:r w:rsidRPr="005A2DE4">
        <w:t xml:space="preserve">. Leaders who possess emotional intelligence are better able to establish trust and emphasise the need to uphold higher moral standards and honesty among their followers and create a great work culture encouraging better work-life balance. </w:t>
      </w:r>
      <w:r w:rsidR="008F0934" w:rsidRPr="005A2DE4">
        <w:t xml:space="preserve">As per </w:t>
      </w:r>
      <w:proofErr w:type="spellStart"/>
      <w:r w:rsidR="008F0934" w:rsidRPr="005A2DE4">
        <w:t>Suseno</w:t>
      </w:r>
      <w:proofErr w:type="spellEnd"/>
      <w:r w:rsidR="008F0934" w:rsidRPr="005A2DE4">
        <w:t xml:space="preserve"> and Dewi (2024), w</w:t>
      </w:r>
      <w:r w:rsidRPr="005A2DE4">
        <w:t>hen leaders manage their emotions well, their followers are better equipped to deal with obstacles at work. Customer satisfaction is frequently higher when a leader fosters team collaboration, and active participation in decision-making and allows them to experience a great work-life balance. The employees are observed to be more dedicated to providing great customer service and hav</w:t>
      </w:r>
      <w:r w:rsidR="00F13999" w:rsidRPr="005A2DE4">
        <w:t>ing</w:t>
      </w:r>
      <w:r w:rsidRPr="005A2DE4">
        <w:t xml:space="preserve"> a positive </w:t>
      </w:r>
      <w:r w:rsidR="00F13999" w:rsidRPr="005A2DE4">
        <w:t>effect</w:t>
      </w:r>
      <w:r w:rsidRPr="005A2DE4">
        <w:t xml:space="preserve"> on satisfaction metrics when they are given the chance to suggest ideas and solutions</w:t>
      </w:r>
      <w:r w:rsidR="008F0934" w:rsidRPr="005A2DE4">
        <w:t xml:space="preserve"> (</w:t>
      </w:r>
      <w:proofErr w:type="spellStart"/>
      <w:r w:rsidR="008F0934" w:rsidRPr="005A2DE4">
        <w:t>Kelly</w:t>
      </w:r>
      <w:r w:rsidR="008F0934" w:rsidRPr="005A2DE4">
        <w:rPr>
          <w:i/>
          <w:iCs/>
        </w:rPr>
        <w:t>et</w:t>
      </w:r>
      <w:proofErr w:type="spellEnd"/>
      <w:r w:rsidR="008F0934" w:rsidRPr="005A2DE4">
        <w:rPr>
          <w:i/>
          <w:iCs/>
        </w:rPr>
        <w:t xml:space="preserve"> al</w:t>
      </w:r>
      <w:r w:rsidR="008F0934" w:rsidRPr="005A2DE4">
        <w:t>., 2020)</w:t>
      </w:r>
      <w:r w:rsidRPr="005A2DE4">
        <w:t xml:space="preserve">. Conversely, the statement indicated that transformational leadership in the IT sector can be encouraged to support positive leadership values and enhance employee performance and motivation within the organisation by allowing them good work-life balance across the </w:t>
      </w:r>
      <w:commentRangeStart w:id="33"/>
      <w:r w:rsidRPr="005A2DE4">
        <w:t>sectors</w:t>
      </w:r>
      <w:commentRangeEnd w:id="33"/>
      <w:r w:rsidR="006E6B50">
        <w:rPr>
          <w:rStyle w:val="CommentReference"/>
        </w:rPr>
        <w:commentReference w:id="33"/>
      </w:r>
      <w:r w:rsidRPr="005A2DE4">
        <w:t>.</w:t>
      </w:r>
    </w:p>
    <w:p w14:paraId="2845162F" w14:textId="77777777" w:rsidR="00030488" w:rsidRPr="005A2DE4" w:rsidRDefault="00B576CC" w:rsidP="003937AD">
      <w:pPr>
        <w:pStyle w:val="Heading2"/>
      </w:pPr>
      <w:bookmarkStart w:id="34" w:name="_Toc172819212"/>
      <w:r w:rsidRPr="005A2DE4">
        <w:t>2.6 Challenges the organisations face due to incompetent leadership which discourages the organisational work-life balance</w:t>
      </w:r>
      <w:bookmarkEnd w:id="34"/>
    </w:p>
    <w:p w14:paraId="7D70CFE1" w14:textId="16EC34D8" w:rsidR="009544ED" w:rsidRPr="005A2DE4" w:rsidRDefault="00B576CC" w:rsidP="009544ED">
      <w:r w:rsidRPr="005A2DE4">
        <w:t xml:space="preserve">In the recent era, it is seen that most organisations are facing challenges due to poor leadership values which thus discourage the work-life balance </w:t>
      </w:r>
      <w:r w:rsidR="007529A2">
        <w:t xml:space="preserve">concerning </w:t>
      </w:r>
      <w:r w:rsidR="007529A2" w:rsidRPr="005A2DE4">
        <w:t>the</w:t>
      </w:r>
      <w:r w:rsidRPr="005A2DE4">
        <w:t xml:space="preserve"> </w:t>
      </w:r>
      <w:r w:rsidRPr="005A2DE4">
        <w:lastRenderedPageBreak/>
        <w:t xml:space="preserve">employees. As per the research of </w:t>
      </w:r>
      <w:proofErr w:type="spellStart"/>
      <w:r w:rsidRPr="005A2DE4">
        <w:t>Wiradendi</w:t>
      </w:r>
      <w:proofErr w:type="spellEnd"/>
      <w:r w:rsidRPr="005A2DE4">
        <w:t xml:space="preserve"> Wolor </w:t>
      </w:r>
      <w:r w:rsidRPr="005A2DE4">
        <w:rPr>
          <w:i/>
          <w:iCs/>
        </w:rPr>
        <w:t>et al.</w:t>
      </w:r>
      <w:r w:rsidRPr="005A2DE4">
        <w:t xml:space="preserve"> (2020), lack of inspiration from the leaders and poor communication hurt work-life balance and employee demotivation specifically within the IT sectors. Workers in the IT industry often feel undervalued and lose trust in the organisation's leader. Lack of potential leadership support damages the work culture of the organisation through several sectors and makes it </w:t>
      </w:r>
      <w:r w:rsidR="007529A2" w:rsidRPr="005A2DE4">
        <w:t>harder</w:t>
      </w:r>
      <w:r w:rsidRPr="005A2DE4">
        <w:t xml:space="preserve"> for employees to juggle work and personal commitments. On the other hand, Nauman, Zheng and Basit (2021) stated that poor leadership cultures are a result of poor policies and practices originating from the sectors. As a result, the business market's competitive advantages and productivity both sharply decline. Therefore, IT sectors need to adopt effective leadership strategies like transformational or transactional to influence future business market productivity and employee work-life balance. Therefore, human resource professionals view one of the main threats as the absence of development and training programs led by the potential leaders of the organisation (Alameeri</w:t>
      </w:r>
      <w:r w:rsidRPr="005A2DE4">
        <w:rPr>
          <w:i/>
          <w:iCs/>
        </w:rPr>
        <w:t>et al.,</w:t>
      </w:r>
      <w:r w:rsidRPr="005A2DE4">
        <w:t xml:space="preserve"> 2021). The main danger to the human resource management of the industries has been identified as the inadequate scope of traditional development and training methods incorporated by the leaders.</w:t>
      </w:r>
    </w:p>
    <w:p w14:paraId="6BE3DD87" w14:textId="77777777" w:rsidR="009544ED" w:rsidRPr="005A2DE4" w:rsidRDefault="00B576CC" w:rsidP="009544ED">
      <w:r w:rsidRPr="005A2DE4">
        <w:t>One of the biggest obstacles to leading positive change for human resource professionals is the demotivation of workers and employees. As per the research of Mostafa and Abed El-</w:t>
      </w:r>
      <w:proofErr w:type="spellStart"/>
      <w:r w:rsidRPr="005A2DE4">
        <w:t>Motalib</w:t>
      </w:r>
      <w:proofErr w:type="spellEnd"/>
      <w:r w:rsidRPr="005A2DE4">
        <w:t xml:space="preserve"> (2020), one of the biggest threats to the IT sectors is the workers' and employees' low engagement. Insufficient employee management in the IT industry is a sign of low work-life balance among staff members. Despite the organisation's high growth and recognition, the leaders of the company struggle to inspire their workforce. Employees fail to mitigate the primary organisational mission, and most leaders fail to inspire the correct vision for the company. On the other hand, </w:t>
      </w:r>
      <w:proofErr w:type="spellStart"/>
      <w:r w:rsidRPr="005A2DE4">
        <w:t>Bjärntoft</w:t>
      </w:r>
      <w:r w:rsidRPr="005A2DE4">
        <w:rPr>
          <w:i/>
          <w:iCs/>
        </w:rPr>
        <w:t>et</w:t>
      </w:r>
      <w:proofErr w:type="spellEnd"/>
      <w:r w:rsidRPr="005A2DE4">
        <w:rPr>
          <w:i/>
          <w:iCs/>
        </w:rPr>
        <w:t xml:space="preserve"> al.</w:t>
      </w:r>
      <w:r w:rsidRPr="005A2DE4">
        <w:t xml:space="preserve"> (2020) stated that the absence of mentorship and inadequate training provided by leaders result in a lower level of employee engagement within the company and thus lead to the lowering of the productivity and the revenues of the organisation. This causes the IT organisation's sales values to drop precipitously and results in poor organisational growth. As per the research of Haar and Brougham (2022), ineffective leadership practices discourage workers from forming relationships with other members of the organisation and result in a decline in worker engagement in the specific sector. </w:t>
      </w:r>
      <w:r w:rsidRPr="005A2DE4">
        <w:lastRenderedPageBreak/>
        <w:t>One of the main obstacles to inspiring employees within the organisation is a lack of information and a lack of support from the leaders.</w:t>
      </w:r>
    </w:p>
    <w:p w14:paraId="1FB66860" w14:textId="77777777" w:rsidR="009501BA" w:rsidRPr="005A2DE4" w:rsidRDefault="00000000" w:rsidP="009544ED">
      <w:r>
        <w:rPr>
          <w:noProof/>
        </w:rPr>
      </w:r>
      <w:r>
        <w:rPr>
          <w:noProof/>
        </w:rPr>
        <w:pict w14:anchorId="60B36436">
          <v:rect id="AutoShape 3" o:spid="_x0000_s1070" alt="" style="width:24pt;height:24pt;visibility:visible;mso-width-percent:0;mso-height-percent:0;mso-left-percent:-10001;mso-top-percent:-10001;mso-position-horizontal:absolute;mso-position-horizontal-relative:char;mso-position-vertical:absolute;mso-position-vertical-relative:line;mso-width-percent:0;mso-height-percent:0;mso-left-percent:-10001;mso-top-percent:-10001" filled="f" stroked="f">
            <o:lock v:ext="edit" aspectratio="t"/>
            <w10:anchorlock/>
          </v:rect>
        </w:pict>
      </w:r>
      <w:r w:rsidR="009501BA" w:rsidRPr="005A2DE4">
        <w:rPr>
          <w:noProof/>
          <w:lang w:eastAsia="en-IN"/>
        </w:rPr>
        <w:drawing>
          <wp:inline distT="0" distB="0" distL="0" distR="0" wp14:anchorId="5D184BC0" wp14:editId="081EE051">
            <wp:extent cx="5886450" cy="3353807"/>
            <wp:effectExtent l="0" t="0" r="0" b="0"/>
            <wp:docPr id="942611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89613" cy="3355609"/>
                    </a:xfrm>
                    <a:prstGeom prst="rect">
                      <a:avLst/>
                    </a:prstGeom>
                    <a:noFill/>
                  </pic:spPr>
                </pic:pic>
              </a:graphicData>
            </a:graphic>
          </wp:inline>
        </w:drawing>
      </w:r>
    </w:p>
    <w:p w14:paraId="33CEE6BE" w14:textId="77777777" w:rsidR="009501BA" w:rsidRPr="005A2DE4" w:rsidRDefault="009501BA" w:rsidP="009501BA">
      <w:pPr>
        <w:pStyle w:val="Heading4"/>
        <w:jc w:val="center"/>
      </w:pPr>
      <w:bookmarkStart w:id="35" w:name="_Toc172658369"/>
      <w:commentRangeStart w:id="36"/>
      <w:r w:rsidRPr="005A2DE4">
        <w:t>Figure 3: Work</w:t>
      </w:r>
      <w:r w:rsidR="009A0B16">
        <w:t>-</w:t>
      </w:r>
      <w:r w:rsidRPr="005A2DE4">
        <w:t>Life Balance Challenges</w:t>
      </w:r>
      <w:bookmarkEnd w:id="35"/>
      <w:commentRangeEnd w:id="36"/>
      <w:r w:rsidR="006E6B50">
        <w:rPr>
          <w:rStyle w:val="CommentReference"/>
          <w:rFonts w:eastAsiaTheme="minorHAnsi" w:cstheme="minorBidi"/>
          <w:b w:val="0"/>
          <w:i w:val="0"/>
          <w:iCs w:val="0"/>
        </w:rPr>
        <w:commentReference w:id="36"/>
      </w:r>
    </w:p>
    <w:p w14:paraId="2376E5E2" w14:textId="77777777" w:rsidR="009501BA" w:rsidRPr="005A2DE4" w:rsidRDefault="009501BA" w:rsidP="009A0B16">
      <w:pPr>
        <w:jc w:val="center"/>
      </w:pPr>
      <w:r w:rsidRPr="005A2DE4">
        <w:t xml:space="preserve">(Source: </w:t>
      </w:r>
      <w:proofErr w:type="spellStart"/>
      <w:r w:rsidRPr="005A2DE4">
        <w:t>Bjärntoft</w:t>
      </w:r>
      <w:proofErr w:type="spellEnd"/>
      <w:r w:rsidR="009A0B16">
        <w:t xml:space="preserve"> </w:t>
      </w:r>
      <w:r w:rsidRPr="005A2DE4">
        <w:rPr>
          <w:i/>
          <w:iCs/>
        </w:rPr>
        <w:t>et al.</w:t>
      </w:r>
      <w:r w:rsidRPr="005A2DE4">
        <w:t>, 2020)</w:t>
      </w:r>
    </w:p>
    <w:p w14:paraId="235DE74B" w14:textId="77777777" w:rsidR="009544ED" w:rsidRPr="005A2DE4" w:rsidRDefault="00B576CC" w:rsidP="009544ED">
      <w:r w:rsidRPr="005A2DE4">
        <w:t xml:space="preserve">The leaders of the relevant projects or other experts within the organisation fall short when it comes to keeping up the workflow. This is a reflection of how ineffective projects are. As per the research of </w:t>
      </w:r>
      <w:proofErr w:type="spellStart"/>
      <w:r w:rsidRPr="005A2DE4">
        <w:t>Wiradendi</w:t>
      </w:r>
      <w:proofErr w:type="spellEnd"/>
      <w:r w:rsidRPr="005A2DE4">
        <w:t xml:space="preserve"> Wolor </w:t>
      </w:r>
      <w:r w:rsidRPr="005A2DE4">
        <w:rPr>
          <w:i/>
          <w:iCs/>
        </w:rPr>
        <w:t>et al.</w:t>
      </w:r>
      <w:r w:rsidRPr="005A2DE4">
        <w:t xml:space="preserve"> (2020), a low work-life balance may be the outcome of low employee engagement in the company. The crucial responsibility of inspiring workers to improve organisational performance falls on the leaders of the organisation. The organisation's and the employees' productivity may suffer from a lack of acknowledgement and feedback from the side of the leaders. On the other hand, </w:t>
      </w:r>
      <w:proofErr w:type="spellStart"/>
      <w:r w:rsidRPr="005A2DE4">
        <w:t>Puspitasari</w:t>
      </w:r>
      <w:proofErr w:type="spellEnd"/>
      <w:r w:rsidRPr="005A2DE4">
        <w:t xml:space="preserve"> and Darwin (2021) state that, leading the authoritarian approach within any of the sectors can reflect the values of the poor leadership approaches. Leaders sometimes try to control all aspects of the organisation and discourage independent thinking hence leading to the creation of a toxic work environment. If an organisation's leader lacks the emotional intelligence to handle emotions, the productivity of the </w:t>
      </w:r>
      <w:r w:rsidRPr="005A2DE4">
        <w:lastRenderedPageBreak/>
        <w:t>organisation may suffer. As a result, this may hinder the organisation's ability to grow and demonstrate its success. As opined by Gigauri (2020), it could be challenging for a leader with low emotional intelligence to manage conflict, understand team dynamics, and build stronger relationships with the company's employees. This could lead to a decrease in team morale, a drop in performance, and an increase in trust issues.</w:t>
      </w:r>
    </w:p>
    <w:p w14:paraId="647EFA11" w14:textId="77777777" w:rsidR="0055273F" w:rsidRPr="005A2DE4" w:rsidRDefault="00B576CC" w:rsidP="003937AD">
      <w:pPr>
        <w:pStyle w:val="Heading2"/>
      </w:pPr>
      <w:bookmarkStart w:id="37" w:name="_Toc172819213"/>
      <w:r w:rsidRPr="005A2DE4">
        <w:t xml:space="preserve">2.7 </w:t>
      </w:r>
      <w:r w:rsidR="00030488" w:rsidRPr="005A2DE4">
        <w:t>Tactics significant to strengthen leadership attitudes that encourage better work-life balance throughout the organisational sphere</w:t>
      </w:r>
      <w:bookmarkEnd w:id="37"/>
    </w:p>
    <w:p w14:paraId="764C4580" w14:textId="77777777" w:rsidR="0055273F" w:rsidRPr="005A2DE4" w:rsidRDefault="00B576CC" w:rsidP="0055273F">
      <w:r w:rsidRPr="005A2DE4">
        <w:rPr>
          <w:b/>
          <w:bCs/>
        </w:rPr>
        <w:t xml:space="preserve">Flexibility in communication: </w:t>
      </w:r>
      <w:r w:rsidRPr="005A2DE4">
        <w:t xml:space="preserve">open communication can resolve any kind of confusion, regarding the </w:t>
      </w:r>
      <w:r w:rsidR="00195D31" w:rsidRPr="005A2DE4">
        <w:t>organisation</w:t>
      </w:r>
      <w:r w:rsidRPr="005A2DE4">
        <w:t>al operations. When it is about IT sectors and their business management, flexibility, and efficiency in communication are highly required for maintaining the quality of performance and tech-based production (</w:t>
      </w:r>
      <w:proofErr w:type="spellStart"/>
      <w:r w:rsidRPr="005A2DE4">
        <w:t>Kossek</w:t>
      </w:r>
      <w:proofErr w:type="spellEnd"/>
      <w:r w:rsidR="009A0B16">
        <w:t xml:space="preserve"> </w:t>
      </w:r>
      <w:r w:rsidRPr="005A2DE4">
        <w:rPr>
          <w:i/>
          <w:iCs/>
        </w:rPr>
        <w:t>et al.,</w:t>
      </w:r>
      <w:r w:rsidRPr="005A2DE4">
        <w:t xml:space="preserve"> 2023). Along with this, open and clear communication between leaders and employees or stakeholders can reduce the chance of misunderstandings and confusion over a task, which leads to the reduction of production time, on-time operational execution, and maintenance of work-life balance. </w:t>
      </w:r>
    </w:p>
    <w:p w14:paraId="67132BD8" w14:textId="77777777" w:rsidR="0055273F" w:rsidRPr="005A2DE4" w:rsidRDefault="00B576CC" w:rsidP="0055273F">
      <w:r w:rsidRPr="005A2DE4">
        <w:rPr>
          <w:b/>
          <w:bCs/>
        </w:rPr>
        <w:t>Green decision-making process and supportive workplace environment:</w:t>
      </w:r>
      <w:r w:rsidR="009A0B16">
        <w:rPr>
          <w:b/>
          <w:bCs/>
        </w:rPr>
        <w:t xml:space="preserve"> </w:t>
      </w:r>
      <w:r w:rsidR="00D37718" w:rsidRPr="005A2DE4">
        <w:t>t</w:t>
      </w:r>
      <w:r w:rsidRPr="005A2DE4">
        <w:t>o maintain the work-life balance, an effective leader will always be focused on creating a sustainable decision-making process and cooperative workplace culture. The leader will foster equal opportunity for everyone in the team, to share their viewpoints or perspectives on the business decision. That is how the job motivation and mental satisfaction of all the team members are increased and as a result, high-quality production and team performance are developed (Lamane-Harim, Cegarra-Leiva</w:t>
      </w:r>
      <w:r w:rsidR="009A0B16">
        <w:t xml:space="preserve"> </w:t>
      </w:r>
      <w:r w:rsidRPr="005A2DE4">
        <w:t>and Sánchez-Vidal,</w:t>
      </w:r>
      <w:r w:rsidR="009A0B16">
        <w:t xml:space="preserve"> </w:t>
      </w:r>
      <w:r w:rsidRPr="005A2DE4">
        <w:t xml:space="preserve">2023). As well as the participation rate or intention of employee engagement is also enhanced. A supportive workplace culture also fosters a better work-life balance by supporting each other in teamwork, reducing extra pressure or </w:t>
      </w:r>
      <w:r w:rsidR="002C69BB" w:rsidRPr="005A2DE4">
        <w:t>workload</w:t>
      </w:r>
      <w:r w:rsidRPr="005A2DE4">
        <w:t xml:space="preserve"> from incapable co-workers, sharing difficult tasks among team members, and adjusting, managing, or compromising the duty of tasks for co-worker's sudden rush or sudden inability of doing the task (Kaur</w:t>
      </w:r>
      <w:r w:rsidR="009A0B16">
        <w:t xml:space="preserve"> </w:t>
      </w:r>
      <w:r w:rsidRPr="005A2DE4">
        <w:t>and Randhawa,</w:t>
      </w:r>
      <w:r w:rsidR="009A0B16">
        <w:t xml:space="preserve"> </w:t>
      </w:r>
      <w:r w:rsidRPr="005A2DE4">
        <w:t xml:space="preserve">2021). </w:t>
      </w:r>
    </w:p>
    <w:p w14:paraId="6585F07B" w14:textId="77777777" w:rsidR="0055273F" w:rsidRPr="005A2DE4" w:rsidRDefault="00B576CC" w:rsidP="0055273F">
      <w:r w:rsidRPr="005A2DE4">
        <w:rPr>
          <w:b/>
          <w:bCs/>
        </w:rPr>
        <w:t xml:space="preserve">Distribution of tasks according to worker’s capability or ability: </w:t>
      </w:r>
      <w:r w:rsidRPr="005A2DE4">
        <w:t xml:space="preserve">an effective leader should always be attentive towards the potential or skill or ability, remaining within an </w:t>
      </w:r>
      <w:r w:rsidRPr="005A2DE4">
        <w:lastRenderedPageBreak/>
        <w:t>employee, and based on these criteria, the responsibilities should be distributed. It is significant to know the strengths and weaknesses of employees because their ability or capability will control the quality of production as well as their motivation (Susanto</w:t>
      </w:r>
      <w:r w:rsidR="009A0B16">
        <w:t xml:space="preserve"> </w:t>
      </w:r>
      <w:r w:rsidRPr="005A2DE4">
        <w:rPr>
          <w:i/>
          <w:iCs/>
        </w:rPr>
        <w:t>et al.,</w:t>
      </w:r>
      <w:r w:rsidRPr="005A2DE4">
        <w:t xml:space="preserve"> 2022). Apart from managing the production quality, this tactic also can foster a healthy work-life balance. An employee with high confidence or self-esteem can finish the task on time as well as maintain high quality. </w:t>
      </w:r>
    </w:p>
    <w:p w14:paraId="5E6797EB" w14:textId="77777777" w:rsidR="0055273F" w:rsidRPr="005A2DE4" w:rsidRDefault="00B576CC" w:rsidP="0055273F">
      <w:r w:rsidRPr="005A2DE4">
        <w:rPr>
          <w:b/>
          <w:bCs/>
        </w:rPr>
        <w:t>Alignment between business goals and organi</w:t>
      </w:r>
      <w:r w:rsidR="00701321" w:rsidRPr="005A2DE4">
        <w:rPr>
          <w:b/>
          <w:bCs/>
        </w:rPr>
        <w:t>s</w:t>
      </w:r>
      <w:r w:rsidRPr="005A2DE4">
        <w:rPr>
          <w:b/>
          <w:bCs/>
        </w:rPr>
        <w:t xml:space="preserve">ational potentials: </w:t>
      </w:r>
      <w:r w:rsidRPr="005A2DE4">
        <w:t xml:space="preserve">before making business goals, </w:t>
      </w:r>
      <w:r w:rsidR="00195D31" w:rsidRPr="005A2DE4">
        <w:t>organisation</w:t>
      </w:r>
      <w:r w:rsidRPr="005A2DE4">
        <w:t xml:space="preserve">s need to know about their internal potentials or capabilities. Healthy alignment between workplace ability and business targets is not only effective for </w:t>
      </w:r>
      <w:r w:rsidR="00195D31" w:rsidRPr="005A2DE4">
        <w:t>organisation</w:t>
      </w:r>
      <w:r w:rsidRPr="005A2DE4">
        <w:t>al growth and development but also significant for maintaining a work-life balance for stakeholders (</w:t>
      </w:r>
      <w:proofErr w:type="spellStart"/>
      <w:r w:rsidRPr="005A2DE4">
        <w:t>Oludayo</w:t>
      </w:r>
      <w:proofErr w:type="spellEnd"/>
      <w:r w:rsidR="009A0B16">
        <w:t xml:space="preserve"> </w:t>
      </w:r>
      <w:r w:rsidRPr="005A2DE4">
        <w:t xml:space="preserve">and Omonijo,2020). If leaders are not aware of their </w:t>
      </w:r>
      <w:r w:rsidR="00195D31" w:rsidRPr="005A2DE4">
        <w:t>organisation</w:t>
      </w:r>
      <w:r w:rsidRPr="005A2DE4">
        <w:t xml:space="preserve">al potential, the mental peace of employees as well as the participation rate and job satisfaction of workers will be destroyed, because the unalignment can enhance the excessive work pressure work pressure of unfulfillable business goals and affect the work-life balance across the </w:t>
      </w:r>
      <w:r w:rsidR="00195D31" w:rsidRPr="005A2DE4">
        <w:t>organisation</w:t>
      </w:r>
      <w:r w:rsidRPr="005A2DE4">
        <w:t xml:space="preserve">al sphere (Xiaoyu,2024). </w:t>
      </w:r>
    </w:p>
    <w:p w14:paraId="473BE82A" w14:textId="77777777" w:rsidR="0055273F" w:rsidRPr="005A2DE4" w:rsidRDefault="00B576CC" w:rsidP="0055273F">
      <w:r w:rsidRPr="005A2DE4">
        <w:rPr>
          <w:b/>
          <w:bCs/>
        </w:rPr>
        <w:t xml:space="preserve">Providing time-reducing infrastructural support: </w:t>
      </w:r>
      <w:r w:rsidRPr="005A2DE4">
        <w:t xml:space="preserve">in an </w:t>
      </w:r>
      <w:r w:rsidR="00701321" w:rsidRPr="005A2DE4">
        <w:t>organisation</w:t>
      </w:r>
      <w:r w:rsidRPr="005A2DE4">
        <w:t xml:space="preserve"> like the IT sector, business operations are connected to digitalization and technological advancements. In these industries, the work-life balance is positively maintained by providing high-quality technological support, digital infrastructural innovation, and time-saving digital measurement tools (Sani</w:t>
      </w:r>
      <w:r w:rsidR="009A0B16">
        <w:t xml:space="preserve"> </w:t>
      </w:r>
      <w:r w:rsidRPr="005A2DE4">
        <w:t xml:space="preserve">and Adisa, 2024). With the help of computerized programming and software, a critical task can be executed before time as well as the infrastructural facilities, innovation, digital creativeness, and technologies can foster a green work-life balance for the organisational members. </w:t>
      </w:r>
    </w:p>
    <w:p w14:paraId="60466C45" w14:textId="77777777" w:rsidR="0055273F" w:rsidRPr="005A2DE4" w:rsidRDefault="00B576CC" w:rsidP="0055273F">
      <w:r w:rsidRPr="005A2DE4">
        <w:rPr>
          <w:b/>
          <w:bCs/>
        </w:rPr>
        <w:t>Setting clear expectations:</w:t>
      </w:r>
      <w:r w:rsidR="009A0B16">
        <w:rPr>
          <w:b/>
          <w:bCs/>
        </w:rPr>
        <w:t xml:space="preserve"> </w:t>
      </w:r>
      <w:r w:rsidR="00D37718" w:rsidRPr="005A2DE4">
        <w:t>i</w:t>
      </w:r>
      <w:r w:rsidRPr="005A2DE4">
        <w:t xml:space="preserve">n ineffective leadership, developing and circulating clear expectations is an important responsibility of a leader. To maintain the quality of production and enhance the participation rate, it is significant to notice the well-being of employees or stakeholders (den </w:t>
      </w:r>
      <w:proofErr w:type="spellStart"/>
      <w:r w:rsidRPr="005A2DE4">
        <w:t>Dulk</w:t>
      </w:r>
      <w:proofErr w:type="spellEnd"/>
      <w:r w:rsidR="009A0B16">
        <w:t xml:space="preserve"> </w:t>
      </w:r>
      <w:r w:rsidRPr="005A2DE4">
        <w:rPr>
          <w:i/>
          <w:iCs/>
        </w:rPr>
        <w:t>et al.,</w:t>
      </w:r>
      <w:r w:rsidRPr="005A2DE4">
        <w:t xml:space="preserve"> 2024). Mentally satisfied and motivated employees can provide high-quality performance and production, which is why, the </w:t>
      </w:r>
      <w:r w:rsidRPr="005A2DE4">
        <w:lastRenderedPageBreak/>
        <w:t xml:space="preserve">establishment of strong boundaries, policies, and regulations, regarding working hours, workload, and response times, is important. </w:t>
      </w:r>
    </w:p>
    <w:p w14:paraId="08B48B2E" w14:textId="77777777" w:rsidR="0055273F" w:rsidRPr="005A2DE4" w:rsidRDefault="00B576CC" w:rsidP="0055273F">
      <w:r w:rsidRPr="005A2DE4">
        <w:rPr>
          <w:b/>
          <w:bCs/>
        </w:rPr>
        <w:t xml:space="preserve">Encouraging self-care, recognizing and rewarding balance: </w:t>
      </w:r>
      <w:r w:rsidRPr="005A2DE4">
        <w:t>promotion of self-care and spreading messages about the well-being of employees through wellness initiatives, employee assistance programs, and mental health support, can motivate workers to maintain work-life balance (</w:t>
      </w:r>
      <w:proofErr w:type="spellStart"/>
      <w:r w:rsidRPr="005A2DE4">
        <w:t>Handoyo</w:t>
      </w:r>
      <w:proofErr w:type="spellEnd"/>
      <w:r w:rsidR="009A0B16">
        <w:t xml:space="preserve"> </w:t>
      </w:r>
      <w:r w:rsidRPr="005A2DE4">
        <w:t>and Kharismasyah,2024). An effective leader should identify, acknowledge, and reward the employees, who operationally support work-life balance and try to maintain a green culture and behavioural balance within the workplace (</w:t>
      </w:r>
      <w:proofErr w:type="spellStart"/>
      <w:r w:rsidRPr="005A2DE4">
        <w:t>Komariyah</w:t>
      </w:r>
      <w:proofErr w:type="spellEnd"/>
      <w:r w:rsidR="009A0B16">
        <w:t xml:space="preserve"> </w:t>
      </w:r>
      <w:r w:rsidRPr="005A2DE4">
        <w:t xml:space="preserve">and Pahrijal,2024). As well as, the employees should be praised by the leaders, who foster collaboration, cooperative teamwork, and mutual support to reduce the headache and stress of low-skilled workers. </w:t>
      </w:r>
    </w:p>
    <w:p w14:paraId="114C1DB5" w14:textId="77777777" w:rsidR="0055273F" w:rsidRPr="005A2DE4" w:rsidRDefault="00B576CC" w:rsidP="0055273F">
      <w:r w:rsidRPr="005A2DE4">
        <w:rPr>
          <w:b/>
          <w:bCs/>
        </w:rPr>
        <w:t>Regular evaluation, monitoring, and improvement:</w:t>
      </w:r>
      <w:r w:rsidR="009A0B16">
        <w:rPr>
          <w:b/>
          <w:bCs/>
        </w:rPr>
        <w:t xml:space="preserve"> </w:t>
      </w:r>
      <w:r w:rsidRPr="005A2DE4">
        <w:t xml:space="preserve">an effective leader assesses the well-being of employees and cultivates burnout by facilitating required resources and support. Regularly and continuously refining and assessing the approach to </w:t>
      </w:r>
      <w:r w:rsidR="00D37718" w:rsidRPr="005A2DE4">
        <w:t>sustainable</w:t>
      </w:r>
      <w:r w:rsidRPr="005A2DE4">
        <w:t xml:space="preserve"> balance</w:t>
      </w:r>
      <w:r w:rsidR="00D37718" w:rsidRPr="005A2DE4">
        <w:t xml:space="preserve"> of work and life</w:t>
      </w:r>
      <w:r w:rsidRPr="005A2DE4">
        <w:t xml:space="preserve"> is significant for entire growth </w:t>
      </w:r>
      <w:r w:rsidR="00D37718" w:rsidRPr="005A2DE4">
        <w:t>or</w:t>
      </w:r>
      <w:r w:rsidRPr="005A2DE4">
        <w:t xml:space="preserve"> development of an </w:t>
      </w:r>
      <w:r w:rsidR="00701321" w:rsidRPr="005A2DE4">
        <w:t>organisation</w:t>
      </w:r>
      <w:r w:rsidRPr="005A2DE4">
        <w:t xml:space="preserve"> in the IT sector (</w:t>
      </w:r>
      <w:proofErr w:type="spellStart"/>
      <w:r w:rsidRPr="005A2DE4">
        <w:t>Dzingwa</w:t>
      </w:r>
      <w:proofErr w:type="spellEnd"/>
      <w:r w:rsidR="009A0B16">
        <w:t xml:space="preserve"> </w:t>
      </w:r>
      <w:r w:rsidRPr="005A2DE4">
        <w:t>and Terblanche,</w:t>
      </w:r>
      <w:r w:rsidR="009A0B16">
        <w:t xml:space="preserve"> </w:t>
      </w:r>
      <w:r w:rsidRPr="005A2DE4">
        <w:t xml:space="preserve">2024). An effective leader will be attentive toward improving the </w:t>
      </w:r>
      <w:proofErr w:type="spellStart"/>
      <w:r w:rsidR="00D37718" w:rsidRPr="005A2DE4">
        <w:t>simultaneousnessof</w:t>
      </w:r>
      <w:proofErr w:type="spellEnd"/>
      <w:r w:rsidR="00D37718" w:rsidRPr="005A2DE4">
        <w:t xml:space="preserve"> life and work</w:t>
      </w:r>
      <w:r w:rsidRPr="005A2DE4">
        <w:t xml:space="preserve"> and try to make </w:t>
      </w:r>
      <w:r w:rsidR="00D37718" w:rsidRPr="005A2DE4">
        <w:t>that</w:t>
      </w:r>
      <w:r w:rsidRPr="005A2DE4">
        <w:t xml:space="preserve"> relevant and effective as well. </w:t>
      </w:r>
    </w:p>
    <w:p w14:paraId="301C72DC" w14:textId="77777777" w:rsidR="00030488" w:rsidRPr="005A2DE4" w:rsidRDefault="00B576CC" w:rsidP="0055273F">
      <w:r w:rsidRPr="005A2DE4">
        <w:t xml:space="preserve">By incorporating these tactics, leaders can provide a workplace environment, that respects the </w:t>
      </w:r>
      <w:r w:rsidR="00D37718" w:rsidRPr="005A2DE4">
        <w:t xml:space="preserve">mental, psychological and </w:t>
      </w:r>
      <w:proofErr w:type="spellStart"/>
      <w:r w:rsidR="00D37718" w:rsidRPr="005A2DE4">
        <w:t>physicalhealth</w:t>
      </w:r>
      <w:proofErr w:type="spellEnd"/>
      <w:r w:rsidR="00D37718" w:rsidRPr="005A2DE4">
        <w:t xml:space="preserve"> of organisational members </w:t>
      </w:r>
      <w:r w:rsidRPr="005A2DE4">
        <w:t xml:space="preserve">and supports </w:t>
      </w:r>
      <w:r w:rsidR="00D37718" w:rsidRPr="005A2DE4">
        <w:t>green coordination of work and life</w:t>
      </w:r>
      <w:r w:rsidRPr="005A2DE4">
        <w:t xml:space="preserve"> as well as promotes a green and productive organisation. </w:t>
      </w:r>
    </w:p>
    <w:p w14:paraId="4E6F2E0C" w14:textId="77777777" w:rsidR="00030488" w:rsidRPr="005A2DE4" w:rsidRDefault="00B576CC" w:rsidP="003937AD">
      <w:pPr>
        <w:pStyle w:val="Heading2"/>
      </w:pPr>
      <w:bookmarkStart w:id="38" w:name="_Toc172819214"/>
      <w:r w:rsidRPr="005A2DE4">
        <w:t xml:space="preserve">2.8 </w:t>
      </w:r>
      <w:commentRangeStart w:id="39"/>
      <w:r w:rsidRPr="005A2DE4">
        <w:t>Theoretical Perspectives</w:t>
      </w:r>
      <w:bookmarkEnd w:id="38"/>
      <w:commentRangeEnd w:id="39"/>
      <w:r w:rsidR="006E6B50">
        <w:rPr>
          <w:rStyle w:val="CommentReference"/>
          <w:rFonts w:eastAsiaTheme="minorHAnsi" w:cstheme="minorBidi"/>
          <w:b w:val="0"/>
        </w:rPr>
        <w:commentReference w:id="39"/>
      </w:r>
    </w:p>
    <w:p w14:paraId="1A46712E" w14:textId="77777777" w:rsidR="0055273F" w:rsidRPr="005A2DE4" w:rsidRDefault="00B576CC" w:rsidP="0055273F">
      <w:pPr>
        <w:pStyle w:val="Heading3"/>
        <w:rPr>
          <w:i/>
          <w:iCs/>
          <w:u w:val="single"/>
        </w:rPr>
      </w:pPr>
      <w:bookmarkStart w:id="40" w:name="_Toc171526407"/>
      <w:bookmarkStart w:id="41" w:name="_Toc172819215"/>
      <w:r w:rsidRPr="005A2DE4">
        <w:rPr>
          <w:i/>
          <w:iCs/>
          <w:u w:val="single"/>
        </w:rPr>
        <w:t>2.8.1 The Boundary Management Model of Work-Life Balance:</w:t>
      </w:r>
      <w:bookmarkEnd w:id="40"/>
      <w:bookmarkEnd w:id="41"/>
    </w:p>
    <w:p w14:paraId="1B70BDFE" w14:textId="77777777" w:rsidR="0055273F" w:rsidRPr="005A2DE4" w:rsidRDefault="00B576CC" w:rsidP="0055273F">
      <w:r w:rsidRPr="005A2DE4">
        <w:t xml:space="preserve">The boundary management model is a framework that supports the work-life balance of </w:t>
      </w:r>
      <w:r w:rsidR="00195D31" w:rsidRPr="005A2DE4">
        <w:t>organisation</w:t>
      </w:r>
      <w:r w:rsidRPr="005A2DE4">
        <w:t xml:space="preserve">al </w:t>
      </w:r>
      <w:r w:rsidR="00D37718" w:rsidRPr="005A2DE4">
        <w:t>members</w:t>
      </w:r>
      <w:r w:rsidRPr="005A2DE4">
        <w:t xml:space="preserve">. This model promotes the value and necessity of making boundaries between personal life and work. The model includes five major boundary responsibilities, </w:t>
      </w:r>
    </w:p>
    <w:p w14:paraId="4F35694D" w14:textId="77777777" w:rsidR="0055273F" w:rsidRPr="005A2DE4" w:rsidRDefault="00B576CC" w:rsidP="0055273F">
      <w:commentRangeStart w:id="42"/>
      <w:r w:rsidRPr="005A2DE4">
        <w:rPr>
          <w:b/>
          <w:bCs/>
        </w:rPr>
        <w:lastRenderedPageBreak/>
        <w:t>Setting of boundaries:</w:t>
      </w:r>
      <w:r w:rsidRPr="005A2DE4">
        <w:t xml:space="preserve"> for maintaining a </w:t>
      </w:r>
      <w:r w:rsidR="00D37718" w:rsidRPr="005A2DE4">
        <w:t>coordination</w:t>
      </w:r>
      <w:r w:rsidRPr="005A2DE4">
        <w:t xml:space="preserve"> between work and life, it is important to set a</w:t>
      </w:r>
      <w:r w:rsidR="00D37718" w:rsidRPr="005A2DE4">
        <w:t>n unbreakable</w:t>
      </w:r>
      <w:r w:rsidRPr="005A2DE4">
        <w:t xml:space="preserve"> boundary </w:t>
      </w:r>
      <w:r w:rsidR="00D37718" w:rsidRPr="005A2DE4">
        <w:t>between</w:t>
      </w:r>
      <w:r w:rsidRPr="005A2DE4">
        <w:t xml:space="preserve"> personal life and work life. </w:t>
      </w:r>
    </w:p>
    <w:p w14:paraId="4F15995F" w14:textId="77777777" w:rsidR="0055273F" w:rsidRPr="005A2DE4" w:rsidRDefault="00B576CC" w:rsidP="0055273F">
      <w:r w:rsidRPr="005A2DE4">
        <w:rPr>
          <w:b/>
          <w:bCs/>
        </w:rPr>
        <w:t>Maintenance of boundaries:</w:t>
      </w:r>
      <w:r w:rsidRPr="005A2DE4">
        <w:t xml:space="preserve"> constant maintenance and supervision of boundaries is necessary for maintaining a green work-life balance.  </w:t>
      </w:r>
      <w:commentRangeEnd w:id="42"/>
      <w:r w:rsidR="006E6B50">
        <w:rPr>
          <w:rStyle w:val="CommentReference"/>
        </w:rPr>
        <w:commentReference w:id="42"/>
      </w:r>
    </w:p>
    <w:p w14:paraId="0AA9A8A8" w14:textId="77777777" w:rsidR="0055273F" w:rsidRPr="005A2DE4" w:rsidRDefault="00B576CC" w:rsidP="0055273F">
      <w:r w:rsidRPr="005A2DE4">
        <w:rPr>
          <w:b/>
          <w:bCs/>
        </w:rPr>
        <w:t xml:space="preserve">Flexibility of boundaries: </w:t>
      </w:r>
      <w:r w:rsidRPr="005A2DE4">
        <w:t>sometimes, the boundaries have to be adjusted due to personal needs, workplace responsibilities, or family duties (SUBAGYO,</w:t>
      </w:r>
      <w:r w:rsidR="009A0B16">
        <w:t xml:space="preserve"> </w:t>
      </w:r>
      <w:proofErr w:type="spellStart"/>
      <w:r w:rsidRPr="005A2DE4">
        <w:t>Muchson</w:t>
      </w:r>
      <w:proofErr w:type="spellEnd"/>
      <w:r w:rsidR="009A0B16">
        <w:t xml:space="preserve"> </w:t>
      </w:r>
      <w:r w:rsidRPr="005A2DE4">
        <w:t>and</w:t>
      </w:r>
      <w:r w:rsidR="00D37718" w:rsidRPr="005A2DE4">
        <w:t xml:space="preserve"> </w:t>
      </w:r>
      <w:r w:rsidRPr="005A2DE4">
        <w:t xml:space="preserve">FORIJATI, 2024). In those cases, the boundaries have to be flexible and adjustable, regarding the requirements of the workplace or personal life. </w:t>
      </w:r>
    </w:p>
    <w:p w14:paraId="29B7F206" w14:textId="77777777" w:rsidR="0055273F" w:rsidRPr="005A2DE4" w:rsidRDefault="00B576CC" w:rsidP="0055273F">
      <w:r w:rsidRPr="005A2DE4">
        <w:rPr>
          <w:b/>
          <w:bCs/>
        </w:rPr>
        <w:t xml:space="preserve">Communicational </w:t>
      </w:r>
      <w:r w:rsidR="00D37718" w:rsidRPr="005A2DE4">
        <w:rPr>
          <w:b/>
          <w:bCs/>
        </w:rPr>
        <w:t>boundaries:</w:t>
      </w:r>
      <w:r w:rsidR="00D37718" w:rsidRPr="005A2DE4">
        <w:t xml:space="preserve"> it</w:t>
      </w:r>
      <w:r w:rsidRPr="005A2DE4">
        <w:t xml:space="preserve"> is important to openly communicate about the boundaries with people in life like leaders, managers, colleagues, and family. </w:t>
      </w:r>
    </w:p>
    <w:p w14:paraId="10CCA47A" w14:textId="77777777" w:rsidR="0055273F" w:rsidRPr="005A2DE4" w:rsidRDefault="00B576CC" w:rsidP="0055273F">
      <w:r w:rsidRPr="005A2DE4">
        <w:rPr>
          <w:b/>
          <w:bCs/>
        </w:rPr>
        <w:t xml:space="preserve">Respect </w:t>
      </w:r>
      <w:r w:rsidR="00D37718" w:rsidRPr="005A2DE4">
        <w:rPr>
          <w:b/>
          <w:bCs/>
        </w:rPr>
        <w:t>boundaries:</w:t>
      </w:r>
      <w:r w:rsidR="00D37718" w:rsidRPr="005A2DE4">
        <w:t xml:space="preserve"> as</w:t>
      </w:r>
      <w:r w:rsidRPr="005A2DE4">
        <w:t xml:space="preserve"> per the model, it is significant to </w:t>
      </w:r>
      <w:r w:rsidR="00D37718" w:rsidRPr="005A2DE4">
        <w:t xml:space="preserve">exchange and show </w:t>
      </w:r>
      <w:r w:rsidRPr="005A2DE4">
        <w:t>respect</w:t>
      </w:r>
      <w:r w:rsidR="00D37718" w:rsidRPr="005A2DE4">
        <w:t>s</w:t>
      </w:r>
      <w:r w:rsidR="009A0B16">
        <w:t xml:space="preserve"> </w:t>
      </w:r>
      <w:r w:rsidR="00D37718" w:rsidRPr="005A2DE4">
        <w:t>to each other’s boundaries</w:t>
      </w:r>
      <w:r w:rsidRPr="005A2DE4">
        <w:t xml:space="preserve">. Respecting each other's boundaries means, the enhancement of a healthy and cooperative workplace culture and collaborative employee morale (den </w:t>
      </w:r>
      <w:proofErr w:type="spellStart"/>
      <w:r w:rsidRPr="005A2DE4">
        <w:t>Dulk</w:t>
      </w:r>
      <w:proofErr w:type="spellEnd"/>
      <w:r w:rsidR="009A0B16">
        <w:t xml:space="preserve"> </w:t>
      </w:r>
      <w:r w:rsidRPr="005A2DE4">
        <w:rPr>
          <w:i/>
          <w:iCs/>
        </w:rPr>
        <w:t>et al.,</w:t>
      </w:r>
      <w:r w:rsidRPr="005A2DE4">
        <w:t xml:space="preserve"> 2024). </w:t>
      </w:r>
    </w:p>
    <w:p w14:paraId="15CE9D10" w14:textId="77777777" w:rsidR="0055273F" w:rsidRPr="005A2DE4" w:rsidRDefault="00B576CC" w:rsidP="0055273F">
      <w:r w:rsidRPr="005A2DE4">
        <w:t xml:space="preserve">According to the model, the boundaries are not one-time responsibilities, but an ongoing process, which needs regular attention and adjustments. Effective boundary management leads to, </w:t>
      </w:r>
      <w:r w:rsidRPr="005A2DE4">
        <w:rPr>
          <w:b/>
          <w:bCs/>
        </w:rPr>
        <w:t>the improvisation of work-life</w:t>
      </w:r>
      <w:r w:rsidR="00D37718" w:rsidRPr="005A2DE4">
        <w:rPr>
          <w:b/>
          <w:bCs/>
        </w:rPr>
        <w:t xml:space="preserve"> coordination</w:t>
      </w:r>
      <w:r w:rsidRPr="005A2DE4">
        <w:rPr>
          <w:b/>
          <w:bCs/>
        </w:rPr>
        <w:t xml:space="preserve">, reduction of conflicts between </w:t>
      </w:r>
      <w:r w:rsidR="00D37718" w:rsidRPr="005A2DE4">
        <w:rPr>
          <w:b/>
          <w:bCs/>
        </w:rPr>
        <w:t xml:space="preserve">work and </w:t>
      </w:r>
      <w:r w:rsidRPr="005A2DE4">
        <w:rPr>
          <w:b/>
          <w:bCs/>
        </w:rPr>
        <w:t>personal life, increment of focus and productivity, maintenance of the relationship between colleagues and family</w:t>
      </w:r>
      <w:r w:rsidRPr="005A2DE4">
        <w:t xml:space="preserve">, and </w:t>
      </w:r>
      <w:r w:rsidRPr="005A2DE4">
        <w:rPr>
          <w:b/>
          <w:bCs/>
        </w:rPr>
        <w:t>enhancement of entire well-being</w:t>
      </w:r>
      <w:r w:rsidR="009A0B16">
        <w:rPr>
          <w:b/>
          <w:bCs/>
        </w:rPr>
        <w:t xml:space="preserve"> </w:t>
      </w:r>
      <w:r w:rsidRPr="005A2DE4">
        <w:t>(</w:t>
      </w:r>
      <w:proofErr w:type="spellStart"/>
      <w:r w:rsidRPr="005A2DE4">
        <w:t>Handoyo</w:t>
      </w:r>
      <w:proofErr w:type="spellEnd"/>
      <w:r w:rsidR="009A0B16">
        <w:t xml:space="preserve"> </w:t>
      </w:r>
      <w:r w:rsidRPr="005A2DE4">
        <w:t xml:space="preserve">and </w:t>
      </w:r>
      <w:proofErr w:type="spellStart"/>
      <w:r w:rsidRPr="005A2DE4">
        <w:t>Kharismasyah</w:t>
      </w:r>
      <w:proofErr w:type="spellEnd"/>
      <w:r w:rsidRPr="005A2DE4">
        <w:t>,</w:t>
      </w:r>
      <w:r w:rsidR="009A0B16">
        <w:t xml:space="preserve"> </w:t>
      </w:r>
      <w:r w:rsidRPr="005A2DE4">
        <w:t xml:space="preserve">2024). </w:t>
      </w:r>
    </w:p>
    <w:p w14:paraId="326C1FE4" w14:textId="77777777" w:rsidR="0055273F" w:rsidRPr="005A2DE4" w:rsidRDefault="00B576CC" w:rsidP="0055273F">
      <w:r w:rsidRPr="005A2DE4">
        <w:t xml:space="preserve">By effectively and efficiently maintaining boundaries, individuals can form a green balance between </w:t>
      </w:r>
      <w:r w:rsidR="00D37718" w:rsidRPr="005A2DE4">
        <w:t xml:space="preserve">work and </w:t>
      </w:r>
      <w:r w:rsidRPr="005A2DE4">
        <w:t xml:space="preserve">personal life. </w:t>
      </w:r>
    </w:p>
    <w:p w14:paraId="791046B1" w14:textId="77777777" w:rsidR="0055273F" w:rsidRPr="005A2DE4" w:rsidRDefault="00B576CC" w:rsidP="0055273F">
      <w:pPr>
        <w:pStyle w:val="Heading3"/>
        <w:rPr>
          <w:i/>
          <w:iCs/>
          <w:u w:val="single"/>
        </w:rPr>
      </w:pPr>
      <w:bookmarkStart w:id="43" w:name="_Toc171526408"/>
      <w:bookmarkStart w:id="44" w:name="_Toc172819216"/>
      <w:r w:rsidRPr="005A2DE4">
        <w:rPr>
          <w:i/>
          <w:iCs/>
          <w:u w:val="single"/>
        </w:rPr>
        <w:t>2.8.2 Theory of Transformational leadership, regarding the management of Work-Life Balance:</w:t>
      </w:r>
      <w:bookmarkEnd w:id="43"/>
      <w:bookmarkEnd w:id="44"/>
    </w:p>
    <w:p w14:paraId="0074DE7A" w14:textId="77777777" w:rsidR="0055273F" w:rsidRPr="005A2DE4" w:rsidRDefault="00B576CC" w:rsidP="0055273F">
      <w:r w:rsidRPr="005A2DE4">
        <w:t xml:space="preserve">Transformational leadership is one of the effective and positive styles of leadership, that encourages and fosters a healthy work-life balance throughout the </w:t>
      </w:r>
      <w:r w:rsidR="00195D31" w:rsidRPr="005A2DE4">
        <w:t>organisation</w:t>
      </w:r>
      <w:r w:rsidRPr="005A2DE4">
        <w:t xml:space="preserve">al sphere. Apart from maintaining a green balance between work and life, this motivational leadership style or management motivates and inspires employees to be focused on the </w:t>
      </w:r>
      <w:r w:rsidRPr="005A2DE4">
        <w:lastRenderedPageBreak/>
        <w:t>visions and goals of the business, to achieve them efficiently and effectively (</w:t>
      </w:r>
      <w:proofErr w:type="spellStart"/>
      <w:r w:rsidRPr="005A2DE4">
        <w:t>Kossek</w:t>
      </w:r>
      <w:proofErr w:type="spellEnd"/>
      <w:r w:rsidR="009A0B16">
        <w:t xml:space="preserve"> </w:t>
      </w:r>
      <w:r w:rsidRPr="005A2DE4">
        <w:rPr>
          <w:i/>
          <w:iCs/>
        </w:rPr>
        <w:t>et al.,</w:t>
      </w:r>
      <w:r w:rsidRPr="005A2DE4">
        <w:t xml:space="preserve"> 2023). </w:t>
      </w:r>
    </w:p>
    <w:p w14:paraId="1E87B0A2" w14:textId="77777777" w:rsidR="0055273F" w:rsidRPr="005A2DE4" w:rsidRDefault="00B576CC" w:rsidP="0055273F">
      <w:commentRangeStart w:id="45"/>
      <w:r w:rsidRPr="005A2DE4">
        <w:rPr>
          <w:b/>
          <w:bCs/>
        </w:rPr>
        <w:t>Duties:</w:t>
      </w:r>
      <w:r w:rsidRPr="005A2DE4">
        <w:t xml:space="preserve"> transformational leaders empower employees, provide a healthy workplace environment, encourage growth and innovation, develop team members, </w:t>
      </w:r>
      <w:proofErr w:type="spellStart"/>
      <w:r w:rsidRPr="005A2DE4">
        <w:t>lead</w:t>
      </w:r>
      <w:proofErr w:type="spellEnd"/>
      <w:r w:rsidRPr="005A2DE4">
        <w:t xml:space="preserve"> by example, and build loyalty and trust. </w:t>
      </w:r>
    </w:p>
    <w:p w14:paraId="5690072D" w14:textId="77777777" w:rsidR="0055273F" w:rsidRPr="005A2DE4" w:rsidRDefault="00B576CC" w:rsidP="0055273F">
      <w:r w:rsidRPr="005A2DE4">
        <w:rPr>
          <w:b/>
          <w:bCs/>
        </w:rPr>
        <w:t>Characteristics:</w:t>
      </w:r>
      <w:r w:rsidRPr="005A2DE4">
        <w:t xml:space="preserve"> Some characteristics of transformational leadership are an increment of employee management, a boost of job satisfaction, enhancement of innovation and creativity, the existence of a healthy decision-making process, green workplace morale and relationships, and the giant success of </w:t>
      </w:r>
      <w:r w:rsidR="00195D31" w:rsidRPr="005A2DE4">
        <w:t>organisation</w:t>
      </w:r>
      <w:r w:rsidRPr="005A2DE4">
        <w:t xml:space="preserve">s. </w:t>
      </w:r>
    </w:p>
    <w:p w14:paraId="6E7023E5" w14:textId="77777777" w:rsidR="0055273F" w:rsidRPr="005A2DE4" w:rsidRDefault="00B576CC" w:rsidP="0055273F">
      <w:r w:rsidRPr="005A2DE4">
        <w:t xml:space="preserve">Transformational leadership involves, </w:t>
      </w:r>
    </w:p>
    <w:p w14:paraId="5F1E08EB" w14:textId="77777777" w:rsidR="0055273F" w:rsidRPr="005A2DE4" w:rsidRDefault="00B576CC" w:rsidP="0055273F">
      <w:r w:rsidRPr="005A2DE4">
        <w:rPr>
          <w:b/>
          <w:bCs/>
        </w:rPr>
        <w:t xml:space="preserve">Idealized influence: </w:t>
      </w:r>
      <w:r w:rsidRPr="005A2DE4">
        <w:t xml:space="preserve">transformational leaders act like role models, and collect respect, trust, and admiration from their followers. With great influence, transformational leaders can make their special places within the psyche of followers. </w:t>
      </w:r>
    </w:p>
    <w:p w14:paraId="1E48FB9C" w14:textId="77777777" w:rsidR="0055273F" w:rsidRPr="005A2DE4" w:rsidRDefault="00B576CC" w:rsidP="0055273F">
      <w:r w:rsidRPr="005A2DE4">
        <w:rPr>
          <w:b/>
          <w:bCs/>
        </w:rPr>
        <w:t xml:space="preserve">Intellectual stimulation: </w:t>
      </w:r>
      <w:r w:rsidRPr="005A2DE4">
        <w:t xml:space="preserve">these leaders are too effective to encourage innovation, creativity, and brainstorming ability or critical thinking. Transformational leaders can cultivate the inner potential of an individual by reading their mind and capability. </w:t>
      </w:r>
      <w:commentRangeEnd w:id="45"/>
      <w:r w:rsidR="006E6B50">
        <w:rPr>
          <w:rStyle w:val="CommentReference"/>
        </w:rPr>
        <w:commentReference w:id="45"/>
      </w:r>
    </w:p>
    <w:p w14:paraId="70E95A26" w14:textId="77777777" w:rsidR="0055273F" w:rsidRPr="005A2DE4" w:rsidRDefault="00B576CC" w:rsidP="0055273F">
      <w:r w:rsidRPr="005A2DE4">
        <w:rPr>
          <w:b/>
          <w:bCs/>
        </w:rPr>
        <w:t>Individualised</w:t>
      </w:r>
      <w:r w:rsidR="009A0B16">
        <w:rPr>
          <w:b/>
          <w:bCs/>
        </w:rPr>
        <w:t xml:space="preserve"> </w:t>
      </w:r>
      <w:r w:rsidRPr="005A2DE4">
        <w:rPr>
          <w:b/>
          <w:bCs/>
        </w:rPr>
        <w:t>Consideration:</w:t>
      </w:r>
      <w:r w:rsidR="009A0B16">
        <w:rPr>
          <w:b/>
          <w:bCs/>
        </w:rPr>
        <w:t xml:space="preserve"> </w:t>
      </w:r>
      <w:r w:rsidRPr="005A2DE4">
        <w:t xml:space="preserve">apart from focusing on business innovation and </w:t>
      </w:r>
      <w:r w:rsidR="00195D31" w:rsidRPr="005A2DE4">
        <w:t>organisation</w:t>
      </w:r>
      <w:r w:rsidRPr="005A2DE4">
        <w:t>al development, transformational leaders are also attentive to the personal needs and perceptions of employees (Susanto</w:t>
      </w:r>
      <w:r w:rsidR="009A0B16">
        <w:t xml:space="preserve"> </w:t>
      </w:r>
      <w:r w:rsidRPr="005A2DE4">
        <w:rPr>
          <w:i/>
          <w:iCs/>
        </w:rPr>
        <w:t>et al.,</w:t>
      </w:r>
      <w:r w:rsidRPr="005A2DE4">
        <w:t xml:space="preserve"> 2022). To maintain high quality in employee performance and production, these leaders always try to fulfil their needs, aligned with the sustainability of the business.  </w:t>
      </w:r>
    </w:p>
    <w:p w14:paraId="433452C6" w14:textId="77777777" w:rsidR="0055273F" w:rsidRPr="005A2DE4" w:rsidRDefault="00B576CC" w:rsidP="0055273F">
      <w:r w:rsidRPr="005A2DE4">
        <w:rPr>
          <w:b/>
          <w:bCs/>
        </w:rPr>
        <w:t>Inspirational motivation:</w:t>
      </w:r>
      <w:r w:rsidR="009A0B16">
        <w:rPr>
          <w:b/>
          <w:bCs/>
        </w:rPr>
        <w:t xml:space="preserve"> </w:t>
      </w:r>
      <w:r w:rsidRPr="005A2DE4">
        <w:t xml:space="preserve">transformational leaders foster an open and flexible leader-follower relationship, where </w:t>
      </w:r>
      <w:r w:rsidR="00195D31" w:rsidRPr="005A2DE4">
        <w:t>organisation</w:t>
      </w:r>
      <w:r w:rsidRPr="005A2DE4">
        <w:t xml:space="preserve">al members can flexibly share their viewpoints and perceptions as well as openly communicate with leaders about their personal needs, business or </w:t>
      </w:r>
      <w:r w:rsidR="00195D31" w:rsidRPr="005A2DE4">
        <w:t>organisation</w:t>
      </w:r>
      <w:r w:rsidRPr="005A2DE4">
        <w:t>al needs, and professional growth (Xiaoyu,</w:t>
      </w:r>
      <w:r w:rsidR="009A0B16">
        <w:t xml:space="preserve"> </w:t>
      </w:r>
      <w:r w:rsidRPr="005A2DE4">
        <w:t>2024). Leaders also share their decisions and thoughts with followers and allow others to join the decision-making process by sharing innovative ideas (</w:t>
      </w:r>
      <w:proofErr w:type="spellStart"/>
      <w:r w:rsidRPr="005A2DE4">
        <w:t>Saniand</w:t>
      </w:r>
      <w:proofErr w:type="spellEnd"/>
      <w:r w:rsidRPr="005A2DE4">
        <w:t xml:space="preserve"> Adisa, 2024). By </w:t>
      </w:r>
      <w:r w:rsidRPr="005A2DE4">
        <w:lastRenderedPageBreak/>
        <w:t xml:space="preserve">fostering motivation and enthusiasm, transformational leaders can efficiently deal with any kind of </w:t>
      </w:r>
      <w:r w:rsidR="00195D31" w:rsidRPr="005A2DE4">
        <w:t>organisation</w:t>
      </w:r>
      <w:r w:rsidRPr="005A2DE4">
        <w:t xml:space="preserve">al crisis by cultivating satisfied employees' brainstorming ability. </w:t>
      </w:r>
    </w:p>
    <w:p w14:paraId="49585038" w14:textId="77777777" w:rsidR="0055273F" w:rsidRPr="005A2DE4" w:rsidRDefault="00B576CC" w:rsidP="0055273F">
      <w:proofErr w:type="spellStart"/>
      <w:r w:rsidRPr="005A2DE4">
        <w:rPr>
          <w:b/>
          <w:bCs/>
        </w:rPr>
        <w:t>Idealisedbehaviour</w:t>
      </w:r>
      <w:proofErr w:type="spellEnd"/>
      <w:r w:rsidRPr="005A2DE4">
        <w:rPr>
          <w:b/>
          <w:bCs/>
        </w:rPr>
        <w:t xml:space="preserve">: </w:t>
      </w:r>
      <w:r w:rsidRPr="005A2DE4">
        <w:t>transformational leaders also support diversity and inclusion within the workplace, to make production more innovative and competitive. That is how, the demonstration of ethical behaviour, healthy work-life balance integrity, and commitment to excellence can help the organisation achieve competitive advantages and strong placement in the global market (</w:t>
      </w:r>
      <w:proofErr w:type="spellStart"/>
      <w:r w:rsidRPr="005A2DE4">
        <w:t>Komariyah</w:t>
      </w:r>
      <w:proofErr w:type="spellEnd"/>
      <w:r w:rsidR="009A0B16">
        <w:t xml:space="preserve"> </w:t>
      </w:r>
      <w:r w:rsidRPr="005A2DE4">
        <w:t xml:space="preserve">and </w:t>
      </w:r>
      <w:proofErr w:type="spellStart"/>
      <w:r w:rsidRPr="005A2DE4">
        <w:t>Pahrijal</w:t>
      </w:r>
      <w:proofErr w:type="spellEnd"/>
      <w:r w:rsidRPr="005A2DE4">
        <w:t>,</w:t>
      </w:r>
      <w:r w:rsidR="009A0B16">
        <w:t xml:space="preserve"> </w:t>
      </w:r>
      <w:r w:rsidRPr="005A2DE4">
        <w:t xml:space="preserve">2024).  </w:t>
      </w:r>
    </w:p>
    <w:p w14:paraId="5C0A4976" w14:textId="77777777" w:rsidR="004F79E0" w:rsidRPr="005A2DE4" w:rsidRDefault="00B576CC" w:rsidP="004F79E0">
      <w:pPr>
        <w:pStyle w:val="Heading2"/>
      </w:pPr>
      <w:bookmarkStart w:id="46" w:name="_Toc172819217"/>
      <w:r w:rsidRPr="005A2DE4">
        <w:t>2.9 Literature Gap</w:t>
      </w:r>
      <w:bookmarkEnd w:id="46"/>
    </w:p>
    <w:p w14:paraId="11B11AE6" w14:textId="77777777" w:rsidR="00926251" w:rsidRPr="005A2DE4" w:rsidRDefault="00B576CC" w:rsidP="00926251">
      <w:r w:rsidRPr="005A2DE4">
        <w:t>Research projects always encounter specific gaps while carving out the literature review and this study is no different. The literature looks at how leadership can help the industry and to some extent how the IT industries are capable of achieving a better work-life balance. However, the main gap here is that this literature failed to delve too deep or look into how specifically the IT industry handles work-life balance and the way leadership attitudes at the IT workplaces encourage better work-life balance. Subsequent research in the future will close this gap being identified in this literature review.</w:t>
      </w:r>
    </w:p>
    <w:p w14:paraId="526193AA" w14:textId="77777777" w:rsidR="00030488" w:rsidRPr="005A2DE4" w:rsidRDefault="00B576CC" w:rsidP="003937AD">
      <w:pPr>
        <w:pStyle w:val="Heading2"/>
      </w:pPr>
      <w:bookmarkStart w:id="47" w:name="_Toc172819218"/>
      <w:commentRangeStart w:id="48"/>
      <w:r w:rsidRPr="005A2DE4">
        <w:lastRenderedPageBreak/>
        <w:t>2.</w:t>
      </w:r>
      <w:r w:rsidR="004F79E0" w:rsidRPr="005A2DE4">
        <w:t>10</w:t>
      </w:r>
      <w:r w:rsidRPr="005A2DE4">
        <w:t xml:space="preserve"> Conceptual Framework</w:t>
      </w:r>
      <w:bookmarkEnd w:id="47"/>
      <w:commentRangeEnd w:id="48"/>
      <w:r w:rsidR="006E6B50">
        <w:rPr>
          <w:rStyle w:val="CommentReference"/>
          <w:rFonts w:eastAsiaTheme="minorHAnsi" w:cstheme="minorBidi"/>
          <w:b w:val="0"/>
        </w:rPr>
        <w:commentReference w:id="48"/>
      </w:r>
    </w:p>
    <w:p w14:paraId="046ABDBF" w14:textId="77777777" w:rsidR="000F49B7" w:rsidRPr="005A2DE4" w:rsidRDefault="00000000" w:rsidP="000F49B7">
      <w:r>
        <w:rPr>
          <w:noProof/>
        </w:rPr>
      </w:r>
      <w:r>
        <w:rPr>
          <w:noProof/>
        </w:rPr>
        <w:pict w14:anchorId="6E634FEA">
          <v:group id="Canvas 3" o:spid="_x0000_s1026" editas="canvas" alt="" style="width:6in;height:581.9pt;mso-position-horizontal-relative:char;mso-position-vertical-relative:line" coordsize="54864,739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alt="" style="position:absolute;width:54864;height:73901;visibility:visible">
              <v:fill o:detectmouseclick="t"/>
              <v:path o:connecttype="none"/>
            </v:shape>
            <v:oval id="Oval 4" o:spid="_x0000_s1028" alt="" style="position:absolute;left:1828;top:22383;width:14840;height:15621;visibility:visible;mso-wrap-style:square;v-text-anchor:middle" fillcolor="white [3212]" strokecolor="#1f3763 [1604]" strokeweight="2pt">
              <v:textbox>
                <w:txbxContent>
                  <w:p w14:paraId="2CD697DF" w14:textId="77777777" w:rsidR="00BB78CB" w:rsidRPr="00D73ED1" w:rsidRDefault="00BB78CB" w:rsidP="000F49B7">
                    <w:pPr>
                      <w:jc w:val="center"/>
                      <w:rPr>
                        <w:rFonts w:cs="Arial"/>
                        <w:sz w:val="16"/>
                        <w:szCs w:val="16"/>
                      </w:rPr>
                    </w:pPr>
                    <w:r w:rsidRPr="00D73ED1">
                      <w:rPr>
                        <w:rFonts w:cs="Arial"/>
                        <w:b/>
                        <w:bCs/>
                        <w:color w:val="222222"/>
                        <w:sz w:val="16"/>
                        <w:szCs w:val="16"/>
                        <w:shd w:val="clear" w:color="auto" w:fill="FFFFFF"/>
                      </w:rPr>
                      <w:t>Investigation on the role of leadership in improving</w:t>
                    </w:r>
                    <w:r>
                      <w:rPr>
                        <w:rFonts w:cs="Arial"/>
                        <w:b/>
                        <w:bCs/>
                        <w:color w:val="222222"/>
                        <w:sz w:val="16"/>
                        <w:szCs w:val="16"/>
                        <w:shd w:val="clear" w:color="auto" w:fill="FFFFFF"/>
                      </w:rPr>
                      <w:t xml:space="preserve"> work life balance within the IT</w:t>
                    </w:r>
                    <w:r w:rsidRPr="00D73ED1">
                      <w:rPr>
                        <w:rFonts w:cs="Arial"/>
                        <w:b/>
                        <w:bCs/>
                        <w:color w:val="222222"/>
                        <w:sz w:val="16"/>
                        <w:szCs w:val="16"/>
                        <w:shd w:val="clear" w:color="auto" w:fill="FFFFFF"/>
                      </w:rPr>
                      <w:t xml:space="preserve"> sector</w:t>
                    </w:r>
                  </w:p>
                </w:txbxContent>
              </v:textbox>
            </v:oval>
            <v:roundrect id="Rounded Rectangle 5" o:spid="_x0000_s1029" alt="" style="position:absolute;left:19081;top:8775;width:12256;height:8116;visibility:visible;mso-wrap-style:square;v-text-anchor:middle" arcsize="10923f" fillcolor="#4472c4 [3204]" strokecolor="#1f3763 [1604]" strokeweight="2pt">
              <v:textbox>
                <w:txbxContent>
                  <w:p w14:paraId="235987E3" w14:textId="77777777" w:rsidR="00BB78CB" w:rsidRPr="00D73ED1" w:rsidRDefault="00BB78CB" w:rsidP="000F49B7">
                    <w:pPr>
                      <w:jc w:val="center"/>
                      <w:rPr>
                        <w:b/>
                        <w:sz w:val="16"/>
                        <w:szCs w:val="16"/>
                      </w:rPr>
                    </w:pPr>
                    <w:r w:rsidRPr="00D73ED1">
                      <w:rPr>
                        <w:b/>
                        <w:sz w:val="16"/>
                        <w:szCs w:val="16"/>
                      </w:rPr>
                      <w:t xml:space="preserve">Strategic steps to improve </w:t>
                    </w:r>
                    <w:r>
                      <w:rPr>
                        <w:b/>
                        <w:sz w:val="16"/>
                        <w:szCs w:val="16"/>
                      </w:rPr>
                      <w:t>the work-life balance in organis</w:t>
                    </w:r>
                    <w:r w:rsidRPr="00D73ED1">
                      <w:rPr>
                        <w:b/>
                        <w:sz w:val="16"/>
                        <w:szCs w:val="16"/>
                      </w:rPr>
                      <w:t>ations</w:t>
                    </w:r>
                  </w:p>
                </w:txbxContent>
              </v:textbox>
            </v:roundrect>
            <v:roundrect id="Rounded Rectangle 6" o:spid="_x0000_s1030" alt="" style="position:absolute;left:19640;top:17602;width:11125;height:9544;visibility:visible;mso-wrap-style:square;v-text-anchor:middle" arcsize="10923f" fillcolor="#4472c4 [3204]" strokecolor="#1f3763 [1604]" strokeweight="2pt">
              <v:textbox>
                <w:txbxContent>
                  <w:p w14:paraId="0103BE4A" w14:textId="77777777" w:rsidR="00BB78CB" w:rsidRPr="00D73ED1" w:rsidRDefault="00BB78CB" w:rsidP="000F49B7">
                    <w:pPr>
                      <w:jc w:val="center"/>
                      <w:rPr>
                        <w:b/>
                        <w:sz w:val="14"/>
                        <w:szCs w:val="14"/>
                      </w:rPr>
                    </w:pPr>
                    <w:r w:rsidRPr="00D73ED1">
                      <w:rPr>
                        <w:b/>
                        <w:sz w:val="14"/>
                        <w:szCs w:val="14"/>
                      </w:rPr>
                      <w:t xml:space="preserve">Relationship between the </w:t>
                    </w:r>
                    <w:r>
                      <w:rPr>
                        <w:b/>
                        <w:sz w:val="14"/>
                        <w:szCs w:val="14"/>
                      </w:rPr>
                      <w:t>organisation</w:t>
                    </w:r>
                    <w:r w:rsidRPr="00D73ED1">
                      <w:rPr>
                        <w:b/>
                        <w:sz w:val="14"/>
                        <w:szCs w:val="14"/>
                      </w:rPr>
                      <w:t xml:space="preserve">al culture and work-life balance across </w:t>
                    </w:r>
                    <w:r>
                      <w:rPr>
                        <w:b/>
                        <w:sz w:val="14"/>
                        <w:szCs w:val="14"/>
                      </w:rPr>
                      <w:t>organisation</w:t>
                    </w:r>
                    <w:r w:rsidRPr="00D73ED1">
                      <w:rPr>
                        <w:b/>
                        <w:sz w:val="14"/>
                        <w:szCs w:val="14"/>
                      </w:rPr>
                      <w:t>s</w:t>
                    </w:r>
                  </w:p>
                </w:txbxContent>
              </v:textbox>
            </v:roundrect>
            <v:roundrect id="Rounded Rectangle 7" o:spid="_x0000_s1031" alt="" style="position:absolute;left:19640;top:36976;width:11792;height:12674;visibility:visible;mso-wrap-style:square;v-text-anchor:middle" arcsize="10923f" fillcolor="#4472c4 [3204]" strokecolor="#1f3763 [1604]" strokeweight="2pt">
              <v:textbox>
                <w:txbxContent>
                  <w:p w14:paraId="4DCE55A0" w14:textId="77777777" w:rsidR="00BB78CB" w:rsidRPr="00325666" w:rsidRDefault="00BB78CB" w:rsidP="000F49B7">
                    <w:pPr>
                      <w:jc w:val="center"/>
                      <w:rPr>
                        <w:b/>
                        <w:sz w:val="14"/>
                        <w:szCs w:val="14"/>
                      </w:rPr>
                    </w:pPr>
                    <w:r w:rsidRPr="00325666">
                      <w:rPr>
                        <w:b/>
                        <w:sz w:val="14"/>
                        <w:szCs w:val="14"/>
                      </w:rPr>
                      <w:t>Challenges the organisations face due to incompetent leadership which discourages the organisational work-life balance</w:t>
                    </w:r>
                  </w:p>
                </w:txbxContent>
              </v:textbox>
            </v:roundrect>
            <v:roundrect id="Rounded Rectangle 12" o:spid="_x0000_s1032" alt="" style="position:absolute;left:19081;width:11399;height:8083;visibility:visible;mso-wrap-style:square;v-text-anchor:middle" arcsize="10923f" fillcolor="#4472c4 [3204]" strokecolor="#1f3763 [1604]" strokeweight="2pt">
              <v:textbox>
                <w:txbxContent>
                  <w:p w14:paraId="48456B3E" w14:textId="77777777" w:rsidR="00BB78CB" w:rsidRPr="00D73ED1" w:rsidRDefault="00BB78CB" w:rsidP="000F49B7">
                    <w:pPr>
                      <w:pStyle w:val="NormalWeb"/>
                      <w:spacing w:before="0" w:beforeAutospacing="0" w:after="160" w:afterAutospacing="0" w:line="360" w:lineRule="auto"/>
                      <w:jc w:val="center"/>
                      <w:rPr>
                        <w:b/>
                        <w:bCs/>
                        <w:sz w:val="16"/>
                        <w:szCs w:val="16"/>
                      </w:rPr>
                    </w:pPr>
                    <w:r w:rsidRPr="00D73ED1">
                      <w:rPr>
                        <w:b/>
                        <w:bCs/>
                        <w:sz w:val="16"/>
                        <w:szCs w:val="16"/>
                      </w:rPr>
                      <w:t>Importance and advantages</w:t>
                    </w:r>
                    <w:r>
                      <w:rPr>
                        <w:b/>
                        <w:bCs/>
                        <w:sz w:val="16"/>
                        <w:szCs w:val="16"/>
                      </w:rPr>
                      <w:t xml:space="preserve"> of work-life balance in organis</w:t>
                    </w:r>
                    <w:r w:rsidRPr="00D73ED1">
                      <w:rPr>
                        <w:b/>
                        <w:bCs/>
                        <w:sz w:val="16"/>
                        <w:szCs w:val="16"/>
                      </w:rPr>
                      <w:t>ations</w:t>
                    </w:r>
                  </w:p>
                </w:txbxContent>
              </v:textbox>
            </v:roundrect>
            <v:rect id="Rectangle 13" o:spid="_x0000_s1033" alt="" style="position:absolute;left:39528;width:12522;height:3968;visibility:visible;mso-wrap-style:square;v-text-anchor:middle" fillcolor="#4472c4 [3204]" strokecolor="#1f3763 [1604]" strokeweight="2pt">
              <v:textbox>
                <w:txbxContent>
                  <w:p w14:paraId="0EFDD876" w14:textId="77777777" w:rsidR="00BB78CB" w:rsidRPr="0056179F" w:rsidRDefault="00BB78CB" w:rsidP="000F49B7">
                    <w:pPr>
                      <w:jc w:val="center"/>
                      <w:rPr>
                        <w:b/>
                        <w:color w:val="FF0000"/>
                        <w:sz w:val="18"/>
                        <w:szCs w:val="18"/>
                      </w:rPr>
                    </w:pPr>
                    <w:r w:rsidRPr="0056179F">
                      <w:rPr>
                        <w:b/>
                        <w:sz w:val="18"/>
                        <w:szCs w:val="18"/>
                        <w:lang w:val="en-US"/>
                      </w:rPr>
                      <w:t>Employee motivation</w:t>
                    </w:r>
                  </w:p>
                </w:txbxContent>
              </v:textbox>
            </v:rect>
            <v:rect id="Rectangle 14" o:spid="_x0000_s1034" alt="" style="position:absolute;left:39528;top:4584;width:12522;height:3499;visibility:visible;mso-wrap-style:square;v-text-anchor:middle" fillcolor="#4472c4 [3204]" strokecolor="#1f3763 [1604]" strokeweight="2pt">
              <v:textbox>
                <w:txbxContent>
                  <w:p w14:paraId="4D64F46B" w14:textId="77777777" w:rsidR="00BB78CB" w:rsidRPr="0056179F" w:rsidRDefault="00BB78CB" w:rsidP="000F49B7">
                    <w:pPr>
                      <w:jc w:val="center"/>
                      <w:rPr>
                        <w:b/>
                        <w:color w:val="FF0000"/>
                        <w:sz w:val="18"/>
                        <w:szCs w:val="18"/>
                      </w:rPr>
                    </w:pPr>
                    <w:r w:rsidRPr="0056179F">
                      <w:rPr>
                        <w:b/>
                        <w:sz w:val="18"/>
                        <w:szCs w:val="18"/>
                        <w:lang w:val="en-US"/>
                      </w:rPr>
                      <w:t>Satisfaction at work</w:t>
                    </w:r>
                  </w:p>
                </w:txbxContent>
              </v:textbox>
            </v:rect>
            <v:rect id="Rectangle 15" o:spid="_x0000_s1035" alt="" style="position:absolute;left:39897;top:11639;width:12153;height:4775;visibility:visible;mso-wrap-style:square;v-text-anchor:middle" fillcolor="#4472c4 [3204]" strokecolor="#1f3763 [1604]" strokeweight="2pt">
              <v:textbox>
                <w:txbxContent>
                  <w:p w14:paraId="147D5E1B" w14:textId="77777777" w:rsidR="00BB78CB" w:rsidRPr="009510CE" w:rsidRDefault="00BB78CB" w:rsidP="000F49B7">
                    <w:pPr>
                      <w:jc w:val="center"/>
                      <w:rPr>
                        <w:b/>
                        <w:color w:val="FF0000"/>
                        <w:sz w:val="18"/>
                        <w:szCs w:val="18"/>
                      </w:rPr>
                    </w:pPr>
                    <w:r w:rsidRPr="009510CE">
                      <w:rPr>
                        <w:b/>
                        <w:sz w:val="18"/>
                        <w:szCs w:val="18"/>
                        <w:lang w:val="en-US"/>
                      </w:rPr>
                      <w:t>Enough time for relaxation</w:t>
                    </w:r>
                  </w:p>
                </w:txbxContent>
              </v:textbox>
            </v:rect>
            <v:rect id="Rectangle 16" o:spid="_x0000_s1036" alt="" style="position:absolute;left:39992;top:21183;width:12643;height:4293;visibility:visible;mso-wrap-style:square;v-text-anchor:middle" fillcolor="#4472c4 [3204]" strokecolor="#1f3763 [1604]" strokeweight="2pt">
              <v:textbox>
                <w:txbxContent>
                  <w:p w14:paraId="346A2709" w14:textId="77777777" w:rsidR="00BB78CB" w:rsidRPr="009510CE" w:rsidRDefault="00BB78CB" w:rsidP="000F49B7">
                    <w:pPr>
                      <w:jc w:val="center"/>
                      <w:rPr>
                        <w:b/>
                        <w:color w:val="FF0000"/>
                        <w:sz w:val="18"/>
                        <w:szCs w:val="18"/>
                      </w:rPr>
                    </w:pPr>
                    <w:r w:rsidRPr="009510CE">
                      <w:rPr>
                        <w:b/>
                        <w:sz w:val="18"/>
                        <w:szCs w:val="18"/>
                      </w:rPr>
                      <w:t>Health provisions</w:t>
                    </w:r>
                  </w:p>
                </w:txbxContent>
              </v:textbox>
            </v:rect>
            <v:rect id="Rectangle 17" o:spid="_x0000_s1037" alt="" style="position:absolute;left:40278;top:26111;width:12357;height:4349;visibility:visible;mso-wrap-style:square;v-text-anchor:middle" fillcolor="#4472c4 [3204]" strokecolor="#1f3763 [1604]" strokeweight="2pt">
              <v:textbox>
                <w:txbxContent>
                  <w:p w14:paraId="294E3116" w14:textId="77777777" w:rsidR="00BB78CB" w:rsidRPr="00312990" w:rsidRDefault="00BB78CB" w:rsidP="000F49B7">
                    <w:pPr>
                      <w:jc w:val="center"/>
                      <w:rPr>
                        <w:b/>
                        <w:color w:val="FF0000"/>
                        <w:sz w:val="18"/>
                        <w:szCs w:val="18"/>
                      </w:rPr>
                    </w:pPr>
                    <w:r w:rsidRPr="00481EC7">
                      <w:rPr>
                        <w:lang w:val="en-US"/>
                      </w:rPr>
                      <w:t>Competence</w:t>
                    </w:r>
                  </w:p>
                </w:txbxContent>
              </v:textbox>
            </v:rect>
            <v:rect id="Rectangle 18" o:spid="_x0000_s1038" alt="" style="position:absolute;left:40563;top:31121;width:12072;height:4724;visibility:visible;mso-wrap-style:square;v-text-anchor:middle" fillcolor="#4472c4 [3204]" strokecolor="#1f3763 [1604]" strokeweight="2pt">
              <v:textbox>
                <w:txbxContent>
                  <w:p w14:paraId="0D1F66CC" w14:textId="77777777" w:rsidR="00BB78CB" w:rsidRPr="009510CE" w:rsidRDefault="00BB78CB" w:rsidP="000F49B7">
                    <w:pPr>
                      <w:jc w:val="center"/>
                      <w:rPr>
                        <w:b/>
                        <w:sz w:val="18"/>
                        <w:szCs w:val="18"/>
                        <w:lang w:val="en-IN"/>
                      </w:rPr>
                    </w:pPr>
                    <w:r w:rsidRPr="009510CE">
                      <w:rPr>
                        <w:b/>
                        <w:sz w:val="18"/>
                        <w:szCs w:val="18"/>
                        <w:lang w:val="en-IN"/>
                      </w:rPr>
                      <w:t xml:space="preserve">Commitment </w:t>
                    </w:r>
                  </w:p>
                </w:txbxContent>
              </v:textbox>
            </v:rect>
            <v:rect id="Rectangle 19" o:spid="_x0000_s1039" alt="" style="position:absolute;left:40563;top:41617;width:12599;height:4534;visibility:visible;mso-wrap-style:square;v-text-anchor:middle" fillcolor="#4472c4 [3204]" strokecolor="#1f3763 [1604]" strokeweight="2pt">
              <v:textbox>
                <w:txbxContent>
                  <w:p w14:paraId="7AC1022A" w14:textId="77777777" w:rsidR="00BB78CB" w:rsidRPr="009510CE" w:rsidRDefault="00BB78CB" w:rsidP="000F49B7">
                    <w:pPr>
                      <w:jc w:val="center"/>
                      <w:rPr>
                        <w:b/>
                        <w:color w:val="FF0000"/>
                        <w:sz w:val="20"/>
                        <w:szCs w:val="20"/>
                        <w:lang w:val="en-IN"/>
                      </w:rPr>
                    </w:pPr>
                    <w:r w:rsidRPr="009510CE">
                      <w:rPr>
                        <w:b/>
                        <w:sz w:val="20"/>
                        <w:szCs w:val="20"/>
                        <w:lang w:val="en-US"/>
                      </w:rPr>
                      <w:t>Inadequate scope</w:t>
                    </w:r>
                  </w:p>
                </w:txbxContent>
              </v:textbox>
            </v:rect>
            <v:shapetype id="_x0000_t32" coordsize="21600,21600" o:spt="32" o:oned="t" path="m,l21600,21600e" filled="f">
              <v:path arrowok="t" fillok="f" o:connecttype="none"/>
              <o:lock v:ext="edit" shapetype="t"/>
            </v:shapetype>
            <v:shape id="Straight Arrow Connector 23" o:spid="_x0000_s1040" type="#_x0000_t32" alt="" style="position:absolute;left:30162;top:3105;width:9239;height:863;flip:x;visibility:visible" o:connectortype="straight" strokecolor="#3c6abe [3044]">
              <v:stroke endarrow="block"/>
            </v:shape>
            <v:shape id="Straight Arrow Connector 25" o:spid="_x0000_s1041" type="#_x0000_t32" alt="" style="position:absolute;left:30670;top:3105;width:8858;height:3727;flip:x y;visibility:visible" o:connectortype="straight" strokecolor="#3c6abe [3044]">
              <v:stroke endarrow="block"/>
            </v:shape>
            <v:shape id="Straight Arrow Connector 26" o:spid="_x0000_s1042" type="#_x0000_t32" alt="" style="position:absolute;left:9810;top:5378;width:9271;height:17005;flip:x;visibility:visible" o:connectortype="straight" strokecolor="#3c6abe [3044]">
              <v:stroke endarrow="block"/>
            </v:shape>
            <v:shape id="Straight Arrow Connector 27" o:spid="_x0000_s1043" type="#_x0000_t32" alt="" style="position:absolute;left:11531;top:13233;width:7423;height:9550;flip:x;visibility:visible" o:connectortype="straight" strokecolor="#3c6abe [3044]">
              <v:stroke endarrow="block"/>
            </v:shape>
            <v:shape id="Straight Arrow Connector 28" o:spid="_x0000_s1044" type="#_x0000_t32" alt="" style="position:absolute;left:14497;top:20389;width:5143;height:4153;flip:x;visibility:visible" o:connectortype="straight" strokecolor="#3c6abe [3044]">
              <v:stroke endarrow="block"/>
            </v:shape>
            <v:shape id="Straight Arrow Connector 29" o:spid="_x0000_s1045" type="#_x0000_t32" alt="" style="position:absolute;left:14497;top:35845;width:5016;height:7468;flip:x y;visibility:visible" o:connectortype="straight" strokecolor="#3c6abe [3044]">
              <v:stroke endarrow="block"/>
            </v:shape>
            <v:shape id="Straight Arrow Connector 31" o:spid="_x0000_s1046" type="#_x0000_t32" alt="" style="position:absolute;left:30448;top:18402;width:9131;height:1092;flip:x;visibility:visible" o:connectortype="straight" strokecolor="#3c6abe [3044]">
              <v:stroke endarrow="block"/>
            </v:shape>
            <v:shape id="Straight Arrow Connector 32" o:spid="_x0000_s1047" type="#_x0000_t32" alt="" style="position:absolute;left:30892;top:22377;width:8973;height:2292;flip:x y;visibility:visible" o:connectortype="straight" strokecolor="#3c6abe [3044]">
              <v:stroke endarrow="block"/>
            </v:shape>
            <v:shape id="Straight Arrow Connector 33" o:spid="_x0000_s1048" type="#_x0000_t32" alt="" style="position:absolute;left:31115;top:29216;width:9321;height:1244;flip:x;visibility:visible" o:connectortype="straight" strokecolor="#3c6abe [3044]">
              <v:stroke endarrow="block"/>
            </v:shape>
            <v:shape id="Straight Arrow Connector 34" o:spid="_x0000_s1049" type="#_x0000_t32" alt="" style="position:absolute;left:31305;top:31121;width:9131;height:2362;flip:x y;visibility:visible" o:connectortype="straight" strokecolor="#3c6abe [3044]">
              <v:stroke endarrow="block"/>
            </v:shape>
            <v:roundrect id="Rounded Rectangle 7" o:spid="_x0000_s1050" alt="" style="position:absolute;left:19640;top:63881;width:12325;height:6680;visibility:visible;mso-wrap-style:square;v-text-anchor:middle" arcsize="10923f" fillcolor="#4472c4 [3204]" strokecolor="#1f3763 [1604]" strokeweight="2pt">
              <v:textbox>
                <w:txbxContent>
                  <w:p w14:paraId="291CB616" w14:textId="77777777" w:rsidR="00BB78CB" w:rsidRPr="009510CE" w:rsidRDefault="00BB78CB" w:rsidP="000F49B7">
                    <w:pPr>
                      <w:jc w:val="center"/>
                      <w:rPr>
                        <w:b/>
                        <w:bCs/>
                        <w:lang w:val="en-US"/>
                      </w:rPr>
                    </w:pPr>
                    <w:r w:rsidRPr="009510CE">
                      <w:rPr>
                        <w:b/>
                        <w:bCs/>
                        <w:lang w:val="en-US"/>
                      </w:rPr>
                      <w:t xml:space="preserve">Theoretical Perspectives </w:t>
                    </w:r>
                  </w:p>
                </w:txbxContent>
              </v:textbox>
            </v:roundrect>
            <v:rect id="Rectangle 30" o:spid="_x0000_s1051" alt="" style="position:absolute;left:41198;top:61575;width:12630;height:6439;visibility:visible;mso-wrap-style:square;v-text-anchor:top" fillcolor="#4472c4 [3204]" strokecolor="#f2f2f2 [3041]" strokeweight="3pt">
              <v:shadow on="t" color="#1f3763 [1604]" opacity=".5" offset="1pt"/>
              <v:textbox>
                <w:txbxContent>
                  <w:p w14:paraId="165A979E" w14:textId="77777777" w:rsidR="00BB78CB" w:rsidRPr="009510CE" w:rsidRDefault="00BB78CB" w:rsidP="000F49B7">
                    <w:pPr>
                      <w:jc w:val="center"/>
                      <w:rPr>
                        <w:b/>
                        <w:sz w:val="14"/>
                        <w:szCs w:val="14"/>
                      </w:rPr>
                    </w:pPr>
                    <w:r w:rsidRPr="009510CE">
                      <w:rPr>
                        <w:b/>
                        <w:sz w:val="14"/>
                        <w:szCs w:val="14"/>
                      </w:rPr>
                      <w:t>The Boundary Management Model of Work-Life Balance</w:t>
                    </w:r>
                  </w:p>
                </w:txbxContent>
              </v:textbox>
            </v:rect>
            <v:shape id="AutoShape 32" o:spid="_x0000_s1052" type="#_x0000_t32" alt="" style="position:absolute;left:31965;top:65252;width:9233;height:1848;flip:x;visibility:visible" o:connectortype="straight">
              <v:stroke endarrow="block"/>
            </v:shape>
            <v:shape id="AutoShape 33" o:spid="_x0000_s1053" type="#_x0000_t32" alt="" style="position:absolute;left:32283;top:67100;width:9042;height:3937;flip:x y;visibility:visible" o:connectortype="straight">
              <v:stroke endarrow="block"/>
            </v:shape>
            <v:rect id="Rectangle 30" o:spid="_x0000_s1054" alt="" style="position:absolute;left:39897;top:8083;width:12280;height:2921;visibility:visible;mso-wrap-style:square;v-text-anchor:top" fillcolor="#4472c4 [3204]" strokecolor="#f2f2f2 [3041]" strokeweight="3pt">
              <v:shadow on="t" color="#1f3763 [1604]" opacity=".5" offset="1pt"/>
              <v:textbox>
                <w:txbxContent>
                  <w:p w14:paraId="784BCEFF" w14:textId="77777777" w:rsidR="00BB78CB" w:rsidRPr="009510CE" w:rsidRDefault="00BB78CB" w:rsidP="000F49B7">
                    <w:pPr>
                      <w:jc w:val="center"/>
                      <w:rPr>
                        <w:b/>
                        <w:sz w:val="18"/>
                        <w:szCs w:val="18"/>
                      </w:rPr>
                    </w:pPr>
                    <w:r w:rsidRPr="009510CE">
                      <w:rPr>
                        <w:b/>
                        <w:sz w:val="18"/>
                        <w:szCs w:val="18"/>
                        <w:lang w:val="en-US"/>
                      </w:rPr>
                      <w:t>Work-leisure plan</w:t>
                    </w:r>
                  </w:p>
                </w:txbxContent>
              </v:textbox>
            </v:rect>
            <v:shape id="AutoShape 31" o:spid="_x0000_s1055" type="#_x0000_t32" alt="" style="position:absolute;left:31464;top:9544;width:8242;height:3289;flip:x;visibility:visible" o:connectortype="straight">
              <v:stroke endarrow="block"/>
            </v:shape>
            <v:shape id="AutoShape 32" o:spid="_x0000_s1056" type="#_x0000_t32" alt="" style="position:absolute;left:31464;top:12833;width:8306;height:1194;flip:x y;visibility:visible" o:connectortype="straight">
              <v:stroke endarrow="block"/>
            </v:shape>
            <v:rect id="Rectangle 33" o:spid="_x0000_s1057" alt="" style="position:absolute;left:39770;top:16414;width:12280;height:3975;visibility:visible;mso-wrap-style:square;v-text-anchor:top" fillcolor="#4472c4 [3204]" strokecolor="#f2f2f2 [3041]" strokeweight="3pt">
              <v:shadow on="t" color="#1f3763 [1604]" opacity=".5" offset="1pt"/>
              <v:textbox>
                <w:txbxContent>
                  <w:p w14:paraId="32B14DED" w14:textId="77777777" w:rsidR="00BB78CB" w:rsidRPr="009510CE" w:rsidRDefault="00BB78CB" w:rsidP="000F49B7">
                    <w:pPr>
                      <w:jc w:val="center"/>
                      <w:rPr>
                        <w:b/>
                        <w:sz w:val="14"/>
                        <w:szCs w:val="14"/>
                      </w:rPr>
                    </w:pPr>
                    <w:r w:rsidRPr="009510CE">
                      <w:rPr>
                        <w:b/>
                        <w:sz w:val="14"/>
                        <w:szCs w:val="14"/>
                      </w:rPr>
                      <w:t>Increasing the productivity</w:t>
                    </w:r>
                  </w:p>
                </w:txbxContent>
              </v:textbox>
            </v:rect>
            <v:roundrect id="AutoShape 34" o:spid="_x0000_s1058" alt="" style="position:absolute;left:19640;top:28136;width:11125;height:7709;visibility:visible;mso-wrap-style:square;v-text-anchor:top" arcsize="10923f" fillcolor="#4472c4 [3204]" strokecolor="#f2f2f2 [3041]" strokeweight="3pt">
              <v:shadow on="t" color="#1f3763 [1604]" opacity=".5" offset="1pt"/>
              <v:textbox>
                <w:txbxContent>
                  <w:p w14:paraId="4E37B706" w14:textId="77777777" w:rsidR="00BB78CB" w:rsidRPr="00325666" w:rsidRDefault="00BB78CB" w:rsidP="000F49B7">
                    <w:pPr>
                      <w:jc w:val="center"/>
                      <w:rPr>
                        <w:sz w:val="14"/>
                        <w:szCs w:val="14"/>
                      </w:rPr>
                    </w:pPr>
                    <w:r w:rsidRPr="00325666">
                      <w:rPr>
                        <w:sz w:val="14"/>
                        <w:szCs w:val="14"/>
                      </w:rPr>
                      <w:t xml:space="preserve">Role of Leadership </w:t>
                    </w:r>
                    <w:r>
                      <w:rPr>
                        <w:sz w:val="14"/>
                        <w:szCs w:val="14"/>
                      </w:rPr>
                      <w:t>to e</w:t>
                    </w:r>
                    <w:r w:rsidRPr="00325666">
                      <w:rPr>
                        <w:sz w:val="14"/>
                        <w:szCs w:val="14"/>
                      </w:rPr>
                      <w:t xml:space="preserve">nhance the work-life balance in </w:t>
                    </w:r>
                    <w:r>
                      <w:rPr>
                        <w:sz w:val="14"/>
                        <w:szCs w:val="14"/>
                      </w:rPr>
                      <w:t>organisation</w:t>
                    </w:r>
                    <w:r w:rsidRPr="00325666">
                      <w:rPr>
                        <w:sz w:val="14"/>
                        <w:szCs w:val="14"/>
                      </w:rPr>
                      <w:t>s</w:t>
                    </w:r>
                  </w:p>
                </w:txbxContent>
              </v:textbox>
            </v:roundrect>
            <v:rect id="Rectangle 35" o:spid="_x0000_s1059" alt="" style="position:absolute;left:40278;top:35845;width:12757;height:5137;visibility:visible;mso-wrap-style:square;v-text-anchor:top" fillcolor="#4472c4 [3204]" strokecolor="#f2f2f2 [3041]" strokeweight="3pt">
              <v:shadow on="t" color="#1f3763 [1604]" opacity=".5" offset="1pt"/>
              <v:textbox>
                <w:txbxContent>
                  <w:p w14:paraId="10CA44F2" w14:textId="77777777" w:rsidR="00BB78CB" w:rsidRPr="009510CE" w:rsidRDefault="00BB78CB" w:rsidP="000F49B7">
                    <w:pPr>
                      <w:jc w:val="center"/>
                      <w:rPr>
                        <w:b/>
                        <w:sz w:val="18"/>
                        <w:szCs w:val="18"/>
                      </w:rPr>
                    </w:pPr>
                    <w:r>
                      <w:rPr>
                        <w:b/>
                        <w:sz w:val="18"/>
                        <w:szCs w:val="18"/>
                        <w:lang w:val="en-US"/>
                      </w:rPr>
                      <w:t>D</w:t>
                    </w:r>
                    <w:r w:rsidRPr="009510CE">
                      <w:rPr>
                        <w:b/>
                        <w:sz w:val="18"/>
                        <w:szCs w:val="18"/>
                        <w:lang w:val="en-US"/>
                      </w:rPr>
                      <w:t>amages the work culture</w:t>
                    </w:r>
                  </w:p>
                </w:txbxContent>
              </v:textbox>
            </v:rect>
            <v:roundrect id="AutoShape 36" o:spid="_x0000_s1060" alt="" style="position:absolute;left:19640;top:50126;width:13195;height:11449;visibility:visible;mso-wrap-style:square;v-text-anchor:top" arcsize="10923f" fillcolor="#4472c4 [3204]" strokecolor="#f2f2f2 [3041]" strokeweight="3pt">
              <v:shadow on="t" color="#1f3763 [1604]" opacity=".5" offset="1pt"/>
              <v:textbox>
                <w:txbxContent>
                  <w:p w14:paraId="003105E4" w14:textId="77777777" w:rsidR="00BB78CB" w:rsidRPr="0056179F" w:rsidRDefault="00BB78CB" w:rsidP="000F49B7">
                    <w:pPr>
                      <w:jc w:val="center"/>
                      <w:rPr>
                        <w:b/>
                        <w:sz w:val="14"/>
                        <w:szCs w:val="14"/>
                      </w:rPr>
                    </w:pPr>
                    <w:r w:rsidRPr="0056179F">
                      <w:rPr>
                        <w:b/>
                        <w:sz w:val="14"/>
                        <w:szCs w:val="14"/>
                      </w:rPr>
                      <w:t xml:space="preserve">Tactics significant to strengthen leadership attitudes that encourage better work- life balance throughout the </w:t>
                    </w:r>
                    <w:r>
                      <w:rPr>
                        <w:b/>
                        <w:sz w:val="14"/>
                        <w:szCs w:val="14"/>
                      </w:rPr>
                      <w:t>organisation</w:t>
                    </w:r>
                    <w:r w:rsidRPr="0056179F">
                      <w:rPr>
                        <w:b/>
                        <w:sz w:val="14"/>
                        <w:szCs w:val="14"/>
                      </w:rPr>
                      <w:t>al sphere</w:t>
                    </w:r>
                  </w:p>
                </w:txbxContent>
              </v:textbox>
            </v:roundrect>
            <v:rect id="Rectangle 37" o:spid="_x0000_s1061" alt="" style="position:absolute;left:40563;top:46151;width:12599;height:7074;visibility:visible;mso-wrap-style:square;v-text-anchor:top" fillcolor="#4472c4 [3204]" strokecolor="#f2f2f2 [3041]" strokeweight="3pt">
              <v:shadow on="t" color="#1f3763 [1604]" opacity=".5" offset="1pt"/>
              <v:textbox>
                <w:txbxContent>
                  <w:p w14:paraId="02B6EFB6" w14:textId="77777777" w:rsidR="00BB78CB" w:rsidRPr="009510CE" w:rsidRDefault="00BB78CB" w:rsidP="000F49B7">
                    <w:pPr>
                      <w:jc w:val="center"/>
                      <w:rPr>
                        <w:sz w:val="20"/>
                        <w:szCs w:val="20"/>
                      </w:rPr>
                    </w:pPr>
                    <w:r w:rsidRPr="004F0D9C">
                      <w:rPr>
                        <w:b/>
                        <w:bCs/>
                        <w:lang w:val="en-US"/>
                      </w:rPr>
                      <w:t>Setting clear expectations</w:t>
                    </w:r>
                  </w:p>
                </w:txbxContent>
              </v:textbox>
            </v:rect>
            <v:rect id="Rectangle 38" o:spid="_x0000_s1062" alt="" style="position:absolute;left:40671;top:54495;width:13157;height:7080;visibility:visible;mso-wrap-style:square;v-text-anchor:top" fillcolor="#4472c4 [3204]" strokecolor="#f2f2f2 [3041]" strokeweight="3pt">
              <v:shadow on="t" color="#1f3763 [1604]" opacity=".5" offset="1pt"/>
              <v:textbox>
                <w:txbxContent>
                  <w:p w14:paraId="687A377A" w14:textId="77777777" w:rsidR="00BB78CB" w:rsidRPr="009510CE" w:rsidRDefault="00BB78CB" w:rsidP="000F49B7">
                    <w:pPr>
                      <w:jc w:val="center"/>
                      <w:rPr>
                        <w:sz w:val="18"/>
                        <w:szCs w:val="18"/>
                      </w:rPr>
                    </w:pPr>
                    <w:r w:rsidRPr="009510CE">
                      <w:rPr>
                        <w:b/>
                        <w:bCs/>
                        <w:sz w:val="18"/>
                        <w:szCs w:val="18"/>
                        <w:lang w:val="en-US"/>
                      </w:rPr>
                      <w:t>Providing time-reducing infrastructural support</w:t>
                    </w:r>
                  </w:p>
                </w:txbxContent>
              </v:textbox>
            </v:rect>
            <v:shape id="AutoShape 39" o:spid="_x0000_s1063" type="#_x0000_t32" alt="" style="position:absolute;left:31559;top:38417;width:8528;height:4896;flip:x;visibility:visible" o:connectortype="straight">
              <v:stroke endarrow="block"/>
            </v:shape>
            <v:shape id="AutoShape 40" o:spid="_x0000_s1064" type="#_x0000_t32" alt="" style="position:absolute;left:31559;top:43313;width:8877;height:571;flip:x y;visibility:visible" o:connectortype="straight">
              <v:stroke endarrow="block"/>
            </v:shape>
            <v:shape id="AutoShape 41" o:spid="_x0000_s1065" type="#_x0000_t32" alt="" style="position:absolute;left:33026;top:49688;width:7347;height:6166;flip:x;visibility:visible" o:connectortype="straight">
              <v:stroke endarrow="block"/>
            </v:shape>
            <v:shape id="AutoShape 42" o:spid="_x0000_s1066" type="#_x0000_t32" alt="" style="position:absolute;left:33026;top:55854;width:7455;height:2185;flip:x y;visibility:visible" o:connectortype="straight">
              <v:stroke endarrow="block"/>
            </v:shape>
            <v:rect id="Rectangle 31" o:spid="_x0000_s1067" alt="" style="position:absolute;left:41516;top:68173;width:12312;height:5728;visibility:visible;mso-wrap-style:square;v-text-anchor:top" fillcolor="#4472c4 [3204]" strokecolor="#f2f2f2 [3041]" strokeweight="3pt">
              <v:shadow on="t" color="#1f3763 [1604]" opacity=".5" offset="1pt"/>
              <v:textbox>
                <w:txbxContent>
                  <w:p w14:paraId="643A2ECF" w14:textId="77777777" w:rsidR="00BB78CB" w:rsidRPr="009510CE" w:rsidRDefault="00BB78CB" w:rsidP="000F49B7">
                    <w:pPr>
                      <w:jc w:val="center"/>
                      <w:rPr>
                        <w:sz w:val="14"/>
                        <w:szCs w:val="14"/>
                      </w:rPr>
                    </w:pPr>
                    <w:r w:rsidRPr="009510CE">
                      <w:rPr>
                        <w:b/>
                        <w:bCs/>
                        <w:sz w:val="14"/>
                        <w:szCs w:val="14"/>
                      </w:rPr>
                      <w:t>Theory of Transformational leadership</w:t>
                    </w:r>
                  </w:p>
                </w:txbxContent>
              </v:textbox>
            </v:rect>
            <v:shape id="AutoShape 44" o:spid="_x0000_s1068" type="#_x0000_t32" alt="" style="position:absolute;left:9810;top:38417;width:9640;height:17437;flip:x y;visibility:visible" o:connectortype="straight">
              <v:stroke endarrow="block"/>
            </v:shape>
            <v:shape id="AutoShape 45" o:spid="_x0000_s1069" type="#_x0000_t32" alt="" style="position:absolute;left:4000;top:35845;width:15513;height:31376;flip:x y;visibility:visible" o:connectortype="straight">
              <v:stroke endarrow="block"/>
            </v:shape>
            <w10:anchorlock/>
          </v:group>
        </w:pict>
      </w:r>
    </w:p>
    <w:p w14:paraId="0DFE0BD3" w14:textId="77777777" w:rsidR="004F79E0" w:rsidRPr="005A2DE4" w:rsidRDefault="004F79E0" w:rsidP="004F79E0"/>
    <w:p w14:paraId="66186369" w14:textId="77777777" w:rsidR="004F79E0" w:rsidRPr="005A2DE4" w:rsidRDefault="00B576CC" w:rsidP="004F79E0">
      <w:pPr>
        <w:pStyle w:val="Heading4"/>
        <w:jc w:val="center"/>
      </w:pPr>
      <w:bookmarkStart w:id="49" w:name="_Toc171527455"/>
      <w:bookmarkStart w:id="50" w:name="_Toc172658370"/>
      <w:commentRangeStart w:id="51"/>
      <w:r w:rsidRPr="005A2DE4">
        <w:lastRenderedPageBreak/>
        <w:t xml:space="preserve">Figure </w:t>
      </w:r>
      <w:r w:rsidR="009501BA" w:rsidRPr="005A2DE4">
        <w:t>4</w:t>
      </w:r>
      <w:r w:rsidRPr="005A2DE4">
        <w:t>: Conceptual Framework</w:t>
      </w:r>
      <w:bookmarkEnd w:id="49"/>
      <w:bookmarkEnd w:id="50"/>
      <w:commentRangeEnd w:id="51"/>
      <w:r w:rsidR="006E6B50">
        <w:rPr>
          <w:rStyle w:val="CommentReference"/>
          <w:rFonts w:eastAsiaTheme="minorHAnsi" w:cstheme="minorBidi"/>
          <w:b w:val="0"/>
          <w:i w:val="0"/>
          <w:iCs w:val="0"/>
        </w:rPr>
        <w:commentReference w:id="51"/>
      </w:r>
    </w:p>
    <w:p w14:paraId="50AA911B" w14:textId="77777777" w:rsidR="004F79E0" w:rsidRPr="005A2DE4" w:rsidRDefault="00B576CC" w:rsidP="0055273F">
      <w:pPr>
        <w:jc w:val="center"/>
      </w:pPr>
      <w:commentRangeStart w:id="52"/>
      <w:r w:rsidRPr="005A2DE4">
        <w:t>(Source: Author)</w:t>
      </w:r>
      <w:commentRangeEnd w:id="52"/>
      <w:r w:rsidR="006E6B50">
        <w:rPr>
          <w:rStyle w:val="CommentReference"/>
        </w:rPr>
        <w:commentReference w:id="52"/>
      </w:r>
    </w:p>
    <w:p w14:paraId="3A8D8A1B" w14:textId="77777777" w:rsidR="003937AD" w:rsidRPr="005A2DE4" w:rsidRDefault="00B576CC" w:rsidP="003937AD">
      <w:pPr>
        <w:pStyle w:val="Heading2"/>
      </w:pPr>
      <w:bookmarkStart w:id="53" w:name="_Toc172819219"/>
      <w:r w:rsidRPr="005A2DE4">
        <w:t>2.1</w:t>
      </w:r>
      <w:r w:rsidR="004F79E0" w:rsidRPr="005A2DE4">
        <w:t>1</w:t>
      </w:r>
      <w:r w:rsidR="00030488" w:rsidRPr="005A2DE4">
        <w:t>Summary</w:t>
      </w:r>
      <w:bookmarkEnd w:id="53"/>
    </w:p>
    <w:p w14:paraId="62F80AB8" w14:textId="77777777" w:rsidR="0055273F" w:rsidRPr="005A2DE4" w:rsidRDefault="00B576CC" w:rsidP="0055273F">
      <w:r w:rsidRPr="005A2DE4">
        <w:t>Work-life balance is a necessary factor in organi</w:t>
      </w:r>
      <w:r w:rsidR="000D75CA" w:rsidRPr="005A2DE4">
        <w:t>s</w:t>
      </w:r>
      <w:r w:rsidRPr="005A2DE4">
        <w:t xml:space="preserve">ations like IT sectors because the business operations of those industries are dominantly connected to the mental effort, excellence, and intelligence of employees. Apart from this, technological innovations and digital advancements are also necessarily connected to business operations, which need to be efficiently driven by tech-savvy workers or Digi-efficient employees. Without mental peace, motivation, and the rest of the brain, high quality cannot remain within the programming, production, and performance. A healthy work-life balance can be generated only by positive and supportive leadership management, which needs to be implemented not only in the IT sector but in other business organisations </w:t>
      </w:r>
      <w:commentRangeStart w:id="54"/>
      <w:r w:rsidRPr="005A2DE4">
        <w:t>also</w:t>
      </w:r>
      <w:commentRangeEnd w:id="54"/>
      <w:r w:rsidR="006E6B50">
        <w:rPr>
          <w:rStyle w:val="CommentReference"/>
        </w:rPr>
        <w:commentReference w:id="54"/>
      </w:r>
      <w:r w:rsidRPr="005A2DE4">
        <w:t xml:space="preserve">. </w:t>
      </w:r>
    </w:p>
    <w:p w14:paraId="60C017AC" w14:textId="77777777" w:rsidR="0055273F" w:rsidRPr="005A2DE4" w:rsidRDefault="0055273F" w:rsidP="0055273F">
      <w:pPr>
        <w:pStyle w:val="Heading4"/>
        <w:rPr>
          <w:i w:val="0"/>
          <w:iCs w:val="0"/>
        </w:rPr>
      </w:pPr>
    </w:p>
    <w:p w14:paraId="445911BA" w14:textId="77777777" w:rsidR="009501BA" w:rsidRPr="005A2DE4" w:rsidRDefault="00B576CC" w:rsidP="009501BA">
      <w:pPr>
        <w:pStyle w:val="Heading1"/>
        <w:rPr>
          <w:rFonts w:eastAsiaTheme="minorHAnsi"/>
        </w:rPr>
      </w:pPr>
      <w:r w:rsidRPr="005A2DE4">
        <w:br w:type="page"/>
      </w:r>
      <w:bookmarkStart w:id="55" w:name="_Toc172819220"/>
      <w:r w:rsidR="009501BA" w:rsidRPr="005A2DE4">
        <w:rPr>
          <w:rFonts w:eastAsia="Times New Roman"/>
        </w:rPr>
        <w:lastRenderedPageBreak/>
        <w:t>Chapter 3: Research Methodology</w:t>
      </w:r>
      <w:bookmarkEnd w:id="55"/>
    </w:p>
    <w:p w14:paraId="2809EA28" w14:textId="77777777" w:rsidR="009501BA" w:rsidRPr="005A2DE4" w:rsidRDefault="009501BA" w:rsidP="009501BA">
      <w:pPr>
        <w:pStyle w:val="Heading2"/>
      </w:pPr>
      <w:bookmarkStart w:id="56" w:name="_Toc172819221"/>
      <w:r w:rsidRPr="005A2DE4">
        <w:t>3.1 Introduction</w:t>
      </w:r>
      <w:bookmarkEnd w:id="56"/>
    </w:p>
    <w:p w14:paraId="1F68D55A" w14:textId="77777777" w:rsidR="009501BA" w:rsidRPr="005A2DE4" w:rsidRDefault="009501BA" w:rsidP="009501BA">
      <w:r w:rsidRPr="005A2DE4">
        <w:t xml:space="preserve">To </w:t>
      </w:r>
      <w:r w:rsidR="00BB78CB" w:rsidRPr="005A2DE4">
        <w:t>answer</w:t>
      </w:r>
      <w:r w:rsidRPr="005A2DE4">
        <w:t xml:space="preserve"> the research questions, the methodology chapter purports to represent the correct process that is adhered to throughout the investigation. In the research that follows, a thorough qualitative analysis conducted among IT sectors is conducted with consideration for the secondary data collection method. To guarantee the best possible research results, interpretivism philosophy and inductive research approach were taken into account.</w:t>
      </w:r>
    </w:p>
    <w:p w14:paraId="13CDA8DA" w14:textId="77777777" w:rsidR="009501BA" w:rsidRPr="005A2DE4" w:rsidRDefault="009501BA" w:rsidP="00185B90">
      <w:pPr>
        <w:pStyle w:val="Heading2"/>
        <w:tabs>
          <w:tab w:val="left" w:pos="6075"/>
        </w:tabs>
      </w:pPr>
      <w:bookmarkStart w:id="57" w:name="_Toc172819222"/>
      <w:r w:rsidRPr="005A2DE4">
        <w:t>3.2 Methodological Choice–Research Onion</w:t>
      </w:r>
      <w:bookmarkEnd w:id="57"/>
      <w:r w:rsidR="00185B90" w:rsidRPr="005A2DE4">
        <w:tab/>
      </w:r>
    </w:p>
    <w:p w14:paraId="53D36DCA" w14:textId="59F36B18" w:rsidR="00185B90" w:rsidRPr="005A2DE4" w:rsidRDefault="00185B90" w:rsidP="00185B90">
      <w:r w:rsidRPr="005A2DE4">
        <w:t xml:space="preserve">The research onion is the diagrammatic representation of the research methodology that includes the core stages and </w:t>
      </w:r>
      <w:r w:rsidR="007529A2">
        <w:t xml:space="preserve">subsequent </w:t>
      </w:r>
      <w:r w:rsidR="007529A2" w:rsidRPr="005A2DE4">
        <w:t>steps</w:t>
      </w:r>
      <w:r w:rsidRPr="005A2DE4">
        <w:t xml:space="preserve"> in reflecting the methodological interpretation. Research onion was </w:t>
      </w:r>
      <w:r w:rsidR="007529A2">
        <w:t>formulated</w:t>
      </w:r>
      <w:r w:rsidRPr="005A2DE4">
        <w:t xml:space="preserve"> by Saunders, Lewis and Thornhill (2019: 52) and the layers are observed to be opened </w:t>
      </w:r>
      <w:r w:rsidR="00BB78CB" w:rsidRPr="005A2DE4">
        <w:t>concerning</w:t>
      </w:r>
      <w:r w:rsidRPr="005A2DE4">
        <w:t xml:space="preserve"> with the uncovering each of the layers. It poses the most effective way of illustration that removes complexities and is conducted systematically. Just like the main steps of the research methodology, specifically, the layer</w:t>
      </w:r>
      <w:r w:rsidR="007529A2">
        <w:t xml:space="preserve"> that is at outer</w:t>
      </w:r>
      <w:r w:rsidRPr="005A2DE4">
        <w:t xml:space="preserve"> reflect</w:t>
      </w:r>
      <w:r w:rsidR="007529A2">
        <w:t>s</w:t>
      </w:r>
      <w:r w:rsidRPr="005A2DE4">
        <w:t xml:space="preserve"> the research onion analyses the research philosophy, </w:t>
      </w:r>
      <w:r w:rsidR="00BB78CB" w:rsidRPr="005A2DE4">
        <w:t>driven</w:t>
      </w:r>
      <w:r w:rsidRPr="005A2DE4">
        <w:t xml:space="preserve"> by the second layer of the research approach and the third one is the research strategies. These layers are acknowledged by the </w:t>
      </w:r>
      <w:r w:rsidR="00BB78CB" w:rsidRPr="005A2DE4">
        <w:t>certain methodological</w:t>
      </w:r>
      <w:r w:rsidR="007529A2">
        <w:t xml:space="preserve"> techniques,</w:t>
      </w:r>
      <w:r w:rsidR="00BB78CB" w:rsidRPr="005A2DE4">
        <w:t xml:space="preserve"> choice</w:t>
      </w:r>
      <w:r w:rsidR="007529A2">
        <w:t>s</w:t>
      </w:r>
      <w:r w:rsidRPr="005A2DE4">
        <w:t xml:space="preserve"> and time horizons, and </w:t>
      </w:r>
      <w:r w:rsidR="007529A2">
        <w:t>ultimately</w:t>
      </w:r>
      <w:r w:rsidRPr="005A2DE4">
        <w:t xml:space="preserve"> end up with the definite choice of the techniques as well as the selected investigation. In the following research, the </w:t>
      </w:r>
      <w:r w:rsidR="00BB78CB" w:rsidRPr="005A2DE4">
        <w:t xml:space="preserve">steps of the research onion is observed </w:t>
      </w:r>
      <w:r w:rsidRPr="005A2DE4">
        <w:t xml:space="preserve">appropriately for the deriving of the </w:t>
      </w:r>
      <w:r w:rsidR="007529A2">
        <w:t xml:space="preserve">necessary </w:t>
      </w:r>
      <w:r w:rsidRPr="005A2DE4">
        <w:t xml:space="preserve"> research outcome.</w:t>
      </w:r>
    </w:p>
    <w:p w14:paraId="7127B9DE" w14:textId="77777777" w:rsidR="009501BA" w:rsidRPr="005A2DE4" w:rsidRDefault="009501BA" w:rsidP="009501BA">
      <w:r w:rsidRPr="005A2DE4">
        <w:rPr>
          <w:noProof/>
          <w:lang w:eastAsia="en-IN"/>
        </w:rPr>
        <w:lastRenderedPageBreak/>
        <w:drawing>
          <wp:inline distT="0" distB="0" distL="0" distR="0" wp14:anchorId="72FDC136" wp14:editId="0BEA228A">
            <wp:extent cx="5943600" cy="4246245"/>
            <wp:effectExtent l="0" t="0" r="0" b="1905"/>
            <wp:docPr id="72904730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47301" name="Picture 1" descr="Guide to Understanding the Research Onion | 15 Writers"/>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5943600" cy="4246245"/>
                    </a:xfrm>
                    <a:prstGeom prst="rect">
                      <a:avLst/>
                    </a:prstGeom>
                    <a:noFill/>
                    <a:ln>
                      <a:noFill/>
                    </a:ln>
                  </pic:spPr>
                </pic:pic>
              </a:graphicData>
            </a:graphic>
          </wp:inline>
        </w:drawing>
      </w:r>
    </w:p>
    <w:p w14:paraId="1C127189" w14:textId="77777777" w:rsidR="009501BA" w:rsidRPr="005A2DE4" w:rsidRDefault="009501BA" w:rsidP="009501BA">
      <w:pPr>
        <w:pStyle w:val="Heading4"/>
        <w:jc w:val="center"/>
      </w:pPr>
      <w:bookmarkStart w:id="58" w:name="_Toc172658371"/>
      <w:commentRangeStart w:id="59"/>
      <w:r w:rsidRPr="005A2DE4">
        <w:t>Figure 5: Research Onion</w:t>
      </w:r>
      <w:bookmarkEnd w:id="58"/>
      <w:commentRangeEnd w:id="59"/>
      <w:r w:rsidR="006E6B50">
        <w:rPr>
          <w:rStyle w:val="CommentReference"/>
          <w:rFonts w:eastAsiaTheme="minorHAnsi" w:cstheme="minorBidi"/>
          <w:b w:val="0"/>
          <w:i w:val="0"/>
          <w:iCs w:val="0"/>
        </w:rPr>
        <w:commentReference w:id="59"/>
      </w:r>
    </w:p>
    <w:p w14:paraId="0A9A603A" w14:textId="77777777" w:rsidR="009501BA" w:rsidRPr="005A2DE4" w:rsidRDefault="009501BA" w:rsidP="009501BA">
      <w:pPr>
        <w:jc w:val="center"/>
      </w:pPr>
      <w:r w:rsidRPr="005A2DE4">
        <w:t xml:space="preserve">(Source: </w:t>
      </w:r>
      <w:r w:rsidRPr="005A2DE4">
        <w:rPr>
          <w:color w:val="222222"/>
        </w:rPr>
        <w:t>Saunders, Lewis and Thornhill, 2019). </w:t>
      </w:r>
    </w:p>
    <w:p w14:paraId="5F6A412C" w14:textId="77777777" w:rsidR="009501BA" w:rsidRPr="005A2DE4" w:rsidRDefault="009501BA" w:rsidP="009501BA"/>
    <w:p w14:paraId="0A53265B" w14:textId="77777777" w:rsidR="009501BA" w:rsidRPr="005A2DE4" w:rsidRDefault="009501BA" w:rsidP="009501BA">
      <w:pPr>
        <w:pStyle w:val="Heading2"/>
      </w:pPr>
      <w:bookmarkStart w:id="60" w:name="_Toc172819223"/>
      <w:r w:rsidRPr="005A2DE4">
        <w:t>3.3 Research Philosophy</w:t>
      </w:r>
      <w:bookmarkEnd w:id="60"/>
    </w:p>
    <w:p w14:paraId="32F31DB8" w14:textId="5272190C" w:rsidR="00185B90" w:rsidRPr="005A2DE4" w:rsidRDefault="00185B90" w:rsidP="00185B90">
      <w:r w:rsidRPr="005A2DE4">
        <w:t xml:space="preserve">Knowledge, nature, and the research study's underlying assumptions are all related to </w:t>
      </w:r>
      <w:r w:rsidR="007529A2" w:rsidRPr="005A2DE4">
        <w:t>the philosophical</w:t>
      </w:r>
      <w:r w:rsidR="007529A2">
        <w:t xml:space="preserve"> foundation</w:t>
      </w:r>
      <w:r w:rsidRPr="005A2DE4">
        <w:t xml:space="preserve">. </w:t>
      </w:r>
      <w:r w:rsidR="00BB78CB" w:rsidRPr="005A2DE4">
        <w:t xml:space="preserve">As </w:t>
      </w:r>
      <w:r w:rsidR="007529A2">
        <w:t xml:space="preserve">interpreted </w:t>
      </w:r>
      <w:r w:rsidR="007529A2" w:rsidRPr="005A2DE4">
        <w:t>by</w:t>
      </w:r>
      <w:r w:rsidRPr="005A2DE4">
        <w:t xml:space="preserve"> </w:t>
      </w:r>
      <w:proofErr w:type="spellStart"/>
      <w:r w:rsidRPr="005A2DE4">
        <w:t>Alharahsheh</w:t>
      </w:r>
      <w:proofErr w:type="spellEnd"/>
      <w:r w:rsidRPr="005A2DE4">
        <w:t xml:space="preserve"> and Pius (2020), interpretivism philosophy emphasises the significance of meaning, reason, and the context of human behaviour, whereas positivism philosophy interprets that all knowledge and information regarding the facts is developed on the positive experience of the data. Conversely, realism portrays the reality of modern life and rejects imaginative idealisation. In the research, interpretivism philosophy was considered as it produces data of high validity to support qualitative research that understands the nature of human emotions. As interpretivism philosophy focuses on personal motivation </w:t>
      </w:r>
      <w:r w:rsidRPr="005A2DE4">
        <w:lastRenderedPageBreak/>
        <w:t xml:space="preserve">and meaning hence its consideration was justified in the analysis of the role </w:t>
      </w:r>
      <w:r w:rsidR="007529A2">
        <w:t xml:space="preserve">about the </w:t>
      </w:r>
      <w:r w:rsidRPr="005A2DE4">
        <w:t xml:space="preserve"> leadership in shaping work-life balance within the IT sectors. Yet interpretivism philosophy is deeply criticised as their finding of the research fail to predict and investigate the future outcome as it could be solved by positivism </w:t>
      </w:r>
      <w:commentRangeStart w:id="61"/>
      <w:r w:rsidRPr="005A2DE4">
        <w:t>philosophy</w:t>
      </w:r>
      <w:commentRangeEnd w:id="61"/>
      <w:r w:rsidR="003813A0">
        <w:rPr>
          <w:rStyle w:val="CommentReference"/>
        </w:rPr>
        <w:commentReference w:id="61"/>
      </w:r>
      <w:r w:rsidRPr="005A2DE4">
        <w:t>.</w:t>
      </w:r>
    </w:p>
    <w:p w14:paraId="33C7D936" w14:textId="77777777" w:rsidR="009501BA" w:rsidRPr="005A2DE4" w:rsidRDefault="009501BA" w:rsidP="009501BA">
      <w:pPr>
        <w:pStyle w:val="Heading2"/>
      </w:pPr>
      <w:bookmarkStart w:id="62" w:name="_Toc172819224"/>
      <w:r w:rsidRPr="005A2DE4">
        <w:t>3.4 Research Approach</w:t>
      </w:r>
      <w:bookmarkEnd w:id="62"/>
    </w:p>
    <w:p w14:paraId="14E4BD65" w14:textId="77777777" w:rsidR="009501BA" w:rsidRPr="005A2DE4" w:rsidRDefault="009501BA" w:rsidP="009501BA">
      <w:r w:rsidRPr="005A2DE4">
        <w:t>Research approaches refer to the protocols and strategies that facilitate the transition from general hypotheses to specific techniques for gathering and analysing data. According to Kim's research (2021), the inductive approach starts with a broad data analysis and then looks for the development of the theoretical interpretation, whereas the deductive approach is concerned with the development of the hypothesis based on the theories that are currently in place. The inductive approach was taken into consideration in the research that followed because it works well for qualitative research and facilitates the gathering of reliable data. The inductive approach is capable of capturing the complexities of real-world phenomena; thus, the consideration of the inductive approach was justified in the examination of how leadership influences work-life balance in the IT industries. As inductive approaches do not consider the metadata, they configure the limitation of the ability to provide accurate recommendations.</w:t>
      </w:r>
    </w:p>
    <w:p w14:paraId="264277D3" w14:textId="77777777" w:rsidR="009501BA" w:rsidRPr="005A2DE4" w:rsidRDefault="009501BA" w:rsidP="009501BA">
      <w:pPr>
        <w:pStyle w:val="Heading2"/>
      </w:pPr>
      <w:bookmarkStart w:id="63" w:name="_Toc172819225"/>
      <w:r w:rsidRPr="005A2DE4">
        <w:t>3.5 Research Design</w:t>
      </w:r>
      <w:bookmarkEnd w:id="63"/>
    </w:p>
    <w:p w14:paraId="5EFBB2F7" w14:textId="5BDC3645" w:rsidR="009501BA" w:rsidRPr="005A2DE4" w:rsidRDefault="009501BA" w:rsidP="009501BA">
      <w:commentRangeStart w:id="64"/>
      <w:r w:rsidRPr="005A2DE4">
        <w:t>The framework for the research methods the author selected to c</w:t>
      </w:r>
      <w:r w:rsidR="00185B90" w:rsidRPr="005A2DE4">
        <w:t>over</w:t>
      </w:r>
      <w:r w:rsidRPr="005A2DE4">
        <w:t xml:space="preserve"> out the</w:t>
      </w:r>
      <w:r w:rsidR="007529A2">
        <w:t xml:space="preserve"> complete </w:t>
      </w:r>
      <w:r w:rsidRPr="005A2DE4">
        <w:t xml:space="preserve"> study is known as the research design. According to Pandey and Pandey's research from 2021, an explanatory design, also known as a descriptive research design, starts with an investigation and makes the claim that it understands the topic generally, whereas an exploratory design investigates why things happen and when there is limited information available. The subsequent study employed a descriptive research design with the aim of gathering data in a methodical manner to explain the role of leadership in the promotion of the work-life culture within the IT sectors. Descriptive research design is capable of reflecting the research’s subjective phenomena. The author can encounter several issues with leading descriptive research design, including bias, lack of control, and shallow research context.</w:t>
      </w:r>
      <w:commentRangeEnd w:id="64"/>
      <w:r w:rsidR="003813A0">
        <w:rPr>
          <w:rStyle w:val="CommentReference"/>
        </w:rPr>
        <w:commentReference w:id="64"/>
      </w:r>
    </w:p>
    <w:p w14:paraId="790D9B59" w14:textId="77777777" w:rsidR="009501BA" w:rsidRPr="005A2DE4" w:rsidRDefault="009501BA" w:rsidP="009501BA">
      <w:pPr>
        <w:pStyle w:val="Heading2"/>
      </w:pPr>
      <w:bookmarkStart w:id="65" w:name="_Toc172819226"/>
      <w:r w:rsidRPr="005A2DE4">
        <w:lastRenderedPageBreak/>
        <w:t>3.6 Research Strategy</w:t>
      </w:r>
      <w:bookmarkEnd w:id="65"/>
    </w:p>
    <w:p w14:paraId="1A0D9B92" w14:textId="77777777" w:rsidR="009501BA" w:rsidRPr="005A2DE4" w:rsidRDefault="009501BA" w:rsidP="009501BA">
      <w:r w:rsidRPr="005A2DE4">
        <w:t xml:space="preserve">As mentioned by </w:t>
      </w:r>
      <w:r w:rsidRPr="005A2DE4">
        <w:rPr>
          <w:color w:val="222222"/>
        </w:rPr>
        <w:t>Mishra and Alok (2022)</w:t>
      </w:r>
      <w:r w:rsidRPr="005A2DE4">
        <w:t>, a scheme or plan by which the activity to search for and assess data can be identified is called a research strategy. To investigate how to enhance work-life balance in the IT industry through leadership, a pure secondary qualitative strategy was maintained by the author to reflect on the desired findings of the study. The author remained strict about choosing a qualitative research strategy since, it explores the opinions, behaviours and also of social causes in an in-depth manner regarding the population.</w:t>
      </w:r>
      <w:r w:rsidR="00F73803">
        <w:t xml:space="preserve"> </w:t>
      </w:r>
      <w:r w:rsidRPr="005A2DE4">
        <w:t>On behalf, of qualitative strategy is time–consuming and resource–intensive, thereby, it could have created an issue however, the author was careful about it.</w:t>
      </w:r>
    </w:p>
    <w:p w14:paraId="1715FBCB" w14:textId="77777777" w:rsidR="009501BA" w:rsidRPr="005A2DE4" w:rsidRDefault="009501BA" w:rsidP="009501BA">
      <w:pPr>
        <w:pStyle w:val="Heading2"/>
      </w:pPr>
      <w:bookmarkStart w:id="66" w:name="_Toc172819227"/>
      <w:r w:rsidRPr="005A2DE4">
        <w:t>3.7 Data Collection and Data Analysis Method</w:t>
      </w:r>
      <w:bookmarkEnd w:id="66"/>
    </w:p>
    <w:p w14:paraId="416966B9" w14:textId="77777777" w:rsidR="009501BA" w:rsidRPr="005A2DE4" w:rsidRDefault="009501BA" w:rsidP="009501BA">
      <w:r w:rsidRPr="005A2DE4">
        <w:t>The below-mentioned inclusion and exclusion criterion was followed to cover the analysis:</w:t>
      </w:r>
    </w:p>
    <w:tbl>
      <w:tblPr>
        <w:tblStyle w:val="a2"/>
        <w:tblW w:w="924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9501BA" w:rsidRPr="005A2DE4" w14:paraId="3DCDBD05" w14:textId="77777777" w:rsidTr="00BB78CB">
        <w:trPr>
          <w:jc w:val="center"/>
        </w:trPr>
        <w:tc>
          <w:tcPr>
            <w:tcW w:w="4621" w:type="dxa"/>
            <w:shd w:val="clear" w:color="auto" w:fill="EDEDED" w:themeFill="accent3" w:themeFillTint="33"/>
          </w:tcPr>
          <w:p w14:paraId="0396A818" w14:textId="77777777" w:rsidR="009501BA" w:rsidRPr="005A2DE4" w:rsidRDefault="009501BA" w:rsidP="00BB78CB">
            <w:pPr>
              <w:jc w:val="center"/>
              <w:rPr>
                <w:b/>
                <w:bCs/>
              </w:rPr>
            </w:pPr>
            <w:r w:rsidRPr="005A2DE4">
              <w:rPr>
                <w:b/>
                <w:bCs/>
              </w:rPr>
              <w:t>Inclusion criteria</w:t>
            </w:r>
          </w:p>
        </w:tc>
        <w:tc>
          <w:tcPr>
            <w:tcW w:w="4621" w:type="dxa"/>
            <w:shd w:val="clear" w:color="auto" w:fill="EDEDED" w:themeFill="accent3" w:themeFillTint="33"/>
          </w:tcPr>
          <w:p w14:paraId="45BB4EE0" w14:textId="77777777" w:rsidR="009501BA" w:rsidRPr="005A2DE4" w:rsidRDefault="009501BA" w:rsidP="00BB78CB">
            <w:pPr>
              <w:jc w:val="center"/>
              <w:rPr>
                <w:b/>
                <w:bCs/>
              </w:rPr>
            </w:pPr>
            <w:r w:rsidRPr="005A2DE4">
              <w:rPr>
                <w:b/>
                <w:bCs/>
              </w:rPr>
              <w:t>Exclusion criteria</w:t>
            </w:r>
          </w:p>
        </w:tc>
      </w:tr>
      <w:tr w:rsidR="009501BA" w:rsidRPr="005A2DE4" w14:paraId="65C86E51" w14:textId="77777777" w:rsidTr="00BB78CB">
        <w:trPr>
          <w:jc w:val="center"/>
        </w:trPr>
        <w:tc>
          <w:tcPr>
            <w:tcW w:w="4621" w:type="dxa"/>
          </w:tcPr>
          <w:p w14:paraId="18D933E6" w14:textId="77777777" w:rsidR="009501BA" w:rsidRPr="005A2DE4" w:rsidRDefault="009501BA" w:rsidP="009501BA">
            <w:pPr>
              <w:pStyle w:val="ListParagraph"/>
              <w:numPr>
                <w:ilvl w:val="0"/>
                <w:numId w:val="5"/>
              </w:numPr>
              <w:spacing w:after="0"/>
              <w:jc w:val="center"/>
            </w:pPr>
            <w:r w:rsidRPr="005A2DE4">
              <w:t>Secondary research</w:t>
            </w:r>
            <w:r w:rsidR="00185B90" w:rsidRPr="005A2DE4">
              <w:t xml:space="preserve"> sources</w:t>
            </w:r>
            <w:r w:rsidRPr="005A2DE4">
              <w:t xml:space="preserve"> with suitable subject contexts with the mentioned keywords</w:t>
            </w:r>
          </w:p>
        </w:tc>
        <w:tc>
          <w:tcPr>
            <w:tcW w:w="4621" w:type="dxa"/>
          </w:tcPr>
          <w:p w14:paraId="5FA8B22E" w14:textId="77777777" w:rsidR="009501BA" w:rsidRPr="005A2DE4" w:rsidRDefault="009501BA" w:rsidP="009501BA">
            <w:pPr>
              <w:pStyle w:val="ListParagraph"/>
              <w:numPr>
                <w:ilvl w:val="0"/>
                <w:numId w:val="5"/>
              </w:numPr>
              <w:spacing w:after="0"/>
              <w:jc w:val="center"/>
            </w:pPr>
            <w:r w:rsidRPr="005A2DE4">
              <w:t xml:space="preserve">Secondary data with varied descriptive data with none of the </w:t>
            </w:r>
            <w:r w:rsidR="00185B90" w:rsidRPr="005A2DE4">
              <w:t xml:space="preserve">provided </w:t>
            </w:r>
            <w:r w:rsidRPr="005A2DE4">
              <w:t>keywords</w:t>
            </w:r>
          </w:p>
        </w:tc>
      </w:tr>
      <w:tr w:rsidR="009501BA" w:rsidRPr="005A2DE4" w14:paraId="2AF08DF8" w14:textId="77777777" w:rsidTr="00BB78CB">
        <w:trPr>
          <w:jc w:val="center"/>
        </w:trPr>
        <w:tc>
          <w:tcPr>
            <w:tcW w:w="4621" w:type="dxa"/>
          </w:tcPr>
          <w:p w14:paraId="553D10EF" w14:textId="77777777" w:rsidR="009501BA" w:rsidRPr="005A2DE4" w:rsidRDefault="009501BA" w:rsidP="009501BA">
            <w:pPr>
              <w:pStyle w:val="ListParagraph"/>
              <w:numPr>
                <w:ilvl w:val="0"/>
                <w:numId w:val="5"/>
              </w:numPr>
              <w:spacing w:after="0"/>
              <w:jc w:val="center"/>
            </w:pPr>
            <w:r w:rsidRPr="005A2DE4">
              <w:t>Full-access secondary sources</w:t>
            </w:r>
          </w:p>
        </w:tc>
        <w:tc>
          <w:tcPr>
            <w:tcW w:w="4621" w:type="dxa"/>
          </w:tcPr>
          <w:p w14:paraId="22BF962A" w14:textId="77777777" w:rsidR="009501BA" w:rsidRPr="005A2DE4" w:rsidRDefault="009501BA" w:rsidP="009501BA">
            <w:pPr>
              <w:pStyle w:val="ListParagraph"/>
              <w:numPr>
                <w:ilvl w:val="0"/>
                <w:numId w:val="5"/>
              </w:numPr>
              <w:spacing w:after="0"/>
              <w:jc w:val="center"/>
            </w:pPr>
            <w:r w:rsidRPr="005A2DE4">
              <w:t>Only Abstract availability in the sources</w:t>
            </w:r>
          </w:p>
        </w:tc>
      </w:tr>
      <w:tr w:rsidR="009501BA" w:rsidRPr="005A2DE4" w14:paraId="23D699E9" w14:textId="77777777" w:rsidTr="00BB78CB">
        <w:trPr>
          <w:jc w:val="center"/>
        </w:trPr>
        <w:tc>
          <w:tcPr>
            <w:tcW w:w="4621" w:type="dxa"/>
          </w:tcPr>
          <w:p w14:paraId="69832C39" w14:textId="77777777" w:rsidR="009501BA" w:rsidRPr="005A2DE4" w:rsidRDefault="009501BA" w:rsidP="009501BA">
            <w:pPr>
              <w:pStyle w:val="ListParagraph"/>
              <w:numPr>
                <w:ilvl w:val="0"/>
                <w:numId w:val="5"/>
              </w:numPr>
              <w:spacing w:after="0"/>
              <w:jc w:val="center"/>
            </w:pPr>
            <w:r w:rsidRPr="005A2DE4">
              <w:t>Sources having publication years between 2020 – 2024</w:t>
            </w:r>
          </w:p>
        </w:tc>
        <w:tc>
          <w:tcPr>
            <w:tcW w:w="4621" w:type="dxa"/>
          </w:tcPr>
          <w:p w14:paraId="68446B55" w14:textId="77777777" w:rsidR="009501BA" w:rsidRPr="005A2DE4" w:rsidRDefault="009501BA" w:rsidP="009501BA">
            <w:pPr>
              <w:pStyle w:val="ListParagraph"/>
              <w:numPr>
                <w:ilvl w:val="0"/>
                <w:numId w:val="5"/>
              </w:numPr>
              <w:spacing w:after="0"/>
              <w:jc w:val="center"/>
            </w:pPr>
            <w:r w:rsidRPr="005A2DE4">
              <w:t>Secondary sources published before the year, 2020.</w:t>
            </w:r>
          </w:p>
        </w:tc>
      </w:tr>
      <w:tr w:rsidR="009501BA" w:rsidRPr="005A2DE4" w14:paraId="74F89A21" w14:textId="77777777" w:rsidTr="00BB78CB">
        <w:trPr>
          <w:jc w:val="center"/>
        </w:trPr>
        <w:tc>
          <w:tcPr>
            <w:tcW w:w="4621" w:type="dxa"/>
          </w:tcPr>
          <w:p w14:paraId="7ADB470C" w14:textId="77777777" w:rsidR="009501BA" w:rsidRPr="005A2DE4" w:rsidRDefault="009501BA" w:rsidP="009501BA">
            <w:pPr>
              <w:pStyle w:val="ListParagraph"/>
              <w:numPr>
                <w:ilvl w:val="0"/>
                <w:numId w:val="5"/>
              </w:numPr>
              <w:spacing w:after="0"/>
              <w:jc w:val="center"/>
            </w:pPr>
            <w:r w:rsidRPr="005A2DE4">
              <w:t>Secondary sources are written in the English language.</w:t>
            </w:r>
          </w:p>
        </w:tc>
        <w:tc>
          <w:tcPr>
            <w:tcW w:w="4621" w:type="dxa"/>
          </w:tcPr>
          <w:p w14:paraId="49419B88" w14:textId="77777777" w:rsidR="009501BA" w:rsidRPr="005A2DE4" w:rsidRDefault="009501BA" w:rsidP="009501BA">
            <w:pPr>
              <w:pStyle w:val="ListParagraph"/>
              <w:numPr>
                <w:ilvl w:val="0"/>
                <w:numId w:val="5"/>
              </w:numPr>
              <w:spacing w:after="0"/>
              <w:jc w:val="center"/>
            </w:pPr>
            <w:r w:rsidRPr="005A2DE4">
              <w:t>Secondary sources written in other of the national and regional languages.</w:t>
            </w:r>
          </w:p>
        </w:tc>
      </w:tr>
    </w:tbl>
    <w:p w14:paraId="003DC925" w14:textId="77777777" w:rsidR="009501BA" w:rsidRPr="005A2DE4" w:rsidRDefault="009501BA" w:rsidP="009501BA">
      <w:bookmarkStart w:id="67" w:name="_Toc169529990"/>
    </w:p>
    <w:p w14:paraId="5D5A4C4F" w14:textId="77777777" w:rsidR="009501BA" w:rsidRPr="005A2DE4" w:rsidRDefault="009501BA" w:rsidP="009501BA">
      <w:pPr>
        <w:pStyle w:val="Heading5"/>
        <w:jc w:val="center"/>
      </w:pPr>
      <w:bookmarkStart w:id="68" w:name="_Toc172658397"/>
      <w:commentRangeStart w:id="69"/>
      <w:r w:rsidRPr="005A2DE4">
        <w:t>T</w:t>
      </w:r>
      <w:r w:rsidRPr="005A2DE4">
        <w:rPr>
          <w:rStyle w:val="Heading5Char"/>
          <w:b/>
          <w:i/>
        </w:rPr>
        <w:t>able 1: Inclusion and Exclusion Criteria</w:t>
      </w:r>
      <w:bookmarkEnd w:id="67"/>
      <w:bookmarkEnd w:id="68"/>
      <w:commentRangeEnd w:id="69"/>
      <w:r w:rsidR="003813A0">
        <w:rPr>
          <w:rStyle w:val="CommentReference"/>
          <w:rFonts w:eastAsiaTheme="minorHAnsi" w:cstheme="minorBidi"/>
          <w:b w:val="0"/>
          <w:i w:val="0"/>
        </w:rPr>
        <w:commentReference w:id="69"/>
      </w:r>
    </w:p>
    <w:p w14:paraId="6C2E518F" w14:textId="77777777" w:rsidR="009501BA" w:rsidRPr="005A2DE4" w:rsidRDefault="009501BA" w:rsidP="009501BA">
      <w:pPr>
        <w:jc w:val="center"/>
      </w:pPr>
      <w:commentRangeStart w:id="70"/>
      <w:r w:rsidRPr="005A2DE4">
        <w:t>(Source: Author)</w:t>
      </w:r>
      <w:commentRangeEnd w:id="70"/>
      <w:r w:rsidR="003813A0">
        <w:rPr>
          <w:rStyle w:val="CommentReference"/>
        </w:rPr>
        <w:commentReference w:id="70"/>
      </w:r>
    </w:p>
    <w:p w14:paraId="47FBC187" w14:textId="55ADE021" w:rsidR="009501BA" w:rsidRPr="005A2DE4" w:rsidRDefault="009501BA" w:rsidP="009501BA">
      <w:r w:rsidRPr="005A2DE4">
        <w:br w:type="page"/>
      </w:r>
      <w:r w:rsidRPr="005A2DE4">
        <w:lastRenderedPageBreak/>
        <w:t xml:space="preserve">As per </w:t>
      </w:r>
      <w:r w:rsidRPr="005A2DE4">
        <w:rPr>
          <w:color w:val="222222"/>
        </w:rPr>
        <w:t xml:space="preserve">Fuller </w:t>
      </w:r>
      <w:r w:rsidRPr="005A2DE4">
        <w:rPr>
          <w:i/>
          <w:iCs/>
          <w:color w:val="222222"/>
        </w:rPr>
        <w:t>et al</w:t>
      </w:r>
      <w:r w:rsidRPr="005A2DE4">
        <w:rPr>
          <w:color w:val="222222"/>
        </w:rPr>
        <w:t>. (2020)</w:t>
      </w:r>
      <w:r w:rsidRPr="005A2DE4">
        <w:t xml:space="preserve">, there </w:t>
      </w:r>
      <w:r w:rsidR="007529A2">
        <w:t xml:space="preserve">exists as </w:t>
      </w:r>
      <w:r w:rsidRPr="005A2DE4">
        <w:t xml:space="preserve"> two primary and secondary data collection methods </w:t>
      </w:r>
      <w:r w:rsidR="001437B4" w:rsidRPr="005A2DE4">
        <w:t>which can</w:t>
      </w:r>
      <w:r w:rsidRPr="005A2DE4">
        <w:t xml:space="preserve"> be</w:t>
      </w:r>
      <w:r w:rsidR="00185B90" w:rsidRPr="005A2DE4">
        <w:t xml:space="preserve"> followed</w:t>
      </w:r>
      <w:r w:rsidRPr="005A2DE4">
        <w:t>, and the</w:t>
      </w:r>
      <w:r w:rsidR="00185B90" w:rsidRPr="005A2DE4">
        <w:t xml:space="preserve"> procedure</w:t>
      </w:r>
      <w:r w:rsidRPr="005A2DE4">
        <w:t xml:space="preserve"> selected depends on the circumstances surrounding the study. To reflect the leadership perspective on enhancing work–life balance in the IT sector, a secondary qualitative method was used. The dissertation used the systematic literature review technique (SLR) to gather information, and the thematic method as the analysis technique which developed themes based </w:t>
      </w:r>
      <w:r w:rsidR="001437B4" w:rsidRPr="005A2DE4">
        <w:t>up</w:t>
      </w:r>
      <w:r w:rsidRPr="005A2DE4">
        <w:t xml:space="preserve">on the study's objectives and the data was evaluated. Theme are built aligned to the objectives. It is decided that </w:t>
      </w:r>
      <w:r w:rsidR="007529A2">
        <w:t>for</w:t>
      </w:r>
      <w:r w:rsidRPr="005A2DE4">
        <w:t xml:space="preserve"> conduct</w:t>
      </w:r>
      <w:r w:rsidR="007529A2">
        <w:t>ing</w:t>
      </w:r>
      <w:r w:rsidRPr="005A2DE4">
        <w:t xml:space="preserve"> this systematic literature review (SLR), specific keywords such as “Work-Life Balance”, “Leadership Role”, “Relationship between Leadership Role and Work-Life Balance”, and “Contribution of Leadership Role to improve Work-Life Balance in UK-IT firms” were used to identify the probable ones. The data was gathered from 50 peer-reviewed journals that are fully accessible in PDF format on the reputable Google Scholar platform.</w:t>
      </w:r>
    </w:p>
    <w:p w14:paraId="203C2525" w14:textId="77777777" w:rsidR="009501BA" w:rsidRPr="005A2DE4" w:rsidRDefault="009501BA" w:rsidP="009501BA">
      <w:pPr>
        <w:pStyle w:val="Heading2"/>
      </w:pPr>
      <w:bookmarkStart w:id="71" w:name="_Toc172819228"/>
      <w:r w:rsidRPr="005A2DE4">
        <w:t>3.8 Ethical Considerations</w:t>
      </w:r>
      <w:bookmarkEnd w:id="71"/>
    </w:p>
    <w:p w14:paraId="3E69D2C2" w14:textId="77777777" w:rsidR="009501BA" w:rsidRPr="005A2DE4" w:rsidRDefault="009501BA" w:rsidP="009501BA">
      <w:r w:rsidRPr="005A2DE4">
        <w:t>Since, ethical concerns ensure the research's morality, ethical considerations are important to research (</w:t>
      </w:r>
      <w:r w:rsidRPr="005A2DE4">
        <w:rPr>
          <w:color w:val="222222"/>
        </w:rPr>
        <w:t>Suri, 2020)</w:t>
      </w:r>
      <w:r w:rsidRPr="005A2DE4">
        <w:t xml:space="preserve">. Even though this study used a secondary qualitative approach, ethical issues were still carefully taken into account. The study secured and protected the individual scholarly thoughts of potential sources by using the Data Protection Act of 1998. It was totally discouraged by the author to injure oneself or another person during the course of the dissertation. Furthermore, the study had never satisfied any kind of commercial requirement; it had only ever strictly satisfied academic requirements. The entire work stressed to follow the Harvard Referencing Style. </w:t>
      </w:r>
    </w:p>
    <w:p w14:paraId="7CC73FE7" w14:textId="77777777" w:rsidR="009501BA" w:rsidRPr="005A2DE4" w:rsidRDefault="009501BA" w:rsidP="009501BA">
      <w:pPr>
        <w:pStyle w:val="Heading2"/>
      </w:pPr>
      <w:bookmarkStart w:id="72" w:name="_Toc165545936"/>
      <w:bookmarkStart w:id="73" w:name="_Toc166517382"/>
      <w:bookmarkStart w:id="74" w:name="_Toc172819229"/>
      <w:r w:rsidRPr="005A2DE4">
        <w:t>3.9</w:t>
      </w:r>
      <w:bookmarkEnd w:id="72"/>
      <w:r w:rsidRPr="005A2DE4">
        <w:t>Summary of Key Findings</w:t>
      </w:r>
      <w:bookmarkEnd w:id="73"/>
      <w:bookmarkEnd w:id="74"/>
    </w:p>
    <w:tbl>
      <w:tblPr>
        <w:tblStyle w:val="TableGrid"/>
        <w:tblW w:w="0" w:type="auto"/>
        <w:tblLook w:val="04A0" w:firstRow="1" w:lastRow="0" w:firstColumn="1" w:lastColumn="0" w:noHBand="0" w:noVBand="1"/>
      </w:tblPr>
      <w:tblGrid>
        <w:gridCol w:w="895"/>
        <w:gridCol w:w="2389"/>
        <w:gridCol w:w="775"/>
        <w:gridCol w:w="2611"/>
        <w:gridCol w:w="2906"/>
      </w:tblGrid>
      <w:tr w:rsidR="00C71633" w:rsidRPr="005A2DE4" w14:paraId="5190E519" w14:textId="77777777" w:rsidTr="00BB78CB">
        <w:tc>
          <w:tcPr>
            <w:tcW w:w="853" w:type="dxa"/>
          </w:tcPr>
          <w:p w14:paraId="02EB828C" w14:textId="77777777" w:rsidR="009501BA" w:rsidRPr="005A2DE4" w:rsidRDefault="009501BA" w:rsidP="00BB78CB">
            <w:pPr>
              <w:jc w:val="center"/>
              <w:rPr>
                <w:rFonts w:cs="Times New Roman"/>
                <w:b/>
                <w:bCs/>
                <w:szCs w:val="24"/>
              </w:rPr>
            </w:pPr>
            <w:r w:rsidRPr="005A2DE4">
              <w:rPr>
                <w:rFonts w:cs="Times New Roman"/>
                <w:b/>
                <w:bCs/>
                <w:szCs w:val="24"/>
              </w:rPr>
              <w:t>No. of studies</w:t>
            </w:r>
          </w:p>
        </w:tc>
        <w:tc>
          <w:tcPr>
            <w:tcW w:w="1665" w:type="dxa"/>
          </w:tcPr>
          <w:p w14:paraId="1FFBF1A1" w14:textId="77777777" w:rsidR="009501BA" w:rsidRPr="005A2DE4" w:rsidRDefault="009501BA" w:rsidP="00BB78CB">
            <w:pPr>
              <w:jc w:val="center"/>
              <w:rPr>
                <w:rFonts w:cs="Times New Roman"/>
                <w:b/>
                <w:bCs/>
                <w:szCs w:val="24"/>
              </w:rPr>
            </w:pPr>
            <w:r w:rsidRPr="005A2DE4">
              <w:rPr>
                <w:rFonts w:cs="Times New Roman"/>
                <w:b/>
                <w:bCs/>
                <w:szCs w:val="24"/>
              </w:rPr>
              <w:t>Study (Author)</w:t>
            </w:r>
          </w:p>
        </w:tc>
        <w:tc>
          <w:tcPr>
            <w:tcW w:w="992" w:type="dxa"/>
          </w:tcPr>
          <w:p w14:paraId="1F716CE2" w14:textId="77777777" w:rsidR="009501BA" w:rsidRPr="005A2DE4" w:rsidRDefault="009501BA" w:rsidP="00BB78CB">
            <w:pPr>
              <w:jc w:val="center"/>
              <w:rPr>
                <w:rFonts w:cs="Times New Roman"/>
                <w:b/>
                <w:bCs/>
                <w:szCs w:val="24"/>
              </w:rPr>
            </w:pPr>
            <w:r w:rsidRPr="005A2DE4">
              <w:rPr>
                <w:rFonts w:cs="Times New Roman"/>
                <w:b/>
                <w:bCs/>
                <w:szCs w:val="24"/>
              </w:rPr>
              <w:t>Year</w:t>
            </w:r>
          </w:p>
        </w:tc>
        <w:tc>
          <w:tcPr>
            <w:tcW w:w="2581" w:type="dxa"/>
          </w:tcPr>
          <w:p w14:paraId="5D6AD7D7" w14:textId="77777777" w:rsidR="009501BA" w:rsidRPr="005A2DE4" w:rsidRDefault="009501BA" w:rsidP="00BB78CB">
            <w:pPr>
              <w:jc w:val="center"/>
              <w:rPr>
                <w:rFonts w:cs="Times New Roman"/>
                <w:b/>
                <w:bCs/>
                <w:szCs w:val="24"/>
              </w:rPr>
            </w:pPr>
            <w:r w:rsidRPr="005A2DE4">
              <w:rPr>
                <w:rFonts w:cs="Times New Roman"/>
                <w:b/>
                <w:bCs/>
                <w:szCs w:val="24"/>
              </w:rPr>
              <w:t>Title</w:t>
            </w:r>
          </w:p>
        </w:tc>
        <w:tc>
          <w:tcPr>
            <w:tcW w:w="7857" w:type="dxa"/>
          </w:tcPr>
          <w:p w14:paraId="66E746B8" w14:textId="77777777" w:rsidR="009501BA" w:rsidRPr="005A2DE4" w:rsidRDefault="009501BA" w:rsidP="00BB78CB">
            <w:pPr>
              <w:jc w:val="center"/>
              <w:rPr>
                <w:rFonts w:cs="Times New Roman"/>
                <w:b/>
                <w:bCs/>
                <w:szCs w:val="24"/>
              </w:rPr>
            </w:pPr>
            <w:r w:rsidRPr="005A2DE4">
              <w:rPr>
                <w:rFonts w:cs="Times New Roman"/>
                <w:b/>
                <w:bCs/>
                <w:szCs w:val="24"/>
              </w:rPr>
              <w:t>Theme</w:t>
            </w:r>
          </w:p>
        </w:tc>
      </w:tr>
      <w:tr w:rsidR="00C71633" w:rsidRPr="005A2DE4" w14:paraId="39D5E8CE" w14:textId="77777777" w:rsidTr="00BB78CB">
        <w:tc>
          <w:tcPr>
            <w:tcW w:w="853" w:type="dxa"/>
          </w:tcPr>
          <w:p w14:paraId="3EB1CB45" w14:textId="77777777" w:rsidR="009501BA" w:rsidRPr="005A2DE4" w:rsidRDefault="009501BA" w:rsidP="00BB78CB">
            <w:pPr>
              <w:jc w:val="center"/>
              <w:rPr>
                <w:rFonts w:cs="Times New Roman"/>
                <w:szCs w:val="24"/>
              </w:rPr>
            </w:pPr>
            <w:r w:rsidRPr="005A2DE4">
              <w:rPr>
                <w:rFonts w:cs="Times New Roman"/>
                <w:szCs w:val="24"/>
              </w:rPr>
              <w:t>1.</w:t>
            </w:r>
          </w:p>
        </w:tc>
        <w:tc>
          <w:tcPr>
            <w:tcW w:w="1665" w:type="dxa"/>
          </w:tcPr>
          <w:p w14:paraId="45CFF214"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Dolce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5586C534"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E4830DC"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Far away, so close? The role of destructive leadership in the job demands-resources and </w:t>
            </w:r>
            <w:r w:rsidRPr="005A2DE4">
              <w:rPr>
                <w:rFonts w:cs="Times New Roman"/>
                <w:color w:val="222222"/>
                <w:szCs w:val="24"/>
                <w:shd w:val="clear" w:color="auto" w:fill="FFFFFF"/>
              </w:rPr>
              <w:lastRenderedPageBreak/>
              <w:t>recovery model in emergency telework.</w:t>
            </w:r>
          </w:p>
        </w:tc>
        <w:tc>
          <w:tcPr>
            <w:tcW w:w="7857" w:type="dxa"/>
          </w:tcPr>
          <w:p w14:paraId="22874104" w14:textId="5C34DDB4" w:rsidR="009501BA" w:rsidRPr="005A2DE4" w:rsidRDefault="009501BA" w:rsidP="00BB78CB">
            <w:pPr>
              <w:jc w:val="center"/>
              <w:rPr>
                <w:rFonts w:cs="Times New Roman"/>
                <w:szCs w:val="24"/>
              </w:rPr>
            </w:pPr>
            <w:r w:rsidRPr="005A2DE4">
              <w:rPr>
                <w:rFonts w:cs="Times New Roman"/>
                <w:szCs w:val="24"/>
              </w:rPr>
              <w:lastRenderedPageBreak/>
              <w:t>During the</w:t>
            </w:r>
            <w:r w:rsidR="007529A2">
              <w:rPr>
                <w:rFonts w:cs="Times New Roman"/>
                <w:szCs w:val="24"/>
              </w:rPr>
              <w:t xml:space="preserve"> major</w:t>
            </w:r>
            <w:r w:rsidRPr="005A2DE4">
              <w:rPr>
                <w:rFonts w:cs="Times New Roman"/>
                <w:szCs w:val="24"/>
              </w:rPr>
              <w:t xml:space="preserve"> </w:t>
            </w:r>
            <w:r w:rsidR="001437B4" w:rsidRPr="005A2DE4">
              <w:rPr>
                <w:rFonts w:cs="Times New Roman"/>
                <w:szCs w:val="24"/>
              </w:rPr>
              <w:t xml:space="preserve">time </w:t>
            </w:r>
            <w:r w:rsidRPr="005A2DE4">
              <w:rPr>
                <w:rFonts w:cs="Times New Roman"/>
                <w:szCs w:val="24"/>
              </w:rPr>
              <w:t xml:space="preserve">of COVID–19 pandemic, individuals have started teleworking intensively that </w:t>
            </w:r>
            <w:r w:rsidRPr="005A2DE4">
              <w:rPr>
                <w:rFonts w:cs="Times New Roman"/>
                <w:szCs w:val="24"/>
              </w:rPr>
              <w:lastRenderedPageBreak/>
              <w:t>had led to advantages to economic continuity. However, during the COVID – 19 period, work-related challenges emerged immensely. This study highlighted the destructive role of leadership and how it has assisted international teams in defeating work-related challenges and allowing job satisfaction.</w:t>
            </w:r>
          </w:p>
        </w:tc>
      </w:tr>
      <w:tr w:rsidR="00C71633" w:rsidRPr="005A2DE4" w14:paraId="1A36FE2C" w14:textId="77777777" w:rsidTr="00BB78CB">
        <w:tc>
          <w:tcPr>
            <w:tcW w:w="853" w:type="dxa"/>
          </w:tcPr>
          <w:p w14:paraId="5E510312" w14:textId="77777777" w:rsidR="009501BA" w:rsidRPr="005A2DE4" w:rsidRDefault="009501BA" w:rsidP="00BB78CB">
            <w:pPr>
              <w:jc w:val="center"/>
              <w:rPr>
                <w:rFonts w:cs="Times New Roman"/>
                <w:szCs w:val="24"/>
              </w:rPr>
            </w:pPr>
            <w:r w:rsidRPr="005A2DE4">
              <w:rPr>
                <w:rFonts w:cs="Times New Roman"/>
                <w:szCs w:val="24"/>
              </w:rPr>
              <w:lastRenderedPageBreak/>
              <w:t>2.</w:t>
            </w:r>
          </w:p>
        </w:tc>
        <w:tc>
          <w:tcPr>
            <w:tcW w:w="1665" w:type="dxa"/>
          </w:tcPr>
          <w:p w14:paraId="64EFBA61"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Chamakiotis</w:t>
            </w:r>
            <w:proofErr w:type="spellEnd"/>
            <w:r w:rsidRPr="005A2DE4">
              <w:rPr>
                <w:rFonts w:cs="Times New Roman"/>
                <w:color w:val="222222"/>
                <w:szCs w:val="24"/>
                <w:shd w:val="clear" w:color="auto" w:fill="FFFFFF"/>
              </w:rPr>
              <w:t>, Panteli and Davison (2021)</w:t>
            </w:r>
          </w:p>
        </w:tc>
        <w:tc>
          <w:tcPr>
            <w:tcW w:w="992" w:type="dxa"/>
          </w:tcPr>
          <w:p w14:paraId="5BCE0A35"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0A6A6D7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Reimagining e-leadership for reconfigured virtual teams due to Covid-19</w:t>
            </w:r>
          </w:p>
        </w:tc>
        <w:tc>
          <w:tcPr>
            <w:tcW w:w="7857" w:type="dxa"/>
          </w:tcPr>
          <w:p w14:paraId="2FF662BF" w14:textId="77777777" w:rsidR="009501BA" w:rsidRPr="005A2DE4" w:rsidRDefault="009501BA" w:rsidP="00BB78CB">
            <w:pPr>
              <w:jc w:val="center"/>
              <w:rPr>
                <w:rFonts w:cs="Times New Roman"/>
                <w:szCs w:val="24"/>
              </w:rPr>
            </w:pPr>
            <w:r w:rsidRPr="005A2DE4">
              <w:rPr>
                <w:rFonts w:cs="Times New Roman"/>
                <w:szCs w:val="24"/>
              </w:rPr>
              <w:t>The COVID–19 pandemic has transformed into a virtual world of working. E- leadership has played a competent role in managing virtual teams at the workplace. This study played a significant role in focusing on e-leadership and how it assisted in configuring the virtual teams and drawing an over-performing and virtual team.</w:t>
            </w:r>
          </w:p>
        </w:tc>
      </w:tr>
      <w:tr w:rsidR="00C71633" w:rsidRPr="005A2DE4" w14:paraId="19A095CF" w14:textId="77777777" w:rsidTr="00BB78CB">
        <w:tc>
          <w:tcPr>
            <w:tcW w:w="853" w:type="dxa"/>
          </w:tcPr>
          <w:p w14:paraId="4AC1AE15" w14:textId="77777777" w:rsidR="009501BA" w:rsidRPr="005A2DE4" w:rsidRDefault="009501BA" w:rsidP="00BB78CB">
            <w:pPr>
              <w:jc w:val="center"/>
              <w:rPr>
                <w:rFonts w:cs="Times New Roman"/>
                <w:szCs w:val="24"/>
              </w:rPr>
            </w:pPr>
            <w:r w:rsidRPr="005A2DE4">
              <w:rPr>
                <w:rFonts w:cs="Times New Roman"/>
                <w:szCs w:val="24"/>
              </w:rPr>
              <w:t>3.</w:t>
            </w:r>
          </w:p>
        </w:tc>
        <w:tc>
          <w:tcPr>
            <w:tcW w:w="1665" w:type="dxa"/>
          </w:tcPr>
          <w:p w14:paraId="03403C24"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Astakoni</w:t>
            </w:r>
            <w:r w:rsidRPr="005A2DE4">
              <w:rPr>
                <w:rFonts w:cs="Times New Roman"/>
                <w:i/>
                <w:iCs/>
                <w:color w:val="222222"/>
                <w:szCs w:val="24"/>
                <w:shd w:val="clear" w:color="auto" w:fill="FFFFFF"/>
              </w:rPr>
              <w:t>et</w:t>
            </w:r>
            <w:proofErr w:type="spellEnd"/>
            <w:r w:rsidRPr="005A2DE4">
              <w:rPr>
                <w:rFonts w:cs="Times New Roman"/>
                <w:i/>
                <w:iCs/>
                <w:color w:val="222222"/>
                <w:szCs w:val="24"/>
                <w:shd w:val="clear" w:color="auto" w:fill="FFFFFF"/>
              </w:rPr>
              <w:t xml:space="preserve"> al</w:t>
            </w:r>
            <w:r w:rsidRPr="005A2DE4">
              <w:rPr>
                <w:rFonts w:cs="Times New Roman"/>
                <w:color w:val="222222"/>
                <w:szCs w:val="24"/>
                <w:shd w:val="clear" w:color="auto" w:fill="FFFFFF"/>
              </w:rPr>
              <w:t>. (2022)</w:t>
            </w:r>
          </w:p>
        </w:tc>
        <w:tc>
          <w:tcPr>
            <w:tcW w:w="992" w:type="dxa"/>
          </w:tcPr>
          <w:p w14:paraId="524FE2C1"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5DBAF05D"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Spiritual Leadership, Workplace Spirituality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Commitment; Individual Spirituality as Moderating Variable</w:t>
            </w:r>
          </w:p>
        </w:tc>
        <w:tc>
          <w:tcPr>
            <w:tcW w:w="7857" w:type="dxa"/>
          </w:tcPr>
          <w:p w14:paraId="67A3FFFE" w14:textId="53E6BF14" w:rsidR="009501BA" w:rsidRPr="005A2DE4" w:rsidRDefault="009501BA" w:rsidP="00BB78CB">
            <w:pPr>
              <w:jc w:val="center"/>
              <w:rPr>
                <w:rFonts w:cs="Times New Roman"/>
                <w:szCs w:val="24"/>
              </w:rPr>
            </w:pPr>
            <w:r w:rsidRPr="005A2DE4">
              <w:rPr>
                <w:rFonts w:cs="Times New Roman"/>
                <w:szCs w:val="24"/>
              </w:rPr>
              <w:t xml:space="preserve">The exclusive </w:t>
            </w:r>
            <w:r w:rsidR="007529A2">
              <w:rPr>
                <w:rFonts w:cs="Times New Roman"/>
                <w:szCs w:val="24"/>
              </w:rPr>
              <w:t xml:space="preserve">reason </w:t>
            </w:r>
            <w:r w:rsidRPr="005A2DE4">
              <w:rPr>
                <w:rFonts w:cs="Times New Roman"/>
                <w:szCs w:val="24"/>
              </w:rPr>
              <w:t xml:space="preserve"> of the study is to </w:t>
            </w:r>
            <w:r w:rsidR="007529A2">
              <w:rPr>
                <w:rFonts w:cs="Times New Roman"/>
                <w:szCs w:val="24"/>
              </w:rPr>
              <w:t>explore</w:t>
            </w:r>
            <w:r w:rsidRPr="005A2DE4">
              <w:rPr>
                <w:rFonts w:cs="Times New Roman"/>
                <w:szCs w:val="24"/>
              </w:rPr>
              <w:t xml:space="preserve"> </w:t>
            </w:r>
            <w:r w:rsidR="007529A2" w:rsidRPr="005A2DE4">
              <w:rPr>
                <w:rFonts w:cs="Times New Roman"/>
                <w:szCs w:val="24"/>
              </w:rPr>
              <w:t>the main relationship</w:t>
            </w:r>
            <w:r w:rsidRPr="005A2DE4">
              <w:rPr>
                <w:rFonts w:cs="Times New Roman"/>
                <w:szCs w:val="24"/>
              </w:rPr>
              <w:t xml:space="preserve"> between workplace spirituality, commitment to organisation and individual spirituality. Results suggest </w:t>
            </w:r>
            <w:r w:rsidRPr="005A2DE4">
              <w:rPr>
                <w:rFonts w:cs="Times New Roman"/>
                <w:szCs w:val="24"/>
              </w:rPr>
              <w:lastRenderedPageBreak/>
              <w:t>that a firm's level of commitment is hugely improved by spiritual leadership. Spiritual leadership retains a favourable influence on the workplace spiritualities levels. Workplace spirituality enhances organisational commitment.</w:t>
            </w:r>
          </w:p>
        </w:tc>
      </w:tr>
      <w:tr w:rsidR="00C71633" w:rsidRPr="005A2DE4" w14:paraId="50A351DD" w14:textId="77777777" w:rsidTr="00BB78CB">
        <w:tc>
          <w:tcPr>
            <w:tcW w:w="853" w:type="dxa"/>
          </w:tcPr>
          <w:p w14:paraId="409FD435" w14:textId="77777777" w:rsidR="009501BA" w:rsidRPr="005A2DE4" w:rsidRDefault="009501BA" w:rsidP="00BB78CB">
            <w:pPr>
              <w:jc w:val="center"/>
              <w:rPr>
                <w:rFonts w:cs="Times New Roman"/>
                <w:szCs w:val="24"/>
              </w:rPr>
            </w:pPr>
            <w:r w:rsidRPr="005A2DE4">
              <w:rPr>
                <w:rFonts w:cs="Times New Roman"/>
                <w:szCs w:val="24"/>
              </w:rPr>
              <w:lastRenderedPageBreak/>
              <w:t>4.</w:t>
            </w:r>
          </w:p>
        </w:tc>
        <w:tc>
          <w:tcPr>
            <w:tcW w:w="1665" w:type="dxa"/>
          </w:tcPr>
          <w:p w14:paraId="4E9CBCF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Emre and De </w:t>
            </w:r>
            <w:proofErr w:type="spellStart"/>
            <w:r w:rsidRPr="005A2DE4">
              <w:rPr>
                <w:rFonts w:cs="Times New Roman"/>
                <w:color w:val="222222"/>
                <w:szCs w:val="24"/>
                <w:shd w:val="clear" w:color="auto" w:fill="FFFFFF"/>
              </w:rPr>
              <w:t>Spiegeleare</w:t>
            </w:r>
            <w:proofErr w:type="spellEnd"/>
            <w:r w:rsidRPr="005A2DE4">
              <w:rPr>
                <w:rFonts w:cs="Times New Roman"/>
                <w:color w:val="222222"/>
                <w:szCs w:val="24"/>
                <w:shd w:val="clear" w:color="auto" w:fill="FFFFFF"/>
              </w:rPr>
              <w:t xml:space="preserve"> (2021)</w:t>
            </w:r>
          </w:p>
        </w:tc>
        <w:tc>
          <w:tcPr>
            <w:tcW w:w="992" w:type="dxa"/>
          </w:tcPr>
          <w:p w14:paraId="6E09FCAF"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102FC52E"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role of work–life balance and autonomy in the relationship between commuting, employee commitment and well-being. </w:t>
            </w:r>
            <w:r w:rsidRPr="005A2DE4">
              <w:rPr>
                <w:rFonts w:cs="Times New Roman"/>
                <w:i/>
                <w:iCs/>
                <w:color w:val="222222"/>
                <w:szCs w:val="24"/>
                <w:shd w:val="clear" w:color="auto" w:fill="FFFFFF"/>
              </w:rPr>
              <w:t>The International</w:t>
            </w:r>
          </w:p>
        </w:tc>
        <w:tc>
          <w:tcPr>
            <w:tcW w:w="7857" w:type="dxa"/>
          </w:tcPr>
          <w:p w14:paraId="13AC3614" w14:textId="77777777" w:rsidR="009501BA" w:rsidRPr="005A2DE4" w:rsidRDefault="009501BA" w:rsidP="00BB78CB">
            <w:pPr>
              <w:jc w:val="center"/>
              <w:rPr>
                <w:rFonts w:cs="Times New Roman"/>
                <w:szCs w:val="24"/>
              </w:rPr>
            </w:pPr>
            <w:r w:rsidRPr="005A2DE4">
              <w:rPr>
                <w:rFonts w:cs="Times New Roman"/>
                <w:szCs w:val="24"/>
              </w:rPr>
              <w:t xml:space="preserve">Commuting can be regarded to be highly stressful and tiring as well. This </w:t>
            </w:r>
            <w:r w:rsidR="001437B4" w:rsidRPr="005A2DE4">
              <w:rPr>
                <w:rFonts w:cs="Times New Roman"/>
                <w:szCs w:val="24"/>
              </w:rPr>
              <w:t xml:space="preserve">research </w:t>
            </w:r>
            <w:r w:rsidRPr="005A2DE4">
              <w:rPr>
                <w:rFonts w:cs="Times New Roman"/>
                <w:szCs w:val="24"/>
              </w:rPr>
              <w:t xml:space="preserve">investigated the implications </w:t>
            </w:r>
            <w:r w:rsidR="001437B4" w:rsidRPr="005A2DE4">
              <w:rPr>
                <w:rFonts w:cs="Times New Roman"/>
                <w:szCs w:val="24"/>
              </w:rPr>
              <w:t>regarding</w:t>
            </w:r>
            <w:r w:rsidRPr="005A2DE4">
              <w:rPr>
                <w:rFonts w:cs="Times New Roman"/>
                <w:szCs w:val="24"/>
              </w:rPr>
              <w:t xml:space="preserve"> commute time for the well–being and commitment of the employees. This </w:t>
            </w:r>
            <w:r w:rsidR="001437B4" w:rsidRPr="005A2DE4">
              <w:rPr>
                <w:rFonts w:cs="Times New Roman"/>
                <w:szCs w:val="24"/>
              </w:rPr>
              <w:t>source</w:t>
            </w:r>
            <w:r w:rsidRPr="005A2DE4">
              <w:rPr>
                <w:rFonts w:cs="Times New Roman"/>
                <w:szCs w:val="24"/>
              </w:rPr>
              <w:t xml:space="preserve"> used "job demand approaches" and "conservation of resources" to put an argument that employees with longer commutes </w:t>
            </w:r>
            <w:r w:rsidR="001437B4" w:rsidRPr="005A2DE4">
              <w:rPr>
                <w:rFonts w:cs="Times New Roman"/>
                <w:szCs w:val="24"/>
              </w:rPr>
              <w:t xml:space="preserve">shows less </w:t>
            </w:r>
            <w:proofErr w:type="spellStart"/>
            <w:r w:rsidR="001437B4" w:rsidRPr="005A2DE4">
              <w:rPr>
                <w:rFonts w:cs="Times New Roman"/>
                <w:szCs w:val="24"/>
              </w:rPr>
              <w:t>commitment</w:t>
            </w:r>
            <w:r w:rsidRPr="005A2DE4">
              <w:rPr>
                <w:rFonts w:cs="Times New Roman"/>
                <w:szCs w:val="24"/>
              </w:rPr>
              <w:t>committed</w:t>
            </w:r>
            <w:proofErr w:type="spellEnd"/>
            <w:r w:rsidRPr="005A2DE4">
              <w:rPr>
                <w:rFonts w:cs="Times New Roman"/>
                <w:szCs w:val="24"/>
              </w:rPr>
              <w:t xml:space="preserve"> and experience reduced well–being.</w:t>
            </w:r>
          </w:p>
        </w:tc>
      </w:tr>
      <w:tr w:rsidR="00C71633" w:rsidRPr="005A2DE4" w14:paraId="4E4D8D1E" w14:textId="77777777" w:rsidTr="00BB78CB">
        <w:tc>
          <w:tcPr>
            <w:tcW w:w="853" w:type="dxa"/>
          </w:tcPr>
          <w:p w14:paraId="248878C2" w14:textId="77777777" w:rsidR="009501BA" w:rsidRPr="005A2DE4" w:rsidRDefault="009501BA" w:rsidP="00BB78CB">
            <w:pPr>
              <w:jc w:val="center"/>
              <w:rPr>
                <w:rFonts w:cs="Times New Roman"/>
                <w:szCs w:val="24"/>
              </w:rPr>
            </w:pPr>
            <w:r w:rsidRPr="005A2DE4">
              <w:rPr>
                <w:rFonts w:cs="Times New Roman"/>
                <w:szCs w:val="24"/>
              </w:rPr>
              <w:t>5.</w:t>
            </w:r>
          </w:p>
        </w:tc>
        <w:tc>
          <w:tcPr>
            <w:tcW w:w="1665" w:type="dxa"/>
          </w:tcPr>
          <w:p w14:paraId="228D6C6A"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Sainju</w:t>
            </w:r>
            <w:proofErr w:type="spellEnd"/>
            <w:r w:rsidRPr="005A2DE4">
              <w:rPr>
                <w:rFonts w:cs="Times New Roman"/>
                <w:color w:val="222222"/>
                <w:szCs w:val="24"/>
                <w:shd w:val="clear" w:color="auto" w:fill="FFFFFF"/>
              </w:rPr>
              <w:t>, Hartwell and Edwards (2021).</w:t>
            </w:r>
          </w:p>
        </w:tc>
        <w:tc>
          <w:tcPr>
            <w:tcW w:w="992" w:type="dxa"/>
          </w:tcPr>
          <w:p w14:paraId="2684F25B"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55524A5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Job satisfaction and employee turnover determinants in Fortune 50 companies: Insights from employee reviews from Indeed. com.</w:t>
            </w:r>
          </w:p>
        </w:tc>
        <w:tc>
          <w:tcPr>
            <w:tcW w:w="7857" w:type="dxa"/>
          </w:tcPr>
          <w:p w14:paraId="50FB2880" w14:textId="77777777" w:rsidR="009501BA" w:rsidRPr="005A2DE4" w:rsidRDefault="009501BA" w:rsidP="00BB78CB">
            <w:pPr>
              <w:jc w:val="center"/>
              <w:rPr>
                <w:rFonts w:cs="Times New Roman"/>
                <w:szCs w:val="24"/>
              </w:rPr>
            </w:pPr>
            <w:r w:rsidRPr="005A2DE4">
              <w:rPr>
                <w:rFonts w:cs="Times New Roman"/>
                <w:szCs w:val="24"/>
              </w:rPr>
              <w:t xml:space="preserve">This study highlights that a mandatory aspect of HR management is acknowledging the values of employees, satisfaction factors, and motivations. </w:t>
            </w:r>
            <w:r w:rsidRPr="005A2DE4">
              <w:rPr>
                <w:rFonts w:cs="Times New Roman"/>
                <w:szCs w:val="24"/>
              </w:rPr>
              <w:lastRenderedPageBreak/>
              <w:t>There exist relationships between the satisfaction of employees, positivity and negativity, values, and retention rates of employees. Every industry allows the leaders and also the human resource manager to advocate decisions on employee satisfaction at the workplace.</w:t>
            </w:r>
          </w:p>
        </w:tc>
      </w:tr>
      <w:tr w:rsidR="00C71633" w:rsidRPr="005A2DE4" w14:paraId="69ACD3DC" w14:textId="77777777" w:rsidTr="00BB78CB">
        <w:tc>
          <w:tcPr>
            <w:tcW w:w="853" w:type="dxa"/>
          </w:tcPr>
          <w:p w14:paraId="102B90D7" w14:textId="77777777" w:rsidR="009501BA" w:rsidRPr="005A2DE4" w:rsidRDefault="009501BA" w:rsidP="00BB78CB">
            <w:pPr>
              <w:jc w:val="center"/>
              <w:rPr>
                <w:rFonts w:cs="Times New Roman"/>
                <w:szCs w:val="24"/>
              </w:rPr>
            </w:pPr>
            <w:r w:rsidRPr="005A2DE4">
              <w:rPr>
                <w:rFonts w:cs="Times New Roman"/>
                <w:szCs w:val="24"/>
              </w:rPr>
              <w:lastRenderedPageBreak/>
              <w:t>6.</w:t>
            </w:r>
          </w:p>
        </w:tc>
        <w:tc>
          <w:tcPr>
            <w:tcW w:w="1665" w:type="dxa"/>
          </w:tcPr>
          <w:p w14:paraId="726052E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Aziz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(2023)</w:t>
            </w:r>
          </w:p>
        </w:tc>
        <w:tc>
          <w:tcPr>
            <w:tcW w:w="992" w:type="dxa"/>
          </w:tcPr>
          <w:p w14:paraId="74588C94" w14:textId="77777777" w:rsidR="009501BA" w:rsidRPr="005A2DE4" w:rsidRDefault="009501BA" w:rsidP="00BB78CB">
            <w:pPr>
              <w:jc w:val="center"/>
              <w:rPr>
                <w:rFonts w:cs="Times New Roman"/>
                <w:szCs w:val="24"/>
              </w:rPr>
            </w:pPr>
            <w:r w:rsidRPr="005A2DE4">
              <w:rPr>
                <w:rFonts w:cs="Times New Roman"/>
                <w:szCs w:val="24"/>
              </w:rPr>
              <w:t>2023</w:t>
            </w:r>
          </w:p>
        </w:tc>
        <w:tc>
          <w:tcPr>
            <w:tcW w:w="2581" w:type="dxa"/>
          </w:tcPr>
          <w:p w14:paraId="0415F9F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 CASE STUDY OF A SERVICE ORGANISATION IN MALAYSIA: EMPLOYEES BALANCE, WORK COMMITMENT &amp; LEADERSHIP STYLE ON JOB SATISFACTION DURING REMOTE WORKING</w:t>
            </w:r>
          </w:p>
        </w:tc>
        <w:tc>
          <w:tcPr>
            <w:tcW w:w="7857" w:type="dxa"/>
          </w:tcPr>
          <w:p w14:paraId="5A221C84" w14:textId="0BCB0491" w:rsidR="009501BA" w:rsidRPr="005A2DE4" w:rsidRDefault="009501BA" w:rsidP="00BB78CB">
            <w:pPr>
              <w:jc w:val="center"/>
            </w:pPr>
            <w:r w:rsidRPr="005A2DE4">
              <w:t>This research aimed to ex</w:t>
            </w:r>
            <w:r w:rsidR="007529A2">
              <w:t>plore</w:t>
            </w:r>
            <w:r w:rsidRPr="005A2DE4">
              <w:t xml:space="preserve"> the connections between </w:t>
            </w:r>
            <w:r w:rsidR="00BB78CB" w:rsidRPr="005A2DE4">
              <w:t xml:space="preserve">commitment of </w:t>
            </w:r>
            <w:r w:rsidRPr="005A2DE4">
              <w:t xml:space="preserve">work-life balance, to work and leadership styles, and as well as job satisfaction among remote non-managerial employees of a Malaysian service company. A more positive leadership attitude makes it much easier to address issues within the </w:t>
            </w:r>
            <w:r w:rsidR="00195D31" w:rsidRPr="005A2DE4">
              <w:t>organisation</w:t>
            </w:r>
            <w:r w:rsidRPr="005A2DE4">
              <w:t xml:space="preserve">, such as higher employee </w:t>
            </w:r>
            <w:r w:rsidR="00BB78CB" w:rsidRPr="005A2DE4">
              <w:t xml:space="preserve">rate  of </w:t>
            </w:r>
            <w:r w:rsidRPr="005A2DE4">
              <w:t>turnover, unethical behaviour</w:t>
            </w:r>
            <w:r w:rsidR="001437B4" w:rsidRPr="005A2DE4">
              <w:t>ism</w:t>
            </w:r>
            <w:r w:rsidRPr="005A2DE4">
              <w:t xml:space="preserve">, lower productivity levels and </w:t>
            </w:r>
            <w:r w:rsidR="00BB78CB" w:rsidRPr="005A2DE4">
              <w:t>has rate of the</w:t>
            </w:r>
            <w:r w:rsidRPr="005A2DE4">
              <w:t xml:space="preserve"> absenteeism.</w:t>
            </w:r>
          </w:p>
        </w:tc>
      </w:tr>
      <w:tr w:rsidR="00C71633" w:rsidRPr="005A2DE4" w14:paraId="04EFDD96" w14:textId="77777777" w:rsidTr="00BB78CB">
        <w:tc>
          <w:tcPr>
            <w:tcW w:w="853" w:type="dxa"/>
          </w:tcPr>
          <w:p w14:paraId="26488BF2" w14:textId="77777777" w:rsidR="009501BA" w:rsidRPr="005A2DE4" w:rsidRDefault="009501BA" w:rsidP="00BB78CB">
            <w:pPr>
              <w:jc w:val="center"/>
              <w:rPr>
                <w:rFonts w:cs="Times New Roman"/>
                <w:szCs w:val="24"/>
              </w:rPr>
            </w:pPr>
            <w:r w:rsidRPr="005A2DE4">
              <w:rPr>
                <w:rFonts w:cs="Times New Roman"/>
                <w:szCs w:val="24"/>
              </w:rPr>
              <w:t>7.</w:t>
            </w:r>
          </w:p>
        </w:tc>
        <w:tc>
          <w:tcPr>
            <w:tcW w:w="1665" w:type="dxa"/>
          </w:tcPr>
          <w:p w14:paraId="482D8167"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Handayani</w:t>
            </w:r>
            <w:proofErr w:type="spellEnd"/>
            <w:r w:rsidRPr="005A2DE4">
              <w:rPr>
                <w:rFonts w:cs="Times New Roman"/>
                <w:color w:val="222222"/>
                <w:szCs w:val="24"/>
                <w:shd w:val="clear" w:color="auto" w:fill="FFFFFF"/>
              </w:rPr>
              <w:t xml:space="preserve"> and Khairi (2022).</w:t>
            </w:r>
          </w:p>
        </w:tc>
        <w:tc>
          <w:tcPr>
            <w:tcW w:w="992" w:type="dxa"/>
          </w:tcPr>
          <w:p w14:paraId="14CA38FE"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2CF9235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Study on the Role of Quality of Work Life and Leadership on </w:t>
            </w:r>
            <w:r w:rsidRPr="005A2DE4">
              <w:rPr>
                <w:rFonts w:cs="Times New Roman"/>
                <w:color w:val="222222"/>
                <w:szCs w:val="24"/>
                <w:shd w:val="clear" w:color="auto" w:fill="FFFFFF"/>
              </w:rPr>
              <w:lastRenderedPageBreak/>
              <w:t>Employee Performance.</w:t>
            </w:r>
          </w:p>
        </w:tc>
        <w:tc>
          <w:tcPr>
            <w:tcW w:w="7857" w:type="dxa"/>
          </w:tcPr>
          <w:p w14:paraId="6CCCB95C" w14:textId="05364BF6" w:rsidR="009501BA" w:rsidRPr="005A2DE4" w:rsidRDefault="009501BA" w:rsidP="00BB78CB">
            <w:pPr>
              <w:jc w:val="center"/>
              <w:rPr>
                <w:rFonts w:cs="Times New Roman"/>
                <w:szCs w:val="24"/>
              </w:rPr>
            </w:pPr>
            <w:r w:rsidRPr="005A2DE4">
              <w:rPr>
                <w:rFonts w:cs="Times New Roman"/>
                <w:szCs w:val="24"/>
              </w:rPr>
              <w:lastRenderedPageBreak/>
              <w:t xml:space="preserve">This study emphasises the importance of work-life balance across </w:t>
            </w:r>
            <w:r w:rsidRPr="005A2DE4">
              <w:rPr>
                <w:rFonts w:cs="Times New Roman"/>
                <w:szCs w:val="24"/>
              </w:rPr>
              <w:lastRenderedPageBreak/>
              <w:t>organisations. Better work-life balance contributes to improved satisfaction</w:t>
            </w:r>
            <w:r w:rsidR="001437B4" w:rsidRPr="005A2DE4">
              <w:rPr>
                <w:rFonts w:cs="Times New Roman"/>
                <w:szCs w:val="24"/>
              </w:rPr>
              <w:t xml:space="preserve"> of jobs</w:t>
            </w:r>
            <w:r w:rsidRPr="005A2DE4">
              <w:rPr>
                <w:rFonts w:cs="Times New Roman"/>
                <w:szCs w:val="24"/>
              </w:rPr>
              <w:t xml:space="preserve">. This study again </w:t>
            </w:r>
            <w:r w:rsidR="007529A2">
              <w:rPr>
                <w:rFonts w:cs="Times New Roman"/>
                <w:szCs w:val="24"/>
              </w:rPr>
              <w:t xml:space="preserve">exposed </w:t>
            </w:r>
            <w:r w:rsidRPr="005A2DE4">
              <w:rPr>
                <w:rFonts w:cs="Times New Roman"/>
                <w:szCs w:val="24"/>
              </w:rPr>
              <w:t xml:space="preserve"> the role of leadership in affecting employee performance. Competent leadership across all the potential sectors across the economy play a massive positive role in encouraging better employee performance and assuring organisational growth.</w:t>
            </w:r>
          </w:p>
        </w:tc>
      </w:tr>
      <w:tr w:rsidR="00C71633" w:rsidRPr="005A2DE4" w14:paraId="188C55CC" w14:textId="77777777" w:rsidTr="00BB78CB">
        <w:tc>
          <w:tcPr>
            <w:tcW w:w="853" w:type="dxa"/>
          </w:tcPr>
          <w:p w14:paraId="01146AFC" w14:textId="77777777" w:rsidR="009501BA" w:rsidRPr="005A2DE4" w:rsidRDefault="009501BA" w:rsidP="00BB78CB">
            <w:pPr>
              <w:jc w:val="center"/>
              <w:rPr>
                <w:rFonts w:cs="Times New Roman"/>
                <w:szCs w:val="24"/>
              </w:rPr>
            </w:pPr>
            <w:r w:rsidRPr="005A2DE4">
              <w:rPr>
                <w:rFonts w:cs="Times New Roman"/>
                <w:szCs w:val="24"/>
              </w:rPr>
              <w:lastRenderedPageBreak/>
              <w:t>8.</w:t>
            </w:r>
          </w:p>
        </w:tc>
        <w:tc>
          <w:tcPr>
            <w:tcW w:w="1665" w:type="dxa"/>
          </w:tcPr>
          <w:p w14:paraId="0758EE76"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Katili</w:t>
            </w:r>
            <w:proofErr w:type="spellEnd"/>
            <w:r w:rsidRPr="005A2DE4">
              <w:rPr>
                <w:rFonts w:cs="Times New Roman"/>
                <w:color w:val="222222"/>
                <w:szCs w:val="24"/>
                <w:shd w:val="clear" w:color="auto" w:fill="FFFFFF"/>
              </w:rPr>
              <w:t>, Wibowo and Akbar(2021)</w:t>
            </w:r>
          </w:p>
        </w:tc>
        <w:tc>
          <w:tcPr>
            <w:tcW w:w="992" w:type="dxa"/>
          </w:tcPr>
          <w:p w14:paraId="79C0DF16"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773B3980" w14:textId="77777777" w:rsidR="009501BA" w:rsidRPr="005A2DE4" w:rsidRDefault="009501BA" w:rsidP="00BB78CB">
            <w:pPr>
              <w:jc w:val="center"/>
              <w:rPr>
                <w:rFonts w:cs="Times New Roman"/>
                <w:szCs w:val="24"/>
              </w:rPr>
            </w:pPr>
            <w:r w:rsidRPr="005A2DE4">
              <w:rPr>
                <w:shd w:val="clear" w:color="auto" w:fill="FFFFFF"/>
              </w:rPr>
              <w:t>The effects of leadership styles, work-life balance, and employee engagement on employee performance.</w:t>
            </w:r>
          </w:p>
        </w:tc>
        <w:tc>
          <w:tcPr>
            <w:tcW w:w="7857" w:type="dxa"/>
          </w:tcPr>
          <w:p w14:paraId="3619D850" w14:textId="3F9780C2" w:rsidR="009501BA" w:rsidRPr="005A2DE4" w:rsidRDefault="009501BA" w:rsidP="00BB78CB">
            <w:pPr>
              <w:jc w:val="center"/>
            </w:pPr>
            <w:r w:rsidRPr="005A2DE4">
              <w:t xml:space="preserve">One </w:t>
            </w:r>
            <w:r w:rsidR="001437B4" w:rsidRPr="005A2DE4">
              <w:t xml:space="preserve">of the </w:t>
            </w:r>
            <w:r w:rsidR="007529A2" w:rsidRPr="005A2DE4">
              <w:t>significant tactic</w:t>
            </w:r>
            <w:r w:rsidRPr="005A2DE4">
              <w:t xml:space="preserve"> for </w:t>
            </w:r>
            <w:r w:rsidR="007529A2" w:rsidRPr="005A2DE4">
              <w:t>enhancing business</w:t>
            </w:r>
            <w:r w:rsidRPr="005A2DE4">
              <w:t xml:space="preserve"> performance is employee engagement. The purpose of this study is to clarify the relationships </w:t>
            </w:r>
            <w:r w:rsidR="007529A2">
              <w:t xml:space="preserve"> existing </w:t>
            </w:r>
            <w:r w:rsidRPr="005A2DE4">
              <w:t xml:space="preserve">between leadership philosophies, work-life balance, employee engagement, and performance. Employee </w:t>
            </w:r>
            <w:r w:rsidR="001437B4" w:rsidRPr="005A2DE4">
              <w:t xml:space="preserve">work </w:t>
            </w:r>
            <w:r w:rsidRPr="005A2DE4">
              <w:t xml:space="preserve">engagement is strongly impacted by work-life balance, and employee performance is strongly impacted by employee engagement. </w:t>
            </w:r>
            <w:r w:rsidR="001437B4" w:rsidRPr="005A2DE4">
              <w:t>Improving  work</w:t>
            </w:r>
            <w:r w:rsidRPr="005A2DE4">
              <w:t xml:space="preserve">-life balance and leadership philosophies </w:t>
            </w:r>
            <w:r w:rsidRPr="005A2DE4">
              <w:lastRenderedPageBreak/>
              <w:t>could help the organisation increase employee engagement.</w:t>
            </w:r>
          </w:p>
        </w:tc>
      </w:tr>
      <w:tr w:rsidR="00C71633" w:rsidRPr="005A2DE4" w14:paraId="5F1D5AF5" w14:textId="77777777" w:rsidTr="00BB78CB">
        <w:tc>
          <w:tcPr>
            <w:tcW w:w="853" w:type="dxa"/>
          </w:tcPr>
          <w:p w14:paraId="5AC439B1" w14:textId="77777777" w:rsidR="009501BA" w:rsidRPr="005A2DE4" w:rsidRDefault="009501BA" w:rsidP="00BB78CB">
            <w:pPr>
              <w:jc w:val="center"/>
              <w:rPr>
                <w:rFonts w:cs="Times New Roman"/>
                <w:szCs w:val="24"/>
              </w:rPr>
            </w:pPr>
            <w:r w:rsidRPr="005A2DE4">
              <w:rPr>
                <w:rFonts w:cs="Times New Roman"/>
                <w:szCs w:val="24"/>
              </w:rPr>
              <w:lastRenderedPageBreak/>
              <w:t>9.</w:t>
            </w:r>
          </w:p>
        </w:tc>
        <w:tc>
          <w:tcPr>
            <w:tcW w:w="1665" w:type="dxa"/>
          </w:tcPr>
          <w:p w14:paraId="34E6193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Hayati (2022).</w:t>
            </w:r>
          </w:p>
        </w:tc>
        <w:tc>
          <w:tcPr>
            <w:tcW w:w="992" w:type="dxa"/>
          </w:tcPr>
          <w:p w14:paraId="7A6110C3"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78CD103B"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Transformational Leadership How its Effect Work-Life Balance and Employee Engagement.</w:t>
            </w:r>
          </w:p>
        </w:tc>
        <w:tc>
          <w:tcPr>
            <w:tcW w:w="7857" w:type="dxa"/>
          </w:tcPr>
          <w:p w14:paraId="6DF4B053" w14:textId="2634F081" w:rsidR="009501BA" w:rsidRPr="005A2DE4" w:rsidRDefault="009501BA" w:rsidP="00BB78CB">
            <w:pPr>
              <w:jc w:val="center"/>
            </w:pPr>
            <w:r w:rsidRPr="005A2DE4">
              <w:t xml:space="preserve">The purpose of this </w:t>
            </w:r>
            <w:r w:rsidR="007529A2" w:rsidRPr="005A2DE4">
              <w:t>research is</w:t>
            </w:r>
            <w:r w:rsidRPr="005A2DE4">
              <w:t xml:space="preserve"> to </w:t>
            </w:r>
            <w:r w:rsidR="007529A2" w:rsidRPr="005A2DE4">
              <w:t xml:space="preserve">analyse </w:t>
            </w:r>
            <w:r w:rsidR="000735CB">
              <w:t xml:space="preserve">the way by how </w:t>
            </w:r>
            <w:r w:rsidRPr="005A2DE4">
              <w:t xml:space="preserve"> transformational leadership affects employee engagement and work-life balance. When a leader encourages and inspires their team members to reach extraordinary goals and reach their full potential, the result is increased happiness, engagement, and positive perceptions of the organisation among the workforce. Employees can ensure a healthy</w:t>
            </w:r>
            <w:r w:rsidR="001437B4" w:rsidRPr="005A2DE4">
              <w:t xml:space="preserve"> – level of </w:t>
            </w:r>
            <w:r w:rsidRPr="005A2DE4">
              <w:t xml:space="preserve"> work-life balance with the assistance of a transformational leader.</w:t>
            </w:r>
          </w:p>
        </w:tc>
      </w:tr>
      <w:tr w:rsidR="00C71633" w:rsidRPr="005A2DE4" w14:paraId="11D298EC" w14:textId="77777777" w:rsidTr="00BB78CB">
        <w:tc>
          <w:tcPr>
            <w:tcW w:w="853" w:type="dxa"/>
          </w:tcPr>
          <w:p w14:paraId="04375E1F" w14:textId="77777777" w:rsidR="009501BA" w:rsidRPr="005A2DE4" w:rsidRDefault="009501BA" w:rsidP="00BB78CB">
            <w:pPr>
              <w:jc w:val="center"/>
              <w:rPr>
                <w:rFonts w:cs="Times New Roman"/>
                <w:szCs w:val="24"/>
              </w:rPr>
            </w:pPr>
            <w:r w:rsidRPr="005A2DE4">
              <w:rPr>
                <w:rFonts w:cs="Times New Roman"/>
                <w:szCs w:val="24"/>
              </w:rPr>
              <w:t>10.</w:t>
            </w:r>
          </w:p>
        </w:tc>
        <w:tc>
          <w:tcPr>
            <w:tcW w:w="1665" w:type="dxa"/>
          </w:tcPr>
          <w:p w14:paraId="5B227B11"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Setyaningrumand</w:t>
            </w:r>
            <w:proofErr w:type="spellEnd"/>
            <w:r w:rsidRPr="005A2DE4">
              <w:rPr>
                <w:rFonts w:cs="Times New Roman"/>
                <w:color w:val="222222"/>
                <w:szCs w:val="24"/>
                <w:shd w:val="clear" w:color="auto" w:fill="FFFFFF"/>
              </w:rPr>
              <w:t xml:space="preserve"> Pawar(2020).</w:t>
            </w:r>
          </w:p>
        </w:tc>
        <w:tc>
          <w:tcPr>
            <w:tcW w:w="992" w:type="dxa"/>
          </w:tcPr>
          <w:p w14:paraId="54D810AB"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000453A1" w14:textId="77777777" w:rsidR="009501BA" w:rsidRPr="005A2DE4" w:rsidRDefault="009501BA" w:rsidP="00BB78CB">
            <w:pPr>
              <w:jc w:val="center"/>
            </w:pPr>
            <w:r w:rsidRPr="005A2DE4">
              <w:t>Quality work life and employee engagement: does servant leadership influence employee performance?</w:t>
            </w:r>
          </w:p>
        </w:tc>
        <w:tc>
          <w:tcPr>
            <w:tcW w:w="7857" w:type="dxa"/>
          </w:tcPr>
          <w:p w14:paraId="4109035B" w14:textId="47560C16" w:rsidR="009501BA" w:rsidRPr="005A2DE4" w:rsidRDefault="009501BA" w:rsidP="00BB78CB">
            <w:pPr>
              <w:jc w:val="center"/>
              <w:rPr>
                <w:rFonts w:cs="Times New Roman"/>
                <w:szCs w:val="24"/>
              </w:rPr>
            </w:pPr>
            <w:r w:rsidRPr="005A2DE4">
              <w:rPr>
                <w:rFonts w:cs="Times New Roman"/>
                <w:szCs w:val="24"/>
              </w:rPr>
              <w:t xml:space="preserve">The key motivation of the </w:t>
            </w:r>
            <w:r w:rsidR="000735CB" w:rsidRPr="005A2DE4">
              <w:rPr>
                <w:rFonts w:cs="Times New Roman"/>
                <w:szCs w:val="24"/>
              </w:rPr>
              <w:t>research is</w:t>
            </w:r>
            <w:r w:rsidRPr="005A2DE4">
              <w:rPr>
                <w:rFonts w:cs="Times New Roman"/>
                <w:szCs w:val="24"/>
              </w:rPr>
              <w:t xml:space="preserve"> to investigate the </w:t>
            </w:r>
            <w:r w:rsidR="001437B4" w:rsidRPr="005A2DE4">
              <w:rPr>
                <w:rFonts w:cs="Times New Roman"/>
                <w:szCs w:val="24"/>
              </w:rPr>
              <w:t xml:space="preserve">effect </w:t>
            </w:r>
            <w:r w:rsidRPr="005A2DE4">
              <w:rPr>
                <w:rFonts w:cs="Times New Roman"/>
                <w:szCs w:val="24"/>
              </w:rPr>
              <w:t xml:space="preserve">of each of the variables of </w:t>
            </w:r>
            <w:r w:rsidRPr="005A2DE4">
              <w:t xml:space="preserve">Quality Work Life on Servant leadership, Work Engagement on Employee Performance, Servant Leadership </w:t>
            </w:r>
            <w:r w:rsidR="00BB78CB" w:rsidRPr="005A2DE4">
              <w:t xml:space="preserve">depicted </w:t>
            </w:r>
            <w:r w:rsidRPr="005A2DE4">
              <w:t xml:space="preserve">on Work Engagement and Servant </w:t>
            </w:r>
            <w:r w:rsidRPr="005A2DE4">
              <w:lastRenderedPageBreak/>
              <w:t>Leadership on Employee Performance. It is regarded that the work–life plays a major mediating role in</w:t>
            </w:r>
            <w:r w:rsidR="000735CB">
              <w:t xml:space="preserve">to the </w:t>
            </w:r>
            <w:r w:rsidRPr="005A2DE4">
              <w:t xml:space="preserve"> </w:t>
            </w:r>
            <w:r w:rsidR="00BB78CB" w:rsidRPr="005A2DE4">
              <w:t>se</w:t>
            </w:r>
            <w:r w:rsidRPr="005A2DE4">
              <w:t>rvant leadership and poses a stronger and consistent effect on the work engagement dimensions.</w:t>
            </w:r>
          </w:p>
        </w:tc>
      </w:tr>
      <w:tr w:rsidR="00C71633" w:rsidRPr="005A2DE4" w14:paraId="331282BB" w14:textId="77777777" w:rsidTr="00BB78CB">
        <w:tc>
          <w:tcPr>
            <w:tcW w:w="853" w:type="dxa"/>
          </w:tcPr>
          <w:p w14:paraId="5741556C" w14:textId="77777777" w:rsidR="009501BA" w:rsidRPr="005A2DE4" w:rsidRDefault="009501BA" w:rsidP="00BB78CB">
            <w:pPr>
              <w:jc w:val="center"/>
              <w:rPr>
                <w:rFonts w:cs="Times New Roman"/>
                <w:szCs w:val="24"/>
              </w:rPr>
            </w:pPr>
            <w:r w:rsidRPr="005A2DE4">
              <w:rPr>
                <w:rFonts w:cs="Times New Roman"/>
                <w:szCs w:val="24"/>
              </w:rPr>
              <w:lastRenderedPageBreak/>
              <w:t>11.</w:t>
            </w:r>
          </w:p>
        </w:tc>
        <w:tc>
          <w:tcPr>
            <w:tcW w:w="1665" w:type="dxa"/>
          </w:tcPr>
          <w:p w14:paraId="0076F937" w14:textId="77777777" w:rsidR="009501BA" w:rsidRPr="005A2DE4" w:rsidRDefault="009501BA" w:rsidP="00BB78CB">
            <w:pPr>
              <w:jc w:val="center"/>
              <w:rPr>
                <w:rFonts w:cs="Times New Roman"/>
                <w:szCs w:val="24"/>
              </w:rPr>
            </w:pPr>
            <w:r w:rsidRPr="005A2DE4">
              <w:rPr>
                <w:rFonts w:cs="Times New Roman"/>
                <w:szCs w:val="24"/>
              </w:rPr>
              <w:t>Tran (2021)</w:t>
            </w:r>
          </w:p>
          <w:p w14:paraId="6F435273" w14:textId="77777777" w:rsidR="009501BA" w:rsidRPr="005A2DE4" w:rsidRDefault="009501BA" w:rsidP="00BB78CB">
            <w:pPr>
              <w:jc w:val="center"/>
              <w:rPr>
                <w:rFonts w:cs="Times New Roman"/>
                <w:szCs w:val="24"/>
              </w:rPr>
            </w:pPr>
          </w:p>
        </w:tc>
        <w:tc>
          <w:tcPr>
            <w:tcW w:w="992" w:type="dxa"/>
          </w:tcPr>
          <w:p w14:paraId="04BEEAB6"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2B3EFA8C" w14:textId="77777777" w:rsidR="009501BA" w:rsidRPr="005A2DE4" w:rsidRDefault="009501BA" w:rsidP="00BB78CB">
            <w:pPr>
              <w:jc w:val="center"/>
              <w:rPr>
                <w:rFonts w:cs="Times New Roman"/>
                <w:szCs w:val="24"/>
              </w:rPr>
            </w:pPr>
            <w:r w:rsidRPr="005A2DE4">
              <w:rPr>
                <w:rFonts w:cs="Times New Roman"/>
                <w:szCs w:val="24"/>
              </w:rPr>
              <w:t>Organisational culture, leadership</w:t>
            </w:r>
          </w:p>
          <w:p w14:paraId="2A1E89B4" w14:textId="77777777" w:rsidR="009501BA" w:rsidRPr="005A2DE4" w:rsidRDefault="009501BA" w:rsidP="00BB78CB">
            <w:pPr>
              <w:jc w:val="center"/>
              <w:rPr>
                <w:rFonts w:cs="Times New Roman"/>
                <w:szCs w:val="24"/>
              </w:rPr>
            </w:pPr>
            <w:r w:rsidRPr="005A2DE4">
              <w:rPr>
                <w:rFonts w:cs="Times New Roman"/>
                <w:szCs w:val="24"/>
              </w:rPr>
              <w:t>behaviour and job satisfaction in the Vietnam context.</w:t>
            </w:r>
          </w:p>
        </w:tc>
        <w:tc>
          <w:tcPr>
            <w:tcW w:w="7857" w:type="dxa"/>
          </w:tcPr>
          <w:p w14:paraId="709584BF" w14:textId="77777777" w:rsidR="009501BA" w:rsidRPr="005A2DE4" w:rsidRDefault="009501BA" w:rsidP="00BB78CB">
            <w:pPr>
              <w:jc w:val="center"/>
            </w:pPr>
            <w:r w:rsidRPr="005A2DE4">
              <w:t>This study aim</w:t>
            </w:r>
            <w:r w:rsidR="001437B4" w:rsidRPr="005A2DE4">
              <w:t>ed</w:t>
            </w:r>
            <w:r w:rsidRPr="005A2DE4">
              <w:t xml:space="preserve"> to refute the notion that job satisfaction and leadership behaviour are </w:t>
            </w:r>
            <w:r w:rsidR="001437B4" w:rsidRPr="005A2DE4">
              <w:t xml:space="preserve">largely </w:t>
            </w:r>
            <w:r w:rsidRPr="005A2DE4">
              <w:t xml:space="preserve">influenced by organisational culture types. </w:t>
            </w:r>
            <w:r w:rsidR="001437B4" w:rsidRPr="005A2DE4">
              <w:t xml:space="preserve">However, </w:t>
            </w:r>
            <w:r w:rsidRPr="005A2DE4">
              <w:t xml:space="preserve">Relationship-oriented leadership behaviour </w:t>
            </w:r>
            <w:r w:rsidR="001437B4" w:rsidRPr="005A2DE4">
              <w:t>shares negative</w:t>
            </w:r>
            <w:r w:rsidRPr="005A2DE4">
              <w:t xml:space="preserve"> correlat</w:t>
            </w:r>
            <w:r w:rsidR="001437B4" w:rsidRPr="005A2DE4">
              <w:t xml:space="preserve">ion </w:t>
            </w:r>
            <w:r w:rsidRPr="005A2DE4">
              <w:t xml:space="preserve">with hierarchical cultures. satisfaction </w:t>
            </w:r>
            <w:r w:rsidR="00BB78CB" w:rsidRPr="005A2DE4">
              <w:t xml:space="preserve">of Job </w:t>
            </w:r>
            <w:r w:rsidRPr="005A2DE4">
              <w:t>was positively i</w:t>
            </w:r>
            <w:r w:rsidR="001437B4" w:rsidRPr="005A2DE4">
              <w:t>nfluenced</w:t>
            </w:r>
            <w:r w:rsidRPr="005A2DE4">
              <w:t xml:space="preserve"> by an adhocracy culture. </w:t>
            </w:r>
            <w:r w:rsidR="00BB78CB" w:rsidRPr="005A2DE4">
              <w:t xml:space="preserve">style of </w:t>
            </w:r>
            <w:r w:rsidRPr="005A2DE4">
              <w:t xml:space="preserve">Leadership </w:t>
            </w:r>
            <w:r w:rsidR="001437B4" w:rsidRPr="005A2DE4">
              <w:t xml:space="preserve">and also </w:t>
            </w:r>
            <w:r w:rsidRPr="005A2DE4">
              <w:t xml:space="preserve">job satisfaction were not </w:t>
            </w:r>
            <w:r w:rsidR="001437B4" w:rsidRPr="005A2DE4">
              <w:t>mandatorily</w:t>
            </w:r>
            <w:r w:rsidRPr="005A2DE4">
              <w:t xml:space="preserve"> impacted by either clan or </w:t>
            </w:r>
            <w:r w:rsidR="00F247F3" w:rsidRPr="005A2DE4">
              <w:t xml:space="preserve">of the </w:t>
            </w:r>
            <w:r w:rsidRPr="005A2DE4">
              <w:t>market culture.</w:t>
            </w:r>
          </w:p>
        </w:tc>
      </w:tr>
      <w:tr w:rsidR="00C71633" w:rsidRPr="005A2DE4" w14:paraId="3DE46667" w14:textId="77777777" w:rsidTr="00BB78CB">
        <w:tc>
          <w:tcPr>
            <w:tcW w:w="853" w:type="dxa"/>
          </w:tcPr>
          <w:p w14:paraId="682E16C6" w14:textId="77777777" w:rsidR="009501BA" w:rsidRPr="005A2DE4" w:rsidRDefault="009501BA" w:rsidP="00BB78CB">
            <w:pPr>
              <w:jc w:val="center"/>
              <w:rPr>
                <w:rFonts w:cs="Times New Roman"/>
                <w:szCs w:val="24"/>
              </w:rPr>
            </w:pPr>
            <w:r w:rsidRPr="005A2DE4">
              <w:rPr>
                <w:rFonts w:cs="Times New Roman"/>
                <w:szCs w:val="24"/>
              </w:rPr>
              <w:t>12.</w:t>
            </w:r>
          </w:p>
        </w:tc>
        <w:tc>
          <w:tcPr>
            <w:tcW w:w="1665" w:type="dxa"/>
          </w:tcPr>
          <w:p w14:paraId="4B2C97C6" w14:textId="77777777" w:rsidR="009501BA" w:rsidRPr="005A2DE4" w:rsidRDefault="009501BA" w:rsidP="00BB78CB">
            <w:pPr>
              <w:jc w:val="center"/>
              <w:rPr>
                <w:rFonts w:cs="Times New Roman"/>
                <w:szCs w:val="24"/>
              </w:rPr>
            </w:pPr>
            <w:proofErr w:type="spellStart"/>
            <w:r w:rsidRPr="005A2DE4">
              <w:t>do</w:t>
            </w:r>
            <w:proofErr w:type="spellEnd"/>
            <w:r w:rsidRPr="005A2DE4">
              <w:t xml:space="preserve"> Adro and Leitão (2020)</w:t>
            </w:r>
          </w:p>
        </w:tc>
        <w:tc>
          <w:tcPr>
            <w:tcW w:w="992" w:type="dxa"/>
          </w:tcPr>
          <w:p w14:paraId="08C76BB6"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657BE45B" w14:textId="77777777" w:rsidR="009501BA" w:rsidRPr="005A2DE4" w:rsidRDefault="009501BA" w:rsidP="00BB78CB">
            <w:pPr>
              <w:jc w:val="center"/>
              <w:rPr>
                <w:rFonts w:cs="Times New Roman"/>
                <w:szCs w:val="24"/>
              </w:rPr>
            </w:pPr>
            <w:r w:rsidRPr="005A2DE4">
              <w:t>Leadership and</w:t>
            </w:r>
          </w:p>
          <w:p w14:paraId="5CF45C96" w14:textId="77777777" w:rsidR="009501BA" w:rsidRPr="005A2DE4" w:rsidRDefault="00195D31" w:rsidP="00BB78CB">
            <w:pPr>
              <w:jc w:val="center"/>
              <w:rPr>
                <w:rFonts w:cs="Times New Roman"/>
                <w:szCs w:val="24"/>
              </w:rPr>
            </w:pPr>
            <w:r w:rsidRPr="005A2DE4">
              <w:t>organisation</w:t>
            </w:r>
            <w:r w:rsidR="009501BA" w:rsidRPr="005A2DE4">
              <w:t>al innovation in the third sector: A systematic literature review.</w:t>
            </w:r>
          </w:p>
        </w:tc>
        <w:tc>
          <w:tcPr>
            <w:tcW w:w="7857" w:type="dxa"/>
          </w:tcPr>
          <w:p w14:paraId="2590C50E" w14:textId="77777777" w:rsidR="009501BA" w:rsidRPr="005A2DE4" w:rsidRDefault="009501BA" w:rsidP="00BB78CB">
            <w:pPr>
              <w:jc w:val="center"/>
              <w:rPr>
                <w:rFonts w:cs="Times New Roman"/>
                <w:szCs w:val="24"/>
              </w:rPr>
            </w:pPr>
            <w:r w:rsidRPr="005A2DE4">
              <w:rPr>
                <w:rFonts w:cs="Times New Roman"/>
                <w:szCs w:val="24"/>
              </w:rPr>
              <w:t xml:space="preserve">The influence of the world-wide recession has served to raise pressure over the non–profit organisational resources. However, this research highlights the </w:t>
            </w:r>
            <w:r w:rsidRPr="005A2DE4">
              <w:rPr>
                <w:rFonts w:cs="Times New Roman"/>
                <w:szCs w:val="24"/>
              </w:rPr>
              <w:lastRenderedPageBreak/>
              <w:t>exclusive role of executive leadership as a mandatory component to allow the success of the business institutions largely. A lack of qualified leaders remains unsatisfactory to promote organisational innovation while, there should be qualified leaders to allow organisational growth.</w:t>
            </w:r>
          </w:p>
        </w:tc>
      </w:tr>
      <w:tr w:rsidR="00C71633" w:rsidRPr="005A2DE4" w14:paraId="61B226B7" w14:textId="77777777" w:rsidTr="00BB78CB">
        <w:tc>
          <w:tcPr>
            <w:tcW w:w="853" w:type="dxa"/>
          </w:tcPr>
          <w:p w14:paraId="7E395FB8" w14:textId="77777777" w:rsidR="009501BA" w:rsidRPr="005A2DE4" w:rsidRDefault="009501BA" w:rsidP="00BB78CB">
            <w:pPr>
              <w:jc w:val="center"/>
              <w:rPr>
                <w:rFonts w:cs="Times New Roman"/>
                <w:szCs w:val="24"/>
              </w:rPr>
            </w:pPr>
            <w:r w:rsidRPr="005A2DE4">
              <w:rPr>
                <w:rFonts w:cs="Times New Roman"/>
                <w:szCs w:val="24"/>
              </w:rPr>
              <w:lastRenderedPageBreak/>
              <w:t>13.</w:t>
            </w:r>
          </w:p>
        </w:tc>
        <w:tc>
          <w:tcPr>
            <w:tcW w:w="1665" w:type="dxa"/>
          </w:tcPr>
          <w:p w14:paraId="7A1A2208" w14:textId="77777777" w:rsidR="009501BA" w:rsidRPr="005A2DE4" w:rsidRDefault="009501BA" w:rsidP="00BB78CB">
            <w:pPr>
              <w:jc w:val="center"/>
              <w:rPr>
                <w:rFonts w:cs="Times New Roman"/>
                <w:szCs w:val="24"/>
              </w:rPr>
            </w:pPr>
            <w:proofErr w:type="spellStart"/>
            <w:r w:rsidRPr="005A2DE4">
              <w:t>Kasbuntoro</w:t>
            </w:r>
            <w:r w:rsidRPr="005A2DE4">
              <w:rPr>
                <w:i/>
                <w:iCs/>
              </w:rPr>
              <w:t>et</w:t>
            </w:r>
            <w:proofErr w:type="spellEnd"/>
            <w:r w:rsidRPr="005A2DE4">
              <w:rPr>
                <w:i/>
                <w:iCs/>
              </w:rPr>
              <w:t xml:space="preserve"> al</w:t>
            </w:r>
            <w:r w:rsidRPr="005A2DE4">
              <w:t>. (2020)</w:t>
            </w:r>
          </w:p>
        </w:tc>
        <w:tc>
          <w:tcPr>
            <w:tcW w:w="992" w:type="dxa"/>
          </w:tcPr>
          <w:p w14:paraId="5798876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18FC6C0" w14:textId="77777777" w:rsidR="009501BA" w:rsidRPr="005A2DE4" w:rsidRDefault="009501BA" w:rsidP="00BB78CB">
            <w:pPr>
              <w:jc w:val="center"/>
              <w:rPr>
                <w:rFonts w:cs="Times New Roman"/>
                <w:szCs w:val="24"/>
              </w:rPr>
            </w:pPr>
            <w:r w:rsidRPr="005A2DE4">
              <w:t>Work-life balance and job satisfaction: A case study of</w:t>
            </w:r>
          </w:p>
          <w:p w14:paraId="53C8740A" w14:textId="77777777" w:rsidR="009501BA" w:rsidRPr="005A2DE4" w:rsidRDefault="009501BA" w:rsidP="00BB78CB">
            <w:pPr>
              <w:jc w:val="center"/>
              <w:rPr>
                <w:rFonts w:cs="Times New Roman"/>
                <w:szCs w:val="24"/>
              </w:rPr>
            </w:pPr>
            <w:r w:rsidRPr="005A2DE4">
              <w:t>employees on banking companies in Jakarta.</w:t>
            </w:r>
          </w:p>
        </w:tc>
        <w:tc>
          <w:tcPr>
            <w:tcW w:w="7857" w:type="dxa"/>
          </w:tcPr>
          <w:p w14:paraId="4C1877A1" w14:textId="77777777" w:rsidR="009501BA" w:rsidRPr="005A2DE4" w:rsidRDefault="009501BA" w:rsidP="00BB78CB">
            <w:pPr>
              <w:jc w:val="center"/>
            </w:pPr>
            <w:r w:rsidRPr="005A2DE4">
              <w:t xml:space="preserve">The harmonious coexistence of one's personal and professional lives is </w:t>
            </w:r>
            <w:r w:rsidR="00F247F3" w:rsidRPr="005A2DE4">
              <w:t>referred</w:t>
            </w:r>
            <w:r w:rsidRPr="005A2DE4">
              <w:t xml:space="preserve"> as work-life balance. Work-life balance is one of the most significant elements that can encourage greater job satisfaction. Initiatives for work-life balance are currently being implemented by many companies to recapture the talent and commitment required to reach the objectives.</w:t>
            </w:r>
          </w:p>
        </w:tc>
      </w:tr>
      <w:tr w:rsidR="00C71633" w:rsidRPr="005A2DE4" w14:paraId="65641F54" w14:textId="77777777" w:rsidTr="00BB78CB">
        <w:tc>
          <w:tcPr>
            <w:tcW w:w="853" w:type="dxa"/>
          </w:tcPr>
          <w:p w14:paraId="0A842269" w14:textId="77777777" w:rsidR="009501BA" w:rsidRPr="005A2DE4" w:rsidRDefault="009501BA" w:rsidP="00BB78CB">
            <w:pPr>
              <w:jc w:val="center"/>
              <w:rPr>
                <w:rFonts w:cs="Times New Roman"/>
                <w:szCs w:val="24"/>
              </w:rPr>
            </w:pPr>
            <w:r w:rsidRPr="005A2DE4">
              <w:rPr>
                <w:rFonts w:cs="Times New Roman"/>
                <w:szCs w:val="24"/>
              </w:rPr>
              <w:t>14.</w:t>
            </w:r>
          </w:p>
        </w:tc>
        <w:tc>
          <w:tcPr>
            <w:tcW w:w="1665" w:type="dxa"/>
          </w:tcPr>
          <w:p w14:paraId="0A28C72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Boamah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(2022)</w:t>
            </w:r>
          </w:p>
        </w:tc>
        <w:tc>
          <w:tcPr>
            <w:tcW w:w="992" w:type="dxa"/>
          </w:tcPr>
          <w:p w14:paraId="596CCEB3"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3E42975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Striking a balance between work and play: The effects of work-life interference and burnout on faculty turnover intentions and career satisfaction</w:t>
            </w:r>
          </w:p>
        </w:tc>
        <w:tc>
          <w:tcPr>
            <w:tcW w:w="7857" w:type="dxa"/>
          </w:tcPr>
          <w:p w14:paraId="1BB40D04" w14:textId="77777777" w:rsidR="009501BA" w:rsidRPr="005A2DE4" w:rsidRDefault="009501BA" w:rsidP="00BB78CB">
            <w:pPr>
              <w:jc w:val="center"/>
              <w:rPr>
                <w:rFonts w:cs="Times New Roman"/>
                <w:szCs w:val="24"/>
              </w:rPr>
            </w:pPr>
            <w:r w:rsidRPr="005A2DE4">
              <w:rPr>
                <w:rFonts w:cs="Times New Roman"/>
                <w:szCs w:val="24"/>
              </w:rPr>
              <w:t xml:space="preserve">The study </w:t>
            </w:r>
            <w:r w:rsidR="00F247F3" w:rsidRPr="005A2DE4">
              <w:rPr>
                <w:rFonts w:cs="Times New Roman"/>
                <w:szCs w:val="24"/>
              </w:rPr>
              <w:t xml:space="preserve">stresses </w:t>
            </w:r>
            <w:r w:rsidRPr="005A2DE4">
              <w:rPr>
                <w:rFonts w:cs="Times New Roman"/>
                <w:szCs w:val="24"/>
              </w:rPr>
              <w:t xml:space="preserve">on the interactions between personal life and work is significant to ensure work – well-being specifically during the times of COVID–19 when the lines </w:t>
            </w:r>
            <w:r w:rsidRPr="005A2DE4">
              <w:rPr>
                <w:rFonts w:cs="Times New Roman"/>
                <w:szCs w:val="24"/>
              </w:rPr>
              <w:lastRenderedPageBreak/>
              <w:t>between home and work are blurred. As the employees across the sector result in work burnout hence, it poses an adverse impact on the faculty member's psychological and physical health largely.</w:t>
            </w:r>
          </w:p>
        </w:tc>
      </w:tr>
      <w:tr w:rsidR="00C71633" w:rsidRPr="005A2DE4" w14:paraId="108970ED" w14:textId="77777777" w:rsidTr="00BB78CB">
        <w:tc>
          <w:tcPr>
            <w:tcW w:w="853" w:type="dxa"/>
          </w:tcPr>
          <w:p w14:paraId="4D12C14A" w14:textId="77777777" w:rsidR="009501BA" w:rsidRPr="005A2DE4" w:rsidRDefault="009501BA" w:rsidP="00BB78CB">
            <w:pPr>
              <w:jc w:val="center"/>
              <w:rPr>
                <w:rFonts w:cs="Times New Roman"/>
                <w:szCs w:val="24"/>
              </w:rPr>
            </w:pPr>
            <w:r w:rsidRPr="005A2DE4">
              <w:rPr>
                <w:rFonts w:cs="Times New Roman"/>
                <w:szCs w:val="24"/>
              </w:rPr>
              <w:lastRenderedPageBreak/>
              <w:t>15.</w:t>
            </w:r>
          </w:p>
        </w:tc>
        <w:tc>
          <w:tcPr>
            <w:tcW w:w="1665" w:type="dxa"/>
          </w:tcPr>
          <w:p w14:paraId="638E23AD"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Labrague</w:t>
            </w:r>
            <w:proofErr w:type="spellEnd"/>
            <w:r w:rsidRPr="005A2DE4">
              <w:rPr>
                <w:rFonts w:cs="Times New Roman"/>
                <w:color w:val="222222"/>
                <w:szCs w:val="24"/>
                <w:shd w:val="clear" w:color="auto" w:fill="FFFFFF"/>
              </w:rPr>
              <w:t xml:space="preserve">, L.J., Nwafor, C.E. and </w:t>
            </w:r>
            <w:proofErr w:type="spellStart"/>
            <w:r w:rsidRPr="005A2DE4">
              <w:rPr>
                <w:rFonts w:cs="Times New Roman"/>
                <w:color w:val="222222"/>
                <w:szCs w:val="24"/>
                <w:shd w:val="clear" w:color="auto" w:fill="FFFFFF"/>
              </w:rPr>
              <w:t>Tsaras</w:t>
            </w:r>
            <w:proofErr w:type="spellEnd"/>
            <w:r w:rsidRPr="005A2DE4">
              <w:rPr>
                <w:rFonts w:cs="Times New Roman"/>
                <w:color w:val="222222"/>
                <w:szCs w:val="24"/>
                <w:shd w:val="clear" w:color="auto" w:fill="FFFFFF"/>
              </w:rPr>
              <w:t>, K., (2020).</w:t>
            </w:r>
          </w:p>
        </w:tc>
        <w:tc>
          <w:tcPr>
            <w:tcW w:w="992" w:type="dxa"/>
          </w:tcPr>
          <w:p w14:paraId="5EFB7DFC"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11D1A1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Influence of toxic and transformational leadership practices on nurses' job satisfaction, job stress, absenteeism and turnover intention: A cross</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sectional study.</w:t>
            </w:r>
          </w:p>
        </w:tc>
        <w:tc>
          <w:tcPr>
            <w:tcW w:w="7857" w:type="dxa"/>
          </w:tcPr>
          <w:p w14:paraId="047ED3A1" w14:textId="77777777" w:rsidR="009501BA" w:rsidRPr="005A2DE4" w:rsidRDefault="009501BA" w:rsidP="00BB78CB">
            <w:pPr>
              <w:jc w:val="center"/>
              <w:rPr>
                <w:rFonts w:cs="Times New Roman"/>
                <w:szCs w:val="24"/>
              </w:rPr>
            </w:pPr>
            <w:r w:rsidRPr="005A2DE4">
              <w:rPr>
                <w:rFonts w:cs="Times New Roman"/>
                <w:szCs w:val="24"/>
              </w:rPr>
              <w:t xml:space="preserve">The research examined the </w:t>
            </w:r>
            <w:r w:rsidR="00BB78CB" w:rsidRPr="005A2DE4">
              <w:rPr>
                <w:rFonts w:cs="Times New Roman"/>
                <w:szCs w:val="24"/>
              </w:rPr>
              <w:t>intervene</w:t>
            </w:r>
            <w:r w:rsidR="00F247F3" w:rsidRPr="005A2DE4">
              <w:rPr>
                <w:rFonts w:cs="Times New Roman"/>
                <w:szCs w:val="24"/>
              </w:rPr>
              <w:t xml:space="preserve"> </w:t>
            </w:r>
            <w:r w:rsidRPr="005A2DE4">
              <w:rPr>
                <w:rFonts w:cs="Times New Roman"/>
                <w:szCs w:val="24"/>
              </w:rPr>
              <w:t xml:space="preserve">of toxic and </w:t>
            </w:r>
            <w:r w:rsidR="00F247F3" w:rsidRPr="005A2DE4">
              <w:rPr>
                <w:rFonts w:cs="Times New Roman"/>
                <w:szCs w:val="24"/>
              </w:rPr>
              <w:t xml:space="preserve">as well as </w:t>
            </w:r>
            <w:r w:rsidRPr="005A2DE4">
              <w:rPr>
                <w:rFonts w:cs="Times New Roman"/>
                <w:szCs w:val="24"/>
              </w:rPr>
              <w:t>transformational leadership practices o</w:t>
            </w:r>
            <w:r w:rsidR="00F247F3" w:rsidRPr="005A2DE4">
              <w:rPr>
                <w:rFonts w:cs="Times New Roman"/>
                <w:szCs w:val="24"/>
              </w:rPr>
              <w:t>ver the</w:t>
            </w:r>
            <w:r w:rsidRPr="005A2DE4">
              <w:rPr>
                <w:rFonts w:cs="Times New Roman"/>
                <w:szCs w:val="24"/>
              </w:rPr>
              <w:t xml:space="preserve"> workforce satisfaction practices, psychological distress, intent</w:t>
            </w:r>
            <w:r w:rsidR="00F247F3" w:rsidRPr="005A2DE4">
              <w:rPr>
                <w:rFonts w:cs="Times New Roman"/>
                <w:szCs w:val="24"/>
              </w:rPr>
              <w:t>ion</w:t>
            </w:r>
            <w:r w:rsidRPr="005A2DE4">
              <w:rPr>
                <w:rFonts w:cs="Times New Roman"/>
                <w:szCs w:val="24"/>
              </w:rPr>
              <w:t xml:space="preserve"> to leave the firm or absenteeism. However, it is reflected that transformational leadership produces favourable employee performance and thus contribut</w:t>
            </w:r>
            <w:r w:rsidR="00F247F3" w:rsidRPr="005A2DE4">
              <w:rPr>
                <w:rFonts w:cs="Times New Roman"/>
                <w:szCs w:val="24"/>
              </w:rPr>
              <w:t>ing</w:t>
            </w:r>
            <w:r w:rsidRPr="005A2DE4">
              <w:rPr>
                <w:rFonts w:cs="Times New Roman"/>
                <w:szCs w:val="24"/>
              </w:rPr>
              <w:t xml:space="preserve"> to better job outcomes for the employees.</w:t>
            </w:r>
          </w:p>
        </w:tc>
      </w:tr>
      <w:tr w:rsidR="00C71633" w:rsidRPr="005A2DE4" w14:paraId="469F25AB" w14:textId="77777777" w:rsidTr="00BB78CB">
        <w:trPr>
          <w:trHeight w:val="555"/>
        </w:trPr>
        <w:tc>
          <w:tcPr>
            <w:tcW w:w="853" w:type="dxa"/>
          </w:tcPr>
          <w:p w14:paraId="03BDF8BC" w14:textId="77777777" w:rsidR="009501BA" w:rsidRPr="005A2DE4" w:rsidRDefault="009501BA" w:rsidP="00BB78CB">
            <w:pPr>
              <w:jc w:val="center"/>
              <w:rPr>
                <w:rFonts w:cs="Times New Roman"/>
                <w:szCs w:val="24"/>
              </w:rPr>
            </w:pPr>
            <w:r w:rsidRPr="005A2DE4">
              <w:rPr>
                <w:rFonts w:cs="Times New Roman"/>
                <w:szCs w:val="24"/>
              </w:rPr>
              <w:t>16.</w:t>
            </w:r>
          </w:p>
        </w:tc>
        <w:tc>
          <w:tcPr>
            <w:tcW w:w="1665" w:type="dxa"/>
          </w:tcPr>
          <w:p w14:paraId="29FC067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Belias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(2022)</w:t>
            </w:r>
          </w:p>
        </w:tc>
        <w:tc>
          <w:tcPr>
            <w:tcW w:w="992" w:type="dxa"/>
          </w:tcPr>
          <w:p w14:paraId="44909F4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2022</w:t>
            </w:r>
          </w:p>
        </w:tc>
        <w:tc>
          <w:tcPr>
            <w:tcW w:w="2581" w:type="dxa"/>
          </w:tcPr>
          <w:p w14:paraId="7B3A57E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Job satisfaction as affected by types of leadership: A case study of the Greek tourism sector. </w:t>
            </w:r>
            <w:r w:rsidRPr="005A2DE4">
              <w:rPr>
                <w:rFonts w:cs="Times New Roman"/>
                <w:i/>
                <w:iCs/>
                <w:color w:val="222222"/>
                <w:szCs w:val="24"/>
                <w:shd w:val="clear" w:color="auto" w:fill="FFFFFF"/>
              </w:rPr>
              <w:t>Journal of Quality Assurance in Hospitality &amp; Tourism</w:t>
            </w:r>
          </w:p>
        </w:tc>
        <w:tc>
          <w:tcPr>
            <w:tcW w:w="7857" w:type="dxa"/>
          </w:tcPr>
          <w:p w14:paraId="084B2A37" w14:textId="77777777" w:rsidR="009501BA" w:rsidRPr="005A2DE4" w:rsidRDefault="009501BA" w:rsidP="00BB78CB">
            <w:pPr>
              <w:jc w:val="center"/>
              <w:rPr>
                <w:rFonts w:cs="Times New Roman"/>
                <w:szCs w:val="24"/>
              </w:rPr>
            </w:pPr>
            <w:r w:rsidRPr="005A2DE4">
              <w:rPr>
                <w:rFonts w:cs="Times New Roman"/>
                <w:szCs w:val="24"/>
              </w:rPr>
              <w:t xml:space="preserve">This research explores the </w:t>
            </w:r>
            <w:r w:rsidR="00BB78CB" w:rsidRPr="005A2DE4">
              <w:rPr>
                <w:rFonts w:cs="Times New Roman"/>
                <w:szCs w:val="24"/>
              </w:rPr>
              <w:t>interconnection</w:t>
            </w:r>
            <w:r w:rsidRPr="005A2DE4">
              <w:rPr>
                <w:rFonts w:cs="Times New Roman"/>
                <w:szCs w:val="24"/>
              </w:rPr>
              <w:t xml:space="preserve"> between the job satisfaction of hotel employees and transformational leadership in Greece. It is found that the employees with the assistance of transformational leadership are capable of drawing </w:t>
            </w:r>
            <w:r w:rsidRPr="005A2DE4">
              <w:rPr>
                <w:rFonts w:cs="Times New Roman"/>
                <w:szCs w:val="24"/>
              </w:rPr>
              <w:lastRenderedPageBreak/>
              <w:t>better job satisfaction. Varied types of leadership share a positive correlation to job satisfaction. Such knowledge can immensely manage HR in the hotel sector.</w:t>
            </w:r>
          </w:p>
        </w:tc>
      </w:tr>
      <w:tr w:rsidR="00C71633" w:rsidRPr="005A2DE4" w14:paraId="6C0D0240" w14:textId="77777777" w:rsidTr="00BB78CB">
        <w:tc>
          <w:tcPr>
            <w:tcW w:w="853" w:type="dxa"/>
          </w:tcPr>
          <w:p w14:paraId="6274F8F8" w14:textId="77777777" w:rsidR="009501BA" w:rsidRPr="005A2DE4" w:rsidRDefault="009501BA" w:rsidP="00BB78CB">
            <w:pPr>
              <w:jc w:val="center"/>
              <w:rPr>
                <w:rFonts w:cs="Times New Roman"/>
                <w:szCs w:val="24"/>
              </w:rPr>
            </w:pPr>
            <w:r w:rsidRPr="005A2DE4">
              <w:rPr>
                <w:rFonts w:cs="Times New Roman"/>
                <w:szCs w:val="24"/>
              </w:rPr>
              <w:lastRenderedPageBreak/>
              <w:t>17.</w:t>
            </w:r>
          </w:p>
        </w:tc>
        <w:tc>
          <w:tcPr>
            <w:tcW w:w="1665" w:type="dxa"/>
          </w:tcPr>
          <w:p w14:paraId="3C8038DB"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xml:space="preserve">  (2022).</w:t>
            </w:r>
          </w:p>
        </w:tc>
        <w:tc>
          <w:tcPr>
            <w:tcW w:w="992" w:type="dxa"/>
          </w:tcPr>
          <w:p w14:paraId="1E11FF94"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3386985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relationship between emotional intelligence, transformational leadership, and performance: A test of the mediating role of job satisfaction.</w:t>
            </w:r>
          </w:p>
        </w:tc>
        <w:tc>
          <w:tcPr>
            <w:tcW w:w="7857" w:type="dxa"/>
          </w:tcPr>
          <w:p w14:paraId="4D8E6D89" w14:textId="6F795703" w:rsidR="009501BA" w:rsidRPr="005A2DE4" w:rsidRDefault="009501BA" w:rsidP="00BB78CB">
            <w:pPr>
              <w:jc w:val="center"/>
            </w:pPr>
            <w:r w:rsidRPr="005A2DE4">
              <w:t xml:space="preserve">This study effectively examines the connection </w:t>
            </w:r>
            <w:r w:rsidR="000735CB">
              <w:t xml:space="preserve">existing </w:t>
            </w:r>
            <w:r w:rsidRPr="005A2DE4">
              <w:t xml:space="preserve">between the job satisfaction of the </w:t>
            </w:r>
            <w:r w:rsidR="000735CB" w:rsidRPr="005A2DE4">
              <w:t>workforce and</w:t>
            </w:r>
            <w:r w:rsidRPr="005A2DE4">
              <w:t xml:space="preserve"> performance in the workplace. It also demonstrates how job satisfaction acts as a</w:t>
            </w:r>
            <w:r w:rsidR="00F247F3" w:rsidRPr="005A2DE4">
              <w:t xml:space="preserve">n essential </w:t>
            </w:r>
            <w:r w:rsidRPr="005A2DE4">
              <w:t>mediator in the existing relationship between emotional intelligence and as well as job performance. Job satisfaction and performance at work are positively correlated in any of the professional work settings.</w:t>
            </w:r>
          </w:p>
        </w:tc>
      </w:tr>
      <w:tr w:rsidR="00C71633" w:rsidRPr="005A2DE4" w14:paraId="5206D13C" w14:textId="77777777" w:rsidTr="00BB78CB">
        <w:tc>
          <w:tcPr>
            <w:tcW w:w="853" w:type="dxa"/>
          </w:tcPr>
          <w:p w14:paraId="4A1C3727" w14:textId="77777777" w:rsidR="009501BA" w:rsidRPr="005A2DE4" w:rsidRDefault="009501BA" w:rsidP="00BB78CB">
            <w:pPr>
              <w:jc w:val="center"/>
              <w:rPr>
                <w:rFonts w:cs="Times New Roman"/>
                <w:szCs w:val="24"/>
              </w:rPr>
            </w:pPr>
            <w:r w:rsidRPr="005A2DE4">
              <w:rPr>
                <w:rFonts w:cs="Times New Roman"/>
                <w:szCs w:val="24"/>
              </w:rPr>
              <w:t>18.</w:t>
            </w:r>
          </w:p>
        </w:tc>
        <w:tc>
          <w:tcPr>
            <w:tcW w:w="1665" w:type="dxa"/>
          </w:tcPr>
          <w:p w14:paraId="377CAE35"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Kossek</w:t>
            </w:r>
            <w:r w:rsidRPr="005A2DE4">
              <w:rPr>
                <w:rFonts w:cs="Times New Roman"/>
                <w:i/>
                <w:iCs/>
                <w:color w:val="222222"/>
                <w:szCs w:val="24"/>
                <w:shd w:val="clear" w:color="auto" w:fill="FFFFFF"/>
              </w:rPr>
              <w:t>etal</w:t>
            </w:r>
            <w:proofErr w:type="spellEnd"/>
            <w:r w:rsidRPr="005A2DE4">
              <w:rPr>
                <w:rFonts w:cs="Times New Roman"/>
                <w:color w:val="222222"/>
                <w:szCs w:val="24"/>
                <w:shd w:val="clear" w:color="auto" w:fill="FFFFFF"/>
              </w:rPr>
              <w:t>. (2023)</w:t>
            </w:r>
          </w:p>
        </w:tc>
        <w:tc>
          <w:tcPr>
            <w:tcW w:w="992" w:type="dxa"/>
          </w:tcPr>
          <w:p w14:paraId="4533F554" w14:textId="77777777" w:rsidR="009501BA" w:rsidRPr="005A2DE4" w:rsidRDefault="009501BA" w:rsidP="00BB78CB">
            <w:pPr>
              <w:jc w:val="center"/>
              <w:rPr>
                <w:rFonts w:cs="Times New Roman"/>
                <w:szCs w:val="24"/>
              </w:rPr>
            </w:pPr>
            <w:r w:rsidRPr="005A2DE4">
              <w:rPr>
                <w:rFonts w:cs="Times New Roman"/>
                <w:szCs w:val="24"/>
              </w:rPr>
              <w:t>2023</w:t>
            </w:r>
          </w:p>
        </w:tc>
        <w:tc>
          <w:tcPr>
            <w:tcW w:w="2581" w:type="dxa"/>
          </w:tcPr>
          <w:p w14:paraId="75577BB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Missed connections between the leadership and work-life fields: Work–life supportive leadership for a dual agenda</w:t>
            </w:r>
          </w:p>
        </w:tc>
        <w:tc>
          <w:tcPr>
            <w:tcW w:w="7857" w:type="dxa"/>
          </w:tcPr>
          <w:p w14:paraId="38312FE2" w14:textId="77777777" w:rsidR="009501BA" w:rsidRPr="005A2DE4" w:rsidRDefault="009501BA" w:rsidP="00BB78CB">
            <w:pPr>
              <w:jc w:val="center"/>
            </w:pPr>
            <w:r w:rsidRPr="005A2DE4">
              <w:t xml:space="preserve">The study emphasises that work-life balance and also the leadership literature both place a strong emphasis on employee management, albeit they are not fully integrated. Leadership theory is noticed as work-centric and </w:t>
            </w:r>
            <w:r w:rsidRPr="005A2DE4">
              <w:lastRenderedPageBreak/>
              <w:t>overemphasises the variables that impact the nonwork outcomes of leaders and subordinates when it comes to developing leadership styles. Research on the subject rarely addresses work-life balance because leadership theories demonstrate that it is only one facet of what leaders can accomplish.</w:t>
            </w:r>
          </w:p>
        </w:tc>
      </w:tr>
      <w:tr w:rsidR="00C71633" w:rsidRPr="005A2DE4" w14:paraId="1164B6E8" w14:textId="77777777" w:rsidTr="00BB78CB">
        <w:tc>
          <w:tcPr>
            <w:tcW w:w="853" w:type="dxa"/>
          </w:tcPr>
          <w:p w14:paraId="6A95C65B" w14:textId="77777777" w:rsidR="009501BA" w:rsidRPr="005A2DE4" w:rsidRDefault="009501BA" w:rsidP="00BB78CB">
            <w:pPr>
              <w:jc w:val="center"/>
              <w:rPr>
                <w:rFonts w:cs="Times New Roman"/>
                <w:szCs w:val="24"/>
              </w:rPr>
            </w:pPr>
            <w:r w:rsidRPr="005A2DE4">
              <w:rPr>
                <w:rFonts w:cs="Times New Roman"/>
                <w:szCs w:val="24"/>
              </w:rPr>
              <w:lastRenderedPageBreak/>
              <w:t>19.</w:t>
            </w:r>
          </w:p>
        </w:tc>
        <w:tc>
          <w:tcPr>
            <w:tcW w:w="1665" w:type="dxa"/>
          </w:tcPr>
          <w:p w14:paraId="0EE78FEA"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Kuknor</w:t>
            </w:r>
            <w:proofErr w:type="spellEnd"/>
            <w:r w:rsidRPr="005A2DE4">
              <w:rPr>
                <w:rFonts w:cs="Times New Roman"/>
                <w:color w:val="222222"/>
                <w:szCs w:val="24"/>
                <w:shd w:val="clear" w:color="auto" w:fill="FFFFFF"/>
              </w:rPr>
              <w:t xml:space="preserve"> and Bhattacharya (2022)</w:t>
            </w:r>
          </w:p>
        </w:tc>
        <w:tc>
          <w:tcPr>
            <w:tcW w:w="992" w:type="dxa"/>
          </w:tcPr>
          <w:p w14:paraId="6488CB56"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EED9F7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Inclusive leadership: new age leadership to foster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inclusion.</w:t>
            </w:r>
          </w:p>
        </w:tc>
        <w:tc>
          <w:tcPr>
            <w:tcW w:w="7857" w:type="dxa"/>
          </w:tcPr>
          <w:p w14:paraId="2D0AC643" w14:textId="7006757F" w:rsidR="009501BA" w:rsidRPr="005A2DE4" w:rsidRDefault="009501BA" w:rsidP="00BB78CB">
            <w:pPr>
              <w:jc w:val="center"/>
              <w:rPr>
                <w:rFonts w:cs="Times New Roman"/>
                <w:szCs w:val="24"/>
              </w:rPr>
            </w:pPr>
            <w:r w:rsidRPr="005A2DE4">
              <w:rPr>
                <w:rFonts w:cs="Times New Roman"/>
                <w:szCs w:val="24"/>
              </w:rPr>
              <w:t xml:space="preserve">The </w:t>
            </w:r>
            <w:r w:rsidR="00F247F3" w:rsidRPr="005A2DE4">
              <w:rPr>
                <w:rFonts w:cs="Times New Roman"/>
                <w:szCs w:val="24"/>
              </w:rPr>
              <w:t>study</w:t>
            </w:r>
            <w:r w:rsidRPr="005A2DE4">
              <w:rPr>
                <w:rFonts w:cs="Times New Roman"/>
                <w:szCs w:val="24"/>
              </w:rPr>
              <w:t xml:space="preserve"> is important to </w:t>
            </w:r>
            <w:r w:rsidR="000735CB">
              <w:rPr>
                <w:rFonts w:cs="Times New Roman"/>
                <w:szCs w:val="24"/>
              </w:rPr>
              <w:t xml:space="preserve">explore </w:t>
            </w:r>
            <w:r w:rsidRPr="005A2DE4">
              <w:rPr>
                <w:rFonts w:cs="Times New Roman"/>
                <w:szCs w:val="24"/>
              </w:rPr>
              <w:t xml:space="preserve"> the relationship between organisational inclusion (OI) and inclusive leadership (IL) and further </w:t>
            </w:r>
            <w:r w:rsidR="00F247F3" w:rsidRPr="005A2DE4">
              <w:rPr>
                <w:rFonts w:cs="Times New Roman"/>
                <w:szCs w:val="24"/>
              </w:rPr>
              <w:t>investigate</w:t>
            </w:r>
            <w:r w:rsidRPr="005A2DE4">
              <w:rPr>
                <w:rFonts w:cs="Times New Roman"/>
                <w:szCs w:val="24"/>
              </w:rPr>
              <w:t xml:space="preserve"> the contribution of IL and OI in HR development. The research </w:t>
            </w:r>
            <w:r w:rsidR="00F247F3" w:rsidRPr="005A2DE4">
              <w:rPr>
                <w:rFonts w:cs="Times New Roman"/>
                <w:szCs w:val="24"/>
              </w:rPr>
              <w:t>emphasises</w:t>
            </w:r>
            <w:r w:rsidRPr="005A2DE4">
              <w:rPr>
                <w:rFonts w:cs="Times New Roman"/>
                <w:szCs w:val="24"/>
              </w:rPr>
              <w:t xml:space="preserve"> that due to the inclusion of leadership across industries, leaders retain the capabilities to lead a diversified group of individuals while also demonstrating respect for each person's exceptional characteristics without bias.</w:t>
            </w:r>
          </w:p>
        </w:tc>
      </w:tr>
      <w:tr w:rsidR="00C71633" w:rsidRPr="005A2DE4" w14:paraId="21D5B684" w14:textId="77777777" w:rsidTr="00BB78CB">
        <w:tc>
          <w:tcPr>
            <w:tcW w:w="853" w:type="dxa"/>
          </w:tcPr>
          <w:p w14:paraId="5FC9AF75" w14:textId="77777777" w:rsidR="009501BA" w:rsidRPr="005A2DE4" w:rsidRDefault="009501BA" w:rsidP="00BB78CB">
            <w:pPr>
              <w:jc w:val="center"/>
              <w:rPr>
                <w:rFonts w:cs="Times New Roman"/>
                <w:szCs w:val="24"/>
              </w:rPr>
            </w:pPr>
            <w:r w:rsidRPr="005A2DE4">
              <w:rPr>
                <w:rFonts w:cs="Times New Roman"/>
                <w:szCs w:val="24"/>
              </w:rPr>
              <w:t>20.</w:t>
            </w:r>
          </w:p>
        </w:tc>
        <w:tc>
          <w:tcPr>
            <w:tcW w:w="1665" w:type="dxa"/>
          </w:tcPr>
          <w:p w14:paraId="575CF8C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Al-Ghazali (2020)</w:t>
            </w:r>
          </w:p>
        </w:tc>
        <w:tc>
          <w:tcPr>
            <w:tcW w:w="992" w:type="dxa"/>
          </w:tcPr>
          <w:p w14:paraId="24C13CB2"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4422DF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Transformational leadership, career adaptability, job embeddedness and </w:t>
            </w:r>
            <w:r w:rsidRPr="005A2DE4">
              <w:rPr>
                <w:rFonts w:cs="Times New Roman"/>
                <w:color w:val="222222"/>
                <w:szCs w:val="24"/>
                <w:shd w:val="clear" w:color="auto" w:fill="FFFFFF"/>
              </w:rPr>
              <w:lastRenderedPageBreak/>
              <w:t>perceived career success: a serial mediation model.</w:t>
            </w:r>
          </w:p>
        </w:tc>
        <w:tc>
          <w:tcPr>
            <w:tcW w:w="7857" w:type="dxa"/>
          </w:tcPr>
          <w:p w14:paraId="19E92FA6" w14:textId="38BC1EAB" w:rsidR="009501BA" w:rsidRPr="005A2DE4" w:rsidRDefault="009501BA" w:rsidP="00FA0517">
            <w:pPr>
              <w:jc w:val="center"/>
            </w:pPr>
            <w:r w:rsidRPr="005A2DE4">
              <w:lastRenderedPageBreak/>
              <w:t xml:space="preserve">The study highlights that transformational leadership is massive in respect to promoting career </w:t>
            </w:r>
            <w:r w:rsidRPr="005A2DE4">
              <w:lastRenderedPageBreak/>
              <w:t>adaptability, success</w:t>
            </w:r>
            <w:r w:rsidR="00F247F3" w:rsidRPr="005A2DE4">
              <w:t xml:space="preserve"> in the career</w:t>
            </w:r>
            <w:r w:rsidRPr="005A2DE4">
              <w:t xml:space="preserve"> and job embeddedness. Professional success is seen as being at a potentially elevated level by transformational leaders. Moreover, job embeddedness and career adaptability frequently act as mediators in</w:t>
            </w:r>
            <w:r w:rsidR="000735CB">
              <w:t>to</w:t>
            </w:r>
            <w:r w:rsidRPr="005A2DE4">
              <w:t xml:space="preserve"> the </w:t>
            </w:r>
            <w:r w:rsidR="00FA0517" w:rsidRPr="005A2DE4">
              <w:t>interconnection</w:t>
            </w:r>
            <w:r w:rsidRPr="005A2DE4">
              <w:t xml:space="preserve"> between the aspect of transformational </w:t>
            </w:r>
            <w:r w:rsidR="00FA0517" w:rsidRPr="005A2DE4">
              <w:t xml:space="preserve">style </w:t>
            </w:r>
            <w:r w:rsidRPr="005A2DE4">
              <w:t>leadership and</w:t>
            </w:r>
            <w:r w:rsidR="00F247F3" w:rsidRPr="005A2DE4">
              <w:t xml:space="preserve"> also</w:t>
            </w:r>
            <w:r w:rsidRPr="005A2DE4">
              <w:t xml:space="preserve"> perceived career success.</w:t>
            </w:r>
          </w:p>
        </w:tc>
      </w:tr>
      <w:tr w:rsidR="00C71633" w:rsidRPr="005A2DE4" w14:paraId="6AB025DD" w14:textId="77777777" w:rsidTr="00BB78CB">
        <w:tc>
          <w:tcPr>
            <w:tcW w:w="853" w:type="dxa"/>
          </w:tcPr>
          <w:p w14:paraId="1EC7BD2C" w14:textId="77777777" w:rsidR="009501BA" w:rsidRPr="005A2DE4" w:rsidRDefault="009501BA" w:rsidP="00BB78CB">
            <w:pPr>
              <w:jc w:val="center"/>
              <w:rPr>
                <w:rFonts w:cs="Times New Roman"/>
                <w:szCs w:val="24"/>
              </w:rPr>
            </w:pPr>
            <w:r w:rsidRPr="005A2DE4">
              <w:rPr>
                <w:rFonts w:cs="Times New Roman"/>
                <w:szCs w:val="24"/>
              </w:rPr>
              <w:lastRenderedPageBreak/>
              <w:t>21.</w:t>
            </w:r>
          </w:p>
        </w:tc>
        <w:tc>
          <w:tcPr>
            <w:tcW w:w="1665" w:type="dxa"/>
          </w:tcPr>
          <w:p w14:paraId="6FB104F1"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AlblooshiShamsuzzaman</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Haridy</w:t>
            </w:r>
            <w:proofErr w:type="spellEnd"/>
            <w:r w:rsidRPr="005A2DE4">
              <w:rPr>
                <w:rFonts w:cs="Times New Roman"/>
                <w:color w:val="222222"/>
                <w:szCs w:val="24"/>
                <w:shd w:val="clear" w:color="auto" w:fill="FFFFFF"/>
              </w:rPr>
              <w:t xml:space="preserve">  (2021).</w:t>
            </w:r>
          </w:p>
        </w:tc>
        <w:tc>
          <w:tcPr>
            <w:tcW w:w="992" w:type="dxa"/>
          </w:tcPr>
          <w:p w14:paraId="75178816"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22CC9B9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relationship between leadership styles and organisational innovation: A systematic literature review and narrative synthesis.</w:t>
            </w:r>
          </w:p>
        </w:tc>
        <w:tc>
          <w:tcPr>
            <w:tcW w:w="7857" w:type="dxa"/>
          </w:tcPr>
          <w:p w14:paraId="1E7ADE55" w14:textId="3897CD96" w:rsidR="009501BA" w:rsidRPr="005A2DE4" w:rsidRDefault="009501BA" w:rsidP="00BB78CB">
            <w:pPr>
              <w:jc w:val="center"/>
              <w:rPr>
                <w:rFonts w:cs="Times New Roman"/>
                <w:szCs w:val="24"/>
              </w:rPr>
            </w:pPr>
            <w:r w:rsidRPr="005A2DE4">
              <w:rPr>
                <w:rFonts w:cs="Times New Roman"/>
                <w:szCs w:val="24"/>
              </w:rPr>
              <w:t xml:space="preserve">The research denotes </w:t>
            </w:r>
            <w:r w:rsidR="000735CB" w:rsidRPr="005A2DE4">
              <w:rPr>
                <w:rFonts w:cs="Times New Roman"/>
                <w:szCs w:val="24"/>
              </w:rPr>
              <w:t>the</w:t>
            </w:r>
            <w:r w:rsidR="000735CB">
              <w:rPr>
                <w:rFonts w:cs="Times New Roman"/>
                <w:szCs w:val="24"/>
              </w:rPr>
              <w:t xml:space="preserve"> </w:t>
            </w:r>
            <w:r w:rsidR="000735CB" w:rsidRPr="005A2DE4">
              <w:rPr>
                <w:rFonts w:cs="Times New Roman"/>
                <w:szCs w:val="24"/>
              </w:rPr>
              <w:t>significant role</w:t>
            </w:r>
            <w:r w:rsidRPr="005A2DE4">
              <w:rPr>
                <w:rFonts w:cs="Times New Roman"/>
                <w:szCs w:val="24"/>
              </w:rPr>
              <w:t xml:space="preserve"> of leadership in contributing to </w:t>
            </w:r>
            <w:r w:rsidR="000735CB">
              <w:rPr>
                <w:rFonts w:cs="Times New Roman"/>
                <w:szCs w:val="24"/>
              </w:rPr>
              <w:t xml:space="preserve">the </w:t>
            </w:r>
            <w:r w:rsidRPr="005A2DE4">
              <w:rPr>
                <w:rFonts w:cs="Times New Roman"/>
                <w:szCs w:val="24"/>
              </w:rPr>
              <w:t xml:space="preserve">innovation by </w:t>
            </w:r>
            <w:r w:rsidR="00F247F3" w:rsidRPr="005A2DE4">
              <w:rPr>
                <w:rFonts w:cs="Times New Roman"/>
                <w:szCs w:val="24"/>
              </w:rPr>
              <w:t xml:space="preserve">analysing </w:t>
            </w:r>
            <w:r w:rsidRPr="005A2DE4">
              <w:rPr>
                <w:rFonts w:cs="Times New Roman"/>
                <w:szCs w:val="24"/>
              </w:rPr>
              <w:t xml:space="preserve"> various publications that </w:t>
            </w:r>
            <w:r w:rsidR="00F247F3" w:rsidRPr="005A2DE4">
              <w:rPr>
                <w:rFonts w:cs="Times New Roman"/>
                <w:szCs w:val="24"/>
              </w:rPr>
              <w:t>elaborate</w:t>
            </w:r>
            <w:r w:rsidRPr="005A2DE4">
              <w:rPr>
                <w:rFonts w:cs="Times New Roman"/>
                <w:szCs w:val="24"/>
              </w:rPr>
              <w:t xml:space="preserve"> the relationship existing between varied leadership styles and innovation. Different leadership styles produce a positive influence on the organisational innovation that is either direct or indirect that at last influences employees, organisational climate and leaders' behaviours.</w:t>
            </w:r>
          </w:p>
        </w:tc>
      </w:tr>
      <w:tr w:rsidR="00C71633" w:rsidRPr="005A2DE4" w14:paraId="0EAE838B" w14:textId="77777777" w:rsidTr="00BB78CB">
        <w:tc>
          <w:tcPr>
            <w:tcW w:w="853" w:type="dxa"/>
          </w:tcPr>
          <w:p w14:paraId="02A977F7" w14:textId="77777777" w:rsidR="009501BA" w:rsidRPr="005A2DE4" w:rsidRDefault="009501BA" w:rsidP="00BB78CB">
            <w:pPr>
              <w:jc w:val="center"/>
              <w:rPr>
                <w:rFonts w:cs="Times New Roman"/>
                <w:szCs w:val="24"/>
              </w:rPr>
            </w:pPr>
            <w:r w:rsidRPr="005A2DE4">
              <w:rPr>
                <w:rFonts w:cs="Times New Roman"/>
                <w:szCs w:val="24"/>
              </w:rPr>
              <w:lastRenderedPageBreak/>
              <w:t>22.</w:t>
            </w:r>
          </w:p>
        </w:tc>
        <w:tc>
          <w:tcPr>
            <w:tcW w:w="1665" w:type="dxa"/>
          </w:tcPr>
          <w:p w14:paraId="3A6BE8B1"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Fryand</w:t>
            </w:r>
            <w:proofErr w:type="spellEnd"/>
            <w:r w:rsidRPr="005A2DE4">
              <w:rPr>
                <w:rFonts w:cs="Times New Roman"/>
                <w:color w:val="222222"/>
                <w:szCs w:val="24"/>
                <w:shd w:val="clear" w:color="auto" w:fill="FFFFFF"/>
              </w:rPr>
              <w:t xml:space="preserve"> Egel (2021).</w:t>
            </w:r>
          </w:p>
        </w:tc>
        <w:tc>
          <w:tcPr>
            <w:tcW w:w="992" w:type="dxa"/>
          </w:tcPr>
          <w:p w14:paraId="58CA9D5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(2021)</w:t>
            </w:r>
          </w:p>
        </w:tc>
        <w:tc>
          <w:tcPr>
            <w:tcW w:w="2581" w:type="dxa"/>
          </w:tcPr>
          <w:p w14:paraId="7003686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Global leadership for sustainability. </w:t>
            </w:r>
            <w:r w:rsidRPr="005A2DE4">
              <w:rPr>
                <w:rFonts w:cs="Times New Roman"/>
                <w:i/>
                <w:iCs/>
                <w:color w:val="222222"/>
                <w:szCs w:val="24"/>
                <w:shd w:val="clear" w:color="auto" w:fill="FFFFFF"/>
              </w:rPr>
              <w:t>Sustainability</w:t>
            </w:r>
            <w:r w:rsidRPr="005A2DE4">
              <w:rPr>
                <w:rFonts w:cs="Times New Roman"/>
                <w:color w:val="222222"/>
                <w:szCs w:val="24"/>
                <w:shd w:val="clear" w:color="auto" w:fill="FFFFFF"/>
              </w:rPr>
              <w:t>,</w:t>
            </w:r>
          </w:p>
        </w:tc>
        <w:tc>
          <w:tcPr>
            <w:tcW w:w="7857" w:type="dxa"/>
          </w:tcPr>
          <w:p w14:paraId="4DC80D2E" w14:textId="77777777" w:rsidR="009501BA" w:rsidRPr="005A2DE4" w:rsidRDefault="009501BA" w:rsidP="00BB78CB">
            <w:pPr>
              <w:jc w:val="center"/>
            </w:pPr>
            <w:r w:rsidRPr="005A2DE4">
              <w:t>The study prioritises that social and environmental challenges that all firms face help to identify new</w:t>
            </w:r>
            <w:r w:rsidR="00F247F3" w:rsidRPr="005A2DE4">
              <w:t xml:space="preserve"> genre of</w:t>
            </w:r>
            <w:r w:rsidRPr="005A2DE4">
              <w:t xml:space="preserve"> leadership models, strategies, and tools which are needed to</w:t>
            </w:r>
            <w:r w:rsidR="00F247F3" w:rsidRPr="005A2DE4">
              <w:t xml:space="preserve"> apply</w:t>
            </w:r>
            <w:r w:rsidRPr="005A2DE4">
              <w:t xml:space="preserve"> organisational change for sustainable development. Global sustainability leaders work harder to adopt a definite triple bottom line, majorly sustainable, and as well as balanced approach.</w:t>
            </w:r>
          </w:p>
        </w:tc>
      </w:tr>
      <w:tr w:rsidR="00C71633" w:rsidRPr="005A2DE4" w14:paraId="41385DBA" w14:textId="77777777" w:rsidTr="00BB78CB">
        <w:tc>
          <w:tcPr>
            <w:tcW w:w="853" w:type="dxa"/>
          </w:tcPr>
          <w:p w14:paraId="57F91934" w14:textId="77777777" w:rsidR="009501BA" w:rsidRPr="005A2DE4" w:rsidRDefault="009501BA" w:rsidP="00BB78CB">
            <w:pPr>
              <w:jc w:val="center"/>
              <w:rPr>
                <w:rFonts w:cs="Times New Roman"/>
                <w:szCs w:val="24"/>
              </w:rPr>
            </w:pPr>
            <w:r w:rsidRPr="005A2DE4">
              <w:rPr>
                <w:rFonts w:cs="Times New Roman"/>
                <w:szCs w:val="24"/>
              </w:rPr>
              <w:t>23.</w:t>
            </w:r>
          </w:p>
        </w:tc>
        <w:tc>
          <w:tcPr>
            <w:tcW w:w="1665" w:type="dxa"/>
          </w:tcPr>
          <w:p w14:paraId="0A48B217"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Niinihuhta</w:t>
            </w:r>
            <w:proofErr w:type="spellEnd"/>
            <w:r w:rsidRPr="005A2DE4">
              <w:rPr>
                <w:rFonts w:cs="Times New Roman"/>
                <w:color w:val="222222"/>
                <w:szCs w:val="24"/>
                <w:shd w:val="clear" w:color="auto" w:fill="FFFFFF"/>
              </w:rPr>
              <w:t xml:space="preserve"> and Häggman</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Laitila (2022)</w:t>
            </w:r>
          </w:p>
        </w:tc>
        <w:tc>
          <w:tcPr>
            <w:tcW w:w="992" w:type="dxa"/>
          </w:tcPr>
          <w:p w14:paraId="21E4D9CD"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3843ED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 systematic review of the relationships between nurse leaders' leadership styles and nurses' work</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related well</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being.</w:t>
            </w:r>
          </w:p>
        </w:tc>
        <w:tc>
          <w:tcPr>
            <w:tcW w:w="7857" w:type="dxa"/>
          </w:tcPr>
          <w:p w14:paraId="636BFF92" w14:textId="77777777" w:rsidR="009501BA" w:rsidRPr="005A2DE4" w:rsidRDefault="009501BA" w:rsidP="00BB78CB">
            <w:pPr>
              <w:jc w:val="center"/>
              <w:rPr>
                <w:rFonts w:cs="Times New Roman"/>
                <w:szCs w:val="24"/>
              </w:rPr>
            </w:pPr>
            <w:r w:rsidRPr="005A2DE4">
              <w:rPr>
                <w:rFonts w:cs="Times New Roman"/>
                <w:szCs w:val="24"/>
              </w:rPr>
              <w:t xml:space="preserve">The study reflects to summarise the relationships between the employee's styles </w:t>
            </w:r>
            <w:r w:rsidR="00F247F3" w:rsidRPr="005A2DE4">
              <w:rPr>
                <w:rFonts w:cs="Times New Roman"/>
                <w:szCs w:val="24"/>
              </w:rPr>
              <w:t xml:space="preserve">of </w:t>
            </w:r>
            <w:proofErr w:type="spellStart"/>
            <w:r w:rsidR="00F247F3" w:rsidRPr="005A2DE4">
              <w:rPr>
                <w:rFonts w:cs="Times New Roman"/>
                <w:szCs w:val="24"/>
              </w:rPr>
              <w:t>leadership</w:t>
            </w:r>
            <w:r w:rsidRPr="005A2DE4">
              <w:rPr>
                <w:rFonts w:cs="Times New Roman"/>
                <w:szCs w:val="24"/>
              </w:rPr>
              <w:t>and</w:t>
            </w:r>
            <w:proofErr w:type="spellEnd"/>
            <w:r w:rsidRPr="005A2DE4">
              <w:rPr>
                <w:rFonts w:cs="Times New Roman"/>
                <w:szCs w:val="24"/>
              </w:rPr>
              <w:t xml:space="preserve"> their convenient work–related well-being. The study revealed that training on work-related well-being is necessary for employees such that they can showcase better performance across the sectors of work and gain sufficient recognition due to the work.</w:t>
            </w:r>
          </w:p>
        </w:tc>
      </w:tr>
      <w:tr w:rsidR="00C71633" w:rsidRPr="005A2DE4" w14:paraId="725682E8" w14:textId="77777777" w:rsidTr="00BB78CB">
        <w:tc>
          <w:tcPr>
            <w:tcW w:w="853" w:type="dxa"/>
          </w:tcPr>
          <w:p w14:paraId="2A7092AC" w14:textId="77777777" w:rsidR="009501BA" w:rsidRPr="005A2DE4" w:rsidRDefault="009501BA" w:rsidP="00BB78CB">
            <w:pPr>
              <w:jc w:val="center"/>
              <w:rPr>
                <w:rFonts w:cs="Times New Roman"/>
                <w:szCs w:val="24"/>
              </w:rPr>
            </w:pPr>
            <w:r w:rsidRPr="005A2DE4">
              <w:rPr>
                <w:rFonts w:cs="Times New Roman"/>
                <w:szCs w:val="24"/>
              </w:rPr>
              <w:t>24.</w:t>
            </w:r>
          </w:p>
        </w:tc>
        <w:tc>
          <w:tcPr>
            <w:tcW w:w="1665" w:type="dxa"/>
          </w:tcPr>
          <w:p w14:paraId="3BB78BC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Inayat and Jahanzeb Khan (2021)</w:t>
            </w:r>
          </w:p>
        </w:tc>
        <w:tc>
          <w:tcPr>
            <w:tcW w:w="992" w:type="dxa"/>
          </w:tcPr>
          <w:p w14:paraId="0B793898"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447CCBA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 study of job satisfaction and its effect on the </w:t>
            </w:r>
            <w:r w:rsidRPr="005A2DE4">
              <w:rPr>
                <w:rFonts w:cs="Times New Roman"/>
                <w:color w:val="222222"/>
                <w:szCs w:val="24"/>
                <w:shd w:val="clear" w:color="auto" w:fill="FFFFFF"/>
              </w:rPr>
              <w:lastRenderedPageBreak/>
              <w:t xml:space="preserve">performance of employees working in private sector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s, Peshawar</w:t>
            </w:r>
          </w:p>
        </w:tc>
        <w:tc>
          <w:tcPr>
            <w:tcW w:w="7857" w:type="dxa"/>
          </w:tcPr>
          <w:p w14:paraId="029D947F" w14:textId="77777777" w:rsidR="009501BA" w:rsidRPr="005A2DE4" w:rsidRDefault="009501BA" w:rsidP="00BB78CB">
            <w:pPr>
              <w:jc w:val="center"/>
            </w:pPr>
            <w:r w:rsidRPr="005A2DE4">
              <w:lastRenderedPageBreak/>
              <w:t xml:space="preserve">The goal of the present study was to </w:t>
            </w:r>
            <w:r w:rsidR="00F247F3" w:rsidRPr="005A2DE4">
              <w:t>evaluate</w:t>
            </w:r>
            <w:r w:rsidRPr="005A2DE4">
              <w:t xml:space="preserve"> how employee performance in </w:t>
            </w:r>
            <w:proofErr w:type="spellStart"/>
            <w:r w:rsidRPr="005A2DE4">
              <w:lastRenderedPageBreak/>
              <w:t>Peshawar,Pakistan's</w:t>
            </w:r>
            <w:proofErr w:type="spellEnd"/>
            <w:r w:rsidRPr="005A2DE4">
              <w:t xml:space="preserve"> private sector companies related to job satisfaction. Given the volatile political and economic landscape of Peshawar, businesses need to u</w:t>
            </w:r>
            <w:r w:rsidR="00F247F3" w:rsidRPr="005A2DE4">
              <w:t>tilise</w:t>
            </w:r>
            <w:r w:rsidRPr="005A2DE4">
              <w:t xml:space="preserve"> a variety of strategies to satisfy and encourage their staff members and </w:t>
            </w:r>
            <w:r w:rsidR="00F247F3" w:rsidRPr="005A2DE4">
              <w:t xml:space="preserve">boost </w:t>
            </w:r>
            <w:r w:rsidRPr="005A2DE4">
              <w:t xml:space="preserve"> them to produce high-quality work.</w:t>
            </w:r>
          </w:p>
        </w:tc>
      </w:tr>
      <w:tr w:rsidR="00C71633" w:rsidRPr="005A2DE4" w14:paraId="2AE6833B" w14:textId="77777777" w:rsidTr="00BB78CB">
        <w:tc>
          <w:tcPr>
            <w:tcW w:w="853" w:type="dxa"/>
          </w:tcPr>
          <w:p w14:paraId="7BE8F604" w14:textId="77777777" w:rsidR="009501BA" w:rsidRPr="005A2DE4" w:rsidRDefault="009501BA" w:rsidP="00BB78CB">
            <w:pPr>
              <w:jc w:val="center"/>
              <w:rPr>
                <w:rFonts w:cs="Times New Roman"/>
                <w:szCs w:val="24"/>
              </w:rPr>
            </w:pPr>
            <w:r w:rsidRPr="005A2DE4">
              <w:rPr>
                <w:rFonts w:cs="Times New Roman"/>
                <w:szCs w:val="24"/>
              </w:rPr>
              <w:lastRenderedPageBreak/>
              <w:t>25.</w:t>
            </w:r>
          </w:p>
        </w:tc>
        <w:tc>
          <w:tcPr>
            <w:tcW w:w="1665" w:type="dxa"/>
          </w:tcPr>
          <w:p w14:paraId="3332F26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Wirawan </w:t>
            </w:r>
            <w:proofErr w:type="spellStart"/>
            <w:r w:rsidRPr="005A2DE4">
              <w:rPr>
                <w:rFonts w:cs="Times New Roman"/>
                <w:color w:val="222222"/>
                <w:szCs w:val="24"/>
                <w:shd w:val="clear" w:color="auto" w:fill="FFFFFF"/>
              </w:rPr>
              <w:t>Jufri</w:t>
            </w:r>
            <w:proofErr w:type="spellEnd"/>
            <w:r w:rsidRPr="005A2DE4">
              <w:rPr>
                <w:rFonts w:cs="Times New Roman"/>
                <w:color w:val="222222"/>
                <w:szCs w:val="24"/>
                <w:shd w:val="clear" w:color="auto" w:fill="FFFFFF"/>
              </w:rPr>
              <w:t xml:space="preserve"> and Saman ( 2020)</w:t>
            </w:r>
          </w:p>
        </w:tc>
        <w:tc>
          <w:tcPr>
            <w:tcW w:w="992" w:type="dxa"/>
          </w:tcPr>
          <w:p w14:paraId="448A82D5"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0C9F34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effect of authentic leadership and psychological capital on work engagement: the mediating role of job satisfaction.</w:t>
            </w:r>
          </w:p>
        </w:tc>
        <w:tc>
          <w:tcPr>
            <w:tcW w:w="7857" w:type="dxa"/>
          </w:tcPr>
          <w:p w14:paraId="2E87CD94" w14:textId="77777777" w:rsidR="009501BA" w:rsidRPr="005A2DE4" w:rsidRDefault="009501BA" w:rsidP="00BB78CB">
            <w:pPr>
              <w:jc w:val="center"/>
              <w:rPr>
                <w:rFonts w:cs="Times New Roman"/>
                <w:szCs w:val="24"/>
              </w:rPr>
            </w:pPr>
            <w:r w:rsidRPr="005A2DE4">
              <w:rPr>
                <w:rFonts w:cs="Times New Roman"/>
                <w:szCs w:val="24"/>
              </w:rPr>
              <w:t>This study showcases how the different kinds of leadership attitudes and their competencies contribute to better engagement at work. Additionally, the study focuses on reflecting on how authentic leadership works at its best to boost the psychological capital over work engagement and that directly influences better satisfaction with the jobs.</w:t>
            </w:r>
          </w:p>
        </w:tc>
      </w:tr>
      <w:tr w:rsidR="00C71633" w:rsidRPr="005A2DE4" w14:paraId="4D368C87" w14:textId="77777777" w:rsidTr="00BB78CB">
        <w:tc>
          <w:tcPr>
            <w:tcW w:w="853" w:type="dxa"/>
          </w:tcPr>
          <w:p w14:paraId="68452774" w14:textId="77777777" w:rsidR="009501BA" w:rsidRPr="005A2DE4" w:rsidRDefault="009501BA" w:rsidP="00BB78CB">
            <w:pPr>
              <w:jc w:val="center"/>
              <w:rPr>
                <w:rFonts w:cs="Times New Roman"/>
                <w:szCs w:val="24"/>
              </w:rPr>
            </w:pPr>
            <w:r w:rsidRPr="005A2DE4">
              <w:rPr>
                <w:rFonts w:cs="Times New Roman"/>
                <w:szCs w:val="24"/>
              </w:rPr>
              <w:t>26.</w:t>
            </w:r>
          </w:p>
        </w:tc>
        <w:tc>
          <w:tcPr>
            <w:tcW w:w="1665" w:type="dxa"/>
          </w:tcPr>
          <w:p w14:paraId="40076FB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Iannotta, </w:t>
            </w:r>
            <w:proofErr w:type="spellStart"/>
            <w:r w:rsidRPr="005A2DE4">
              <w:rPr>
                <w:rFonts w:cs="Times New Roman"/>
                <w:color w:val="222222"/>
                <w:szCs w:val="24"/>
                <w:shd w:val="clear" w:color="auto" w:fill="FFFFFF"/>
              </w:rPr>
              <w:t>Meretand</w:t>
            </w:r>
            <w:proofErr w:type="spellEnd"/>
            <w:r w:rsidRPr="005A2DE4">
              <w:rPr>
                <w:rFonts w:cs="Times New Roman"/>
                <w:color w:val="222222"/>
                <w:szCs w:val="24"/>
                <w:shd w:val="clear" w:color="auto" w:fill="FFFFFF"/>
              </w:rPr>
              <w:t xml:space="preserve"> Marchetti (2020)</w:t>
            </w:r>
          </w:p>
        </w:tc>
        <w:tc>
          <w:tcPr>
            <w:tcW w:w="992" w:type="dxa"/>
          </w:tcPr>
          <w:p w14:paraId="7856CDB9"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351F1C2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Defining leadership in smart working contexts: a concept synthesis.</w:t>
            </w:r>
          </w:p>
        </w:tc>
        <w:tc>
          <w:tcPr>
            <w:tcW w:w="7857" w:type="dxa"/>
          </w:tcPr>
          <w:p w14:paraId="0587FE61" w14:textId="77777777" w:rsidR="009501BA" w:rsidRPr="005A2DE4" w:rsidRDefault="009501BA" w:rsidP="00BB78CB">
            <w:pPr>
              <w:jc w:val="center"/>
            </w:pPr>
            <w:r w:rsidRPr="005A2DE4">
              <w:t xml:space="preserve">This </w:t>
            </w:r>
            <w:r w:rsidR="00F247F3" w:rsidRPr="005A2DE4">
              <w:t xml:space="preserve">study </w:t>
            </w:r>
            <w:r w:rsidRPr="005A2DE4">
              <w:t xml:space="preserve">examines the significance of leaders trying to pursue the potential ethical, cultural, technological, and behavioural objectives </w:t>
            </w:r>
            <w:r w:rsidR="00F247F3" w:rsidRPr="005A2DE4">
              <w:t xml:space="preserve">regarding </w:t>
            </w:r>
            <w:r w:rsidRPr="005A2DE4">
              <w:t xml:space="preserve">smart working </w:t>
            </w:r>
            <w:r w:rsidRPr="005A2DE4">
              <w:lastRenderedPageBreak/>
              <w:t xml:space="preserve">practices to gain </w:t>
            </w:r>
            <w:proofErr w:type="spellStart"/>
            <w:r w:rsidRPr="005A2DE4">
              <w:t>a</w:t>
            </w:r>
            <w:r w:rsidR="00F247F3" w:rsidRPr="005A2DE4">
              <w:t>nelaborated</w:t>
            </w:r>
            <w:r w:rsidR="008C092D" w:rsidRPr="005A2DE4">
              <w:t>acknowledgement</w:t>
            </w:r>
            <w:proofErr w:type="spellEnd"/>
            <w:r w:rsidR="008C092D" w:rsidRPr="005A2DE4">
              <w:t xml:space="preserve"> </w:t>
            </w:r>
            <w:r w:rsidRPr="005A2DE4">
              <w:t xml:space="preserve"> of leadership in a definite smart working context. When combined, the concept and helpful definitions of "smart leadership" offer insightful direction for additional study and managerial application.</w:t>
            </w:r>
          </w:p>
        </w:tc>
      </w:tr>
      <w:tr w:rsidR="00C71633" w:rsidRPr="005A2DE4" w14:paraId="39119018" w14:textId="77777777" w:rsidTr="00BB78CB">
        <w:tc>
          <w:tcPr>
            <w:tcW w:w="853" w:type="dxa"/>
          </w:tcPr>
          <w:p w14:paraId="40BA0736" w14:textId="77777777" w:rsidR="009501BA" w:rsidRPr="005A2DE4" w:rsidRDefault="009501BA" w:rsidP="00BB78CB">
            <w:pPr>
              <w:jc w:val="center"/>
              <w:rPr>
                <w:rFonts w:cs="Times New Roman"/>
                <w:szCs w:val="24"/>
              </w:rPr>
            </w:pPr>
            <w:r w:rsidRPr="005A2DE4">
              <w:rPr>
                <w:rFonts w:cs="Times New Roman"/>
                <w:szCs w:val="24"/>
              </w:rPr>
              <w:lastRenderedPageBreak/>
              <w:t>27.</w:t>
            </w:r>
          </w:p>
        </w:tc>
        <w:tc>
          <w:tcPr>
            <w:tcW w:w="1665" w:type="dxa"/>
          </w:tcPr>
          <w:p w14:paraId="3BB3793C"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Nishii and Leroy (2022)</w:t>
            </w:r>
          </w:p>
        </w:tc>
        <w:tc>
          <w:tcPr>
            <w:tcW w:w="992" w:type="dxa"/>
          </w:tcPr>
          <w:p w14:paraId="6F3ECBBC"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571ADC7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 multi-level framework of inclusive leadership in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s.</w:t>
            </w:r>
          </w:p>
        </w:tc>
        <w:tc>
          <w:tcPr>
            <w:tcW w:w="7857" w:type="dxa"/>
          </w:tcPr>
          <w:p w14:paraId="3C879951" w14:textId="77777777" w:rsidR="009501BA" w:rsidRPr="005A2DE4" w:rsidRDefault="009501BA" w:rsidP="00BB78CB">
            <w:pPr>
              <w:jc w:val="center"/>
            </w:pPr>
            <w:r w:rsidRPr="005A2DE4">
              <w:t>Interest in inclusive leadership has grown as a result of the expanding corpus of research on inclusion and creating inclusive environments in organisational settings. The discussion has mostly moved away from the differences between inclusion and diversity and whether or not inclusion is required to maximise the performance of a workforce that is becoming more and more diverse.</w:t>
            </w:r>
          </w:p>
        </w:tc>
      </w:tr>
      <w:tr w:rsidR="00C71633" w:rsidRPr="005A2DE4" w14:paraId="415BCC68" w14:textId="77777777" w:rsidTr="00BB78CB">
        <w:tc>
          <w:tcPr>
            <w:tcW w:w="853" w:type="dxa"/>
          </w:tcPr>
          <w:p w14:paraId="71D1B01F" w14:textId="77777777" w:rsidR="009501BA" w:rsidRPr="005A2DE4" w:rsidRDefault="009501BA" w:rsidP="00BB78CB">
            <w:pPr>
              <w:jc w:val="center"/>
              <w:rPr>
                <w:rFonts w:cs="Times New Roman"/>
                <w:szCs w:val="24"/>
              </w:rPr>
            </w:pPr>
            <w:r w:rsidRPr="005A2DE4">
              <w:rPr>
                <w:rFonts w:cs="Times New Roman"/>
                <w:szCs w:val="24"/>
              </w:rPr>
              <w:t>28.</w:t>
            </w:r>
          </w:p>
        </w:tc>
        <w:tc>
          <w:tcPr>
            <w:tcW w:w="1665" w:type="dxa"/>
          </w:tcPr>
          <w:p w14:paraId="145E9970"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Maisyura</w:t>
            </w:r>
            <w:proofErr w:type="spellEnd"/>
            <w:r w:rsidRPr="005A2DE4">
              <w:rPr>
                <w:rFonts w:cs="Times New Roman"/>
                <w:color w:val="222222"/>
                <w:szCs w:val="24"/>
                <w:shd w:val="clear" w:color="auto" w:fill="FFFFFF"/>
              </w:rPr>
              <w:t>, Aisyah and Ilham (2022)</w:t>
            </w:r>
          </w:p>
        </w:tc>
        <w:tc>
          <w:tcPr>
            <w:tcW w:w="992" w:type="dxa"/>
          </w:tcPr>
          <w:p w14:paraId="0C31210D"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53CDAE8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Transformational leadership in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transformation.</w:t>
            </w:r>
          </w:p>
        </w:tc>
        <w:tc>
          <w:tcPr>
            <w:tcW w:w="7857" w:type="dxa"/>
          </w:tcPr>
          <w:p w14:paraId="14ACB9AD" w14:textId="77777777" w:rsidR="009501BA" w:rsidRPr="005A2DE4" w:rsidRDefault="009501BA" w:rsidP="00BB78CB">
            <w:pPr>
              <w:jc w:val="center"/>
              <w:rPr>
                <w:rFonts w:cs="Times New Roman"/>
                <w:szCs w:val="24"/>
              </w:rPr>
            </w:pPr>
            <w:r w:rsidRPr="005A2DE4">
              <w:rPr>
                <w:rFonts w:cs="Times New Roman"/>
                <w:szCs w:val="24"/>
              </w:rPr>
              <w:t xml:space="preserve">The study remained relevant to expose how important is transformational leadership to ensure positive organisational transformation. In this huge </w:t>
            </w:r>
            <w:r w:rsidRPr="005A2DE4">
              <w:rPr>
                <w:rFonts w:cs="Times New Roman"/>
                <w:szCs w:val="24"/>
              </w:rPr>
              <w:lastRenderedPageBreak/>
              <w:t>world of competitiveness across industries, each of them tries to be better than the other one. Hence, it is reclaimed irrespective of the particular sector, industries must embrace transformational leadership that induces improved innovation and boost organisational performance in a better way possible.</w:t>
            </w:r>
          </w:p>
        </w:tc>
      </w:tr>
      <w:tr w:rsidR="00C71633" w:rsidRPr="005A2DE4" w14:paraId="6177056A" w14:textId="77777777" w:rsidTr="00BB78CB">
        <w:tc>
          <w:tcPr>
            <w:tcW w:w="853" w:type="dxa"/>
          </w:tcPr>
          <w:p w14:paraId="79BD9236" w14:textId="77777777" w:rsidR="009501BA" w:rsidRPr="005A2DE4" w:rsidRDefault="009501BA" w:rsidP="00BB78CB">
            <w:pPr>
              <w:jc w:val="center"/>
              <w:rPr>
                <w:rFonts w:cs="Times New Roman"/>
                <w:szCs w:val="24"/>
              </w:rPr>
            </w:pPr>
            <w:r w:rsidRPr="005A2DE4">
              <w:rPr>
                <w:rFonts w:cs="Times New Roman"/>
                <w:szCs w:val="24"/>
              </w:rPr>
              <w:lastRenderedPageBreak/>
              <w:t>29.</w:t>
            </w:r>
          </w:p>
        </w:tc>
        <w:tc>
          <w:tcPr>
            <w:tcW w:w="1665" w:type="dxa"/>
          </w:tcPr>
          <w:p w14:paraId="789F190D"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Hargitaiand</w:t>
            </w:r>
            <w:proofErr w:type="spellEnd"/>
            <w:r w:rsidRPr="005A2DE4">
              <w:rPr>
                <w:rFonts w:cs="Times New Roman"/>
                <w:color w:val="222222"/>
                <w:szCs w:val="24"/>
                <w:shd w:val="clear" w:color="auto" w:fill="FFFFFF"/>
              </w:rPr>
              <w:t xml:space="preserve"> Bencsik( 2023)</w:t>
            </w:r>
          </w:p>
        </w:tc>
        <w:tc>
          <w:tcPr>
            <w:tcW w:w="992" w:type="dxa"/>
          </w:tcPr>
          <w:p w14:paraId="0A90F63F" w14:textId="77777777" w:rsidR="009501BA" w:rsidRPr="005A2DE4" w:rsidRDefault="009501BA" w:rsidP="00BB78CB">
            <w:pPr>
              <w:jc w:val="center"/>
              <w:rPr>
                <w:rFonts w:cs="Times New Roman"/>
                <w:szCs w:val="24"/>
              </w:rPr>
            </w:pPr>
            <w:r w:rsidRPr="005A2DE4">
              <w:rPr>
                <w:rFonts w:cs="Times New Roman"/>
                <w:szCs w:val="24"/>
              </w:rPr>
              <w:t>2023</w:t>
            </w:r>
          </w:p>
        </w:tc>
        <w:tc>
          <w:tcPr>
            <w:tcW w:w="2581" w:type="dxa"/>
          </w:tcPr>
          <w:p w14:paraId="76437F5D"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role of leadership in digital learning organisations.</w:t>
            </w:r>
          </w:p>
        </w:tc>
        <w:tc>
          <w:tcPr>
            <w:tcW w:w="7857" w:type="dxa"/>
          </w:tcPr>
          <w:p w14:paraId="167A00A2" w14:textId="77777777" w:rsidR="009501BA" w:rsidRPr="005A2DE4" w:rsidRDefault="009501BA" w:rsidP="00BB78CB">
            <w:pPr>
              <w:jc w:val="center"/>
            </w:pPr>
            <w:r w:rsidRPr="005A2DE4">
              <w:t>The study emphasises that finding out how learning organisation necessary cultures interact with the factors accelerating digital transformation is the goal of the study. Even though leadership is essential to helping organisations with their digital transformation and creating the learning organisational culture that goes along with it, every relationship in the model has a strong positive correlation.</w:t>
            </w:r>
          </w:p>
        </w:tc>
      </w:tr>
      <w:tr w:rsidR="00C71633" w:rsidRPr="005A2DE4" w14:paraId="0178D150" w14:textId="77777777" w:rsidTr="00BB78CB">
        <w:tc>
          <w:tcPr>
            <w:tcW w:w="853" w:type="dxa"/>
          </w:tcPr>
          <w:p w14:paraId="2E17A70C" w14:textId="77777777" w:rsidR="009501BA" w:rsidRPr="005A2DE4" w:rsidRDefault="009501BA" w:rsidP="00BB78CB">
            <w:pPr>
              <w:jc w:val="center"/>
              <w:rPr>
                <w:rFonts w:cs="Times New Roman"/>
                <w:szCs w:val="24"/>
              </w:rPr>
            </w:pPr>
            <w:r w:rsidRPr="005A2DE4">
              <w:rPr>
                <w:rFonts w:cs="Times New Roman"/>
                <w:szCs w:val="24"/>
              </w:rPr>
              <w:t>30.</w:t>
            </w:r>
          </w:p>
        </w:tc>
        <w:tc>
          <w:tcPr>
            <w:tcW w:w="1665" w:type="dxa"/>
          </w:tcPr>
          <w:p w14:paraId="5C7054A5"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Alwali</w:t>
            </w:r>
            <w:proofErr w:type="spellEnd"/>
            <w:r w:rsidRPr="005A2DE4">
              <w:rPr>
                <w:rFonts w:cs="Times New Roman"/>
                <w:color w:val="222222"/>
                <w:szCs w:val="24"/>
                <w:shd w:val="clear" w:color="auto" w:fill="FFFFFF"/>
              </w:rPr>
              <w:t> (2022).</w:t>
            </w:r>
          </w:p>
        </w:tc>
        <w:tc>
          <w:tcPr>
            <w:tcW w:w="992" w:type="dxa"/>
          </w:tcPr>
          <w:p w14:paraId="5C6C1D40"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3AAAFBE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relationship between emotional intelligence, transformational leadership, and performance: A test of </w:t>
            </w:r>
            <w:r w:rsidRPr="005A2DE4">
              <w:rPr>
                <w:rFonts w:cs="Times New Roman"/>
                <w:color w:val="222222"/>
                <w:szCs w:val="24"/>
                <w:shd w:val="clear" w:color="auto" w:fill="FFFFFF"/>
              </w:rPr>
              <w:lastRenderedPageBreak/>
              <w:t>the mediating role of job satisfaction. </w:t>
            </w:r>
            <w:r w:rsidRPr="005A2DE4">
              <w:rPr>
                <w:rFonts w:cs="Times New Roman"/>
                <w:i/>
                <w:iCs/>
                <w:color w:val="222222"/>
                <w:szCs w:val="24"/>
                <w:shd w:val="clear" w:color="auto" w:fill="FFFFFF"/>
              </w:rPr>
              <w:t>Leadership &amp;</w:t>
            </w:r>
            <w:proofErr w:type="spellStart"/>
            <w:r w:rsidRPr="005A2DE4">
              <w:rPr>
                <w:rFonts w:cs="Times New Roman"/>
                <w:i/>
                <w:iCs/>
                <w:color w:val="222222"/>
                <w:szCs w:val="24"/>
                <w:shd w:val="clear" w:color="auto" w:fill="FFFFFF"/>
              </w:rPr>
              <w:t>OrganisationDevelopment</w:t>
            </w:r>
            <w:proofErr w:type="spellEnd"/>
            <w:r w:rsidRPr="005A2DE4">
              <w:rPr>
                <w:rFonts w:cs="Times New Roman"/>
                <w:i/>
                <w:iCs/>
                <w:color w:val="222222"/>
                <w:szCs w:val="24"/>
                <w:shd w:val="clear" w:color="auto" w:fill="FFFFFF"/>
              </w:rPr>
              <w:t xml:space="preserve"> Journal</w:t>
            </w:r>
            <w:r w:rsidRPr="005A2DE4">
              <w:rPr>
                <w:rFonts w:cs="Times New Roman"/>
                <w:color w:val="222222"/>
                <w:szCs w:val="24"/>
                <w:shd w:val="clear" w:color="auto" w:fill="FFFFFF"/>
              </w:rPr>
              <w:t>,</w:t>
            </w:r>
          </w:p>
        </w:tc>
        <w:tc>
          <w:tcPr>
            <w:tcW w:w="7857" w:type="dxa"/>
          </w:tcPr>
          <w:p w14:paraId="4C8E12EC" w14:textId="3889856A" w:rsidR="009501BA" w:rsidRPr="005A2DE4" w:rsidRDefault="009501BA" w:rsidP="00BB78CB">
            <w:pPr>
              <w:jc w:val="center"/>
            </w:pPr>
            <w:r w:rsidRPr="005A2DE4">
              <w:lastRenderedPageBreak/>
              <w:t xml:space="preserve">This study examines the connection between doctors' job satisfaction and </w:t>
            </w:r>
            <w:r w:rsidR="008C092D" w:rsidRPr="005A2DE4">
              <w:t xml:space="preserve">also the </w:t>
            </w:r>
            <w:r w:rsidRPr="005A2DE4">
              <w:t>performance in</w:t>
            </w:r>
            <w:r w:rsidR="008C092D" w:rsidRPr="005A2DE4">
              <w:t>to the Iraq’s</w:t>
            </w:r>
            <w:r w:rsidRPr="005A2DE4">
              <w:t xml:space="preserve"> public hospitals. It also </w:t>
            </w:r>
            <w:r w:rsidRPr="005A2DE4">
              <w:lastRenderedPageBreak/>
              <w:t xml:space="preserve">demonstrates how job satisfaction </w:t>
            </w:r>
            <w:r w:rsidR="000735CB" w:rsidRPr="005A2DE4">
              <w:t>denotes as</w:t>
            </w:r>
            <w:r w:rsidRPr="005A2DE4">
              <w:t xml:space="preserve"> a mediator in the existing relationship </w:t>
            </w:r>
            <w:r w:rsidR="000735CB">
              <w:t xml:space="preserve">existing </w:t>
            </w:r>
            <w:r w:rsidRPr="005A2DE4">
              <w:t>between</w:t>
            </w:r>
            <w:r w:rsidR="008C092D" w:rsidRPr="005A2DE4">
              <w:t xml:space="preserve"> </w:t>
            </w:r>
            <w:r w:rsidR="000735CB" w:rsidRPr="005A2DE4">
              <w:t>the emotional</w:t>
            </w:r>
            <w:r w:rsidRPr="005A2DE4">
              <w:t xml:space="preserve"> intelligence and </w:t>
            </w:r>
            <w:r w:rsidR="008C092D" w:rsidRPr="005A2DE4">
              <w:t xml:space="preserve">also the </w:t>
            </w:r>
            <w:r w:rsidRPr="005A2DE4">
              <w:t xml:space="preserve">job performance. The results of the study show that job satisfaction and productivity </w:t>
            </w:r>
            <w:r w:rsidR="000735CB" w:rsidRPr="005A2DE4">
              <w:t>show positive correlation</w:t>
            </w:r>
            <w:r w:rsidRPr="005A2DE4">
              <w:t xml:space="preserve">. Furthermore, the study demonstrates </w:t>
            </w:r>
            <w:r w:rsidR="000735CB" w:rsidRPr="005A2DE4">
              <w:t>which job</w:t>
            </w:r>
            <w:r w:rsidRPr="005A2DE4">
              <w:t xml:space="preserve"> satisfaction functions as a positive mediator </w:t>
            </w:r>
            <w:r w:rsidR="000735CB" w:rsidRPr="005A2DE4">
              <w:t>into the</w:t>
            </w:r>
            <w:r w:rsidRPr="005A2DE4">
              <w:t xml:space="preserve"> relationship </w:t>
            </w:r>
            <w:r w:rsidR="008C092D" w:rsidRPr="005A2DE4">
              <w:t xml:space="preserve">existing </w:t>
            </w:r>
            <w:r w:rsidRPr="005A2DE4">
              <w:t xml:space="preserve">between emotional intelligence and </w:t>
            </w:r>
            <w:r w:rsidR="000735CB">
              <w:t xml:space="preserve">also the </w:t>
            </w:r>
            <w:r w:rsidRPr="005A2DE4">
              <w:t>job performance.</w:t>
            </w:r>
          </w:p>
        </w:tc>
      </w:tr>
      <w:tr w:rsidR="00C71633" w:rsidRPr="005A2DE4" w14:paraId="1D68E238" w14:textId="77777777" w:rsidTr="00BB78CB">
        <w:tc>
          <w:tcPr>
            <w:tcW w:w="853" w:type="dxa"/>
          </w:tcPr>
          <w:p w14:paraId="13029AEB" w14:textId="77777777" w:rsidR="009501BA" w:rsidRPr="005A2DE4" w:rsidRDefault="009501BA" w:rsidP="00BB78CB">
            <w:pPr>
              <w:jc w:val="center"/>
              <w:rPr>
                <w:rFonts w:cs="Times New Roman"/>
                <w:szCs w:val="24"/>
              </w:rPr>
            </w:pPr>
            <w:r w:rsidRPr="005A2DE4">
              <w:rPr>
                <w:rFonts w:cs="Times New Roman"/>
                <w:szCs w:val="24"/>
              </w:rPr>
              <w:lastRenderedPageBreak/>
              <w:t>31.</w:t>
            </w:r>
          </w:p>
        </w:tc>
        <w:tc>
          <w:tcPr>
            <w:tcW w:w="1665" w:type="dxa"/>
          </w:tcPr>
          <w:p w14:paraId="65FDED55"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Zhou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(2021)</w:t>
            </w:r>
          </w:p>
        </w:tc>
        <w:tc>
          <w:tcPr>
            <w:tcW w:w="992" w:type="dxa"/>
          </w:tcPr>
          <w:p w14:paraId="5986B18D"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1F56645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Exploring the relationship between despotic leadership and job satisfaction: the role of self-efficacy and leader-member exchange.</w:t>
            </w:r>
          </w:p>
        </w:tc>
        <w:tc>
          <w:tcPr>
            <w:tcW w:w="7857" w:type="dxa"/>
          </w:tcPr>
          <w:p w14:paraId="50530EBA" w14:textId="77777777" w:rsidR="009501BA" w:rsidRPr="005A2DE4" w:rsidRDefault="009501BA" w:rsidP="00BB78CB">
            <w:pPr>
              <w:jc w:val="center"/>
            </w:pPr>
            <w:r w:rsidRPr="005A2DE4">
              <w:t xml:space="preserve">The study emphasises the role of despotic leadership </w:t>
            </w:r>
            <w:r w:rsidR="008C092D" w:rsidRPr="005A2DE4">
              <w:t xml:space="preserve">contributing to </w:t>
            </w:r>
            <w:r w:rsidRPr="005A2DE4">
              <w:t>employee job satisfaction by utilising self–efficacy. The field has produced more pertinent research o</w:t>
            </w:r>
            <w:r w:rsidR="008C092D" w:rsidRPr="005A2DE4">
              <w:t>ver</w:t>
            </w:r>
            <w:r w:rsidRPr="005A2DE4">
              <w:t xml:space="preserve"> the necessary antecedent variable regarding self-effic</w:t>
            </w:r>
            <w:r w:rsidR="008C092D" w:rsidRPr="005A2DE4">
              <w:t>iency</w:t>
            </w:r>
            <w:r w:rsidRPr="005A2DE4">
              <w:t xml:space="preserve"> further comprehends the aspect of mechanisms regarding the despotic leadership, and offers helpful enlightenment programmes </w:t>
            </w:r>
            <w:r w:rsidRPr="005A2DE4">
              <w:lastRenderedPageBreak/>
              <w:t>to draw in and keep workers.</w:t>
            </w:r>
          </w:p>
        </w:tc>
      </w:tr>
      <w:tr w:rsidR="00C71633" w:rsidRPr="005A2DE4" w14:paraId="4E7A0045" w14:textId="77777777" w:rsidTr="00BB78CB">
        <w:tc>
          <w:tcPr>
            <w:tcW w:w="853" w:type="dxa"/>
          </w:tcPr>
          <w:p w14:paraId="5BBB405B" w14:textId="77777777" w:rsidR="009501BA" w:rsidRPr="005A2DE4" w:rsidRDefault="009501BA" w:rsidP="00BB78CB">
            <w:pPr>
              <w:jc w:val="center"/>
              <w:rPr>
                <w:rFonts w:cs="Times New Roman"/>
                <w:szCs w:val="24"/>
              </w:rPr>
            </w:pPr>
            <w:r w:rsidRPr="005A2DE4">
              <w:rPr>
                <w:rFonts w:cs="Times New Roman"/>
                <w:szCs w:val="24"/>
              </w:rPr>
              <w:lastRenderedPageBreak/>
              <w:t>32.</w:t>
            </w:r>
          </w:p>
        </w:tc>
        <w:tc>
          <w:tcPr>
            <w:tcW w:w="1665" w:type="dxa"/>
          </w:tcPr>
          <w:p w14:paraId="39A0BDDF" w14:textId="300E7CCB"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Akdere</w:t>
            </w:r>
            <w:proofErr w:type="spellEnd"/>
            <w:r w:rsidRPr="005A2DE4">
              <w:rPr>
                <w:rFonts w:cs="Times New Roman"/>
                <w:color w:val="222222"/>
                <w:szCs w:val="24"/>
                <w:shd w:val="clear" w:color="auto" w:fill="FFFFFF"/>
              </w:rPr>
              <w:t xml:space="preserve"> and </w:t>
            </w:r>
            <w:r w:rsidR="000735CB" w:rsidRPr="005A2DE4">
              <w:rPr>
                <w:rFonts w:cs="Times New Roman"/>
                <w:color w:val="222222"/>
                <w:szCs w:val="24"/>
                <w:shd w:val="clear" w:color="auto" w:fill="FFFFFF"/>
              </w:rPr>
              <w:t>Egan (</w:t>
            </w:r>
            <w:r w:rsidRPr="005A2DE4">
              <w:rPr>
                <w:rFonts w:cs="Times New Roman"/>
                <w:color w:val="222222"/>
                <w:szCs w:val="24"/>
                <w:shd w:val="clear" w:color="auto" w:fill="FFFFFF"/>
              </w:rPr>
              <w:t>2020).</w:t>
            </w:r>
          </w:p>
        </w:tc>
        <w:tc>
          <w:tcPr>
            <w:tcW w:w="992" w:type="dxa"/>
          </w:tcPr>
          <w:p w14:paraId="66A0F38B"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47AC0C0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Transformational leadership and human resource development: Linking employee learning, job satisfaction,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performance.</w:t>
            </w:r>
          </w:p>
        </w:tc>
        <w:tc>
          <w:tcPr>
            <w:tcW w:w="7857" w:type="dxa"/>
          </w:tcPr>
          <w:p w14:paraId="2E56AEBB" w14:textId="77777777" w:rsidR="009501BA" w:rsidRPr="005A2DE4" w:rsidRDefault="009501BA" w:rsidP="00BB78CB">
            <w:pPr>
              <w:jc w:val="center"/>
              <w:rPr>
                <w:rFonts w:cs="Times New Roman"/>
                <w:szCs w:val="24"/>
              </w:rPr>
            </w:pPr>
            <w:r w:rsidRPr="005A2DE4">
              <w:rPr>
                <w:rFonts w:cs="Times New Roman"/>
                <w:szCs w:val="24"/>
              </w:rPr>
              <w:t xml:space="preserve">The study explored how transformational leadership attitudes and HR development are interlinked. Across the business sectors, both leadership attitudes and human resource development allow to raise employee learning </w:t>
            </w:r>
            <w:r w:rsidR="008C092D" w:rsidRPr="005A2DE4">
              <w:rPr>
                <w:rFonts w:cs="Times New Roman"/>
                <w:szCs w:val="24"/>
              </w:rPr>
              <w:t xml:space="preserve">attitudes </w:t>
            </w:r>
            <w:r w:rsidRPr="005A2DE4">
              <w:rPr>
                <w:rFonts w:cs="Times New Roman"/>
                <w:szCs w:val="24"/>
              </w:rPr>
              <w:t>and further contribute to better satisfaction at jobs and organisational performance. Client trust is secured across the firms that naturally delve to raise the entire organisational growth.</w:t>
            </w:r>
          </w:p>
        </w:tc>
      </w:tr>
      <w:tr w:rsidR="00C71633" w:rsidRPr="005A2DE4" w14:paraId="230A9C41" w14:textId="77777777" w:rsidTr="00BB78CB">
        <w:tc>
          <w:tcPr>
            <w:tcW w:w="853" w:type="dxa"/>
          </w:tcPr>
          <w:p w14:paraId="396923B8" w14:textId="77777777" w:rsidR="009501BA" w:rsidRPr="005A2DE4" w:rsidRDefault="009501BA" w:rsidP="00BB78CB">
            <w:pPr>
              <w:jc w:val="center"/>
              <w:rPr>
                <w:rFonts w:cs="Times New Roman"/>
                <w:szCs w:val="24"/>
              </w:rPr>
            </w:pPr>
            <w:r w:rsidRPr="005A2DE4">
              <w:rPr>
                <w:rFonts w:cs="Times New Roman"/>
                <w:szCs w:val="24"/>
              </w:rPr>
              <w:t>33.</w:t>
            </w:r>
          </w:p>
        </w:tc>
        <w:tc>
          <w:tcPr>
            <w:tcW w:w="1665" w:type="dxa"/>
          </w:tcPr>
          <w:p w14:paraId="118C1CB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Quek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(2021)</w:t>
            </w:r>
          </w:p>
        </w:tc>
        <w:tc>
          <w:tcPr>
            <w:tcW w:w="992" w:type="dxa"/>
          </w:tcPr>
          <w:p w14:paraId="47366E46"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0E314C73" w14:textId="77777777" w:rsidR="009501BA" w:rsidRPr="005A2DE4" w:rsidRDefault="009501BA" w:rsidP="00BB78CB">
            <w:pPr>
              <w:jc w:val="center"/>
              <w:rPr>
                <w:rFonts w:cs="Times New Roman"/>
                <w:szCs w:val="24"/>
              </w:rPr>
            </w:pPr>
            <w:r w:rsidRPr="005A2DE4">
              <w:rPr>
                <w:rFonts w:cs="Times New Roman"/>
                <w:szCs w:val="24"/>
                <w:shd w:val="clear" w:color="auto" w:fill="FFFFFF"/>
              </w:rPr>
              <w:t>Distributed leadership as a predictor of employee engagement, job satisfaction and turnover intention in UK nursing staff. </w:t>
            </w:r>
            <w:r w:rsidRPr="005A2DE4">
              <w:rPr>
                <w:rFonts w:cs="Times New Roman"/>
                <w:i/>
                <w:iCs/>
                <w:szCs w:val="24"/>
                <w:shd w:val="clear" w:color="auto" w:fill="FFFFFF"/>
              </w:rPr>
              <w:t>Journal of Nursing Management</w:t>
            </w:r>
            <w:r w:rsidRPr="005A2DE4">
              <w:rPr>
                <w:rFonts w:cs="Times New Roman"/>
                <w:szCs w:val="24"/>
                <w:shd w:val="clear" w:color="auto" w:fill="FFFFFF"/>
              </w:rPr>
              <w:t>,</w:t>
            </w:r>
          </w:p>
        </w:tc>
        <w:tc>
          <w:tcPr>
            <w:tcW w:w="7857" w:type="dxa"/>
          </w:tcPr>
          <w:p w14:paraId="144E832A" w14:textId="77777777" w:rsidR="009501BA" w:rsidRPr="005A2DE4" w:rsidRDefault="009501BA" w:rsidP="00BB78CB">
            <w:pPr>
              <w:jc w:val="center"/>
            </w:pPr>
            <w:r w:rsidRPr="005A2DE4">
              <w:t xml:space="preserve">The study finds out how employees' intentions to leave a large UK hospital, satisfaction as well as their feelings of empowerment, and engagement at work, are impacted by the distributed leadership of the shared governance programme. In the context of UK workplaces, distributed leadership has been demonstrated to be </w:t>
            </w:r>
            <w:r w:rsidRPr="005A2DE4">
              <w:lastRenderedPageBreak/>
              <w:t>advantageous in fostering employee engagement and empowerment, improving organisational commitment, and job satisfaction and lowering the intention of employee turnover.</w:t>
            </w:r>
          </w:p>
        </w:tc>
      </w:tr>
      <w:tr w:rsidR="00C71633" w:rsidRPr="005A2DE4" w14:paraId="203DB51F" w14:textId="77777777" w:rsidTr="00BB78CB">
        <w:tc>
          <w:tcPr>
            <w:tcW w:w="853" w:type="dxa"/>
          </w:tcPr>
          <w:p w14:paraId="691933B7" w14:textId="77777777" w:rsidR="009501BA" w:rsidRPr="005A2DE4" w:rsidRDefault="009501BA" w:rsidP="00BB78CB">
            <w:pPr>
              <w:jc w:val="center"/>
              <w:rPr>
                <w:rFonts w:cs="Times New Roman"/>
                <w:szCs w:val="24"/>
              </w:rPr>
            </w:pPr>
            <w:r w:rsidRPr="005A2DE4">
              <w:rPr>
                <w:rFonts w:cs="Times New Roman"/>
                <w:szCs w:val="24"/>
              </w:rPr>
              <w:lastRenderedPageBreak/>
              <w:t>34.</w:t>
            </w:r>
          </w:p>
        </w:tc>
        <w:tc>
          <w:tcPr>
            <w:tcW w:w="1665" w:type="dxa"/>
          </w:tcPr>
          <w:p w14:paraId="06E1E5F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Purwanto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(2021)</w:t>
            </w:r>
          </w:p>
        </w:tc>
        <w:tc>
          <w:tcPr>
            <w:tcW w:w="992" w:type="dxa"/>
          </w:tcPr>
          <w:p w14:paraId="234049EA"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7460624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Effect of transformational leadership, job satisfaction,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 xml:space="preserve">al Commitments on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citizenship behaviour.</w:t>
            </w:r>
          </w:p>
        </w:tc>
        <w:tc>
          <w:tcPr>
            <w:tcW w:w="7857" w:type="dxa"/>
          </w:tcPr>
          <w:p w14:paraId="30A760EA" w14:textId="57833379" w:rsidR="009501BA" w:rsidRPr="005A2DE4" w:rsidRDefault="009501BA" w:rsidP="00BB78CB">
            <w:pPr>
              <w:jc w:val="center"/>
            </w:pPr>
            <w:r w:rsidRPr="005A2DE4">
              <w:t>The research reflected that in</w:t>
            </w:r>
            <w:r w:rsidR="000735CB">
              <w:t>to</w:t>
            </w:r>
            <w:r w:rsidRPr="005A2DE4">
              <w:t xml:space="preserve"> a supply chain management company, the </w:t>
            </w:r>
            <w:r w:rsidR="008C092D" w:rsidRPr="005A2DE4">
              <w:t xml:space="preserve">significant </w:t>
            </w:r>
            <w:r w:rsidRPr="005A2DE4">
              <w:t>purpose of this study was to identify and investigate the relationships existing between organisational commitment, satisfaction at work organisational citizenship behaviour, and also the transformational leadership. In supply chain management firms, organisational citizenship behaviour is influenced by work satisfaction and organisational commitment.</w:t>
            </w:r>
          </w:p>
        </w:tc>
      </w:tr>
      <w:tr w:rsidR="00C71633" w:rsidRPr="005A2DE4" w14:paraId="597A34E3" w14:textId="77777777" w:rsidTr="00BB78CB">
        <w:tc>
          <w:tcPr>
            <w:tcW w:w="853" w:type="dxa"/>
          </w:tcPr>
          <w:p w14:paraId="7A5A1E01" w14:textId="77777777" w:rsidR="009501BA" w:rsidRPr="005A2DE4" w:rsidRDefault="009501BA" w:rsidP="00BB78CB">
            <w:pPr>
              <w:jc w:val="center"/>
              <w:rPr>
                <w:rFonts w:cs="Times New Roman"/>
                <w:szCs w:val="24"/>
              </w:rPr>
            </w:pPr>
            <w:r w:rsidRPr="005A2DE4">
              <w:rPr>
                <w:rFonts w:cs="Times New Roman"/>
                <w:szCs w:val="24"/>
              </w:rPr>
              <w:t>35.</w:t>
            </w:r>
          </w:p>
        </w:tc>
        <w:tc>
          <w:tcPr>
            <w:tcW w:w="1665" w:type="dxa"/>
          </w:tcPr>
          <w:p w14:paraId="6E3E11F5"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Saputraand</w:t>
            </w:r>
            <w:proofErr w:type="spellEnd"/>
            <w:r w:rsidRPr="005A2DE4">
              <w:rPr>
                <w:rFonts w:cs="Times New Roman"/>
                <w:color w:val="222222"/>
                <w:szCs w:val="24"/>
                <w:shd w:val="clear" w:color="auto" w:fill="FFFFFF"/>
              </w:rPr>
              <w:t xml:space="preserve"> </w:t>
            </w:r>
            <w:proofErr w:type="spellStart"/>
            <w:r w:rsidRPr="005A2DE4">
              <w:rPr>
                <w:rFonts w:cs="Times New Roman"/>
                <w:color w:val="222222"/>
                <w:szCs w:val="24"/>
                <w:shd w:val="clear" w:color="auto" w:fill="FFFFFF"/>
              </w:rPr>
              <w:t>Mahaputra</w:t>
            </w:r>
            <w:proofErr w:type="spellEnd"/>
            <w:r w:rsidRPr="005A2DE4">
              <w:rPr>
                <w:rFonts w:cs="Times New Roman"/>
                <w:color w:val="222222"/>
                <w:szCs w:val="24"/>
                <w:shd w:val="clear" w:color="auto" w:fill="FFFFFF"/>
              </w:rPr>
              <w:t xml:space="preserve"> (2022)</w:t>
            </w:r>
          </w:p>
        </w:tc>
        <w:tc>
          <w:tcPr>
            <w:tcW w:w="992" w:type="dxa"/>
          </w:tcPr>
          <w:p w14:paraId="5E43DF1C" w14:textId="77777777" w:rsidR="009501BA" w:rsidRPr="005A2DE4" w:rsidRDefault="009501BA" w:rsidP="00BB78CB">
            <w:pPr>
              <w:jc w:val="center"/>
              <w:rPr>
                <w:rFonts w:cs="Times New Roman"/>
                <w:szCs w:val="24"/>
              </w:rPr>
            </w:pPr>
            <w:r w:rsidRPr="005A2DE4">
              <w:rPr>
                <w:rFonts w:cs="Times New Roman"/>
                <w:szCs w:val="24"/>
              </w:rPr>
              <w:t>2022</w:t>
            </w:r>
          </w:p>
        </w:tc>
        <w:tc>
          <w:tcPr>
            <w:tcW w:w="2581" w:type="dxa"/>
          </w:tcPr>
          <w:p w14:paraId="6CD31FCB"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Effect of job satisfaction, employee loyalty and employee commitment on leadership style (human resource literature study). </w:t>
            </w:r>
            <w:r w:rsidRPr="005A2DE4">
              <w:rPr>
                <w:rFonts w:cs="Times New Roman"/>
                <w:i/>
                <w:iCs/>
                <w:color w:val="222222"/>
                <w:szCs w:val="24"/>
                <w:shd w:val="clear" w:color="auto" w:fill="FFFFFF"/>
              </w:rPr>
              <w:t xml:space="preserve">Dinasti International Journal of </w:t>
            </w:r>
            <w:r w:rsidRPr="005A2DE4">
              <w:rPr>
                <w:rFonts w:cs="Times New Roman"/>
                <w:i/>
                <w:iCs/>
                <w:color w:val="222222"/>
                <w:szCs w:val="24"/>
                <w:shd w:val="clear" w:color="auto" w:fill="FFFFFF"/>
              </w:rPr>
              <w:lastRenderedPageBreak/>
              <w:t>Management Science</w:t>
            </w:r>
            <w:r w:rsidRPr="005A2DE4">
              <w:rPr>
                <w:rFonts w:cs="Times New Roman"/>
                <w:color w:val="222222"/>
                <w:szCs w:val="24"/>
                <w:shd w:val="clear" w:color="auto" w:fill="FFFFFF"/>
              </w:rPr>
              <w:t>,</w:t>
            </w:r>
          </w:p>
        </w:tc>
        <w:tc>
          <w:tcPr>
            <w:tcW w:w="7857" w:type="dxa"/>
          </w:tcPr>
          <w:p w14:paraId="7A779ACA" w14:textId="639AE620" w:rsidR="009501BA" w:rsidRPr="005A2DE4" w:rsidRDefault="009501BA" w:rsidP="00BB78CB">
            <w:pPr>
              <w:jc w:val="center"/>
            </w:pPr>
            <w:r w:rsidRPr="005A2DE4">
              <w:lastRenderedPageBreak/>
              <w:t xml:space="preserve">The research highlighted the </w:t>
            </w:r>
            <w:r w:rsidR="008C092D" w:rsidRPr="005A2DE4">
              <w:t xml:space="preserve">effect </w:t>
            </w:r>
            <w:r w:rsidRPr="005A2DE4">
              <w:t>of  satisfaction</w:t>
            </w:r>
            <w:r w:rsidR="000735CB">
              <w:t xml:space="preserve"> to job</w:t>
            </w:r>
            <w:r w:rsidRPr="005A2DE4">
              <w:t xml:space="preserve">, employee loyalty and also of employee commitment on the styles of leadership. This study showed that job </w:t>
            </w:r>
            <w:r w:rsidRPr="005A2DE4">
              <w:lastRenderedPageBreak/>
              <w:t>satisfaction produces an impact on leadership style. In addition, both employee loyalty and commitment share an impact on the styles of leadership.</w:t>
            </w:r>
          </w:p>
        </w:tc>
      </w:tr>
      <w:tr w:rsidR="00C71633" w:rsidRPr="005A2DE4" w14:paraId="1855933E" w14:textId="77777777" w:rsidTr="00BB78CB">
        <w:tc>
          <w:tcPr>
            <w:tcW w:w="853" w:type="dxa"/>
          </w:tcPr>
          <w:p w14:paraId="404BCBE5" w14:textId="77777777" w:rsidR="009501BA" w:rsidRPr="005A2DE4" w:rsidRDefault="009501BA" w:rsidP="00BB78CB">
            <w:pPr>
              <w:jc w:val="center"/>
              <w:rPr>
                <w:rFonts w:cs="Times New Roman"/>
                <w:szCs w:val="24"/>
              </w:rPr>
            </w:pPr>
            <w:r w:rsidRPr="005A2DE4">
              <w:rPr>
                <w:rFonts w:cs="Times New Roman"/>
                <w:szCs w:val="24"/>
              </w:rPr>
              <w:lastRenderedPageBreak/>
              <w:t>36.</w:t>
            </w:r>
          </w:p>
        </w:tc>
        <w:tc>
          <w:tcPr>
            <w:tcW w:w="1665" w:type="dxa"/>
          </w:tcPr>
          <w:p w14:paraId="36D9EB74"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Dungand</w:t>
            </w:r>
            <w:proofErr w:type="spellEnd"/>
            <w:r w:rsidRPr="005A2DE4">
              <w:rPr>
                <w:rFonts w:cs="Times New Roman"/>
                <w:color w:val="222222"/>
                <w:szCs w:val="24"/>
                <w:shd w:val="clear" w:color="auto" w:fill="FFFFFF"/>
              </w:rPr>
              <w:t xml:space="preserve"> Hai (2020)</w:t>
            </w:r>
          </w:p>
        </w:tc>
        <w:tc>
          <w:tcPr>
            <w:tcW w:w="992" w:type="dxa"/>
          </w:tcPr>
          <w:p w14:paraId="612AA41F"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3BE71114"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effects of transformational leadership and job satisfaction on commitment to organisational change: a three-component model extension approach.</w:t>
            </w:r>
          </w:p>
        </w:tc>
        <w:tc>
          <w:tcPr>
            <w:tcW w:w="7857" w:type="dxa"/>
          </w:tcPr>
          <w:p w14:paraId="2A87019C" w14:textId="544392CC" w:rsidR="009501BA" w:rsidRPr="005A2DE4" w:rsidRDefault="009501BA" w:rsidP="00BB78CB">
            <w:pPr>
              <w:jc w:val="center"/>
              <w:rPr>
                <w:rFonts w:cs="Times New Roman"/>
                <w:szCs w:val="24"/>
              </w:rPr>
            </w:pPr>
            <w:r w:rsidRPr="005A2DE4">
              <w:t xml:space="preserve">The </w:t>
            </w:r>
            <w:r w:rsidR="000735CB">
              <w:t xml:space="preserve">present </w:t>
            </w:r>
            <w:r w:rsidRPr="005A2DE4">
              <w:t xml:space="preserve">study set out to </w:t>
            </w:r>
            <w:r w:rsidR="000735CB">
              <w:t xml:space="preserve">explore </w:t>
            </w:r>
            <w:r w:rsidRPr="005A2DE4">
              <w:t xml:space="preserve"> the relationships between </w:t>
            </w:r>
            <w:r w:rsidR="008C092D" w:rsidRPr="005A2DE4">
              <w:t xml:space="preserve">necessary </w:t>
            </w:r>
            <w:r w:rsidRPr="005A2DE4">
              <w:t>transformational leadership, work satisfaction, and employee commitment to significant organisational change. Organisations can maintain the positive attitudes and behaviours of their workforce by putting transformational leadership into practice and making sure that employees are content in their roles. This is important for business operations because it encourages employee psychology, employee motivation, and positive behaviour.</w:t>
            </w:r>
          </w:p>
        </w:tc>
      </w:tr>
      <w:tr w:rsidR="00C71633" w:rsidRPr="005A2DE4" w14:paraId="4ABF3B0D" w14:textId="77777777" w:rsidTr="00BB78CB">
        <w:tc>
          <w:tcPr>
            <w:tcW w:w="853" w:type="dxa"/>
          </w:tcPr>
          <w:p w14:paraId="25FE75A3" w14:textId="77777777" w:rsidR="009501BA" w:rsidRPr="005A2DE4" w:rsidRDefault="009501BA" w:rsidP="00BB78CB">
            <w:pPr>
              <w:jc w:val="center"/>
              <w:rPr>
                <w:rFonts w:cs="Times New Roman"/>
                <w:szCs w:val="24"/>
              </w:rPr>
            </w:pPr>
            <w:r w:rsidRPr="005A2DE4">
              <w:rPr>
                <w:rFonts w:cs="Times New Roman"/>
                <w:szCs w:val="24"/>
              </w:rPr>
              <w:t>37.</w:t>
            </w:r>
          </w:p>
        </w:tc>
        <w:tc>
          <w:tcPr>
            <w:tcW w:w="1665" w:type="dxa"/>
          </w:tcPr>
          <w:p w14:paraId="2DF3A5F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Al-</w:t>
            </w:r>
            <w:proofErr w:type="spellStart"/>
            <w:r w:rsidRPr="005A2DE4">
              <w:rPr>
                <w:rFonts w:cs="Times New Roman"/>
                <w:color w:val="222222"/>
                <w:szCs w:val="24"/>
                <w:shd w:val="clear" w:color="auto" w:fill="FFFFFF"/>
              </w:rPr>
              <w:t>maaitah</w:t>
            </w:r>
            <w:proofErr w:type="spellEnd"/>
            <w:r w:rsidRPr="005A2DE4">
              <w:rPr>
                <w:rFonts w:cs="Times New Roman"/>
                <w:color w:val="222222"/>
                <w:szCs w:val="24"/>
                <w:shd w:val="clear" w:color="auto" w:fill="FFFFFF"/>
              </w:rPr>
              <w:t xml:space="preserve">, </w:t>
            </w:r>
            <w:proofErr w:type="spellStart"/>
            <w:r w:rsidRPr="005A2DE4">
              <w:rPr>
                <w:rFonts w:cs="Times New Roman"/>
                <w:color w:val="222222"/>
                <w:szCs w:val="24"/>
                <w:shd w:val="clear" w:color="auto" w:fill="FFFFFF"/>
              </w:rPr>
              <w:t>Alsoud</w:t>
            </w:r>
            <w:proofErr w:type="spellEnd"/>
            <w:r w:rsidRPr="005A2DE4">
              <w:rPr>
                <w:rFonts w:cs="Times New Roman"/>
                <w:color w:val="222222"/>
                <w:szCs w:val="24"/>
                <w:shd w:val="clear" w:color="auto" w:fill="FFFFFF"/>
              </w:rPr>
              <w:t xml:space="preserve"> and Al-</w:t>
            </w:r>
            <w:proofErr w:type="spellStart"/>
            <w:r w:rsidRPr="005A2DE4">
              <w:rPr>
                <w:rFonts w:cs="Times New Roman"/>
                <w:color w:val="222222"/>
                <w:szCs w:val="24"/>
                <w:shd w:val="clear" w:color="auto" w:fill="FFFFFF"/>
              </w:rPr>
              <w:t>maaitah</w:t>
            </w:r>
            <w:proofErr w:type="spellEnd"/>
            <w:r w:rsidRPr="005A2DE4">
              <w:rPr>
                <w:rFonts w:cs="Times New Roman"/>
                <w:color w:val="222222"/>
                <w:szCs w:val="24"/>
                <w:shd w:val="clear" w:color="auto" w:fill="FFFFFF"/>
              </w:rPr>
              <w:t xml:space="preserve"> (2021).</w:t>
            </w:r>
          </w:p>
        </w:tc>
        <w:tc>
          <w:tcPr>
            <w:tcW w:w="992" w:type="dxa"/>
          </w:tcPr>
          <w:p w14:paraId="7732AD99" w14:textId="77777777" w:rsidR="009501BA" w:rsidRPr="005A2DE4" w:rsidRDefault="009501BA" w:rsidP="00BB78CB">
            <w:pPr>
              <w:jc w:val="center"/>
              <w:rPr>
                <w:rFonts w:cs="Times New Roman"/>
                <w:szCs w:val="24"/>
              </w:rPr>
            </w:pPr>
            <w:r w:rsidRPr="005A2DE4">
              <w:rPr>
                <w:rFonts w:cs="Times New Roman"/>
                <w:szCs w:val="24"/>
              </w:rPr>
              <w:t>2021</w:t>
            </w:r>
          </w:p>
        </w:tc>
        <w:tc>
          <w:tcPr>
            <w:tcW w:w="2581" w:type="dxa"/>
          </w:tcPr>
          <w:p w14:paraId="6E3AC19D" w14:textId="60192949"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Role of leadership styles on </w:t>
            </w:r>
            <w:r w:rsidR="000735CB" w:rsidRPr="005A2DE4">
              <w:rPr>
                <w:rFonts w:cs="Times New Roman"/>
                <w:color w:val="222222"/>
                <w:szCs w:val="24"/>
                <w:shd w:val="clear" w:color="auto" w:fill="FFFFFF"/>
              </w:rPr>
              <w:t>staff’s</w:t>
            </w:r>
            <w:r w:rsidRPr="005A2DE4">
              <w:rPr>
                <w:rFonts w:cs="Times New Roman"/>
                <w:color w:val="222222"/>
                <w:szCs w:val="24"/>
                <w:shd w:val="clear" w:color="auto" w:fill="FFFFFF"/>
              </w:rPr>
              <w:t xml:space="preserve"> job satisfaction in public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s.</w:t>
            </w:r>
          </w:p>
        </w:tc>
        <w:tc>
          <w:tcPr>
            <w:tcW w:w="7857" w:type="dxa"/>
          </w:tcPr>
          <w:p w14:paraId="5F2287C3" w14:textId="487BEF62" w:rsidR="009501BA" w:rsidRPr="005A2DE4" w:rsidRDefault="009501BA" w:rsidP="00BB78CB">
            <w:pPr>
              <w:jc w:val="center"/>
              <w:rPr>
                <w:rFonts w:cs="Times New Roman"/>
                <w:szCs w:val="24"/>
              </w:rPr>
            </w:pPr>
            <w:r w:rsidRPr="005A2DE4">
              <w:rPr>
                <w:rFonts w:cs="Times New Roman"/>
                <w:szCs w:val="24"/>
              </w:rPr>
              <w:t>The work stresses investigating the role of varied styles of leadership o</w:t>
            </w:r>
            <w:r w:rsidR="000735CB">
              <w:rPr>
                <w:rFonts w:cs="Times New Roman"/>
                <w:szCs w:val="24"/>
              </w:rPr>
              <w:t>ver</w:t>
            </w:r>
            <w:r w:rsidRPr="005A2DE4">
              <w:rPr>
                <w:rFonts w:cs="Times New Roman"/>
                <w:szCs w:val="24"/>
              </w:rPr>
              <w:t xml:space="preserve"> the job satisfaction of the staff across public organisations. Proper </w:t>
            </w:r>
            <w:r w:rsidRPr="005A2DE4">
              <w:rPr>
                <w:rFonts w:cs="Times New Roman"/>
                <w:szCs w:val="24"/>
              </w:rPr>
              <w:lastRenderedPageBreak/>
              <w:t>leadership style embracement by potential leaders across the sectors plays the main role in improving employee satisfaction and thereby, finding an efficient leadership style that boosts the firm's overall growth.</w:t>
            </w:r>
          </w:p>
        </w:tc>
      </w:tr>
      <w:tr w:rsidR="00C71633" w:rsidRPr="005A2DE4" w14:paraId="4BC68AC9" w14:textId="77777777" w:rsidTr="00BB78CB">
        <w:tc>
          <w:tcPr>
            <w:tcW w:w="853" w:type="dxa"/>
          </w:tcPr>
          <w:p w14:paraId="25493B30" w14:textId="77777777" w:rsidR="009501BA" w:rsidRPr="005A2DE4" w:rsidRDefault="009501BA" w:rsidP="00BB78CB">
            <w:pPr>
              <w:jc w:val="center"/>
              <w:rPr>
                <w:rFonts w:cs="Times New Roman"/>
                <w:szCs w:val="24"/>
              </w:rPr>
            </w:pPr>
            <w:r w:rsidRPr="005A2DE4">
              <w:rPr>
                <w:rFonts w:cs="Times New Roman"/>
                <w:szCs w:val="24"/>
              </w:rPr>
              <w:lastRenderedPageBreak/>
              <w:t>38.</w:t>
            </w:r>
          </w:p>
        </w:tc>
        <w:tc>
          <w:tcPr>
            <w:tcW w:w="1665" w:type="dxa"/>
          </w:tcPr>
          <w:p w14:paraId="057075A3"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Purwanto(2020)</w:t>
            </w:r>
          </w:p>
        </w:tc>
        <w:tc>
          <w:tcPr>
            <w:tcW w:w="992" w:type="dxa"/>
          </w:tcPr>
          <w:p w14:paraId="465D8F7C"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0E56546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The role of job satisfaction in the relationship between transformational leadership, knowledge management, work environment and performance.</w:t>
            </w:r>
          </w:p>
        </w:tc>
        <w:tc>
          <w:tcPr>
            <w:tcW w:w="7857" w:type="dxa"/>
          </w:tcPr>
          <w:p w14:paraId="20F0AA6B" w14:textId="0295B34D" w:rsidR="009501BA" w:rsidRPr="005A2DE4" w:rsidRDefault="009501BA" w:rsidP="00BB78CB">
            <w:pPr>
              <w:jc w:val="center"/>
              <w:rPr>
                <w:rFonts w:cs="Times New Roman"/>
                <w:szCs w:val="24"/>
              </w:rPr>
            </w:pPr>
            <w:r w:rsidRPr="005A2DE4">
              <w:rPr>
                <w:rFonts w:cs="Times New Roman"/>
                <w:szCs w:val="24"/>
              </w:rPr>
              <w:t xml:space="preserve">From this study, it is showcased that the work environment </w:t>
            </w:r>
            <w:r w:rsidR="000735CB" w:rsidRPr="005A2DE4">
              <w:rPr>
                <w:rFonts w:cs="Times New Roman"/>
                <w:szCs w:val="24"/>
              </w:rPr>
              <w:t>retain</w:t>
            </w:r>
            <w:r w:rsidRPr="005A2DE4">
              <w:rPr>
                <w:rFonts w:cs="Times New Roman"/>
                <w:szCs w:val="24"/>
              </w:rPr>
              <w:t xml:space="preserve"> significant influence on employee performance both indirectly and directly </w:t>
            </w:r>
            <w:r w:rsidR="000735CB">
              <w:rPr>
                <w:rFonts w:cs="Times New Roman"/>
                <w:szCs w:val="24"/>
              </w:rPr>
              <w:t>via</w:t>
            </w:r>
            <w:r w:rsidR="008C092D" w:rsidRPr="005A2DE4">
              <w:rPr>
                <w:rFonts w:cs="Times New Roman"/>
                <w:szCs w:val="24"/>
              </w:rPr>
              <w:t xml:space="preserve"> </w:t>
            </w:r>
            <w:r w:rsidRPr="005A2DE4">
              <w:rPr>
                <w:rFonts w:cs="Times New Roman"/>
                <w:szCs w:val="24"/>
              </w:rPr>
              <w:t>mediating satisfaction</w:t>
            </w:r>
            <w:r w:rsidR="008C092D" w:rsidRPr="005A2DE4">
              <w:rPr>
                <w:rFonts w:cs="Times New Roman"/>
                <w:szCs w:val="24"/>
              </w:rPr>
              <w:t xml:space="preserve"> of job</w:t>
            </w:r>
            <w:r w:rsidRPr="005A2DE4">
              <w:rPr>
                <w:rFonts w:cs="Times New Roman"/>
                <w:szCs w:val="24"/>
              </w:rPr>
              <w:t>. In addition, it has been advocated that job satisfaction or well-being directly caters to bringing positive employee performance across the varied levels of organisations in the world.</w:t>
            </w:r>
          </w:p>
        </w:tc>
      </w:tr>
      <w:tr w:rsidR="00C71633" w:rsidRPr="005A2DE4" w14:paraId="388F4894" w14:textId="77777777" w:rsidTr="00BB78CB">
        <w:tc>
          <w:tcPr>
            <w:tcW w:w="853" w:type="dxa"/>
          </w:tcPr>
          <w:p w14:paraId="1AC7188A" w14:textId="77777777" w:rsidR="009501BA" w:rsidRPr="005A2DE4" w:rsidRDefault="009501BA" w:rsidP="00BB78CB">
            <w:pPr>
              <w:jc w:val="center"/>
              <w:rPr>
                <w:rFonts w:cs="Times New Roman"/>
                <w:szCs w:val="24"/>
              </w:rPr>
            </w:pPr>
            <w:r w:rsidRPr="005A2DE4">
              <w:rPr>
                <w:rFonts w:cs="Times New Roman"/>
                <w:szCs w:val="24"/>
              </w:rPr>
              <w:t>39.</w:t>
            </w:r>
          </w:p>
        </w:tc>
        <w:tc>
          <w:tcPr>
            <w:tcW w:w="1665" w:type="dxa"/>
          </w:tcPr>
          <w:p w14:paraId="63051F9A"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Goestjahjanti</w:t>
            </w:r>
            <w:r w:rsidRPr="005A2DE4">
              <w:rPr>
                <w:rFonts w:cs="Times New Roman"/>
                <w:i/>
                <w:iCs/>
                <w:color w:val="222222"/>
                <w:szCs w:val="24"/>
                <w:shd w:val="clear" w:color="auto" w:fill="FFFFFF"/>
              </w:rPr>
              <w:t>et</w:t>
            </w:r>
            <w:proofErr w:type="spellEnd"/>
            <w:r w:rsidRPr="005A2DE4">
              <w:rPr>
                <w:rFonts w:cs="Times New Roman"/>
                <w:i/>
                <w:iCs/>
                <w:color w:val="222222"/>
                <w:szCs w:val="24"/>
                <w:shd w:val="clear" w:color="auto" w:fill="FFFFFF"/>
              </w:rPr>
              <w:t xml:space="preserve"> al</w:t>
            </w:r>
            <w:r w:rsidRPr="005A2DE4">
              <w:rPr>
                <w:rFonts w:cs="Times New Roman"/>
                <w:color w:val="222222"/>
                <w:szCs w:val="24"/>
                <w:shd w:val="clear" w:color="auto" w:fill="FFFFFF"/>
              </w:rPr>
              <w:t>. (2020)</w:t>
            </w:r>
          </w:p>
        </w:tc>
        <w:tc>
          <w:tcPr>
            <w:tcW w:w="992" w:type="dxa"/>
          </w:tcPr>
          <w:p w14:paraId="569A3CFF"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7622EB9C"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Impact of talent management, authentic leadership and employee engagement on job satisfaction: Evidence from Southeast Asian industries</w:t>
            </w:r>
          </w:p>
        </w:tc>
        <w:tc>
          <w:tcPr>
            <w:tcW w:w="7857" w:type="dxa"/>
          </w:tcPr>
          <w:p w14:paraId="34B5ABDF" w14:textId="7FF5366B" w:rsidR="009501BA" w:rsidRPr="005A2DE4" w:rsidRDefault="009501BA" w:rsidP="00BB78CB">
            <w:pPr>
              <w:jc w:val="center"/>
              <w:rPr>
                <w:rFonts w:cs="Times New Roman"/>
                <w:szCs w:val="24"/>
              </w:rPr>
            </w:pPr>
            <w:r w:rsidRPr="005A2DE4">
              <w:rPr>
                <w:rFonts w:cs="Times New Roman"/>
                <w:szCs w:val="24"/>
              </w:rPr>
              <w:t>The research prioritised measur</w:t>
            </w:r>
            <w:r w:rsidR="008C092D" w:rsidRPr="005A2DE4">
              <w:rPr>
                <w:rFonts w:cs="Times New Roman"/>
                <w:szCs w:val="24"/>
              </w:rPr>
              <w:t xml:space="preserve">ement </w:t>
            </w:r>
            <w:r w:rsidRPr="005A2DE4">
              <w:rPr>
                <w:rFonts w:cs="Times New Roman"/>
                <w:szCs w:val="24"/>
              </w:rPr>
              <w:t>the i</w:t>
            </w:r>
            <w:r w:rsidR="000735CB">
              <w:rPr>
                <w:rFonts w:cs="Times New Roman"/>
                <w:szCs w:val="24"/>
              </w:rPr>
              <w:t>nfluence</w:t>
            </w:r>
            <w:r w:rsidRPr="005A2DE4">
              <w:rPr>
                <w:rFonts w:cs="Times New Roman"/>
                <w:szCs w:val="24"/>
              </w:rPr>
              <w:t xml:space="preserve"> of authentic leadership and also talent management over  job satisfaction </w:t>
            </w:r>
            <w:r w:rsidR="000735CB">
              <w:rPr>
                <w:rFonts w:cs="Times New Roman"/>
                <w:szCs w:val="24"/>
              </w:rPr>
              <w:t xml:space="preserve">of the </w:t>
            </w:r>
            <w:r w:rsidR="000735CB" w:rsidRPr="005A2DE4">
              <w:rPr>
                <w:rFonts w:cs="Times New Roman"/>
                <w:szCs w:val="24"/>
              </w:rPr>
              <w:t>employe</w:t>
            </w:r>
            <w:r w:rsidR="000735CB">
              <w:rPr>
                <w:rFonts w:cs="Times New Roman"/>
                <w:szCs w:val="24"/>
              </w:rPr>
              <w:t xml:space="preserve">es </w:t>
            </w:r>
            <w:r w:rsidRPr="005A2DE4">
              <w:rPr>
                <w:rFonts w:cs="Times New Roman"/>
                <w:szCs w:val="24"/>
              </w:rPr>
              <w:t xml:space="preserve">across the sectors. Talent management is something which </w:t>
            </w:r>
            <w:r w:rsidR="008C092D" w:rsidRPr="005A2DE4">
              <w:rPr>
                <w:rFonts w:cs="Times New Roman"/>
                <w:szCs w:val="24"/>
              </w:rPr>
              <w:t xml:space="preserve">retains </w:t>
            </w:r>
            <w:r w:rsidRPr="005A2DE4">
              <w:rPr>
                <w:rFonts w:cs="Times New Roman"/>
                <w:szCs w:val="24"/>
              </w:rPr>
              <w:t xml:space="preserve"> a direct and </w:t>
            </w:r>
            <w:r w:rsidR="000735CB">
              <w:rPr>
                <w:rFonts w:cs="Times New Roman"/>
                <w:szCs w:val="24"/>
              </w:rPr>
              <w:t>pertinent</w:t>
            </w:r>
            <w:r w:rsidRPr="005A2DE4">
              <w:rPr>
                <w:rFonts w:cs="Times New Roman"/>
                <w:szCs w:val="24"/>
              </w:rPr>
              <w:t xml:space="preserve"> influence on job </w:t>
            </w:r>
            <w:r w:rsidRPr="005A2DE4">
              <w:rPr>
                <w:rFonts w:cs="Times New Roman"/>
                <w:szCs w:val="24"/>
              </w:rPr>
              <w:lastRenderedPageBreak/>
              <w:t xml:space="preserve">satisfaction both direct and indirect via mediating employee engagement. Improvement in talent management activities directly leads to employee readiness </w:t>
            </w:r>
            <w:r w:rsidR="000735CB">
              <w:rPr>
                <w:rFonts w:cs="Times New Roman"/>
                <w:szCs w:val="24"/>
              </w:rPr>
              <w:t xml:space="preserve">to </w:t>
            </w:r>
            <w:r w:rsidRPr="005A2DE4">
              <w:rPr>
                <w:rFonts w:cs="Times New Roman"/>
                <w:szCs w:val="24"/>
              </w:rPr>
              <w:t xml:space="preserve"> fac</w:t>
            </w:r>
            <w:r w:rsidR="000735CB">
              <w:rPr>
                <w:rFonts w:cs="Times New Roman"/>
                <w:szCs w:val="24"/>
              </w:rPr>
              <w:t xml:space="preserve">e </w:t>
            </w:r>
            <w:r w:rsidRPr="005A2DE4">
              <w:rPr>
                <w:rFonts w:cs="Times New Roman"/>
                <w:szCs w:val="24"/>
              </w:rPr>
              <w:t>Industrial Revolution 4.0.</w:t>
            </w:r>
          </w:p>
        </w:tc>
      </w:tr>
      <w:tr w:rsidR="00C71633" w:rsidRPr="005A2DE4" w14:paraId="4D020084" w14:textId="77777777" w:rsidTr="00BB78CB">
        <w:tc>
          <w:tcPr>
            <w:tcW w:w="853" w:type="dxa"/>
          </w:tcPr>
          <w:p w14:paraId="6BE022F0" w14:textId="77777777" w:rsidR="009501BA" w:rsidRPr="005A2DE4" w:rsidRDefault="009501BA" w:rsidP="00BB78CB">
            <w:pPr>
              <w:jc w:val="center"/>
              <w:rPr>
                <w:rFonts w:cs="Times New Roman"/>
                <w:szCs w:val="24"/>
              </w:rPr>
            </w:pPr>
            <w:r w:rsidRPr="005A2DE4">
              <w:rPr>
                <w:rFonts w:cs="Times New Roman"/>
                <w:szCs w:val="24"/>
              </w:rPr>
              <w:lastRenderedPageBreak/>
              <w:t>40.</w:t>
            </w:r>
          </w:p>
        </w:tc>
        <w:tc>
          <w:tcPr>
            <w:tcW w:w="1665" w:type="dxa"/>
          </w:tcPr>
          <w:p w14:paraId="10A954D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Purwanto (2020)</w:t>
            </w:r>
          </w:p>
        </w:tc>
        <w:tc>
          <w:tcPr>
            <w:tcW w:w="992" w:type="dxa"/>
          </w:tcPr>
          <w:p w14:paraId="4B287520"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6A222F3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relationship of transformational leadership,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 xml:space="preserve">al justice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commitment: a mediation effect of job satisfaction.</w:t>
            </w:r>
          </w:p>
        </w:tc>
        <w:tc>
          <w:tcPr>
            <w:tcW w:w="7857" w:type="dxa"/>
          </w:tcPr>
          <w:p w14:paraId="3C7AC5C6" w14:textId="74D11A86" w:rsidR="009501BA" w:rsidRPr="005A2DE4" w:rsidRDefault="009501BA" w:rsidP="00BB78CB">
            <w:pPr>
              <w:jc w:val="center"/>
              <w:rPr>
                <w:rFonts w:cs="Times New Roman"/>
                <w:szCs w:val="24"/>
              </w:rPr>
            </w:pPr>
            <w:r w:rsidRPr="005A2DE4">
              <w:t>This study examined the exclusive connections perceived between task-oriented leadership style, definite psychological capital, satisfaction</w:t>
            </w:r>
            <w:r w:rsidR="000735CB">
              <w:t xml:space="preserve"> to job</w:t>
            </w:r>
            <w:r w:rsidRPr="005A2DE4">
              <w:t xml:space="preserve">, and further organisational commitment using data from small and medium-sized Vietnamese enterprises. However, according to the research, it is found that task-oriented leadership increases organisational commitment, yet, it shares no effect on </w:t>
            </w:r>
            <w:r w:rsidR="000735CB" w:rsidRPr="005A2DE4">
              <w:t>employees ‘psychological</w:t>
            </w:r>
            <w:r w:rsidRPr="005A2DE4">
              <w:t xml:space="preserve"> capital or job satisfaction.</w:t>
            </w:r>
          </w:p>
        </w:tc>
      </w:tr>
      <w:tr w:rsidR="00C71633" w:rsidRPr="005A2DE4" w14:paraId="68CD639C" w14:textId="77777777" w:rsidTr="00BB78CB">
        <w:tc>
          <w:tcPr>
            <w:tcW w:w="853" w:type="dxa"/>
          </w:tcPr>
          <w:p w14:paraId="60DA9BA5" w14:textId="77777777" w:rsidR="009501BA" w:rsidRPr="005A2DE4" w:rsidRDefault="009501BA" w:rsidP="00BB78CB">
            <w:pPr>
              <w:jc w:val="center"/>
              <w:rPr>
                <w:rFonts w:cs="Times New Roman"/>
                <w:szCs w:val="24"/>
              </w:rPr>
            </w:pPr>
            <w:r w:rsidRPr="005A2DE4">
              <w:rPr>
                <w:rFonts w:cs="Times New Roman"/>
                <w:szCs w:val="24"/>
              </w:rPr>
              <w:t>41.</w:t>
            </w:r>
          </w:p>
        </w:tc>
        <w:tc>
          <w:tcPr>
            <w:tcW w:w="1665" w:type="dxa"/>
          </w:tcPr>
          <w:p w14:paraId="3D920506"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Huynh Hua (2020).</w:t>
            </w:r>
          </w:p>
        </w:tc>
        <w:tc>
          <w:tcPr>
            <w:tcW w:w="992" w:type="dxa"/>
          </w:tcPr>
          <w:p w14:paraId="25D7893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58B84BF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relationship between task-oriented leadership style, psychological capital, job satisfaction and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 xml:space="preserve">al commitment: evidence </w:t>
            </w:r>
            <w:r w:rsidRPr="005A2DE4">
              <w:rPr>
                <w:rFonts w:cs="Times New Roman"/>
                <w:color w:val="222222"/>
                <w:szCs w:val="24"/>
                <w:shd w:val="clear" w:color="auto" w:fill="FFFFFF"/>
              </w:rPr>
              <w:lastRenderedPageBreak/>
              <w:t>from Vietnamese small and medium-sized enterprises.</w:t>
            </w:r>
          </w:p>
        </w:tc>
        <w:tc>
          <w:tcPr>
            <w:tcW w:w="7857" w:type="dxa"/>
          </w:tcPr>
          <w:p w14:paraId="3146162C" w14:textId="229906A0" w:rsidR="009501BA" w:rsidRPr="005A2DE4" w:rsidRDefault="009501BA" w:rsidP="00BB78CB">
            <w:pPr>
              <w:jc w:val="center"/>
            </w:pPr>
            <w:r w:rsidRPr="005A2DE4">
              <w:lastRenderedPageBreak/>
              <w:t xml:space="preserve">This </w:t>
            </w:r>
            <w:proofErr w:type="spellStart"/>
            <w:r w:rsidR="000735CB">
              <w:t>reserach</w:t>
            </w:r>
            <w:proofErr w:type="spellEnd"/>
            <w:r w:rsidRPr="005A2DE4">
              <w:t xml:space="preserve"> examined the connections between task-oriented leadership style, job satisfaction, psychological capital, and organisational commitment using data from SME’s </w:t>
            </w:r>
            <w:r w:rsidRPr="005A2DE4">
              <w:lastRenderedPageBreak/>
              <w:t>Vietnamese enterprises. Task-oriented leadership increases organisational commitment, yet, the research shows that it does not affect employees' psychological capital or satisfaction with the job.</w:t>
            </w:r>
          </w:p>
        </w:tc>
      </w:tr>
      <w:tr w:rsidR="00C71633" w:rsidRPr="005A2DE4" w14:paraId="31270AAD" w14:textId="77777777" w:rsidTr="00BB78CB">
        <w:tc>
          <w:tcPr>
            <w:tcW w:w="853" w:type="dxa"/>
          </w:tcPr>
          <w:p w14:paraId="2A733868" w14:textId="77777777" w:rsidR="009501BA" w:rsidRPr="005A2DE4" w:rsidRDefault="009501BA" w:rsidP="00BB78CB">
            <w:pPr>
              <w:jc w:val="center"/>
              <w:rPr>
                <w:rFonts w:cs="Times New Roman"/>
                <w:szCs w:val="24"/>
              </w:rPr>
            </w:pPr>
            <w:r w:rsidRPr="005A2DE4">
              <w:rPr>
                <w:rFonts w:cs="Times New Roman"/>
                <w:szCs w:val="24"/>
              </w:rPr>
              <w:lastRenderedPageBreak/>
              <w:t>42.</w:t>
            </w:r>
          </w:p>
        </w:tc>
        <w:tc>
          <w:tcPr>
            <w:tcW w:w="1665" w:type="dxa"/>
          </w:tcPr>
          <w:p w14:paraId="2147B45E"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An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56DF31AB"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4B815DD0"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Leadership and job satisfaction: Addressing endogeneity with panel data from a field experiment.</w:t>
            </w:r>
          </w:p>
        </w:tc>
        <w:tc>
          <w:tcPr>
            <w:tcW w:w="7857" w:type="dxa"/>
          </w:tcPr>
          <w:p w14:paraId="3CF8D598" w14:textId="77777777" w:rsidR="009501BA" w:rsidRPr="005A2DE4" w:rsidRDefault="009501BA" w:rsidP="00BB78CB">
            <w:pPr>
              <w:jc w:val="center"/>
              <w:rPr>
                <w:rFonts w:cs="Times New Roman"/>
                <w:szCs w:val="24"/>
              </w:rPr>
            </w:pPr>
            <w:r w:rsidRPr="005A2DE4">
              <w:t>Transactional and transformational leadership</w:t>
            </w:r>
            <w:r w:rsidR="00C71633" w:rsidRPr="005A2DE4">
              <w:t xml:space="preserve"> contribute </w:t>
            </w:r>
            <w:r w:rsidRPr="005A2DE4">
              <w:t xml:space="preserve">a core role in the enhancement of the level of job satisfaction. Leadership training does </w:t>
            </w:r>
            <w:proofErr w:type="spellStart"/>
            <w:r w:rsidRPr="005A2DE4">
              <w:t>not</w:t>
            </w:r>
            <w:r w:rsidR="00C71633" w:rsidRPr="005A2DE4">
              <w:t>retain</w:t>
            </w:r>
            <w:proofErr w:type="spellEnd"/>
            <w:r w:rsidR="00C71633" w:rsidRPr="005A2DE4">
              <w:t xml:space="preserve"> </w:t>
            </w:r>
            <w:r w:rsidRPr="005A2DE4">
              <w:t xml:space="preserve"> a direct </w:t>
            </w:r>
            <w:r w:rsidR="00C71633" w:rsidRPr="005A2DE4">
              <w:t xml:space="preserve">effect </w:t>
            </w:r>
            <w:r w:rsidRPr="005A2DE4">
              <w:t xml:space="preserve"> on the change in the rate of satisfaction</w:t>
            </w:r>
            <w:r w:rsidR="00C71633" w:rsidRPr="005A2DE4">
              <w:t xml:space="preserve"> of job </w:t>
            </w:r>
            <w:r w:rsidRPr="005A2DE4">
              <w:t xml:space="preserve"> of the employees of the organisation. Leadership training ensures job satisfaction and develops the level of productivity of the employees and the </w:t>
            </w:r>
            <w:r w:rsidR="00C71633" w:rsidRPr="005A2DE4">
              <w:t>firm</w:t>
            </w:r>
            <w:r w:rsidRPr="005A2DE4">
              <w:t>.</w:t>
            </w:r>
          </w:p>
        </w:tc>
      </w:tr>
      <w:tr w:rsidR="00C71633" w:rsidRPr="005A2DE4" w14:paraId="7A6BBD78" w14:textId="77777777" w:rsidTr="00BB78CB">
        <w:tc>
          <w:tcPr>
            <w:tcW w:w="853" w:type="dxa"/>
          </w:tcPr>
          <w:p w14:paraId="41D15C40" w14:textId="77777777" w:rsidR="009501BA" w:rsidRPr="005A2DE4" w:rsidRDefault="009501BA" w:rsidP="00BB78CB">
            <w:pPr>
              <w:jc w:val="center"/>
              <w:rPr>
                <w:rFonts w:cs="Times New Roman"/>
                <w:szCs w:val="24"/>
              </w:rPr>
            </w:pPr>
            <w:r w:rsidRPr="005A2DE4">
              <w:rPr>
                <w:rFonts w:cs="Times New Roman"/>
                <w:szCs w:val="24"/>
              </w:rPr>
              <w:t>43.</w:t>
            </w:r>
          </w:p>
        </w:tc>
        <w:tc>
          <w:tcPr>
            <w:tcW w:w="1665" w:type="dxa"/>
          </w:tcPr>
          <w:p w14:paraId="17CCCF15"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Huning, Hurt and Frieder (2020),</w:t>
            </w:r>
          </w:p>
        </w:tc>
        <w:tc>
          <w:tcPr>
            <w:tcW w:w="992" w:type="dxa"/>
          </w:tcPr>
          <w:p w14:paraId="27310537"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EA1C561"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effect of servant leadership, perceived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support, job satisfaction and job embeddedness on turnover intentions: An empirical investigation.</w:t>
            </w:r>
          </w:p>
        </w:tc>
        <w:tc>
          <w:tcPr>
            <w:tcW w:w="7857" w:type="dxa"/>
          </w:tcPr>
          <w:p w14:paraId="3F1DEF22" w14:textId="70AE2775" w:rsidR="009501BA" w:rsidRPr="005A2DE4" w:rsidRDefault="009501BA" w:rsidP="00BB78CB">
            <w:pPr>
              <w:jc w:val="center"/>
              <w:rPr>
                <w:rFonts w:cs="Times New Roman"/>
                <w:szCs w:val="24"/>
              </w:rPr>
            </w:pPr>
            <w:r w:rsidRPr="005A2DE4">
              <w:t xml:space="preserve">The purpose of the </w:t>
            </w:r>
            <w:r w:rsidR="000735CB" w:rsidRPr="005A2DE4">
              <w:t>research is</w:t>
            </w:r>
            <w:r w:rsidRPr="005A2DE4">
              <w:t xml:space="preserve"> to reflect the insight into the </w:t>
            </w:r>
            <w:r w:rsidR="000735CB">
              <w:t xml:space="preserve">influence </w:t>
            </w:r>
            <w:r w:rsidRPr="005A2DE4">
              <w:t xml:space="preserve"> of servant leadership on the rate of turnover intentions. Servant leadership </w:t>
            </w:r>
            <w:r w:rsidR="00C71633" w:rsidRPr="005A2DE4">
              <w:t>shows</w:t>
            </w:r>
            <w:r w:rsidRPr="005A2DE4">
              <w:t xml:space="preserve"> relat</w:t>
            </w:r>
            <w:r w:rsidR="00C71633" w:rsidRPr="005A2DE4">
              <w:t>ionship</w:t>
            </w:r>
            <w:r w:rsidRPr="005A2DE4">
              <w:t xml:space="preserve"> to employee turnover as job embeddedness is significant mediating which </w:t>
            </w:r>
            <w:r w:rsidRPr="005A2DE4">
              <w:lastRenderedPageBreak/>
              <w:t>leads to the increasing turnover intention of the organisation, with the creation of a culture of collaboration and trust.</w:t>
            </w:r>
          </w:p>
        </w:tc>
      </w:tr>
      <w:tr w:rsidR="00C71633" w:rsidRPr="005A2DE4" w14:paraId="3050815D" w14:textId="77777777" w:rsidTr="00BB78CB">
        <w:tc>
          <w:tcPr>
            <w:tcW w:w="853" w:type="dxa"/>
          </w:tcPr>
          <w:p w14:paraId="1250A7CC" w14:textId="77777777" w:rsidR="009501BA" w:rsidRPr="005A2DE4" w:rsidRDefault="009501BA" w:rsidP="00BB78CB">
            <w:pPr>
              <w:jc w:val="center"/>
              <w:rPr>
                <w:rFonts w:cs="Times New Roman"/>
                <w:szCs w:val="24"/>
              </w:rPr>
            </w:pPr>
            <w:r w:rsidRPr="005A2DE4">
              <w:rPr>
                <w:rFonts w:cs="Times New Roman"/>
                <w:szCs w:val="24"/>
              </w:rPr>
              <w:lastRenderedPageBreak/>
              <w:t>44.</w:t>
            </w:r>
          </w:p>
        </w:tc>
        <w:tc>
          <w:tcPr>
            <w:tcW w:w="1665" w:type="dxa"/>
          </w:tcPr>
          <w:p w14:paraId="3B41F2AF"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Hayati (2020)</w:t>
            </w:r>
          </w:p>
        </w:tc>
        <w:tc>
          <w:tcPr>
            <w:tcW w:w="992" w:type="dxa"/>
          </w:tcPr>
          <w:p w14:paraId="6C07F88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08D6C59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The influence of visionary leadership, talent management, employee engagement, and employee motivation to job satisfaction and its implications for employee performance in all divisions of bank </w:t>
            </w:r>
            <w:proofErr w:type="spellStart"/>
            <w:r w:rsidRPr="005A2DE4">
              <w:rPr>
                <w:rFonts w:cs="Times New Roman"/>
                <w:color w:val="222222"/>
                <w:szCs w:val="24"/>
                <w:shd w:val="clear" w:color="auto" w:fill="FFFFFF"/>
              </w:rPr>
              <w:t>bjb</w:t>
            </w:r>
            <w:proofErr w:type="spellEnd"/>
            <w:r w:rsidRPr="005A2DE4">
              <w:rPr>
                <w:rFonts w:cs="Times New Roman"/>
                <w:color w:val="222222"/>
                <w:szCs w:val="24"/>
                <w:shd w:val="clear" w:color="auto" w:fill="FFFFFF"/>
              </w:rPr>
              <w:t xml:space="preserve"> head office.</w:t>
            </w:r>
          </w:p>
        </w:tc>
        <w:tc>
          <w:tcPr>
            <w:tcW w:w="7857" w:type="dxa"/>
          </w:tcPr>
          <w:p w14:paraId="3266E449" w14:textId="7849A53C" w:rsidR="009501BA" w:rsidRPr="005A2DE4" w:rsidRDefault="009501BA" w:rsidP="00BB78CB">
            <w:pPr>
              <w:jc w:val="center"/>
              <w:rPr>
                <w:rFonts w:cs="Times New Roman"/>
                <w:szCs w:val="24"/>
              </w:rPr>
            </w:pPr>
            <w:r w:rsidRPr="005A2DE4">
              <w:t xml:space="preserve">The research interprets that visionary leadership is good enough and shares a </w:t>
            </w:r>
            <w:r w:rsidR="000735CB">
              <w:t xml:space="preserve">huge </w:t>
            </w:r>
            <w:r w:rsidR="00C71633" w:rsidRPr="005A2DE4">
              <w:t xml:space="preserve">influence </w:t>
            </w:r>
            <w:r w:rsidRPr="005A2DE4">
              <w:t>on job satisfaction. Simultaneously job satisfaction influences the performance of the employees of the organisation. Visionary leadership ensure work motivation and thus employees are capable of interpreting work-life balance</w:t>
            </w:r>
            <w:r w:rsidR="000735CB">
              <w:t xml:space="preserve"> that </w:t>
            </w:r>
            <w:r w:rsidRPr="005A2DE4">
              <w:t>leads to an increase in the productivity of the organisation.</w:t>
            </w:r>
          </w:p>
        </w:tc>
      </w:tr>
      <w:tr w:rsidR="00C71633" w:rsidRPr="005A2DE4" w14:paraId="69CAC374" w14:textId="77777777" w:rsidTr="00BB78CB">
        <w:tc>
          <w:tcPr>
            <w:tcW w:w="853" w:type="dxa"/>
          </w:tcPr>
          <w:p w14:paraId="1B7F9325" w14:textId="77777777" w:rsidR="009501BA" w:rsidRPr="005A2DE4" w:rsidRDefault="009501BA" w:rsidP="00BB78CB">
            <w:pPr>
              <w:jc w:val="center"/>
              <w:rPr>
                <w:rFonts w:cs="Times New Roman"/>
                <w:szCs w:val="24"/>
              </w:rPr>
            </w:pPr>
            <w:r w:rsidRPr="005A2DE4">
              <w:rPr>
                <w:rFonts w:cs="Times New Roman"/>
                <w:szCs w:val="24"/>
              </w:rPr>
              <w:t>45.</w:t>
            </w:r>
          </w:p>
        </w:tc>
        <w:tc>
          <w:tcPr>
            <w:tcW w:w="1665" w:type="dxa"/>
          </w:tcPr>
          <w:p w14:paraId="083CBB6D"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AdiguzelOzcinar</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Karadal</w:t>
            </w:r>
            <w:proofErr w:type="spellEnd"/>
            <w:r w:rsidRPr="005A2DE4">
              <w:rPr>
                <w:rFonts w:cs="Times New Roman"/>
                <w:color w:val="222222"/>
                <w:szCs w:val="24"/>
                <w:shd w:val="clear" w:color="auto" w:fill="FFFFFF"/>
              </w:rPr>
              <w:t xml:space="preserve"> (2020).</w:t>
            </w:r>
          </w:p>
        </w:tc>
        <w:tc>
          <w:tcPr>
            <w:tcW w:w="992" w:type="dxa"/>
          </w:tcPr>
          <w:p w14:paraId="1CEEF4EE"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1637080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Does servant leadership moderate the link between strategic human resource management on rule breaking and job satisfaction?</w:t>
            </w:r>
          </w:p>
        </w:tc>
        <w:tc>
          <w:tcPr>
            <w:tcW w:w="7857" w:type="dxa"/>
          </w:tcPr>
          <w:p w14:paraId="583AFB62" w14:textId="77777777" w:rsidR="009501BA" w:rsidRPr="005A2DE4" w:rsidRDefault="009501BA" w:rsidP="00BB78CB">
            <w:pPr>
              <w:jc w:val="center"/>
              <w:rPr>
                <w:rFonts w:cs="Times New Roman"/>
                <w:szCs w:val="24"/>
              </w:rPr>
            </w:pPr>
            <w:r w:rsidRPr="005A2DE4">
              <w:t xml:space="preserve">Private organisations are </w:t>
            </w:r>
            <w:r w:rsidR="00C71633" w:rsidRPr="005A2DE4">
              <w:t xml:space="preserve">perceived to be </w:t>
            </w:r>
            <w:r w:rsidRPr="005A2DE4">
              <w:t>afraid of losing potential c</w:t>
            </w:r>
            <w:r w:rsidR="00C71633" w:rsidRPr="005A2DE4">
              <w:t>onsumers</w:t>
            </w:r>
            <w:r w:rsidRPr="005A2DE4">
              <w:t xml:space="preserve"> in competitive environments. The servant leadership approach is included within the organisation by the leaders in assuring a higher rate of job satisfaction as this reflects the employees can exceed the targeted </w:t>
            </w:r>
            <w:r w:rsidRPr="005A2DE4">
              <w:lastRenderedPageBreak/>
              <w:t>performance and share the positive contribution to the organisation.</w:t>
            </w:r>
          </w:p>
        </w:tc>
      </w:tr>
      <w:tr w:rsidR="00C71633" w:rsidRPr="005A2DE4" w14:paraId="421FF1BA" w14:textId="77777777" w:rsidTr="00BB78CB">
        <w:tc>
          <w:tcPr>
            <w:tcW w:w="853" w:type="dxa"/>
          </w:tcPr>
          <w:p w14:paraId="22B925B7" w14:textId="77777777" w:rsidR="009501BA" w:rsidRPr="005A2DE4" w:rsidRDefault="009501BA" w:rsidP="00BB78CB">
            <w:pPr>
              <w:jc w:val="center"/>
              <w:rPr>
                <w:rFonts w:cs="Times New Roman"/>
                <w:szCs w:val="24"/>
              </w:rPr>
            </w:pPr>
            <w:r w:rsidRPr="005A2DE4">
              <w:rPr>
                <w:rFonts w:cs="Times New Roman"/>
                <w:szCs w:val="24"/>
              </w:rPr>
              <w:lastRenderedPageBreak/>
              <w:t>46.</w:t>
            </w:r>
          </w:p>
        </w:tc>
        <w:tc>
          <w:tcPr>
            <w:tcW w:w="1665" w:type="dxa"/>
          </w:tcPr>
          <w:p w14:paraId="33E89886" w14:textId="77777777" w:rsidR="009501BA" w:rsidRPr="005A2DE4" w:rsidRDefault="009501BA" w:rsidP="00BB78CB">
            <w:pPr>
              <w:jc w:val="center"/>
              <w:rPr>
                <w:rFonts w:cs="Times New Roman"/>
                <w:szCs w:val="24"/>
              </w:rPr>
            </w:pPr>
            <w:proofErr w:type="spellStart"/>
            <w:r w:rsidRPr="005A2DE4">
              <w:rPr>
                <w:rFonts w:cs="Times New Roman"/>
                <w:color w:val="222222"/>
                <w:szCs w:val="24"/>
                <w:shd w:val="clear" w:color="auto" w:fill="FFFFFF"/>
              </w:rPr>
              <w:t>HARYONOand</w:t>
            </w:r>
            <w:proofErr w:type="spellEnd"/>
            <w:r w:rsidRPr="005A2DE4">
              <w:rPr>
                <w:rFonts w:cs="Times New Roman"/>
                <w:color w:val="222222"/>
                <w:szCs w:val="24"/>
                <w:shd w:val="clear" w:color="auto" w:fill="FFFFFF"/>
              </w:rPr>
              <w:t xml:space="preserve"> </w:t>
            </w:r>
            <w:proofErr w:type="spellStart"/>
            <w:r w:rsidRPr="005A2DE4">
              <w:rPr>
                <w:rFonts w:cs="Times New Roman"/>
                <w:color w:val="222222"/>
                <w:szCs w:val="24"/>
                <w:shd w:val="clear" w:color="auto" w:fill="FFFFFF"/>
              </w:rPr>
              <w:t>Sulistyo</w:t>
            </w:r>
            <w:proofErr w:type="spellEnd"/>
            <w:r w:rsidRPr="005A2DE4">
              <w:rPr>
                <w:rFonts w:cs="Times New Roman"/>
                <w:color w:val="222222"/>
                <w:szCs w:val="24"/>
                <w:shd w:val="clear" w:color="auto" w:fill="FFFFFF"/>
              </w:rPr>
              <w:t>(2020)</w:t>
            </w:r>
          </w:p>
        </w:tc>
        <w:tc>
          <w:tcPr>
            <w:tcW w:w="992" w:type="dxa"/>
          </w:tcPr>
          <w:p w14:paraId="7D302B9C"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3C060532"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Effects of work motivation and leadership toward work satisfaction and employee performance: Evidence from Indonesia.</w:t>
            </w:r>
          </w:p>
        </w:tc>
        <w:tc>
          <w:tcPr>
            <w:tcW w:w="7857" w:type="dxa"/>
          </w:tcPr>
          <w:p w14:paraId="4E021D04" w14:textId="40EE61C2" w:rsidR="009501BA" w:rsidRPr="005A2DE4" w:rsidRDefault="009501BA" w:rsidP="00BB78CB">
            <w:pPr>
              <w:jc w:val="center"/>
              <w:rPr>
                <w:rFonts w:cs="Times New Roman"/>
                <w:szCs w:val="24"/>
              </w:rPr>
            </w:pPr>
            <w:r w:rsidRPr="005A2DE4">
              <w:t xml:space="preserve">The core </w:t>
            </w:r>
            <w:r w:rsidR="00C71633" w:rsidRPr="005A2DE4">
              <w:t>motivation</w:t>
            </w:r>
            <w:r w:rsidRPr="005A2DE4">
              <w:t xml:space="preserve"> of the research is to determine the </w:t>
            </w:r>
            <w:r w:rsidR="008266CA" w:rsidRPr="005A2DE4">
              <w:t>impact of</w:t>
            </w:r>
            <w:r w:rsidRPr="005A2DE4">
              <w:t xml:space="preserve"> leadership and work motivation on job satisfaction and its impact on the performance of the employees. </w:t>
            </w:r>
            <w:r w:rsidR="00C71633" w:rsidRPr="005A2DE4">
              <w:t>Specifically, l</w:t>
            </w:r>
            <w:r w:rsidRPr="005A2DE4">
              <w:t xml:space="preserve">eadership and work </w:t>
            </w:r>
            <w:r w:rsidR="008266CA" w:rsidRPr="005A2DE4">
              <w:t>motivation produces a</w:t>
            </w:r>
            <w:r w:rsidRPr="005A2DE4">
              <w:t xml:space="preserve"> positive impact on job satisfaction and lead to the encouragement of the well-being of the employees and thus the delivery from employees gets increased.</w:t>
            </w:r>
          </w:p>
        </w:tc>
      </w:tr>
      <w:tr w:rsidR="00C71633" w:rsidRPr="005A2DE4" w14:paraId="2A78C5CB" w14:textId="77777777" w:rsidTr="00BB78CB">
        <w:tc>
          <w:tcPr>
            <w:tcW w:w="853" w:type="dxa"/>
          </w:tcPr>
          <w:p w14:paraId="5E894D27" w14:textId="77777777" w:rsidR="009501BA" w:rsidRPr="005A2DE4" w:rsidRDefault="009501BA" w:rsidP="00BB78CB">
            <w:pPr>
              <w:jc w:val="center"/>
              <w:rPr>
                <w:rFonts w:cs="Times New Roman"/>
                <w:szCs w:val="24"/>
              </w:rPr>
            </w:pPr>
            <w:r w:rsidRPr="005A2DE4">
              <w:rPr>
                <w:rFonts w:cs="Times New Roman"/>
                <w:szCs w:val="24"/>
              </w:rPr>
              <w:t>47.</w:t>
            </w:r>
          </w:p>
        </w:tc>
        <w:tc>
          <w:tcPr>
            <w:tcW w:w="1665" w:type="dxa"/>
          </w:tcPr>
          <w:p w14:paraId="5461B02D"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Supriyanto, </w:t>
            </w:r>
            <w:proofErr w:type="spellStart"/>
            <w:r w:rsidRPr="005A2DE4">
              <w:rPr>
                <w:rFonts w:cs="Times New Roman"/>
                <w:color w:val="222222"/>
                <w:szCs w:val="24"/>
                <w:shd w:val="clear" w:color="auto" w:fill="FFFFFF"/>
              </w:rPr>
              <w:t>kowati</w:t>
            </w:r>
            <w:proofErr w:type="spellEnd"/>
            <w:r w:rsidRPr="005A2DE4">
              <w:rPr>
                <w:rFonts w:cs="Times New Roman"/>
                <w:color w:val="222222"/>
                <w:szCs w:val="24"/>
                <w:shd w:val="clear" w:color="auto" w:fill="FFFFFF"/>
              </w:rPr>
              <w:t xml:space="preserve"> and </w:t>
            </w:r>
            <w:proofErr w:type="spellStart"/>
            <w:r w:rsidRPr="005A2DE4">
              <w:rPr>
                <w:rFonts w:cs="Times New Roman"/>
                <w:color w:val="222222"/>
                <w:szCs w:val="24"/>
                <w:shd w:val="clear" w:color="auto" w:fill="FFFFFF"/>
              </w:rPr>
              <w:t>Maghfuroh</w:t>
            </w:r>
            <w:proofErr w:type="spellEnd"/>
            <w:r w:rsidRPr="005A2DE4">
              <w:rPr>
                <w:rFonts w:cs="Times New Roman"/>
                <w:color w:val="222222"/>
                <w:szCs w:val="24"/>
                <w:shd w:val="clear" w:color="auto" w:fill="FFFFFF"/>
              </w:rPr>
              <w:t xml:space="preserve"> (2020).</w:t>
            </w:r>
          </w:p>
        </w:tc>
        <w:tc>
          <w:tcPr>
            <w:tcW w:w="992" w:type="dxa"/>
          </w:tcPr>
          <w:p w14:paraId="42B0947A"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0B3CD5E7"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Do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citizenship behaviour and work satisfaction mediate the relationship between spiritual leadership and employee performance?</w:t>
            </w:r>
          </w:p>
        </w:tc>
        <w:tc>
          <w:tcPr>
            <w:tcW w:w="7857" w:type="dxa"/>
          </w:tcPr>
          <w:p w14:paraId="37E6C0A2" w14:textId="75E21633" w:rsidR="009501BA" w:rsidRPr="005A2DE4" w:rsidRDefault="009501BA" w:rsidP="00BB78CB">
            <w:pPr>
              <w:jc w:val="center"/>
              <w:rPr>
                <w:rFonts w:cs="Times New Roman"/>
                <w:szCs w:val="24"/>
              </w:rPr>
            </w:pPr>
            <w:r w:rsidRPr="005A2DE4">
              <w:t xml:space="preserve">The research explains the role of spiritual leadership </w:t>
            </w:r>
            <w:r w:rsidR="008266CA" w:rsidRPr="005A2DE4">
              <w:t>to shape organisational</w:t>
            </w:r>
            <w:r w:rsidRPr="005A2DE4">
              <w:t xml:space="preserve"> citizenship behaviours and work satisfaction and shapes the work-life balance. Spiritual leadership indirectly influences the performance of the employees and the level of job satisfaction mediates the effect of the spiritual leadership on the employee's performance and well-being.</w:t>
            </w:r>
          </w:p>
        </w:tc>
      </w:tr>
      <w:tr w:rsidR="00C71633" w:rsidRPr="005A2DE4" w14:paraId="3CAAB23A" w14:textId="77777777" w:rsidTr="00BB78CB">
        <w:tc>
          <w:tcPr>
            <w:tcW w:w="853" w:type="dxa"/>
          </w:tcPr>
          <w:p w14:paraId="7648C666" w14:textId="77777777" w:rsidR="009501BA" w:rsidRPr="005A2DE4" w:rsidRDefault="009501BA" w:rsidP="00BB78CB">
            <w:pPr>
              <w:jc w:val="center"/>
              <w:rPr>
                <w:rFonts w:cs="Times New Roman"/>
                <w:szCs w:val="24"/>
              </w:rPr>
            </w:pPr>
            <w:r w:rsidRPr="005A2DE4">
              <w:rPr>
                <w:rFonts w:cs="Times New Roman"/>
                <w:szCs w:val="24"/>
              </w:rPr>
              <w:t>48.</w:t>
            </w:r>
          </w:p>
        </w:tc>
        <w:tc>
          <w:tcPr>
            <w:tcW w:w="1665" w:type="dxa"/>
          </w:tcPr>
          <w:p w14:paraId="60F0261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Khan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77F26E69"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A82B07A"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Probing the effects of </w:t>
            </w:r>
            <w:r w:rsidRPr="005A2DE4">
              <w:rPr>
                <w:rFonts w:cs="Times New Roman"/>
                <w:color w:val="222222"/>
                <w:szCs w:val="24"/>
                <w:shd w:val="clear" w:color="auto" w:fill="FFFFFF"/>
              </w:rPr>
              <w:lastRenderedPageBreak/>
              <w:t xml:space="preserve">transformational leadership on employees' job satisfaction with the interaction of </w:t>
            </w:r>
            <w:r w:rsidR="00195D31" w:rsidRPr="005A2DE4">
              <w:rPr>
                <w:rFonts w:cs="Times New Roman"/>
                <w:color w:val="222222"/>
                <w:szCs w:val="24"/>
                <w:shd w:val="clear" w:color="auto" w:fill="FFFFFF"/>
              </w:rPr>
              <w:t>organisation</w:t>
            </w:r>
            <w:r w:rsidRPr="005A2DE4">
              <w:rPr>
                <w:rFonts w:cs="Times New Roman"/>
                <w:color w:val="222222"/>
                <w:szCs w:val="24"/>
                <w:shd w:val="clear" w:color="auto" w:fill="FFFFFF"/>
              </w:rPr>
              <w:t>al learning culture.</w:t>
            </w:r>
          </w:p>
        </w:tc>
        <w:tc>
          <w:tcPr>
            <w:tcW w:w="7857" w:type="dxa"/>
          </w:tcPr>
          <w:p w14:paraId="72B8F562" w14:textId="4F68691D" w:rsidR="009501BA" w:rsidRPr="005A2DE4" w:rsidRDefault="009501BA" w:rsidP="00BB78CB">
            <w:pPr>
              <w:jc w:val="center"/>
              <w:rPr>
                <w:rFonts w:cs="Times New Roman"/>
                <w:szCs w:val="24"/>
              </w:rPr>
            </w:pPr>
            <w:r w:rsidRPr="005A2DE4">
              <w:lastRenderedPageBreak/>
              <w:t xml:space="preserve">The </w:t>
            </w:r>
            <w:r w:rsidR="00C71633" w:rsidRPr="005A2DE4">
              <w:t>study</w:t>
            </w:r>
            <w:r w:rsidRPr="005A2DE4">
              <w:t xml:space="preserve"> explores vari</w:t>
            </w:r>
            <w:r w:rsidR="00C71633" w:rsidRPr="005A2DE4">
              <w:t>ed</w:t>
            </w:r>
            <w:r w:rsidRPr="005A2DE4">
              <w:t xml:space="preserve"> </w:t>
            </w:r>
            <w:r w:rsidRPr="005A2DE4">
              <w:lastRenderedPageBreak/>
              <w:t xml:space="preserve">leadership dimensions to measure </w:t>
            </w:r>
            <w:r w:rsidR="00C71633" w:rsidRPr="005A2DE4">
              <w:t xml:space="preserve">well the </w:t>
            </w:r>
            <w:r w:rsidRPr="005A2DE4">
              <w:t>organisational effectiveness. Job satisfaction is the indicator to measure organisational effectiveness. Transformational leadership</w:t>
            </w:r>
            <w:r w:rsidR="008266CA">
              <w:t xml:space="preserve"> exclusive role in</w:t>
            </w:r>
            <w:r w:rsidRPr="005A2DE4">
              <w:t xml:space="preserve"> play</w:t>
            </w:r>
            <w:r w:rsidR="008266CA">
              <w:t>ing</w:t>
            </w:r>
            <w:r w:rsidRPr="005A2DE4">
              <w:t xml:space="preserve"> a </w:t>
            </w:r>
            <w:r w:rsidR="00C71633" w:rsidRPr="005A2DE4">
              <w:t>major</w:t>
            </w:r>
            <w:r w:rsidRPr="005A2DE4">
              <w:t xml:space="preserve"> role in developing job satisfaction for the employees of the banking sector.  Job satisfaction promotes employees' well-being. This could lead to the development of organisational productivity and help the employees to grow personally and professionally.</w:t>
            </w:r>
          </w:p>
        </w:tc>
      </w:tr>
      <w:tr w:rsidR="00C71633" w:rsidRPr="005A2DE4" w14:paraId="051B1585" w14:textId="77777777" w:rsidTr="00BB78CB">
        <w:tc>
          <w:tcPr>
            <w:tcW w:w="853" w:type="dxa"/>
          </w:tcPr>
          <w:p w14:paraId="7B843E32" w14:textId="77777777" w:rsidR="009501BA" w:rsidRPr="005A2DE4" w:rsidRDefault="009501BA" w:rsidP="00BB78CB">
            <w:pPr>
              <w:jc w:val="center"/>
              <w:rPr>
                <w:rFonts w:cs="Times New Roman"/>
                <w:szCs w:val="24"/>
              </w:rPr>
            </w:pPr>
            <w:r w:rsidRPr="005A2DE4">
              <w:rPr>
                <w:rFonts w:cs="Times New Roman"/>
                <w:szCs w:val="24"/>
              </w:rPr>
              <w:lastRenderedPageBreak/>
              <w:t>49.</w:t>
            </w:r>
          </w:p>
        </w:tc>
        <w:tc>
          <w:tcPr>
            <w:tcW w:w="1665" w:type="dxa"/>
          </w:tcPr>
          <w:p w14:paraId="1B531048"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 xml:space="preserve">Raja </w:t>
            </w:r>
            <w:r w:rsidRPr="005A2DE4">
              <w:rPr>
                <w:rFonts w:cs="Times New Roman"/>
                <w:i/>
                <w:iCs/>
                <w:color w:val="222222"/>
                <w:szCs w:val="24"/>
                <w:shd w:val="clear" w:color="auto" w:fill="FFFFFF"/>
              </w:rPr>
              <w:t>et al</w:t>
            </w:r>
            <w:r w:rsidRPr="005A2DE4">
              <w:rPr>
                <w:rFonts w:cs="Times New Roman"/>
                <w:color w:val="222222"/>
                <w:szCs w:val="24"/>
                <w:shd w:val="clear" w:color="auto" w:fill="FFFFFF"/>
              </w:rPr>
              <w:t>. 2020</w:t>
            </w:r>
          </w:p>
        </w:tc>
        <w:tc>
          <w:tcPr>
            <w:tcW w:w="992" w:type="dxa"/>
          </w:tcPr>
          <w:p w14:paraId="5CA46768" w14:textId="77777777" w:rsidR="009501BA" w:rsidRPr="005A2DE4" w:rsidRDefault="009501BA" w:rsidP="00BB78CB">
            <w:pPr>
              <w:jc w:val="center"/>
              <w:rPr>
                <w:rFonts w:cs="Times New Roman"/>
                <w:szCs w:val="24"/>
              </w:rPr>
            </w:pPr>
            <w:r w:rsidRPr="005A2DE4">
              <w:rPr>
                <w:rFonts w:cs="Times New Roman"/>
                <w:szCs w:val="24"/>
              </w:rPr>
              <w:t>2020</w:t>
            </w:r>
          </w:p>
        </w:tc>
        <w:tc>
          <w:tcPr>
            <w:tcW w:w="2581" w:type="dxa"/>
          </w:tcPr>
          <w:p w14:paraId="2A1FE509" w14:textId="77777777" w:rsidR="009501BA" w:rsidRPr="005A2DE4" w:rsidRDefault="009501BA" w:rsidP="00BB78CB">
            <w:pPr>
              <w:jc w:val="center"/>
              <w:rPr>
                <w:rFonts w:cs="Times New Roman"/>
                <w:szCs w:val="24"/>
              </w:rPr>
            </w:pPr>
            <w:r w:rsidRPr="005A2DE4">
              <w:rPr>
                <w:rFonts w:cs="Times New Roman"/>
                <w:color w:val="222222"/>
                <w:szCs w:val="24"/>
                <w:shd w:val="clear" w:color="auto" w:fill="FFFFFF"/>
              </w:rPr>
              <w:t>When ethics create misfit: Combined effects of despotic leadership and Islamic work ethic on job performance, job satisfaction, and psychological well</w:t>
            </w:r>
            <w:r w:rsidRPr="005A2DE4">
              <w:rPr>
                <w:rFonts w:ascii="Cambria Math" w:hAnsi="Cambria Math" w:cs="Cambria Math"/>
                <w:color w:val="222222"/>
                <w:szCs w:val="24"/>
                <w:shd w:val="clear" w:color="auto" w:fill="FFFFFF"/>
              </w:rPr>
              <w:t>‐</w:t>
            </w:r>
            <w:r w:rsidRPr="005A2DE4">
              <w:rPr>
                <w:rFonts w:cs="Times New Roman"/>
                <w:color w:val="222222"/>
                <w:szCs w:val="24"/>
                <w:shd w:val="clear" w:color="auto" w:fill="FFFFFF"/>
              </w:rPr>
              <w:t>being.</w:t>
            </w:r>
          </w:p>
        </w:tc>
        <w:tc>
          <w:tcPr>
            <w:tcW w:w="7857" w:type="dxa"/>
          </w:tcPr>
          <w:p w14:paraId="24A26576" w14:textId="7FD6A0D0" w:rsidR="009501BA" w:rsidRPr="005A2DE4" w:rsidRDefault="009501BA" w:rsidP="00BB78CB">
            <w:pPr>
              <w:jc w:val="center"/>
              <w:rPr>
                <w:rFonts w:cs="Times New Roman"/>
                <w:szCs w:val="24"/>
              </w:rPr>
            </w:pPr>
            <w:r w:rsidRPr="005A2DE4">
              <w:t>The study emphasised</w:t>
            </w:r>
            <w:r w:rsidR="008266CA">
              <w:t xml:space="preserve"> which </w:t>
            </w:r>
            <w:r w:rsidRPr="005A2DE4">
              <w:t xml:space="preserve">despotic leaders </w:t>
            </w:r>
            <w:r w:rsidR="00C71633" w:rsidRPr="005A2DE4">
              <w:t xml:space="preserve">are </w:t>
            </w:r>
            <w:r w:rsidR="008266CA" w:rsidRPr="005A2DE4">
              <w:t>tending to</w:t>
            </w:r>
            <w:r w:rsidRPr="005A2DE4">
              <w:t xml:space="preserve"> hinder employees' job satisfaction, job performance and psychological well-being. Negative leadership behaviours not only harm employees and subordinates yet they also impact negatively on the growth and productivity organisation. Poor </w:t>
            </w:r>
            <w:r w:rsidRPr="005A2DE4">
              <w:lastRenderedPageBreak/>
              <w:t>leadership reflects lower  satisfaction</w:t>
            </w:r>
            <w:r w:rsidR="008266CA">
              <w:t xml:space="preserve"> to job </w:t>
            </w:r>
            <w:r w:rsidRPr="005A2DE4">
              <w:t xml:space="preserve"> and leads to the diminished well-being of the employees of the organisation.</w:t>
            </w:r>
          </w:p>
        </w:tc>
      </w:tr>
      <w:tr w:rsidR="00C71633" w:rsidRPr="005A2DE4" w14:paraId="3E203A9D" w14:textId="77777777" w:rsidTr="00BB78CB">
        <w:tc>
          <w:tcPr>
            <w:tcW w:w="853" w:type="dxa"/>
          </w:tcPr>
          <w:p w14:paraId="7B1544E3" w14:textId="77777777" w:rsidR="009501BA" w:rsidRPr="005A2DE4" w:rsidRDefault="009501BA" w:rsidP="00BB78CB">
            <w:pPr>
              <w:jc w:val="center"/>
              <w:rPr>
                <w:rFonts w:cs="Times New Roman"/>
                <w:szCs w:val="24"/>
              </w:rPr>
            </w:pPr>
            <w:r w:rsidRPr="005A2DE4">
              <w:rPr>
                <w:rFonts w:cs="Times New Roman"/>
                <w:szCs w:val="24"/>
              </w:rPr>
              <w:lastRenderedPageBreak/>
              <w:t>50.</w:t>
            </w:r>
          </w:p>
        </w:tc>
        <w:tc>
          <w:tcPr>
            <w:tcW w:w="1665" w:type="dxa"/>
          </w:tcPr>
          <w:p w14:paraId="7A00B3CB" w14:textId="77777777" w:rsidR="009501BA" w:rsidRPr="005A2DE4" w:rsidRDefault="009501BA" w:rsidP="00BB78CB">
            <w:pPr>
              <w:jc w:val="center"/>
            </w:pPr>
            <w:r w:rsidRPr="005A2DE4">
              <w:t>Schaufeli (2021).</w:t>
            </w:r>
          </w:p>
        </w:tc>
        <w:tc>
          <w:tcPr>
            <w:tcW w:w="992" w:type="dxa"/>
          </w:tcPr>
          <w:p w14:paraId="07FE725A" w14:textId="77777777" w:rsidR="009501BA" w:rsidRPr="005A2DE4" w:rsidRDefault="009501BA" w:rsidP="00BB78CB">
            <w:pPr>
              <w:jc w:val="center"/>
            </w:pPr>
            <w:r w:rsidRPr="005A2DE4">
              <w:t>(2021)</w:t>
            </w:r>
          </w:p>
        </w:tc>
        <w:tc>
          <w:tcPr>
            <w:tcW w:w="2581" w:type="dxa"/>
          </w:tcPr>
          <w:p w14:paraId="4775A70F" w14:textId="77777777" w:rsidR="009501BA" w:rsidRPr="005A2DE4" w:rsidRDefault="009501BA" w:rsidP="00BB78CB">
            <w:pPr>
              <w:jc w:val="center"/>
            </w:pPr>
            <w:r w:rsidRPr="005A2DE4">
              <w:t>Engaging leadership: How to promote work engagement?</w:t>
            </w:r>
          </w:p>
        </w:tc>
        <w:tc>
          <w:tcPr>
            <w:tcW w:w="7857" w:type="dxa"/>
          </w:tcPr>
          <w:p w14:paraId="0796C56A" w14:textId="4F9C0710" w:rsidR="009501BA" w:rsidRPr="005A2DE4" w:rsidRDefault="009501BA" w:rsidP="00BB78CB">
            <w:pPr>
              <w:jc w:val="center"/>
              <w:rPr>
                <w:rFonts w:cs="Times New Roman"/>
                <w:szCs w:val="24"/>
              </w:rPr>
            </w:pPr>
            <w:r w:rsidRPr="005A2DE4">
              <w:t xml:space="preserve">The research emphasises that leaders and organisations should seek engaged employees. Transactional and transformational leadership </w:t>
            </w:r>
            <w:r w:rsidR="00C71633" w:rsidRPr="005A2DE4">
              <w:t>shows</w:t>
            </w:r>
            <w:r w:rsidRPr="005A2DE4">
              <w:t xml:space="preserve"> positively correlat</w:t>
            </w:r>
            <w:r w:rsidR="00C71633" w:rsidRPr="005A2DE4">
              <w:t>ion</w:t>
            </w:r>
            <w:r w:rsidRPr="005A2DE4">
              <w:t xml:space="preserve"> with </w:t>
            </w:r>
            <w:r w:rsidR="008266CA">
              <w:t>the</w:t>
            </w:r>
            <w:r w:rsidRPr="005A2DE4">
              <w:t xml:space="preserve"> satisfaction </w:t>
            </w:r>
            <w:r w:rsidR="008266CA">
              <w:t xml:space="preserve">to employees </w:t>
            </w:r>
            <w:r w:rsidRPr="005A2DE4">
              <w:t xml:space="preserve">and employee motivation and indirectly employee engagement. Thus, leadership plays a </w:t>
            </w:r>
            <w:proofErr w:type="spellStart"/>
            <w:r w:rsidR="008266CA">
              <w:t>major</w:t>
            </w:r>
            <w:r w:rsidRPr="005A2DE4">
              <w:t>pivotal</w:t>
            </w:r>
            <w:proofErr w:type="spellEnd"/>
            <w:r w:rsidRPr="005A2DE4">
              <w:t xml:space="preserve"> role in ensuring a healthy work-life balance that ultimately results in higher employee engagement and leads to the success of the employees and the </w:t>
            </w:r>
            <w:commentRangeStart w:id="75"/>
            <w:r w:rsidRPr="005A2DE4">
              <w:t>organisation</w:t>
            </w:r>
            <w:commentRangeEnd w:id="75"/>
            <w:r w:rsidR="003813A0">
              <w:rPr>
                <w:rStyle w:val="CommentReference"/>
              </w:rPr>
              <w:commentReference w:id="75"/>
            </w:r>
            <w:r w:rsidRPr="005A2DE4">
              <w:t>.</w:t>
            </w:r>
          </w:p>
        </w:tc>
      </w:tr>
    </w:tbl>
    <w:p w14:paraId="75758155" w14:textId="77777777" w:rsidR="009501BA" w:rsidRPr="005A2DE4" w:rsidRDefault="009501BA" w:rsidP="009501BA">
      <w:pPr>
        <w:spacing w:line="259" w:lineRule="auto"/>
        <w:jc w:val="center"/>
        <w:rPr>
          <w:rFonts w:cs="Times New Roman"/>
          <w:szCs w:val="24"/>
        </w:rPr>
      </w:pPr>
    </w:p>
    <w:p w14:paraId="37EF9416" w14:textId="77777777" w:rsidR="009501BA" w:rsidRPr="005A2DE4" w:rsidRDefault="009501BA" w:rsidP="009501BA">
      <w:pPr>
        <w:spacing w:line="259" w:lineRule="auto"/>
        <w:jc w:val="left"/>
        <w:rPr>
          <w:rFonts w:cs="Arial"/>
          <w:sz w:val="28"/>
          <w:szCs w:val="28"/>
        </w:rPr>
      </w:pPr>
    </w:p>
    <w:p w14:paraId="7D10F3B8" w14:textId="77777777" w:rsidR="009501BA" w:rsidRPr="005A2DE4" w:rsidRDefault="009501BA" w:rsidP="009501BA">
      <w:pPr>
        <w:pStyle w:val="Heading5"/>
        <w:jc w:val="center"/>
      </w:pPr>
      <w:bookmarkStart w:id="76" w:name="_Toc172658398"/>
      <w:commentRangeStart w:id="77"/>
      <w:r w:rsidRPr="005A2DE4">
        <w:t>Table 2: SLR Table</w:t>
      </w:r>
      <w:bookmarkEnd w:id="76"/>
      <w:commentRangeEnd w:id="77"/>
      <w:r w:rsidR="003813A0">
        <w:rPr>
          <w:rStyle w:val="CommentReference"/>
          <w:rFonts w:eastAsiaTheme="minorHAnsi" w:cstheme="minorBidi"/>
          <w:b w:val="0"/>
          <w:i w:val="0"/>
        </w:rPr>
        <w:commentReference w:id="77"/>
      </w:r>
    </w:p>
    <w:p w14:paraId="0E62D0FC" w14:textId="77777777" w:rsidR="009501BA" w:rsidRPr="005A2DE4" w:rsidRDefault="009501BA" w:rsidP="009501BA">
      <w:pPr>
        <w:jc w:val="center"/>
      </w:pPr>
      <w:commentRangeStart w:id="78"/>
      <w:r w:rsidRPr="005A2DE4">
        <w:t>(Source; Author)</w:t>
      </w:r>
      <w:commentRangeEnd w:id="78"/>
      <w:r w:rsidR="003813A0">
        <w:rPr>
          <w:rStyle w:val="CommentReference"/>
        </w:rPr>
        <w:commentReference w:id="78"/>
      </w:r>
    </w:p>
    <w:p w14:paraId="7FF7FFD3" w14:textId="77777777" w:rsidR="009501BA" w:rsidRPr="005A2DE4" w:rsidRDefault="009501BA" w:rsidP="009501BA">
      <w:pPr>
        <w:pStyle w:val="Heading2"/>
      </w:pPr>
      <w:bookmarkStart w:id="79" w:name="_Toc172819230"/>
      <w:r w:rsidRPr="005A2DE4">
        <w:lastRenderedPageBreak/>
        <w:t>3.10 Summary</w:t>
      </w:r>
      <w:bookmarkEnd w:id="79"/>
    </w:p>
    <w:p w14:paraId="681E4F44" w14:textId="77777777" w:rsidR="009501BA" w:rsidRPr="005A2DE4" w:rsidRDefault="009501BA" w:rsidP="009501BA">
      <w:commentRangeStart w:id="80"/>
      <w:r w:rsidRPr="005A2DE4">
        <w:t xml:space="preserve">To gather an in-depth investigation in regard to the leadership's role in enhancing work – life balance </w:t>
      </w:r>
      <w:r w:rsidR="00C71633" w:rsidRPr="005A2DE4">
        <w:t>across</w:t>
      </w:r>
      <w:r w:rsidRPr="005A2DE4">
        <w:t xml:space="preserve"> the entire IT sector, the secondary qualitative approach was decided to be the best one to reflect on the findings. Interpretivism philosophical notion, inductivism approach and qualitative strategy have been recognised as one of the best ways to gather findings. While accepting appropriate ethical standards during the research helped the author achieve a successful overall outcome and validated the validity of the findings.</w:t>
      </w:r>
      <w:commentRangeEnd w:id="80"/>
      <w:r w:rsidR="003813A0">
        <w:rPr>
          <w:rStyle w:val="CommentReference"/>
        </w:rPr>
        <w:commentReference w:id="80"/>
      </w:r>
    </w:p>
    <w:p w14:paraId="6DD3C93A" w14:textId="77777777" w:rsidR="009501BA" w:rsidRPr="005A2DE4" w:rsidRDefault="009501BA" w:rsidP="009501BA">
      <w:pPr>
        <w:spacing w:line="259" w:lineRule="auto"/>
        <w:jc w:val="left"/>
        <w:rPr>
          <w:rFonts w:eastAsia="Times New Roman" w:cstheme="majorBidi"/>
          <w:b/>
          <w:sz w:val="28"/>
          <w:szCs w:val="32"/>
        </w:rPr>
      </w:pPr>
      <w:r w:rsidRPr="005A2DE4">
        <w:rPr>
          <w:rFonts w:eastAsia="Times New Roman"/>
        </w:rPr>
        <w:br w:type="page"/>
      </w:r>
    </w:p>
    <w:p w14:paraId="70DBBAFE" w14:textId="77777777" w:rsidR="009501BA" w:rsidRPr="005A2DE4" w:rsidRDefault="009501BA" w:rsidP="009501BA">
      <w:pPr>
        <w:pStyle w:val="Heading1"/>
        <w:rPr>
          <w:rFonts w:eastAsia="Times New Roman"/>
        </w:rPr>
      </w:pPr>
      <w:bookmarkStart w:id="81" w:name="_Toc172819231"/>
      <w:r w:rsidRPr="005A2DE4">
        <w:rPr>
          <w:rFonts w:eastAsia="Times New Roman"/>
        </w:rPr>
        <w:lastRenderedPageBreak/>
        <w:t>Chapter 4: Findings/ Results, Analysis and Discussion</w:t>
      </w:r>
      <w:bookmarkEnd w:id="81"/>
    </w:p>
    <w:p w14:paraId="38A1851B" w14:textId="77777777" w:rsidR="009501BA" w:rsidRPr="005A2DE4" w:rsidRDefault="009501BA" w:rsidP="009501BA">
      <w:pPr>
        <w:pStyle w:val="Heading2"/>
      </w:pPr>
      <w:bookmarkStart w:id="82" w:name="_Toc172819232"/>
      <w:r w:rsidRPr="005A2DE4">
        <w:t>4.1 Introduction</w:t>
      </w:r>
      <w:bookmarkEnd w:id="82"/>
    </w:p>
    <w:p w14:paraId="277C26C4" w14:textId="77777777" w:rsidR="009501BA" w:rsidRPr="005A2DE4" w:rsidRDefault="009501BA" w:rsidP="009501BA">
      <w:r w:rsidRPr="005A2DE4">
        <w:t xml:space="preserve">The findings chapter is crucial in linking all the sections that come before it and enabling the reader to understand the relationships between each section of the specific research paper. The author used three techniques to pique readers' interest in this section of findings that is the steps of analysis, interpretation, </w:t>
      </w:r>
      <w:proofErr w:type="spellStart"/>
      <w:r w:rsidRPr="005A2DE4">
        <w:t>andexplanation</w:t>
      </w:r>
      <w:proofErr w:type="spellEnd"/>
      <w:r w:rsidRPr="005A2DE4">
        <w:t xml:space="preserve"> were emphasised. The primary goal of the discussion chapter that was prioritised in this section as well as effectively able to highlight is to arrive at a final answer to the research question by comparing the contexts of the literature reviews and the contents of the findings and at last to secure viable findings. </w:t>
      </w:r>
    </w:p>
    <w:p w14:paraId="60E7EB64" w14:textId="77777777" w:rsidR="009501BA" w:rsidRPr="005A2DE4" w:rsidRDefault="009501BA" w:rsidP="009501BA">
      <w:pPr>
        <w:pStyle w:val="Heading2"/>
      </w:pPr>
      <w:bookmarkStart w:id="83" w:name="_Toc172819233"/>
      <w:commentRangeStart w:id="84"/>
      <w:r w:rsidRPr="005A2DE4">
        <w:t>4.2 Findings</w:t>
      </w:r>
      <w:bookmarkEnd w:id="83"/>
      <w:commentRangeEnd w:id="84"/>
      <w:r w:rsidR="003813A0">
        <w:rPr>
          <w:rStyle w:val="CommentReference"/>
          <w:rFonts w:eastAsiaTheme="minorHAnsi" w:cstheme="minorBidi"/>
          <w:b w:val="0"/>
        </w:rPr>
        <w:commentReference w:id="84"/>
      </w:r>
    </w:p>
    <w:p w14:paraId="3C3E5264" w14:textId="77777777" w:rsidR="009501BA" w:rsidRPr="005A2DE4" w:rsidRDefault="009501BA" w:rsidP="009501BA">
      <w:pPr>
        <w:pStyle w:val="Heading3"/>
      </w:pPr>
      <w:bookmarkStart w:id="85" w:name="_Toc172819234"/>
      <w:r w:rsidRPr="005A2DE4">
        <w:t>4.2.1 Theme 1: Leadership Contribution to an Improved work-life balance in the IT Industry</w:t>
      </w:r>
      <w:bookmarkEnd w:id="85"/>
    </w:p>
    <w:p w14:paraId="3DEB91DB" w14:textId="77777777" w:rsidR="00C71633" w:rsidRPr="005A2DE4" w:rsidRDefault="00C71633" w:rsidP="00C71633">
      <w:r w:rsidRPr="005A2DE4">
        <w:t xml:space="preserve">As per Supriyanto, </w:t>
      </w:r>
      <w:proofErr w:type="spellStart"/>
      <w:r w:rsidRPr="005A2DE4">
        <w:t>kowati</w:t>
      </w:r>
      <w:proofErr w:type="spellEnd"/>
      <w:r w:rsidRPr="005A2DE4">
        <w:t xml:space="preserve"> and </w:t>
      </w:r>
      <w:proofErr w:type="spellStart"/>
      <w:r w:rsidRPr="005A2DE4">
        <w:t>Maghfuroh</w:t>
      </w:r>
      <w:proofErr w:type="spellEnd"/>
      <w:r w:rsidRPr="005A2DE4">
        <w:t xml:space="preserve"> (2020), in the current day's fast-paced and demanding world sphere, it is important to know how to balance life and work and thereby, it is a real challenge specifically in the IT industry. Balancing of the work–life reflects the equilibrium between the professional as well as personal life and further ensures that such balance is not at all dismantled. Leadership contributes positively to IT firms by helping them to balance a healthy work – life which is not all crucial for personal well – being yet, also for the leaders and their organisational success. As mentioned by Aziz </w:t>
      </w:r>
      <w:r w:rsidRPr="005A2DE4">
        <w:rPr>
          <w:i/>
          <w:iCs/>
        </w:rPr>
        <w:t>et al</w:t>
      </w:r>
      <w:r w:rsidRPr="005A2DE4">
        <w:t xml:space="preserve">. (2023), it is easier to handle problems in the workplace, such as increased turnover of employee, certain unethical behaviour, poor ingenuity, and high rate of absenteeism, when there is a more upbeat leadership </w:t>
      </w:r>
      <w:proofErr w:type="spellStart"/>
      <w:r w:rsidRPr="005A2DE4">
        <w:t>attitude.A</w:t>
      </w:r>
      <w:proofErr w:type="spellEnd"/>
      <w:r w:rsidRPr="005A2DE4">
        <w:t xml:space="preserve"> mandatory aspect of HR management is acknowledging the values of employees, satisfaction factors, and motivations.</w:t>
      </w:r>
    </w:p>
    <w:p w14:paraId="11475BFF" w14:textId="77777777" w:rsidR="00C71633" w:rsidRPr="005A2DE4" w:rsidRDefault="00C71633" w:rsidP="00C71633">
      <w:r w:rsidRPr="005A2DE4">
        <w:t>According to </w:t>
      </w:r>
      <w:proofErr w:type="spellStart"/>
      <w:r w:rsidRPr="005A2DE4">
        <w:t>Sainju</w:t>
      </w:r>
      <w:proofErr w:type="spellEnd"/>
      <w:r w:rsidRPr="005A2DE4">
        <w:t xml:space="preserve">, Hartwell and Edwards (2021), there exist relationships between the satisfaction of employees, positivity and negativity, values, and retention rates of employees. Every industry including IT allows the leaders and also the human resource manager to advocate decisions on employee satisfaction at the workplace. The COVID-19 pandemic has changed, resulting in a virtual workplace. In the workplace. As </w:t>
      </w:r>
      <w:r w:rsidRPr="005A2DE4">
        <w:lastRenderedPageBreak/>
        <w:t>per </w:t>
      </w:r>
      <w:proofErr w:type="spellStart"/>
      <w:r w:rsidRPr="005A2DE4">
        <w:t>Chamakiotis</w:t>
      </w:r>
      <w:proofErr w:type="spellEnd"/>
      <w:r w:rsidRPr="005A2DE4">
        <w:t>, Panteli and Davison (2021), e-leadership has been a useful tool for managing remote IT teams. The emphasis on e-leadership and how it helped to configure virtual teams and create an effective virtual team cannot be undermined in any way. Many began teleworking extensively during the COVID-19 pandemic, which had benefits for the continuation of the economy. However, Dolce </w:t>
      </w:r>
      <w:r w:rsidRPr="005A2DE4">
        <w:rPr>
          <w:i/>
          <w:iCs/>
        </w:rPr>
        <w:t>et al</w:t>
      </w:r>
      <w:r w:rsidRPr="005A2DE4">
        <w:t>. (2020) stated that during the COVID-19 era, a lot of difficulties with the IT job surfaced. There exists detrimental effects on leadership and moreover, it has helped multinational teams at the IT firms to overcome obstacles at work and achieve job satisfaction and maintain a better work-life balance.</w:t>
      </w:r>
    </w:p>
    <w:p w14:paraId="79A10C84" w14:textId="77777777" w:rsidR="00C71633" w:rsidRPr="005A2DE4" w:rsidRDefault="00C71633" w:rsidP="00C71633">
      <w:r w:rsidRPr="005A2DE4">
        <w:t xml:space="preserve">Spiritual leadership significantly raises a company's level of commitment.  As per </w:t>
      </w:r>
      <w:proofErr w:type="spellStart"/>
      <w:r w:rsidRPr="005A2DE4">
        <w:t>Astakoni</w:t>
      </w:r>
      <w:proofErr w:type="spellEnd"/>
      <w:r w:rsidRPr="005A2DE4">
        <w:t> </w:t>
      </w:r>
      <w:r w:rsidRPr="005A2DE4">
        <w:rPr>
          <w:i/>
          <w:iCs/>
        </w:rPr>
        <w:t>et al</w:t>
      </w:r>
      <w:r w:rsidRPr="005A2DE4">
        <w:t>. (2020), the levels of spirituality at work are positively impacted by spiritual leadership. Spirituality in the workplace strengthens organisational commitment and with better work – life balance the IT workforce experiences great job satisfaction levels. It is demonstrated that, through job mediating satisfaction, shaping the work environment poses a major impact on performance of the worker both indirectly and directly. Furthermore, Purwanto (2020) stated that it has been argued that positive employee performance at all levels of the world's organisations is directly correlated with job satisfaction or well-being. As per Khan </w:t>
      </w:r>
      <w:r w:rsidRPr="005A2DE4">
        <w:rPr>
          <w:i/>
          <w:iCs/>
        </w:rPr>
        <w:t>et al</w:t>
      </w:r>
      <w:r w:rsidRPr="005A2DE4">
        <w:t>. (2020), the metric used to gauge the effectiveness of an organisation is job satisfaction. A key factor in business sector workers including IT to achieve work satisfaction is transformational leadership.</w:t>
      </w:r>
    </w:p>
    <w:p w14:paraId="326A1DB6" w14:textId="77777777" w:rsidR="00C71633" w:rsidRPr="005A2DE4" w:rsidRDefault="00C71633" w:rsidP="00C71633">
      <w:r w:rsidRPr="005A2DE4">
        <w:t>A happy workplace enhances workers' well-being. This could boost organisational productivity and support the professional and personal development of the staff members of the IT firms. Enhancing the degree of job satisfaction is largely dependent on the styles of leadership of transactional as well as transformational leadership. As per An </w:t>
      </w:r>
      <w:r w:rsidRPr="005A2DE4">
        <w:rPr>
          <w:i/>
          <w:iCs/>
        </w:rPr>
        <w:t>et al</w:t>
      </w:r>
      <w:r w:rsidRPr="005A2DE4">
        <w:t xml:space="preserve">. (2020), the rate of change in the employees' job satisfaction within the organisation is not directly affected by leadership training. Leadership development raises employee and organisational productivity levels and guarantees job satisfaction at IT </w:t>
      </w:r>
      <w:commentRangeStart w:id="86"/>
      <w:r w:rsidRPr="005A2DE4">
        <w:t>workplaces</w:t>
      </w:r>
      <w:commentRangeEnd w:id="86"/>
      <w:r w:rsidR="003813A0">
        <w:rPr>
          <w:rStyle w:val="CommentReference"/>
        </w:rPr>
        <w:commentReference w:id="86"/>
      </w:r>
      <w:r w:rsidRPr="005A2DE4">
        <w:t>. </w:t>
      </w:r>
    </w:p>
    <w:p w14:paraId="2C02AF67" w14:textId="77777777" w:rsidR="00C71633" w:rsidRPr="005A2DE4" w:rsidRDefault="00C71633" w:rsidP="00C71633"/>
    <w:p w14:paraId="7E0FC58D" w14:textId="77777777" w:rsidR="009501BA" w:rsidRPr="005A2DE4" w:rsidRDefault="009501BA" w:rsidP="009501BA">
      <w:pPr>
        <w:pStyle w:val="Heading3"/>
      </w:pPr>
      <w:bookmarkStart w:id="87" w:name="_Toc172819235"/>
      <w:r w:rsidRPr="005A2DE4">
        <w:lastRenderedPageBreak/>
        <w:t>4.2.2 Theme 2: Challenges in the IT Industry to Apply Efficient Leadership to Boost work – Work-life Balance</w:t>
      </w:r>
      <w:bookmarkEnd w:id="87"/>
    </w:p>
    <w:p w14:paraId="3E1AA8D6" w14:textId="77777777" w:rsidR="005F21D4" w:rsidRPr="005A2DE4" w:rsidRDefault="005F21D4" w:rsidP="005F21D4">
      <w:r w:rsidRPr="005A2DE4">
        <w:t xml:space="preserve">The IT sector encounters certain challenges in the way of the implementation and the application of the proper leadership style and strategies and thus fails to boost employees’ work-life of the organisation. </w:t>
      </w:r>
      <w:proofErr w:type="spellStart"/>
      <w:r w:rsidRPr="005A2DE4">
        <w:t>Labrague</w:t>
      </w:r>
      <w:proofErr w:type="spellEnd"/>
      <w:r w:rsidRPr="005A2DE4">
        <w:t xml:space="preserve">, Nwafor and </w:t>
      </w:r>
      <w:proofErr w:type="spellStart"/>
      <w:r w:rsidRPr="005A2DE4">
        <w:t>Tsaras</w:t>
      </w:r>
      <w:proofErr w:type="spellEnd"/>
      <w:r w:rsidRPr="005A2DE4">
        <w:t xml:space="preserve"> (2020) stated that lack of resources and effective budget constraints include challenges to lead efficient leadership in the IT sectors. Poor work-life balance asks for overtime and thus employees of the IT sectors are considered to be responsible. On the other hand, Belias </w:t>
      </w:r>
      <w:r w:rsidRPr="005A2DE4">
        <w:rPr>
          <w:i/>
          <w:iCs/>
        </w:rPr>
        <w:t>et al.</w:t>
      </w:r>
      <w:r w:rsidRPr="005A2DE4">
        <w:t xml:space="preserve"> (2022) stated that poor or unclear job roles and responsibilities lead to the hampering of the work-life balances of the employees of the IT sectors, resulting in the lowering of productivity.  Employees' morale gets lowered hence employees lose motivation. As the research of </w:t>
      </w:r>
      <w:proofErr w:type="spellStart"/>
      <w:r w:rsidRPr="005A2DE4">
        <w:t>Alwali</w:t>
      </w:r>
      <w:proofErr w:type="spellEnd"/>
      <w:r w:rsidRPr="005A2DE4">
        <w:t xml:space="preserve"> and </w:t>
      </w:r>
      <w:proofErr w:type="spellStart"/>
      <w:r w:rsidRPr="005A2DE4">
        <w:t>Alwali</w:t>
      </w:r>
      <w:proofErr w:type="spellEnd"/>
      <w:r w:rsidRPr="005A2DE4">
        <w:t xml:space="preserve"> (2022) stated, poor teams do not allow a strong leadership approach to facilitate the balancing of work-life of the employees of the IT sector. Lack of opportunities for the development of a career and the lack of growth of employees hamper the work-life balance and thus lead to the lowering of the individual along with organisational productivity.</w:t>
      </w:r>
    </w:p>
    <w:p w14:paraId="1FCBE1E7" w14:textId="77777777" w:rsidR="005F21D4" w:rsidRPr="005A2DE4" w:rsidRDefault="005F21D4" w:rsidP="005F21D4">
      <w:r w:rsidRPr="005A2DE4">
        <w:t>According to Zhou </w:t>
      </w:r>
      <w:r w:rsidRPr="005A2DE4">
        <w:rPr>
          <w:i/>
          <w:iCs/>
        </w:rPr>
        <w:t>et al.</w:t>
      </w:r>
      <w:r w:rsidRPr="005A2DE4">
        <w:t xml:space="preserve"> (2021), in most of the IT sectors challenges are encountered due to the poor communication among the employees and the leaders of the organisation. Poor communication reflects poor work-life balance which leads to demotivation of the employees and the managers of the organisation. On the other hand, </w:t>
      </w:r>
      <w:proofErr w:type="spellStart"/>
      <w:r w:rsidRPr="005A2DE4">
        <w:t>Akdere</w:t>
      </w:r>
      <w:proofErr w:type="spellEnd"/>
      <w:r w:rsidRPr="005A2DE4">
        <w:t xml:space="preserve"> and Egan (2020) stated that poor balance of work-life reflects poor performance of the workers in the IT sectors hence resulting in a high rate of staff turnover and low morale values. As opined by Quek </w:t>
      </w:r>
      <w:r w:rsidRPr="005A2DE4">
        <w:rPr>
          <w:i/>
          <w:iCs/>
        </w:rPr>
        <w:t>et al.</w:t>
      </w:r>
      <w:r w:rsidRPr="005A2DE4">
        <w:t> (2021), poor work-life of employees in the IT sectors can have serious mental and physical effects including work-related burnout. This includes certain anxiety, lack of commitment and increased depression. Lack of training and the increased unskilled workforce can pose challenges for the leadership approach and the shaping of the effective work-life balance (Purwanto </w:t>
      </w:r>
      <w:r w:rsidRPr="005A2DE4">
        <w:rPr>
          <w:i/>
          <w:iCs/>
        </w:rPr>
        <w:t>et al.,</w:t>
      </w:r>
      <w:r w:rsidRPr="005A2DE4">
        <w:t> 2021). This could lead to the lowering of the individual as well as the productivity of the organisation. The leader must include proper leadership practices for the removal of the challenges and the development of the overall organisational situation.</w:t>
      </w:r>
    </w:p>
    <w:p w14:paraId="6BA60B52" w14:textId="77777777" w:rsidR="005F21D4" w:rsidRPr="005A2DE4" w:rsidRDefault="005F21D4" w:rsidP="005F21D4">
      <w:r w:rsidRPr="005A2DE4">
        <w:lastRenderedPageBreak/>
        <w:t> As per the research of Raja </w:t>
      </w:r>
      <w:r w:rsidRPr="005A2DE4">
        <w:rPr>
          <w:i/>
          <w:iCs/>
        </w:rPr>
        <w:t>et al.</w:t>
      </w:r>
      <w:r w:rsidRPr="005A2DE4">
        <w:t xml:space="preserve"> (2020), the psychological health, job performance, and job satisfaction of employees are frequently hampered by autocratic leaders. Negative leadership behaviours have an adverse effect on the development and productivity of the organisation in addition to hurting workers and subordinates. Employee well-being is negatively impacted by poor leadership, which is reflected in lower job satisfaction (Saputra and </w:t>
      </w:r>
      <w:proofErr w:type="spellStart"/>
      <w:r w:rsidRPr="005A2DE4">
        <w:t>Mahaputra</w:t>
      </w:r>
      <w:proofErr w:type="spellEnd"/>
      <w:r w:rsidRPr="005A2DE4">
        <w:t xml:space="preserve">, 2022). If balanced work-life is not prioritised intentionally, the increased expectation of continual availability and poor decision-making can lead to job stress, strained relationships and weariness. On the other hand, Dung and Hai (2020) stated that the leader encounters the problem with change management, conflict resolution, and poor employee development and thus leads to the lowering of balance of the employee’s work-life. Lack of training among the employees of the IRT sectors can involve changes and the lowering of the work-life balance. Leaders should lead by example and encourage the overall workforce of the IT sector to lead positive organisational </w:t>
      </w:r>
      <w:commentRangeStart w:id="88"/>
      <w:r w:rsidRPr="005A2DE4">
        <w:t>changes</w:t>
      </w:r>
      <w:commentRangeEnd w:id="88"/>
      <w:r w:rsidR="003813A0">
        <w:rPr>
          <w:rStyle w:val="CommentReference"/>
        </w:rPr>
        <w:commentReference w:id="88"/>
      </w:r>
      <w:r w:rsidRPr="005A2DE4">
        <w:t>.</w:t>
      </w:r>
    </w:p>
    <w:p w14:paraId="5C0D2FAA" w14:textId="77777777" w:rsidR="009501BA" w:rsidRPr="005A2DE4" w:rsidRDefault="009501BA" w:rsidP="009501BA">
      <w:pPr>
        <w:pStyle w:val="Heading3"/>
      </w:pPr>
      <w:bookmarkStart w:id="89" w:name="_Toc172819236"/>
      <w:r w:rsidRPr="005A2DE4">
        <w:t>4.2.3 Theme 3: Tactics to boost the IT’s organisational performance by strengthening leadership to enhance work – life balance</w:t>
      </w:r>
      <w:bookmarkEnd w:id="89"/>
    </w:p>
    <w:p w14:paraId="00EA75BD" w14:textId="3D3EAB33" w:rsidR="009501BA" w:rsidRPr="005A2DE4" w:rsidRDefault="009501BA" w:rsidP="009501BA">
      <w:r w:rsidRPr="005A2DE4">
        <w:t xml:space="preserve">As per </w:t>
      </w:r>
      <w:r w:rsidRPr="005A2DE4">
        <w:rPr>
          <w:rFonts w:cs="Times New Roman"/>
          <w:szCs w:val="24"/>
          <w:shd w:val="clear" w:color="auto" w:fill="FFFFFF"/>
        </w:rPr>
        <w:t xml:space="preserve">HARYONO and </w:t>
      </w:r>
      <w:proofErr w:type="spellStart"/>
      <w:r w:rsidRPr="005A2DE4">
        <w:rPr>
          <w:rFonts w:cs="Times New Roman"/>
          <w:szCs w:val="24"/>
          <w:shd w:val="clear" w:color="auto" w:fill="FFFFFF"/>
        </w:rPr>
        <w:t>Sulistyo</w:t>
      </w:r>
      <w:proofErr w:type="spellEnd"/>
      <w:r w:rsidRPr="005A2DE4">
        <w:rPr>
          <w:rFonts w:cs="Times New Roman"/>
          <w:szCs w:val="24"/>
          <w:shd w:val="clear" w:color="auto" w:fill="FFFFFF"/>
        </w:rPr>
        <w:t xml:space="preserve"> (2020)</w:t>
      </w:r>
      <w:r w:rsidRPr="005A2DE4">
        <w:t xml:space="preserve">, the promotion of employees' well-being and job satisfaction is positively correlated with leadership and work motivation, which in turn increases employee </w:t>
      </w:r>
      <w:proofErr w:type="spellStart"/>
      <w:r w:rsidRPr="005A2DE4">
        <w:t>output.Employers</w:t>
      </w:r>
      <w:proofErr w:type="spellEnd"/>
      <w:r w:rsidRPr="005A2DE4">
        <w:t xml:space="preserve"> and leaders alike should look for motivated staff members. As per the research of Schaufeli (2021), employee motivation, engagement, and satisfaction are all positively connected with both transformational and transactional leadership. As a result, leadership should be essentially focused by the IT firms to maintain a positive work-life balance, which in </w:t>
      </w:r>
      <w:r w:rsidR="008266CA">
        <w:t xml:space="preserve">real sense </w:t>
      </w:r>
      <w:r w:rsidRPr="005A2DE4">
        <w:t xml:space="preserve"> raises employee engagement and benefits both the workforce and also the It firms as well. As mentioned by </w:t>
      </w:r>
      <w:proofErr w:type="spellStart"/>
      <w:r w:rsidRPr="005A2DE4">
        <w:rPr>
          <w:rFonts w:cs="Times New Roman"/>
          <w:szCs w:val="24"/>
          <w:shd w:val="clear" w:color="auto" w:fill="FFFFFF"/>
        </w:rPr>
        <w:t>AdiguzelOzcinar</w:t>
      </w:r>
      <w:proofErr w:type="spellEnd"/>
      <w:r w:rsidRPr="005A2DE4">
        <w:rPr>
          <w:rFonts w:cs="Times New Roman"/>
          <w:szCs w:val="24"/>
          <w:shd w:val="clear" w:color="auto" w:fill="FFFFFF"/>
        </w:rPr>
        <w:t xml:space="preserve"> and </w:t>
      </w:r>
      <w:proofErr w:type="spellStart"/>
      <w:r w:rsidRPr="005A2DE4">
        <w:rPr>
          <w:rFonts w:cs="Times New Roman"/>
          <w:szCs w:val="24"/>
          <w:shd w:val="clear" w:color="auto" w:fill="FFFFFF"/>
        </w:rPr>
        <w:t>Karadal</w:t>
      </w:r>
      <w:proofErr w:type="spellEnd"/>
      <w:r w:rsidRPr="005A2DE4">
        <w:rPr>
          <w:rFonts w:cs="Times New Roman"/>
          <w:szCs w:val="24"/>
          <w:shd w:val="clear" w:color="auto" w:fill="FFFFFF"/>
        </w:rPr>
        <w:t xml:space="preserve"> (2020)</w:t>
      </w:r>
      <w:r w:rsidRPr="005A2DE4">
        <w:t xml:space="preserve">, in competitive settings, private companies including IT firms fear losing out on potential clients. To ensure a higher rate of job satisfaction, leaders in IT organisations are in need of implementing the servant leadership approach. This is because it reflects the ability of employees to surpass the targeted performance and share the positive contribution to the organisation rises increasingly. </w:t>
      </w:r>
    </w:p>
    <w:p w14:paraId="3DB37321" w14:textId="5DA6E5D5" w:rsidR="009501BA" w:rsidRPr="005A2DE4" w:rsidRDefault="009501BA" w:rsidP="009501BA">
      <w:r w:rsidRPr="005A2DE4">
        <w:lastRenderedPageBreak/>
        <w:t xml:space="preserve">Encouraging leadership is adequate and has a big impact on job satisfaction. As noted by Hayati (2020), employee performance within the company including the IT firms is simultaneously impacted by job satisfaction. Visionary leadership makes sure that workers are motivated at work and can understand work-life balance, which increases the organisation's productivity, hence, the IT firms are in exclusive need to embrace visionary leadership attitudes within the workplaces. Transformational leadership plays a major role in fostering job embeddedness, career success, and career adaptability. As viewed by </w:t>
      </w:r>
      <w:r w:rsidRPr="005A2DE4">
        <w:rPr>
          <w:rFonts w:cs="Times New Roman"/>
          <w:szCs w:val="24"/>
          <w:shd w:val="clear" w:color="auto" w:fill="FFFFFF"/>
        </w:rPr>
        <w:t>Al-Ghazali (2020),</w:t>
      </w:r>
      <w:r w:rsidRPr="005A2DE4">
        <w:t xml:space="preserve"> transformational leaders should perceive professional success as potentially elevated in IT firms. Moreover, the relationship</w:t>
      </w:r>
      <w:r w:rsidR="008266CA">
        <w:t xml:space="preserve"> existing </w:t>
      </w:r>
      <w:r w:rsidR="008266CA" w:rsidRPr="005A2DE4">
        <w:t>between</w:t>
      </w:r>
      <w:r w:rsidRPr="005A2DE4">
        <w:t xml:space="preserve"> the transformational leadership aspect and perceived</w:t>
      </w:r>
      <w:r w:rsidR="008266CA">
        <w:t xml:space="preserve"> </w:t>
      </w:r>
      <w:r w:rsidR="008266CA" w:rsidRPr="005A2DE4">
        <w:t>success</w:t>
      </w:r>
      <w:r w:rsidR="008266CA">
        <w:t xml:space="preserve"> into </w:t>
      </w:r>
      <w:r w:rsidR="008266CA" w:rsidRPr="005A2DE4">
        <w:t>career</w:t>
      </w:r>
      <w:r w:rsidRPr="005A2DE4">
        <w:t xml:space="preserve"> is often mediated by job embeddedness and adaptability</w:t>
      </w:r>
      <w:r w:rsidR="008266CA">
        <w:t xml:space="preserve"> to the career. </w:t>
      </w:r>
      <w:r w:rsidRPr="005A2DE4">
        <w:t xml:space="preserve"> </w:t>
      </w:r>
    </w:p>
    <w:p w14:paraId="28549DEB" w14:textId="66CBFA90" w:rsidR="009501BA" w:rsidRPr="005A2DE4" w:rsidRDefault="009501BA" w:rsidP="009501BA">
      <w:r w:rsidRPr="005A2DE4">
        <w:t xml:space="preserve">As mentioned by </w:t>
      </w:r>
      <w:proofErr w:type="spellStart"/>
      <w:r w:rsidRPr="005A2DE4">
        <w:rPr>
          <w:rFonts w:cs="Times New Roman"/>
          <w:szCs w:val="24"/>
          <w:shd w:val="clear" w:color="auto" w:fill="FFFFFF"/>
        </w:rPr>
        <w:t>Goestjahjanti</w:t>
      </w:r>
      <w:proofErr w:type="spellEnd"/>
      <w:r w:rsidR="008266CA">
        <w:rPr>
          <w:rFonts w:cs="Times New Roman"/>
          <w:szCs w:val="24"/>
          <w:shd w:val="clear" w:color="auto" w:fill="FFFFFF"/>
        </w:rPr>
        <w:t xml:space="preserve"> </w:t>
      </w:r>
      <w:r w:rsidRPr="005A2DE4">
        <w:rPr>
          <w:rFonts w:cs="Times New Roman"/>
          <w:i/>
          <w:iCs/>
          <w:szCs w:val="24"/>
          <w:shd w:val="clear" w:color="auto" w:fill="FFFFFF"/>
        </w:rPr>
        <w:t>et al</w:t>
      </w:r>
      <w:r w:rsidRPr="005A2DE4">
        <w:rPr>
          <w:rFonts w:cs="Times New Roman"/>
          <w:szCs w:val="24"/>
          <w:shd w:val="clear" w:color="auto" w:fill="FFFFFF"/>
        </w:rPr>
        <w:t>. (2020)</w:t>
      </w:r>
      <w:r w:rsidRPr="005A2DE4">
        <w:t xml:space="preserve">, the </w:t>
      </w:r>
      <w:r w:rsidR="008266CA">
        <w:t>impacts</w:t>
      </w:r>
      <w:r w:rsidRPr="005A2DE4">
        <w:t xml:space="preserve"> of talent management and genuine leadership on workers' job satisfaction across industries are quite strategic. One factor that significantly and directly affects job satisfaction across IT firms is talent management, which also indirectly affects it by influencing employee engagement. Employee preparedness for the Industrial Revolution is directly correlated with improved talent management practices hence, talent management must be prioritised and has already been stressed by the workplaces all across the world. The influence of job satisfaction on leadership style is observed. Furthermore, commitment and employee loyalty both have an effect on leadership philosophies across the IT fields, hence, the IT sectors emphasise both loyalty of the employees and commitment.  (</w:t>
      </w:r>
      <w:r w:rsidRPr="005A2DE4">
        <w:rPr>
          <w:rFonts w:cs="Times New Roman"/>
          <w:szCs w:val="24"/>
          <w:shd w:val="clear" w:color="auto" w:fill="FFFFFF"/>
        </w:rPr>
        <w:t xml:space="preserve">Saputra and </w:t>
      </w:r>
      <w:proofErr w:type="spellStart"/>
      <w:r w:rsidRPr="005A2DE4">
        <w:rPr>
          <w:rFonts w:cs="Times New Roman"/>
          <w:szCs w:val="24"/>
          <w:shd w:val="clear" w:color="auto" w:fill="FFFFFF"/>
        </w:rPr>
        <w:t>Mahaputra</w:t>
      </w:r>
      <w:proofErr w:type="spellEnd"/>
      <w:r w:rsidRPr="005A2DE4">
        <w:rPr>
          <w:rFonts w:cs="Times New Roman"/>
          <w:szCs w:val="24"/>
          <w:shd w:val="clear" w:color="auto" w:fill="FFFFFF"/>
        </w:rPr>
        <w:t>, 2022)</w:t>
      </w:r>
      <w:r w:rsidRPr="005A2DE4">
        <w:t xml:space="preserve">. By implementing transformational leadership and ensuring that workers are happy in their roles, IT organisations can preserve the positive attitudes and as well as behaviours of their workforce. </w:t>
      </w:r>
    </w:p>
    <w:p w14:paraId="513B1903" w14:textId="77777777" w:rsidR="009501BA" w:rsidRPr="005A2DE4" w:rsidRDefault="009501BA" w:rsidP="009501BA">
      <w:pPr>
        <w:rPr>
          <w:rFonts w:cs="Times New Roman"/>
          <w:szCs w:val="24"/>
        </w:rPr>
      </w:pPr>
      <w:r w:rsidRPr="005A2DE4">
        <w:rPr>
          <w:rFonts w:cs="Times New Roman"/>
          <w:szCs w:val="24"/>
          <w:shd w:val="clear" w:color="auto" w:fill="FFFFFF"/>
        </w:rPr>
        <w:t>Dung and Hai (2020)</w:t>
      </w:r>
      <w:r w:rsidRPr="005A2DE4">
        <w:t xml:space="preserve"> stated that transformational leadership promotes positive behaviour, employee motivation, and employee psychology, this is significant for business operations. Employees must receive training on work-related well-being to perform better in all areas of the workplace and receive enough recognition for their efforts (</w:t>
      </w:r>
      <w:proofErr w:type="spellStart"/>
      <w:r w:rsidRPr="005A2DE4">
        <w:rPr>
          <w:rFonts w:cs="Times New Roman"/>
          <w:szCs w:val="24"/>
          <w:shd w:val="clear" w:color="auto" w:fill="FFFFFF"/>
        </w:rPr>
        <w:t>Niinihuhta</w:t>
      </w:r>
      <w:proofErr w:type="spellEnd"/>
      <w:r w:rsidRPr="005A2DE4">
        <w:rPr>
          <w:rFonts w:cs="Times New Roman"/>
          <w:szCs w:val="24"/>
          <w:shd w:val="clear" w:color="auto" w:fill="FFFFFF"/>
        </w:rPr>
        <w:t xml:space="preserve"> and Häggman</w:t>
      </w:r>
      <w:r w:rsidRPr="005A2DE4">
        <w:rPr>
          <w:rFonts w:ascii="Cambria Math" w:hAnsi="Cambria Math" w:cs="Cambria Math"/>
          <w:szCs w:val="24"/>
          <w:shd w:val="clear" w:color="auto" w:fill="FFFFFF"/>
        </w:rPr>
        <w:t>‐</w:t>
      </w:r>
      <w:r w:rsidRPr="005A2DE4">
        <w:rPr>
          <w:rFonts w:cs="Times New Roman"/>
          <w:szCs w:val="24"/>
          <w:shd w:val="clear" w:color="auto" w:fill="FFFFFF"/>
        </w:rPr>
        <w:t>Laitila, 2022)</w:t>
      </w:r>
      <w:r w:rsidRPr="005A2DE4">
        <w:t xml:space="preserve">.In addition to the fact, </w:t>
      </w:r>
      <w:proofErr w:type="spellStart"/>
      <w:r w:rsidRPr="005A2DE4">
        <w:rPr>
          <w:rFonts w:cs="Times New Roman"/>
          <w:color w:val="222222"/>
          <w:szCs w:val="24"/>
          <w:shd w:val="clear" w:color="auto" w:fill="FFFFFF"/>
        </w:rPr>
        <w:t>Handayani</w:t>
      </w:r>
      <w:proofErr w:type="spellEnd"/>
      <w:r w:rsidRPr="005A2DE4">
        <w:rPr>
          <w:rFonts w:cs="Times New Roman"/>
          <w:color w:val="222222"/>
          <w:szCs w:val="24"/>
          <w:shd w:val="clear" w:color="auto" w:fill="FFFFFF"/>
        </w:rPr>
        <w:t xml:space="preserve"> and Khairi (2022)</w:t>
      </w:r>
      <w:r w:rsidRPr="005A2DE4">
        <w:t xml:space="preserve">stated that increased job satisfaction is correlated with a better work-life </w:t>
      </w:r>
      <w:r w:rsidRPr="005A2DE4">
        <w:lastRenderedPageBreak/>
        <w:t xml:space="preserve">balance. the influence of leadership on worker performance. Effective leadership is essentially crucial for promoting improved employee performance and ensuring organisational growth in all potential economic sectors including IT firms as </w:t>
      </w:r>
      <w:commentRangeStart w:id="90"/>
      <w:r w:rsidRPr="005A2DE4">
        <w:t>well</w:t>
      </w:r>
      <w:commentRangeEnd w:id="90"/>
      <w:r w:rsidR="003813A0">
        <w:rPr>
          <w:rStyle w:val="CommentReference"/>
        </w:rPr>
        <w:commentReference w:id="90"/>
      </w:r>
      <w:r w:rsidRPr="005A2DE4">
        <w:t xml:space="preserve">. </w:t>
      </w:r>
    </w:p>
    <w:p w14:paraId="633B5D5B" w14:textId="77777777" w:rsidR="009501BA" w:rsidRPr="005A2DE4" w:rsidRDefault="009501BA" w:rsidP="009501BA">
      <w:pPr>
        <w:pStyle w:val="Heading2"/>
      </w:pPr>
      <w:bookmarkStart w:id="91" w:name="_Toc172819237"/>
      <w:r w:rsidRPr="005A2DE4">
        <w:t xml:space="preserve">4.3 </w:t>
      </w:r>
      <w:commentRangeStart w:id="92"/>
      <w:r w:rsidRPr="005A2DE4">
        <w:t>Discussion</w:t>
      </w:r>
      <w:bookmarkEnd w:id="91"/>
      <w:commentRangeEnd w:id="92"/>
      <w:r w:rsidR="003813A0">
        <w:rPr>
          <w:rStyle w:val="CommentReference"/>
          <w:rFonts w:eastAsiaTheme="minorHAnsi" w:cstheme="minorBidi"/>
          <w:b w:val="0"/>
        </w:rPr>
        <w:commentReference w:id="92"/>
      </w:r>
    </w:p>
    <w:p w14:paraId="77796105" w14:textId="77777777" w:rsidR="009501BA" w:rsidRPr="005A2DE4" w:rsidRDefault="009501BA" w:rsidP="009501BA">
      <w:pPr>
        <w:pStyle w:val="Heading3"/>
      </w:pPr>
      <w:bookmarkStart w:id="93" w:name="_Toc172819238"/>
      <w:r w:rsidRPr="005A2DE4">
        <w:t>4.3.1 Discussion about question 1, "What role does leadership play in improving work-life balance in the IT sector?”</w:t>
      </w:r>
      <w:bookmarkEnd w:id="93"/>
    </w:p>
    <w:p w14:paraId="068BEB6A" w14:textId="77777777" w:rsidR="009501BA" w:rsidRPr="005A2DE4" w:rsidRDefault="009501BA" w:rsidP="009501BA">
      <w:r w:rsidRPr="005A2DE4">
        <w:t xml:space="preserve">The </w:t>
      </w:r>
      <w:r w:rsidRPr="005A2DE4">
        <w:rPr>
          <w:b/>
          <w:bCs/>
        </w:rPr>
        <w:t>first research question</w:t>
      </w:r>
      <w:r w:rsidRPr="005A2DE4">
        <w:t xml:space="preserve"> asks about the part that the leadership play in enhancing the IT industry's work-life balance. It is clear from the research's literature evaluation that, Employees who are inspired and driven have a major role in raising output levels and improving overall organisational effectiveness. Ali, Li and Qiu (2022) stated that it is found that large organisations are very driven to create a competitive business environment and a mentality that aligns with the prospective style of leadership principles that they wish to apply inside the organisation. On the other hand, from the finding part, it becomes clear that the equilibrium between one's personal and professional lives and making sure that this balance is maintained are referred to as work-life balance. While a healthy work-life balance is not essential for an individual's well-being, it is beneficial for IT businesses and their leaders' ability to lead and achieve organisational success (Supriyanto, </w:t>
      </w:r>
      <w:proofErr w:type="spellStart"/>
      <w:r w:rsidRPr="005A2DE4">
        <w:t>kowati</w:t>
      </w:r>
      <w:proofErr w:type="spellEnd"/>
      <w:r w:rsidRPr="005A2DE4">
        <w:t xml:space="preserve"> and </w:t>
      </w:r>
      <w:proofErr w:type="spellStart"/>
      <w:r w:rsidRPr="005A2DE4">
        <w:t>Maghfuroh</w:t>
      </w:r>
      <w:proofErr w:type="spellEnd"/>
      <w:r w:rsidRPr="005A2DE4">
        <w:t xml:space="preserve"> (2020). From the literature review, it can be specified that it has been demonstrated that effective leaders encourage others around them to strive for even greater achievement (Arief, </w:t>
      </w:r>
      <w:proofErr w:type="spellStart"/>
      <w:r w:rsidRPr="005A2DE4">
        <w:t>Purwana</w:t>
      </w:r>
      <w:proofErr w:type="spellEnd"/>
      <w:r w:rsidRPr="005A2DE4">
        <w:t xml:space="preserve"> and </w:t>
      </w:r>
      <w:proofErr w:type="spellStart"/>
      <w:r w:rsidRPr="005A2DE4">
        <w:t>Saptono</w:t>
      </w:r>
      <w:proofErr w:type="spellEnd"/>
      <w:r w:rsidRPr="005A2DE4">
        <w:t xml:space="preserve">, 2021). The findings section reflects that good employee performance is closely linked to work satisfaction or well-being at all levels of organisations across the world. </w:t>
      </w:r>
    </w:p>
    <w:p w14:paraId="40D2F8E1" w14:textId="34043112" w:rsidR="009501BA" w:rsidRPr="005A2DE4" w:rsidRDefault="009501BA" w:rsidP="009501BA">
      <w:r w:rsidRPr="005A2DE4">
        <w:t>Khan </w:t>
      </w:r>
      <w:r w:rsidRPr="005A2DE4">
        <w:rPr>
          <w:i/>
          <w:iCs/>
        </w:rPr>
        <w:t>et al.</w:t>
      </w:r>
      <w:r w:rsidRPr="005A2DE4">
        <w:t xml:space="preserve"> (2020) </w:t>
      </w:r>
      <w:r w:rsidR="008266CA">
        <w:t xml:space="preserve">reflected </w:t>
      </w:r>
      <w:r w:rsidRPr="005A2DE4">
        <w:t xml:space="preserve"> that transformational leadership is essential for business sector employees, particularly those in IT, to have job satisfaction. A contented workplace improves employees' well-being. This might increase </w:t>
      </w:r>
      <w:r w:rsidR="00195D31" w:rsidRPr="005A2DE4">
        <w:t>organisation</w:t>
      </w:r>
      <w:r w:rsidRPr="005A2DE4">
        <w:t xml:space="preserve">al efficiency and positively impact the IT businesses' employees' personal and professional growth. There are commonalities in the information presented in both the literature review analysis and the study findings section. Therefore, it can be concluded that the leadership philosophies of transactional and transformational leadership have a </w:t>
      </w:r>
      <w:r w:rsidRPr="005A2DE4">
        <w:lastRenderedPageBreak/>
        <w:t>major impact on raising the level of work satisfaction. The pace at which leadership development affects workers' job satisfaction inside the company is not directly related to it. At IT workplaces, leadership development ensures job satisfaction and increases employee and organisational production levels.</w:t>
      </w:r>
    </w:p>
    <w:p w14:paraId="78A2B27E" w14:textId="77777777" w:rsidR="009501BA" w:rsidRPr="005A2DE4" w:rsidRDefault="009501BA" w:rsidP="009501BA">
      <w:pPr>
        <w:pStyle w:val="Heading3"/>
      </w:pPr>
      <w:bookmarkStart w:id="94" w:name="_Toc172819239"/>
      <w:r w:rsidRPr="005A2DE4">
        <w:t>4.3.2 Discussion with regard to question 2, "What effect can current issues in the IT sector have on the application of good leadership to promote work-life balance?”</w:t>
      </w:r>
      <w:bookmarkEnd w:id="94"/>
    </w:p>
    <w:p w14:paraId="14A6750D" w14:textId="77777777" w:rsidR="009501BA" w:rsidRPr="005A2DE4" w:rsidRDefault="009501BA" w:rsidP="009501BA">
      <w:r w:rsidRPr="005A2DE4">
        <w:t xml:space="preserve">The </w:t>
      </w:r>
      <w:r w:rsidRPr="005A2DE4">
        <w:rPr>
          <w:b/>
          <w:bCs/>
        </w:rPr>
        <w:t>second research question</w:t>
      </w:r>
      <w:r w:rsidRPr="005A2DE4">
        <w:t xml:space="preserve"> asks about the impact that the IT industry's current problems have on the use of effective leadership to support work-life balance. From the literature review of the research, it can be stated that particularly in the IT industries, poor communication and a lack of inspiration from leaders negatively impacted work-life balance and employee demotivation. Wolor </w:t>
      </w:r>
      <w:r w:rsidRPr="005A2DE4">
        <w:rPr>
          <w:i/>
          <w:iCs/>
        </w:rPr>
        <w:t>et al.</w:t>
      </w:r>
      <w:r w:rsidRPr="005A2DE4">
        <w:t xml:space="preserve"> (2020) stated that IT workers frequently feel underappreciated and lose faith in the organi</w:t>
      </w:r>
      <w:r w:rsidR="005F21D4" w:rsidRPr="005A2DE4">
        <w:t>s</w:t>
      </w:r>
      <w:r w:rsidRPr="005A2DE4">
        <w:t>ation's leader. On the other hand, the finding part, it is that one of the difficulties in providing effective leadership in the IT sector is the lack of resources and effective budgetary constraints (</w:t>
      </w:r>
      <w:proofErr w:type="spellStart"/>
      <w:r w:rsidRPr="005A2DE4">
        <w:t>Labrague</w:t>
      </w:r>
      <w:proofErr w:type="spellEnd"/>
      <w:r w:rsidRPr="005A2DE4">
        <w:t xml:space="preserve">, Nwafor and </w:t>
      </w:r>
      <w:proofErr w:type="spellStart"/>
      <w:r w:rsidRPr="005A2DE4">
        <w:t>Tsaras</w:t>
      </w:r>
      <w:proofErr w:type="spellEnd"/>
      <w:r w:rsidRPr="005A2DE4">
        <w:t xml:space="preserve">, 2020). Because a poor work-life balance necessitates overtime, IT sector workers are held accountable. From the literature review, it is clear that it is the sectors' bad policies and practices that lead to poor leadership cultures. </w:t>
      </w:r>
      <w:proofErr w:type="spellStart"/>
      <w:r w:rsidRPr="005A2DE4">
        <w:t>Bjärntoft</w:t>
      </w:r>
      <w:r w:rsidRPr="005A2DE4">
        <w:rPr>
          <w:i/>
          <w:iCs/>
        </w:rPr>
        <w:t>et</w:t>
      </w:r>
      <w:proofErr w:type="spellEnd"/>
      <w:r w:rsidRPr="005A2DE4">
        <w:rPr>
          <w:i/>
          <w:iCs/>
        </w:rPr>
        <w:t xml:space="preserve"> al.</w:t>
      </w:r>
      <w:r w:rsidRPr="005A2DE4">
        <w:t xml:space="preserve"> (2020) stated that most leaders are unable to inspire the right vision for the company, and employees are unable to lessen the primary organisational mission. While from the findings section of the study, it is reflected that, employee work-life balance is negatively impacted by unclear or poorly defined job roles and responsibilities, which lowers productivity in the IT industry (Belias </w:t>
      </w:r>
      <w:r w:rsidRPr="005A2DE4">
        <w:rPr>
          <w:i/>
          <w:iCs/>
        </w:rPr>
        <w:t>et al.</w:t>
      </w:r>
      <w:r w:rsidRPr="005A2DE4">
        <w:t>, 2022).</w:t>
      </w:r>
    </w:p>
    <w:p w14:paraId="50E52F24" w14:textId="77777777" w:rsidR="009501BA" w:rsidRPr="005A2DE4" w:rsidRDefault="009501BA" w:rsidP="009501BA">
      <w:r w:rsidRPr="005A2DE4">
        <w:t xml:space="preserve">Both the analysis of the literature review and the findings part of the research pose similarities in the information. Therefore, it can be concluded that ineffective teams make it impossible for a strong leadership style to effectively support the work-life balance that IT sector employees need. Lack of career development opportunities and employee stagnation negatively impact work-life balance, which lowers individual productivity as well as that of the organisation. The majority of IT-related industries face difficulties as a result of inadequate communication between staff members and </w:t>
      </w:r>
      <w:r w:rsidRPr="005A2DE4">
        <w:lastRenderedPageBreak/>
        <w:t xml:space="preserve">company executives. Ineffective communication is a reflection of a poor work-life balance, which demotivates the organisation's managers and </w:t>
      </w:r>
      <w:commentRangeStart w:id="95"/>
      <w:r w:rsidRPr="005A2DE4">
        <w:t>staff</w:t>
      </w:r>
      <w:commentRangeEnd w:id="95"/>
      <w:r w:rsidR="003813A0">
        <w:rPr>
          <w:rStyle w:val="CommentReference"/>
        </w:rPr>
        <w:commentReference w:id="95"/>
      </w:r>
      <w:r w:rsidRPr="005A2DE4">
        <w:t>.</w:t>
      </w:r>
    </w:p>
    <w:p w14:paraId="034E537F" w14:textId="77777777" w:rsidR="009501BA" w:rsidRPr="005A2DE4" w:rsidRDefault="009501BA" w:rsidP="009501BA">
      <w:pPr>
        <w:pStyle w:val="Heading3"/>
      </w:pPr>
      <w:bookmarkStart w:id="96" w:name="_Toc172819240"/>
      <w:r w:rsidRPr="005A2DE4">
        <w:t xml:space="preserve">4.3.3 Discussion about question 3, "What are some successful tactics for improving work-life balance and fortifying leadership in the IT sector to raise </w:t>
      </w:r>
      <w:r w:rsidR="00195D31" w:rsidRPr="005A2DE4">
        <w:t>organisation</w:t>
      </w:r>
      <w:r w:rsidRPr="005A2DE4">
        <w:t>al performance?”</w:t>
      </w:r>
      <w:bookmarkEnd w:id="96"/>
    </w:p>
    <w:p w14:paraId="6EE5D353" w14:textId="77777777" w:rsidR="009A01FF" w:rsidRPr="005A2DE4" w:rsidRDefault="009A01FF" w:rsidP="009A01FF">
      <w:r w:rsidRPr="005A2DE4">
        <w:t xml:space="preserve">As per HARYONO and </w:t>
      </w:r>
      <w:proofErr w:type="spellStart"/>
      <w:r w:rsidRPr="005A2DE4">
        <w:t>Sulistyo</w:t>
      </w:r>
      <w:proofErr w:type="spellEnd"/>
      <w:r w:rsidRPr="005A2DE4">
        <w:t xml:space="preserve"> (2020), the promotion of employees' well-being and job satisfaction is positively correlated with leadership and work motivation, which lead to increases employee </w:t>
      </w:r>
      <w:proofErr w:type="spellStart"/>
      <w:r w:rsidRPr="005A2DE4">
        <w:t>output.Employers</w:t>
      </w:r>
      <w:proofErr w:type="spellEnd"/>
      <w:r w:rsidRPr="005A2DE4">
        <w:t xml:space="preserve"> and leaders alike should look for motivated staff members. As per the research of Schaufeli (2021), employee motivation, engagement, and satisfaction are all positively connected with both transformational and transactional leadership. As a result, leadership should be essentially focused by the IT firms to maintain a positive work-life balance, which in turn raises engagement of the employee and benefits both the workforce and also the It firms as well. As mentioned by </w:t>
      </w:r>
      <w:proofErr w:type="spellStart"/>
      <w:r w:rsidRPr="005A2DE4">
        <w:t>AdiguzelOzcinar</w:t>
      </w:r>
      <w:proofErr w:type="spellEnd"/>
      <w:r w:rsidRPr="005A2DE4">
        <w:t xml:space="preserve"> and </w:t>
      </w:r>
      <w:proofErr w:type="spellStart"/>
      <w:r w:rsidRPr="005A2DE4">
        <w:t>Karadal</w:t>
      </w:r>
      <w:proofErr w:type="spellEnd"/>
      <w:r w:rsidRPr="005A2DE4">
        <w:t xml:space="preserve"> (2020), in competitive settings, private companies including IT firms fear losing out on potential clients. To ensure a higher rate of job satisfaction, leaders in IT organisations are in need of implementing the servant leadership approach. This is because it reflects the ability of employees to surpass the targeted performance and share the positive contribution to the organisation rises increasingly.</w:t>
      </w:r>
    </w:p>
    <w:p w14:paraId="01E90D19" w14:textId="77777777" w:rsidR="009A01FF" w:rsidRPr="005A2DE4" w:rsidRDefault="009A01FF" w:rsidP="009A01FF">
      <w:r w:rsidRPr="005A2DE4">
        <w:t>Encouraging leadership is adequate and has a big impact on job satisfaction. As noted by Hayati (2020), employee performance within the company including the IT firms is simultaneously impacted by job satisfaction. Visionary leadership makes sure that workers are motivated at work and can understand work-life balance, which increases the organisation's productivity, hence, the IT firms are in exclusive need to embrace visionary leadership attitudes within the workplaces. Transformational leadership reflects major role in fostering job embeddedness, career success, and career adaptability. As viewed by Al-Ghazali (2020), transformational leaders should perceive professional success as potentially elevated in IT firms. Furthermore, the connection between the transformational leadership aspect and successful career is often arbitrated by job embeddedness and adaptability of career.</w:t>
      </w:r>
    </w:p>
    <w:p w14:paraId="64A81886" w14:textId="77777777" w:rsidR="009A01FF" w:rsidRPr="005A2DE4" w:rsidRDefault="009A01FF" w:rsidP="009A01FF">
      <w:r w:rsidRPr="005A2DE4">
        <w:lastRenderedPageBreak/>
        <w:t>As mentioned by </w:t>
      </w:r>
      <w:proofErr w:type="spellStart"/>
      <w:r w:rsidRPr="005A2DE4">
        <w:t>Goestjahjanti</w:t>
      </w:r>
      <w:proofErr w:type="spellEnd"/>
      <w:r w:rsidRPr="005A2DE4">
        <w:t> </w:t>
      </w:r>
      <w:r w:rsidRPr="005A2DE4">
        <w:rPr>
          <w:i/>
          <w:iCs/>
        </w:rPr>
        <w:t>et al</w:t>
      </w:r>
      <w:r w:rsidRPr="005A2DE4">
        <w:t xml:space="preserve">. (2020), the effects of managing talents and genuine leadership on workers' job satisfaction across industries are quite strategic. One factor that significantly and directly affects job satisfaction across IT firms is talent management, which also indirectly affects it by influencing employee engagement. Employee preparedness for the Industrial Revolution is directly correlated with improved talent management practices hence, talent management must be prioritised and has already been stressed by the workplaces all across the world. The influence of job satisfaction on leadership style is observed. Furthermore, commitment and employee loyalty both have an effect on leadership philosophies across the IT fields, hence, the IT sectors emphasise both loyalty of the employees and commitment.  (Saputra and </w:t>
      </w:r>
      <w:proofErr w:type="spellStart"/>
      <w:r w:rsidRPr="005A2DE4">
        <w:t>Mahaputra</w:t>
      </w:r>
      <w:proofErr w:type="spellEnd"/>
      <w:r w:rsidRPr="005A2DE4">
        <w:t>, 2022). By implementing transformational leadership and ensuring that workers are happy in their roles, IT organisations can preserve the positive attitudes and as well as behaviours of their workforce.</w:t>
      </w:r>
    </w:p>
    <w:p w14:paraId="1FC1BF79" w14:textId="77777777" w:rsidR="009A01FF" w:rsidRPr="005A2DE4" w:rsidRDefault="009A01FF" w:rsidP="009A01FF">
      <w:r w:rsidRPr="005A2DE4">
        <w:t>Dung and Hai (2020) stated that transformational leadership promotes positive behaviour, employee motivation, and employee psychology, this is significant for business operations. Employees must receive training on work-related well-being to perform better in all areas of the workplace and receive enough recognition for their efforts (</w:t>
      </w:r>
      <w:proofErr w:type="spellStart"/>
      <w:r w:rsidRPr="005A2DE4">
        <w:t>Niinihuhta</w:t>
      </w:r>
      <w:proofErr w:type="spellEnd"/>
      <w:r w:rsidRPr="005A2DE4">
        <w:t xml:space="preserve"> and Häggman</w:t>
      </w:r>
      <w:r w:rsidRPr="005A2DE4">
        <w:rPr>
          <w:rFonts w:ascii="Cambria Math" w:hAnsi="Cambria Math"/>
        </w:rPr>
        <w:t>‐</w:t>
      </w:r>
      <w:r w:rsidRPr="005A2DE4">
        <w:t>Laitila, 2022</w:t>
      </w:r>
      <w:r w:rsidR="00956B88" w:rsidRPr="005A2DE4">
        <w:t>). In</w:t>
      </w:r>
      <w:r w:rsidRPr="005A2DE4">
        <w:t xml:space="preserve"> addition to the fact, </w:t>
      </w:r>
      <w:proofErr w:type="spellStart"/>
      <w:r w:rsidRPr="005A2DE4">
        <w:t>Handayani</w:t>
      </w:r>
      <w:proofErr w:type="spellEnd"/>
      <w:r w:rsidRPr="005A2DE4">
        <w:t xml:space="preserve"> and Khairi (</w:t>
      </w:r>
      <w:r w:rsidR="00956B88" w:rsidRPr="005A2DE4">
        <w:t>2022) stated</w:t>
      </w:r>
      <w:r w:rsidRPr="005A2DE4">
        <w:t xml:space="preserve"> that increased job satisfaction is correlated with a better work-life balance. Influence of leadership on worker performance. Effective leadership is essentially crucial for promoting improved employee performance and ensuring organisational growth in all potential economic sectors including IT firms as </w:t>
      </w:r>
      <w:commentRangeStart w:id="97"/>
      <w:r w:rsidRPr="005A2DE4">
        <w:t>well</w:t>
      </w:r>
      <w:commentRangeEnd w:id="97"/>
      <w:r w:rsidR="003813A0">
        <w:rPr>
          <w:rStyle w:val="CommentReference"/>
        </w:rPr>
        <w:commentReference w:id="97"/>
      </w:r>
      <w:r w:rsidRPr="005A2DE4">
        <w:t>. </w:t>
      </w:r>
    </w:p>
    <w:p w14:paraId="66DB59EC" w14:textId="77777777" w:rsidR="009501BA" w:rsidRPr="005A2DE4" w:rsidRDefault="009501BA" w:rsidP="009501BA">
      <w:pPr>
        <w:pStyle w:val="Heading2"/>
      </w:pPr>
      <w:bookmarkStart w:id="98" w:name="_Toc172819241"/>
      <w:r w:rsidRPr="005A2DE4">
        <w:t>4.3 Summary</w:t>
      </w:r>
      <w:bookmarkEnd w:id="98"/>
    </w:p>
    <w:p w14:paraId="0815B231" w14:textId="5E9CF4F4" w:rsidR="009501BA" w:rsidRPr="005A2DE4" w:rsidRDefault="008266CA" w:rsidP="009501BA">
      <w:r>
        <w:t xml:space="preserve">Identifying </w:t>
      </w:r>
      <w:r w:rsidR="009501BA" w:rsidRPr="005A2DE4">
        <w:t xml:space="preserve"> a </w:t>
      </w:r>
      <w:r w:rsidR="005F21D4" w:rsidRPr="005A2DE4">
        <w:t xml:space="preserve">strategic </w:t>
      </w:r>
      <w:r w:rsidR="009501BA" w:rsidRPr="005A2DE4">
        <w:t>balance between life and work is crucial in today's hectic and demanding world, and doing in that way can be particularly difficult for those in the IT sector. The equilibrium between one's personal and professional lives and making sure that this balance is maintained is referred to as work-life balance. While a health</w:t>
      </w:r>
      <w:r>
        <w:t>ier</w:t>
      </w:r>
      <w:r w:rsidR="009501BA" w:rsidRPr="005A2DE4">
        <w:t xml:space="preserve"> work-life balance is not </w:t>
      </w:r>
      <w:r>
        <w:t xml:space="preserve">important </w:t>
      </w:r>
      <w:r w:rsidR="009501BA" w:rsidRPr="005A2DE4">
        <w:t xml:space="preserve">for an individual's well-being, it is beneficial for IT firms and their leaders' ability to lead and achieve organisational </w:t>
      </w:r>
      <w:proofErr w:type="spellStart"/>
      <w:r w:rsidR="009501BA" w:rsidRPr="005A2DE4">
        <w:t>success.Employee</w:t>
      </w:r>
      <w:proofErr w:type="spellEnd"/>
      <w:r w:rsidR="009501BA" w:rsidRPr="005A2DE4">
        <w:t xml:space="preserve"> engagement is one important strategy for enhancing company performance and hence, </w:t>
      </w:r>
      <w:r w:rsidR="009501BA" w:rsidRPr="005A2DE4">
        <w:lastRenderedPageBreak/>
        <w:t>it is evident how important work engagement to IT firms is to denote enhanced organisational growth.</w:t>
      </w:r>
    </w:p>
    <w:p w14:paraId="4361B427" w14:textId="50D11576" w:rsidR="009501BA" w:rsidRPr="005A2DE4" w:rsidRDefault="009501BA" w:rsidP="009501BA">
      <w:r w:rsidRPr="005A2DE4">
        <w:t xml:space="preserve"> There exist to be connections that exist between work-life balance, engagement</w:t>
      </w:r>
      <w:r w:rsidR="005F21D4" w:rsidRPr="005A2DE4">
        <w:t xml:space="preserve"> of the employees</w:t>
      </w:r>
      <w:r w:rsidRPr="005A2DE4">
        <w:t xml:space="preserve">, employee performance, and also leadership philosophies. Work-life balance has a big </w:t>
      </w:r>
      <w:r w:rsidR="008266CA">
        <w:t>influence</w:t>
      </w:r>
      <w:r w:rsidRPr="005A2DE4">
        <w:t xml:space="preserve"> o</w:t>
      </w:r>
      <w:r w:rsidR="005F21D4" w:rsidRPr="005A2DE4">
        <w:t>ver the</w:t>
      </w:r>
      <w:r w:rsidRPr="005A2DE4">
        <w:t xml:space="preserve"> employee engagement, and thereby, employee engagement has a big impact on IT's employee performance. Improving leadership philosophies and work-life balance may assist IT organisations in raising employee engagement. Enhanced work engagement is a result of diverse leadership attitudes and their corresponding competencies. Appropriate leadership style is important as that enhances to raise psychological capital related to work engagement, which </w:t>
      </w:r>
      <w:r w:rsidR="005F21D4" w:rsidRPr="005A2DE4">
        <w:t>importantly</w:t>
      </w:r>
      <w:r w:rsidRPr="005A2DE4">
        <w:t xml:space="preserve"> leads to increased </w:t>
      </w:r>
      <w:r w:rsidR="008266CA">
        <w:t xml:space="preserve">level of </w:t>
      </w:r>
      <w:r w:rsidRPr="005A2DE4">
        <w:t xml:space="preserve">job satisfaction and work–life balance to the IT </w:t>
      </w:r>
      <w:commentRangeStart w:id="99"/>
      <w:r w:rsidRPr="005A2DE4">
        <w:t>workplaces</w:t>
      </w:r>
      <w:commentRangeEnd w:id="99"/>
      <w:r w:rsidR="003813A0">
        <w:rPr>
          <w:rStyle w:val="CommentReference"/>
        </w:rPr>
        <w:commentReference w:id="99"/>
      </w:r>
      <w:r w:rsidRPr="005A2DE4">
        <w:t xml:space="preserve">. </w:t>
      </w:r>
    </w:p>
    <w:p w14:paraId="16491868" w14:textId="77777777" w:rsidR="009501BA" w:rsidRPr="005A2DE4" w:rsidRDefault="009501BA" w:rsidP="00351E1D">
      <w:pPr>
        <w:pStyle w:val="Heading1"/>
      </w:pPr>
      <w:r w:rsidRPr="005A2DE4">
        <w:br w:type="page"/>
      </w:r>
      <w:bookmarkStart w:id="100" w:name="_Toc172819242"/>
      <w:r w:rsidR="00351E1D" w:rsidRPr="005A2DE4">
        <w:lastRenderedPageBreak/>
        <w:t>Chapter 5: Conclusion and Recommendations</w:t>
      </w:r>
      <w:bookmarkEnd w:id="100"/>
    </w:p>
    <w:p w14:paraId="0D3A1843" w14:textId="77777777" w:rsidR="00351E1D" w:rsidRPr="005A2DE4" w:rsidRDefault="00351E1D" w:rsidP="00351E1D">
      <w:pPr>
        <w:pStyle w:val="Heading2"/>
      </w:pPr>
      <w:bookmarkStart w:id="101" w:name="_Toc172819243"/>
      <w:r w:rsidRPr="005A2DE4">
        <w:t>5.1 Conclusion</w:t>
      </w:r>
      <w:bookmarkEnd w:id="101"/>
    </w:p>
    <w:p w14:paraId="08C18AF3" w14:textId="77777777" w:rsidR="00195D31" w:rsidRPr="005A2DE4" w:rsidRDefault="00195D31" w:rsidP="00195D31">
      <w:r w:rsidRPr="005A2DE4">
        <w:t>It should be noted that working in the workplace can present many challenges, and in order to overcome them, employees must get enough sleep. The WLB primarily provides the same benefit in that it can assist a professional in allocating his time between work and relaxation. In addition, in order to stay refreshed, people require family time and downtime with friends and peers. People frequently enjoy engaging in leisure activities or pursuing their hobbies outside of set work hours. This is challenging to accomplish without a work-life balance, and it may lead to discontent among employees.</w:t>
      </w:r>
    </w:p>
    <w:p w14:paraId="03FC4022" w14:textId="230E8D0D" w:rsidR="00195D31" w:rsidRPr="005A2DE4" w:rsidRDefault="000D75CA" w:rsidP="000D75CA">
      <w:r w:rsidRPr="005A2DE4">
        <w:t xml:space="preserve">In industries where employee mental effort, excellence, and also the intelligence is crucial to business operations, such as the IT sector, work-life balance is a critical component. In addition, business operations are inextricably linked to technological innovations and digital advancements, necessitating the efficient management of tech-savvy or Digi-efficient personnel. High quality cannot continue to be present in </w:t>
      </w:r>
      <w:r w:rsidR="008266CA" w:rsidRPr="005A2DE4">
        <w:t>production, programming</w:t>
      </w:r>
      <w:r w:rsidRPr="005A2DE4">
        <w:t xml:space="preserve">, and performance without mental serenity, motivation, and the rest of the brain. Only supportive and encouraging leadership management can create a healthy work-life balance, and this required to be implemented not just in the IT industry but also in other business </w:t>
      </w:r>
      <w:r w:rsidR="008266CA" w:rsidRPr="005A2DE4">
        <w:t>organisations. It</w:t>
      </w:r>
      <w:r w:rsidR="00195D31" w:rsidRPr="005A2DE4">
        <w:t xml:space="preserve"> can be said that in a cutthroat market, both transactional and transformational leadership are cautious about improving their organisations. It is acknowledged that a failure to cultivate positive leadership-employee relationships can negatively affect employees' mental health and increase their stress levels in the IT fields. With the right leadership qualities, employee productivity can be enhanced and efficiency increased. However, a lack of WLB can result in low rates of employee retention and the departure of talented personnel from the IT organisation.</w:t>
      </w:r>
    </w:p>
    <w:p w14:paraId="7F350023" w14:textId="094C764B" w:rsidR="000D75CA" w:rsidRPr="005A2DE4" w:rsidRDefault="000D75CA" w:rsidP="000D75CA">
      <w:r w:rsidRPr="005A2DE4">
        <w:t>In today's busy and demanding world, striking a strategic balance</w:t>
      </w:r>
      <w:r w:rsidR="008266CA">
        <w:t xml:space="preserve"> identified </w:t>
      </w:r>
      <w:r w:rsidR="008266CA" w:rsidRPr="005A2DE4">
        <w:t>between</w:t>
      </w:r>
      <w:r w:rsidRPr="005A2DE4">
        <w:t xml:space="preserve"> work and life is essential. However, doing in that way can be especially challenging for those in the IT industry. Work-life balance is the state of having a healthy balance </w:t>
      </w:r>
      <w:r w:rsidR="008266CA">
        <w:t xml:space="preserve">existing </w:t>
      </w:r>
      <w:r w:rsidRPr="005A2DE4">
        <w:t>between one's personal and</w:t>
      </w:r>
      <w:r w:rsidR="008266CA">
        <w:t xml:space="preserve"> also the</w:t>
      </w:r>
      <w:r w:rsidRPr="005A2DE4">
        <w:t xml:space="preserve"> professional lives and ensuring that this equilibrium is maintained. A good work-life balance is good for IT companies and their </w:t>
      </w:r>
      <w:r w:rsidRPr="005A2DE4">
        <w:lastRenderedPageBreak/>
        <w:t>leaders' capacity to lead and accomplish organisational success, even though it is not necessary for an individual's well-being. Since increasing employee engagement is one way to improve business performance, it is clear how crucial work engagement is to IT companies in terms of improved organisational growth.</w:t>
      </w:r>
    </w:p>
    <w:p w14:paraId="2F5329DD" w14:textId="34945E82" w:rsidR="000D75CA" w:rsidRPr="005A2DE4" w:rsidRDefault="000D75CA" w:rsidP="000D75CA">
      <w:r w:rsidRPr="005A2DE4">
        <w:t>Relationships have been found between work-life balance, engagement</w:t>
      </w:r>
      <w:r w:rsidR="008266CA">
        <w:t xml:space="preserve"> to the employees</w:t>
      </w:r>
      <w:r w:rsidRPr="005A2DE4">
        <w:t xml:space="preserve">, employee performance, and leadership philosophies. Work-life balance significantly </w:t>
      </w:r>
      <w:r w:rsidR="008266CA">
        <w:t xml:space="preserve">impacts </w:t>
      </w:r>
      <w:r w:rsidR="008266CA" w:rsidRPr="005A2DE4">
        <w:t>employee</w:t>
      </w:r>
      <w:r w:rsidRPr="005A2DE4">
        <w:t xml:space="preserve"> engagement, which in </w:t>
      </w:r>
      <w:r w:rsidR="008266CA">
        <w:t>importantly,</w:t>
      </w:r>
      <w:r w:rsidRPr="005A2DE4">
        <w:t xml:space="preserve"> significantly affects employee performance in IT. Enhancing work-life balance and leadership philosophies could help IT companies increase employee engagement. Differentiated leadership attitudes and the corresponding competencies they imply lead to increased work engagement. An effective leadership style is crucial for increasing psychological capital associated with work engagement, which in turn promotes work-life balance and higher satisfaction</w:t>
      </w:r>
      <w:r w:rsidR="008266CA">
        <w:t xml:space="preserve"> to jobs</w:t>
      </w:r>
      <w:r w:rsidRPr="005A2DE4">
        <w:t xml:space="preserve"> in IT environments.</w:t>
      </w:r>
    </w:p>
    <w:p w14:paraId="2479D389" w14:textId="77777777" w:rsidR="00351E1D" w:rsidRPr="005A2DE4" w:rsidRDefault="00351E1D" w:rsidP="00351E1D">
      <w:pPr>
        <w:pStyle w:val="Heading2"/>
      </w:pPr>
      <w:bookmarkStart w:id="102" w:name="_Toc172819244"/>
      <w:r w:rsidRPr="005A2DE4">
        <w:t>5.2 Linking with the Objectives</w:t>
      </w:r>
      <w:bookmarkEnd w:id="102"/>
    </w:p>
    <w:p w14:paraId="70B4F6D9" w14:textId="77777777" w:rsidR="001E2CC7" w:rsidRPr="005A2DE4" w:rsidRDefault="001E2CC7" w:rsidP="001E2CC7">
      <w:r w:rsidRPr="005A2DE4">
        <w:t xml:space="preserve">Linking with </w:t>
      </w:r>
      <w:r w:rsidRPr="005A2DE4">
        <w:rPr>
          <w:b/>
          <w:bCs/>
        </w:rPr>
        <w:t>the 1st objective</w:t>
      </w:r>
      <w:r w:rsidRPr="005A2DE4">
        <w:t xml:space="preserve"> of the research, it can be reflected that, to be happy in their jobs, business sector </w:t>
      </w:r>
      <w:proofErr w:type="spellStart"/>
      <w:r w:rsidRPr="005A2DE4">
        <w:t>workersespecially</w:t>
      </w:r>
      <w:proofErr w:type="spellEnd"/>
      <w:r w:rsidRPr="005A2DE4">
        <w:t xml:space="preserve"> those in </w:t>
      </w:r>
      <w:proofErr w:type="spellStart"/>
      <w:r w:rsidRPr="005A2DE4">
        <w:t>ITneed</w:t>
      </w:r>
      <w:proofErr w:type="spellEnd"/>
      <w:r w:rsidRPr="005A2DE4">
        <w:t xml:space="preserve"> transformational leadership. A happy workplace enhances the well-being of its workers. This could improve organisational effectiveness and have a favourable effect on the professional and personal development of IT company employees. Consequently, it can be said that increasing work satisfaction is significantly influenced by the leadership philosophies of transactional and transformational leadership. There is no direct correlation between the rate of leadership development and employees' job satisfaction within the organization. Leadership development promotes job satisfaction and raises organisational and worker productivity levels in IT workplaces. Big businesses have a strong desire to foster a competitive workplace and a mindset consistent with the future leadership philosophies they hope to implement within the company. Although maintaining a healthy work-life balance is not necessary for an individual's well-being, IT companies and their leaders' capacity to lead and accomplish organisational success benefit from it.</w:t>
      </w:r>
    </w:p>
    <w:p w14:paraId="696ED8FE" w14:textId="77777777" w:rsidR="001E2CC7" w:rsidRPr="005A2DE4" w:rsidRDefault="001E2CC7" w:rsidP="001E2CC7">
      <w:r w:rsidRPr="005A2DE4">
        <w:t xml:space="preserve">Linking with </w:t>
      </w:r>
      <w:r w:rsidRPr="005A2DE4">
        <w:rPr>
          <w:b/>
          <w:bCs/>
        </w:rPr>
        <w:t>the 2nd objective</w:t>
      </w:r>
      <w:r w:rsidRPr="005A2DE4">
        <w:t xml:space="preserve"> of the research, it can be stated that, IT employees frequently experience feelings of undervaluation and lose trust in the organisation's </w:t>
      </w:r>
      <w:r w:rsidRPr="005A2DE4">
        <w:lastRenderedPageBreak/>
        <w:t>leader. IT sectors, inadequate communication, and a lack of motivation from managers had a detrimental effect on work-life balance and demotivation among employees. IT sector workers are held responsible because a poor work-life balance requires overtime. Most employees are unable to undermine the main organisational goal, and most leaders are unable to inspire the proper vision for the business. Job roles and responsibilities that are not clearly defined have a negative impact on employee work-life balance, which lowers productivity in the IT industry. Work-life balance is badly impacted by employee stagnation and a lack of career development opportunities, which lowers both individual and organisational productivity. Most IT-related industries deal with challenges brought about by a lack of communication between company executives and employees.</w:t>
      </w:r>
    </w:p>
    <w:p w14:paraId="5C877358" w14:textId="738CCA33" w:rsidR="001E2CC7" w:rsidRPr="005A2DE4" w:rsidRDefault="001E2CC7" w:rsidP="001E2CC7">
      <w:r w:rsidRPr="005A2DE4">
        <w:t xml:space="preserve">Linking with </w:t>
      </w:r>
      <w:r w:rsidRPr="005A2DE4">
        <w:rPr>
          <w:b/>
          <w:bCs/>
        </w:rPr>
        <w:t>the 3rd objective</w:t>
      </w:r>
      <w:r w:rsidRPr="005A2DE4">
        <w:t xml:space="preserve"> of the research, it is obtained that, in order to maintain a work-life balance, a capable leader will be continually focused on creating a collaborative workplace culture and a long-lasting decision-making process. Each member of the team will have an equal chance to express their ideas and opinions regarding the business decision, with the support of the leader. The potential, talent, or ability that each employee still possesses should be continuously recognised by a competent leader, and tasks should be delegated in line with these standards. Higher job satisfaction is correlated with a better work-life balance. The </w:t>
      </w:r>
      <w:r w:rsidR="001D386D">
        <w:t>influence</w:t>
      </w:r>
      <w:r w:rsidRPr="005A2DE4">
        <w:t xml:space="preserve"> of leadership on IT sector employee output. Across all potential economic sectors, including IT companies, improved employee performance and organisational growth are essentially dependent on competent leadership. Workers must receive training on work-related well-being if they hope to </w:t>
      </w:r>
      <w:r w:rsidR="001D386D">
        <w:t>enhance</w:t>
      </w:r>
      <w:r w:rsidRPr="005A2DE4">
        <w:t xml:space="preserve"> their performance overall and receive adequate credit for it</w:t>
      </w:r>
      <w:commentRangeStart w:id="103"/>
      <w:r w:rsidRPr="005A2DE4">
        <w:t>.</w:t>
      </w:r>
      <w:commentRangeEnd w:id="103"/>
      <w:r w:rsidR="003813A0">
        <w:rPr>
          <w:rStyle w:val="CommentReference"/>
        </w:rPr>
        <w:commentReference w:id="103"/>
      </w:r>
    </w:p>
    <w:p w14:paraId="5360E676" w14:textId="77777777" w:rsidR="00351E1D" w:rsidRPr="005A2DE4" w:rsidRDefault="00351E1D" w:rsidP="00351E1D">
      <w:pPr>
        <w:pStyle w:val="Heading2"/>
      </w:pPr>
      <w:bookmarkStart w:id="104" w:name="_Toc172819245"/>
      <w:r w:rsidRPr="005A2DE4">
        <w:t xml:space="preserve">5.3 </w:t>
      </w:r>
      <w:commentRangeStart w:id="105"/>
      <w:r w:rsidRPr="005A2DE4">
        <w:t>Recommendations</w:t>
      </w:r>
      <w:bookmarkEnd w:id="104"/>
      <w:commentRangeEnd w:id="105"/>
      <w:r w:rsidR="003813A0">
        <w:rPr>
          <w:rStyle w:val="CommentReference"/>
          <w:rFonts w:eastAsiaTheme="minorHAnsi" w:cstheme="minorBidi"/>
          <w:b w:val="0"/>
        </w:rPr>
        <w:commentReference w:id="105"/>
      </w:r>
    </w:p>
    <w:p w14:paraId="4776217F" w14:textId="77777777" w:rsidR="00F5705D" w:rsidRPr="005A2DE4" w:rsidRDefault="00F5705D" w:rsidP="00F5705D">
      <w:r w:rsidRPr="005A2DE4">
        <w:t xml:space="preserve">The recommendations </w:t>
      </w:r>
      <w:r w:rsidR="001B7007" w:rsidRPr="005A2DE4">
        <w:t xml:space="preserve">to the IT industry such that the leadership plays an exclusive role to maintain better work – life balance across the sectors – </w:t>
      </w:r>
    </w:p>
    <w:p w14:paraId="19EFDCCE" w14:textId="77777777" w:rsidR="001B7007" w:rsidRPr="005A2DE4" w:rsidRDefault="00423F10" w:rsidP="005512AB">
      <w:pPr>
        <w:pStyle w:val="ListParagraph"/>
        <w:numPr>
          <w:ilvl w:val="0"/>
          <w:numId w:val="6"/>
        </w:numPr>
      </w:pPr>
      <w:r w:rsidRPr="005A2DE4">
        <w:t xml:space="preserve">Ensuring a healthy work – life balance </w:t>
      </w:r>
      <w:r w:rsidR="00577933" w:rsidRPr="005A2DE4">
        <w:t xml:space="preserve">between the employees and work is almost not possible without firms trying to acknowledge the requirements of the employees. For this reason, the leaders across the organisations should be </w:t>
      </w:r>
      <w:r w:rsidR="00577933" w:rsidRPr="005A2DE4">
        <w:lastRenderedPageBreak/>
        <w:t xml:space="preserve">conducting surveys for gaining a better acknowledgement of the varied work – life balances. </w:t>
      </w:r>
      <w:r w:rsidR="005512AB" w:rsidRPr="005A2DE4">
        <w:t xml:space="preserve"> By creating a better work – life balance enables the IT industry to experience better employee motivation. </w:t>
      </w:r>
    </w:p>
    <w:p w14:paraId="21F6923F" w14:textId="77777777" w:rsidR="005512AB" w:rsidRPr="005A2DE4" w:rsidRDefault="005512AB" w:rsidP="005512AB">
      <w:pPr>
        <w:pStyle w:val="ListParagraph"/>
        <w:numPr>
          <w:ilvl w:val="0"/>
          <w:numId w:val="6"/>
        </w:numPr>
      </w:pPr>
      <w:r w:rsidRPr="005A2DE4">
        <w:t>The values of the leadership must be implemented in a way that should prioritise the personal events of the employees of the IT sectors. Within the IT sectors, the leadership values are to be implemented in a certain way that must offer paid time off to the employee to attend important life events such as parenthood, engagement marriage etc. Initiation of paid time off can help in the way of enhancing the sense of loyalty and belonging to the IT sector. This could significantly influence employee motivation resulting in higher productivity and business growth.</w:t>
      </w:r>
    </w:p>
    <w:p w14:paraId="0B553256" w14:textId="77777777" w:rsidR="005512AB" w:rsidRPr="005A2DE4" w:rsidRDefault="005512AB" w:rsidP="005512AB">
      <w:pPr>
        <w:pStyle w:val="ListParagraph"/>
        <w:numPr>
          <w:ilvl w:val="0"/>
          <w:numId w:val="6"/>
        </w:numPr>
      </w:pPr>
      <w:r w:rsidRPr="005A2DE4">
        <w:t xml:space="preserve">The leaders at the IT sectors need to organise professional seminars, presentations or of the interaction sessions with the experts from this individual regarding the importance of work – life balance. In addition, the leaders in the IT field can organise awareness programmes as well that helps everyone to maintain a healthy and balanced life. </w:t>
      </w:r>
    </w:p>
    <w:p w14:paraId="5E78D09A" w14:textId="77777777" w:rsidR="005512AB" w:rsidRPr="005A2DE4" w:rsidRDefault="005512AB" w:rsidP="005512AB">
      <w:pPr>
        <w:pStyle w:val="ListParagraph"/>
        <w:numPr>
          <w:ilvl w:val="0"/>
          <w:numId w:val="6"/>
        </w:numPr>
      </w:pPr>
      <w:r w:rsidRPr="005A2DE4">
        <w:t>Leadership practices are to be included within the IT sectors to provide flexible working options to the employees. This could allow the employees to ensure a better balance between work-life and personal requirements. The efforts made by leaders will ensure a healthy work-life balance and thus lead to the increase of the business market productivity and the level of efficiency of the workforce.</w:t>
      </w:r>
    </w:p>
    <w:p w14:paraId="5BE78919" w14:textId="77777777" w:rsidR="00351E1D" w:rsidRPr="005A2DE4" w:rsidRDefault="00351E1D" w:rsidP="00351E1D">
      <w:pPr>
        <w:pStyle w:val="Heading2"/>
      </w:pPr>
      <w:bookmarkStart w:id="106" w:name="_Toc172819246"/>
      <w:r w:rsidRPr="005A2DE4">
        <w:t>5.4 Research Limitations</w:t>
      </w:r>
      <w:bookmarkEnd w:id="106"/>
    </w:p>
    <w:p w14:paraId="5C836629" w14:textId="77777777" w:rsidR="001B7007" w:rsidRPr="005A2DE4" w:rsidRDefault="001B7007" w:rsidP="001B7007">
      <w:r w:rsidRPr="005A2DE4">
        <w:t xml:space="preserve">Because qualitative analysis was the main driving force behind this study, it has some limitations. Some bias-related concerns that might surface during data collection and not immediately evident but unintentionally affect the research study can be brought up when discussing qualitative analysis. The author may not have total control over what is contained in the data asset because they do not independently collect the data. Rigidity is needed to preserve, present, and assess the qualitative analysis in the study. Because of its large data set, qualitative research frequently requires in-depth interpretation and analysis, which makes it time-consuming. Factual information may </w:t>
      </w:r>
      <w:r w:rsidRPr="005A2DE4">
        <w:lastRenderedPageBreak/>
        <w:t xml:space="preserve">not always neatly fit into predefined categories when problem-solving. There could be terrible repercussions from this. It is one of the more costly, subjective, and time-consuming techniques for conducting research </w:t>
      </w:r>
      <w:commentRangeStart w:id="107"/>
      <w:r w:rsidRPr="005A2DE4">
        <w:t>analysis</w:t>
      </w:r>
      <w:commentRangeEnd w:id="107"/>
      <w:r w:rsidR="003813A0">
        <w:rPr>
          <w:rStyle w:val="CommentReference"/>
        </w:rPr>
        <w:commentReference w:id="107"/>
      </w:r>
      <w:r w:rsidRPr="005A2DE4">
        <w:t>.</w:t>
      </w:r>
    </w:p>
    <w:p w14:paraId="37F32A2E" w14:textId="77777777" w:rsidR="00351E1D" w:rsidRPr="005A2DE4" w:rsidRDefault="00351E1D" w:rsidP="00351E1D">
      <w:pPr>
        <w:pStyle w:val="Heading2"/>
      </w:pPr>
      <w:bookmarkStart w:id="108" w:name="_Toc172819247"/>
      <w:r w:rsidRPr="005A2DE4">
        <w:t>5.5 Future Scope of the Study</w:t>
      </w:r>
      <w:bookmarkEnd w:id="108"/>
    </w:p>
    <w:p w14:paraId="06A60726" w14:textId="43F61398" w:rsidR="00351E1D" w:rsidRPr="005A2DE4" w:rsidRDefault="001B7007" w:rsidP="00351E1D">
      <w:r w:rsidRPr="005A2DE4">
        <w:t xml:space="preserve">The quantitative analysis of the research methodology provides support for potential future expansion of the study. It will be possible to answer the research question that depends on the numerical data and methodological models by delving into the quantitative analysis. Comparatively speaking to other research activities, it will be much easier and faster to collect a wide variety of data with the aid of quantitative analysis. A number of statistical tests and methodological formulas can be applied to reflect the increasingly popular strategies for shaping the work-life balance within the IT sectors with the inclusion of the best leadership practices. In the future, taking into account quantitative research analysis will make it possible to </w:t>
      </w:r>
      <w:r w:rsidR="001D386D">
        <w:t xml:space="preserve">essentially assure </w:t>
      </w:r>
      <w:r w:rsidRPr="005A2DE4">
        <w:t xml:space="preserve"> the validity, reliability, and efficiency </w:t>
      </w:r>
      <w:r w:rsidR="001D386D">
        <w:t xml:space="preserve">regarding </w:t>
      </w:r>
      <w:r w:rsidRPr="005A2DE4">
        <w:t xml:space="preserve"> the  collection</w:t>
      </w:r>
      <w:r w:rsidR="001D386D">
        <w:t xml:space="preserve"> of </w:t>
      </w:r>
      <w:commentRangeStart w:id="109"/>
      <w:r w:rsidR="001D386D">
        <w:t>data</w:t>
      </w:r>
      <w:commentRangeEnd w:id="109"/>
      <w:r w:rsidR="003813A0">
        <w:rPr>
          <w:rStyle w:val="CommentReference"/>
        </w:rPr>
        <w:commentReference w:id="109"/>
      </w:r>
      <w:r w:rsidR="001D386D">
        <w:t xml:space="preserve">. </w:t>
      </w:r>
    </w:p>
    <w:p w14:paraId="2A6CE784" w14:textId="77777777" w:rsidR="00351E1D" w:rsidRPr="005A2DE4" w:rsidRDefault="00351E1D" w:rsidP="009501BA">
      <w:pPr>
        <w:spacing w:line="259" w:lineRule="auto"/>
        <w:jc w:val="left"/>
      </w:pPr>
    </w:p>
    <w:p w14:paraId="2EFA7AF6" w14:textId="77777777" w:rsidR="008F0934" w:rsidRPr="005A2DE4" w:rsidRDefault="008F0934" w:rsidP="0055273F">
      <w:pPr>
        <w:spacing w:line="276" w:lineRule="auto"/>
        <w:jc w:val="left"/>
        <w:rPr>
          <w:rFonts w:eastAsiaTheme="majorEastAsia" w:cstheme="majorBidi"/>
          <w:b/>
          <w:bCs/>
          <w:i/>
          <w:iCs/>
        </w:rPr>
      </w:pPr>
    </w:p>
    <w:p w14:paraId="5A4BF832" w14:textId="77777777" w:rsidR="00351E1D" w:rsidRPr="005A2DE4" w:rsidRDefault="00351E1D">
      <w:pPr>
        <w:spacing w:line="259" w:lineRule="auto"/>
        <w:jc w:val="left"/>
        <w:rPr>
          <w:rFonts w:eastAsiaTheme="majorEastAsia" w:cstheme="majorBidi"/>
          <w:b/>
          <w:sz w:val="28"/>
          <w:szCs w:val="32"/>
        </w:rPr>
      </w:pPr>
      <w:r w:rsidRPr="005A2DE4">
        <w:br w:type="page"/>
      </w:r>
    </w:p>
    <w:p w14:paraId="2F7D8549" w14:textId="77777777" w:rsidR="0055273F" w:rsidRPr="005A2DE4" w:rsidRDefault="00B576CC" w:rsidP="0055273F">
      <w:pPr>
        <w:pStyle w:val="Heading1"/>
      </w:pPr>
      <w:bookmarkStart w:id="110" w:name="_Toc172819248"/>
      <w:commentRangeStart w:id="111"/>
      <w:r w:rsidRPr="005A2DE4">
        <w:lastRenderedPageBreak/>
        <w:t xml:space="preserve">Reference </w:t>
      </w:r>
      <w:commentRangeEnd w:id="111"/>
      <w:r w:rsidR="00F67B36">
        <w:rPr>
          <w:rStyle w:val="CommentReference"/>
          <w:rFonts w:eastAsiaTheme="minorHAnsi" w:cstheme="minorBidi"/>
          <w:b w:val="0"/>
        </w:rPr>
        <w:commentReference w:id="111"/>
      </w:r>
      <w:r w:rsidRPr="005A2DE4">
        <w:t>List</w:t>
      </w:r>
      <w:bookmarkEnd w:id="110"/>
    </w:p>
    <w:p w14:paraId="7D6F034E" w14:textId="77777777" w:rsidR="001E2CC7" w:rsidRPr="005A2DE4" w:rsidRDefault="001E2CC7" w:rsidP="009501BA">
      <w:pPr>
        <w:rPr>
          <w:shd w:val="clear" w:color="auto" w:fill="FFFFFF"/>
        </w:rPr>
      </w:pPr>
      <w:r w:rsidRPr="005A2DE4">
        <w:rPr>
          <w:shd w:val="clear" w:color="auto" w:fill="FFFFFF"/>
        </w:rPr>
        <w:t xml:space="preserve">Abdirahman, H.I.H., </w:t>
      </w:r>
      <w:proofErr w:type="spellStart"/>
      <w:r w:rsidRPr="005A2DE4">
        <w:rPr>
          <w:shd w:val="clear" w:color="auto" w:fill="FFFFFF"/>
        </w:rPr>
        <w:t>Najeemdeen</w:t>
      </w:r>
      <w:proofErr w:type="spellEnd"/>
      <w:r w:rsidRPr="005A2DE4">
        <w:rPr>
          <w:shd w:val="clear" w:color="auto" w:fill="FFFFFF"/>
        </w:rPr>
        <w:t>, I.S., Abidemi, B.T. and Ahmad, R., (2020) The relationship between job satisfaction, work-life balance and organisational commitment on employee performance. </w:t>
      </w:r>
      <w:r w:rsidRPr="005A2DE4">
        <w:rPr>
          <w:i/>
          <w:iCs/>
          <w:shd w:val="clear" w:color="auto" w:fill="FFFFFF"/>
        </w:rPr>
        <w:t>Advances in Business Research International Journal</w:t>
      </w:r>
      <w:r w:rsidRPr="005A2DE4">
        <w:rPr>
          <w:shd w:val="clear" w:color="auto" w:fill="FFFFFF"/>
        </w:rPr>
        <w:t>, </w:t>
      </w:r>
      <w:r w:rsidRPr="005A2DE4">
        <w:rPr>
          <w:i/>
          <w:iCs/>
          <w:shd w:val="clear" w:color="auto" w:fill="FFFFFF"/>
        </w:rPr>
        <w:t>4</w:t>
      </w:r>
      <w:r w:rsidRPr="005A2DE4">
        <w:rPr>
          <w:shd w:val="clear" w:color="auto" w:fill="FFFFFF"/>
        </w:rPr>
        <w:t>(1), pp.42-52.</w:t>
      </w:r>
      <w:hyperlink r:id="rId20" w:history="1">
        <w:r w:rsidRPr="005A2DE4">
          <w:rPr>
            <w:rStyle w:val="Hyperlink"/>
            <w:shd w:val="clear" w:color="auto" w:fill="FFFFFF"/>
          </w:rPr>
          <w:t>https://myjms.mohe.gov.my/index.php/ABRIJ/article/view/10081</w:t>
        </w:r>
      </w:hyperlink>
    </w:p>
    <w:p w14:paraId="26DEB39C"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Adiguzel</w:t>
      </w:r>
      <w:proofErr w:type="spellEnd"/>
      <w:r w:rsidRPr="005A2DE4">
        <w:rPr>
          <w:rFonts w:eastAsia="Times New Roman" w:cs="Times New Roman"/>
          <w:color w:val="222222"/>
          <w:kern w:val="0"/>
          <w:szCs w:val="24"/>
        </w:rPr>
        <w:t xml:space="preserve">, Z., </w:t>
      </w:r>
      <w:proofErr w:type="spellStart"/>
      <w:r w:rsidRPr="005A2DE4">
        <w:rPr>
          <w:rFonts w:eastAsia="Times New Roman" w:cs="Times New Roman"/>
          <w:color w:val="222222"/>
          <w:kern w:val="0"/>
          <w:szCs w:val="24"/>
        </w:rPr>
        <w:t>Ozcinar</w:t>
      </w:r>
      <w:proofErr w:type="spellEnd"/>
      <w:r w:rsidRPr="005A2DE4">
        <w:rPr>
          <w:rFonts w:eastAsia="Times New Roman" w:cs="Times New Roman"/>
          <w:color w:val="222222"/>
          <w:kern w:val="0"/>
          <w:szCs w:val="24"/>
        </w:rPr>
        <w:t xml:space="preserve">, M.F. and </w:t>
      </w:r>
      <w:proofErr w:type="spellStart"/>
      <w:r w:rsidRPr="005A2DE4">
        <w:rPr>
          <w:rFonts w:eastAsia="Times New Roman" w:cs="Times New Roman"/>
          <w:color w:val="222222"/>
          <w:kern w:val="0"/>
          <w:szCs w:val="24"/>
        </w:rPr>
        <w:t>Karadal</w:t>
      </w:r>
      <w:proofErr w:type="spellEnd"/>
      <w:r w:rsidRPr="005A2DE4">
        <w:rPr>
          <w:rFonts w:eastAsia="Times New Roman" w:cs="Times New Roman"/>
          <w:color w:val="222222"/>
          <w:kern w:val="0"/>
          <w:szCs w:val="24"/>
        </w:rPr>
        <w:t>, H., (2020). Does servant leadership moderate the link between strategic human resource management on rule breaking and job satisfaction?. </w:t>
      </w:r>
      <w:r w:rsidRPr="005A2DE4">
        <w:rPr>
          <w:rFonts w:eastAsia="Times New Roman" w:cs="Times New Roman"/>
          <w:i/>
          <w:iCs/>
          <w:color w:val="222222"/>
          <w:kern w:val="0"/>
          <w:szCs w:val="24"/>
        </w:rPr>
        <w:t>European Research on Management and Business Economics</w:t>
      </w:r>
      <w:r w:rsidRPr="005A2DE4">
        <w:rPr>
          <w:rFonts w:eastAsia="Times New Roman" w:cs="Times New Roman"/>
          <w:color w:val="222222"/>
          <w:kern w:val="0"/>
          <w:szCs w:val="24"/>
        </w:rPr>
        <w:t>, </w:t>
      </w:r>
      <w:r w:rsidRPr="005A2DE4">
        <w:rPr>
          <w:rFonts w:eastAsia="Times New Roman" w:cs="Times New Roman"/>
          <w:i/>
          <w:iCs/>
          <w:color w:val="222222"/>
          <w:kern w:val="0"/>
          <w:szCs w:val="24"/>
        </w:rPr>
        <w:t>26</w:t>
      </w:r>
      <w:r w:rsidRPr="005A2DE4">
        <w:rPr>
          <w:rFonts w:eastAsia="Times New Roman" w:cs="Times New Roman"/>
          <w:color w:val="222222"/>
          <w:kern w:val="0"/>
          <w:szCs w:val="24"/>
        </w:rPr>
        <w:t>(2), pp.103-110. </w:t>
      </w:r>
      <w:hyperlink r:id="rId21" w:tgtFrame="_blank" w:history="1">
        <w:r w:rsidRPr="005A2DE4">
          <w:rPr>
            <w:rFonts w:eastAsia="Times New Roman" w:cs="Times New Roman"/>
            <w:color w:val="1155CC"/>
            <w:kern w:val="0"/>
            <w:szCs w:val="24"/>
            <w:u w:val="single"/>
          </w:rPr>
          <w:t>https://www.sciencedirect.com/science/article/pii/S2444883419302359</w:t>
        </w:r>
      </w:hyperlink>
    </w:p>
    <w:p w14:paraId="489D2D48"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Akdere</w:t>
      </w:r>
      <w:proofErr w:type="spellEnd"/>
      <w:r w:rsidRPr="005A2DE4">
        <w:rPr>
          <w:rFonts w:eastAsia="Times New Roman" w:cs="Times New Roman"/>
          <w:color w:val="222222"/>
          <w:kern w:val="0"/>
          <w:szCs w:val="24"/>
        </w:rPr>
        <w:t>, M. and Egan, T., (2020). Transformational leadership and human resource development: Linking employee learning, job satisfaction, and organisational performance. </w:t>
      </w:r>
      <w:r w:rsidRPr="005A2DE4">
        <w:rPr>
          <w:rFonts w:eastAsia="Times New Roman" w:cs="Times New Roman"/>
          <w:i/>
          <w:iCs/>
          <w:color w:val="222222"/>
          <w:kern w:val="0"/>
          <w:szCs w:val="24"/>
        </w:rPr>
        <w:t>Human Resource Development Quarterly</w:t>
      </w:r>
      <w:r w:rsidRPr="005A2DE4">
        <w:rPr>
          <w:rFonts w:eastAsia="Times New Roman" w:cs="Times New Roman"/>
          <w:color w:val="222222"/>
          <w:kern w:val="0"/>
          <w:szCs w:val="24"/>
        </w:rPr>
        <w:t>, </w:t>
      </w:r>
      <w:r w:rsidRPr="005A2DE4">
        <w:rPr>
          <w:rFonts w:eastAsia="Times New Roman" w:cs="Times New Roman"/>
          <w:i/>
          <w:iCs/>
          <w:color w:val="222222"/>
          <w:kern w:val="0"/>
          <w:szCs w:val="24"/>
        </w:rPr>
        <w:t>31</w:t>
      </w:r>
      <w:r w:rsidRPr="005A2DE4">
        <w:rPr>
          <w:rFonts w:eastAsia="Times New Roman" w:cs="Times New Roman"/>
          <w:color w:val="222222"/>
          <w:kern w:val="0"/>
          <w:szCs w:val="24"/>
        </w:rPr>
        <w:t>(4), pp.393-421. </w:t>
      </w:r>
      <w:hyperlink r:id="rId22" w:tgtFrame="_blank" w:history="1">
        <w:r w:rsidRPr="005A2DE4">
          <w:rPr>
            <w:rFonts w:eastAsia="Times New Roman" w:cs="Times New Roman"/>
            <w:color w:val="1155CC"/>
            <w:kern w:val="0"/>
            <w:szCs w:val="24"/>
            <w:u w:val="single"/>
          </w:rPr>
          <w:t>https://onlinelibrary.wiley.com/doi/abs/10.1002/hrdq.21404</w:t>
        </w:r>
      </w:hyperlink>
    </w:p>
    <w:p w14:paraId="50DEF32E" w14:textId="77777777" w:rsidR="001E2CC7" w:rsidRPr="005A2DE4" w:rsidRDefault="001E2CC7" w:rsidP="009501BA">
      <w:proofErr w:type="spellStart"/>
      <w:r w:rsidRPr="005A2DE4">
        <w:t>Alameeri</w:t>
      </w:r>
      <w:proofErr w:type="spellEnd"/>
      <w:r w:rsidRPr="005A2DE4">
        <w:t xml:space="preserve">, K., </w:t>
      </w:r>
      <w:proofErr w:type="spellStart"/>
      <w:r w:rsidRPr="005A2DE4">
        <w:t>Alshurideh</w:t>
      </w:r>
      <w:proofErr w:type="spellEnd"/>
      <w:r w:rsidRPr="005A2DE4">
        <w:t>, M., Al Kurdi, B. and Salloum, S.A., (2021). The effect of work environment happiness on employee leadership. In Proceedings of the International Conference on Advanced Intelligent Systems and Informatics 2020 (pp. 668-680). Springer International Publishing. </w:t>
      </w:r>
      <w:hyperlink r:id="rId23" w:tgtFrame="_blank" w:history="1">
        <w:r w:rsidRPr="005A2DE4">
          <w:rPr>
            <w:rStyle w:val="Hyperlink"/>
          </w:rPr>
          <w:t>https://link.springer.com/chapter/10.1007/978-3-030-58669-0_60</w:t>
        </w:r>
      </w:hyperlink>
    </w:p>
    <w:p w14:paraId="14240541" w14:textId="77777777" w:rsidR="001E2CC7" w:rsidRPr="005A2DE4" w:rsidRDefault="001E2CC7" w:rsidP="009501BA">
      <w:pPr>
        <w:shd w:val="clear" w:color="auto" w:fill="FFFFFF"/>
        <w:spacing w:after="200"/>
        <w:rPr>
          <w:color w:val="222222"/>
        </w:rPr>
      </w:pPr>
      <w:proofErr w:type="spellStart"/>
      <w:r w:rsidRPr="005A2DE4">
        <w:rPr>
          <w:color w:val="222222"/>
        </w:rPr>
        <w:t>Alharahsheh</w:t>
      </w:r>
      <w:proofErr w:type="spellEnd"/>
      <w:r w:rsidRPr="005A2DE4">
        <w:rPr>
          <w:color w:val="222222"/>
        </w:rPr>
        <w:t>, H.H. and Pius, A., (2020) A review of key paradigms: Positivism VS interpretivism. </w:t>
      </w:r>
      <w:r w:rsidRPr="005A2DE4">
        <w:rPr>
          <w:i/>
          <w:iCs/>
          <w:color w:val="222222"/>
        </w:rPr>
        <w:t>Global Academic Journal of Humanities and Social Sciences</w:t>
      </w:r>
      <w:r w:rsidRPr="005A2DE4">
        <w:rPr>
          <w:color w:val="222222"/>
        </w:rPr>
        <w:t>, </w:t>
      </w:r>
      <w:r w:rsidRPr="005A2DE4">
        <w:rPr>
          <w:i/>
          <w:iCs/>
          <w:color w:val="222222"/>
        </w:rPr>
        <w:t>2</w:t>
      </w:r>
      <w:r w:rsidRPr="005A2DE4">
        <w:rPr>
          <w:color w:val="222222"/>
        </w:rPr>
        <w:t>(3), pp.39-43. </w:t>
      </w:r>
      <w:hyperlink r:id="rId24" w:tgtFrame="_blank" w:history="1">
        <w:r w:rsidRPr="005A2DE4">
          <w:rPr>
            <w:rStyle w:val="Hyperlink"/>
            <w:color w:val="1155CC"/>
          </w:rPr>
          <w:t>https://gajrc.com/media/articles/GAJHSS_23_39-43_VMGJbOK.pdf</w:t>
        </w:r>
      </w:hyperlink>
    </w:p>
    <w:p w14:paraId="44EA4469" w14:textId="77777777" w:rsidR="001E2CC7" w:rsidRPr="005A2DE4" w:rsidRDefault="001E2CC7" w:rsidP="009501BA">
      <w:r w:rsidRPr="005A2DE4">
        <w:t xml:space="preserve">Ali, H., Li, M. and Qiu, X., (2022). Employee engagement and innovative work behaviour among Chinese millennials: mediating and moderating role of work-life balance and psychological empowerment. Frontiers in Psychology, 13, p.942580. </w:t>
      </w:r>
      <w:hyperlink r:id="rId25" w:tgtFrame="_blank" w:history="1">
        <w:r w:rsidRPr="005A2DE4">
          <w:rPr>
            <w:rStyle w:val="Hyperlink"/>
          </w:rPr>
          <w:t>https://www.frontiersin.org/articles/10.3389/fpsyg.2022.942580/full</w:t>
        </w:r>
      </w:hyperlink>
    </w:p>
    <w:p w14:paraId="6A4F5A04"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Al-</w:t>
      </w:r>
      <w:proofErr w:type="spellStart"/>
      <w:r w:rsidRPr="005A2DE4">
        <w:rPr>
          <w:rFonts w:eastAsia="Times New Roman" w:cs="Times New Roman"/>
          <w:color w:val="222222"/>
          <w:kern w:val="0"/>
          <w:szCs w:val="24"/>
        </w:rPr>
        <w:t>maaitah</w:t>
      </w:r>
      <w:proofErr w:type="spellEnd"/>
      <w:r w:rsidRPr="005A2DE4">
        <w:rPr>
          <w:rFonts w:eastAsia="Times New Roman" w:cs="Times New Roman"/>
          <w:color w:val="222222"/>
          <w:kern w:val="0"/>
          <w:szCs w:val="24"/>
        </w:rPr>
        <w:t xml:space="preserve">, D.A., </w:t>
      </w:r>
      <w:proofErr w:type="spellStart"/>
      <w:r w:rsidRPr="005A2DE4">
        <w:rPr>
          <w:rFonts w:eastAsia="Times New Roman" w:cs="Times New Roman"/>
          <w:color w:val="222222"/>
          <w:kern w:val="0"/>
          <w:szCs w:val="24"/>
        </w:rPr>
        <w:t>Alsoud</w:t>
      </w:r>
      <w:proofErr w:type="spellEnd"/>
      <w:r w:rsidRPr="005A2DE4">
        <w:rPr>
          <w:rFonts w:eastAsia="Times New Roman" w:cs="Times New Roman"/>
          <w:color w:val="222222"/>
          <w:kern w:val="0"/>
          <w:szCs w:val="24"/>
        </w:rPr>
        <w:t>, M. and Al-</w:t>
      </w:r>
      <w:proofErr w:type="spellStart"/>
      <w:r w:rsidRPr="005A2DE4">
        <w:rPr>
          <w:rFonts w:eastAsia="Times New Roman" w:cs="Times New Roman"/>
          <w:color w:val="222222"/>
          <w:kern w:val="0"/>
          <w:szCs w:val="24"/>
        </w:rPr>
        <w:t>maaitah</w:t>
      </w:r>
      <w:proofErr w:type="spellEnd"/>
      <w:r w:rsidRPr="005A2DE4">
        <w:rPr>
          <w:rFonts w:eastAsia="Times New Roman" w:cs="Times New Roman"/>
          <w:color w:val="222222"/>
          <w:kern w:val="0"/>
          <w:szCs w:val="24"/>
        </w:rPr>
        <w:t>, T.A., (2021). The Role of leadership styles on staffs job satisfaction in public organisations. </w:t>
      </w:r>
      <w:r w:rsidRPr="005A2DE4">
        <w:rPr>
          <w:rFonts w:eastAsia="Times New Roman" w:cs="Times New Roman"/>
          <w:i/>
          <w:iCs/>
          <w:color w:val="222222"/>
          <w:kern w:val="0"/>
          <w:szCs w:val="24"/>
        </w:rPr>
        <w:t>The Journal of Contemporary Issues in Business and government</w:t>
      </w:r>
      <w:r w:rsidRPr="005A2DE4">
        <w:rPr>
          <w:rFonts w:eastAsia="Times New Roman" w:cs="Times New Roman"/>
          <w:color w:val="222222"/>
          <w:kern w:val="0"/>
          <w:szCs w:val="24"/>
        </w:rPr>
        <w:t>, </w:t>
      </w:r>
      <w:r w:rsidRPr="005A2DE4">
        <w:rPr>
          <w:rFonts w:eastAsia="Times New Roman" w:cs="Times New Roman"/>
          <w:i/>
          <w:iCs/>
          <w:color w:val="222222"/>
          <w:kern w:val="0"/>
          <w:szCs w:val="24"/>
        </w:rPr>
        <w:t>27</w:t>
      </w:r>
      <w:r w:rsidRPr="005A2DE4">
        <w:rPr>
          <w:rFonts w:eastAsia="Times New Roman" w:cs="Times New Roman"/>
          <w:color w:val="222222"/>
          <w:kern w:val="0"/>
          <w:szCs w:val="24"/>
        </w:rPr>
        <w:t>(1), pp.772-783. </w:t>
      </w:r>
      <w:hyperlink r:id="rId26" w:tgtFrame="_blank" w:history="1">
        <w:r w:rsidRPr="005A2DE4">
          <w:rPr>
            <w:rFonts w:eastAsia="Times New Roman" w:cs="Times New Roman"/>
            <w:color w:val="1155CC"/>
            <w:kern w:val="0"/>
            <w:szCs w:val="24"/>
            <w:u w:val="single"/>
          </w:rPr>
          <w:t>https://cibgp.com/au/index.php/1323-6903/article/view/598</w:t>
        </w:r>
      </w:hyperlink>
    </w:p>
    <w:p w14:paraId="013D3E8C"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lastRenderedPageBreak/>
        <w:t>Alwali</w:t>
      </w:r>
      <w:proofErr w:type="spellEnd"/>
      <w:r w:rsidRPr="005A2DE4">
        <w:rPr>
          <w:rFonts w:eastAsia="Times New Roman" w:cs="Times New Roman"/>
          <w:color w:val="222222"/>
          <w:kern w:val="0"/>
          <w:szCs w:val="24"/>
        </w:rPr>
        <w:t xml:space="preserve">, J. and </w:t>
      </w:r>
      <w:proofErr w:type="spellStart"/>
      <w:r w:rsidRPr="005A2DE4">
        <w:rPr>
          <w:rFonts w:eastAsia="Times New Roman" w:cs="Times New Roman"/>
          <w:color w:val="222222"/>
          <w:kern w:val="0"/>
          <w:szCs w:val="24"/>
        </w:rPr>
        <w:t>Alwali</w:t>
      </w:r>
      <w:proofErr w:type="spellEnd"/>
      <w:r w:rsidRPr="005A2DE4">
        <w:rPr>
          <w:rFonts w:eastAsia="Times New Roman" w:cs="Times New Roman"/>
          <w:color w:val="222222"/>
          <w:kern w:val="0"/>
          <w:szCs w:val="24"/>
        </w:rPr>
        <w:t>, W.,  (2022). The relationship between emotional intelligence, transformational leadership, and performance: A test of the mediating role of job satisfaction. </w:t>
      </w:r>
      <w:r w:rsidRPr="005A2DE4">
        <w:rPr>
          <w:rFonts w:eastAsia="Times New Roman" w:cs="Times New Roman"/>
          <w:i/>
          <w:iCs/>
          <w:color w:val="222222"/>
          <w:kern w:val="0"/>
          <w:szCs w:val="24"/>
        </w:rPr>
        <w:t>Leadership &amp;</w:t>
      </w:r>
      <w:proofErr w:type="spellStart"/>
      <w:r w:rsidRPr="005A2DE4">
        <w:rPr>
          <w:rFonts w:eastAsia="Times New Roman" w:cs="Times New Roman"/>
          <w:i/>
          <w:iCs/>
          <w:color w:val="222222"/>
          <w:kern w:val="0"/>
          <w:szCs w:val="24"/>
        </w:rPr>
        <w:t>OrganisationDevelopment</w:t>
      </w:r>
      <w:proofErr w:type="spellEnd"/>
      <w:r w:rsidRPr="005A2DE4">
        <w:rPr>
          <w:rFonts w:eastAsia="Times New Roman" w:cs="Times New Roman"/>
          <w:i/>
          <w:iCs/>
          <w:color w:val="222222"/>
          <w:kern w:val="0"/>
          <w:szCs w:val="24"/>
        </w:rPr>
        <w:t xml:space="preserve"> Journal</w:t>
      </w:r>
      <w:r w:rsidRPr="005A2DE4">
        <w:rPr>
          <w:rFonts w:eastAsia="Times New Roman" w:cs="Times New Roman"/>
          <w:color w:val="222222"/>
          <w:kern w:val="0"/>
          <w:szCs w:val="24"/>
        </w:rPr>
        <w:t>, </w:t>
      </w:r>
      <w:r w:rsidRPr="005A2DE4">
        <w:rPr>
          <w:rFonts w:eastAsia="Times New Roman" w:cs="Times New Roman"/>
          <w:i/>
          <w:iCs/>
          <w:color w:val="222222"/>
          <w:kern w:val="0"/>
          <w:szCs w:val="24"/>
        </w:rPr>
        <w:t>43</w:t>
      </w:r>
      <w:r w:rsidRPr="005A2DE4">
        <w:rPr>
          <w:rFonts w:eastAsia="Times New Roman" w:cs="Times New Roman"/>
          <w:color w:val="222222"/>
          <w:kern w:val="0"/>
          <w:szCs w:val="24"/>
        </w:rPr>
        <w:t>(6), pp.928-952. </w:t>
      </w:r>
      <w:hyperlink r:id="rId27" w:tgtFrame="_blank" w:history="1">
        <w:r w:rsidRPr="005A2DE4">
          <w:rPr>
            <w:rFonts w:eastAsia="Times New Roman" w:cs="Times New Roman"/>
            <w:color w:val="1155CC"/>
            <w:kern w:val="0"/>
            <w:szCs w:val="24"/>
            <w:u w:val="single"/>
          </w:rPr>
          <w:t>https://www.emerald.com/insight/content/doi/10.1108/LODJ-10-2021-0486/full/html</w:t>
        </w:r>
      </w:hyperlink>
    </w:p>
    <w:p w14:paraId="25953456"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An, S.H., Meier, K.J., Ladenburg, J. and Westergård-Nielsen, N., 2020. Leadership and job satisfaction: Addressing endogeneity with panel data from a field experiment. </w:t>
      </w:r>
      <w:r w:rsidRPr="005A2DE4">
        <w:rPr>
          <w:rFonts w:eastAsia="Times New Roman" w:cs="Times New Roman"/>
          <w:i/>
          <w:iCs/>
          <w:color w:val="222222"/>
          <w:kern w:val="0"/>
          <w:szCs w:val="24"/>
        </w:rPr>
        <w:t>Review of Public Personnel Administration</w:t>
      </w:r>
      <w:r w:rsidRPr="005A2DE4">
        <w:rPr>
          <w:rFonts w:eastAsia="Times New Roman" w:cs="Times New Roman"/>
          <w:color w:val="222222"/>
          <w:kern w:val="0"/>
          <w:szCs w:val="24"/>
        </w:rPr>
        <w:t>, </w:t>
      </w:r>
      <w:r w:rsidRPr="005A2DE4">
        <w:rPr>
          <w:rFonts w:eastAsia="Times New Roman" w:cs="Times New Roman"/>
          <w:i/>
          <w:iCs/>
          <w:color w:val="222222"/>
          <w:kern w:val="0"/>
          <w:szCs w:val="24"/>
        </w:rPr>
        <w:t>40</w:t>
      </w:r>
      <w:r w:rsidRPr="005A2DE4">
        <w:rPr>
          <w:rFonts w:eastAsia="Times New Roman" w:cs="Times New Roman"/>
          <w:color w:val="222222"/>
          <w:kern w:val="0"/>
          <w:szCs w:val="24"/>
        </w:rPr>
        <w:t>(4), pp.589-612. </w:t>
      </w:r>
      <w:hyperlink r:id="rId28" w:tgtFrame="_blank" w:history="1">
        <w:r w:rsidRPr="005A2DE4">
          <w:rPr>
            <w:rFonts w:eastAsia="Times New Roman" w:cs="Times New Roman"/>
            <w:color w:val="1155CC"/>
            <w:kern w:val="0"/>
            <w:szCs w:val="24"/>
            <w:u w:val="single"/>
          </w:rPr>
          <w:t>https://journals.sagepub.com/doi/abs/10.1177/0734371X19839180</w:t>
        </w:r>
      </w:hyperlink>
    </w:p>
    <w:p w14:paraId="680598EA" w14:textId="77777777" w:rsidR="001E2CC7" w:rsidRPr="005A2DE4" w:rsidRDefault="001E2CC7" w:rsidP="009501BA">
      <w:r w:rsidRPr="005A2DE4">
        <w:t xml:space="preserve">Arief, N.R., </w:t>
      </w:r>
      <w:proofErr w:type="spellStart"/>
      <w:r w:rsidRPr="005A2DE4">
        <w:t>Purwana</w:t>
      </w:r>
      <w:proofErr w:type="spellEnd"/>
      <w:r w:rsidRPr="005A2DE4">
        <w:t xml:space="preserve">, D. and </w:t>
      </w:r>
      <w:proofErr w:type="spellStart"/>
      <w:r w:rsidRPr="005A2DE4">
        <w:t>Saptono</w:t>
      </w:r>
      <w:proofErr w:type="spellEnd"/>
      <w:r w:rsidRPr="005A2DE4">
        <w:t>, A., (2021). Effect of quality work of life (QWL) and work-life balance on job satisfaction through employee engagement as intervening variables. The International Journal of Social Sciences World (TIJOSSW), 3(1), pp.259-269. </w:t>
      </w:r>
      <w:hyperlink r:id="rId29" w:tgtFrame="_blank" w:history="1">
        <w:r w:rsidRPr="005A2DE4">
          <w:rPr>
            <w:rStyle w:val="Hyperlink"/>
          </w:rPr>
          <w:t>http://www.growingscholar.org/journal/index.php/TIJOSSW/article/download/120/104</w:t>
        </w:r>
      </w:hyperlink>
    </w:p>
    <w:p w14:paraId="39C82DE6" w14:textId="77777777" w:rsidR="001E2CC7" w:rsidRPr="005A2DE4" w:rsidRDefault="001E2CC7" w:rsidP="009501BA">
      <w:pPr>
        <w:rPr>
          <w:shd w:val="clear" w:color="auto" w:fill="FFFFFF"/>
        </w:rPr>
      </w:pPr>
      <w:proofErr w:type="spellStart"/>
      <w:r w:rsidRPr="005A2DE4">
        <w:rPr>
          <w:shd w:val="clear" w:color="auto" w:fill="FFFFFF"/>
        </w:rPr>
        <w:t>Aruldoss</w:t>
      </w:r>
      <w:proofErr w:type="spellEnd"/>
      <w:r w:rsidRPr="005A2DE4">
        <w:rPr>
          <w:shd w:val="clear" w:color="auto" w:fill="FFFFFF"/>
        </w:rPr>
        <w:t xml:space="preserve">, A., Kowalski, K.B. and </w:t>
      </w:r>
      <w:proofErr w:type="spellStart"/>
      <w:r w:rsidRPr="005A2DE4">
        <w:rPr>
          <w:shd w:val="clear" w:color="auto" w:fill="FFFFFF"/>
        </w:rPr>
        <w:t>Parayitam</w:t>
      </w:r>
      <w:proofErr w:type="spellEnd"/>
      <w:r w:rsidRPr="005A2DE4">
        <w:rPr>
          <w:shd w:val="clear" w:color="auto" w:fill="FFFFFF"/>
        </w:rPr>
        <w:t>, S., (2021) The relationship between quality of work life and work-life-balance mediating role of job stress, job satisfaction and job commitment: evidence from India. </w:t>
      </w:r>
      <w:r w:rsidRPr="005A2DE4">
        <w:rPr>
          <w:i/>
          <w:iCs/>
          <w:shd w:val="clear" w:color="auto" w:fill="FFFFFF"/>
        </w:rPr>
        <w:t>Journal of Advances in Management Research</w:t>
      </w:r>
      <w:r w:rsidRPr="005A2DE4">
        <w:rPr>
          <w:shd w:val="clear" w:color="auto" w:fill="FFFFFF"/>
        </w:rPr>
        <w:t>, </w:t>
      </w:r>
      <w:r w:rsidRPr="005A2DE4">
        <w:rPr>
          <w:i/>
          <w:iCs/>
          <w:shd w:val="clear" w:color="auto" w:fill="FFFFFF"/>
        </w:rPr>
        <w:t>18</w:t>
      </w:r>
      <w:r w:rsidRPr="005A2DE4">
        <w:rPr>
          <w:shd w:val="clear" w:color="auto" w:fill="FFFFFF"/>
        </w:rPr>
        <w:t>(1), pp.36-62.</w:t>
      </w:r>
      <w:hyperlink r:id="rId30" w:history="1">
        <w:r w:rsidRPr="005A2DE4">
          <w:rPr>
            <w:rStyle w:val="Hyperlink"/>
            <w:shd w:val="clear" w:color="auto" w:fill="FFFFFF"/>
          </w:rPr>
          <w:t>https://www.emerald.com/insight/content/doi/10.1108/JAMR-05-2020-0082/full/html</w:t>
        </w:r>
      </w:hyperlink>
    </w:p>
    <w:p w14:paraId="4F95AD77"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Astakoni</w:t>
      </w:r>
      <w:proofErr w:type="spellEnd"/>
      <w:r w:rsidRPr="005A2DE4">
        <w:rPr>
          <w:rFonts w:eastAsia="Times New Roman" w:cs="Times New Roman"/>
          <w:color w:val="222222"/>
          <w:kern w:val="0"/>
          <w:szCs w:val="24"/>
        </w:rPr>
        <w:t xml:space="preserve">, I.M.P., Sariani, N.L.P., </w:t>
      </w:r>
      <w:proofErr w:type="spellStart"/>
      <w:r w:rsidRPr="005A2DE4">
        <w:rPr>
          <w:rFonts w:eastAsia="Times New Roman" w:cs="Times New Roman"/>
          <w:color w:val="222222"/>
          <w:kern w:val="0"/>
          <w:szCs w:val="24"/>
        </w:rPr>
        <w:t>Yulistiyono</w:t>
      </w:r>
      <w:proofErr w:type="spellEnd"/>
      <w:r w:rsidRPr="005A2DE4">
        <w:rPr>
          <w:rFonts w:eastAsia="Times New Roman" w:cs="Times New Roman"/>
          <w:color w:val="222222"/>
          <w:kern w:val="0"/>
          <w:szCs w:val="24"/>
        </w:rPr>
        <w:t xml:space="preserve">, A., </w:t>
      </w:r>
      <w:proofErr w:type="spellStart"/>
      <w:r w:rsidRPr="005A2DE4">
        <w:rPr>
          <w:rFonts w:eastAsia="Times New Roman" w:cs="Times New Roman"/>
          <w:color w:val="222222"/>
          <w:kern w:val="0"/>
          <w:szCs w:val="24"/>
        </w:rPr>
        <w:t>Sutaguna</w:t>
      </w:r>
      <w:proofErr w:type="spellEnd"/>
      <w:r w:rsidRPr="005A2DE4">
        <w:rPr>
          <w:rFonts w:eastAsia="Times New Roman" w:cs="Times New Roman"/>
          <w:color w:val="222222"/>
          <w:kern w:val="0"/>
          <w:szCs w:val="24"/>
        </w:rPr>
        <w:t>, I.N.T. and Utami, N.M.S., (2022). Spiritual Leadership, Workplace Spirituality and Organisational Commitment; Individual Spirituality as Moderating Variable. </w:t>
      </w:r>
      <w:r w:rsidRPr="005A2DE4">
        <w:rPr>
          <w:rFonts w:eastAsia="Times New Roman" w:cs="Times New Roman"/>
          <w:i/>
          <w:iCs/>
          <w:color w:val="222222"/>
          <w:kern w:val="0"/>
          <w:szCs w:val="24"/>
        </w:rPr>
        <w:t>ITALIENISCH</w:t>
      </w:r>
      <w:r w:rsidRPr="005A2DE4">
        <w:rPr>
          <w:rFonts w:eastAsia="Times New Roman" w:cs="Times New Roman"/>
          <w:color w:val="222222"/>
          <w:kern w:val="0"/>
          <w:szCs w:val="24"/>
        </w:rPr>
        <w:t>, </w:t>
      </w:r>
      <w:r w:rsidRPr="005A2DE4">
        <w:rPr>
          <w:rFonts w:eastAsia="Times New Roman" w:cs="Times New Roman"/>
          <w:i/>
          <w:iCs/>
          <w:color w:val="222222"/>
          <w:kern w:val="0"/>
          <w:szCs w:val="24"/>
        </w:rPr>
        <w:t>12</w:t>
      </w:r>
      <w:r w:rsidRPr="005A2DE4">
        <w:rPr>
          <w:rFonts w:eastAsia="Times New Roman" w:cs="Times New Roman"/>
          <w:color w:val="222222"/>
          <w:kern w:val="0"/>
          <w:szCs w:val="24"/>
        </w:rPr>
        <w:t>(2), pp.620-631. </w:t>
      </w:r>
      <w:hyperlink r:id="rId31" w:tgtFrame="_blank" w:history="1">
        <w:r w:rsidRPr="005A2DE4">
          <w:rPr>
            <w:rFonts w:eastAsia="Times New Roman" w:cs="Times New Roman"/>
            <w:color w:val="1155CC"/>
            <w:kern w:val="0"/>
            <w:szCs w:val="24"/>
            <w:u w:val="single"/>
          </w:rPr>
          <w:t>https://www.researchgate.net/profile/I-Nyoman-Sutaguna/publication/366248549_Spiritual_Leadership_Workplace_Spirituality_and_Organisational_Commitment_Individual_Spirituality_as_Moderating_Variable/links/639974f3e42faa7e75bed8ce/Spiritual-Leadership-Workplace-Spirituality-and-Organisational-Commitment-Individual-Spirituality-as-Moderating-Variable.pdf</w:t>
        </w:r>
      </w:hyperlink>
    </w:p>
    <w:p w14:paraId="3C2C9110"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Aziz, R.A., </w:t>
      </w:r>
      <w:proofErr w:type="spellStart"/>
      <w:r w:rsidRPr="005A2DE4">
        <w:rPr>
          <w:rFonts w:eastAsia="Times New Roman" w:cs="Times New Roman"/>
          <w:color w:val="222222"/>
          <w:kern w:val="0"/>
          <w:szCs w:val="24"/>
        </w:rPr>
        <w:t>Munap</w:t>
      </w:r>
      <w:proofErr w:type="spellEnd"/>
      <w:r w:rsidRPr="005A2DE4">
        <w:rPr>
          <w:rFonts w:eastAsia="Times New Roman" w:cs="Times New Roman"/>
          <w:color w:val="222222"/>
          <w:kern w:val="0"/>
          <w:szCs w:val="24"/>
        </w:rPr>
        <w:t xml:space="preserve">, R., Nor, S.M., Zakir, N.F.M., </w:t>
      </w:r>
      <w:proofErr w:type="spellStart"/>
      <w:r w:rsidRPr="005A2DE4">
        <w:rPr>
          <w:rFonts w:eastAsia="Times New Roman" w:cs="Times New Roman"/>
          <w:color w:val="222222"/>
          <w:kern w:val="0"/>
          <w:szCs w:val="24"/>
        </w:rPr>
        <w:t>Jufri</w:t>
      </w:r>
      <w:proofErr w:type="spellEnd"/>
      <w:r w:rsidRPr="005A2DE4">
        <w:rPr>
          <w:rFonts w:eastAsia="Times New Roman" w:cs="Times New Roman"/>
          <w:color w:val="222222"/>
          <w:kern w:val="0"/>
          <w:szCs w:val="24"/>
        </w:rPr>
        <w:t xml:space="preserve">, N.N. and Kadir, M.N.A.A., (2023). A CASE STUDY OF A SERVICE ORGANISATION IN MALAYSIA: EMPLOYEES’WORK-LIFE BALANCE, WORK COMMITMENT &amp; LEADERSHIP STYLE </w:t>
      </w:r>
      <w:r w:rsidRPr="005A2DE4">
        <w:rPr>
          <w:rFonts w:eastAsia="Times New Roman" w:cs="Times New Roman"/>
          <w:color w:val="222222"/>
          <w:kern w:val="0"/>
          <w:szCs w:val="24"/>
        </w:rPr>
        <w:lastRenderedPageBreak/>
        <w:t>ON JOB SATISFACTION DURING REMOTE WORKING. </w:t>
      </w:r>
      <w:r w:rsidRPr="005A2DE4">
        <w:rPr>
          <w:rFonts w:eastAsia="Times New Roman" w:cs="Times New Roman"/>
          <w:i/>
          <w:iCs/>
          <w:color w:val="222222"/>
          <w:kern w:val="0"/>
          <w:szCs w:val="24"/>
        </w:rPr>
        <w:t>ADVANCED INTERNATIONAL JOURNAL OF BUSINESS, ENTREPRENEURSHIP AND SME'S (AIJBES)</w:t>
      </w:r>
      <w:r w:rsidRPr="005A2DE4">
        <w:rPr>
          <w:rFonts w:eastAsia="Times New Roman" w:cs="Times New Roman"/>
          <w:color w:val="222222"/>
          <w:kern w:val="0"/>
          <w:szCs w:val="24"/>
        </w:rPr>
        <w:t>, </w:t>
      </w:r>
      <w:r w:rsidRPr="005A2DE4">
        <w:rPr>
          <w:rFonts w:eastAsia="Times New Roman" w:cs="Times New Roman"/>
          <w:i/>
          <w:iCs/>
          <w:color w:val="222222"/>
          <w:kern w:val="0"/>
          <w:szCs w:val="24"/>
        </w:rPr>
        <w:t>5</w:t>
      </w:r>
      <w:r w:rsidRPr="005A2DE4">
        <w:rPr>
          <w:rFonts w:eastAsia="Times New Roman" w:cs="Times New Roman"/>
          <w:color w:val="222222"/>
          <w:kern w:val="0"/>
          <w:szCs w:val="24"/>
        </w:rPr>
        <w:t>(15), pp.31-40. </w:t>
      </w:r>
      <w:hyperlink r:id="rId32" w:tgtFrame="_blank" w:history="1">
        <w:r w:rsidRPr="005A2DE4">
          <w:rPr>
            <w:rFonts w:eastAsia="Times New Roman" w:cs="Times New Roman"/>
            <w:color w:val="1155CC"/>
            <w:kern w:val="0"/>
            <w:szCs w:val="24"/>
            <w:u w:val="single"/>
          </w:rPr>
          <w:t>https://gaexcellence.com/index.php/aijbes/article/view/281</w:t>
        </w:r>
      </w:hyperlink>
    </w:p>
    <w:p w14:paraId="14C5DCB2"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Belias, D., </w:t>
      </w:r>
      <w:proofErr w:type="spellStart"/>
      <w:r w:rsidRPr="005A2DE4">
        <w:rPr>
          <w:rFonts w:eastAsia="Times New Roman" w:cs="Times New Roman"/>
          <w:color w:val="222222"/>
          <w:kern w:val="0"/>
          <w:szCs w:val="24"/>
        </w:rPr>
        <w:t>Rossidis</w:t>
      </w:r>
      <w:proofErr w:type="spellEnd"/>
      <w:r w:rsidRPr="005A2DE4">
        <w:rPr>
          <w:rFonts w:eastAsia="Times New Roman" w:cs="Times New Roman"/>
          <w:color w:val="222222"/>
          <w:kern w:val="0"/>
          <w:szCs w:val="24"/>
        </w:rPr>
        <w:t xml:space="preserve">, I., Papademetriou, C. and Mantas, C., (2022). Job satisfaction as affected by types of leadership: A case study of the Greek tourism sector. </w:t>
      </w:r>
      <w:r w:rsidRPr="005A2DE4">
        <w:rPr>
          <w:rFonts w:eastAsia="Times New Roman" w:cs="Times New Roman"/>
          <w:i/>
          <w:iCs/>
          <w:color w:val="222222"/>
          <w:kern w:val="0"/>
          <w:szCs w:val="24"/>
        </w:rPr>
        <w:t>Journal of Quality Assurance in Hospitality &amp; Tourism</w:t>
      </w:r>
      <w:r w:rsidRPr="005A2DE4">
        <w:rPr>
          <w:rFonts w:eastAsia="Times New Roman" w:cs="Times New Roman"/>
          <w:color w:val="222222"/>
          <w:kern w:val="0"/>
          <w:szCs w:val="24"/>
        </w:rPr>
        <w:t>, </w:t>
      </w:r>
      <w:r w:rsidRPr="005A2DE4">
        <w:rPr>
          <w:rFonts w:eastAsia="Times New Roman" w:cs="Times New Roman"/>
          <w:i/>
          <w:iCs/>
          <w:color w:val="222222"/>
          <w:kern w:val="0"/>
          <w:szCs w:val="24"/>
        </w:rPr>
        <w:t>23</w:t>
      </w:r>
      <w:r w:rsidRPr="005A2DE4">
        <w:rPr>
          <w:rFonts w:eastAsia="Times New Roman" w:cs="Times New Roman"/>
          <w:color w:val="222222"/>
          <w:kern w:val="0"/>
          <w:szCs w:val="24"/>
        </w:rPr>
        <w:t>(2), pp.299-317. </w:t>
      </w:r>
      <w:hyperlink r:id="rId33" w:tgtFrame="_blank" w:history="1">
        <w:r w:rsidRPr="005A2DE4">
          <w:rPr>
            <w:rFonts w:eastAsia="Times New Roman" w:cs="Times New Roman"/>
            <w:color w:val="1155CC"/>
            <w:kern w:val="0"/>
            <w:szCs w:val="24"/>
            <w:u w:val="single"/>
          </w:rPr>
          <w:t>https://www.tandfonline.com/doi/abs/10.1080/1528008X.2020.1867695</w:t>
        </w:r>
      </w:hyperlink>
    </w:p>
    <w:p w14:paraId="05B04FE4" w14:textId="77777777" w:rsidR="001E2CC7" w:rsidRPr="005A2DE4" w:rsidRDefault="001E2CC7" w:rsidP="009501BA">
      <w:proofErr w:type="spellStart"/>
      <w:r w:rsidRPr="005A2DE4">
        <w:t>Bjärntoft</w:t>
      </w:r>
      <w:proofErr w:type="spellEnd"/>
      <w:r w:rsidRPr="005A2DE4">
        <w:t>, S., Hallman, D.M., Mathiassen, S.E., Larsson, J. and Jahncke, H., (2020). Occupational and individual determinants of work-life balance among office workers with flexible work arrangements. International journal of environmental research and public health, 17(4), p.1418. </w:t>
      </w:r>
      <w:hyperlink r:id="rId34" w:tgtFrame="_blank" w:history="1">
        <w:r w:rsidRPr="005A2DE4">
          <w:rPr>
            <w:rStyle w:val="Hyperlink"/>
          </w:rPr>
          <w:t>https://www.mdpi.com/1660-4601/17/4/1418</w:t>
        </w:r>
      </w:hyperlink>
    </w:p>
    <w:p w14:paraId="57F58C48"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Boamah, S.A., Hamadi, H.Y., </w:t>
      </w:r>
      <w:proofErr w:type="spellStart"/>
      <w:r w:rsidRPr="005A2DE4">
        <w:rPr>
          <w:rFonts w:eastAsia="Times New Roman" w:cs="Times New Roman"/>
          <w:color w:val="222222"/>
          <w:kern w:val="0"/>
          <w:szCs w:val="24"/>
        </w:rPr>
        <w:t>Havaei</w:t>
      </w:r>
      <w:proofErr w:type="spellEnd"/>
      <w:r w:rsidRPr="005A2DE4">
        <w:rPr>
          <w:rFonts w:eastAsia="Times New Roman" w:cs="Times New Roman"/>
          <w:color w:val="222222"/>
          <w:kern w:val="0"/>
          <w:szCs w:val="24"/>
        </w:rPr>
        <w:t>, F., Smith, H. and Webb, F., 2022. Striking a balance between work and play: The effects of work–life interference and burnout on faculty turnover intentions and career satisfaction. </w:t>
      </w:r>
      <w:r w:rsidRPr="005A2DE4">
        <w:rPr>
          <w:rFonts w:eastAsia="Times New Roman" w:cs="Times New Roman"/>
          <w:i/>
          <w:iCs/>
          <w:color w:val="222222"/>
          <w:kern w:val="0"/>
          <w:szCs w:val="24"/>
        </w:rPr>
        <w:t>International journal of environmental research and public health</w:t>
      </w:r>
      <w:r w:rsidRPr="005A2DE4">
        <w:rPr>
          <w:rFonts w:eastAsia="Times New Roman" w:cs="Times New Roman"/>
          <w:color w:val="222222"/>
          <w:kern w:val="0"/>
          <w:szCs w:val="24"/>
        </w:rPr>
        <w:t>, </w:t>
      </w:r>
      <w:r w:rsidRPr="005A2DE4">
        <w:rPr>
          <w:rFonts w:eastAsia="Times New Roman" w:cs="Times New Roman"/>
          <w:i/>
          <w:iCs/>
          <w:color w:val="222222"/>
          <w:kern w:val="0"/>
          <w:szCs w:val="24"/>
        </w:rPr>
        <w:t>19</w:t>
      </w:r>
      <w:r w:rsidRPr="005A2DE4">
        <w:rPr>
          <w:rFonts w:eastAsia="Times New Roman" w:cs="Times New Roman"/>
          <w:color w:val="222222"/>
          <w:kern w:val="0"/>
          <w:szCs w:val="24"/>
        </w:rPr>
        <w:t>(2), p.809. </w:t>
      </w:r>
      <w:hyperlink r:id="rId35" w:tgtFrame="_blank" w:history="1">
        <w:r w:rsidRPr="005A2DE4">
          <w:rPr>
            <w:rFonts w:eastAsia="Times New Roman" w:cs="Times New Roman"/>
            <w:color w:val="1155CC"/>
            <w:kern w:val="0"/>
            <w:szCs w:val="24"/>
            <w:u w:val="single"/>
          </w:rPr>
          <w:t>https://www.mdpi.com/1660-4601/19/2/809</w:t>
        </w:r>
      </w:hyperlink>
    </w:p>
    <w:p w14:paraId="021397AD" w14:textId="77777777" w:rsidR="001E2CC7" w:rsidRPr="005A2DE4" w:rsidRDefault="001E2CC7" w:rsidP="009501BA">
      <w:pPr>
        <w:shd w:val="clear" w:color="auto" w:fill="FFFFFF"/>
        <w:rPr>
          <w:color w:val="222222"/>
        </w:rPr>
      </w:pPr>
      <w:r w:rsidRPr="005A2DE4">
        <w:rPr>
          <w:color w:val="222222"/>
        </w:rPr>
        <w:t>Braun, V. and Clarke, V., (2012). Thematic analysis. American Psychological Association. </w:t>
      </w:r>
      <w:hyperlink r:id="rId36" w:tgtFrame="_blank" w:history="1">
        <w:r w:rsidRPr="005A2DE4">
          <w:rPr>
            <w:rStyle w:val="Hyperlink"/>
          </w:rPr>
          <w:t>https://psycnet.apa.org/record/2011-23864-004</w:t>
        </w:r>
      </w:hyperlink>
    </w:p>
    <w:p w14:paraId="44AE8271" w14:textId="77777777" w:rsidR="001E2CC7" w:rsidRPr="005A2DE4" w:rsidRDefault="001E2CC7" w:rsidP="009501BA">
      <w:pPr>
        <w:rPr>
          <w:shd w:val="clear" w:color="auto" w:fill="FFFFFF"/>
        </w:rPr>
      </w:pPr>
      <w:r w:rsidRPr="005A2DE4">
        <w:rPr>
          <w:shd w:val="clear" w:color="auto" w:fill="FFFFFF"/>
        </w:rPr>
        <w:t>Brough, P., Timms, C., Chan, X.W., Hawkes, A. and Rasmussen, L., (2020) Work–life balance: Definitions, causes, and consequences. </w:t>
      </w:r>
      <w:r w:rsidRPr="005A2DE4">
        <w:rPr>
          <w:i/>
          <w:iCs/>
          <w:shd w:val="clear" w:color="auto" w:fill="FFFFFF"/>
        </w:rPr>
        <w:t>Handbook of socioeconomic determinants of occupational health: From macro-level to micro-level evidence</w:t>
      </w:r>
      <w:r w:rsidRPr="005A2DE4">
        <w:rPr>
          <w:shd w:val="clear" w:color="auto" w:fill="FFFFFF"/>
        </w:rPr>
        <w:t>, pp.473-487.</w:t>
      </w:r>
      <w:hyperlink r:id="rId37" w:history="1">
        <w:r w:rsidRPr="005A2DE4">
          <w:rPr>
            <w:rStyle w:val="Hyperlink"/>
            <w:shd w:val="clear" w:color="auto" w:fill="FFFFFF"/>
          </w:rPr>
          <w:t>https://link.springer.com/referenceworkentry/10.1007/978-3-030-31438-5_20</w:t>
        </w:r>
      </w:hyperlink>
    </w:p>
    <w:p w14:paraId="75CF048A"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Chamakiotis</w:t>
      </w:r>
      <w:proofErr w:type="spellEnd"/>
      <w:r w:rsidRPr="005A2DE4">
        <w:rPr>
          <w:rFonts w:eastAsia="Times New Roman" w:cs="Times New Roman"/>
          <w:color w:val="222222"/>
          <w:kern w:val="0"/>
          <w:szCs w:val="24"/>
        </w:rPr>
        <w:t>, P., Panteli, N. and Davison, R.M., (2021). Reimagining e-leadership for reconfigured virtual teams due to Covid-19. </w:t>
      </w:r>
      <w:r w:rsidRPr="005A2DE4">
        <w:rPr>
          <w:rFonts w:eastAsia="Times New Roman" w:cs="Times New Roman"/>
          <w:i/>
          <w:iCs/>
          <w:color w:val="222222"/>
          <w:kern w:val="0"/>
          <w:szCs w:val="24"/>
        </w:rPr>
        <w:t>International Journal of Information Management</w:t>
      </w:r>
      <w:r w:rsidRPr="005A2DE4">
        <w:rPr>
          <w:rFonts w:eastAsia="Times New Roman" w:cs="Times New Roman"/>
          <w:color w:val="222222"/>
          <w:kern w:val="0"/>
          <w:szCs w:val="24"/>
        </w:rPr>
        <w:t>, </w:t>
      </w:r>
      <w:r w:rsidRPr="005A2DE4">
        <w:rPr>
          <w:rFonts w:eastAsia="Times New Roman" w:cs="Times New Roman"/>
          <w:i/>
          <w:iCs/>
          <w:color w:val="222222"/>
          <w:kern w:val="0"/>
          <w:szCs w:val="24"/>
        </w:rPr>
        <w:t>60</w:t>
      </w:r>
      <w:r w:rsidRPr="005A2DE4">
        <w:rPr>
          <w:rFonts w:eastAsia="Times New Roman" w:cs="Times New Roman"/>
          <w:color w:val="222222"/>
          <w:kern w:val="0"/>
          <w:szCs w:val="24"/>
        </w:rPr>
        <w:t>, p.102381. </w:t>
      </w:r>
      <w:hyperlink r:id="rId38" w:tgtFrame="_blank" w:history="1">
        <w:r w:rsidRPr="005A2DE4">
          <w:rPr>
            <w:rFonts w:eastAsia="Times New Roman" w:cs="Times New Roman"/>
            <w:color w:val="1155CC"/>
            <w:kern w:val="0"/>
            <w:szCs w:val="24"/>
            <w:u w:val="single"/>
          </w:rPr>
          <w:t>https://www.sciencedirect.com/science/article/pii/S0268401221000748</w:t>
        </w:r>
      </w:hyperlink>
    </w:p>
    <w:p w14:paraId="21EE0AA9" w14:textId="77777777" w:rsidR="001E2CC7" w:rsidRPr="005A2DE4" w:rsidRDefault="001E2CC7" w:rsidP="009501BA">
      <w:pPr>
        <w:rPr>
          <w:shd w:val="clear" w:color="auto" w:fill="FFFFFF"/>
        </w:rPr>
      </w:pPr>
      <w:proofErr w:type="spellStart"/>
      <w:r w:rsidRPr="005A2DE4">
        <w:rPr>
          <w:shd w:val="clear" w:color="auto" w:fill="FFFFFF"/>
        </w:rPr>
        <w:t>Charoensukmongkol</w:t>
      </w:r>
      <w:proofErr w:type="spellEnd"/>
      <w:r w:rsidRPr="005A2DE4">
        <w:rPr>
          <w:shd w:val="clear" w:color="auto" w:fill="FFFFFF"/>
        </w:rPr>
        <w:t xml:space="preserve">, P. and </w:t>
      </w:r>
      <w:proofErr w:type="spellStart"/>
      <w:r w:rsidRPr="005A2DE4">
        <w:rPr>
          <w:shd w:val="clear" w:color="auto" w:fill="FFFFFF"/>
        </w:rPr>
        <w:t>Puyod</w:t>
      </w:r>
      <w:proofErr w:type="spellEnd"/>
      <w:r w:rsidRPr="005A2DE4">
        <w:rPr>
          <w:shd w:val="clear" w:color="auto" w:fill="FFFFFF"/>
        </w:rPr>
        <w:t>, J.V., (2024) Influence of transformational leadership on role ambiguity and work-life balance of Filipino University employees during COVID-19: does employee involvement matter? </w:t>
      </w:r>
      <w:r w:rsidRPr="005A2DE4">
        <w:rPr>
          <w:i/>
          <w:iCs/>
          <w:shd w:val="clear" w:color="auto" w:fill="FFFFFF"/>
        </w:rPr>
        <w:t xml:space="preserve">International Journal of </w:t>
      </w:r>
      <w:r w:rsidRPr="005A2DE4">
        <w:rPr>
          <w:i/>
          <w:iCs/>
          <w:shd w:val="clear" w:color="auto" w:fill="FFFFFF"/>
        </w:rPr>
        <w:lastRenderedPageBreak/>
        <w:t>Leadership in Education</w:t>
      </w:r>
      <w:r w:rsidRPr="005A2DE4">
        <w:rPr>
          <w:shd w:val="clear" w:color="auto" w:fill="FFFFFF"/>
        </w:rPr>
        <w:t>, </w:t>
      </w:r>
      <w:r w:rsidRPr="005A2DE4">
        <w:rPr>
          <w:i/>
          <w:iCs/>
          <w:shd w:val="clear" w:color="auto" w:fill="FFFFFF"/>
        </w:rPr>
        <w:t>27</w:t>
      </w:r>
      <w:r w:rsidRPr="005A2DE4">
        <w:rPr>
          <w:shd w:val="clear" w:color="auto" w:fill="FFFFFF"/>
        </w:rPr>
        <w:t>(2), pp.429-448.</w:t>
      </w:r>
      <w:hyperlink r:id="rId39" w:history="1">
        <w:r w:rsidRPr="005A2DE4">
          <w:rPr>
            <w:rStyle w:val="Hyperlink"/>
            <w:shd w:val="clear" w:color="auto" w:fill="FFFFFF"/>
          </w:rPr>
          <w:t>https://www.tandfonline.com/doi/abs/10.1080/13603124.2021.1882701</w:t>
        </w:r>
      </w:hyperlink>
    </w:p>
    <w:p w14:paraId="441BB7DB" w14:textId="77777777" w:rsidR="001E2CC7" w:rsidRPr="005A2DE4" w:rsidRDefault="001E2CC7" w:rsidP="009501BA">
      <w:r w:rsidRPr="005A2DE4">
        <w:t xml:space="preserve">Chaudhuri, S., Arora, R. and Roy, P., (2020). Work-Life balance policies and organisational outcomes–a review of literature from the Indian context. Industrial and Commercial Training, 52(3), pp.155-170. </w:t>
      </w:r>
      <w:hyperlink r:id="rId40" w:tgtFrame="_blank" w:history="1">
        <w:r w:rsidRPr="005A2DE4">
          <w:rPr>
            <w:rStyle w:val="Hyperlink"/>
          </w:rPr>
          <w:t>https://www.researchgate.net/profile/Rridhi-Arora/publication/342448773_Work-Life_balance_policies_and_organisational_outcomes-a_review_of_literature_from_the_Indian_context/links/5fbbb2c292851c933f5077bc/Work-Life-balance-policies-and-organisational-outcomes-a-review-of-literature-from-the-Indian-context.pdf</w:t>
        </w:r>
      </w:hyperlink>
    </w:p>
    <w:p w14:paraId="76692AD1" w14:textId="77777777" w:rsidR="001E2CC7" w:rsidRPr="005A2DE4" w:rsidRDefault="001E2CC7" w:rsidP="009501BA">
      <w:r w:rsidRPr="005A2DE4">
        <w:t xml:space="preserve">den </w:t>
      </w:r>
      <w:proofErr w:type="spellStart"/>
      <w:r w:rsidRPr="005A2DE4">
        <w:t>Dulk</w:t>
      </w:r>
      <w:proofErr w:type="spellEnd"/>
      <w:r w:rsidRPr="005A2DE4">
        <w:t xml:space="preserve">, L., </w:t>
      </w:r>
      <w:proofErr w:type="spellStart"/>
      <w:r w:rsidRPr="005A2DE4">
        <w:t>Metselaar</w:t>
      </w:r>
      <w:proofErr w:type="spellEnd"/>
      <w:r w:rsidRPr="005A2DE4">
        <w:t xml:space="preserve">, S., van der Meer, J. and </w:t>
      </w:r>
      <w:proofErr w:type="spellStart"/>
      <w:r w:rsidRPr="005A2DE4">
        <w:t>Vermeeren</w:t>
      </w:r>
      <w:proofErr w:type="spellEnd"/>
      <w:r w:rsidRPr="005A2DE4">
        <w:t>, B., (2024). Leadership support and work-life balance. In </w:t>
      </w:r>
      <w:r w:rsidRPr="005A2DE4">
        <w:rPr>
          <w:i/>
          <w:iCs/>
        </w:rPr>
        <w:t>Maintaining a Sustainable Work–Life Balance</w:t>
      </w:r>
      <w:r w:rsidRPr="005A2DE4">
        <w:t> (pp. 61-68). Edward Elgar Publishing.</w:t>
      </w:r>
      <w:hyperlink r:id="rId41" w:history="1">
        <w:r w:rsidRPr="005A2DE4">
          <w:rPr>
            <w:rStyle w:val="Hyperlink"/>
          </w:rPr>
          <w:t>https://www.elgaronline.com/downloadpdf/edcollchap-oa/book/9781803922348/book-part-9781803922348-18.pdf</w:t>
        </w:r>
      </w:hyperlink>
    </w:p>
    <w:p w14:paraId="3B9C8119" w14:textId="77777777" w:rsidR="001E2CC7" w:rsidRPr="005A2DE4" w:rsidRDefault="001E2CC7" w:rsidP="009501BA">
      <w:pPr>
        <w:rPr>
          <w:rFonts w:cs="Times New Roman"/>
          <w:szCs w:val="24"/>
        </w:rPr>
      </w:pPr>
      <w:proofErr w:type="spellStart"/>
      <w:r w:rsidRPr="005A2DE4">
        <w:rPr>
          <w:rFonts w:cs="Times New Roman"/>
          <w:szCs w:val="24"/>
        </w:rPr>
        <w:t>do</w:t>
      </w:r>
      <w:proofErr w:type="spellEnd"/>
      <w:r w:rsidRPr="005A2DE4">
        <w:rPr>
          <w:rFonts w:cs="Times New Roman"/>
          <w:szCs w:val="24"/>
        </w:rPr>
        <w:t xml:space="preserve"> Adro, F.J.N. and Leitão, J.C.C., (2020) Leadership and organisational innovation in the third sector: A systematic literature review. </w:t>
      </w:r>
      <w:r w:rsidRPr="005A2DE4">
        <w:rPr>
          <w:rFonts w:cs="Times New Roman"/>
          <w:i/>
          <w:iCs/>
          <w:szCs w:val="24"/>
        </w:rPr>
        <w:t>International Journal of Innovation Studies</w:t>
      </w:r>
      <w:r w:rsidRPr="005A2DE4">
        <w:rPr>
          <w:rFonts w:cs="Times New Roman"/>
          <w:szCs w:val="24"/>
        </w:rPr>
        <w:t>, </w:t>
      </w:r>
      <w:r w:rsidRPr="005A2DE4">
        <w:rPr>
          <w:rFonts w:cs="Times New Roman"/>
          <w:i/>
          <w:iCs/>
          <w:szCs w:val="24"/>
        </w:rPr>
        <w:t>4</w:t>
      </w:r>
      <w:r w:rsidRPr="005A2DE4">
        <w:rPr>
          <w:rFonts w:cs="Times New Roman"/>
          <w:szCs w:val="24"/>
        </w:rPr>
        <w:t xml:space="preserve">(2), pp.51-67. </w:t>
      </w:r>
      <w:hyperlink r:id="rId42" w:tgtFrame="_blank" w:history="1">
        <w:r w:rsidRPr="005A2DE4">
          <w:rPr>
            <w:rStyle w:val="Hyperlink"/>
            <w:rFonts w:cs="Times New Roman"/>
            <w:szCs w:val="24"/>
          </w:rPr>
          <w:t>https://www.sciencedirect.com/science/article/pii/S2096248720300217</w:t>
        </w:r>
      </w:hyperlink>
    </w:p>
    <w:p w14:paraId="7E116895"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do</w:t>
      </w:r>
      <w:proofErr w:type="spellEnd"/>
      <w:r w:rsidRPr="005A2DE4">
        <w:rPr>
          <w:rFonts w:eastAsia="Times New Roman" w:cs="Times New Roman"/>
          <w:color w:val="222222"/>
          <w:kern w:val="0"/>
          <w:szCs w:val="24"/>
        </w:rPr>
        <w:t xml:space="preserve"> Adro, F.J.N. and Leitão, J.C.C., 2020. Leadership and organisational innovation in the third sector: A systematic literature review. </w:t>
      </w:r>
      <w:r w:rsidRPr="005A2DE4">
        <w:rPr>
          <w:rFonts w:eastAsia="Times New Roman" w:cs="Times New Roman"/>
          <w:i/>
          <w:iCs/>
          <w:color w:val="222222"/>
          <w:kern w:val="0"/>
          <w:szCs w:val="24"/>
        </w:rPr>
        <w:t>International Journal of Innovation Studies</w:t>
      </w:r>
      <w:r w:rsidRPr="005A2DE4">
        <w:rPr>
          <w:rFonts w:eastAsia="Times New Roman" w:cs="Times New Roman"/>
          <w:color w:val="222222"/>
          <w:kern w:val="0"/>
          <w:szCs w:val="24"/>
        </w:rPr>
        <w:t>, </w:t>
      </w:r>
      <w:r w:rsidRPr="005A2DE4">
        <w:rPr>
          <w:rFonts w:eastAsia="Times New Roman" w:cs="Times New Roman"/>
          <w:i/>
          <w:iCs/>
          <w:color w:val="222222"/>
          <w:kern w:val="0"/>
          <w:szCs w:val="24"/>
        </w:rPr>
        <w:t>4</w:t>
      </w:r>
      <w:r w:rsidRPr="005A2DE4">
        <w:rPr>
          <w:rFonts w:eastAsia="Times New Roman" w:cs="Times New Roman"/>
          <w:color w:val="222222"/>
          <w:kern w:val="0"/>
          <w:szCs w:val="24"/>
        </w:rPr>
        <w:t>(2), pp.51-67. </w:t>
      </w:r>
      <w:hyperlink r:id="rId43" w:tgtFrame="_blank" w:history="1">
        <w:r w:rsidRPr="005A2DE4">
          <w:rPr>
            <w:rFonts w:eastAsia="Times New Roman" w:cs="Times New Roman"/>
            <w:color w:val="1155CC"/>
            <w:kern w:val="0"/>
            <w:szCs w:val="24"/>
            <w:u w:val="single"/>
          </w:rPr>
          <w:t>https://www.sciencedirect.com/science/article/pii/S2096248720300217</w:t>
        </w:r>
      </w:hyperlink>
    </w:p>
    <w:p w14:paraId="7CE6076C"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Dolce, V., </w:t>
      </w:r>
      <w:proofErr w:type="spellStart"/>
      <w:r w:rsidRPr="005A2DE4">
        <w:rPr>
          <w:rFonts w:eastAsia="Times New Roman" w:cs="Times New Roman"/>
          <w:color w:val="222222"/>
          <w:kern w:val="0"/>
          <w:szCs w:val="24"/>
        </w:rPr>
        <w:t>Vayre</w:t>
      </w:r>
      <w:proofErr w:type="spellEnd"/>
      <w:r w:rsidRPr="005A2DE4">
        <w:rPr>
          <w:rFonts w:eastAsia="Times New Roman" w:cs="Times New Roman"/>
          <w:color w:val="222222"/>
          <w:kern w:val="0"/>
          <w:szCs w:val="24"/>
        </w:rPr>
        <w:t xml:space="preserve">, E., Molino, M. and </w:t>
      </w:r>
      <w:proofErr w:type="spellStart"/>
      <w:r w:rsidRPr="005A2DE4">
        <w:rPr>
          <w:rFonts w:eastAsia="Times New Roman" w:cs="Times New Roman"/>
          <w:color w:val="222222"/>
          <w:kern w:val="0"/>
          <w:szCs w:val="24"/>
        </w:rPr>
        <w:t>Ghislieri</w:t>
      </w:r>
      <w:proofErr w:type="spellEnd"/>
      <w:r w:rsidRPr="005A2DE4">
        <w:rPr>
          <w:rFonts w:eastAsia="Times New Roman" w:cs="Times New Roman"/>
          <w:color w:val="222222"/>
          <w:kern w:val="0"/>
          <w:szCs w:val="24"/>
        </w:rPr>
        <w:t>, C., (2020). Far away, so close? The role of destructive leadership in the job demands–resources and recovery model in emergency telework. </w:t>
      </w:r>
      <w:r w:rsidRPr="005A2DE4">
        <w:rPr>
          <w:rFonts w:eastAsia="Times New Roman" w:cs="Times New Roman"/>
          <w:i/>
          <w:iCs/>
          <w:color w:val="222222"/>
          <w:kern w:val="0"/>
          <w:szCs w:val="24"/>
        </w:rPr>
        <w:t>Social Sciences</w:t>
      </w:r>
      <w:r w:rsidRPr="005A2DE4">
        <w:rPr>
          <w:rFonts w:eastAsia="Times New Roman" w:cs="Times New Roman"/>
          <w:color w:val="222222"/>
          <w:kern w:val="0"/>
          <w:szCs w:val="24"/>
        </w:rPr>
        <w:t>, </w:t>
      </w:r>
      <w:r w:rsidRPr="005A2DE4">
        <w:rPr>
          <w:rFonts w:eastAsia="Times New Roman" w:cs="Times New Roman"/>
          <w:i/>
          <w:iCs/>
          <w:color w:val="222222"/>
          <w:kern w:val="0"/>
          <w:szCs w:val="24"/>
        </w:rPr>
        <w:t>9</w:t>
      </w:r>
      <w:r w:rsidRPr="005A2DE4">
        <w:rPr>
          <w:rFonts w:eastAsia="Times New Roman" w:cs="Times New Roman"/>
          <w:color w:val="222222"/>
          <w:kern w:val="0"/>
          <w:szCs w:val="24"/>
        </w:rPr>
        <w:t>(11), p.196. </w:t>
      </w:r>
      <w:hyperlink r:id="rId44" w:tgtFrame="_blank" w:history="1">
        <w:r w:rsidRPr="005A2DE4">
          <w:rPr>
            <w:rFonts w:eastAsia="Times New Roman" w:cs="Times New Roman"/>
            <w:color w:val="1155CC"/>
            <w:kern w:val="0"/>
            <w:szCs w:val="24"/>
            <w:u w:val="single"/>
          </w:rPr>
          <w:t>https://www.mdpi.com/2076-0760/9/11/196</w:t>
        </w:r>
      </w:hyperlink>
    </w:p>
    <w:p w14:paraId="1FB7BEA3"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Dung, L.T. and Hai, P.V., (2020). The effects of transformational leadership and job satisfaction on commitment to organisational change: a three-component model </w:t>
      </w:r>
      <w:r w:rsidRPr="005A2DE4">
        <w:rPr>
          <w:rFonts w:eastAsia="Times New Roman" w:cs="Times New Roman"/>
          <w:color w:val="222222"/>
          <w:kern w:val="0"/>
          <w:szCs w:val="24"/>
        </w:rPr>
        <w:lastRenderedPageBreak/>
        <w:t>extension approach. </w:t>
      </w:r>
      <w:r w:rsidRPr="005A2DE4">
        <w:rPr>
          <w:rFonts w:eastAsia="Times New Roman" w:cs="Times New Roman"/>
          <w:i/>
          <w:iCs/>
          <w:color w:val="222222"/>
          <w:kern w:val="0"/>
          <w:szCs w:val="24"/>
        </w:rPr>
        <w:t>The South East Asian Journal of Management</w:t>
      </w:r>
      <w:r w:rsidRPr="005A2DE4">
        <w:rPr>
          <w:rFonts w:eastAsia="Times New Roman" w:cs="Times New Roman"/>
          <w:color w:val="222222"/>
          <w:kern w:val="0"/>
          <w:szCs w:val="24"/>
        </w:rPr>
        <w:t>, </w:t>
      </w:r>
      <w:r w:rsidRPr="005A2DE4">
        <w:rPr>
          <w:rFonts w:eastAsia="Times New Roman" w:cs="Times New Roman"/>
          <w:i/>
          <w:iCs/>
          <w:color w:val="222222"/>
          <w:kern w:val="0"/>
          <w:szCs w:val="24"/>
        </w:rPr>
        <w:t>14</w:t>
      </w:r>
      <w:r w:rsidRPr="005A2DE4">
        <w:rPr>
          <w:rFonts w:eastAsia="Times New Roman" w:cs="Times New Roman"/>
          <w:color w:val="222222"/>
          <w:kern w:val="0"/>
          <w:szCs w:val="24"/>
        </w:rPr>
        <w:t>(1), p.6. </w:t>
      </w:r>
      <w:hyperlink r:id="rId45" w:tgtFrame="_blank" w:history="1">
        <w:r w:rsidRPr="005A2DE4">
          <w:rPr>
            <w:rFonts w:eastAsia="Times New Roman" w:cs="Times New Roman"/>
            <w:color w:val="1155CC"/>
            <w:kern w:val="0"/>
            <w:szCs w:val="24"/>
            <w:u w:val="single"/>
          </w:rPr>
          <w:t>https://scholarhub.ui.ac.id/seam/vol14/iss1/6/</w:t>
        </w:r>
      </w:hyperlink>
    </w:p>
    <w:p w14:paraId="67192531" w14:textId="77777777" w:rsidR="001E2CC7" w:rsidRPr="005A2DE4" w:rsidRDefault="001E2CC7" w:rsidP="009501BA">
      <w:proofErr w:type="spellStart"/>
      <w:r w:rsidRPr="005A2DE4">
        <w:t>Dzingwa</w:t>
      </w:r>
      <w:proofErr w:type="spellEnd"/>
      <w:r w:rsidRPr="005A2DE4">
        <w:t xml:space="preserve">, N. and Terblanche, N., (2024). Coaching to support the work-life balance of women in leadership positions. </w:t>
      </w:r>
      <w:r w:rsidRPr="005A2DE4">
        <w:rPr>
          <w:i/>
          <w:iCs/>
        </w:rPr>
        <w:t>SA Journal of Human Resource Management</w:t>
      </w:r>
      <w:r w:rsidRPr="005A2DE4">
        <w:t>, </w:t>
      </w:r>
      <w:r w:rsidRPr="005A2DE4">
        <w:rPr>
          <w:i/>
          <w:iCs/>
        </w:rPr>
        <w:t>22</w:t>
      </w:r>
      <w:r w:rsidRPr="005A2DE4">
        <w:t>, p.2509.</w:t>
      </w:r>
      <w:hyperlink r:id="rId46" w:history="1">
        <w:r w:rsidRPr="005A2DE4">
          <w:rPr>
            <w:rStyle w:val="Hyperlink"/>
          </w:rPr>
          <w:t>https://www.scielo.org.za/pdf/sajhrm/v22/34.pdf</w:t>
        </w:r>
      </w:hyperlink>
    </w:p>
    <w:p w14:paraId="4AB4A88F" w14:textId="77777777" w:rsidR="001E2CC7" w:rsidRPr="005A2DE4" w:rsidRDefault="001E2CC7" w:rsidP="009501BA">
      <w:r w:rsidRPr="005A2DE4">
        <w:t xml:space="preserve">Edeh, N.I., </w:t>
      </w:r>
      <w:proofErr w:type="spellStart"/>
      <w:r w:rsidRPr="005A2DE4">
        <w:t>Ezebuiro</w:t>
      </w:r>
      <w:proofErr w:type="spellEnd"/>
      <w:r w:rsidRPr="005A2DE4">
        <w:t xml:space="preserve">, F.N., </w:t>
      </w:r>
      <w:proofErr w:type="spellStart"/>
      <w:r w:rsidRPr="005A2DE4">
        <w:t>Okute</w:t>
      </w:r>
      <w:proofErr w:type="spellEnd"/>
      <w:r w:rsidRPr="005A2DE4">
        <w:t xml:space="preserve">, A.L., </w:t>
      </w:r>
      <w:proofErr w:type="spellStart"/>
      <w:r w:rsidRPr="005A2DE4">
        <w:t>Nwadi</w:t>
      </w:r>
      <w:proofErr w:type="spellEnd"/>
      <w:r w:rsidRPr="005A2DE4">
        <w:t xml:space="preserve">, C.L. and </w:t>
      </w:r>
      <w:proofErr w:type="spellStart"/>
      <w:r w:rsidRPr="005A2DE4">
        <w:t>Ugwunwoti</w:t>
      </w:r>
      <w:proofErr w:type="spellEnd"/>
      <w:r w:rsidRPr="005A2DE4">
        <w:t>, E.P., (2024). Mediation Roles of Transformational Leadership and Psychological Empowerment on Work-Life Balance and In-role Performance of Vocational Educators in Nigeria. Journal of Technical Education and Training, 16(1), pp.112-130. </w:t>
      </w:r>
      <w:hyperlink r:id="rId47" w:tgtFrame="_blank" w:history="1">
        <w:r w:rsidRPr="005A2DE4">
          <w:rPr>
            <w:rStyle w:val="Hyperlink"/>
          </w:rPr>
          <w:t>https://penerbit.uthm.edu.my/ojs/index.php/JTET/article/view/13780</w:t>
        </w:r>
      </w:hyperlink>
    </w:p>
    <w:p w14:paraId="0FB35509"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Emre, O. and De </w:t>
      </w:r>
      <w:proofErr w:type="spellStart"/>
      <w:r w:rsidRPr="005A2DE4">
        <w:rPr>
          <w:rFonts w:eastAsia="Times New Roman" w:cs="Times New Roman"/>
          <w:color w:val="222222"/>
          <w:kern w:val="0"/>
          <w:szCs w:val="24"/>
        </w:rPr>
        <w:t>Spiegeleare</w:t>
      </w:r>
      <w:proofErr w:type="spellEnd"/>
      <w:r w:rsidRPr="005A2DE4">
        <w:rPr>
          <w:rFonts w:eastAsia="Times New Roman" w:cs="Times New Roman"/>
          <w:color w:val="222222"/>
          <w:kern w:val="0"/>
          <w:szCs w:val="24"/>
        </w:rPr>
        <w:t>, S., (2021). The role of work–life balance and autonomy in the relationship between commuting, employee commitment and well-being. </w:t>
      </w:r>
      <w:r w:rsidRPr="005A2DE4">
        <w:rPr>
          <w:rFonts w:eastAsia="Times New Roman" w:cs="Times New Roman"/>
          <w:i/>
          <w:iCs/>
          <w:color w:val="222222"/>
          <w:kern w:val="0"/>
          <w:szCs w:val="24"/>
        </w:rPr>
        <w:t>The International Journal of Human Resource Management</w:t>
      </w:r>
      <w:r w:rsidRPr="005A2DE4">
        <w:rPr>
          <w:rFonts w:eastAsia="Times New Roman" w:cs="Times New Roman"/>
          <w:color w:val="222222"/>
          <w:kern w:val="0"/>
          <w:szCs w:val="24"/>
        </w:rPr>
        <w:t>, </w:t>
      </w:r>
      <w:r w:rsidRPr="005A2DE4">
        <w:rPr>
          <w:rFonts w:eastAsia="Times New Roman" w:cs="Times New Roman"/>
          <w:i/>
          <w:iCs/>
          <w:color w:val="222222"/>
          <w:kern w:val="0"/>
          <w:szCs w:val="24"/>
        </w:rPr>
        <w:t>32</w:t>
      </w:r>
      <w:r w:rsidRPr="005A2DE4">
        <w:rPr>
          <w:rFonts w:eastAsia="Times New Roman" w:cs="Times New Roman"/>
          <w:color w:val="222222"/>
          <w:kern w:val="0"/>
          <w:szCs w:val="24"/>
        </w:rPr>
        <w:t>(11), pp.2443-2467. </w:t>
      </w:r>
      <w:hyperlink r:id="rId48" w:tgtFrame="_blank" w:history="1">
        <w:r w:rsidRPr="005A2DE4">
          <w:rPr>
            <w:rFonts w:eastAsia="Times New Roman" w:cs="Times New Roman"/>
            <w:color w:val="1155CC"/>
            <w:kern w:val="0"/>
            <w:szCs w:val="24"/>
            <w:u w:val="single"/>
          </w:rPr>
          <w:t>https://www.tandfonline.com/doi/abs/10.1080/09585192.2019.1583270</w:t>
        </w:r>
      </w:hyperlink>
    </w:p>
    <w:p w14:paraId="6DD20100" w14:textId="77777777" w:rsidR="001E2CC7" w:rsidRPr="005A2DE4" w:rsidRDefault="001E2CC7" w:rsidP="009501BA">
      <w:proofErr w:type="spellStart"/>
      <w:r w:rsidRPr="005A2DE4">
        <w:t>Fuadiputra</w:t>
      </w:r>
      <w:proofErr w:type="spellEnd"/>
      <w:r w:rsidRPr="005A2DE4">
        <w:t xml:space="preserve">, I.R. and </w:t>
      </w:r>
      <w:proofErr w:type="spellStart"/>
      <w:r w:rsidRPr="005A2DE4">
        <w:t>Novianti</w:t>
      </w:r>
      <w:proofErr w:type="spellEnd"/>
      <w:r w:rsidRPr="005A2DE4">
        <w:t xml:space="preserve">, K.R., (2020). The effect of work autonomy and workload on job satisfaction of female workers in the banking sector: mediating the role of work-life balance. The Winners, 21(2), pp.85-91. </w:t>
      </w:r>
      <w:hyperlink r:id="rId49" w:tgtFrame="_blank" w:history="1">
        <w:r w:rsidRPr="005A2DE4">
          <w:rPr>
            <w:rStyle w:val="Hyperlink"/>
          </w:rPr>
          <w:t>https://journal.binus.ac.id/index.php/winners/article/view/6908</w:t>
        </w:r>
      </w:hyperlink>
    </w:p>
    <w:p w14:paraId="2C7D48D3" w14:textId="77777777" w:rsidR="001E2CC7" w:rsidRPr="005A2DE4" w:rsidRDefault="001E2CC7" w:rsidP="009501BA">
      <w:pPr>
        <w:shd w:val="clear" w:color="auto" w:fill="FFFFFF"/>
        <w:spacing w:after="200"/>
        <w:rPr>
          <w:color w:val="222222"/>
        </w:rPr>
      </w:pPr>
      <w:r w:rsidRPr="005A2DE4">
        <w:rPr>
          <w:color w:val="222222"/>
        </w:rPr>
        <w:t xml:space="preserve">Fuller, D., Colwell, E., Low, J., </w:t>
      </w:r>
      <w:proofErr w:type="spellStart"/>
      <w:r w:rsidRPr="005A2DE4">
        <w:rPr>
          <w:color w:val="222222"/>
        </w:rPr>
        <w:t>Orychock</w:t>
      </w:r>
      <w:proofErr w:type="spellEnd"/>
      <w:r w:rsidRPr="005A2DE4">
        <w:rPr>
          <w:color w:val="222222"/>
        </w:rPr>
        <w:t>, K., Tobin, M.A., Simango, B., Buote, R., Van Heerden, D., Luan, H., Cullen, K. and Slade, L., (2020) Reliability and validity of commercially available wearable devices for measuring steps, energy expenditure, and heart rate: systematic review. </w:t>
      </w:r>
      <w:r w:rsidRPr="005A2DE4">
        <w:rPr>
          <w:i/>
          <w:iCs/>
          <w:color w:val="222222"/>
        </w:rPr>
        <w:t xml:space="preserve">JMIR mHealth and </w:t>
      </w:r>
      <w:proofErr w:type="spellStart"/>
      <w:r w:rsidRPr="005A2DE4">
        <w:rPr>
          <w:i/>
          <w:iCs/>
          <w:color w:val="222222"/>
        </w:rPr>
        <w:t>uHealth</w:t>
      </w:r>
      <w:proofErr w:type="spellEnd"/>
      <w:r w:rsidRPr="005A2DE4">
        <w:rPr>
          <w:color w:val="222222"/>
        </w:rPr>
        <w:t>, </w:t>
      </w:r>
      <w:r w:rsidRPr="005A2DE4">
        <w:rPr>
          <w:i/>
          <w:iCs/>
          <w:color w:val="222222"/>
        </w:rPr>
        <w:t>8</w:t>
      </w:r>
      <w:r w:rsidRPr="005A2DE4">
        <w:rPr>
          <w:color w:val="222222"/>
        </w:rPr>
        <w:t>(9), p.e18694. </w:t>
      </w:r>
      <w:hyperlink r:id="rId50" w:tgtFrame="_blank" w:history="1">
        <w:r w:rsidRPr="005A2DE4">
          <w:rPr>
            <w:rStyle w:val="Hyperlink"/>
            <w:color w:val="1155CC"/>
          </w:rPr>
          <w:t>https://mhealth.jmir.org/2020/9/e18694/</w:t>
        </w:r>
      </w:hyperlink>
    </w:p>
    <w:p w14:paraId="5D5F88D0" w14:textId="77777777" w:rsidR="001E2CC7" w:rsidRPr="005A2DE4" w:rsidRDefault="001E2CC7" w:rsidP="009501BA">
      <w:r w:rsidRPr="005A2DE4">
        <w:t xml:space="preserve">Gigauri, I., (2020). Effects of COVID-19 on Human Resource Management from the Perspective of Digitalization and Work-life-balance. International Journal of Innovative Technologies in Economy, 4(31), pp.1-10. </w:t>
      </w:r>
      <w:hyperlink r:id="rId51" w:anchor="page=4" w:tgtFrame="_blank" w:history="1">
        <w:r w:rsidRPr="005A2DE4">
          <w:rPr>
            <w:rStyle w:val="Hyperlink"/>
          </w:rPr>
          <w:t>https://ibn.idsi.md/sites/default/files/j_nr_file/198-209-PB.pdf#page=4</w:t>
        </w:r>
      </w:hyperlink>
    </w:p>
    <w:p w14:paraId="35107C50"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lastRenderedPageBreak/>
        <w:t>Goestjahjanti</w:t>
      </w:r>
      <w:proofErr w:type="spellEnd"/>
      <w:r w:rsidRPr="005A2DE4">
        <w:rPr>
          <w:rFonts w:eastAsia="Times New Roman" w:cs="Times New Roman"/>
          <w:color w:val="222222"/>
          <w:kern w:val="0"/>
          <w:szCs w:val="24"/>
        </w:rPr>
        <w:t xml:space="preserve">, S.F., </w:t>
      </w:r>
      <w:proofErr w:type="spellStart"/>
      <w:r w:rsidRPr="005A2DE4">
        <w:rPr>
          <w:rFonts w:eastAsia="Times New Roman" w:cs="Times New Roman"/>
          <w:color w:val="222222"/>
          <w:kern w:val="0"/>
          <w:szCs w:val="24"/>
        </w:rPr>
        <w:t>Novitasari</w:t>
      </w:r>
      <w:proofErr w:type="spellEnd"/>
      <w:r w:rsidRPr="005A2DE4">
        <w:rPr>
          <w:rFonts w:eastAsia="Times New Roman" w:cs="Times New Roman"/>
          <w:color w:val="222222"/>
          <w:kern w:val="0"/>
          <w:szCs w:val="24"/>
        </w:rPr>
        <w:t xml:space="preserve">, D., </w:t>
      </w:r>
      <w:proofErr w:type="spellStart"/>
      <w:r w:rsidRPr="005A2DE4">
        <w:rPr>
          <w:rFonts w:eastAsia="Times New Roman" w:cs="Times New Roman"/>
          <w:color w:val="222222"/>
          <w:kern w:val="0"/>
          <w:szCs w:val="24"/>
        </w:rPr>
        <w:t>Hutagalung</w:t>
      </w:r>
      <w:proofErr w:type="spellEnd"/>
      <w:r w:rsidRPr="005A2DE4">
        <w:rPr>
          <w:rFonts w:eastAsia="Times New Roman" w:cs="Times New Roman"/>
          <w:color w:val="222222"/>
          <w:kern w:val="0"/>
          <w:szCs w:val="24"/>
        </w:rPr>
        <w:t xml:space="preserve">, D., </w:t>
      </w:r>
      <w:proofErr w:type="spellStart"/>
      <w:r w:rsidRPr="005A2DE4">
        <w:rPr>
          <w:rFonts w:eastAsia="Times New Roman" w:cs="Times New Roman"/>
          <w:color w:val="222222"/>
          <w:kern w:val="0"/>
          <w:szCs w:val="24"/>
        </w:rPr>
        <w:t>Asbari</w:t>
      </w:r>
      <w:proofErr w:type="spellEnd"/>
      <w:r w:rsidRPr="005A2DE4">
        <w:rPr>
          <w:rFonts w:eastAsia="Times New Roman" w:cs="Times New Roman"/>
          <w:color w:val="222222"/>
          <w:kern w:val="0"/>
          <w:szCs w:val="24"/>
        </w:rPr>
        <w:t xml:space="preserve">, M. and </w:t>
      </w:r>
      <w:proofErr w:type="spellStart"/>
      <w:r w:rsidRPr="005A2DE4">
        <w:rPr>
          <w:rFonts w:eastAsia="Times New Roman" w:cs="Times New Roman"/>
          <w:color w:val="222222"/>
          <w:kern w:val="0"/>
          <w:szCs w:val="24"/>
        </w:rPr>
        <w:t>Supono</w:t>
      </w:r>
      <w:proofErr w:type="spellEnd"/>
      <w:r w:rsidRPr="005A2DE4">
        <w:rPr>
          <w:rFonts w:eastAsia="Times New Roman" w:cs="Times New Roman"/>
          <w:color w:val="222222"/>
          <w:kern w:val="0"/>
          <w:szCs w:val="24"/>
        </w:rPr>
        <w:t xml:space="preserve">, J., (2020). Impact of talent management, authentic leadership and employee engagement on job satisfaction: Evidence from south east </w:t>
      </w:r>
      <w:proofErr w:type="spellStart"/>
      <w:r w:rsidRPr="005A2DE4">
        <w:rPr>
          <w:rFonts w:eastAsia="Times New Roman" w:cs="Times New Roman"/>
          <w:color w:val="222222"/>
          <w:kern w:val="0"/>
          <w:szCs w:val="24"/>
        </w:rPr>
        <w:t>asian</w:t>
      </w:r>
      <w:proofErr w:type="spellEnd"/>
      <w:r w:rsidRPr="005A2DE4">
        <w:rPr>
          <w:rFonts w:eastAsia="Times New Roman" w:cs="Times New Roman"/>
          <w:color w:val="222222"/>
          <w:kern w:val="0"/>
          <w:szCs w:val="24"/>
        </w:rPr>
        <w:t xml:space="preserve"> industries. </w:t>
      </w:r>
      <w:r w:rsidRPr="005A2DE4">
        <w:rPr>
          <w:rFonts w:eastAsia="Times New Roman" w:cs="Times New Roman"/>
          <w:i/>
          <w:iCs/>
          <w:color w:val="222222"/>
          <w:kern w:val="0"/>
          <w:szCs w:val="24"/>
        </w:rPr>
        <w:t>Journal of Critical Reviews</w:t>
      </w:r>
      <w:r w:rsidRPr="005A2DE4">
        <w:rPr>
          <w:rFonts w:eastAsia="Times New Roman" w:cs="Times New Roman"/>
          <w:color w:val="222222"/>
          <w:kern w:val="0"/>
          <w:szCs w:val="24"/>
        </w:rPr>
        <w:t>, </w:t>
      </w:r>
      <w:r w:rsidRPr="005A2DE4">
        <w:rPr>
          <w:rFonts w:eastAsia="Times New Roman" w:cs="Times New Roman"/>
          <w:i/>
          <w:iCs/>
          <w:color w:val="222222"/>
          <w:kern w:val="0"/>
          <w:szCs w:val="24"/>
        </w:rPr>
        <w:t>7</w:t>
      </w:r>
      <w:r w:rsidRPr="005A2DE4">
        <w:rPr>
          <w:rFonts w:eastAsia="Times New Roman" w:cs="Times New Roman"/>
          <w:color w:val="222222"/>
          <w:kern w:val="0"/>
          <w:szCs w:val="24"/>
        </w:rPr>
        <w:t>(19), pp.67-88. </w:t>
      </w:r>
      <w:hyperlink r:id="rId52" w:tgtFrame="_blank" w:history="1">
        <w:r w:rsidRPr="005A2DE4">
          <w:rPr>
            <w:rFonts w:eastAsia="Times New Roman" w:cs="Times New Roman"/>
            <w:color w:val="1155CC"/>
            <w:kern w:val="0"/>
            <w:szCs w:val="24"/>
            <w:u w:val="single"/>
          </w:rPr>
          <w:t>https://www.researchgate.net/profile/Masduki-Asbari/publication/342975537_IMPACT_OF_TALENT_MANAGEMENT_AUTHENTIC_LEADERSHIP_AND_EMPLOYEE_ENGAGEMENT_ON_JOB_SATISFACTION_EVIDENCE_FROM_SOUTH_EAST_ASIAN_INDUSTRIES/links/60136c5645851517ef2262ea/IMPACT-OF-TALENT-MANAGEMENT-AUTHENTIC-LEADERSHIP-AND-EMPLOYEE-ENGAGEMENT-ON-JOB-SATISFACTION-EVIDENCE-FROM-SOUTH-EAST-ASIAN-INDUSTRIES.pdf</w:t>
        </w:r>
      </w:hyperlink>
    </w:p>
    <w:p w14:paraId="547DE05A" w14:textId="77777777" w:rsidR="001E2CC7" w:rsidRPr="005A2DE4" w:rsidRDefault="001E2CC7" w:rsidP="009501BA">
      <w:r w:rsidRPr="005A2DE4">
        <w:t>Gomes, G., Seman, L.O. and De Montreuil Carmona, L.J., (2021). Service innovation through transformational leadership, work-life balance, and organisational learning capability. Technology Analysis &amp; Strategic Management, 33(4), pp.365-378. </w:t>
      </w:r>
      <w:hyperlink r:id="rId53" w:tgtFrame="_blank" w:history="1">
        <w:r w:rsidRPr="005A2DE4">
          <w:rPr>
            <w:rStyle w:val="Hyperlink"/>
          </w:rPr>
          <w:t>https://www.tandfonline.com/doi/abs/10.1080/09537325.2020.1814953</w:t>
        </w:r>
      </w:hyperlink>
    </w:p>
    <w:p w14:paraId="7C14CDFC" w14:textId="77777777" w:rsidR="001E2CC7" w:rsidRPr="005A2DE4" w:rsidRDefault="001E2CC7" w:rsidP="009501BA">
      <w:r w:rsidRPr="005A2DE4">
        <w:t>Haar, J. and Brougham, D., (2022). Work antecedents and consequences of work-life balance: A two-sample study within New Zealand. The International Journal of Human Resource Management, 33(4), pp.784-807. </w:t>
      </w:r>
      <w:hyperlink r:id="rId54" w:tgtFrame="_blank" w:history="1">
        <w:r w:rsidRPr="005A2DE4">
          <w:rPr>
            <w:rStyle w:val="Hyperlink"/>
          </w:rPr>
          <w:t>https://www.tandfonline.com/doi/abs/10.1080/09585192.2020.1751238</w:t>
        </w:r>
      </w:hyperlink>
    </w:p>
    <w:p w14:paraId="452F2EF6"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Handayani</w:t>
      </w:r>
      <w:proofErr w:type="spellEnd"/>
      <w:r w:rsidRPr="005A2DE4">
        <w:rPr>
          <w:rFonts w:eastAsia="Times New Roman" w:cs="Times New Roman"/>
          <w:color w:val="222222"/>
          <w:kern w:val="0"/>
          <w:szCs w:val="24"/>
        </w:rPr>
        <w:t>, S. and Khairi, M., (2022). Study on the Role of Quality of Work Life and Leadership on Employee Performance. </w:t>
      </w:r>
      <w:r w:rsidRPr="005A2DE4">
        <w:rPr>
          <w:rFonts w:eastAsia="Times New Roman" w:cs="Times New Roman"/>
          <w:i/>
          <w:iCs/>
          <w:color w:val="222222"/>
          <w:kern w:val="0"/>
          <w:szCs w:val="24"/>
        </w:rPr>
        <w:t>International Journal of Service Science, Management, Engineering, and Technology</w:t>
      </w:r>
      <w:r w:rsidRPr="005A2DE4">
        <w:rPr>
          <w:rFonts w:eastAsia="Times New Roman" w:cs="Times New Roman"/>
          <w:color w:val="222222"/>
          <w:kern w:val="0"/>
          <w:szCs w:val="24"/>
        </w:rPr>
        <w:t>, </w:t>
      </w:r>
      <w:r w:rsidRPr="005A2DE4">
        <w:rPr>
          <w:rFonts w:eastAsia="Times New Roman" w:cs="Times New Roman"/>
          <w:i/>
          <w:iCs/>
          <w:color w:val="222222"/>
          <w:kern w:val="0"/>
          <w:szCs w:val="24"/>
        </w:rPr>
        <w:t>1</w:t>
      </w:r>
      <w:r w:rsidRPr="005A2DE4">
        <w:rPr>
          <w:rFonts w:eastAsia="Times New Roman" w:cs="Times New Roman"/>
          <w:color w:val="222222"/>
          <w:kern w:val="0"/>
          <w:szCs w:val="24"/>
        </w:rPr>
        <w:t>(1), pp.24-27. </w:t>
      </w:r>
      <w:hyperlink r:id="rId55" w:tgtFrame="_blank" w:history="1">
        <w:r w:rsidRPr="005A2DE4">
          <w:rPr>
            <w:rFonts w:eastAsia="Times New Roman" w:cs="Times New Roman"/>
            <w:color w:val="1155CC"/>
            <w:kern w:val="0"/>
            <w:szCs w:val="24"/>
            <w:u w:val="single"/>
          </w:rPr>
          <w:t>http://ejournalisse.com/index.php/isse/article/download/6/6</w:t>
        </w:r>
      </w:hyperlink>
    </w:p>
    <w:p w14:paraId="3E297B4B" w14:textId="77777777" w:rsidR="001E2CC7" w:rsidRPr="005A2DE4" w:rsidRDefault="001E2CC7" w:rsidP="009501BA">
      <w:proofErr w:type="spellStart"/>
      <w:r w:rsidRPr="005A2DE4">
        <w:t>Handoyo</w:t>
      </w:r>
      <w:proofErr w:type="spellEnd"/>
      <w:r w:rsidRPr="005A2DE4">
        <w:t xml:space="preserve">, P. and </w:t>
      </w:r>
      <w:proofErr w:type="spellStart"/>
      <w:r w:rsidRPr="005A2DE4">
        <w:t>Kharismasyah</w:t>
      </w:r>
      <w:proofErr w:type="spellEnd"/>
      <w:r w:rsidRPr="005A2DE4">
        <w:t xml:space="preserve">, A.Y., (2024). Role of Leadership Style, Work-Life Balance on Organisational Citizenship </w:t>
      </w:r>
      <w:proofErr w:type="spellStart"/>
      <w:r w:rsidRPr="005A2DE4">
        <w:t>Behavior</w:t>
      </w:r>
      <w:proofErr w:type="spellEnd"/>
      <w:r w:rsidRPr="005A2DE4">
        <w:t>: Mediated by Perceived Organisational Support. </w:t>
      </w:r>
      <w:r w:rsidRPr="005A2DE4">
        <w:rPr>
          <w:i/>
          <w:iCs/>
        </w:rPr>
        <w:t>Asian Journal of Advanced Research and Reports</w:t>
      </w:r>
      <w:r w:rsidRPr="005A2DE4">
        <w:t>.</w:t>
      </w:r>
      <w:hyperlink r:id="rId56" w:history="1">
        <w:r w:rsidRPr="005A2DE4">
          <w:rPr>
            <w:rStyle w:val="Hyperlink"/>
          </w:rPr>
          <w:t>http://ebooks.netkumar1.in/id/eprint/2078/1/Handoyo1852024AJARR114444.pdf</w:t>
        </w:r>
      </w:hyperlink>
    </w:p>
    <w:p w14:paraId="586BC39C"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Hargitai, D.M. and Bencsik, A., 2023. The role of leadership in digital learning organisations. </w:t>
      </w:r>
      <w:r w:rsidRPr="005A2DE4">
        <w:rPr>
          <w:rFonts w:eastAsia="Times New Roman" w:cs="Times New Roman"/>
          <w:i/>
          <w:iCs/>
          <w:color w:val="222222"/>
          <w:kern w:val="0"/>
          <w:szCs w:val="24"/>
        </w:rPr>
        <w:t>Emerging Science Journal</w:t>
      </w:r>
      <w:r w:rsidRPr="005A2DE4">
        <w:rPr>
          <w:rFonts w:eastAsia="Times New Roman" w:cs="Times New Roman"/>
          <w:color w:val="222222"/>
          <w:kern w:val="0"/>
          <w:szCs w:val="24"/>
        </w:rPr>
        <w:t>, </w:t>
      </w:r>
      <w:r w:rsidRPr="005A2DE4">
        <w:rPr>
          <w:rFonts w:eastAsia="Times New Roman" w:cs="Times New Roman"/>
          <w:i/>
          <w:iCs/>
          <w:color w:val="222222"/>
          <w:kern w:val="0"/>
          <w:szCs w:val="24"/>
        </w:rPr>
        <w:t>7</w:t>
      </w:r>
      <w:r w:rsidRPr="005A2DE4">
        <w:rPr>
          <w:rFonts w:eastAsia="Times New Roman" w:cs="Times New Roman"/>
          <w:color w:val="222222"/>
          <w:kern w:val="0"/>
          <w:szCs w:val="24"/>
        </w:rPr>
        <w:t>, pp.111-</w:t>
      </w:r>
      <w:r w:rsidRPr="005A2DE4">
        <w:rPr>
          <w:rFonts w:eastAsia="Times New Roman" w:cs="Times New Roman"/>
          <w:color w:val="222222"/>
          <w:kern w:val="0"/>
          <w:szCs w:val="24"/>
        </w:rPr>
        <w:lastRenderedPageBreak/>
        <w:t>124. </w:t>
      </w:r>
      <w:hyperlink r:id="rId57" w:tgtFrame="_blank" w:history="1">
        <w:r w:rsidRPr="005A2DE4">
          <w:rPr>
            <w:rFonts w:eastAsia="Times New Roman" w:cs="Times New Roman"/>
            <w:color w:val="1155CC"/>
            <w:kern w:val="0"/>
            <w:szCs w:val="24"/>
            <w:u w:val="single"/>
          </w:rPr>
          <w:t>https://www.researchgate.net/profile/David-Hargitai-2/publication/370818207_The_Role_of_Leadership_in_Digital_Learning_Organisations/links/6464a31666b4cb4f73b914e5/The-Role-of-Leadership-in-Digital-Learning-Organisations.pdf</w:t>
        </w:r>
      </w:hyperlink>
    </w:p>
    <w:p w14:paraId="393C2FEF"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Hargitai, D.M. and Bencsik, A., 2023. The role of leadership in digital learning organisations. </w:t>
      </w:r>
      <w:r w:rsidRPr="005A2DE4">
        <w:rPr>
          <w:rFonts w:eastAsia="Times New Roman" w:cs="Times New Roman"/>
          <w:i/>
          <w:iCs/>
          <w:color w:val="222222"/>
          <w:kern w:val="0"/>
          <w:szCs w:val="24"/>
        </w:rPr>
        <w:t>Emerging Science Journal</w:t>
      </w:r>
      <w:r w:rsidRPr="005A2DE4">
        <w:rPr>
          <w:rFonts w:eastAsia="Times New Roman" w:cs="Times New Roman"/>
          <w:color w:val="222222"/>
          <w:kern w:val="0"/>
          <w:szCs w:val="24"/>
        </w:rPr>
        <w:t>, </w:t>
      </w:r>
      <w:r w:rsidRPr="005A2DE4">
        <w:rPr>
          <w:rFonts w:eastAsia="Times New Roman" w:cs="Times New Roman"/>
          <w:i/>
          <w:iCs/>
          <w:color w:val="222222"/>
          <w:kern w:val="0"/>
          <w:szCs w:val="24"/>
        </w:rPr>
        <w:t>7</w:t>
      </w:r>
      <w:r w:rsidRPr="005A2DE4">
        <w:rPr>
          <w:rFonts w:eastAsia="Times New Roman" w:cs="Times New Roman"/>
          <w:color w:val="222222"/>
          <w:kern w:val="0"/>
          <w:szCs w:val="24"/>
        </w:rPr>
        <w:t>, pp.111-124. </w:t>
      </w:r>
      <w:hyperlink r:id="rId58" w:tgtFrame="_blank" w:history="1">
        <w:r w:rsidRPr="005A2DE4">
          <w:rPr>
            <w:rFonts w:eastAsia="Times New Roman" w:cs="Times New Roman"/>
            <w:color w:val="1155CC"/>
            <w:kern w:val="0"/>
            <w:szCs w:val="24"/>
            <w:u w:val="single"/>
          </w:rPr>
          <w:t>https://www.researchgate.net/profile/David-Hargitai-2/publication/370818207_The_Role_of_Leadership_in_Digital_Learning_Organisations/links/6464a31666b4cb4f73b914e5/The-Role-of-Leadership-in-Digital-Learning-Organisations.pdf</w:t>
        </w:r>
      </w:hyperlink>
    </w:p>
    <w:p w14:paraId="5507ABC1"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HARYONO, S. and </w:t>
      </w:r>
      <w:proofErr w:type="spellStart"/>
      <w:r w:rsidRPr="005A2DE4">
        <w:rPr>
          <w:rFonts w:eastAsia="Times New Roman" w:cs="Times New Roman"/>
          <w:color w:val="222222"/>
          <w:kern w:val="0"/>
          <w:szCs w:val="24"/>
        </w:rPr>
        <w:t>Sulistyo</w:t>
      </w:r>
      <w:proofErr w:type="spellEnd"/>
      <w:r w:rsidRPr="005A2DE4">
        <w:rPr>
          <w:rFonts w:eastAsia="Times New Roman" w:cs="Times New Roman"/>
          <w:color w:val="222222"/>
          <w:kern w:val="0"/>
          <w:szCs w:val="24"/>
        </w:rPr>
        <w:t>, B.A., (2020). Effects of work motivation and leadership toward work satisfaction and employee performance: Evidence from Indonesia. </w:t>
      </w:r>
      <w:r w:rsidRPr="005A2DE4">
        <w:rPr>
          <w:rFonts w:eastAsia="Times New Roman" w:cs="Times New Roman"/>
          <w:i/>
          <w:iCs/>
          <w:color w:val="222222"/>
          <w:kern w:val="0"/>
          <w:szCs w:val="24"/>
        </w:rPr>
        <w:t>The Journal of Asian Finance, Economics and Business</w:t>
      </w:r>
      <w:r w:rsidRPr="005A2DE4">
        <w:rPr>
          <w:rFonts w:eastAsia="Times New Roman" w:cs="Times New Roman"/>
          <w:color w:val="222222"/>
          <w:kern w:val="0"/>
          <w:szCs w:val="24"/>
        </w:rPr>
        <w:t>, </w:t>
      </w:r>
      <w:r w:rsidRPr="005A2DE4">
        <w:rPr>
          <w:rFonts w:eastAsia="Times New Roman" w:cs="Times New Roman"/>
          <w:i/>
          <w:iCs/>
          <w:color w:val="222222"/>
          <w:kern w:val="0"/>
          <w:szCs w:val="24"/>
        </w:rPr>
        <w:t>7</w:t>
      </w:r>
      <w:r w:rsidRPr="005A2DE4">
        <w:rPr>
          <w:rFonts w:eastAsia="Times New Roman" w:cs="Times New Roman"/>
          <w:color w:val="222222"/>
          <w:kern w:val="0"/>
          <w:szCs w:val="24"/>
        </w:rPr>
        <w:t>(6), pp.387-397. </w:t>
      </w:r>
      <w:hyperlink r:id="rId59" w:tgtFrame="_blank" w:history="1">
        <w:r w:rsidRPr="005A2DE4">
          <w:rPr>
            <w:rFonts w:eastAsia="Times New Roman" w:cs="Times New Roman"/>
            <w:color w:val="1155CC"/>
            <w:kern w:val="0"/>
            <w:szCs w:val="24"/>
            <w:u w:val="single"/>
          </w:rPr>
          <w:t>https://www.academia.edu/download/78965102/JAKO202017764018192.pdf</w:t>
        </w:r>
      </w:hyperlink>
    </w:p>
    <w:p w14:paraId="2254F357"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Hayati, K., (2022). Transformational Leadership How its Effect Work-Life Balance and Employee Engagement. </w:t>
      </w:r>
      <w:r w:rsidRPr="005A2DE4">
        <w:rPr>
          <w:rFonts w:eastAsia="Times New Roman" w:cs="Times New Roman"/>
          <w:i/>
          <w:iCs/>
          <w:color w:val="222222"/>
          <w:kern w:val="0"/>
          <w:szCs w:val="24"/>
        </w:rPr>
        <w:t>Asian Journal of Economics, Business and Accounting</w:t>
      </w:r>
      <w:r w:rsidRPr="005A2DE4">
        <w:rPr>
          <w:rFonts w:eastAsia="Times New Roman" w:cs="Times New Roman"/>
          <w:color w:val="222222"/>
          <w:kern w:val="0"/>
          <w:szCs w:val="24"/>
        </w:rPr>
        <w:t>, </w:t>
      </w:r>
      <w:r w:rsidRPr="005A2DE4">
        <w:rPr>
          <w:rFonts w:eastAsia="Times New Roman" w:cs="Times New Roman"/>
          <w:i/>
          <w:iCs/>
          <w:color w:val="222222"/>
          <w:kern w:val="0"/>
          <w:szCs w:val="24"/>
        </w:rPr>
        <w:t>22</w:t>
      </w:r>
      <w:r w:rsidRPr="005A2DE4">
        <w:rPr>
          <w:rFonts w:eastAsia="Times New Roman" w:cs="Times New Roman"/>
          <w:color w:val="222222"/>
          <w:kern w:val="0"/>
          <w:szCs w:val="24"/>
        </w:rPr>
        <w:t>(21), pp.75-82. </w:t>
      </w:r>
      <w:hyperlink r:id="rId60" w:tgtFrame="_blank" w:history="1">
        <w:r w:rsidRPr="005A2DE4">
          <w:rPr>
            <w:rFonts w:eastAsia="Times New Roman" w:cs="Times New Roman"/>
            <w:color w:val="1155CC"/>
            <w:kern w:val="0"/>
            <w:szCs w:val="24"/>
            <w:u w:val="single"/>
          </w:rPr>
          <w:t>http://info.euro-archives.com/id/eprint/183/</w:t>
        </w:r>
      </w:hyperlink>
    </w:p>
    <w:p w14:paraId="30081D7C"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Hayati, N., (2020). The influence of visionary leadership, talent management, employee engagement, and employee motivation to job satisfaction and its implications for employee performance all divisions of bank </w:t>
      </w:r>
      <w:proofErr w:type="spellStart"/>
      <w:r w:rsidRPr="005A2DE4">
        <w:rPr>
          <w:rFonts w:eastAsia="Times New Roman" w:cs="Times New Roman"/>
          <w:color w:val="222222"/>
          <w:kern w:val="0"/>
          <w:szCs w:val="24"/>
        </w:rPr>
        <w:t>bjb</w:t>
      </w:r>
      <w:proofErr w:type="spellEnd"/>
      <w:r w:rsidRPr="005A2DE4">
        <w:rPr>
          <w:rFonts w:eastAsia="Times New Roman" w:cs="Times New Roman"/>
          <w:color w:val="222222"/>
          <w:kern w:val="0"/>
          <w:szCs w:val="24"/>
        </w:rPr>
        <w:t xml:space="preserve"> head office. </w:t>
      </w:r>
      <w:r w:rsidRPr="005A2DE4">
        <w:rPr>
          <w:rFonts w:eastAsia="Times New Roman" w:cs="Times New Roman"/>
          <w:i/>
          <w:iCs/>
          <w:color w:val="222222"/>
          <w:kern w:val="0"/>
          <w:szCs w:val="24"/>
        </w:rPr>
        <w:t>International Journal of Scientific and Technology Research</w:t>
      </w:r>
      <w:r w:rsidRPr="005A2DE4">
        <w:rPr>
          <w:rFonts w:eastAsia="Times New Roman" w:cs="Times New Roman"/>
          <w:color w:val="222222"/>
          <w:kern w:val="0"/>
          <w:szCs w:val="24"/>
        </w:rPr>
        <w:t>, </w:t>
      </w:r>
      <w:r w:rsidRPr="005A2DE4">
        <w:rPr>
          <w:rFonts w:eastAsia="Times New Roman" w:cs="Times New Roman"/>
          <w:i/>
          <w:iCs/>
          <w:color w:val="222222"/>
          <w:kern w:val="0"/>
          <w:szCs w:val="24"/>
        </w:rPr>
        <w:t>9</w:t>
      </w:r>
      <w:r w:rsidRPr="005A2DE4">
        <w:rPr>
          <w:rFonts w:eastAsia="Times New Roman" w:cs="Times New Roman"/>
          <w:color w:val="222222"/>
          <w:kern w:val="0"/>
          <w:szCs w:val="24"/>
        </w:rPr>
        <w:t>(3), pp.120-135. </w:t>
      </w:r>
      <w:hyperlink r:id="rId61" w:tgtFrame="_blank" w:history="1">
        <w:r w:rsidRPr="005A2DE4">
          <w:rPr>
            <w:rFonts w:eastAsia="Times New Roman" w:cs="Times New Roman"/>
            <w:color w:val="1155CC"/>
            <w:kern w:val="0"/>
            <w:szCs w:val="24"/>
            <w:u w:val="single"/>
          </w:rPr>
          <w:t>https://www.academia.edu/download/86128012/The-Influence-Of-Visionary-Leadership-Talent-Management-Employee-Engagement-And-Employee-Motivation-To-Job-Satisfaction-And-Its-Implicat.pdf</w:t>
        </w:r>
      </w:hyperlink>
    </w:p>
    <w:p w14:paraId="425FDF76" w14:textId="77777777" w:rsidR="001E2CC7" w:rsidRPr="005A2DE4" w:rsidRDefault="001E2CC7" w:rsidP="009501BA">
      <w:proofErr w:type="spellStart"/>
      <w:r w:rsidRPr="005A2DE4">
        <w:t>Heriyadi</w:t>
      </w:r>
      <w:proofErr w:type="spellEnd"/>
      <w:r w:rsidRPr="005A2DE4">
        <w:t xml:space="preserve">, H., </w:t>
      </w:r>
      <w:proofErr w:type="spellStart"/>
      <w:r w:rsidRPr="005A2DE4">
        <w:t>Tjahjono</w:t>
      </w:r>
      <w:proofErr w:type="spellEnd"/>
      <w:r w:rsidRPr="005A2DE4">
        <w:t xml:space="preserve">, H.K. and Rahayu, M.K.P., (2020). Improving organisational citizenship behaviour through job satisfaction, leader-member exchange, and work-life balance. Binus Business Review, 11(2), pp.97-104. </w:t>
      </w:r>
      <w:hyperlink r:id="rId62" w:tgtFrame="_blank" w:history="1">
        <w:r w:rsidRPr="005A2DE4">
          <w:rPr>
            <w:rStyle w:val="Hyperlink"/>
          </w:rPr>
          <w:t>https://journal.binus.ac.id/index.php/BBR/article/download/6193/3852</w:t>
        </w:r>
      </w:hyperlink>
    </w:p>
    <w:p w14:paraId="730C7B4B"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lastRenderedPageBreak/>
        <w:t>Huning, T.M., Hurt, K.J. and Frieder, R.E., (2020), May. The effect of servant leadership, perceived organisational support, job satisfaction and job embeddedness on turnover intentions: An empirical investigation. In </w:t>
      </w:r>
      <w:r w:rsidRPr="005A2DE4">
        <w:rPr>
          <w:rFonts w:eastAsia="Times New Roman" w:cs="Times New Roman"/>
          <w:i/>
          <w:iCs/>
          <w:color w:val="222222"/>
          <w:kern w:val="0"/>
          <w:szCs w:val="24"/>
        </w:rPr>
        <w:t>Evidence-Based HRM: A Global Forum for Empirical Scholarship</w:t>
      </w:r>
      <w:r w:rsidRPr="005A2DE4">
        <w:rPr>
          <w:rFonts w:eastAsia="Times New Roman" w:cs="Times New Roman"/>
          <w:color w:val="222222"/>
          <w:kern w:val="0"/>
          <w:szCs w:val="24"/>
        </w:rPr>
        <w:t> (Vol. 8, No. 2, pp. 177-194). Emerald Publishing Limited. </w:t>
      </w:r>
      <w:hyperlink r:id="rId63" w:tgtFrame="_blank" w:history="1">
        <w:r w:rsidRPr="005A2DE4">
          <w:rPr>
            <w:rFonts w:eastAsia="Times New Roman" w:cs="Times New Roman"/>
            <w:color w:val="1155CC"/>
            <w:kern w:val="0"/>
            <w:szCs w:val="24"/>
            <w:u w:val="single"/>
          </w:rPr>
          <w:t>https://www.emerald.com/insight/content/doi/10.1108/EBHRM-06-2019-0049/full/html</w:t>
        </w:r>
      </w:hyperlink>
    </w:p>
    <w:p w14:paraId="40E2ECC0"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Huynh, T.N. and Hua, N.T.A., (2020). The relationship between task-oriented leadership style, psychological capital, job satisfaction and organisational commitment: evidence from Vietnamese small and medium-sized enterprises. </w:t>
      </w:r>
      <w:r w:rsidRPr="005A2DE4">
        <w:rPr>
          <w:rFonts w:eastAsia="Times New Roman" w:cs="Times New Roman"/>
          <w:i/>
          <w:iCs/>
          <w:color w:val="222222"/>
          <w:kern w:val="0"/>
          <w:szCs w:val="24"/>
        </w:rPr>
        <w:t>Journal of Advances in Management Research</w:t>
      </w:r>
      <w:r w:rsidRPr="005A2DE4">
        <w:rPr>
          <w:rFonts w:eastAsia="Times New Roman" w:cs="Times New Roman"/>
          <w:color w:val="222222"/>
          <w:kern w:val="0"/>
          <w:szCs w:val="24"/>
        </w:rPr>
        <w:t>, </w:t>
      </w:r>
      <w:r w:rsidRPr="005A2DE4">
        <w:rPr>
          <w:rFonts w:eastAsia="Times New Roman" w:cs="Times New Roman"/>
          <w:i/>
          <w:iCs/>
          <w:color w:val="222222"/>
          <w:kern w:val="0"/>
          <w:szCs w:val="24"/>
        </w:rPr>
        <w:t>17</w:t>
      </w:r>
      <w:r w:rsidRPr="005A2DE4">
        <w:rPr>
          <w:rFonts w:eastAsia="Times New Roman" w:cs="Times New Roman"/>
          <w:color w:val="222222"/>
          <w:kern w:val="0"/>
          <w:szCs w:val="24"/>
        </w:rPr>
        <w:t>(4), pp.583-604. </w:t>
      </w:r>
      <w:hyperlink r:id="rId64" w:tgtFrame="_blank" w:history="1">
        <w:r w:rsidRPr="005A2DE4">
          <w:rPr>
            <w:rFonts w:eastAsia="Times New Roman" w:cs="Times New Roman"/>
            <w:color w:val="1155CC"/>
            <w:kern w:val="0"/>
            <w:szCs w:val="24"/>
            <w:u w:val="single"/>
          </w:rPr>
          <w:t>https://www.emerald.com/insight/content/doi/10.1108/JAMR-03-2020-0036/full/html</w:t>
        </w:r>
      </w:hyperlink>
    </w:p>
    <w:p w14:paraId="5CA14901"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Iannotta, M., Meret, C. and Marchetti, G., 2020. Defining leadership in smart working contexts: a concept synthesis. </w:t>
      </w:r>
      <w:r w:rsidRPr="005A2DE4">
        <w:rPr>
          <w:rFonts w:eastAsia="Times New Roman" w:cs="Times New Roman"/>
          <w:i/>
          <w:iCs/>
          <w:color w:val="222222"/>
          <w:kern w:val="0"/>
          <w:szCs w:val="24"/>
        </w:rPr>
        <w:t>Frontiers in Psychology</w:t>
      </w:r>
      <w:r w:rsidRPr="005A2DE4">
        <w:rPr>
          <w:rFonts w:eastAsia="Times New Roman" w:cs="Times New Roman"/>
          <w:color w:val="222222"/>
          <w:kern w:val="0"/>
          <w:szCs w:val="24"/>
        </w:rPr>
        <w:t>, </w:t>
      </w:r>
      <w:r w:rsidRPr="005A2DE4">
        <w:rPr>
          <w:rFonts w:eastAsia="Times New Roman" w:cs="Times New Roman"/>
          <w:i/>
          <w:iCs/>
          <w:color w:val="222222"/>
          <w:kern w:val="0"/>
          <w:szCs w:val="24"/>
        </w:rPr>
        <w:t>11</w:t>
      </w:r>
      <w:r w:rsidRPr="005A2DE4">
        <w:rPr>
          <w:rFonts w:eastAsia="Times New Roman" w:cs="Times New Roman"/>
          <w:color w:val="222222"/>
          <w:kern w:val="0"/>
          <w:szCs w:val="24"/>
        </w:rPr>
        <w:t>, p.556933. </w:t>
      </w:r>
      <w:hyperlink r:id="rId65" w:tgtFrame="_blank" w:history="1">
        <w:r w:rsidRPr="005A2DE4">
          <w:rPr>
            <w:rFonts w:eastAsia="Times New Roman" w:cs="Times New Roman"/>
            <w:color w:val="1155CC"/>
            <w:kern w:val="0"/>
            <w:szCs w:val="24"/>
            <w:u w:val="single"/>
          </w:rPr>
          <w:t>https://www.frontiersin.org/articles/10.3389/fpsyg.2020.556933/full</w:t>
        </w:r>
      </w:hyperlink>
    </w:p>
    <w:p w14:paraId="327AA19A"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Iannotta, M., Meret, C. and Marchetti, G., 2020. Defining leadership in smart working contexts: a concept synthesis. </w:t>
      </w:r>
      <w:r w:rsidRPr="005A2DE4">
        <w:rPr>
          <w:rFonts w:eastAsia="Times New Roman" w:cs="Times New Roman"/>
          <w:i/>
          <w:iCs/>
          <w:color w:val="222222"/>
          <w:kern w:val="0"/>
          <w:szCs w:val="24"/>
        </w:rPr>
        <w:t>Frontiers in Psychology</w:t>
      </w:r>
      <w:r w:rsidRPr="005A2DE4">
        <w:rPr>
          <w:rFonts w:eastAsia="Times New Roman" w:cs="Times New Roman"/>
          <w:color w:val="222222"/>
          <w:kern w:val="0"/>
          <w:szCs w:val="24"/>
        </w:rPr>
        <w:t>, </w:t>
      </w:r>
      <w:r w:rsidRPr="005A2DE4">
        <w:rPr>
          <w:rFonts w:eastAsia="Times New Roman" w:cs="Times New Roman"/>
          <w:i/>
          <w:iCs/>
          <w:color w:val="222222"/>
          <w:kern w:val="0"/>
          <w:szCs w:val="24"/>
        </w:rPr>
        <w:t>11</w:t>
      </w:r>
      <w:r w:rsidRPr="005A2DE4">
        <w:rPr>
          <w:rFonts w:eastAsia="Times New Roman" w:cs="Times New Roman"/>
          <w:color w:val="222222"/>
          <w:kern w:val="0"/>
          <w:szCs w:val="24"/>
        </w:rPr>
        <w:t>, p.556933. </w:t>
      </w:r>
      <w:hyperlink r:id="rId66" w:tgtFrame="_blank" w:history="1">
        <w:r w:rsidRPr="005A2DE4">
          <w:rPr>
            <w:rFonts w:eastAsia="Times New Roman" w:cs="Times New Roman"/>
            <w:color w:val="1155CC"/>
            <w:kern w:val="0"/>
            <w:szCs w:val="24"/>
            <w:u w:val="single"/>
          </w:rPr>
          <w:t>https://www.frontiersin.org/articles/10.3389/fpsyg.2020.556933/full</w:t>
        </w:r>
      </w:hyperlink>
    </w:p>
    <w:p w14:paraId="25965C8D"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Inayat, W. and Jahanzeb Khan, M., 2021. A study of job satisfaction and its effect on the performance of employees working in private sector organisations, Peshawar. </w:t>
      </w:r>
      <w:r w:rsidRPr="005A2DE4">
        <w:rPr>
          <w:rFonts w:eastAsia="Times New Roman" w:cs="Times New Roman"/>
          <w:i/>
          <w:iCs/>
          <w:color w:val="222222"/>
          <w:kern w:val="0"/>
          <w:szCs w:val="24"/>
        </w:rPr>
        <w:t>Education Research International</w:t>
      </w:r>
      <w:r w:rsidRPr="005A2DE4">
        <w:rPr>
          <w:rFonts w:eastAsia="Times New Roman" w:cs="Times New Roman"/>
          <w:color w:val="222222"/>
          <w:kern w:val="0"/>
          <w:szCs w:val="24"/>
        </w:rPr>
        <w:t>, </w:t>
      </w:r>
      <w:r w:rsidRPr="005A2DE4">
        <w:rPr>
          <w:rFonts w:eastAsia="Times New Roman" w:cs="Times New Roman"/>
          <w:i/>
          <w:iCs/>
          <w:color w:val="222222"/>
          <w:kern w:val="0"/>
          <w:szCs w:val="24"/>
        </w:rPr>
        <w:t>2021</w:t>
      </w:r>
      <w:r w:rsidRPr="005A2DE4">
        <w:rPr>
          <w:rFonts w:eastAsia="Times New Roman" w:cs="Times New Roman"/>
          <w:color w:val="222222"/>
          <w:kern w:val="0"/>
          <w:szCs w:val="24"/>
        </w:rPr>
        <w:t>(1), p.1751495. </w:t>
      </w:r>
      <w:hyperlink r:id="rId67" w:tgtFrame="_blank" w:history="1">
        <w:r w:rsidRPr="005A2DE4">
          <w:rPr>
            <w:rFonts w:eastAsia="Times New Roman" w:cs="Times New Roman"/>
            <w:color w:val="1155CC"/>
            <w:kern w:val="0"/>
            <w:szCs w:val="24"/>
            <w:u w:val="single"/>
          </w:rPr>
          <w:t>https://onlinelibrary.wiley.com/doi/abs/10.1155/2021/1751495</w:t>
        </w:r>
      </w:hyperlink>
    </w:p>
    <w:p w14:paraId="14694B44"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Inayat, W. and Jahanzeb Khan, M., 2021. A study of job satisfaction and its effect on the performance of employees working in private sector organisations, Peshawar. </w:t>
      </w:r>
      <w:r w:rsidRPr="005A2DE4">
        <w:rPr>
          <w:rFonts w:eastAsia="Times New Roman" w:cs="Times New Roman"/>
          <w:i/>
          <w:iCs/>
          <w:color w:val="222222"/>
          <w:kern w:val="0"/>
          <w:szCs w:val="24"/>
        </w:rPr>
        <w:t>Education Research International</w:t>
      </w:r>
      <w:r w:rsidRPr="005A2DE4">
        <w:rPr>
          <w:rFonts w:eastAsia="Times New Roman" w:cs="Times New Roman"/>
          <w:color w:val="222222"/>
          <w:kern w:val="0"/>
          <w:szCs w:val="24"/>
        </w:rPr>
        <w:t>, </w:t>
      </w:r>
      <w:r w:rsidRPr="005A2DE4">
        <w:rPr>
          <w:rFonts w:eastAsia="Times New Roman" w:cs="Times New Roman"/>
          <w:i/>
          <w:iCs/>
          <w:color w:val="222222"/>
          <w:kern w:val="0"/>
          <w:szCs w:val="24"/>
        </w:rPr>
        <w:t>2021</w:t>
      </w:r>
      <w:r w:rsidRPr="005A2DE4">
        <w:rPr>
          <w:rFonts w:eastAsia="Times New Roman" w:cs="Times New Roman"/>
          <w:color w:val="222222"/>
          <w:kern w:val="0"/>
          <w:szCs w:val="24"/>
        </w:rPr>
        <w:t>(1), p.1751495. </w:t>
      </w:r>
      <w:hyperlink r:id="rId68" w:tgtFrame="_blank" w:history="1">
        <w:r w:rsidRPr="005A2DE4">
          <w:rPr>
            <w:rFonts w:eastAsia="Times New Roman" w:cs="Times New Roman"/>
            <w:color w:val="1155CC"/>
            <w:kern w:val="0"/>
            <w:szCs w:val="24"/>
            <w:u w:val="single"/>
          </w:rPr>
          <w:t>https://onlinelibrary.wiley.com/doi/abs/10.1155/2021/1751495</w:t>
        </w:r>
      </w:hyperlink>
    </w:p>
    <w:p w14:paraId="26793277" w14:textId="77777777" w:rsidR="001E2CC7" w:rsidRPr="005A2DE4" w:rsidRDefault="001E2CC7" w:rsidP="009501BA">
      <w:pPr>
        <w:rPr>
          <w:shd w:val="clear" w:color="auto" w:fill="FFFFFF"/>
        </w:rPr>
      </w:pPr>
      <w:proofErr w:type="spellStart"/>
      <w:r w:rsidRPr="005A2DE4">
        <w:rPr>
          <w:shd w:val="clear" w:color="auto" w:fill="FFFFFF"/>
        </w:rPr>
        <w:t>Irawanto</w:t>
      </w:r>
      <w:proofErr w:type="spellEnd"/>
      <w:r w:rsidRPr="005A2DE4">
        <w:rPr>
          <w:shd w:val="clear" w:color="auto" w:fill="FFFFFF"/>
        </w:rPr>
        <w:t xml:space="preserve">, D.W., </w:t>
      </w:r>
      <w:proofErr w:type="spellStart"/>
      <w:r w:rsidRPr="005A2DE4">
        <w:rPr>
          <w:shd w:val="clear" w:color="auto" w:fill="FFFFFF"/>
        </w:rPr>
        <w:t>Novianti</w:t>
      </w:r>
      <w:proofErr w:type="spellEnd"/>
      <w:r w:rsidRPr="005A2DE4">
        <w:rPr>
          <w:shd w:val="clear" w:color="auto" w:fill="FFFFFF"/>
        </w:rPr>
        <w:t xml:space="preserve">, K.R. and Roz, K., (2021) Work from home: Measuring satisfaction between work-life balance and work stress during the COVID-19 pandemic in Indonesia. </w:t>
      </w:r>
      <w:r w:rsidRPr="005A2DE4">
        <w:rPr>
          <w:i/>
          <w:iCs/>
          <w:shd w:val="clear" w:color="auto" w:fill="FFFFFF"/>
        </w:rPr>
        <w:t>Economies</w:t>
      </w:r>
      <w:r w:rsidRPr="005A2DE4">
        <w:rPr>
          <w:shd w:val="clear" w:color="auto" w:fill="FFFFFF"/>
        </w:rPr>
        <w:t>, </w:t>
      </w:r>
      <w:r w:rsidRPr="005A2DE4">
        <w:rPr>
          <w:i/>
          <w:iCs/>
          <w:shd w:val="clear" w:color="auto" w:fill="FFFFFF"/>
        </w:rPr>
        <w:t>9</w:t>
      </w:r>
      <w:r w:rsidRPr="005A2DE4">
        <w:rPr>
          <w:shd w:val="clear" w:color="auto" w:fill="FFFFFF"/>
        </w:rPr>
        <w:t>(3), p.96.</w:t>
      </w:r>
      <w:hyperlink r:id="rId69" w:history="1">
        <w:r w:rsidRPr="005A2DE4">
          <w:rPr>
            <w:rStyle w:val="Hyperlink"/>
            <w:shd w:val="clear" w:color="auto" w:fill="FFFFFF"/>
          </w:rPr>
          <w:t>https://www.mdpi.com/2227-7099/9/3/96</w:t>
        </w:r>
      </w:hyperlink>
    </w:p>
    <w:p w14:paraId="1291D301" w14:textId="77777777" w:rsidR="001E2CC7" w:rsidRPr="005A2DE4" w:rsidRDefault="001E2CC7" w:rsidP="009501BA">
      <w:pPr>
        <w:rPr>
          <w:rFonts w:cs="Times New Roman"/>
          <w:szCs w:val="24"/>
        </w:rPr>
      </w:pPr>
      <w:proofErr w:type="spellStart"/>
      <w:r w:rsidRPr="005A2DE4">
        <w:rPr>
          <w:rFonts w:cs="Times New Roman"/>
          <w:szCs w:val="24"/>
        </w:rPr>
        <w:lastRenderedPageBreak/>
        <w:t>Kasbuntoro</w:t>
      </w:r>
      <w:proofErr w:type="spellEnd"/>
      <w:r w:rsidRPr="005A2DE4">
        <w:rPr>
          <w:rFonts w:cs="Times New Roman"/>
          <w:szCs w:val="24"/>
        </w:rPr>
        <w:t xml:space="preserve">, D.I., Maemunah, S., Mahfud, I., </w:t>
      </w:r>
      <w:proofErr w:type="spellStart"/>
      <w:r w:rsidRPr="005A2DE4">
        <w:rPr>
          <w:rFonts w:cs="Times New Roman"/>
          <w:szCs w:val="24"/>
        </w:rPr>
        <w:t>Fahlevi</w:t>
      </w:r>
      <w:proofErr w:type="spellEnd"/>
      <w:r w:rsidRPr="005A2DE4">
        <w:rPr>
          <w:rFonts w:cs="Times New Roman"/>
          <w:szCs w:val="24"/>
        </w:rPr>
        <w:t xml:space="preserve">, M. and Parashakti, R.D., 2020. Work-life balance and job satisfaction: A case study </w:t>
      </w:r>
      <w:proofErr w:type="spellStart"/>
      <w:r w:rsidRPr="005A2DE4">
        <w:rPr>
          <w:rFonts w:cs="Times New Roman"/>
          <w:szCs w:val="24"/>
        </w:rPr>
        <w:t>ofemployees</w:t>
      </w:r>
      <w:proofErr w:type="spellEnd"/>
      <w:r w:rsidRPr="005A2DE4">
        <w:rPr>
          <w:rFonts w:cs="Times New Roman"/>
          <w:szCs w:val="24"/>
        </w:rPr>
        <w:t xml:space="preserve"> on banking companies in Jakarta. </w:t>
      </w:r>
      <w:r w:rsidRPr="005A2DE4">
        <w:rPr>
          <w:rFonts w:cs="Times New Roman"/>
          <w:i/>
          <w:iCs/>
          <w:szCs w:val="24"/>
        </w:rPr>
        <w:t>International Journal of Control and Automation</w:t>
      </w:r>
      <w:r w:rsidRPr="005A2DE4">
        <w:rPr>
          <w:rFonts w:cs="Times New Roman"/>
          <w:szCs w:val="24"/>
        </w:rPr>
        <w:t>, </w:t>
      </w:r>
      <w:r w:rsidRPr="005A2DE4">
        <w:rPr>
          <w:rFonts w:cs="Times New Roman"/>
          <w:i/>
          <w:iCs/>
          <w:szCs w:val="24"/>
        </w:rPr>
        <w:t>13</w:t>
      </w:r>
      <w:r w:rsidRPr="005A2DE4">
        <w:rPr>
          <w:rFonts w:cs="Times New Roman"/>
          <w:szCs w:val="24"/>
        </w:rPr>
        <w:t xml:space="preserve">(4), pp.439-451. </w:t>
      </w:r>
      <w:hyperlink r:id="rId70" w:tgtFrame="_blank" w:history="1">
        <w:r w:rsidRPr="005A2DE4">
          <w:rPr>
            <w:rStyle w:val="Hyperlink"/>
            <w:rFonts w:cs="Times New Roman"/>
            <w:szCs w:val="24"/>
          </w:rPr>
          <w:t>https://www.researchgate.net/profile/Mochammad-Fahlevi/publication/341495181_Work-Life_Balance_and_Job_Satisfaction_A_Case_Study_of_Employees_on_Banking_Companies_in_Jakarta/links/5ec442bf92851c11a877794b/Work-Life-Balance-and-Job-Satisfaction-A-Case-Study-of-Employees-on-Banking-Companies-in-Jakarta.pdf</w:t>
        </w:r>
      </w:hyperlink>
    </w:p>
    <w:p w14:paraId="7F5883AF"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Kasbuntoro</w:t>
      </w:r>
      <w:proofErr w:type="spellEnd"/>
      <w:r w:rsidRPr="005A2DE4">
        <w:rPr>
          <w:rFonts w:eastAsia="Times New Roman" w:cs="Times New Roman"/>
          <w:color w:val="222222"/>
          <w:kern w:val="0"/>
          <w:szCs w:val="24"/>
        </w:rPr>
        <w:t xml:space="preserve">, D.I., Maemunah, S., Mahfud, I., </w:t>
      </w:r>
      <w:proofErr w:type="spellStart"/>
      <w:r w:rsidRPr="005A2DE4">
        <w:rPr>
          <w:rFonts w:eastAsia="Times New Roman" w:cs="Times New Roman"/>
          <w:color w:val="222222"/>
          <w:kern w:val="0"/>
          <w:szCs w:val="24"/>
        </w:rPr>
        <w:t>Fahlevi</w:t>
      </w:r>
      <w:proofErr w:type="spellEnd"/>
      <w:r w:rsidRPr="005A2DE4">
        <w:rPr>
          <w:rFonts w:eastAsia="Times New Roman" w:cs="Times New Roman"/>
          <w:color w:val="222222"/>
          <w:kern w:val="0"/>
          <w:szCs w:val="24"/>
        </w:rPr>
        <w:t>, M. and Parashakti, R.D., 2020. Work-life balance and job satisfaction: A case study of employees on banking companies in Jakarta. </w:t>
      </w:r>
      <w:r w:rsidRPr="005A2DE4">
        <w:rPr>
          <w:rFonts w:eastAsia="Times New Roman" w:cs="Times New Roman"/>
          <w:i/>
          <w:iCs/>
          <w:color w:val="222222"/>
          <w:kern w:val="0"/>
          <w:szCs w:val="24"/>
        </w:rPr>
        <w:t>International Journal of Control and Automation</w:t>
      </w:r>
      <w:r w:rsidRPr="005A2DE4">
        <w:rPr>
          <w:rFonts w:eastAsia="Times New Roman" w:cs="Times New Roman"/>
          <w:color w:val="222222"/>
          <w:kern w:val="0"/>
          <w:szCs w:val="24"/>
        </w:rPr>
        <w:t>, </w:t>
      </w:r>
      <w:r w:rsidRPr="005A2DE4">
        <w:rPr>
          <w:rFonts w:eastAsia="Times New Roman" w:cs="Times New Roman"/>
          <w:i/>
          <w:iCs/>
          <w:color w:val="222222"/>
          <w:kern w:val="0"/>
          <w:szCs w:val="24"/>
        </w:rPr>
        <w:t>13</w:t>
      </w:r>
      <w:r w:rsidRPr="005A2DE4">
        <w:rPr>
          <w:rFonts w:eastAsia="Times New Roman" w:cs="Times New Roman"/>
          <w:color w:val="222222"/>
          <w:kern w:val="0"/>
          <w:szCs w:val="24"/>
        </w:rPr>
        <w:t>(4), pp.439-451. </w:t>
      </w:r>
      <w:hyperlink r:id="rId71" w:tgtFrame="_blank" w:history="1">
        <w:r w:rsidRPr="005A2DE4">
          <w:rPr>
            <w:rFonts w:eastAsia="Times New Roman" w:cs="Times New Roman"/>
            <w:color w:val="1155CC"/>
            <w:kern w:val="0"/>
            <w:szCs w:val="24"/>
            <w:u w:val="single"/>
          </w:rPr>
          <w:t>https://www.researchgate.net/profile/Mochammad-Fahlevi/publication/341495181_Work-Life_Balance_and_Job_Satisfaction_A_Case_Study_of_Employees_on_Banking_Companies_in_Jakarta/links/5ec442bf92851c11a877794b/Work-Life-Balance-and-Job-Satisfaction-A-Case-Study-of-Employees-on-Banking-Companies-in-Jakarta.pdf</w:t>
        </w:r>
      </w:hyperlink>
    </w:p>
    <w:p w14:paraId="01C0C4DE"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Katili</w:t>
      </w:r>
      <w:proofErr w:type="spellEnd"/>
      <w:r w:rsidRPr="005A2DE4">
        <w:rPr>
          <w:rFonts w:eastAsia="Times New Roman" w:cs="Times New Roman"/>
          <w:color w:val="222222"/>
          <w:kern w:val="0"/>
          <w:szCs w:val="24"/>
        </w:rPr>
        <w:t>, P.B., Wibowo, W. and Akbar, M., (2021). The effects of leaderships styles, work-life balance, and employee engagement on employee performance. </w:t>
      </w:r>
      <w:r w:rsidRPr="005A2DE4">
        <w:rPr>
          <w:rFonts w:eastAsia="Times New Roman" w:cs="Times New Roman"/>
          <w:i/>
          <w:iCs/>
          <w:color w:val="222222"/>
          <w:kern w:val="0"/>
          <w:szCs w:val="24"/>
        </w:rPr>
        <w:t>Quantitative Economics and Management Studies</w:t>
      </w:r>
      <w:r w:rsidRPr="005A2DE4">
        <w:rPr>
          <w:rFonts w:eastAsia="Times New Roman" w:cs="Times New Roman"/>
          <w:color w:val="222222"/>
          <w:kern w:val="0"/>
          <w:szCs w:val="24"/>
        </w:rPr>
        <w:t>, </w:t>
      </w:r>
      <w:r w:rsidRPr="005A2DE4">
        <w:rPr>
          <w:rFonts w:eastAsia="Times New Roman" w:cs="Times New Roman"/>
          <w:i/>
          <w:iCs/>
          <w:color w:val="222222"/>
          <w:kern w:val="0"/>
          <w:szCs w:val="24"/>
        </w:rPr>
        <w:t>2</w:t>
      </w:r>
      <w:r w:rsidRPr="005A2DE4">
        <w:rPr>
          <w:rFonts w:eastAsia="Times New Roman" w:cs="Times New Roman"/>
          <w:color w:val="222222"/>
          <w:kern w:val="0"/>
          <w:szCs w:val="24"/>
        </w:rPr>
        <w:t>(3), pp.199-205. </w:t>
      </w:r>
      <w:hyperlink r:id="rId72" w:tgtFrame="_blank" w:history="1">
        <w:r w:rsidRPr="005A2DE4">
          <w:rPr>
            <w:rFonts w:eastAsia="Times New Roman" w:cs="Times New Roman"/>
            <w:color w:val="1155CC"/>
            <w:kern w:val="0"/>
            <w:szCs w:val="24"/>
            <w:u w:val="single"/>
          </w:rPr>
          <w:t>https://jpabdimas.idjournal.eu/index.php/qems/article/view/319</w:t>
        </w:r>
      </w:hyperlink>
    </w:p>
    <w:p w14:paraId="5B4D2887" w14:textId="77777777" w:rsidR="001E2CC7" w:rsidRPr="005A2DE4" w:rsidRDefault="001E2CC7" w:rsidP="009501BA">
      <w:r w:rsidRPr="005A2DE4">
        <w:t>Kaur, R. and Randhawa, G., (2021), July. Supportive supervisor to curtail turnover intentions: do employee engagement and work-life balance play any role? In </w:t>
      </w:r>
      <w:r w:rsidRPr="005A2DE4">
        <w:rPr>
          <w:i/>
          <w:iCs/>
        </w:rPr>
        <w:t>Evidence-based HRM: a Global Forum for Empirical Scholarship</w:t>
      </w:r>
      <w:r w:rsidRPr="005A2DE4">
        <w:t> (Vol. 9, No. 3, pp. 241-257). Emerald Publishing Limited.</w:t>
      </w:r>
      <w:hyperlink r:id="rId73" w:history="1">
        <w:r w:rsidRPr="005A2DE4">
          <w:rPr>
            <w:rStyle w:val="Hyperlink"/>
          </w:rPr>
          <w:t>https://www.emerald.com/insight/content/doi/10.1108/EBHRM-12-2019-0118/full/html</w:t>
        </w:r>
      </w:hyperlink>
    </w:p>
    <w:p w14:paraId="3A189F82" w14:textId="77777777" w:rsidR="001E2CC7" w:rsidRPr="005A2DE4" w:rsidRDefault="001E2CC7" w:rsidP="009501BA">
      <w:r w:rsidRPr="005A2DE4">
        <w:t>Kelly, M., Soles, R., Garcia, E. and Kundu, I., (2020). Job stress, burnout, work-life balance, well-being, and job satisfaction among pathology residents and fellows. American Journal of Clinical Pathology, 153(4), pp.449-469. </w:t>
      </w:r>
      <w:hyperlink r:id="rId74" w:tgtFrame="_blank" w:history="1">
        <w:r w:rsidRPr="005A2DE4">
          <w:rPr>
            <w:rStyle w:val="Hyperlink"/>
          </w:rPr>
          <w:t>https://academic.oup.com/ajcp/article-abstract/153/4/449/5741822</w:t>
        </w:r>
      </w:hyperlink>
    </w:p>
    <w:p w14:paraId="5DAC0E40"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lastRenderedPageBreak/>
        <w:t>Khan, S.U.R., Anjam, M., Abu Faiz, M., Khan, F. and Khan, H., (2020). Probing the effects of transformational leadership on employees’ job satisfaction with interaction of organisational learning culture. </w:t>
      </w:r>
      <w:r w:rsidRPr="005A2DE4">
        <w:rPr>
          <w:rFonts w:eastAsia="Times New Roman" w:cs="Times New Roman"/>
          <w:i/>
          <w:iCs/>
          <w:color w:val="222222"/>
          <w:kern w:val="0"/>
          <w:szCs w:val="24"/>
        </w:rPr>
        <w:t>Sage Open</w:t>
      </w:r>
      <w:r w:rsidRPr="005A2DE4">
        <w:rPr>
          <w:rFonts w:eastAsia="Times New Roman" w:cs="Times New Roman"/>
          <w:color w:val="222222"/>
          <w:kern w:val="0"/>
          <w:szCs w:val="24"/>
        </w:rPr>
        <w:t>, </w:t>
      </w:r>
      <w:r w:rsidRPr="005A2DE4">
        <w:rPr>
          <w:rFonts w:eastAsia="Times New Roman" w:cs="Times New Roman"/>
          <w:i/>
          <w:iCs/>
          <w:color w:val="222222"/>
          <w:kern w:val="0"/>
          <w:szCs w:val="24"/>
        </w:rPr>
        <w:t>10</w:t>
      </w:r>
      <w:r w:rsidRPr="005A2DE4">
        <w:rPr>
          <w:rFonts w:eastAsia="Times New Roman" w:cs="Times New Roman"/>
          <w:color w:val="222222"/>
          <w:kern w:val="0"/>
          <w:szCs w:val="24"/>
        </w:rPr>
        <w:t>(2), p.2158244020930771. </w:t>
      </w:r>
      <w:hyperlink r:id="rId75" w:tgtFrame="_blank" w:history="1">
        <w:r w:rsidRPr="005A2DE4">
          <w:rPr>
            <w:rFonts w:eastAsia="Times New Roman" w:cs="Times New Roman"/>
            <w:color w:val="1155CC"/>
            <w:kern w:val="0"/>
            <w:szCs w:val="24"/>
            <w:u w:val="single"/>
          </w:rPr>
          <w:t>https://journals.sagepub.com/doi/abs/10.1177/2158244020930771</w:t>
        </w:r>
      </w:hyperlink>
    </w:p>
    <w:p w14:paraId="2CAB86CA" w14:textId="77777777" w:rsidR="001E2CC7" w:rsidRPr="005A2DE4" w:rsidRDefault="001E2CC7" w:rsidP="009501BA">
      <w:r w:rsidRPr="005A2DE4">
        <w:t>Khoury, M.M., (2021). Work-life balance constructs and job satisfaction: Evidence from the Palestinian investment sector. Int. Bus. Res, 14(2), p.13. </w:t>
      </w:r>
      <w:hyperlink r:id="rId76" w:anchor="page=16" w:tgtFrame="_blank" w:history="1">
        <w:r w:rsidRPr="005A2DE4">
          <w:rPr>
            <w:rStyle w:val="Hyperlink"/>
          </w:rPr>
          <w:t>https://epe.lac-bac.gc.ca/100/201/300/intl_business_research/2021/IBR-V14N2-All.pdf#page=16</w:t>
        </w:r>
      </w:hyperlink>
    </w:p>
    <w:p w14:paraId="4B5ECF8B" w14:textId="77777777" w:rsidR="001E2CC7" w:rsidRPr="005A2DE4" w:rsidRDefault="001E2CC7" w:rsidP="009501BA">
      <w:pPr>
        <w:shd w:val="clear" w:color="auto" w:fill="FFFFFF"/>
        <w:spacing w:after="200"/>
        <w:rPr>
          <w:color w:val="222222"/>
        </w:rPr>
      </w:pPr>
      <w:r w:rsidRPr="005A2DE4">
        <w:rPr>
          <w:color w:val="222222"/>
        </w:rPr>
        <w:t>Kim, S.M., (2021). Inductive or deductive? Research by maxillofacial surgeons. </w:t>
      </w:r>
      <w:r w:rsidRPr="005A2DE4">
        <w:rPr>
          <w:i/>
          <w:iCs/>
          <w:color w:val="222222"/>
        </w:rPr>
        <w:t>Journal of the Korean Association of Oral and Maxillofacial Surgeons</w:t>
      </w:r>
      <w:r w:rsidRPr="005A2DE4">
        <w:rPr>
          <w:color w:val="222222"/>
        </w:rPr>
        <w:t>, </w:t>
      </w:r>
      <w:r w:rsidRPr="005A2DE4">
        <w:rPr>
          <w:i/>
          <w:iCs/>
          <w:color w:val="222222"/>
        </w:rPr>
        <w:t>47</w:t>
      </w:r>
      <w:r w:rsidRPr="005A2DE4">
        <w:rPr>
          <w:color w:val="222222"/>
        </w:rPr>
        <w:t>(3), pp.151-152. </w:t>
      </w:r>
      <w:hyperlink r:id="rId77" w:tgtFrame="_blank" w:history="1">
        <w:r w:rsidRPr="005A2DE4">
          <w:rPr>
            <w:rStyle w:val="Hyperlink"/>
            <w:color w:val="1155CC"/>
          </w:rPr>
          <w:t>https://synapse.koreamed.org/articles/1147265</w:t>
        </w:r>
      </w:hyperlink>
    </w:p>
    <w:p w14:paraId="0F4CF160" w14:textId="77777777" w:rsidR="001E2CC7" w:rsidRPr="005A2DE4" w:rsidRDefault="001E2CC7" w:rsidP="009501BA">
      <w:proofErr w:type="spellStart"/>
      <w:r w:rsidRPr="005A2DE4">
        <w:t>Komariyah</w:t>
      </w:r>
      <w:proofErr w:type="spellEnd"/>
      <w:r w:rsidRPr="005A2DE4">
        <w:t xml:space="preserve">, I. and </w:t>
      </w:r>
      <w:proofErr w:type="spellStart"/>
      <w:r w:rsidRPr="005A2DE4">
        <w:t>Pahrijal</w:t>
      </w:r>
      <w:proofErr w:type="spellEnd"/>
      <w:r w:rsidRPr="005A2DE4">
        <w:t>, R., (2024). The Influence of Work-Life Balance Policy, Work Culture, and Managerial Support on Employee Retention in Creative Industries in West Java. </w:t>
      </w:r>
      <w:r w:rsidRPr="005A2DE4">
        <w:rPr>
          <w:i/>
          <w:iCs/>
        </w:rPr>
        <w:t>West Science Business and Management</w:t>
      </w:r>
      <w:r w:rsidRPr="005A2DE4">
        <w:t>, </w:t>
      </w:r>
      <w:r w:rsidRPr="005A2DE4">
        <w:rPr>
          <w:i/>
          <w:iCs/>
        </w:rPr>
        <w:t>2</w:t>
      </w:r>
      <w:r w:rsidRPr="005A2DE4">
        <w:t>(02), pp.570-581.</w:t>
      </w:r>
      <w:hyperlink r:id="rId78" w:history="1">
        <w:r w:rsidRPr="005A2DE4">
          <w:rPr>
            <w:rStyle w:val="Hyperlink"/>
          </w:rPr>
          <w:t>https://www.elgaronline.com/downloadpdf/edcollchap-oa/book/9781803922348/book-part-9781803922348-19.pdf</w:t>
        </w:r>
      </w:hyperlink>
    </w:p>
    <w:p w14:paraId="15D4963E" w14:textId="77777777" w:rsidR="001E2CC7" w:rsidRPr="005A2DE4" w:rsidRDefault="001E2CC7" w:rsidP="009501BA">
      <w:proofErr w:type="spellStart"/>
      <w:r w:rsidRPr="005A2DE4">
        <w:t>Kossek</w:t>
      </w:r>
      <w:proofErr w:type="spellEnd"/>
      <w:r w:rsidRPr="005A2DE4">
        <w:t xml:space="preserve">, E.E., </w:t>
      </w:r>
      <w:proofErr w:type="spellStart"/>
      <w:r w:rsidRPr="005A2DE4">
        <w:t>Perrigino</w:t>
      </w:r>
      <w:proofErr w:type="spellEnd"/>
      <w:r w:rsidRPr="005A2DE4">
        <w:t xml:space="preserve">, M.B., Russo, M. and </w:t>
      </w:r>
      <w:proofErr w:type="spellStart"/>
      <w:r w:rsidRPr="005A2DE4">
        <w:t>Morandin</w:t>
      </w:r>
      <w:proofErr w:type="spellEnd"/>
      <w:r w:rsidRPr="005A2DE4">
        <w:t xml:space="preserve">, G., (2023). Missed connections between the leadership and work-life fields: Work-life supportive leadership for a dual agenda. </w:t>
      </w:r>
      <w:r w:rsidRPr="005A2DE4">
        <w:rPr>
          <w:i/>
          <w:iCs/>
        </w:rPr>
        <w:t>Academy of Management Annals</w:t>
      </w:r>
      <w:r w:rsidRPr="005A2DE4">
        <w:t>, </w:t>
      </w:r>
      <w:r w:rsidRPr="005A2DE4">
        <w:rPr>
          <w:i/>
          <w:iCs/>
        </w:rPr>
        <w:t>17</w:t>
      </w:r>
      <w:r w:rsidRPr="005A2DE4">
        <w:t>(1), pp.181-217.</w:t>
      </w:r>
      <w:hyperlink r:id="rId79" w:history="1">
        <w:r w:rsidRPr="005A2DE4">
          <w:rPr>
            <w:rStyle w:val="Hyperlink"/>
          </w:rPr>
          <w:t>https://cris.unibo.it/bitstream/11585/954753/3/Kossek%20et%20al.%202023.pdf</w:t>
        </w:r>
      </w:hyperlink>
    </w:p>
    <w:p w14:paraId="17947C01"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Kossek</w:t>
      </w:r>
      <w:proofErr w:type="spellEnd"/>
      <w:r w:rsidRPr="005A2DE4">
        <w:rPr>
          <w:rFonts w:eastAsia="Times New Roman" w:cs="Times New Roman"/>
          <w:color w:val="222222"/>
          <w:kern w:val="0"/>
          <w:szCs w:val="24"/>
        </w:rPr>
        <w:t xml:space="preserve">, E.E., </w:t>
      </w:r>
      <w:proofErr w:type="spellStart"/>
      <w:r w:rsidRPr="005A2DE4">
        <w:rPr>
          <w:rFonts w:eastAsia="Times New Roman" w:cs="Times New Roman"/>
          <w:color w:val="222222"/>
          <w:kern w:val="0"/>
          <w:szCs w:val="24"/>
        </w:rPr>
        <w:t>Perrigino</w:t>
      </w:r>
      <w:proofErr w:type="spellEnd"/>
      <w:r w:rsidRPr="005A2DE4">
        <w:rPr>
          <w:rFonts w:eastAsia="Times New Roman" w:cs="Times New Roman"/>
          <w:color w:val="222222"/>
          <w:kern w:val="0"/>
          <w:szCs w:val="24"/>
        </w:rPr>
        <w:t xml:space="preserve">, M.B., Russo, M. and </w:t>
      </w:r>
      <w:proofErr w:type="spellStart"/>
      <w:r w:rsidRPr="005A2DE4">
        <w:rPr>
          <w:rFonts w:eastAsia="Times New Roman" w:cs="Times New Roman"/>
          <w:color w:val="222222"/>
          <w:kern w:val="0"/>
          <w:szCs w:val="24"/>
        </w:rPr>
        <w:t>Morandin</w:t>
      </w:r>
      <w:proofErr w:type="spellEnd"/>
      <w:r w:rsidRPr="005A2DE4">
        <w:rPr>
          <w:rFonts w:eastAsia="Times New Roman" w:cs="Times New Roman"/>
          <w:color w:val="222222"/>
          <w:kern w:val="0"/>
          <w:szCs w:val="24"/>
        </w:rPr>
        <w:t>, G., 2023. Missed connections between the leadership and work–life fields: Work–life supportive leadership for a dual agenda. </w:t>
      </w:r>
      <w:r w:rsidRPr="005A2DE4">
        <w:rPr>
          <w:rFonts w:eastAsia="Times New Roman" w:cs="Times New Roman"/>
          <w:i/>
          <w:iCs/>
          <w:color w:val="222222"/>
          <w:kern w:val="0"/>
          <w:szCs w:val="24"/>
        </w:rPr>
        <w:t>Academy of Management Annals</w:t>
      </w:r>
      <w:r w:rsidRPr="005A2DE4">
        <w:rPr>
          <w:rFonts w:eastAsia="Times New Roman" w:cs="Times New Roman"/>
          <w:color w:val="222222"/>
          <w:kern w:val="0"/>
          <w:szCs w:val="24"/>
        </w:rPr>
        <w:t>, </w:t>
      </w:r>
      <w:r w:rsidRPr="005A2DE4">
        <w:rPr>
          <w:rFonts w:eastAsia="Times New Roman" w:cs="Times New Roman"/>
          <w:i/>
          <w:iCs/>
          <w:color w:val="222222"/>
          <w:kern w:val="0"/>
          <w:szCs w:val="24"/>
        </w:rPr>
        <w:t>17</w:t>
      </w:r>
      <w:r w:rsidRPr="005A2DE4">
        <w:rPr>
          <w:rFonts w:eastAsia="Times New Roman" w:cs="Times New Roman"/>
          <w:color w:val="222222"/>
          <w:kern w:val="0"/>
          <w:szCs w:val="24"/>
        </w:rPr>
        <w:t>(1), pp.181-217. </w:t>
      </w:r>
      <w:hyperlink r:id="rId80" w:tgtFrame="_blank" w:history="1">
        <w:r w:rsidRPr="005A2DE4">
          <w:rPr>
            <w:rFonts w:eastAsia="Times New Roman" w:cs="Times New Roman"/>
            <w:color w:val="1155CC"/>
            <w:kern w:val="0"/>
            <w:szCs w:val="24"/>
            <w:u w:val="single"/>
          </w:rPr>
          <w:t>https://journals.aom.org/doi/abs/10.5465/annals.2021.0085</w:t>
        </w:r>
      </w:hyperlink>
    </w:p>
    <w:p w14:paraId="3665DDAC"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Labrague</w:t>
      </w:r>
      <w:proofErr w:type="spellEnd"/>
      <w:r w:rsidRPr="005A2DE4">
        <w:rPr>
          <w:rFonts w:eastAsia="Times New Roman" w:cs="Times New Roman"/>
          <w:color w:val="222222"/>
          <w:kern w:val="0"/>
          <w:szCs w:val="24"/>
        </w:rPr>
        <w:t xml:space="preserve">, L.J., Nwafor, C.E. and </w:t>
      </w:r>
      <w:proofErr w:type="spellStart"/>
      <w:r w:rsidRPr="005A2DE4">
        <w:rPr>
          <w:rFonts w:eastAsia="Times New Roman" w:cs="Times New Roman"/>
          <w:color w:val="222222"/>
          <w:kern w:val="0"/>
          <w:szCs w:val="24"/>
        </w:rPr>
        <w:t>Tsaras</w:t>
      </w:r>
      <w:proofErr w:type="spellEnd"/>
      <w:r w:rsidRPr="005A2DE4">
        <w:rPr>
          <w:rFonts w:eastAsia="Times New Roman" w:cs="Times New Roman"/>
          <w:color w:val="222222"/>
          <w:kern w:val="0"/>
          <w:szCs w:val="24"/>
        </w:rPr>
        <w:t>, K., (2020). Influence of toxic and transformational leadership practices on nurses' job satisfaction, job stress, absenteeism and turnover intention: A cross</w:t>
      </w:r>
      <w:r w:rsidRPr="005A2DE4">
        <w:rPr>
          <w:rFonts w:ascii="Cambria Math" w:eastAsia="Times New Roman" w:hAnsi="Cambria Math" w:cs="Cambria Math"/>
          <w:color w:val="222222"/>
          <w:kern w:val="0"/>
          <w:szCs w:val="24"/>
        </w:rPr>
        <w:t>‐</w:t>
      </w:r>
      <w:r w:rsidRPr="005A2DE4">
        <w:rPr>
          <w:rFonts w:eastAsia="Times New Roman" w:cs="Times New Roman"/>
          <w:color w:val="222222"/>
          <w:kern w:val="0"/>
          <w:szCs w:val="24"/>
        </w:rPr>
        <w:t>sectional study.</w:t>
      </w:r>
      <w:r w:rsidRPr="005A2DE4">
        <w:rPr>
          <w:rFonts w:eastAsia="Times New Roman" w:cs="Arial"/>
          <w:color w:val="222222"/>
          <w:kern w:val="0"/>
          <w:szCs w:val="24"/>
        </w:rPr>
        <w:t> </w:t>
      </w:r>
      <w:r w:rsidRPr="005A2DE4">
        <w:rPr>
          <w:rFonts w:eastAsia="Times New Roman" w:cs="Times New Roman"/>
          <w:i/>
          <w:iCs/>
          <w:color w:val="222222"/>
          <w:kern w:val="0"/>
          <w:szCs w:val="24"/>
        </w:rPr>
        <w:t>Journal of nursing management</w:t>
      </w:r>
      <w:r w:rsidRPr="005A2DE4">
        <w:rPr>
          <w:rFonts w:eastAsia="Times New Roman" w:cs="Times New Roman"/>
          <w:color w:val="222222"/>
          <w:kern w:val="0"/>
          <w:szCs w:val="24"/>
        </w:rPr>
        <w:t>, </w:t>
      </w:r>
      <w:r w:rsidRPr="005A2DE4">
        <w:rPr>
          <w:rFonts w:eastAsia="Times New Roman" w:cs="Times New Roman"/>
          <w:i/>
          <w:iCs/>
          <w:color w:val="222222"/>
          <w:kern w:val="0"/>
          <w:szCs w:val="24"/>
        </w:rPr>
        <w:t>28</w:t>
      </w:r>
      <w:r w:rsidRPr="005A2DE4">
        <w:rPr>
          <w:rFonts w:eastAsia="Times New Roman" w:cs="Times New Roman"/>
          <w:color w:val="222222"/>
          <w:kern w:val="0"/>
          <w:szCs w:val="24"/>
        </w:rPr>
        <w:t>(5), pp.1104-1113. </w:t>
      </w:r>
      <w:hyperlink r:id="rId81" w:tgtFrame="_blank" w:history="1">
        <w:r w:rsidRPr="005A2DE4">
          <w:rPr>
            <w:rFonts w:eastAsia="Times New Roman" w:cs="Times New Roman"/>
            <w:color w:val="1155CC"/>
            <w:kern w:val="0"/>
            <w:szCs w:val="24"/>
            <w:u w:val="single"/>
          </w:rPr>
          <w:t>https://onlinelibrary.wiley.com/doi/abs/10.1111/jonm.13053</w:t>
        </w:r>
      </w:hyperlink>
    </w:p>
    <w:p w14:paraId="7CF5E8DF" w14:textId="77777777" w:rsidR="001E2CC7" w:rsidRPr="005A2DE4" w:rsidRDefault="001E2CC7" w:rsidP="009501BA">
      <w:r w:rsidRPr="005A2DE4">
        <w:lastRenderedPageBreak/>
        <w:t xml:space="preserve">Lamane-Harim, J., Cegarra-Leiva, D. and Sánchez-Vidal, M.E., (2023). Work-life balance supportive culture: a way to retain employees in Spanish SMEs. </w:t>
      </w:r>
      <w:r w:rsidRPr="005A2DE4">
        <w:rPr>
          <w:i/>
          <w:iCs/>
        </w:rPr>
        <w:t>The International Journal of Human Resource Management</w:t>
      </w:r>
      <w:r w:rsidRPr="005A2DE4">
        <w:t>, </w:t>
      </w:r>
      <w:r w:rsidRPr="005A2DE4">
        <w:rPr>
          <w:i/>
          <w:iCs/>
        </w:rPr>
        <w:t>34</w:t>
      </w:r>
      <w:r w:rsidRPr="005A2DE4">
        <w:t>(10), pp.2074-2106.</w:t>
      </w:r>
      <w:hyperlink r:id="rId82" w:history="1">
        <w:r w:rsidRPr="005A2DE4">
          <w:rPr>
            <w:rStyle w:val="Hyperlink"/>
          </w:rPr>
          <w:t>https://www.tandfonline.com/doi/abs/10.1080/09585192.2021.1878255</w:t>
        </w:r>
      </w:hyperlink>
    </w:p>
    <w:p w14:paraId="00F3A79B" w14:textId="77777777" w:rsidR="001E2CC7" w:rsidRPr="005A2DE4" w:rsidRDefault="001E2CC7" w:rsidP="009501BA">
      <w:pPr>
        <w:rPr>
          <w:shd w:val="clear" w:color="auto" w:fill="FFFFFF"/>
        </w:rPr>
      </w:pPr>
      <w:proofErr w:type="spellStart"/>
      <w:r w:rsidRPr="005A2DE4">
        <w:rPr>
          <w:shd w:val="clear" w:color="auto" w:fill="FFFFFF"/>
        </w:rPr>
        <w:t>Lamprinou</w:t>
      </w:r>
      <w:proofErr w:type="spellEnd"/>
      <w:r w:rsidRPr="005A2DE4">
        <w:rPr>
          <w:shd w:val="clear" w:color="auto" w:fill="FFFFFF"/>
        </w:rPr>
        <w:t xml:space="preserve">, V.D.I., </w:t>
      </w:r>
      <w:proofErr w:type="spellStart"/>
      <w:r w:rsidRPr="005A2DE4">
        <w:rPr>
          <w:shd w:val="clear" w:color="auto" w:fill="FFFFFF"/>
        </w:rPr>
        <w:t>Tasoulis</w:t>
      </w:r>
      <w:proofErr w:type="spellEnd"/>
      <w:r w:rsidRPr="005A2DE4">
        <w:rPr>
          <w:shd w:val="clear" w:color="auto" w:fill="FFFFFF"/>
        </w:rPr>
        <w:t xml:space="preserve">, K. and </w:t>
      </w:r>
      <w:proofErr w:type="spellStart"/>
      <w:r w:rsidRPr="005A2DE4">
        <w:rPr>
          <w:shd w:val="clear" w:color="auto" w:fill="FFFFFF"/>
        </w:rPr>
        <w:t>Kravariti</w:t>
      </w:r>
      <w:proofErr w:type="spellEnd"/>
      <w:r w:rsidRPr="005A2DE4">
        <w:rPr>
          <w:shd w:val="clear" w:color="auto" w:fill="FFFFFF"/>
        </w:rPr>
        <w:t xml:space="preserve">, F., (2021) The impact of servant leadership and perceived organisational and supervisor support on job burnout and work-life balance in the era of teleworking and COVID-19. </w:t>
      </w:r>
      <w:r w:rsidRPr="005A2DE4">
        <w:rPr>
          <w:i/>
          <w:iCs/>
          <w:shd w:val="clear" w:color="auto" w:fill="FFFFFF"/>
        </w:rPr>
        <w:t>Leadership &amp;</w:t>
      </w:r>
      <w:proofErr w:type="spellStart"/>
      <w:r w:rsidRPr="005A2DE4">
        <w:rPr>
          <w:i/>
          <w:iCs/>
          <w:shd w:val="clear" w:color="auto" w:fill="FFFFFF"/>
        </w:rPr>
        <w:t>OrganisationDevelopment</w:t>
      </w:r>
      <w:proofErr w:type="spellEnd"/>
      <w:r w:rsidRPr="005A2DE4">
        <w:rPr>
          <w:i/>
          <w:iCs/>
          <w:shd w:val="clear" w:color="auto" w:fill="FFFFFF"/>
        </w:rPr>
        <w:t xml:space="preserve"> Journal</w:t>
      </w:r>
      <w:r w:rsidRPr="005A2DE4">
        <w:rPr>
          <w:shd w:val="clear" w:color="auto" w:fill="FFFFFF"/>
        </w:rPr>
        <w:t>, </w:t>
      </w:r>
      <w:r w:rsidRPr="005A2DE4">
        <w:rPr>
          <w:i/>
          <w:iCs/>
          <w:shd w:val="clear" w:color="auto" w:fill="FFFFFF"/>
        </w:rPr>
        <w:t>42</w:t>
      </w:r>
      <w:r w:rsidRPr="005A2DE4">
        <w:rPr>
          <w:shd w:val="clear" w:color="auto" w:fill="FFFFFF"/>
        </w:rPr>
        <w:t>(7), pp.1071-1088.</w:t>
      </w:r>
      <w:hyperlink r:id="rId83" w:history="1">
        <w:r w:rsidRPr="005A2DE4">
          <w:rPr>
            <w:rStyle w:val="Hyperlink"/>
            <w:shd w:val="clear" w:color="auto" w:fill="FFFFFF"/>
          </w:rPr>
          <w:t>https://www.emerald.com/insight/content/doi/10.1108/LODJ-12-2020-0526/full/html</w:t>
        </w:r>
      </w:hyperlink>
    </w:p>
    <w:p w14:paraId="1E718AB3" w14:textId="77777777" w:rsidR="001E2CC7" w:rsidRPr="005A2DE4" w:rsidRDefault="001E2CC7" w:rsidP="009501BA">
      <w:pPr>
        <w:shd w:val="clear" w:color="auto" w:fill="FFFFFF"/>
        <w:spacing w:after="200"/>
        <w:rPr>
          <w:color w:val="222222"/>
        </w:rPr>
      </w:pPr>
      <w:r w:rsidRPr="005A2DE4">
        <w:rPr>
          <w:color w:val="222222"/>
        </w:rPr>
        <w:t>Lobe, B., Morgan, D. and Hoffman, K.A., (2020) Qualitative data collection in an era of social distancing. </w:t>
      </w:r>
      <w:r w:rsidRPr="005A2DE4">
        <w:rPr>
          <w:i/>
          <w:iCs/>
          <w:color w:val="222222"/>
        </w:rPr>
        <w:t>International journal of qualitative methods</w:t>
      </w:r>
      <w:r w:rsidRPr="005A2DE4">
        <w:rPr>
          <w:color w:val="222222"/>
        </w:rPr>
        <w:t>, </w:t>
      </w:r>
      <w:r w:rsidRPr="005A2DE4">
        <w:rPr>
          <w:i/>
          <w:iCs/>
          <w:color w:val="222222"/>
        </w:rPr>
        <w:t>19</w:t>
      </w:r>
      <w:r w:rsidRPr="005A2DE4">
        <w:rPr>
          <w:color w:val="222222"/>
        </w:rPr>
        <w:t>, p.1609406920937875. </w:t>
      </w:r>
      <w:hyperlink r:id="rId84" w:tgtFrame="_blank" w:history="1">
        <w:r w:rsidRPr="005A2DE4">
          <w:rPr>
            <w:rStyle w:val="Hyperlink"/>
            <w:color w:val="1155CC"/>
          </w:rPr>
          <w:t>https://journals.sagepub.com/doi/pdf/10.1177/1609406920937875</w:t>
        </w:r>
      </w:hyperlink>
    </w:p>
    <w:p w14:paraId="04E2C102" w14:textId="77777777" w:rsidR="001E2CC7" w:rsidRPr="005A2DE4" w:rsidRDefault="001E2CC7" w:rsidP="009501BA">
      <w:r w:rsidRPr="005A2DE4">
        <w:t>Maheshwari, G. and Nayak, R., (2022). Women leadership in Vietnamese higher education institutions: An exploratory study on barriers and enablers for career enhancement. Educational Management Administration &amp; Leadership, 50(5), pp.758-775. </w:t>
      </w:r>
      <w:hyperlink r:id="rId85" w:tgtFrame="_blank" w:history="1">
        <w:r w:rsidRPr="005A2DE4">
          <w:rPr>
            <w:rStyle w:val="Hyperlink"/>
          </w:rPr>
          <w:t>https://journals.sagepub.com/doi/abs/10.1177/1741143220945700</w:t>
        </w:r>
      </w:hyperlink>
    </w:p>
    <w:p w14:paraId="0A132FC0"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Maisyura</w:t>
      </w:r>
      <w:proofErr w:type="spellEnd"/>
      <w:r w:rsidRPr="005A2DE4">
        <w:rPr>
          <w:rFonts w:eastAsia="Times New Roman" w:cs="Times New Roman"/>
          <w:color w:val="222222"/>
          <w:kern w:val="0"/>
          <w:szCs w:val="24"/>
        </w:rPr>
        <w:t>, M., Aisyah, T. and Ilham, R.N., 2022. Transformational leadership in organisational transformation. </w:t>
      </w:r>
      <w:proofErr w:type="spellStart"/>
      <w:r w:rsidRPr="005A2DE4">
        <w:rPr>
          <w:rFonts w:eastAsia="Times New Roman" w:cs="Times New Roman"/>
          <w:i/>
          <w:iCs/>
          <w:color w:val="222222"/>
          <w:kern w:val="0"/>
          <w:szCs w:val="24"/>
        </w:rPr>
        <w:t>Jurnal</w:t>
      </w:r>
      <w:proofErr w:type="spellEnd"/>
      <w:r w:rsidRPr="005A2DE4">
        <w:rPr>
          <w:rFonts w:eastAsia="Times New Roman" w:cs="Times New Roman"/>
          <w:i/>
          <w:iCs/>
          <w:color w:val="222222"/>
          <w:kern w:val="0"/>
          <w:szCs w:val="24"/>
        </w:rPr>
        <w:t xml:space="preserve"> Ekonomi</w:t>
      </w:r>
      <w:r w:rsidRPr="005A2DE4">
        <w:rPr>
          <w:rFonts w:eastAsia="Times New Roman" w:cs="Times New Roman"/>
          <w:color w:val="222222"/>
          <w:kern w:val="0"/>
          <w:szCs w:val="24"/>
        </w:rPr>
        <w:t>, </w:t>
      </w:r>
      <w:r w:rsidRPr="005A2DE4">
        <w:rPr>
          <w:rFonts w:eastAsia="Times New Roman" w:cs="Times New Roman"/>
          <w:i/>
          <w:iCs/>
          <w:color w:val="222222"/>
          <w:kern w:val="0"/>
          <w:szCs w:val="24"/>
        </w:rPr>
        <w:t>11</w:t>
      </w:r>
      <w:r w:rsidRPr="005A2DE4">
        <w:rPr>
          <w:rFonts w:eastAsia="Times New Roman" w:cs="Times New Roman"/>
          <w:color w:val="222222"/>
          <w:kern w:val="0"/>
          <w:szCs w:val="24"/>
        </w:rPr>
        <w:t>(03), pp.478-488. </w:t>
      </w:r>
      <w:hyperlink r:id="rId86" w:tgtFrame="_blank" w:history="1">
        <w:r w:rsidRPr="005A2DE4">
          <w:rPr>
            <w:rFonts w:eastAsia="Times New Roman" w:cs="Times New Roman"/>
            <w:color w:val="1155CC"/>
            <w:kern w:val="0"/>
            <w:szCs w:val="24"/>
            <w:u w:val="single"/>
          </w:rPr>
          <w:t>https://ejournal.seaninstitute.or.id/index.php/Ekonomi/article/download/719/584</w:t>
        </w:r>
      </w:hyperlink>
    </w:p>
    <w:p w14:paraId="1D1B958F"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Maisyura</w:t>
      </w:r>
      <w:proofErr w:type="spellEnd"/>
      <w:r w:rsidRPr="005A2DE4">
        <w:rPr>
          <w:rFonts w:eastAsia="Times New Roman" w:cs="Times New Roman"/>
          <w:color w:val="222222"/>
          <w:kern w:val="0"/>
          <w:szCs w:val="24"/>
        </w:rPr>
        <w:t>, M., Aisyah, T. and Ilham, R.N., 2022. Transformational leadership in organisational transformation. </w:t>
      </w:r>
      <w:proofErr w:type="spellStart"/>
      <w:r w:rsidRPr="005A2DE4">
        <w:rPr>
          <w:rFonts w:eastAsia="Times New Roman" w:cs="Times New Roman"/>
          <w:i/>
          <w:iCs/>
          <w:color w:val="222222"/>
          <w:kern w:val="0"/>
          <w:szCs w:val="24"/>
        </w:rPr>
        <w:t>Jurnal</w:t>
      </w:r>
      <w:proofErr w:type="spellEnd"/>
      <w:r w:rsidRPr="005A2DE4">
        <w:rPr>
          <w:rFonts w:eastAsia="Times New Roman" w:cs="Times New Roman"/>
          <w:i/>
          <w:iCs/>
          <w:color w:val="222222"/>
          <w:kern w:val="0"/>
          <w:szCs w:val="24"/>
        </w:rPr>
        <w:t xml:space="preserve"> Ekonomi</w:t>
      </w:r>
      <w:r w:rsidRPr="005A2DE4">
        <w:rPr>
          <w:rFonts w:eastAsia="Times New Roman" w:cs="Times New Roman"/>
          <w:color w:val="222222"/>
          <w:kern w:val="0"/>
          <w:szCs w:val="24"/>
        </w:rPr>
        <w:t>, </w:t>
      </w:r>
      <w:r w:rsidRPr="005A2DE4">
        <w:rPr>
          <w:rFonts w:eastAsia="Times New Roman" w:cs="Times New Roman"/>
          <w:i/>
          <w:iCs/>
          <w:color w:val="222222"/>
          <w:kern w:val="0"/>
          <w:szCs w:val="24"/>
        </w:rPr>
        <w:t>11</w:t>
      </w:r>
      <w:r w:rsidRPr="005A2DE4">
        <w:rPr>
          <w:rFonts w:eastAsia="Times New Roman" w:cs="Times New Roman"/>
          <w:color w:val="222222"/>
          <w:kern w:val="0"/>
          <w:szCs w:val="24"/>
        </w:rPr>
        <w:t>(03), pp.478-488. </w:t>
      </w:r>
      <w:hyperlink r:id="rId87" w:tgtFrame="_blank" w:history="1">
        <w:r w:rsidRPr="005A2DE4">
          <w:rPr>
            <w:rFonts w:eastAsia="Times New Roman" w:cs="Times New Roman"/>
            <w:color w:val="1155CC"/>
            <w:kern w:val="0"/>
            <w:szCs w:val="24"/>
            <w:u w:val="single"/>
          </w:rPr>
          <w:t>https://ejournal.seaninstitute.or.id/index.php/Ekonomi/article/download/719/584</w:t>
        </w:r>
      </w:hyperlink>
    </w:p>
    <w:p w14:paraId="46453EA4" w14:textId="77777777" w:rsidR="001E2CC7" w:rsidRPr="005A2DE4" w:rsidRDefault="001E2CC7" w:rsidP="009501BA">
      <w:r w:rsidRPr="005A2DE4">
        <w:t>Marques, V.C. and Berry, G.R., (2021). Enhancing work‐life balance using a resilience framework. Business and Society Review, 126(3), pp.263-281. </w:t>
      </w:r>
      <w:hyperlink r:id="rId88" w:tgtFrame="_blank" w:history="1">
        <w:r w:rsidRPr="005A2DE4">
          <w:rPr>
            <w:rStyle w:val="Hyperlink"/>
          </w:rPr>
          <w:t>https://onlinelibrary.wiley.com/doi/abs/10.1111/basr.12237</w:t>
        </w:r>
      </w:hyperlink>
    </w:p>
    <w:p w14:paraId="6980F7CC" w14:textId="77777777" w:rsidR="001E2CC7" w:rsidRPr="005A2DE4" w:rsidRDefault="001E2CC7" w:rsidP="009501BA">
      <w:proofErr w:type="spellStart"/>
      <w:r w:rsidRPr="005A2DE4">
        <w:t>Marseno</w:t>
      </w:r>
      <w:proofErr w:type="spellEnd"/>
      <w:r w:rsidRPr="005A2DE4">
        <w:t xml:space="preserve">, W.A. and </w:t>
      </w:r>
      <w:proofErr w:type="spellStart"/>
      <w:r w:rsidRPr="005A2DE4">
        <w:t>Muafi</w:t>
      </w:r>
      <w:proofErr w:type="spellEnd"/>
      <w:r w:rsidRPr="005A2DE4">
        <w:t xml:space="preserve">, M., (2021). The effects of work-life balance and emotional intelligence on organisational commitment mediated by work engagement. International </w:t>
      </w:r>
      <w:r w:rsidRPr="005A2DE4">
        <w:lastRenderedPageBreak/>
        <w:t>Journal of Business Ecosystem &amp; Strategy (2687-2293), 3(2), pp.01-15. </w:t>
      </w:r>
      <w:hyperlink r:id="rId89" w:tgtFrame="_blank" w:history="1">
        <w:r w:rsidRPr="005A2DE4">
          <w:rPr>
            <w:rStyle w:val="Hyperlink"/>
          </w:rPr>
          <w:t>https://bussecon.com/ojs/index.php/ijbes/article/view/257</w:t>
        </w:r>
      </w:hyperlink>
    </w:p>
    <w:p w14:paraId="13AF49F1" w14:textId="77777777" w:rsidR="001E2CC7" w:rsidRPr="005A2DE4" w:rsidRDefault="001E2CC7" w:rsidP="009501BA">
      <w:pPr>
        <w:shd w:val="clear" w:color="auto" w:fill="FFFFFF"/>
        <w:rPr>
          <w:color w:val="222222"/>
        </w:rPr>
      </w:pPr>
      <w:r w:rsidRPr="005A2DE4">
        <w:rPr>
          <w:color w:val="222222"/>
        </w:rPr>
        <w:t>Mishra, S.B. and Alok, S., (2022). Handbook of research methodology. </w:t>
      </w:r>
      <w:hyperlink r:id="rId90" w:tgtFrame="_blank" w:history="1">
        <w:r w:rsidRPr="005A2DE4">
          <w:rPr>
            <w:rStyle w:val="Hyperlink"/>
          </w:rPr>
          <w:t>http://74.208.36.141:8080/jspui/bitstream/123456789/1319/1/BookResearchMethodology.pdf</w:t>
        </w:r>
      </w:hyperlink>
    </w:p>
    <w:p w14:paraId="46B46D8E" w14:textId="77777777" w:rsidR="001E2CC7" w:rsidRPr="005A2DE4" w:rsidRDefault="001E2CC7" w:rsidP="009501BA">
      <w:r w:rsidRPr="005A2DE4">
        <w:t xml:space="preserve">Molnár, E., Mahmood, A., Ahmad, N., Ikram, A. and Murtaza, S.A., (2021). The interplay between corporate social responsibility at the employee level, ethical leadership, quality of work life and employee pro-environmental behaviour: the case of healthcare organisations. International Journal of Environmental Research and Public Health, 18(9), p.4521. </w:t>
      </w:r>
      <w:hyperlink r:id="rId91" w:tgtFrame="_blank" w:history="1">
        <w:r w:rsidRPr="005A2DE4">
          <w:rPr>
            <w:rStyle w:val="Hyperlink"/>
          </w:rPr>
          <w:t>https://www.mdpi.com/1660-4601/18/9/4521</w:t>
        </w:r>
      </w:hyperlink>
    </w:p>
    <w:p w14:paraId="12DBB39C" w14:textId="77777777" w:rsidR="001E2CC7" w:rsidRPr="005A2DE4" w:rsidRDefault="001E2CC7" w:rsidP="009501BA">
      <w:r w:rsidRPr="005A2DE4">
        <w:t>Mostafa, A.M.S. and Abed El-</w:t>
      </w:r>
      <w:proofErr w:type="spellStart"/>
      <w:r w:rsidRPr="005A2DE4">
        <w:t>Motalib</w:t>
      </w:r>
      <w:proofErr w:type="spellEnd"/>
      <w:r w:rsidRPr="005A2DE4">
        <w:t>, E.A., (2020). Ethical leadership, work meaningfulness, and work engagement in the public sector. Review of Public Personnel Administration, 40(1), pp.112-131. </w:t>
      </w:r>
      <w:hyperlink r:id="rId92" w:tgtFrame="_blank" w:history="1">
        <w:r w:rsidRPr="005A2DE4">
          <w:rPr>
            <w:rStyle w:val="Hyperlink"/>
          </w:rPr>
          <w:t>https://journals.sagepub.com/doi/abs/10.1177/0734371X18790628</w:t>
        </w:r>
      </w:hyperlink>
    </w:p>
    <w:p w14:paraId="1186250B" w14:textId="77777777" w:rsidR="001E2CC7" w:rsidRPr="005A2DE4" w:rsidRDefault="001E2CC7" w:rsidP="009501BA">
      <w:r w:rsidRPr="005A2DE4">
        <w:t>Nauman, S., Zheng, C. and Basit, A.A., (2021). How despotic leadership jeopardizes employees' performance: the roles of quality of work life and work withdrawal. Leadership &amp;</w:t>
      </w:r>
      <w:proofErr w:type="spellStart"/>
      <w:r w:rsidRPr="005A2DE4">
        <w:t>OrganisationDevelopment</w:t>
      </w:r>
      <w:proofErr w:type="spellEnd"/>
      <w:r w:rsidRPr="005A2DE4">
        <w:t xml:space="preserve"> Journal, 42(1), pp.1-16. </w:t>
      </w:r>
      <w:hyperlink r:id="rId93" w:tgtFrame="_blank" w:history="1">
        <w:r w:rsidRPr="005A2DE4">
          <w:rPr>
            <w:rStyle w:val="Hyperlink"/>
          </w:rPr>
          <w:t>https://www.emerald.com/insight/content/doi/10.1108/LODJ-11-2019-0476/full/html</w:t>
        </w:r>
      </w:hyperlink>
    </w:p>
    <w:p w14:paraId="6247C167"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Nishii, L.H. and Leroy, H., 2022. A multi-level framework of inclusive leadership in organisations. </w:t>
      </w:r>
      <w:r w:rsidRPr="005A2DE4">
        <w:rPr>
          <w:rFonts w:eastAsia="Times New Roman" w:cs="Times New Roman"/>
          <w:i/>
          <w:iCs/>
          <w:color w:val="222222"/>
          <w:kern w:val="0"/>
          <w:szCs w:val="24"/>
        </w:rPr>
        <w:t>Group &amp;</w:t>
      </w:r>
      <w:proofErr w:type="spellStart"/>
      <w:r w:rsidRPr="005A2DE4">
        <w:rPr>
          <w:rFonts w:eastAsia="Times New Roman" w:cs="Times New Roman"/>
          <w:i/>
          <w:iCs/>
          <w:color w:val="222222"/>
          <w:kern w:val="0"/>
          <w:szCs w:val="24"/>
        </w:rPr>
        <w:t>OrganisationManagement</w:t>
      </w:r>
      <w:proofErr w:type="spellEnd"/>
      <w:r w:rsidRPr="005A2DE4">
        <w:rPr>
          <w:rFonts w:eastAsia="Times New Roman" w:cs="Times New Roman"/>
          <w:color w:val="222222"/>
          <w:kern w:val="0"/>
          <w:szCs w:val="24"/>
        </w:rPr>
        <w:t>, </w:t>
      </w:r>
      <w:r w:rsidRPr="005A2DE4">
        <w:rPr>
          <w:rFonts w:eastAsia="Times New Roman" w:cs="Times New Roman"/>
          <w:i/>
          <w:iCs/>
          <w:color w:val="222222"/>
          <w:kern w:val="0"/>
          <w:szCs w:val="24"/>
        </w:rPr>
        <w:t>47</w:t>
      </w:r>
      <w:r w:rsidRPr="005A2DE4">
        <w:rPr>
          <w:rFonts w:eastAsia="Times New Roman" w:cs="Times New Roman"/>
          <w:color w:val="222222"/>
          <w:kern w:val="0"/>
          <w:szCs w:val="24"/>
        </w:rPr>
        <w:t>(4), pp.683-722. </w:t>
      </w:r>
      <w:hyperlink r:id="rId94" w:tgtFrame="_blank" w:history="1">
        <w:r w:rsidRPr="005A2DE4">
          <w:rPr>
            <w:rFonts w:eastAsia="Times New Roman" w:cs="Times New Roman"/>
            <w:color w:val="1155CC"/>
            <w:kern w:val="0"/>
            <w:szCs w:val="24"/>
            <w:u w:val="single"/>
          </w:rPr>
          <w:t>https://journals.sagepub.com/doi/abs/10.1177/10596011221111505</w:t>
        </w:r>
      </w:hyperlink>
    </w:p>
    <w:p w14:paraId="75D38546"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Nishii, L.H. and Leroy, H., 2022. A multi-level framework of inclusive leadership in organisations. </w:t>
      </w:r>
      <w:r w:rsidRPr="005A2DE4">
        <w:rPr>
          <w:rFonts w:eastAsia="Times New Roman" w:cs="Times New Roman"/>
          <w:i/>
          <w:iCs/>
          <w:color w:val="222222"/>
          <w:kern w:val="0"/>
          <w:szCs w:val="24"/>
        </w:rPr>
        <w:t>Group &amp;</w:t>
      </w:r>
      <w:proofErr w:type="spellStart"/>
      <w:r w:rsidRPr="005A2DE4">
        <w:rPr>
          <w:rFonts w:eastAsia="Times New Roman" w:cs="Times New Roman"/>
          <w:i/>
          <w:iCs/>
          <w:color w:val="222222"/>
          <w:kern w:val="0"/>
          <w:szCs w:val="24"/>
        </w:rPr>
        <w:t>OrganisationManagement</w:t>
      </w:r>
      <w:proofErr w:type="spellEnd"/>
      <w:r w:rsidRPr="005A2DE4">
        <w:rPr>
          <w:rFonts w:eastAsia="Times New Roman" w:cs="Times New Roman"/>
          <w:color w:val="222222"/>
          <w:kern w:val="0"/>
          <w:szCs w:val="24"/>
        </w:rPr>
        <w:t>, </w:t>
      </w:r>
      <w:r w:rsidRPr="005A2DE4">
        <w:rPr>
          <w:rFonts w:eastAsia="Times New Roman" w:cs="Times New Roman"/>
          <w:i/>
          <w:iCs/>
          <w:color w:val="222222"/>
          <w:kern w:val="0"/>
          <w:szCs w:val="24"/>
        </w:rPr>
        <w:t>47</w:t>
      </w:r>
      <w:r w:rsidRPr="005A2DE4">
        <w:rPr>
          <w:rFonts w:eastAsia="Times New Roman" w:cs="Times New Roman"/>
          <w:color w:val="222222"/>
          <w:kern w:val="0"/>
          <w:szCs w:val="24"/>
        </w:rPr>
        <w:t>(4), pp.683-722. </w:t>
      </w:r>
      <w:hyperlink r:id="rId95" w:tgtFrame="_blank" w:history="1">
        <w:r w:rsidRPr="005A2DE4">
          <w:rPr>
            <w:rFonts w:eastAsia="Times New Roman" w:cs="Times New Roman"/>
            <w:color w:val="1155CC"/>
            <w:kern w:val="0"/>
            <w:szCs w:val="24"/>
            <w:u w:val="single"/>
          </w:rPr>
          <w:t>https://journals.sagepub.com/doi/abs/10.1177/10596011221111505</w:t>
        </w:r>
      </w:hyperlink>
    </w:p>
    <w:p w14:paraId="4EACCE1B" w14:textId="77777777" w:rsidR="001E2CC7" w:rsidRPr="005A2DE4" w:rsidRDefault="001E2CC7" w:rsidP="009501BA">
      <w:proofErr w:type="spellStart"/>
      <w:r w:rsidRPr="005A2DE4">
        <w:t>Oludayo</w:t>
      </w:r>
      <w:proofErr w:type="spellEnd"/>
      <w:r w:rsidRPr="005A2DE4">
        <w:t xml:space="preserve">, A.O. and </w:t>
      </w:r>
      <w:proofErr w:type="spellStart"/>
      <w:r w:rsidRPr="005A2DE4">
        <w:t>Omonijo</w:t>
      </w:r>
      <w:proofErr w:type="spellEnd"/>
      <w:r w:rsidRPr="005A2DE4">
        <w:t>, D.O., (2020). Work-life Balance: Relevance of social support. </w:t>
      </w:r>
      <w:r w:rsidRPr="005A2DE4">
        <w:rPr>
          <w:i/>
          <w:iCs/>
        </w:rPr>
        <w:t>Academy of Strategic Management Journal</w:t>
      </w:r>
      <w:r w:rsidRPr="005A2DE4">
        <w:t>, </w:t>
      </w:r>
      <w:r w:rsidRPr="005A2DE4">
        <w:rPr>
          <w:i/>
          <w:iCs/>
        </w:rPr>
        <w:t>19</w:t>
      </w:r>
      <w:r w:rsidRPr="005A2DE4">
        <w:t>(3), pp.1-10.</w:t>
      </w:r>
      <w:hyperlink r:id="rId96" w:history="1">
        <w:r w:rsidRPr="005A2DE4">
          <w:rPr>
            <w:rStyle w:val="Hyperlink"/>
          </w:rPr>
          <w:t>https://www.researchgate.net/profile/Dare-Ojo-Omonijo/publication/342466392_WORK-</w:t>
        </w:r>
        <w:r w:rsidRPr="005A2DE4">
          <w:rPr>
            <w:rStyle w:val="Hyperlink"/>
          </w:rPr>
          <w:lastRenderedPageBreak/>
          <w:t>LIFE_BALANCE_THE_RELEVANCE_OF_SOCIAL_SUPPORT/links/5ef5b8c3a6fdcc4ca4311e33/WORK-LIFE-BALANCE-THE-RELEVANCE-OF-SOCIAL-SUPPORT.pdf</w:t>
        </w:r>
      </w:hyperlink>
    </w:p>
    <w:p w14:paraId="566BCF6D" w14:textId="77777777" w:rsidR="001E2CC7" w:rsidRPr="005A2DE4" w:rsidRDefault="001E2CC7" w:rsidP="009501BA">
      <w:pPr>
        <w:rPr>
          <w:shd w:val="clear" w:color="auto" w:fill="FFFFFF"/>
        </w:rPr>
      </w:pPr>
      <w:r w:rsidRPr="005A2DE4">
        <w:rPr>
          <w:shd w:val="clear" w:color="auto" w:fill="FFFFFF"/>
        </w:rPr>
        <w:t>Palumbo, R. (2020). Let me go to the office! An investigation into the side effects of working from home on work-life balance. </w:t>
      </w:r>
      <w:r w:rsidRPr="005A2DE4">
        <w:rPr>
          <w:i/>
          <w:iCs/>
          <w:shd w:val="clear" w:color="auto" w:fill="FFFFFF"/>
        </w:rPr>
        <w:t>International Journal of Public Sector Management</w:t>
      </w:r>
      <w:r w:rsidRPr="005A2DE4">
        <w:rPr>
          <w:shd w:val="clear" w:color="auto" w:fill="FFFFFF"/>
        </w:rPr>
        <w:t>, </w:t>
      </w:r>
      <w:r w:rsidRPr="005A2DE4">
        <w:rPr>
          <w:i/>
          <w:iCs/>
          <w:shd w:val="clear" w:color="auto" w:fill="FFFFFF"/>
        </w:rPr>
        <w:t>33</w:t>
      </w:r>
      <w:r w:rsidRPr="005A2DE4">
        <w:rPr>
          <w:shd w:val="clear" w:color="auto" w:fill="FFFFFF"/>
        </w:rPr>
        <w:t>(6/7), 771-790.</w:t>
      </w:r>
      <w:hyperlink r:id="rId97" w:history="1">
        <w:r w:rsidRPr="005A2DE4">
          <w:rPr>
            <w:rStyle w:val="Hyperlink"/>
            <w:shd w:val="clear" w:color="auto" w:fill="FFFFFF"/>
          </w:rPr>
          <w:t>https://www.emerald.com/insight/content/doi/10.1108/IJPSM-06-2020-0150/full/html</w:t>
        </w:r>
      </w:hyperlink>
    </w:p>
    <w:p w14:paraId="01017ED7" w14:textId="77777777" w:rsidR="001E2CC7" w:rsidRPr="005A2DE4" w:rsidRDefault="001E2CC7" w:rsidP="009501BA">
      <w:pPr>
        <w:shd w:val="clear" w:color="auto" w:fill="FFFFFF"/>
        <w:rPr>
          <w:color w:val="222222"/>
        </w:rPr>
      </w:pPr>
      <w:r w:rsidRPr="005A2DE4">
        <w:rPr>
          <w:color w:val="222222"/>
        </w:rPr>
        <w:t>Pandey, P. and Pandey, M.M., (2021) </w:t>
      </w:r>
      <w:r w:rsidRPr="005A2DE4">
        <w:rPr>
          <w:i/>
          <w:iCs/>
          <w:color w:val="222222"/>
        </w:rPr>
        <w:t>Research methodology tools and techniques</w:t>
      </w:r>
      <w:r w:rsidRPr="005A2DE4">
        <w:rPr>
          <w:color w:val="222222"/>
        </w:rPr>
        <w:t>. Bridge Center. </w:t>
      </w:r>
      <w:hyperlink r:id="rId98" w:tgtFrame="_blank" w:history="1">
        <w:r w:rsidRPr="005A2DE4">
          <w:rPr>
            <w:rStyle w:val="Hyperlink"/>
            <w:color w:val="1155CC"/>
          </w:rPr>
          <w:t>http://dspace.vnbrims.org:13000/jspui/bitstream/123456789/4666/1/RESEARCH%20METHODOLOGY%20TOOLS%20AND%20TECHNIQUES.pdf</w:t>
        </w:r>
      </w:hyperlink>
    </w:p>
    <w:p w14:paraId="316BA359"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Purwanto, A., (2020). The relationship of transformational leadership, organisational justice and organisational commitment: a mediation effect of job satisfaction. </w:t>
      </w:r>
      <w:r w:rsidRPr="005A2DE4">
        <w:rPr>
          <w:rFonts w:eastAsia="Times New Roman" w:cs="Times New Roman"/>
          <w:i/>
          <w:iCs/>
          <w:color w:val="222222"/>
          <w:kern w:val="0"/>
          <w:szCs w:val="24"/>
        </w:rPr>
        <w:t>Journal of Critical Reviews</w:t>
      </w:r>
      <w:r w:rsidRPr="005A2DE4">
        <w:rPr>
          <w:rFonts w:eastAsia="Times New Roman" w:cs="Times New Roman"/>
          <w:color w:val="222222"/>
          <w:kern w:val="0"/>
          <w:szCs w:val="24"/>
        </w:rPr>
        <w:t>. </w:t>
      </w:r>
      <w:hyperlink r:id="rId99" w:tgtFrame="_blank" w:history="1">
        <w:r w:rsidRPr="005A2DE4">
          <w:rPr>
            <w:rFonts w:eastAsia="Times New Roman" w:cs="Times New Roman"/>
            <w:color w:val="1155CC"/>
            <w:kern w:val="0"/>
            <w:szCs w:val="24"/>
            <w:u w:val="single"/>
          </w:rPr>
          <w:t>https://papers.ssrn.com/sol3/papers.cfm?abstract_id=3986678</w:t>
        </w:r>
      </w:hyperlink>
    </w:p>
    <w:p w14:paraId="09664B61"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Purwanto, A., (2020). The role of job satisfaction in the relationship between transformational leadership, knowledge management, work environment and performance. </w:t>
      </w:r>
      <w:r w:rsidRPr="005A2DE4">
        <w:rPr>
          <w:rFonts w:eastAsia="Times New Roman" w:cs="Times New Roman"/>
          <w:i/>
          <w:iCs/>
          <w:color w:val="222222"/>
          <w:kern w:val="0"/>
          <w:szCs w:val="24"/>
        </w:rPr>
        <w:t>Solid State Technology</w:t>
      </w:r>
      <w:r w:rsidRPr="005A2DE4">
        <w:rPr>
          <w:rFonts w:eastAsia="Times New Roman" w:cs="Times New Roman"/>
          <w:color w:val="222222"/>
          <w:kern w:val="0"/>
          <w:szCs w:val="24"/>
        </w:rPr>
        <w:t>. </w:t>
      </w:r>
      <w:hyperlink r:id="rId100" w:tgtFrame="_blank" w:history="1">
        <w:r w:rsidRPr="005A2DE4">
          <w:rPr>
            <w:rFonts w:eastAsia="Times New Roman" w:cs="Times New Roman"/>
            <w:color w:val="1155CC"/>
            <w:kern w:val="0"/>
            <w:szCs w:val="24"/>
            <w:u w:val="single"/>
          </w:rPr>
          <w:t>https://papers.ssrn.com/sol3/papers.cfm?abstract_id=3986851</w:t>
        </w:r>
      </w:hyperlink>
    </w:p>
    <w:p w14:paraId="34667023"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Purwanto, A., </w:t>
      </w:r>
      <w:proofErr w:type="spellStart"/>
      <w:r w:rsidRPr="005A2DE4">
        <w:rPr>
          <w:rFonts w:eastAsia="Times New Roman" w:cs="Times New Roman"/>
          <w:color w:val="222222"/>
          <w:kern w:val="0"/>
          <w:szCs w:val="24"/>
        </w:rPr>
        <w:t>Purba</w:t>
      </w:r>
      <w:proofErr w:type="spellEnd"/>
      <w:r w:rsidRPr="005A2DE4">
        <w:rPr>
          <w:rFonts w:eastAsia="Times New Roman" w:cs="Times New Roman"/>
          <w:color w:val="222222"/>
          <w:kern w:val="0"/>
          <w:szCs w:val="24"/>
        </w:rPr>
        <w:t xml:space="preserve">, J.T., </w:t>
      </w:r>
      <w:proofErr w:type="spellStart"/>
      <w:r w:rsidRPr="005A2DE4">
        <w:rPr>
          <w:rFonts w:eastAsia="Times New Roman" w:cs="Times New Roman"/>
          <w:color w:val="222222"/>
          <w:kern w:val="0"/>
          <w:szCs w:val="24"/>
        </w:rPr>
        <w:t>Bernarto</w:t>
      </w:r>
      <w:proofErr w:type="spellEnd"/>
      <w:r w:rsidRPr="005A2DE4">
        <w:rPr>
          <w:rFonts w:eastAsia="Times New Roman" w:cs="Times New Roman"/>
          <w:color w:val="222222"/>
          <w:kern w:val="0"/>
          <w:szCs w:val="24"/>
        </w:rPr>
        <w:t xml:space="preserve">, I. and </w:t>
      </w:r>
      <w:proofErr w:type="spellStart"/>
      <w:r w:rsidRPr="005A2DE4">
        <w:rPr>
          <w:rFonts w:eastAsia="Times New Roman" w:cs="Times New Roman"/>
          <w:color w:val="222222"/>
          <w:kern w:val="0"/>
          <w:szCs w:val="24"/>
        </w:rPr>
        <w:t>Sijabat</w:t>
      </w:r>
      <w:proofErr w:type="spellEnd"/>
      <w:r w:rsidRPr="005A2DE4">
        <w:rPr>
          <w:rFonts w:eastAsia="Times New Roman" w:cs="Times New Roman"/>
          <w:color w:val="222222"/>
          <w:kern w:val="0"/>
          <w:szCs w:val="24"/>
        </w:rPr>
        <w:t>, R., (2021). Effect of transformational leadership, job satisfaction, and organisational commitments on organisational citizenship behaviour. </w:t>
      </w:r>
      <w:proofErr w:type="spellStart"/>
      <w:r w:rsidRPr="005A2DE4">
        <w:rPr>
          <w:rFonts w:eastAsia="Times New Roman" w:cs="Times New Roman"/>
          <w:i/>
          <w:iCs/>
          <w:color w:val="222222"/>
          <w:kern w:val="0"/>
          <w:szCs w:val="24"/>
        </w:rPr>
        <w:t>Inovbiz</w:t>
      </w:r>
      <w:proofErr w:type="spellEnd"/>
      <w:r w:rsidRPr="005A2DE4">
        <w:rPr>
          <w:rFonts w:eastAsia="Times New Roman" w:cs="Times New Roman"/>
          <w:i/>
          <w:iCs/>
          <w:color w:val="222222"/>
          <w:kern w:val="0"/>
          <w:szCs w:val="24"/>
        </w:rPr>
        <w:t xml:space="preserve">: </w:t>
      </w:r>
      <w:proofErr w:type="spellStart"/>
      <w:r w:rsidRPr="005A2DE4">
        <w:rPr>
          <w:rFonts w:eastAsia="Times New Roman" w:cs="Times New Roman"/>
          <w:i/>
          <w:iCs/>
          <w:color w:val="222222"/>
          <w:kern w:val="0"/>
          <w:szCs w:val="24"/>
        </w:rPr>
        <w:t>JurnalInovasiBisnis</w:t>
      </w:r>
      <w:proofErr w:type="spellEnd"/>
      <w:r w:rsidRPr="005A2DE4">
        <w:rPr>
          <w:rFonts w:eastAsia="Times New Roman" w:cs="Times New Roman"/>
          <w:color w:val="222222"/>
          <w:kern w:val="0"/>
          <w:szCs w:val="24"/>
        </w:rPr>
        <w:t>, </w:t>
      </w:r>
      <w:r w:rsidRPr="005A2DE4">
        <w:rPr>
          <w:rFonts w:eastAsia="Times New Roman" w:cs="Times New Roman"/>
          <w:i/>
          <w:iCs/>
          <w:color w:val="222222"/>
          <w:kern w:val="0"/>
          <w:szCs w:val="24"/>
        </w:rPr>
        <w:t>9</w:t>
      </w:r>
      <w:r w:rsidRPr="005A2DE4">
        <w:rPr>
          <w:rFonts w:eastAsia="Times New Roman" w:cs="Times New Roman"/>
          <w:color w:val="222222"/>
          <w:kern w:val="0"/>
          <w:szCs w:val="24"/>
        </w:rPr>
        <w:t>, pp.61-69. </w:t>
      </w:r>
      <w:hyperlink r:id="rId101" w:tgtFrame="_blank" w:history="1">
        <w:r w:rsidRPr="005A2DE4">
          <w:rPr>
            <w:rFonts w:eastAsia="Times New Roman" w:cs="Times New Roman"/>
            <w:color w:val="1155CC"/>
            <w:kern w:val="0"/>
            <w:szCs w:val="24"/>
            <w:u w:val="single"/>
          </w:rPr>
          <w:t>https://papers.ssrn.com/sol3/papers.cfm?abstract_id=3987670</w:t>
        </w:r>
      </w:hyperlink>
    </w:p>
    <w:p w14:paraId="58E8D122" w14:textId="77777777" w:rsidR="001E2CC7" w:rsidRPr="005A2DE4" w:rsidRDefault="001E2CC7" w:rsidP="009501BA">
      <w:proofErr w:type="spellStart"/>
      <w:r w:rsidRPr="005A2DE4">
        <w:t>Puspitasari</w:t>
      </w:r>
      <w:proofErr w:type="spellEnd"/>
      <w:r w:rsidRPr="005A2DE4">
        <w:t>, A.S.A. and Darwin, M., (2021). Effect of work-life balance and welfare level on millennial employee performance through work engagement. International Journal of Science and Society, 3(1), pp.334-344. </w:t>
      </w:r>
      <w:hyperlink r:id="rId102" w:tgtFrame="_blank" w:history="1">
        <w:r w:rsidRPr="005A2DE4">
          <w:rPr>
            <w:rStyle w:val="Hyperlink"/>
          </w:rPr>
          <w:t>http://download.garuda.kemdikbud.go.id/article.php?article=2510758&amp;val=23933&amp;title=Effect%20of%20Work-Life%20Balance%20and%20Welfare%20Level%20on%20Millennial%20Employee%20Performance%20Through%20Work%20Engagement</w:t>
        </w:r>
      </w:hyperlink>
    </w:p>
    <w:p w14:paraId="76ABE272"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lastRenderedPageBreak/>
        <w:t>Quek, S.J., Thomson, L., Houghton, R., Bramley, L., Davis, S. and Cooper, J., (2021). Distributed leadership as a predictor of employee engagement, job satisfaction and turnover intention in UK nursing staff. </w:t>
      </w:r>
      <w:r w:rsidRPr="005A2DE4">
        <w:rPr>
          <w:rFonts w:eastAsia="Times New Roman" w:cs="Times New Roman"/>
          <w:i/>
          <w:iCs/>
          <w:color w:val="222222"/>
          <w:kern w:val="0"/>
          <w:szCs w:val="24"/>
        </w:rPr>
        <w:t>Journal of Nursing Management</w:t>
      </w:r>
      <w:r w:rsidRPr="005A2DE4">
        <w:rPr>
          <w:rFonts w:eastAsia="Times New Roman" w:cs="Times New Roman"/>
          <w:color w:val="222222"/>
          <w:kern w:val="0"/>
          <w:szCs w:val="24"/>
        </w:rPr>
        <w:t>, </w:t>
      </w:r>
      <w:r w:rsidRPr="005A2DE4">
        <w:rPr>
          <w:rFonts w:eastAsia="Times New Roman" w:cs="Times New Roman"/>
          <w:i/>
          <w:iCs/>
          <w:color w:val="222222"/>
          <w:kern w:val="0"/>
          <w:szCs w:val="24"/>
        </w:rPr>
        <w:t>29</w:t>
      </w:r>
      <w:r w:rsidRPr="005A2DE4">
        <w:rPr>
          <w:rFonts w:eastAsia="Times New Roman" w:cs="Times New Roman"/>
          <w:color w:val="222222"/>
          <w:kern w:val="0"/>
          <w:szCs w:val="24"/>
        </w:rPr>
        <w:t>(6), pp.1544-1553. </w:t>
      </w:r>
      <w:hyperlink r:id="rId103" w:tgtFrame="_blank" w:history="1">
        <w:r w:rsidRPr="005A2DE4">
          <w:rPr>
            <w:rFonts w:eastAsia="Times New Roman" w:cs="Times New Roman"/>
            <w:color w:val="1155CC"/>
            <w:kern w:val="0"/>
            <w:szCs w:val="24"/>
            <w:u w:val="single"/>
          </w:rPr>
          <w:t>https://onlinelibrary.wiley.com/doi/abs/10.1111/jonm.13321</w:t>
        </w:r>
      </w:hyperlink>
    </w:p>
    <w:p w14:paraId="3B1B36E3"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Raja, U., Haq, I.U., De Clercq, D. and Azeem, M.U., (2020). When ethics create misfit: Combined effects of despotic leadership and Islamic work ethic on job performance, job satisfaction, and psychological well</w:t>
      </w:r>
      <w:r w:rsidRPr="005A2DE4">
        <w:rPr>
          <w:rFonts w:ascii="Cambria Math" w:eastAsia="Times New Roman" w:hAnsi="Cambria Math" w:cs="Cambria Math"/>
          <w:color w:val="222222"/>
          <w:kern w:val="0"/>
          <w:szCs w:val="24"/>
        </w:rPr>
        <w:t>‐</w:t>
      </w:r>
      <w:r w:rsidRPr="005A2DE4">
        <w:rPr>
          <w:rFonts w:eastAsia="Times New Roman" w:cs="Times New Roman"/>
          <w:color w:val="222222"/>
          <w:kern w:val="0"/>
          <w:szCs w:val="24"/>
        </w:rPr>
        <w:t>being.</w:t>
      </w:r>
      <w:r w:rsidRPr="005A2DE4">
        <w:rPr>
          <w:rFonts w:eastAsia="Times New Roman" w:cs="Arial"/>
          <w:color w:val="222222"/>
          <w:kern w:val="0"/>
          <w:szCs w:val="24"/>
        </w:rPr>
        <w:t> </w:t>
      </w:r>
      <w:r w:rsidRPr="005A2DE4">
        <w:rPr>
          <w:rFonts w:eastAsia="Times New Roman" w:cs="Times New Roman"/>
          <w:i/>
          <w:iCs/>
          <w:color w:val="222222"/>
          <w:kern w:val="0"/>
          <w:szCs w:val="24"/>
        </w:rPr>
        <w:t>International Journal of Psychology</w:t>
      </w:r>
      <w:r w:rsidRPr="005A2DE4">
        <w:rPr>
          <w:rFonts w:eastAsia="Times New Roman" w:cs="Times New Roman"/>
          <w:color w:val="222222"/>
          <w:kern w:val="0"/>
          <w:szCs w:val="24"/>
        </w:rPr>
        <w:t>, </w:t>
      </w:r>
      <w:r w:rsidRPr="005A2DE4">
        <w:rPr>
          <w:rFonts w:eastAsia="Times New Roman" w:cs="Times New Roman"/>
          <w:i/>
          <w:iCs/>
          <w:color w:val="222222"/>
          <w:kern w:val="0"/>
          <w:szCs w:val="24"/>
        </w:rPr>
        <w:t>55</w:t>
      </w:r>
      <w:r w:rsidRPr="005A2DE4">
        <w:rPr>
          <w:rFonts w:eastAsia="Times New Roman" w:cs="Times New Roman"/>
          <w:color w:val="222222"/>
          <w:kern w:val="0"/>
          <w:szCs w:val="24"/>
        </w:rPr>
        <w:t>(3), pp.332-341. </w:t>
      </w:r>
      <w:hyperlink r:id="rId104" w:tgtFrame="_blank" w:history="1">
        <w:r w:rsidRPr="005A2DE4">
          <w:rPr>
            <w:rFonts w:eastAsia="Times New Roman" w:cs="Times New Roman"/>
            <w:color w:val="1155CC"/>
            <w:kern w:val="0"/>
            <w:szCs w:val="24"/>
            <w:u w:val="single"/>
          </w:rPr>
          <w:t>https://onlinelibrary.wiley.com/doi/abs/10.1002/ijop.12606</w:t>
        </w:r>
      </w:hyperlink>
    </w:p>
    <w:p w14:paraId="1E156587" w14:textId="77777777" w:rsidR="001E2CC7" w:rsidRPr="005A2DE4" w:rsidRDefault="001E2CC7" w:rsidP="009501BA">
      <w:r w:rsidRPr="005A2DE4">
        <w:t>Riaz, H., Ahmed, H. and Ali, S.B., (2021). Mapping the Impact of Employee Engagement on Job Performance with Mediating Role of Work-Life Balance: An Investigation of Private Sector Organisations in Pakistan. Market Forces, 16(2), pp.43-62. </w:t>
      </w:r>
      <w:hyperlink r:id="rId105" w:tgtFrame="_blank" w:history="1">
        <w:r w:rsidRPr="005A2DE4">
          <w:rPr>
            <w:rStyle w:val="Hyperlink"/>
          </w:rPr>
          <w:t>https://kiet.edu.pk/marketforces/index.php/marketforces/article/view/512</w:t>
        </w:r>
      </w:hyperlink>
    </w:p>
    <w:p w14:paraId="35E4B553" w14:textId="77777777" w:rsidR="001E2CC7" w:rsidRPr="005A2DE4" w:rsidRDefault="001E2CC7" w:rsidP="009501BA">
      <w:proofErr w:type="spellStart"/>
      <w:r w:rsidRPr="005A2DE4">
        <w:t>Ricardianto</w:t>
      </w:r>
      <w:proofErr w:type="spellEnd"/>
      <w:r w:rsidRPr="005A2DE4">
        <w:t xml:space="preserve">, P., Ikhsan, R., Setiawati, R. and Gugat, R.J.M.S.L., (2020). How to improve ship crew's work effectiveness through the leadership style, work-life balance and employee engagement in Indonesia national shipping. Management Science Letters, 10(2), pp.399-410. </w:t>
      </w:r>
      <w:hyperlink r:id="rId106" w:tgtFrame="_blank" w:history="1">
        <w:r w:rsidRPr="005A2DE4">
          <w:rPr>
            <w:rStyle w:val="Hyperlink"/>
          </w:rPr>
          <w:t>https://growingscience.com/beta/msl/3428-how-to-improve-ship-crews-work-effectiveness-through-the-leadership-style-work-life-balance-and-employee-engagement-in-indonesia-national-shipping.html</w:t>
        </w:r>
      </w:hyperlink>
    </w:p>
    <w:p w14:paraId="220CFD5B"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Sainju</w:t>
      </w:r>
      <w:proofErr w:type="spellEnd"/>
      <w:r w:rsidRPr="005A2DE4">
        <w:rPr>
          <w:rFonts w:eastAsia="Times New Roman" w:cs="Times New Roman"/>
          <w:color w:val="222222"/>
          <w:kern w:val="0"/>
          <w:szCs w:val="24"/>
        </w:rPr>
        <w:t>, B., Hartwell, C. and Edwards, J., (2021). Job satisfaction and employee turnover determinants in Fortune 50 companies: Insights from employee reviews from Indeed. com. </w:t>
      </w:r>
      <w:r w:rsidRPr="005A2DE4">
        <w:rPr>
          <w:rFonts w:eastAsia="Times New Roman" w:cs="Times New Roman"/>
          <w:i/>
          <w:iCs/>
          <w:color w:val="222222"/>
          <w:kern w:val="0"/>
          <w:szCs w:val="24"/>
        </w:rPr>
        <w:t>Decision Support Systems</w:t>
      </w:r>
      <w:r w:rsidRPr="005A2DE4">
        <w:rPr>
          <w:rFonts w:eastAsia="Times New Roman" w:cs="Times New Roman"/>
          <w:color w:val="222222"/>
          <w:kern w:val="0"/>
          <w:szCs w:val="24"/>
        </w:rPr>
        <w:t>, </w:t>
      </w:r>
      <w:r w:rsidRPr="005A2DE4">
        <w:rPr>
          <w:rFonts w:eastAsia="Times New Roman" w:cs="Times New Roman"/>
          <w:i/>
          <w:iCs/>
          <w:color w:val="222222"/>
          <w:kern w:val="0"/>
          <w:szCs w:val="24"/>
        </w:rPr>
        <w:t>148</w:t>
      </w:r>
      <w:r w:rsidRPr="005A2DE4">
        <w:rPr>
          <w:rFonts w:eastAsia="Times New Roman" w:cs="Times New Roman"/>
          <w:color w:val="222222"/>
          <w:kern w:val="0"/>
          <w:szCs w:val="24"/>
        </w:rPr>
        <w:t>, p.113582. </w:t>
      </w:r>
      <w:hyperlink r:id="rId107" w:tgtFrame="_blank" w:history="1">
        <w:r w:rsidRPr="005A2DE4">
          <w:rPr>
            <w:rFonts w:eastAsia="Times New Roman" w:cs="Times New Roman"/>
            <w:color w:val="1155CC"/>
            <w:kern w:val="0"/>
            <w:szCs w:val="24"/>
            <w:u w:val="single"/>
          </w:rPr>
          <w:t>https://www.sciencedirect.com/science/article/pii/S0167923621000920</w:t>
        </w:r>
      </w:hyperlink>
    </w:p>
    <w:p w14:paraId="67605B7B" w14:textId="77777777" w:rsidR="001E2CC7" w:rsidRPr="005A2DE4" w:rsidRDefault="001E2CC7" w:rsidP="009501BA">
      <w:r w:rsidRPr="005A2DE4">
        <w:t>Sani, K.F. and Adisa, T.A., (2024). Work-life balance: Does leadership matter? </w:t>
      </w:r>
      <w:r w:rsidRPr="005A2DE4">
        <w:rPr>
          <w:i/>
          <w:iCs/>
        </w:rPr>
        <w:t>Employee Relations: The International Journal</w:t>
      </w:r>
      <w:r w:rsidRPr="005A2DE4">
        <w:t>, </w:t>
      </w:r>
      <w:r w:rsidRPr="005A2DE4">
        <w:rPr>
          <w:i/>
          <w:iCs/>
        </w:rPr>
        <w:t>46</w:t>
      </w:r>
      <w:r w:rsidRPr="005A2DE4">
        <w:t>(2), pp.269-286.</w:t>
      </w:r>
      <w:hyperlink r:id="rId108" w:history="1">
        <w:r w:rsidRPr="005A2DE4">
          <w:rPr>
            <w:rStyle w:val="Hyperlink"/>
          </w:rPr>
          <w:t>https://repository.uel.ac.uk/item/8x04x</w:t>
        </w:r>
      </w:hyperlink>
    </w:p>
    <w:p w14:paraId="76A26C33"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Saputra, F. and </w:t>
      </w:r>
      <w:proofErr w:type="spellStart"/>
      <w:r w:rsidRPr="005A2DE4">
        <w:rPr>
          <w:rFonts w:eastAsia="Times New Roman" w:cs="Times New Roman"/>
          <w:color w:val="222222"/>
          <w:kern w:val="0"/>
          <w:szCs w:val="24"/>
        </w:rPr>
        <w:t>Mahaputra</w:t>
      </w:r>
      <w:proofErr w:type="spellEnd"/>
      <w:r w:rsidRPr="005A2DE4">
        <w:rPr>
          <w:rFonts w:eastAsia="Times New Roman" w:cs="Times New Roman"/>
          <w:color w:val="222222"/>
          <w:kern w:val="0"/>
          <w:szCs w:val="24"/>
        </w:rPr>
        <w:t>, M.R., (2022). Effect of job satisfaction, employee loyalty and employee commitment on leadership style (human resource literature study). </w:t>
      </w:r>
      <w:r w:rsidRPr="005A2DE4">
        <w:rPr>
          <w:rFonts w:eastAsia="Times New Roman" w:cs="Times New Roman"/>
          <w:i/>
          <w:iCs/>
          <w:color w:val="222222"/>
          <w:kern w:val="0"/>
          <w:szCs w:val="24"/>
        </w:rPr>
        <w:t>Dinasti International Journal of management science</w:t>
      </w:r>
      <w:r w:rsidRPr="005A2DE4">
        <w:rPr>
          <w:rFonts w:eastAsia="Times New Roman" w:cs="Times New Roman"/>
          <w:color w:val="222222"/>
          <w:kern w:val="0"/>
          <w:szCs w:val="24"/>
        </w:rPr>
        <w:t>, </w:t>
      </w:r>
      <w:r w:rsidRPr="005A2DE4">
        <w:rPr>
          <w:rFonts w:eastAsia="Times New Roman" w:cs="Times New Roman"/>
          <w:i/>
          <w:iCs/>
          <w:color w:val="222222"/>
          <w:kern w:val="0"/>
          <w:szCs w:val="24"/>
        </w:rPr>
        <w:t>3</w:t>
      </w:r>
      <w:r w:rsidRPr="005A2DE4">
        <w:rPr>
          <w:rFonts w:eastAsia="Times New Roman" w:cs="Times New Roman"/>
          <w:color w:val="222222"/>
          <w:kern w:val="0"/>
          <w:szCs w:val="24"/>
        </w:rPr>
        <w:t>(4), pp.762-772. </w:t>
      </w:r>
      <w:hyperlink r:id="rId109" w:tgtFrame="_blank" w:history="1">
        <w:r w:rsidRPr="005A2DE4">
          <w:rPr>
            <w:rFonts w:eastAsia="Times New Roman" w:cs="Times New Roman"/>
            <w:color w:val="1155CC"/>
            <w:kern w:val="0"/>
            <w:szCs w:val="24"/>
            <w:u w:val="single"/>
          </w:rPr>
          <w:t>https://dinastipub.org/DIJMS/article/view/1324</w:t>
        </w:r>
      </w:hyperlink>
    </w:p>
    <w:p w14:paraId="501DDDA8" w14:textId="77777777" w:rsidR="001E2CC7" w:rsidRPr="005A2DE4" w:rsidRDefault="001E2CC7" w:rsidP="009501BA">
      <w:pPr>
        <w:shd w:val="clear" w:color="auto" w:fill="FFFFFF"/>
        <w:rPr>
          <w:color w:val="222222"/>
        </w:rPr>
      </w:pPr>
      <w:r w:rsidRPr="005A2DE4">
        <w:rPr>
          <w:color w:val="222222"/>
        </w:rPr>
        <w:lastRenderedPageBreak/>
        <w:t>Saunders, M.N.K, Lewis, P. and Thornhill, A., (2019). Research Methods for Business Students, 8th Edition. Pearson. </w:t>
      </w:r>
      <w:hyperlink r:id="rId110" w:tgtFrame="_blank" w:history="1">
        <w:r w:rsidRPr="005A2DE4">
          <w:rPr>
            <w:rStyle w:val="Hyperlink"/>
            <w:color w:val="1155CC"/>
          </w:rPr>
          <w:t>https://www.scirp.org/reference/referencespapers?referenceid=2907709</w:t>
        </w:r>
      </w:hyperlink>
    </w:p>
    <w:p w14:paraId="24CD5D0F" w14:textId="77777777" w:rsidR="001E2CC7" w:rsidRPr="005A2DE4" w:rsidRDefault="001E2CC7" w:rsidP="009501BA">
      <w:r w:rsidRPr="005A2DE4">
        <w:t xml:space="preserve">Seman, A.A., Ahmed, H., </w:t>
      </w:r>
      <w:proofErr w:type="spellStart"/>
      <w:r w:rsidRPr="005A2DE4">
        <w:t>Refera</w:t>
      </w:r>
      <w:proofErr w:type="spellEnd"/>
      <w:r w:rsidRPr="005A2DE4">
        <w:t xml:space="preserve">, M.K., </w:t>
      </w:r>
      <w:proofErr w:type="spellStart"/>
      <w:r w:rsidRPr="005A2DE4">
        <w:t>Amde</w:t>
      </w:r>
      <w:proofErr w:type="spellEnd"/>
      <w:r w:rsidRPr="005A2DE4">
        <w:t xml:space="preserve">, S.J., </w:t>
      </w:r>
      <w:proofErr w:type="spellStart"/>
      <w:r w:rsidRPr="005A2DE4">
        <w:t>Thomran</w:t>
      </w:r>
      <w:proofErr w:type="spellEnd"/>
      <w:r w:rsidRPr="005A2DE4">
        <w:t xml:space="preserve">, M. and Ahmed, Y.A., (2022). Assessing the effect of work-life balance initiatives on organisational citizenship behaviour. Marketing </w:t>
      </w:r>
      <w:proofErr w:type="spellStart"/>
      <w:r w:rsidRPr="005A2DE4">
        <w:t>imenedžmentinnovacij</w:t>
      </w:r>
      <w:proofErr w:type="spellEnd"/>
      <w:r w:rsidRPr="005A2DE4">
        <w:t>, 13(4), pp.207-217. </w:t>
      </w:r>
      <w:hyperlink r:id="rId111" w:tgtFrame="_blank" w:history="1">
        <w:r w:rsidRPr="005A2DE4">
          <w:rPr>
            <w:rStyle w:val="Hyperlink"/>
          </w:rPr>
          <w:t>https://www.zbw.eu/econis-archiv/bitstream/11159/15931/1/1844112888_0.pdf</w:t>
        </w:r>
      </w:hyperlink>
    </w:p>
    <w:p w14:paraId="7577D8EB" w14:textId="77777777" w:rsidR="001E2CC7" w:rsidRPr="005A2DE4" w:rsidRDefault="001E2CC7" w:rsidP="009501BA">
      <w:pPr>
        <w:shd w:val="clear" w:color="auto" w:fill="FFFFFF"/>
        <w:rPr>
          <w:rFonts w:eastAsia="Times New Roman" w:cs="Times New Roman"/>
          <w:color w:val="222222"/>
          <w:kern w:val="0"/>
          <w:szCs w:val="24"/>
        </w:rPr>
      </w:pPr>
      <w:proofErr w:type="spellStart"/>
      <w:r w:rsidRPr="005A2DE4">
        <w:rPr>
          <w:rFonts w:eastAsia="Times New Roman" w:cs="Times New Roman"/>
          <w:color w:val="222222"/>
          <w:kern w:val="0"/>
          <w:szCs w:val="24"/>
        </w:rPr>
        <w:t>Setyaningrum</w:t>
      </w:r>
      <w:proofErr w:type="spellEnd"/>
      <w:r w:rsidRPr="005A2DE4">
        <w:rPr>
          <w:rFonts w:eastAsia="Times New Roman" w:cs="Times New Roman"/>
          <w:color w:val="222222"/>
          <w:kern w:val="0"/>
          <w:szCs w:val="24"/>
        </w:rPr>
        <w:t>, R.P. and Pawar, A., (2020). Quality work life and employee engagement: does servant leadership influence employee performance. </w:t>
      </w:r>
      <w:r w:rsidRPr="005A2DE4">
        <w:rPr>
          <w:rFonts w:eastAsia="Times New Roman" w:cs="Times New Roman"/>
          <w:i/>
          <w:iCs/>
          <w:color w:val="222222"/>
          <w:kern w:val="0"/>
          <w:szCs w:val="24"/>
        </w:rPr>
        <w:t>Solid State Technology</w:t>
      </w:r>
      <w:r w:rsidRPr="005A2DE4">
        <w:rPr>
          <w:rFonts w:eastAsia="Times New Roman" w:cs="Times New Roman"/>
          <w:color w:val="222222"/>
          <w:kern w:val="0"/>
          <w:szCs w:val="24"/>
        </w:rPr>
        <w:t>, </w:t>
      </w:r>
      <w:r w:rsidRPr="005A2DE4">
        <w:rPr>
          <w:rFonts w:eastAsia="Times New Roman" w:cs="Times New Roman"/>
          <w:i/>
          <w:iCs/>
          <w:color w:val="222222"/>
          <w:kern w:val="0"/>
          <w:szCs w:val="24"/>
        </w:rPr>
        <w:t>63</w:t>
      </w:r>
      <w:r w:rsidRPr="005A2DE4">
        <w:rPr>
          <w:rFonts w:eastAsia="Times New Roman" w:cs="Times New Roman"/>
          <w:color w:val="222222"/>
          <w:kern w:val="0"/>
          <w:szCs w:val="24"/>
        </w:rPr>
        <w:t>(5), pp.5134-5141. </w:t>
      </w:r>
      <w:hyperlink r:id="rId112" w:tgtFrame="_blank" w:history="1">
        <w:r w:rsidRPr="005A2DE4">
          <w:rPr>
            <w:rFonts w:eastAsia="Times New Roman" w:cs="Times New Roman"/>
            <w:color w:val="1155CC"/>
            <w:kern w:val="0"/>
            <w:szCs w:val="24"/>
            <w:u w:val="single"/>
          </w:rPr>
          <w:t>https://www.researchgate.net/profile/Retno-Setyaningrum/publication/349297062_Quality_Work_Life_and_Employee_Engagement/links/6028d1e6299bf1cc26c4275e/Quality-Work-Life-and-Employee-Engagement.pdf</w:t>
        </w:r>
      </w:hyperlink>
    </w:p>
    <w:p w14:paraId="11C9B2B9" w14:textId="77777777" w:rsidR="001E2CC7" w:rsidRPr="005A2DE4" w:rsidRDefault="001E2CC7" w:rsidP="009501BA">
      <w:r w:rsidRPr="005A2DE4">
        <w:t>Shouman, L., Vidal-</w:t>
      </w:r>
      <w:proofErr w:type="spellStart"/>
      <w:r w:rsidRPr="005A2DE4">
        <w:t>Suñé</w:t>
      </w:r>
      <w:proofErr w:type="spellEnd"/>
      <w:r w:rsidRPr="005A2DE4">
        <w:t xml:space="preserve">, A. and Alarcón </w:t>
      </w:r>
      <w:proofErr w:type="spellStart"/>
      <w:r w:rsidRPr="005A2DE4">
        <w:t>Alarcón</w:t>
      </w:r>
      <w:proofErr w:type="spellEnd"/>
      <w:r w:rsidRPr="005A2DE4">
        <w:t>, A., (2022). Impact of work-life balance on firm innovativeness: The different strategies used by male and female bosses. Administrative Sciences, 12(3), p.115. </w:t>
      </w:r>
      <w:hyperlink r:id="rId113" w:tgtFrame="_blank" w:history="1">
        <w:r w:rsidRPr="005A2DE4">
          <w:rPr>
            <w:rStyle w:val="Hyperlink"/>
          </w:rPr>
          <w:t>https://www.mdpi.com/2076-3387/12/3/115</w:t>
        </w:r>
      </w:hyperlink>
    </w:p>
    <w:p w14:paraId="01DA26B9" w14:textId="77777777" w:rsidR="001E2CC7" w:rsidRPr="005A2DE4" w:rsidRDefault="001E2CC7" w:rsidP="009501BA">
      <w:r w:rsidRPr="005A2DE4">
        <w:t xml:space="preserve">SUBAGYO, S., </w:t>
      </w:r>
      <w:proofErr w:type="spellStart"/>
      <w:r w:rsidRPr="005A2DE4">
        <w:t>Muchson</w:t>
      </w:r>
      <w:proofErr w:type="spellEnd"/>
      <w:r w:rsidRPr="005A2DE4">
        <w:t>, M. and FORIJATI, R., (2024). THE ROLE OF WORK-LIFE BALANCE AND SUPERVISOR SUPPORT ON JOB SATISFACTION: AN EMPIRICAL STUDY IN INDONESIAN SMES. </w:t>
      </w:r>
      <w:r w:rsidRPr="005A2DE4">
        <w:rPr>
          <w:i/>
          <w:iCs/>
        </w:rPr>
        <w:t>Journal of Research Administration</w:t>
      </w:r>
      <w:r w:rsidRPr="005A2DE4">
        <w:t>, </w:t>
      </w:r>
      <w:r w:rsidRPr="005A2DE4">
        <w:rPr>
          <w:i/>
          <w:iCs/>
        </w:rPr>
        <w:t>6</w:t>
      </w:r>
      <w:r w:rsidRPr="005A2DE4">
        <w:t>(1), pp.2513-2526.</w:t>
      </w:r>
      <w:hyperlink r:id="rId114" w:history="1">
        <w:r w:rsidRPr="005A2DE4">
          <w:rPr>
            <w:rStyle w:val="Hyperlink"/>
          </w:rPr>
          <w:t>http://repository.unpkediri.ac.id/12975/1/2a.%20Artikel%20Scopus%20Q4_THE%20ROLE%20OF%20WORK-LIFE%20BALANCE.pdf</w:t>
        </w:r>
      </w:hyperlink>
    </w:p>
    <w:p w14:paraId="290C2D92"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Supriyanto, A., </w:t>
      </w:r>
      <w:proofErr w:type="spellStart"/>
      <w:r w:rsidRPr="005A2DE4">
        <w:rPr>
          <w:rFonts w:eastAsia="Times New Roman" w:cs="Times New Roman"/>
          <w:color w:val="222222"/>
          <w:kern w:val="0"/>
          <w:szCs w:val="24"/>
        </w:rPr>
        <w:t>Ekowati</w:t>
      </w:r>
      <w:proofErr w:type="spellEnd"/>
      <w:r w:rsidRPr="005A2DE4">
        <w:rPr>
          <w:rFonts w:eastAsia="Times New Roman" w:cs="Times New Roman"/>
          <w:color w:val="222222"/>
          <w:kern w:val="0"/>
          <w:szCs w:val="24"/>
        </w:rPr>
        <w:t xml:space="preserve">, V. and </w:t>
      </w:r>
      <w:proofErr w:type="spellStart"/>
      <w:r w:rsidRPr="005A2DE4">
        <w:rPr>
          <w:rFonts w:eastAsia="Times New Roman" w:cs="Times New Roman"/>
          <w:color w:val="222222"/>
          <w:kern w:val="0"/>
          <w:szCs w:val="24"/>
        </w:rPr>
        <w:t>Maghfuroh</w:t>
      </w:r>
      <w:proofErr w:type="spellEnd"/>
      <w:r w:rsidRPr="005A2DE4">
        <w:rPr>
          <w:rFonts w:eastAsia="Times New Roman" w:cs="Times New Roman"/>
          <w:color w:val="222222"/>
          <w:kern w:val="0"/>
          <w:szCs w:val="24"/>
        </w:rPr>
        <w:t xml:space="preserve">, U., (2020). Do organisational citizenship </w:t>
      </w:r>
      <w:proofErr w:type="spellStart"/>
      <w:r w:rsidRPr="005A2DE4">
        <w:rPr>
          <w:rFonts w:eastAsia="Times New Roman" w:cs="Times New Roman"/>
          <w:color w:val="222222"/>
          <w:kern w:val="0"/>
          <w:szCs w:val="24"/>
        </w:rPr>
        <w:t>behavior</w:t>
      </w:r>
      <w:proofErr w:type="spellEnd"/>
      <w:r w:rsidRPr="005A2DE4">
        <w:rPr>
          <w:rFonts w:eastAsia="Times New Roman" w:cs="Times New Roman"/>
          <w:color w:val="222222"/>
          <w:kern w:val="0"/>
          <w:szCs w:val="24"/>
        </w:rPr>
        <w:t xml:space="preserve"> and work satisfaction mediate the relationship between spiritual leadership and employee performance?. </w:t>
      </w:r>
      <w:r w:rsidRPr="005A2DE4">
        <w:rPr>
          <w:rFonts w:eastAsia="Times New Roman" w:cs="Times New Roman"/>
          <w:i/>
          <w:iCs/>
          <w:color w:val="222222"/>
          <w:kern w:val="0"/>
          <w:szCs w:val="24"/>
        </w:rPr>
        <w:t>Management Science Letters</w:t>
      </w:r>
      <w:r w:rsidRPr="005A2DE4">
        <w:rPr>
          <w:rFonts w:eastAsia="Times New Roman" w:cs="Times New Roman"/>
          <w:color w:val="222222"/>
          <w:kern w:val="0"/>
          <w:szCs w:val="24"/>
        </w:rPr>
        <w:t>, </w:t>
      </w:r>
      <w:r w:rsidRPr="005A2DE4">
        <w:rPr>
          <w:rFonts w:eastAsia="Times New Roman" w:cs="Times New Roman"/>
          <w:i/>
          <w:iCs/>
          <w:color w:val="222222"/>
          <w:kern w:val="0"/>
          <w:szCs w:val="24"/>
        </w:rPr>
        <w:t>10</w:t>
      </w:r>
      <w:r w:rsidRPr="005A2DE4">
        <w:rPr>
          <w:rFonts w:eastAsia="Times New Roman" w:cs="Times New Roman"/>
          <w:color w:val="222222"/>
          <w:kern w:val="0"/>
          <w:szCs w:val="24"/>
        </w:rPr>
        <w:t>(5), pp.1107-1114. </w:t>
      </w:r>
      <w:hyperlink r:id="rId115" w:tgtFrame="_blank" w:history="1">
        <w:r w:rsidRPr="005A2DE4">
          <w:rPr>
            <w:rFonts w:eastAsia="Times New Roman" w:cs="Times New Roman"/>
            <w:color w:val="1155CC"/>
            <w:kern w:val="0"/>
            <w:szCs w:val="24"/>
            <w:u w:val="single"/>
          </w:rPr>
          <w:t>http://m.growingscience.com/beta/msl/3574-do-organisational-citizenship-behavior-and-work-satisfaction-mediate-the-relationship-between-spiritual-leadership-and-employee-performance.html</w:t>
        </w:r>
      </w:hyperlink>
    </w:p>
    <w:p w14:paraId="533D13E1" w14:textId="77777777" w:rsidR="001E2CC7" w:rsidRPr="005A2DE4" w:rsidRDefault="001E2CC7" w:rsidP="009501BA">
      <w:pPr>
        <w:shd w:val="clear" w:color="auto" w:fill="FFFFFF"/>
        <w:spacing w:after="200"/>
        <w:rPr>
          <w:color w:val="222222"/>
        </w:rPr>
      </w:pPr>
      <w:r w:rsidRPr="005A2DE4">
        <w:rPr>
          <w:color w:val="222222"/>
        </w:rPr>
        <w:t>Suri, H., (2020). Ethical considerations of conducting systematic reviews in educational research. </w:t>
      </w:r>
      <w:r w:rsidRPr="005A2DE4">
        <w:rPr>
          <w:i/>
          <w:iCs/>
          <w:color w:val="222222"/>
        </w:rPr>
        <w:t xml:space="preserve">Systematic reviews in educational research: Methodology, perspectives and </w:t>
      </w:r>
      <w:r w:rsidRPr="005A2DE4">
        <w:rPr>
          <w:i/>
          <w:iCs/>
          <w:color w:val="222222"/>
        </w:rPr>
        <w:lastRenderedPageBreak/>
        <w:t>application</w:t>
      </w:r>
      <w:r w:rsidRPr="005A2DE4">
        <w:rPr>
          <w:color w:val="222222"/>
        </w:rPr>
        <w:t>, pp.41-54. </w:t>
      </w:r>
      <w:hyperlink r:id="rId116" w:anchor="page=59" w:tgtFrame="_blank" w:history="1">
        <w:r w:rsidRPr="005A2DE4">
          <w:rPr>
            <w:rStyle w:val="Hyperlink"/>
            <w:color w:val="1155CC"/>
          </w:rPr>
          <w:t>https://library.oapen.org/bitstream/handle/20.500.12657/23142/1007012.pdf#page=59</w:t>
        </w:r>
      </w:hyperlink>
    </w:p>
    <w:p w14:paraId="69308769" w14:textId="77777777" w:rsidR="001E2CC7" w:rsidRPr="005A2DE4" w:rsidRDefault="001E2CC7" w:rsidP="009501BA">
      <w:r w:rsidRPr="005A2DE4">
        <w:t>Susanto, P., Hoque, M.E., Jannat, T., Emely, B., Zona, M.A. and Islam, M.A., (2022). Work-life balance, job satisfaction, and job performance of SME employees: The moderating role of family-supportive supervisor behaviours. </w:t>
      </w:r>
      <w:r w:rsidRPr="005A2DE4">
        <w:rPr>
          <w:i/>
          <w:iCs/>
        </w:rPr>
        <w:t>Frontiers in Psychology</w:t>
      </w:r>
      <w:r w:rsidRPr="005A2DE4">
        <w:t>, </w:t>
      </w:r>
      <w:r w:rsidRPr="005A2DE4">
        <w:rPr>
          <w:i/>
          <w:iCs/>
        </w:rPr>
        <w:t>13</w:t>
      </w:r>
      <w:r w:rsidRPr="005A2DE4">
        <w:t>, p.906876.</w:t>
      </w:r>
      <w:hyperlink r:id="rId117" w:history="1">
        <w:r w:rsidRPr="005A2DE4">
          <w:rPr>
            <w:rStyle w:val="Hyperlink"/>
          </w:rPr>
          <w:t>https://www.frontiersin.org/articles/10.3389/fpsyg.2022.906876/full</w:t>
        </w:r>
      </w:hyperlink>
    </w:p>
    <w:p w14:paraId="05C7BDD6" w14:textId="77777777" w:rsidR="001E2CC7" w:rsidRPr="005A2DE4" w:rsidRDefault="001E2CC7" w:rsidP="009501BA">
      <w:pPr>
        <w:rPr>
          <w:shd w:val="clear" w:color="auto" w:fill="FFFFFF"/>
        </w:rPr>
      </w:pPr>
      <w:r w:rsidRPr="005A2DE4">
        <w:rPr>
          <w:shd w:val="clear" w:color="auto" w:fill="FFFFFF"/>
        </w:rPr>
        <w:t>Susanto, P., Hoque, M.E., Jannat, T., Emely, B., Zona, M.A. and Islam, M.A., (2022) Work-life balance, job satisfaction, and job performance of SMEs employees: The moderating role of family-supportive supervisor behaviours. </w:t>
      </w:r>
      <w:r w:rsidRPr="005A2DE4">
        <w:rPr>
          <w:i/>
          <w:iCs/>
          <w:shd w:val="clear" w:color="auto" w:fill="FFFFFF"/>
        </w:rPr>
        <w:t>Frontiers in Psychology</w:t>
      </w:r>
      <w:r w:rsidRPr="005A2DE4">
        <w:rPr>
          <w:shd w:val="clear" w:color="auto" w:fill="FFFFFF"/>
        </w:rPr>
        <w:t>, </w:t>
      </w:r>
      <w:r w:rsidRPr="005A2DE4">
        <w:rPr>
          <w:i/>
          <w:iCs/>
          <w:shd w:val="clear" w:color="auto" w:fill="FFFFFF"/>
        </w:rPr>
        <w:t>13</w:t>
      </w:r>
      <w:r w:rsidRPr="005A2DE4">
        <w:rPr>
          <w:shd w:val="clear" w:color="auto" w:fill="FFFFFF"/>
        </w:rPr>
        <w:t>, p.906876.</w:t>
      </w:r>
      <w:hyperlink r:id="rId118" w:history="1">
        <w:r w:rsidRPr="005A2DE4">
          <w:rPr>
            <w:rStyle w:val="Hyperlink"/>
            <w:shd w:val="clear" w:color="auto" w:fill="FFFFFF"/>
          </w:rPr>
          <w:t>https://www.frontiersin.org/journals/psychology/articles/10.3389/fpsyg.2022.906876/full</w:t>
        </w:r>
      </w:hyperlink>
    </w:p>
    <w:p w14:paraId="5ACA636D" w14:textId="77777777" w:rsidR="001E2CC7" w:rsidRPr="005A2DE4" w:rsidRDefault="001E2CC7" w:rsidP="009501BA">
      <w:r w:rsidRPr="005A2DE4">
        <w:t xml:space="preserve">Susanto, P.C., </w:t>
      </w:r>
      <w:proofErr w:type="spellStart"/>
      <w:r w:rsidRPr="005A2DE4">
        <w:t>Soehaditama</w:t>
      </w:r>
      <w:proofErr w:type="spellEnd"/>
      <w:r w:rsidRPr="005A2DE4">
        <w:t xml:space="preserve">, J.P., </w:t>
      </w:r>
      <w:proofErr w:type="spellStart"/>
      <w:r w:rsidRPr="005A2DE4">
        <w:t>Febrian</w:t>
      </w:r>
      <w:proofErr w:type="spellEnd"/>
      <w:r w:rsidRPr="005A2DE4">
        <w:t xml:space="preserve">, W.D., Setiadi, B. and </w:t>
      </w:r>
      <w:proofErr w:type="spellStart"/>
      <w:r w:rsidRPr="005A2DE4">
        <w:t>Pramukty</w:t>
      </w:r>
      <w:proofErr w:type="spellEnd"/>
      <w:r w:rsidRPr="005A2DE4">
        <w:t>, R., (2023). Analysis of Work-Life Balance and Resilience: For Support Employee Performance in Logistics Company. International Journal of Integrative Sciences, 2(5), pp.523-542. </w:t>
      </w:r>
      <w:hyperlink r:id="rId119" w:tgtFrame="_blank" w:history="1">
        <w:r w:rsidRPr="005A2DE4">
          <w:rPr>
            <w:rStyle w:val="Hyperlink"/>
          </w:rPr>
          <w:t>https://journal.formosapublisher.org/index.php/ijis/article/view/4186</w:t>
        </w:r>
      </w:hyperlink>
    </w:p>
    <w:p w14:paraId="21553EA4" w14:textId="77777777" w:rsidR="001E2CC7" w:rsidRPr="005A2DE4" w:rsidRDefault="001E2CC7" w:rsidP="009501BA">
      <w:proofErr w:type="spellStart"/>
      <w:r w:rsidRPr="005A2DE4">
        <w:t>Suseno</w:t>
      </w:r>
      <w:proofErr w:type="spellEnd"/>
      <w:r w:rsidRPr="005A2DE4">
        <w:t>, B. and Dewi, M., (2024). Reviving Organisational Commitment: The Role of Job Satisfaction, Transformational Leadership, and Work-Life Balance. </w:t>
      </w:r>
      <w:proofErr w:type="spellStart"/>
      <w:r w:rsidRPr="005A2DE4">
        <w:t>Nomico</w:t>
      </w:r>
      <w:proofErr w:type="spellEnd"/>
      <w:r w:rsidRPr="005A2DE4">
        <w:t>, 1(4), pp.1-11. </w:t>
      </w:r>
      <w:hyperlink r:id="rId120" w:tgtFrame="_blank" w:history="1">
        <w:r w:rsidRPr="005A2DE4">
          <w:rPr>
            <w:rStyle w:val="Hyperlink"/>
          </w:rPr>
          <w:t>https://nawalaeducation.com/index.php/NJ/article/view/465</w:t>
        </w:r>
      </w:hyperlink>
    </w:p>
    <w:p w14:paraId="5E50DE96" w14:textId="77777777" w:rsidR="001E2CC7" w:rsidRPr="005A2DE4" w:rsidRDefault="001E2CC7" w:rsidP="009501BA">
      <w:pPr>
        <w:rPr>
          <w:shd w:val="clear" w:color="auto" w:fill="FFFFFF"/>
        </w:rPr>
      </w:pPr>
      <w:proofErr w:type="spellStart"/>
      <w:r w:rsidRPr="005A2DE4">
        <w:rPr>
          <w:shd w:val="clear" w:color="auto" w:fill="FFFFFF"/>
        </w:rPr>
        <w:t>Tamunomiebi</w:t>
      </w:r>
      <w:proofErr w:type="spellEnd"/>
      <w:r w:rsidRPr="005A2DE4">
        <w:rPr>
          <w:shd w:val="clear" w:color="auto" w:fill="FFFFFF"/>
        </w:rPr>
        <w:t>, M.D. and Oyibo, C., (2020) Work-life balance and employee performance: A literature review. </w:t>
      </w:r>
      <w:r w:rsidRPr="005A2DE4">
        <w:rPr>
          <w:i/>
          <w:iCs/>
          <w:shd w:val="clear" w:color="auto" w:fill="FFFFFF"/>
        </w:rPr>
        <w:t>European Journal of Business and Management Research</w:t>
      </w:r>
      <w:r w:rsidRPr="005A2DE4">
        <w:rPr>
          <w:shd w:val="clear" w:color="auto" w:fill="FFFFFF"/>
        </w:rPr>
        <w:t>, </w:t>
      </w:r>
      <w:r w:rsidRPr="005A2DE4">
        <w:rPr>
          <w:i/>
          <w:iCs/>
          <w:shd w:val="clear" w:color="auto" w:fill="FFFFFF"/>
        </w:rPr>
        <w:t>5</w:t>
      </w:r>
      <w:r w:rsidRPr="005A2DE4">
        <w:rPr>
          <w:shd w:val="clear" w:color="auto" w:fill="FFFFFF"/>
        </w:rPr>
        <w:t>(2).</w:t>
      </w:r>
      <w:hyperlink r:id="rId121" w:history="1">
        <w:r w:rsidRPr="005A2DE4">
          <w:rPr>
            <w:rStyle w:val="Hyperlink"/>
            <w:shd w:val="clear" w:color="auto" w:fill="FFFFFF"/>
          </w:rPr>
          <w:t>https://www.ejbmr.org/index.php/ejbmr/article/view/196</w:t>
        </w:r>
      </w:hyperlink>
    </w:p>
    <w:p w14:paraId="5F78057E" w14:textId="77777777" w:rsidR="001E2CC7" w:rsidRPr="005A2DE4" w:rsidRDefault="001E2CC7" w:rsidP="009501BA">
      <w:pPr>
        <w:rPr>
          <w:rFonts w:cs="Times New Roman"/>
          <w:szCs w:val="24"/>
        </w:rPr>
      </w:pPr>
      <w:r w:rsidRPr="005A2DE4">
        <w:rPr>
          <w:rFonts w:cs="Times New Roman"/>
          <w:szCs w:val="24"/>
        </w:rPr>
        <w:t xml:space="preserve">Tran, Q.H., (2021) Organisational culture, leadership behaviour and job satisfaction in the Vietnam context. </w:t>
      </w:r>
      <w:r w:rsidRPr="005A2DE4">
        <w:rPr>
          <w:rFonts w:cs="Times New Roman"/>
          <w:i/>
          <w:iCs/>
          <w:szCs w:val="24"/>
        </w:rPr>
        <w:t>International Journal of Organisational Analysis</w:t>
      </w:r>
      <w:r w:rsidRPr="005A2DE4">
        <w:rPr>
          <w:rFonts w:cs="Times New Roman"/>
          <w:szCs w:val="24"/>
        </w:rPr>
        <w:t>, </w:t>
      </w:r>
      <w:r w:rsidRPr="005A2DE4">
        <w:rPr>
          <w:rFonts w:cs="Times New Roman"/>
          <w:i/>
          <w:iCs/>
          <w:szCs w:val="24"/>
        </w:rPr>
        <w:t>29</w:t>
      </w:r>
      <w:r w:rsidRPr="005A2DE4">
        <w:rPr>
          <w:rFonts w:cs="Times New Roman"/>
          <w:szCs w:val="24"/>
        </w:rPr>
        <w:t xml:space="preserve">(1), pp.136-154. </w:t>
      </w:r>
      <w:hyperlink r:id="rId122" w:tgtFrame="_blank" w:history="1">
        <w:r w:rsidRPr="005A2DE4">
          <w:rPr>
            <w:rStyle w:val="Hyperlink"/>
            <w:rFonts w:cs="Times New Roman"/>
            <w:szCs w:val="24"/>
          </w:rPr>
          <w:t>https://www.emerald.com/insight/content/doi/10.1108/IJOA-10-2019-1919/full/html</w:t>
        </w:r>
      </w:hyperlink>
    </w:p>
    <w:p w14:paraId="1A77AD49"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Tran, Q.H., 2021. Organisational culture, leadership behaviour and job satisfaction in the Vietnam context. </w:t>
      </w:r>
      <w:r w:rsidRPr="005A2DE4">
        <w:rPr>
          <w:rFonts w:eastAsia="Times New Roman" w:cs="Times New Roman"/>
          <w:i/>
          <w:iCs/>
          <w:color w:val="222222"/>
          <w:kern w:val="0"/>
          <w:szCs w:val="24"/>
        </w:rPr>
        <w:t>International Journal of Organisational Analysis</w:t>
      </w:r>
      <w:r w:rsidRPr="005A2DE4">
        <w:rPr>
          <w:rFonts w:eastAsia="Times New Roman" w:cs="Times New Roman"/>
          <w:color w:val="222222"/>
          <w:kern w:val="0"/>
          <w:szCs w:val="24"/>
        </w:rPr>
        <w:t>, </w:t>
      </w:r>
      <w:r w:rsidRPr="005A2DE4">
        <w:rPr>
          <w:rFonts w:eastAsia="Times New Roman" w:cs="Times New Roman"/>
          <w:i/>
          <w:iCs/>
          <w:color w:val="222222"/>
          <w:kern w:val="0"/>
          <w:szCs w:val="24"/>
        </w:rPr>
        <w:t>29</w:t>
      </w:r>
      <w:r w:rsidRPr="005A2DE4">
        <w:rPr>
          <w:rFonts w:eastAsia="Times New Roman" w:cs="Times New Roman"/>
          <w:color w:val="222222"/>
          <w:kern w:val="0"/>
          <w:szCs w:val="24"/>
        </w:rPr>
        <w:t>(1), pp.136-154. </w:t>
      </w:r>
      <w:hyperlink r:id="rId123" w:tgtFrame="_blank" w:history="1">
        <w:r w:rsidRPr="005A2DE4">
          <w:rPr>
            <w:rFonts w:eastAsia="Times New Roman" w:cs="Times New Roman"/>
            <w:color w:val="1155CC"/>
            <w:kern w:val="0"/>
            <w:szCs w:val="24"/>
            <w:u w:val="single"/>
          </w:rPr>
          <w:t>https://www.emerald.com/insight/content/doi/10.1108/IJOA-10-2019-1919/full/html</w:t>
        </w:r>
      </w:hyperlink>
    </w:p>
    <w:p w14:paraId="7C3F7C51" w14:textId="77777777" w:rsidR="001E2CC7" w:rsidRPr="005A2DE4" w:rsidRDefault="001E2CC7" w:rsidP="009501BA">
      <w:pPr>
        <w:shd w:val="clear" w:color="auto" w:fill="FFFFFF"/>
        <w:rPr>
          <w:rFonts w:cs="Times New Roman"/>
          <w:color w:val="002060"/>
          <w:szCs w:val="24"/>
          <w:shd w:val="clear" w:color="auto" w:fill="FFFFFF"/>
        </w:rPr>
      </w:pPr>
      <w:r w:rsidRPr="005A2DE4">
        <w:rPr>
          <w:rFonts w:cs="Times New Roman"/>
          <w:szCs w:val="24"/>
          <w:shd w:val="clear" w:color="auto" w:fill="FFFFFF"/>
        </w:rPr>
        <w:lastRenderedPageBreak/>
        <w:t xml:space="preserve">Walsh, M.M., Carleton, E.L., Ziemer, J. and </w:t>
      </w:r>
      <w:proofErr w:type="spellStart"/>
      <w:r w:rsidRPr="005A2DE4">
        <w:rPr>
          <w:rFonts w:cs="Times New Roman"/>
          <w:szCs w:val="24"/>
          <w:shd w:val="clear" w:color="auto" w:fill="FFFFFF"/>
        </w:rPr>
        <w:t>Ortynsky</w:t>
      </w:r>
      <w:proofErr w:type="spellEnd"/>
      <w:r w:rsidRPr="005A2DE4">
        <w:rPr>
          <w:rFonts w:cs="Times New Roman"/>
          <w:szCs w:val="24"/>
          <w:shd w:val="clear" w:color="auto" w:fill="FFFFFF"/>
        </w:rPr>
        <w:t>, M., (2024). The salience of remote leadership: implications for follower self-control and work-life balance. </w:t>
      </w:r>
      <w:r w:rsidRPr="005A2DE4">
        <w:rPr>
          <w:rFonts w:cs="Times New Roman"/>
          <w:i/>
          <w:iCs/>
          <w:szCs w:val="24"/>
          <w:shd w:val="clear" w:color="auto" w:fill="FFFFFF"/>
        </w:rPr>
        <w:t>International Journal of Manpower</w:t>
      </w:r>
      <w:r w:rsidRPr="005A2DE4">
        <w:rPr>
          <w:rFonts w:cs="Times New Roman"/>
          <w:szCs w:val="24"/>
          <w:shd w:val="clear" w:color="auto" w:fill="FFFFFF"/>
        </w:rPr>
        <w:t>, </w:t>
      </w:r>
      <w:r w:rsidRPr="005A2DE4">
        <w:rPr>
          <w:rFonts w:cs="Times New Roman"/>
          <w:i/>
          <w:iCs/>
          <w:szCs w:val="24"/>
          <w:shd w:val="clear" w:color="auto" w:fill="FFFFFF"/>
        </w:rPr>
        <w:t>45</w:t>
      </w:r>
      <w:r w:rsidRPr="005A2DE4">
        <w:rPr>
          <w:rFonts w:cs="Times New Roman"/>
          <w:szCs w:val="24"/>
          <w:shd w:val="clear" w:color="auto" w:fill="FFFFFF"/>
        </w:rPr>
        <w:t>(2), pp.237-254.</w:t>
      </w:r>
      <w:hyperlink r:id="rId124" w:history="1">
        <w:r w:rsidRPr="005A2DE4">
          <w:rPr>
            <w:rStyle w:val="Hyperlink"/>
            <w:rFonts w:cs="Times New Roman"/>
            <w:szCs w:val="24"/>
            <w:shd w:val="clear" w:color="auto" w:fill="FFFFFF"/>
          </w:rPr>
          <w:t>https://www.emerald.com/insight/content/doi/10.1108/IJM-12-2022-0652/full/html</w:t>
        </w:r>
      </w:hyperlink>
    </w:p>
    <w:p w14:paraId="2A913579" w14:textId="77777777" w:rsidR="001E2CC7" w:rsidRPr="005A2DE4" w:rsidRDefault="001E2CC7" w:rsidP="009501BA">
      <w:proofErr w:type="spellStart"/>
      <w:r w:rsidRPr="005A2DE4">
        <w:t>Waworuntu</w:t>
      </w:r>
      <w:proofErr w:type="spellEnd"/>
      <w:r w:rsidRPr="005A2DE4">
        <w:t xml:space="preserve">, E.C., </w:t>
      </w:r>
      <w:proofErr w:type="spellStart"/>
      <w:r w:rsidRPr="005A2DE4">
        <w:t>Kainde</w:t>
      </w:r>
      <w:proofErr w:type="spellEnd"/>
      <w:r w:rsidRPr="005A2DE4">
        <w:t xml:space="preserve">, S.J. and </w:t>
      </w:r>
      <w:proofErr w:type="spellStart"/>
      <w:r w:rsidRPr="005A2DE4">
        <w:t>Mandagi</w:t>
      </w:r>
      <w:proofErr w:type="spellEnd"/>
      <w:r w:rsidRPr="005A2DE4">
        <w:t>, D.W., (2022). Work-life balance, job satisfaction and performance among millennial and Gen Z employees: a systematic review. Society, 10(2), pp.286-300. </w:t>
      </w:r>
      <w:hyperlink r:id="rId125" w:tgtFrame="_blank" w:history="1">
        <w:r w:rsidRPr="005A2DE4">
          <w:rPr>
            <w:rStyle w:val="Hyperlink"/>
          </w:rPr>
          <w:t>https://www.researchgate.net/profile/Deske-W-Mandagi/publication/366705455_Work-Life_Balance_Job_Satisfaction_and_Performance_Among_Millennial_and_Gen_Z_Employees_A_Systematic_Review/links/63b02e89a03100368a416e89/Work-Life-Balance-Job-Satisfaction-and-Performance-Among-Millennial-and-Gen-Z-Employees-A-Systematic-Review.pdf?_sg%5B0%5D=started_experiment_milestone&amp;origin=journalDetail&amp;_rtd=e30%3D</w:t>
        </w:r>
      </w:hyperlink>
    </w:p>
    <w:p w14:paraId="1FBD3B26" w14:textId="77777777" w:rsidR="001E2CC7" w:rsidRPr="005A2DE4" w:rsidRDefault="001E2CC7" w:rsidP="009501BA">
      <w:pPr>
        <w:rPr>
          <w:shd w:val="clear" w:color="auto" w:fill="FFFFFF"/>
        </w:rPr>
      </w:pPr>
      <w:proofErr w:type="spellStart"/>
      <w:r w:rsidRPr="005A2DE4">
        <w:rPr>
          <w:shd w:val="clear" w:color="auto" w:fill="FFFFFF"/>
        </w:rPr>
        <w:t>Wiradendi</w:t>
      </w:r>
      <w:proofErr w:type="spellEnd"/>
      <w:r w:rsidRPr="005A2DE4">
        <w:rPr>
          <w:shd w:val="clear" w:color="auto" w:fill="FFFFFF"/>
        </w:rPr>
        <w:t xml:space="preserve"> Wolor, C., </w:t>
      </w:r>
      <w:proofErr w:type="spellStart"/>
      <w:r w:rsidRPr="005A2DE4">
        <w:rPr>
          <w:shd w:val="clear" w:color="auto" w:fill="FFFFFF"/>
        </w:rPr>
        <w:t>Solikhah</w:t>
      </w:r>
      <w:proofErr w:type="spellEnd"/>
      <w:r w:rsidRPr="005A2DE4">
        <w:rPr>
          <w:shd w:val="clear" w:color="auto" w:fill="FFFFFF"/>
        </w:rPr>
        <w:t xml:space="preserve">, S., </w:t>
      </w:r>
      <w:proofErr w:type="spellStart"/>
      <w:r w:rsidRPr="005A2DE4">
        <w:rPr>
          <w:shd w:val="clear" w:color="auto" w:fill="FFFFFF"/>
        </w:rPr>
        <w:t>Fidhyallah</w:t>
      </w:r>
      <w:proofErr w:type="spellEnd"/>
      <w:r w:rsidRPr="005A2DE4">
        <w:rPr>
          <w:shd w:val="clear" w:color="auto" w:fill="FFFFFF"/>
        </w:rPr>
        <w:t xml:space="preserve">, N.F. and Lestari, D.P., (2020) Effectiveness of e-training, e-leadership, and work-life balance on employee performance during COVID-19. </w:t>
      </w:r>
      <w:r w:rsidRPr="005A2DE4">
        <w:rPr>
          <w:i/>
          <w:iCs/>
          <w:shd w:val="clear" w:color="auto" w:fill="FFFFFF"/>
        </w:rPr>
        <w:t>Journal of Asian Finance, Economics and Business</w:t>
      </w:r>
      <w:r w:rsidRPr="005A2DE4">
        <w:rPr>
          <w:shd w:val="clear" w:color="auto" w:fill="FFFFFF"/>
        </w:rPr>
        <w:t>, </w:t>
      </w:r>
      <w:r w:rsidRPr="005A2DE4">
        <w:rPr>
          <w:i/>
          <w:iCs/>
          <w:shd w:val="clear" w:color="auto" w:fill="FFFFFF"/>
        </w:rPr>
        <w:t>7</w:t>
      </w:r>
      <w:r w:rsidRPr="005A2DE4">
        <w:rPr>
          <w:shd w:val="clear" w:color="auto" w:fill="FFFFFF"/>
        </w:rPr>
        <w:t>(10).</w:t>
      </w:r>
      <w:hyperlink r:id="rId126" w:history="1">
        <w:r w:rsidRPr="005A2DE4">
          <w:rPr>
            <w:rStyle w:val="Hyperlink"/>
            <w:shd w:val="clear" w:color="auto" w:fill="FFFFFF"/>
          </w:rPr>
          <w:t>https://papers.ssrn.com/sol3/papers.cfm?abstract_id=3717406</w:t>
        </w:r>
      </w:hyperlink>
    </w:p>
    <w:p w14:paraId="3992F2A1" w14:textId="77777777" w:rsidR="001E2CC7" w:rsidRPr="005A2DE4" w:rsidRDefault="001E2CC7" w:rsidP="009501BA">
      <w:proofErr w:type="spellStart"/>
      <w:r w:rsidRPr="005A2DE4">
        <w:t>Wiradendi</w:t>
      </w:r>
      <w:proofErr w:type="spellEnd"/>
      <w:r w:rsidRPr="005A2DE4">
        <w:t xml:space="preserve"> Wolor, C., </w:t>
      </w:r>
      <w:proofErr w:type="spellStart"/>
      <w:r w:rsidRPr="005A2DE4">
        <w:t>Solikhah</w:t>
      </w:r>
      <w:proofErr w:type="spellEnd"/>
      <w:r w:rsidRPr="005A2DE4">
        <w:t xml:space="preserve">, S., </w:t>
      </w:r>
      <w:proofErr w:type="spellStart"/>
      <w:r w:rsidRPr="005A2DE4">
        <w:t>Fidhyallah</w:t>
      </w:r>
      <w:proofErr w:type="spellEnd"/>
      <w:r w:rsidRPr="005A2DE4">
        <w:t xml:space="preserve">, N.F. and Lestari, D.P., (2020). Effectiveness of e-training, e-leadership, and work-life balance on employee performance during COVID-19. Journal of Asian Finance, Economics and Business, 7(10). </w:t>
      </w:r>
      <w:hyperlink r:id="rId127" w:tgtFrame="_blank" w:history="1">
        <w:r w:rsidRPr="005A2DE4">
          <w:rPr>
            <w:rStyle w:val="Hyperlink"/>
          </w:rPr>
          <w:t>https://koreascience.kr/article/JAKO202029062616507.pdf</w:t>
        </w:r>
      </w:hyperlink>
    </w:p>
    <w:p w14:paraId="5572CB73"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Wirawan, H., </w:t>
      </w:r>
      <w:proofErr w:type="spellStart"/>
      <w:r w:rsidRPr="005A2DE4">
        <w:rPr>
          <w:rFonts w:eastAsia="Times New Roman" w:cs="Times New Roman"/>
          <w:color w:val="222222"/>
          <w:kern w:val="0"/>
          <w:szCs w:val="24"/>
        </w:rPr>
        <w:t>Jufri</w:t>
      </w:r>
      <w:proofErr w:type="spellEnd"/>
      <w:r w:rsidRPr="005A2DE4">
        <w:rPr>
          <w:rFonts w:eastAsia="Times New Roman" w:cs="Times New Roman"/>
          <w:color w:val="222222"/>
          <w:kern w:val="0"/>
          <w:szCs w:val="24"/>
        </w:rPr>
        <w:t>, M. and Saman, A., 2020. The effect of authentic leadership and psychological capital on work engagement: the mediating role of job satisfaction. </w:t>
      </w:r>
      <w:r w:rsidRPr="005A2DE4">
        <w:rPr>
          <w:rFonts w:eastAsia="Times New Roman" w:cs="Times New Roman"/>
          <w:i/>
          <w:iCs/>
          <w:color w:val="222222"/>
          <w:kern w:val="0"/>
          <w:szCs w:val="24"/>
        </w:rPr>
        <w:t>Leadership &amp;</w:t>
      </w:r>
      <w:proofErr w:type="spellStart"/>
      <w:r w:rsidRPr="005A2DE4">
        <w:rPr>
          <w:rFonts w:eastAsia="Times New Roman" w:cs="Times New Roman"/>
          <w:i/>
          <w:iCs/>
          <w:color w:val="222222"/>
          <w:kern w:val="0"/>
          <w:szCs w:val="24"/>
        </w:rPr>
        <w:t>OrganisationDevelopment</w:t>
      </w:r>
      <w:proofErr w:type="spellEnd"/>
      <w:r w:rsidRPr="005A2DE4">
        <w:rPr>
          <w:rFonts w:eastAsia="Times New Roman" w:cs="Times New Roman"/>
          <w:i/>
          <w:iCs/>
          <w:color w:val="222222"/>
          <w:kern w:val="0"/>
          <w:szCs w:val="24"/>
        </w:rPr>
        <w:t xml:space="preserve"> Journal</w:t>
      </w:r>
      <w:r w:rsidRPr="005A2DE4">
        <w:rPr>
          <w:rFonts w:eastAsia="Times New Roman" w:cs="Times New Roman"/>
          <w:color w:val="222222"/>
          <w:kern w:val="0"/>
          <w:szCs w:val="24"/>
        </w:rPr>
        <w:t>, </w:t>
      </w:r>
      <w:r w:rsidRPr="005A2DE4">
        <w:rPr>
          <w:rFonts w:eastAsia="Times New Roman" w:cs="Times New Roman"/>
          <w:i/>
          <w:iCs/>
          <w:color w:val="222222"/>
          <w:kern w:val="0"/>
          <w:szCs w:val="24"/>
        </w:rPr>
        <w:t>41</w:t>
      </w:r>
      <w:r w:rsidRPr="005A2DE4">
        <w:rPr>
          <w:rFonts w:eastAsia="Times New Roman" w:cs="Times New Roman"/>
          <w:color w:val="222222"/>
          <w:kern w:val="0"/>
          <w:szCs w:val="24"/>
        </w:rPr>
        <w:t>(8), pp.1139-1154. </w:t>
      </w:r>
      <w:hyperlink r:id="rId128" w:tgtFrame="_blank" w:history="1">
        <w:r w:rsidRPr="005A2DE4">
          <w:rPr>
            <w:rFonts w:eastAsia="Times New Roman" w:cs="Times New Roman"/>
            <w:color w:val="1155CC"/>
            <w:kern w:val="0"/>
            <w:szCs w:val="24"/>
            <w:u w:val="single"/>
          </w:rPr>
          <w:t>https://www.emerald.com/insight/content/doi/10.1108/LODJ-10-2019-0433/full/html</w:t>
        </w:r>
      </w:hyperlink>
    </w:p>
    <w:p w14:paraId="2FF3E720"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Wirawan, H., </w:t>
      </w:r>
      <w:proofErr w:type="spellStart"/>
      <w:r w:rsidRPr="005A2DE4">
        <w:rPr>
          <w:rFonts w:eastAsia="Times New Roman" w:cs="Times New Roman"/>
          <w:color w:val="222222"/>
          <w:kern w:val="0"/>
          <w:szCs w:val="24"/>
        </w:rPr>
        <w:t>Jufri</w:t>
      </w:r>
      <w:proofErr w:type="spellEnd"/>
      <w:r w:rsidRPr="005A2DE4">
        <w:rPr>
          <w:rFonts w:eastAsia="Times New Roman" w:cs="Times New Roman"/>
          <w:color w:val="222222"/>
          <w:kern w:val="0"/>
          <w:szCs w:val="24"/>
        </w:rPr>
        <w:t xml:space="preserve">, M. and Saman, A., 2020. The effect of authentic leadership and psychological capital on work engagement: the mediating role of job </w:t>
      </w:r>
      <w:r w:rsidRPr="005A2DE4">
        <w:rPr>
          <w:rFonts w:eastAsia="Times New Roman" w:cs="Times New Roman"/>
          <w:color w:val="222222"/>
          <w:kern w:val="0"/>
          <w:szCs w:val="24"/>
        </w:rPr>
        <w:lastRenderedPageBreak/>
        <w:t>satisfaction. </w:t>
      </w:r>
      <w:r w:rsidRPr="005A2DE4">
        <w:rPr>
          <w:rFonts w:eastAsia="Times New Roman" w:cs="Times New Roman"/>
          <w:i/>
          <w:iCs/>
          <w:color w:val="222222"/>
          <w:kern w:val="0"/>
          <w:szCs w:val="24"/>
        </w:rPr>
        <w:t>Leadership &amp;</w:t>
      </w:r>
      <w:proofErr w:type="spellStart"/>
      <w:r w:rsidRPr="005A2DE4">
        <w:rPr>
          <w:rFonts w:eastAsia="Times New Roman" w:cs="Times New Roman"/>
          <w:i/>
          <w:iCs/>
          <w:color w:val="222222"/>
          <w:kern w:val="0"/>
          <w:szCs w:val="24"/>
        </w:rPr>
        <w:t>OrganisationDevelopment</w:t>
      </w:r>
      <w:proofErr w:type="spellEnd"/>
      <w:r w:rsidRPr="005A2DE4">
        <w:rPr>
          <w:rFonts w:eastAsia="Times New Roman" w:cs="Times New Roman"/>
          <w:i/>
          <w:iCs/>
          <w:color w:val="222222"/>
          <w:kern w:val="0"/>
          <w:szCs w:val="24"/>
        </w:rPr>
        <w:t xml:space="preserve"> Journal</w:t>
      </w:r>
      <w:r w:rsidRPr="005A2DE4">
        <w:rPr>
          <w:rFonts w:eastAsia="Times New Roman" w:cs="Times New Roman"/>
          <w:color w:val="222222"/>
          <w:kern w:val="0"/>
          <w:szCs w:val="24"/>
        </w:rPr>
        <w:t>, </w:t>
      </w:r>
      <w:r w:rsidRPr="005A2DE4">
        <w:rPr>
          <w:rFonts w:eastAsia="Times New Roman" w:cs="Times New Roman"/>
          <w:i/>
          <w:iCs/>
          <w:color w:val="222222"/>
          <w:kern w:val="0"/>
          <w:szCs w:val="24"/>
        </w:rPr>
        <w:t>41</w:t>
      </w:r>
      <w:r w:rsidRPr="005A2DE4">
        <w:rPr>
          <w:rFonts w:eastAsia="Times New Roman" w:cs="Times New Roman"/>
          <w:color w:val="222222"/>
          <w:kern w:val="0"/>
          <w:szCs w:val="24"/>
        </w:rPr>
        <w:t>(8), pp.1139-1154. </w:t>
      </w:r>
      <w:hyperlink r:id="rId129" w:tgtFrame="_blank" w:history="1">
        <w:r w:rsidRPr="005A2DE4">
          <w:rPr>
            <w:rFonts w:eastAsia="Times New Roman" w:cs="Times New Roman"/>
            <w:color w:val="1155CC"/>
            <w:kern w:val="0"/>
            <w:szCs w:val="24"/>
            <w:u w:val="single"/>
          </w:rPr>
          <w:t>https://www.emerald.com/insight/content/doi/10.1108/LODJ-10-2019-0433/full/html</w:t>
        </w:r>
      </w:hyperlink>
    </w:p>
    <w:p w14:paraId="3AF68321" w14:textId="77777777" w:rsidR="001E2CC7" w:rsidRPr="005A2DE4" w:rsidRDefault="001E2CC7" w:rsidP="009501BA">
      <w:pPr>
        <w:rPr>
          <w:shd w:val="clear" w:color="auto" w:fill="FFFFFF"/>
        </w:rPr>
      </w:pPr>
      <w:r w:rsidRPr="005A2DE4">
        <w:rPr>
          <w:shd w:val="clear" w:color="auto" w:fill="FFFFFF"/>
        </w:rPr>
        <w:t xml:space="preserve">Wood, J., Oh, J., Park, J. and Kim, W., (2020) The relationship between work engagement and work-life balance in organisations: A review of the empirical research. </w:t>
      </w:r>
      <w:r w:rsidRPr="005A2DE4">
        <w:rPr>
          <w:i/>
          <w:iCs/>
          <w:shd w:val="clear" w:color="auto" w:fill="FFFFFF"/>
        </w:rPr>
        <w:t>Human Resource Development Review</w:t>
      </w:r>
      <w:r w:rsidRPr="005A2DE4">
        <w:rPr>
          <w:shd w:val="clear" w:color="auto" w:fill="FFFFFF"/>
        </w:rPr>
        <w:t>, </w:t>
      </w:r>
      <w:r w:rsidRPr="005A2DE4">
        <w:rPr>
          <w:i/>
          <w:iCs/>
          <w:shd w:val="clear" w:color="auto" w:fill="FFFFFF"/>
        </w:rPr>
        <w:t>19</w:t>
      </w:r>
      <w:r w:rsidRPr="005A2DE4">
        <w:rPr>
          <w:shd w:val="clear" w:color="auto" w:fill="FFFFFF"/>
        </w:rPr>
        <w:t>(3), pp.240-262.</w:t>
      </w:r>
      <w:hyperlink r:id="rId130" w:history="1">
        <w:r w:rsidRPr="005A2DE4">
          <w:rPr>
            <w:rStyle w:val="Hyperlink"/>
            <w:shd w:val="clear" w:color="auto" w:fill="FFFFFF"/>
          </w:rPr>
          <w:t>https://journals.sagepub.com/doi/abs/10.1177/1534484320917560</w:t>
        </w:r>
      </w:hyperlink>
    </w:p>
    <w:p w14:paraId="1E114DED" w14:textId="77777777" w:rsidR="001E2CC7" w:rsidRPr="005A2DE4" w:rsidRDefault="001E2CC7" w:rsidP="009501BA">
      <w:r w:rsidRPr="005A2DE4">
        <w:t>Xiaoyu, L., (2024). The Influence of Transformational Leadership, Work-Life Balance, and Perceived Organisational Support on the Performance of Novice Teachers with the Mediating Role of Job Satisfaction in High Schools of Shenzhen City, China. </w:t>
      </w:r>
      <w:proofErr w:type="spellStart"/>
      <w:r w:rsidRPr="005A2DE4">
        <w:rPr>
          <w:i/>
          <w:iCs/>
        </w:rPr>
        <w:t>Uniglobal</w:t>
      </w:r>
      <w:proofErr w:type="spellEnd"/>
      <w:r w:rsidRPr="005A2DE4">
        <w:rPr>
          <w:i/>
          <w:iCs/>
        </w:rPr>
        <w:t xml:space="preserve"> Journal of Social Sciences and Humanities</w:t>
      </w:r>
      <w:r w:rsidRPr="005A2DE4">
        <w:t>, </w:t>
      </w:r>
      <w:r w:rsidRPr="005A2DE4">
        <w:rPr>
          <w:i/>
          <w:iCs/>
        </w:rPr>
        <w:t>3</w:t>
      </w:r>
      <w:r w:rsidRPr="005A2DE4">
        <w:t>(2), pp.94-106.</w:t>
      </w:r>
      <w:hyperlink r:id="rId131" w:history="1">
        <w:r w:rsidRPr="005A2DE4">
          <w:rPr>
            <w:rStyle w:val="Hyperlink"/>
          </w:rPr>
          <w:t>https://www.tandfonline.com/doi/abs/10.1080/09537325.2020.1814953</w:t>
        </w:r>
      </w:hyperlink>
    </w:p>
    <w:p w14:paraId="18E734C6" w14:textId="77777777" w:rsidR="001E2CC7" w:rsidRPr="005A2DE4" w:rsidRDefault="001E2CC7" w:rsidP="009501BA">
      <w:pPr>
        <w:shd w:val="clear" w:color="auto" w:fill="FFFFFF"/>
        <w:rPr>
          <w:rFonts w:eastAsia="Times New Roman" w:cs="Times New Roman"/>
          <w:color w:val="222222"/>
          <w:kern w:val="0"/>
          <w:szCs w:val="24"/>
        </w:rPr>
      </w:pPr>
      <w:r w:rsidRPr="005A2DE4">
        <w:rPr>
          <w:rFonts w:eastAsia="Times New Roman" w:cs="Times New Roman"/>
          <w:color w:val="222222"/>
          <w:kern w:val="0"/>
          <w:szCs w:val="24"/>
        </w:rPr>
        <w:t xml:space="preserve">Zhou, X., Rasool, S.F., Yang, J. and Asghar, M.Z., (2021). Exploring the relationship between despotic leadership and job satisfaction: the role of self-efficacy and leader-member exchange. </w:t>
      </w:r>
      <w:r w:rsidRPr="005A2DE4">
        <w:rPr>
          <w:rFonts w:eastAsia="Times New Roman" w:cs="Times New Roman"/>
          <w:i/>
          <w:iCs/>
          <w:color w:val="222222"/>
          <w:kern w:val="0"/>
          <w:szCs w:val="24"/>
        </w:rPr>
        <w:t>International journal of environmental research and public health</w:t>
      </w:r>
      <w:r w:rsidRPr="005A2DE4">
        <w:rPr>
          <w:rFonts w:eastAsia="Times New Roman" w:cs="Times New Roman"/>
          <w:color w:val="222222"/>
          <w:kern w:val="0"/>
          <w:szCs w:val="24"/>
        </w:rPr>
        <w:t>, </w:t>
      </w:r>
      <w:r w:rsidRPr="005A2DE4">
        <w:rPr>
          <w:rFonts w:eastAsia="Times New Roman" w:cs="Times New Roman"/>
          <w:i/>
          <w:iCs/>
          <w:color w:val="222222"/>
          <w:kern w:val="0"/>
          <w:szCs w:val="24"/>
        </w:rPr>
        <w:t>18</w:t>
      </w:r>
      <w:r w:rsidRPr="005A2DE4">
        <w:rPr>
          <w:rFonts w:eastAsia="Times New Roman" w:cs="Times New Roman"/>
          <w:color w:val="222222"/>
          <w:kern w:val="0"/>
          <w:szCs w:val="24"/>
        </w:rPr>
        <w:t>(10), p.5307. </w:t>
      </w:r>
      <w:hyperlink r:id="rId132" w:tgtFrame="_blank" w:history="1">
        <w:r w:rsidRPr="005A2DE4">
          <w:rPr>
            <w:rFonts w:eastAsia="Times New Roman" w:cs="Times New Roman"/>
            <w:color w:val="1155CC"/>
            <w:kern w:val="0"/>
            <w:szCs w:val="24"/>
            <w:u w:val="single"/>
          </w:rPr>
          <w:t>https://www.mdpi.com/1660-4601/18/10/5307</w:t>
        </w:r>
      </w:hyperlink>
    </w:p>
    <w:p w14:paraId="78E041D4" w14:textId="77777777" w:rsidR="008F0934" w:rsidRPr="005A2DE4" w:rsidRDefault="008F0934" w:rsidP="008F0934"/>
    <w:p w14:paraId="4E4A612B" w14:textId="77777777" w:rsidR="00030488" w:rsidRPr="005A2DE4" w:rsidRDefault="00030488" w:rsidP="00030488">
      <w:pPr>
        <w:jc w:val="center"/>
      </w:pPr>
    </w:p>
    <w:p w14:paraId="167E91E7" w14:textId="77777777" w:rsidR="00030488" w:rsidRPr="005A2DE4" w:rsidRDefault="00030488" w:rsidP="00030488">
      <w:pPr>
        <w:jc w:val="center"/>
      </w:pPr>
    </w:p>
    <w:p w14:paraId="10B0183F" w14:textId="77777777" w:rsidR="00030488" w:rsidRPr="005A2DE4" w:rsidRDefault="00030488" w:rsidP="00030488">
      <w:pPr>
        <w:jc w:val="center"/>
        <w:rPr>
          <w:sz w:val="36"/>
          <w:szCs w:val="36"/>
        </w:rPr>
      </w:pPr>
    </w:p>
    <w:p w14:paraId="4E9EEDBF" w14:textId="77777777" w:rsidR="00030488" w:rsidRPr="005A2DE4" w:rsidRDefault="00030488" w:rsidP="00030488">
      <w:pPr>
        <w:jc w:val="center"/>
      </w:pPr>
    </w:p>
    <w:sectPr w:rsidR="00030488" w:rsidRPr="005A2DE4" w:rsidSect="00894722">
      <w:headerReference w:type="even" r:id="rId133"/>
      <w:headerReference w:type="default" r:id="rId134"/>
      <w:footerReference w:type="even" r:id="rId135"/>
      <w:footerReference w:type="default" r:id="rId136"/>
      <w:headerReference w:type="first" r:id="rId137"/>
      <w:footerReference w:type="first" r:id="rId138"/>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1" w:author="Mubashir Ali" w:date="2024-08-06T22:52:00Z" w:initials="MA">
    <w:p w14:paraId="0854A47A" w14:textId="77777777" w:rsidR="00A4727B" w:rsidRDefault="00A4727B" w:rsidP="00A4727B">
      <w:pPr>
        <w:jc w:val="left"/>
      </w:pPr>
      <w:r>
        <w:rPr>
          <w:rStyle w:val="CommentReference"/>
        </w:rPr>
        <w:annotationRef/>
      </w:r>
      <w:r>
        <w:rPr>
          <w:color w:val="000000"/>
          <w:sz w:val="20"/>
          <w:szCs w:val="20"/>
        </w:rPr>
        <w:t>Well written.</w:t>
      </w:r>
    </w:p>
  </w:comment>
  <w:comment w:id="22" w:author="Mubashir Ali" w:date="2024-08-06T22:55:00Z" w:initials="MA">
    <w:p w14:paraId="18D3AEF7" w14:textId="77777777" w:rsidR="0042521B" w:rsidRDefault="0042521B" w:rsidP="0042521B">
      <w:pPr>
        <w:jc w:val="left"/>
      </w:pPr>
      <w:r>
        <w:rPr>
          <w:rStyle w:val="CommentReference"/>
        </w:rPr>
        <w:annotationRef/>
      </w:r>
      <w:r>
        <w:rPr>
          <w:color w:val="000000"/>
          <w:sz w:val="20"/>
          <w:szCs w:val="20"/>
        </w:rPr>
        <w:t>Follow the added sentence.</w:t>
      </w:r>
    </w:p>
  </w:comment>
  <w:comment w:id="25" w:author="Mubashir Ali" w:date="2024-08-06T23:00:00Z" w:initials="MA">
    <w:p w14:paraId="3848AAD4" w14:textId="77777777" w:rsidR="0042521B" w:rsidRDefault="0042521B" w:rsidP="0042521B">
      <w:pPr>
        <w:jc w:val="left"/>
      </w:pPr>
      <w:r>
        <w:rPr>
          <w:rStyle w:val="CommentReference"/>
        </w:rPr>
        <w:annotationRef/>
      </w:r>
      <w:r>
        <w:rPr>
          <w:color w:val="000000"/>
          <w:sz w:val="20"/>
          <w:szCs w:val="20"/>
        </w:rPr>
        <w:t>Figure 2 is not cited in the text. Furthermore, try to explain the components of figure one by one.</w:t>
      </w:r>
    </w:p>
  </w:comment>
  <w:comment w:id="26" w:author="Mubashir Ali" w:date="2024-08-06T23:01:00Z" w:initials="MA">
    <w:p w14:paraId="23803723" w14:textId="77777777" w:rsidR="006E6B50" w:rsidRDefault="006E6B50" w:rsidP="006E6B50">
      <w:pPr>
        <w:jc w:val="left"/>
      </w:pPr>
      <w:r>
        <w:rPr>
          <w:rStyle w:val="CommentReference"/>
        </w:rPr>
        <w:annotationRef/>
      </w:r>
      <w:r>
        <w:rPr>
          <w:sz w:val="20"/>
          <w:szCs w:val="20"/>
        </w:rPr>
        <w:t>Good use of references.</w:t>
      </w:r>
    </w:p>
    <w:p w14:paraId="08D00ED6" w14:textId="77777777" w:rsidR="006E6B50" w:rsidRDefault="006E6B50" w:rsidP="006E6B50">
      <w:pPr>
        <w:jc w:val="left"/>
      </w:pPr>
      <w:r>
        <w:rPr>
          <w:sz w:val="20"/>
          <w:szCs w:val="20"/>
        </w:rPr>
        <w:t>Before starting the new sections establish a connection what and why you are going the discuss in the next section/sub-section.</w:t>
      </w:r>
    </w:p>
    <w:p w14:paraId="3300A1C1" w14:textId="77777777" w:rsidR="006E6B50" w:rsidRDefault="006E6B50" w:rsidP="006E6B50">
      <w:pPr>
        <w:jc w:val="left"/>
      </w:pPr>
    </w:p>
  </w:comment>
  <w:comment w:id="28" w:author="Mubashir Ali" w:date="2024-08-06T23:03:00Z" w:initials="MA">
    <w:p w14:paraId="07C6D09A" w14:textId="77777777" w:rsidR="006E6B50" w:rsidRDefault="006E6B50" w:rsidP="006E6B50">
      <w:pPr>
        <w:jc w:val="left"/>
      </w:pPr>
      <w:r>
        <w:rPr>
          <w:rStyle w:val="CommentReference"/>
        </w:rPr>
        <w:annotationRef/>
      </w:r>
      <w:r>
        <w:rPr>
          <w:color w:val="000000"/>
          <w:sz w:val="20"/>
          <w:szCs w:val="20"/>
        </w:rPr>
        <w:t>Good use of references.</w:t>
      </w:r>
    </w:p>
  </w:comment>
  <w:comment w:id="29" w:author="Mubashir Ali" w:date="2024-08-06T23:03:00Z" w:initials="MA">
    <w:p w14:paraId="5AFD9E3D" w14:textId="77777777" w:rsidR="006E6B50" w:rsidRDefault="006E6B50" w:rsidP="006E6B50">
      <w:pPr>
        <w:jc w:val="left"/>
      </w:pPr>
      <w:r>
        <w:rPr>
          <w:rStyle w:val="CommentReference"/>
        </w:rPr>
        <w:annotationRef/>
      </w:r>
      <w:r>
        <w:rPr>
          <w:color w:val="000000"/>
          <w:sz w:val="20"/>
          <w:szCs w:val="20"/>
        </w:rPr>
        <w:t>Do the same - establish a connection what and why you are going to discuss in the next section.</w:t>
      </w:r>
    </w:p>
  </w:comment>
  <w:comment w:id="31" w:author="Mubashir Ali" w:date="2024-08-06T23:04:00Z" w:initials="MA">
    <w:p w14:paraId="26C06ABE" w14:textId="77777777" w:rsidR="006E6B50" w:rsidRDefault="006E6B50" w:rsidP="006E6B50">
      <w:pPr>
        <w:jc w:val="left"/>
      </w:pPr>
      <w:r>
        <w:rPr>
          <w:rStyle w:val="CommentReference"/>
        </w:rPr>
        <w:annotationRef/>
      </w:r>
      <w:r>
        <w:rPr>
          <w:sz w:val="20"/>
          <w:szCs w:val="20"/>
        </w:rPr>
        <w:t>Do the same - establish a connection what and why you are going to discuss in the next section.</w:t>
      </w:r>
    </w:p>
  </w:comment>
  <w:comment w:id="33" w:author="Mubashir Ali" w:date="2024-08-06T23:04:00Z" w:initials="MA">
    <w:p w14:paraId="468E2A85" w14:textId="77777777" w:rsidR="006E6B50" w:rsidRDefault="006E6B50" w:rsidP="006E6B50">
      <w:pPr>
        <w:jc w:val="left"/>
      </w:pPr>
      <w:r>
        <w:rPr>
          <w:rStyle w:val="CommentReference"/>
        </w:rPr>
        <w:annotationRef/>
      </w:r>
      <w:r>
        <w:rPr>
          <w:sz w:val="20"/>
          <w:szCs w:val="20"/>
        </w:rPr>
        <w:t>Do the same - establish a connection what and why you are going to discuss in the next section.</w:t>
      </w:r>
    </w:p>
  </w:comment>
  <w:comment w:id="36" w:author="Mubashir Ali" w:date="2024-08-06T23:05:00Z" w:initials="MA">
    <w:p w14:paraId="21818E79" w14:textId="77777777" w:rsidR="006E6B50" w:rsidRDefault="006E6B50" w:rsidP="006E6B50">
      <w:pPr>
        <w:jc w:val="left"/>
      </w:pPr>
      <w:r>
        <w:rPr>
          <w:rStyle w:val="CommentReference"/>
        </w:rPr>
        <w:annotationRef/>
      </w:r>
      <w:r>
        <w:rPr>
          <w:color w:val="000000"/>
          <w:sz w:val="20"/>
          <w:szCs w:val="20"/>
        </w:rPr>
        <w:t>Figure 3 is not cited in the text. Additionally, please discuss each component of the figure one by one.</w:t>
      </w:r>
    </w:p>
  </w:comment>
  <w:comment w:id="39" w:author="Mubashir Ali" w:date="2024-08-06T23:06:00Z" w:initials="MA">
    <w:p w14:paraId="65F88697" w14:textId="77777777" w:rsidR="006E6B50" w:rsidRDefault="006E6B50" w:rsidP="006E6B50">
      <w:pPr>
        <w:jc w:val="left"/>
      </w:pPr>
      <w:r>
        <w:rPr>
          <w:rStyle w:val="CommentReference"/>
        </w:rPr>
        <w:annotationRef/>
      </w:r>
      <w:r>
        <w:rPr>
          <w:color w:val="000000"/>
          <w:sz w:val="20"/>
          <w:szCs w:val="20"/>
        </w:rPr>
        <w:t>Please do add few sentences related to theoretical perspectives and then introduce the sub-sections.</w:t>
      </w:r>
    </w:p>
  </w:comment>
  <w:comment w:id="42" w:author="Mubashir Ali" w:date="2024-08-06T23:07:00Z" w:initials="MA">
    <w:p w14:paraId="32B9F6DA" w14:textId="77777777" w:rsidR="006E6B50" w:rsidRDefault="006E6B50" w:rsidP="006E6B50">
      <w:pPr>
        <w:jc w:val="left"/>
      </w:pPr>
      <w:r>
        <w:rPr>
          <w:rStyle w:val="CommentReference"/>
        </w:rPr>
        <w:annotationRef/>
      </w:r>
      <w:r>
        <w:rPr>
          <w:color w:val="000000"/>
          <w:sz w:val="20"/>
          <w:szCs w:val="20"/>
        </w:rPr>
        <w:t>Provide relevant references.</w:t>
      </w:r>
    </w:p>
  </w:comment>
  <w:comment w:id="45" w:author="Mubashir Ali" w:date="2024-08-06T23:08:00Z" w:initials="MA">
    <w:p w14:paraId="59E44D88" w14:textId="77777777" w:rsidR="006E6B50" w:rsidRDefault="006E6B50" w:rsidP="006E6B50">
      <w:pPr>
        <w:jc w:val="left"/>
      </w:pPr>
      <w:r>
        <w:rPr>
          <w:rStyle w:val="CommentReference"/>
        </w:rPr>
        <w:annotationRef/>
      </w:r>
      <w:r>
        <w:rPr>
          <w:color w:val="000000"/>
          <w:sz w:val="20"/>
          <w:szCs w:val="20"/>
        </w:rPr>
        <w:t>Add relevant references.</w:t>
      </w:r>
    </w:p>
  </w:comment>
  <w:comment w:id="48" w:author="Mubashir Ali" w:date="2024-08-06T23:12:00Z" w:initials="MA">
    <w:p w14:paraId="5495656E" w14:textId="77777777" w:rsidR="006E6B50" w:rsidRDefault="006E6B50" w:rsidP="006E6B50">
      <w:pPr>
        <w:jc w:val="left"/>
      </w:pPr>
      <w:r>
        <w:rPr>
          <w:rStyle w:val="CommentReference"/>
        </w:rPr>
        <w:annotationRef/>
      </w:r>
      <w:r>
        <w:rPr>
          <w:color w:val="000000"/>
          <w:sz w:val="20"/>
          <w:szCs w:val="20"/>
        </w:rPr>
        <w:t>Please do improve the quality of the figure - As I can see there is some missing text.</w:t>
      </w:r>
    </w:p>
  </w:comment>
  <w:comment w:id="51" w:author="Mubashir Ali" w:date="2024-08-06T23:09:00Z" w:initials="MA">
    <w:p w14:paraId="4BEF3226" w14:textId="621CF57C" w:rsidR="006E6B50" w:rsidRDefault="006E6B50" w:rsidP="006E6B50">
      <w:pPr>
        <w:jc w:val="left"/>
      </w:pPr>
      <w:r>
        <w:rPr>
          <w:rStyle w:val="CommentReference"/>
        </w:rPr>
        <w:annotationRef/>
      </w:r>
      <w:r>
        <w:rPr>
          <w:color w:val="000000"/>
          <w:sz w:val="20"/>
          <w:szCs w:val="20"/>
        </w:rPr>
        <w:t>Figure 4 is not cited in the text. Additionally, please do explain the conceptual framework in more detail.</w:t>
      </w:r>
    </w:p>
  </w:comment>
  <w:comment w:id="52" w:author="Mubashir Ali" w:date="2024-08-06T23:13:00Z" w:initials="MA">
    <w:p w14:paraId="568CCC49" w14:textId="77777777" w:rsidR="006E6B50" w:rsidRDefault="006E6B50" w:rsidP="006E6B50">
      <w:pPr>
        <w:jc w:val="left"/>
      </w:pPr>
      <w:r>
        <w:rPr>
          <w:rStyle w:val="CommentReference"/>
        </w:rPr>
        <w:annotationRef/>
      </w:r>
      <w:r>
        <w:rPr>
          <w:color w:val="000000"/>
          <w:sz w:val="20"/>
          <w:szCs w:val="20"/>
        </w:rPr>
        <w:t>No need to write like - Source: Author - If you have created or proposed anything then no need to add any source etc.</w:t>
      </w:r>
    </w:p>
    <w:p w14:paraId="0C02804C" w14:textId="77777777" w:rsidR="006E6B50" w:rsidRDefault="006E6B50" w:rsidP="006E6B50">
      <w:pPr>
        <w:jc w:val="left"/>
      </w:pPr>
    </w:p>
  </w:comment>
  <w:comment w:id="54" w:author="Mubashir Ali" w:date="2024-08-06T23:10:00Z" w:initials="MA">
    <w:p w14:paraId="15B1973D" w14:textId="18A0898A" w:rsidR="006E6B50" w:rsidRDefault="006E6B50" w:rsidP="006E6B50">
      <w:pPr>
        <w:jc w:val="left"/>
      </w:pPr>
      <w:r>
        <w:rPr>
          <w:rStyle w:val="CommentReference"/>
        </w:rPr>
        <w:annotationRef/>
      </w:r>
      <w:r>
        <w:rPr>
          <w:color w:val="000000"/>
          <w:sz w:val="20"/>
          <w:szCs w:val="20"/>
        </w:rPr>
        <w:t>Good approach to summarise the chapter.</w:t>
      </w:r>
    </w:p>
  </w:comment>
  <w:comment w:id="59" w:author="Mubashir Ali" w:date="2024-08-06T23:14:00Z" w:initials="MA">
    <w:p w14:paraId="61C9446E" w14:textId="77777777" w:rsidR="006E6B50" w:rsidRDefault="006E6B50" w:rsidP="006E6B50">
      <w:pPr>
        <w:jc w:val="left"/>
      </w:pPr>
      <w:r>
        <w:rPr>
          <w:rStyle w:val="CommentReference"/>
        </w:rPr>
        <w:annotationRef/>
      </w:r>
      <w:r>
        <w:rPr>
          <w:color w:val="000000"/>
          <w:sz w:val="20"/>
          <w:szCs w:val="20"/>
        </w:rPr>
        <w:t>Figure 5 is not cited in the text.</w:t>
      </w:r>
    </w:p>
  </w:comment>
  <w:comment w:id="61" w:author="Mubashir Ali" w:date="2024-08-06T23:15:00Z" w:initials="MA">
    <w:p w14:paraId="13796BEB" w14:textId="77777777" w:rsidR="003813A0" w:rsidRDefault="003813A0" w:rsidP="003813A0">
      <w:pPr>
        <w:jc w:val="left"/>
      </w:pPr>
      <w:r>
        <w:rPr>
          <w:rStyle w:val="CommentReference"/>
        </w:rPr>
        <w:annotationRef/>
      </w:r>
      <w:r>
        <w:rPr>
          <w:color w:val="000000"/>
          <w:sz w:val="20"/>
          <w:szCs w:val="20"/>
        </w:rPr>
        <w:t>Try to cite at least three to four references.</w:t>
      </w:r>
    </w:p>
  </w:comment>
  <w:comment w:id="64" w:author="Mubashir Ali" w:date="2024-08-06T23:17:00Z" w:initials="MA">
    <w:p w14:paraId="5C47ED11" w14:textId="77777777" w:rsidR="003813A0" w:rsidRDefault="003813A0" w:rsidP="003813A0">
      <w:pPr>
        <w:jc w:val="left"/>
      </w:pPr>
      <w:r>
        <w:rPr>
          <w:rStyle w:val="CommentReference"/>
        </w:rPr>
        <w:annotationRef/>
      </w:r>
      <w:r>
        <w:rPr>
          <w:color w:val="000000"/>
          <w:sz w:val="20"/>
          <w:szCs w:val="20"/>
        </w:rPr>
        <w:t>Please use appropriate references.</w:t>
      </w:r>
    </w:p>
  </w:comment>
  <w:comment w:id="69" w:author="Mubashir Ali" w:date="2024-08-06T23:17:00Z" w:initials="MA">
    <w:p w14:paraId="6D0F7C59" w14:textId="77777777" w:rsidR="003813A0" w:rsidRDefault="003813A0" w:rsidP="003813A0">
      <w:pPr>
        <w:jc w:val="left"/>
      </w:pPr>
      <w:r>
        <w:rPr>
          <w:rStyle w:val="CommentReference"/>
        </w:rPr>
        <w:annotationRef/>
      </w:r>
      <w:r>
        <w:rPr>
          <w:color w:val="000000"/>
          <w:sz w:val="20"/>
          <w:szCs w:val="20"/>
        </w:rPr>
        <w:t>Table 1 is not cited in the text.</w:t>
      </w:r>
    </w:p>
  </w:comment>
  <w:comment w:id="70" w:author="Mubashir Ali" w:date="2024-08-06T23:18:00Z" w:initials="MA">
    <w:p w14:paraId="235E26D7" w14:textId="77777777" w:rsidR="003813A0" w:rsidRDefault="003813A0" w:rsidP="003813A0">
      <w:pPr>
        <w:jc w:val="left"/>
      </w:pPr>
      <w:r>
        <w:rPr>
          <w:rStyle w:val="CommentReference"/>
        </w:rPr>
        <w:annotationRef/>
      </w:r>
      <w:r>
        <w:rPr>
          <w:color w:val="000000"/>
          <w:sz w:val="20"/>
          <w:szCs w:val="20"/>
        </w:rPr>
        <w:t>Remove it.</w:t>
      </w:r>
    </w:p>
  </w:comment>
  <w:comment w:id="75" w:author="Mubashir Ali" w:date="2024-08-06T23:22:00Z" w:initials="MA">
    <w:p w14:paraId="04F568BD" w14:textId="77777777" w:rsidR="003813A0" w:rsidRDefault="003813A0" w:rsidP="003813A0">
      <w:pPr>
        <w:jc w:val="left"/>
      </w:pPr>
      <w:r>
        <w:rPr>
          <w:rStyle w:val="CommentReference"/>
        </w:rPr>
        <w:annotationRef/>
      </w:r>
      <w:r>
        <w:rPr>
          <w:color w:val="000000"/>
          <w:sz w:val="20"/>
          <w:szCs w:val="20"/>
        </w:rPr>
        <w:t>Table is well prepared.</w:t>
      </w:r>
    </w:p>
  </w:comment>
  <w:comment w:id="77" w:author="Mubashir Ali" w:date="2024-08-06T23:19:00Z" w:initials="MA">
    <w:p w14:paraId="2A6EB798" w14:textId="321F5D21" w:rsidR="003813A0" w:rsidRDefault="003813A0" w:rsidP="003813A0">
      <w:pPr>
        <w:jc w:val="left"/>
      </w:pPr>
      <w:r>
        <w:rPr>
          <w:rStyle w:val="CommentReference"/>
        </w:rPr>
        <w:annotationRef/>
      </w:r>
      <w:r>
        <w:rPr>
          <w:color w:val="000000"/>
          <w:sz w:val="20"/>
          <w:szCs w:val="20"/>
        </w:rPr>
        <w:t>Table 2 is not cited in the text.</w:t>
      </w:r>
    </w:p>
  </w:comment>
  <w:comment w:id="78" w:author="Mubashir Ali" w:date="2024-08-06T23:19:00Z" w:initials="MA">
    <w:p w14:paraId="45FF1A18" w14:textId="77777777" w:rsidR="003813A0" w:rsidRDefault="003813A0" w:rsidP="003813A0">
      <w:pPr>
        <w:jc w:val="left"/>
      </w:pPr>
      <w:r>
        <w:rPr>
          <w:rStyle w:val="CommentReference"/>
        </w:rPr>
        <w:annotationRef/>
      </w:r>
      <w:r>
        <w:rPr>
          <w:color w:val="000000"/>
          <w:sz w:val="20"/>
          <w:szCs w:val="20"/>
        </w:rPr>
        <w:t>Remove it.</w:t>
      </w:r>
    </w:p>
  </w:comment>
  <w:comment w:id="80" w:author="Mubashir Ali" w:date="2024-08-06T23:20:00Z" w:initials="MA">
    <w:p w14:paraId="360A70ED" w14:textId="77777777" w:rsidR="003813A0" w:rsidRDefault="003813A0" w:rsidP="003813A0">
      <w:pPr>
        <w:jc w:val="left"/>
      </w:pPr>
      <w:r>
        <w:rPr>
          <w:rStyle w:val="CommentReference"/>
        </w:rPr>
        <w:annotationRef/>
      </w:r>
      <w:r>
        <w:rPr>
          <w:color w:val="000000"/>
          <w:sz w:val="20"/>
          <w:szCs w:val="20"/>
        </w:rPr>
        <w:t>Please extend it a bit more.</w:t>
      </w:r>
    </w:p>
  </w:comment>
  <w:comment w:id="84" w:author="Mubashir Ali" w:date="2024-08-06T23:21:00Z" w:initials="MA">
    <w:p w14:paraId="265227A5" w14:textId="77777777" w:rsidR="003813A0" w:rsidRDefault="003813A0" w:rsidP="003813A0">
      <w:pPr>
        <w:jc w:val="left"/>
      </w:pPr>
      <w:r>
        <w:rPr>
          <w:rStyle w:val="CommentReference"/>
        </w:rPr>
        <w:annotationRef/>
      </w:r>
      <w:r>
        <w:rPr>
          <w:color w:val="000000"/>
          <w:sz w:val="20"/>
          <w:szCs w:val="20"/>
        </w:rPr>
        <w:t>Please add a couple sentences under the section Findings and then introduce the sub-section.</w:t>
      </w:r>
    </w:p>
    <w:p w14:paraId="5DEA8B58" w14:textId="77777777" w:rsidR="003813A0" w:rsidRDefault="003813A0" w:rsidP="003813A0">
      <w:pPr>
        <w:jc w:val="left"/>
      </w:pPr>
    </w:p>
  </w:comment>
  <w:comment w:id="86" w:author="Mubashir Ali" w:date="2024-08-06T23:22:00Z" w:initials="MA">
    <w:p w14:paraId="78447A3A" w14:textId="77777777" w:rsidR="003813A0" w:rsidRDefault="003813A0" w:rsidP="003813A0">
      <w:pPr>
        <w:jc w:val="left"/>
      </w:pPr>
      <w:r>
        <w:rPr>
          <w:rStyle w:val="CommentReference"/>
        </w:rPr>
        <w:annotationRef/>
      </w:r>
      <w:r>
        <w:rPr>
          <w:color w:val="000000"/>
          <w:sz w:val="20"/>
          <w:szCs w:val="20"/>
        </w:rPr>
        <w:t>Well written.</w:t>
      </w:r>
    </w:p>
  </w:comment>
  <w:comment w:id="88" w:author="Mubashir Ali" w:date="2024-08-06T23:22:00Z" w:initials="MA">
    <w:p w14:paraId="178300A3" w14:textId="77777777" w:rsidR="003813A0" w:rsidRDefault="003813A0" w:rsidP="003813A0">
      <w:pPr>
        <w:jc w:val="left"/>
      </w:pPr>
      <w:r>
        <w:rPr>
          <w:rStyle w:val="CommentReference"/>
        </w:rPr>
        <w:annotationRef/>
      </w:r>
      <w:r>
        <w:rPr>
          <w:color w:val="000000"/>
          <w:sz w:val="20"/>
          <w:szCs w:val="20"/>
        </w:rPr>
        <w:t>Well written and good use of relevant references.</w:t>
      </w:r>
    </w:p>
  </w:comment>
  <w:comment w:id="90" w:author="Mubashir Ali" w:date="2024-08-06T23:23:00Z" w:initials="MA">
    <w:p w14:paraId="1EB721AC" w14:textId="77777777" w:rsidR="003813A0" w:rsidRDefault="003813A0" w:rsidP="003813A0">
      <w:pPr>
        <w:jc w:val="left"/>
      </w:pPr>
      <w:r>
        <w:rPr>
          <w:rStyle w:val="CommentReference"/>
        </w:rPr>
        <w:annotationRef/>
      </w:r>
      <w:r>
        <w:rPr>
          <w:color w:val="000000"/>
          <w:sz w:val="20"/>
          <w:szCs w:val="20"/>
        </w:rPr>
        <w:t>Well written.</w:t>
      </w:r>
    </w:p>
  </w:comment>
  <w:comment w:id="92" w:author="Mubashir Ali" w:date="2024-08-06T23:24:00Z" w:initials="MA">
    <w:p w14:paraId="2F843DDF" w14:textId="77777777" w:rsidR="003813A0" w:rsidRDefault="003813A0" w:rsidP="003813A0">
      <w:pPr>
        <w:jc w:val="left"/>
      </w:pPr>
      <w:r>
        <w:rPr>
          <w:rStyle w:val="CommentReference"/>
        </w:rPr>
        <w:annotationRef/>
      </w:r>
      <w:r>
        <w:rPr>
          <w:color w:val="000000"/>
          <w:sz w:val="20"/>
          <w:szCs w:val="20"/>
        </w:rPr>
        <w:t>Add a couple of sentences under this heading and this introduce sub-headings.</w:t>
      </w:r>
    </w:p>
  </w:comment>
  <w:comment w:id="95" w:author="Mubashir Ali" w:date="2024-08-06T23:24:00Z" w:initials="MA">
    <w:p w14:paraId="63BC8227" w14:textId="77777777" w:rsidR="003813A0" w:rsidRDefault="003813A0" w:rsidP="003813A0">
      <w:pPr>
        <w:jc w:val="left"/>
      </w:pPr>
      <w:r>
        <w:rPr>
          <w:rStyle w:val="CommentReference"/>
        </w:rPr>
        <w:annotationRef/>
      </w:r>
      <w:r>
        <w:rPr>
          <w:color w:val="000000"/>
          <w:sz w:val="20"/>
          <w:szCs w:val="20"/>
        </w:rPr>
        <w:t>Well written and good use of relevant references.</w:t>
      </w:r>
    </w:p>
    <w:p w14:paraId="34EBEF3C" w14:textId="77777777" w:rsidR="003813A0" w:rsidRDefault="003813A0" w:rsidP="003813A0">
      <w:pPr>
        <w:jc w:val="left"/>
      </w:pPr>
    </w:p>
  </w:comment>
  <w:comment w:id="97" w:author="Mubashir Ali" w:date="2024-08-06T23:25:00Z" w:initials="MA">
    <w:p w14:paraId="412A98FB" w14:textId="77777777" w:rsidR="003813A0" w:rsidRDefault="003813A0" w:rsidP="003813A0">
      <w:pPr>
        <w:jc w:val="left"/>
      </w:pPr>
      <w:r>
        <w:rPr>
          <w:rStyle w:val="CommentReference"/>
        </w:rPr>
        <w:annotationRef/>
      </w:r>
      <w:r>
        <w:rPr>
          <w:color w:val="000000"/>
          <w:sz w:val="20"/>
          <w:szCs w:val="20"/>
        </w:rPr>
        <w:t>Well written.</w:t>
      </w:r>
    </w:p>
  </w:comment>
  <w:comment w:id="99" w:author="Mubashir Ali" w:date="2024-08-06T23:26:00Z" w:initials="MA">
    <w:p w14:paraId="6EB893A2" w14:textId="77777777" w:rsidR="003813A0" w:rsidRDefault="003813A0" w:rsidP="003813A0">
      <w:pPr>
        <w:jc w:val="left"/>
      </w:pPr>
      <w:r>
        <w:rPr>
          <w:rStyle w:val="CommentReference"/>
        </w:rPr>
        <w:annotationRef/>
      </w:r>
      <w:r>
        <w:rPr>
          <w:color w:val="000000"/>
          <w:sz w:val="20"/>
          <w:szCs w:val="20"/>
        </w:rPr>
        <w:t>Summary is well written.</w:t>
      </w:r>
    </w:p>
  </w:comment>
  <w:comment w:id="103" w:author="Mubashir Ali" w:date="2024-08-06T23:28:00Z" w:initials="MA">
    <w:p w14:paraId="5C6962CF" w14:textId="77777777" w:rsidR="003813A0" w:rsidRDefault="003813A0" w:rsidP="003813A0">
      <w:pPr>
        <w:jc w:val="left"/>
      </w:pPr>
      <w:r>
        <w:rPr>
          <w:rStyle w:val="CommentReference"/>
        </w:rPr>
        <w:annotationRef/>
      </w:r>
      <w:r>
        <w:rPr>
          <w:color w:val="000000"/>
          <w:sz w:val="20"/>
          <w:szCs w:val="20"/>
        </w:rPr>
        <w:t>Well written.</w:t>
      </w:r>
    </w:p>
  </w:comment>
  <w:comment w:id="105" w:author="Mubashir Ali" w:date="2024-08-06T23:27:00Z" w:initials="MA">
    <w:p w14:paraId="04ECF602" w14:textId="264C629C" w:rsidR="003813A0" w:rsidRDefault="003813A0" w:rsidP="003813A0">
      <w:pPr>
        <w:jc w:val="left"/>
      </w:pPr>
      <w:r>
        <w:rPr>
          <w:rStyle w:val="CommentReference"/>
        </w:rPr>
        <w:annotationRef/>
      </w:r>
      <w:r>
        <w:rPr>
          <w:color w:val="000000"/>
          <w:sz w:val="20"/>
          <w:szCs w:val="20"/>
        </w:rPr>
        <w:t>Please try to extend the discussion on recommendations.</w:t>
      </w:r>
    </w:p>
  </w:comment>
  <w:comment w:id="107" w:author="Mubashir Ali" w:date="2024-08-06T23:28:00Z" w:initials="MA">
    <w:p w14:paraId="5B6FC6CC" w14:textId="77777777" w:rsidR="003813A0" w:rsidRDefault="003813A0" w:rsidP="003813A0">
      <w:pPr>
        <w:jc w:val="left"/>
      </w:pPr>
      <w:r>
        <w:rPr>
          <w:rStyle w:val="CommentReference"/>
        </w:rPr>
        <w:annotationRef/>
      </w:r>
      <w:r>
        <w:rPr>
          <w:color w:val="000000"/>
          <w:sz w:val="20"/>
          <w:szCs w:val="20"/>
        </w:rPr>
        <w:t>Please extend discussion on research limitations.</w:t>
      </w:r>
    </w:p>
  </w:comment>
  <w:comment w:id="109" w:author="Mubashir Ali" w:date="2024-08-06T23:29:00Z" w:initials="MA">
    <w:p w14:paraId="5EF99F4D" w14:textId="77777777" w:rsidR="003813A0" w:rsidRDefault="003813A0" w:rsidP="003813A0">
      <w:pPr>
        <w:jc w:val="left"/>
      </w:pPr>
      <w:r>
        <w:rPr>
          <w:rStyle w:val="CommentReference"/>
        </w:rPr>
        <w:annotationRef/>
      </w:r>
      <w:r>
        <w:rPr>
          <w:color w:val="000000"/>
          <w:sz w:val="20"/>
          <w:szCs w:val="20"/>
        </w:rPr>
        <w:t>Need to add more discussion.</w:t>
      </w:r>
    </w:p>
  </w:comment>
  <w:comment w:id="111" w:author="Mubashir Ali" w:date="2024-08-06T23:30:00Z" w:initials="MA">
    <w:p w14:paraId="07DFAE63" w14:textId="77777777" w:rsidR="00F67B36" w:rsidRDefault="00F67B36" w:rsidP="00F67B36">
      <w:pPr>
        <w:jc w:val="left"/>
      </w:pPr>
      <w:r>
        <w:rPr>
          <w:rStyle w:val="CommentReference"/>
        </w:rPr>
        <w:annotationRef/>
      </w:r>
      <w:r>
        <w:rPr>
          <w:color w:val="000000"/>
          <w:sz w:val="20"/>
          <w:szCs w:val="20"/>
        </w:rPr>
        <w:t>Very good use of credible and relevant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854A47A" w15:done="0"/>
  <w15:commentEx w15:paraId="18D3AEF7" w15:done="0"/>
  <w15:commentEx w15:paraId="3848AAD4" w15:done="0"/>
  <w15:commentEx w15:paraId="3300A1C1" w15:done="0"/>
  <w15:commentEx w15:paraId="07C6D09A" w15:done="0"/>
  <w15:commentEx w15:paraId="5AFD9E3D" w15:done="0"/>
  <w15:commentEx w15:paraId="26C06ABE" w15:done="0"/>
  <w15:commentEx w15:paraId="468E2A85" w15:done="0"/>
  <w15:commentEx w15:paraId="21818E79" w15:done="0"/>
  <w15:commentEx w15:paraId="65F88697" w15:done="0"/>
  <w15:commentEx w15:paraId="32B9F6DA" w15:done="0"/>
  <w15:commentEx w15:paraId="59E44D88" w15:done="0"/>
  <w15:commentEx w15:paraId="5495656E" w15:done="0"/>
  <w15:commentEx w15:paraId="4BEF3226" w15:done="0"/>
  <w15:commentEx w15:paraId="0C02804C" w15:done="0"/>
  <w15:commentEx w15:paraId="15B1973D" w15:done="0"/>
  <w15:commentEx w15:paraId="61C9446E" w15:done="0"/>
  <w15:commentEx w15:paraId="13796BEB" w15:done="0"/>
  <w15:commentEx w15:paraId="5C47ED11" w15:done="0"/>
  <w15:commentEx w15:paraId="6D0F7C59" w15:done="0"/>
  <w15:commentEx w15:paraId="235E26D7" w15:done="0"/>
  <w15:commentEx w15:paraId="04F568BD" w15:done="0"/>
  <w15:commentEx w15:paraId="2A6EB798" w15:done="0"/>
  <w15:commentEx w15:paraId="45FF1A18" w15:done="0"/>
  <w15:commentEx w15:paraId="360A70ED" w15:done="0"/>
  <w15:commentEx w15:paraId="5DEA8B58" w15:done="0"/>
  <w15:commentEx w15:paraId="78447A3A" w15:done="0"/>
  <w15:commentEx w15:paraId="178300A3" w15:done="0"/>
  <w15:commentEx w15:paraId="1EB721AC" w15:done="0"/>
  <w15:commentEx w15:paraId="2F843DDF" w15:done="0"/>
  <w15:commentEx w15:paraId="34EBEF3C" w15:done="0"/>
  <w15:commentEx w15:paraId="412A98FB" w15:done="0"/>
  <w15:commentEx w15:paraId="6EB893A2" w15:done="0"/>
  <w15:commentEx w15:paraId="5C6962CF" w15:done="0"/>
  <w15:commentEx w15:paraId="04ECF602" w15:done="0"/>
  <w15:commentEx w15:paraId="5B6FC6CC" w15:done="0"/>
  <w15:commentEx w15:paraId="5EF99F4D" w15:done="0"/>
  <w15:commentEx w15:paraId="07DFAE6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07D189D" w16cex:dateUtc="2024-08-06T21:52:00Z"/>
  <w16cex:commentExtensible w16cex:durableId="4B47D915" w16cex:dateUtc="2024-08-06T21:55:00Z"/>
  <w16cex:commentExtensible w16cex:durableId="46B97999" w16cex:dateUtc="2024-08-06T22:00:00Z"/>
  <w16cex:commentExtensible w16cex:durableId="53F6CF8F" w16cex:dateUtc="2024-08-06T22:01:00Z"/>
  <w16cex:commentExtensible w16cex:durableId="3F1CED5A" w16cex:dateUtc="2024-08-06T22:03:00Z"/>
  <w16cex:commentExtensible w16cex:durableId="0308B5C5" w16cex:dateUtc="2024-08-06T22:03:00Z"/>
  <w16cex:commentExtensible w16cex:durableId="22C426B2" w16cex:dateUtc="2024-08-06T22:04:00Z"/>
  <w16cex:commentExtensible w16cex:durableId="6212F2DA" w16cex:dateUtc="2024-08-06T22:04:00Z"/>
  <w16cex:commentExtensible w16cex:durableId="21157DD4" w16cex:dateUtc="2024-08-06T22:05:00Z"/>
  <w16cex:commentExtensible w16cex:durableId="10F28148" w16cex:dateUtc="2024-08-06T22:06:00Z"/>
  <w16cex:commentExtensible w16cex:durableId="59A50DAD" w16cex:dateUtc="2024-08-06T22:07:00Z"/>
  <w16cex:commentExtensible w16cex:durableId="34C288A7" w16cex:dateUtc="2024-08-06T22:08:00Z"/>
  <w16cex:commentExtensible w16cex:durableId="7D533018" w16cex:dateUtc="2024-08-06T22:12:00Z"/>
  <w16cex:commentExtensible w16cex:durableId="11016E86" w16cex:dateUtc="2024-08-06T22:09:00Z"/>
  <w16cex:commentExtensible w16cex:durableId="2DE3F98C" w16cex:dateUtc="2024-08-06T22:13:00Z"/>
  <w16cex:commentExtensible w16cex:durableId="769710EA" w16cex:dateUtc="2024-08-06T22:10:00Z"/>
  <w16cex:commentExtensible w16cex:durableId="1C0B215F" w16cex:dateUtc="2024-08-06T22:14:00Z"/>
  <w16cex:commentExtensible w16cex:durableId="7C382FCD" w16cex:dateUtc="2024-08-06T22:15:00Z"/>
  <w16cex:commentExtensible w16cex:durableId="1771A14B" w16cex:dateUtc="2024-08-06T22:17:00Z"/>
  <w16cex:commentExtensible w16cex:durableId="0648AAD6" w16cex:dateUtc="2024-08-06T22:17:00Z"/>
  <w16cex:commentExtensible w16cex:durableId="438F3F2E" w16cex:dateUtc="2024-08-06T22:18:00Z"/>
  <w16cex:commentExtensible w16cex:durableId="4F44980C" w16cex:dateUtc="2024-08-06T22:22:00Z"/>
  <w16cex:commentExtensible w16cex:durableId="1C0D6303" w16cex:dateUtc="2024-08-06T22:19:00Z"/>
  <w16cex:commentExtensible w16cex:durableId="072CA046" w16cex:dateUtc="2024-08-06T22:19:00Z"/>
  <w16cex:commentExtensible w16cex:durableId="634B23D4" w16cex:dateUtc="2024-08-06T22:20:00Z"/>
  <w16cex:commentExtensible w16cex:durableId="1DFF92D8" w16cex:dateUtc="2024-08-06T22:21:00Z"/>
  <w16cex:commentExtensible w16cex:durableId="3A4ADE64" w16cex:dateUtc="2024-08-06T22:22:00Z"/>
  <w16cex:commentExtensible w16cex:durableId="08A32E70" w16cex:dateUtc="2024-08-06T22:22:00Z"/>
  <w16cex:commentExtensible w16cex:durableId="3A5D9FE9" w16cex:dateUtc="2024-08-06T22:23:00Z"/>
  <w16cex:commentExtensible w16cex:durableId="21F70940" w16cex:dateUtc="2024-08-06T22:24:00Z"/>
  <w16cex:commentExtensible w16cex:durableId="7DFCDBB3" w16cex:dateUtc="2024-08-06T22:24:00Z"/>
  <w16cex:commentExtensible w16cex:durableId="3F4BE840" w16cex:dateUtc="2024-08-06T22:25:00Z"/>
  <w16cex:commentExtensible w16cex:durableId="3787885C" w16cex:dateUtc="2024-08-06T22:26:00Z"/>
  <w16cex:commentExtensible w16cex:durableId="5A93ED07" w16cex:dateUtc="2024-08-06T22:28:00Z"/>
  <w16cex:commentExtensible w16cex:durableId="0AF4B5D3" w16cex:dateUtc="2024-08-06T22:27:00Z"/>
  <w16cex:commentExtensible w16cex:durableId="258A0713" w16cex:dateUtc="2024-08-06T22:28:00Z"/>
  <w16cex:commentExtensible w16cex:durableId="5567095F" w16cex:dateUtc="2024-08-06T22:29:00Z"/>
  <w16cex:commentExtensible w16cex:durableId="37F57648" w16cex:dateUtc="2024-08-06T22: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854A47A" w16cid:durableId="207D189D"/>
  <w16cid:commentId w16cid:paraId="18D3AEF7" w16cid:durableId="4B47D915"/>
  <w16cid:commentId w16cid:paraId="3848AAD4" w16cid:durableId="46B97999"/>
  <w16cid:commentId w16cid:paraId="3300A1C1" w16cid:durableId="53F6CF8F"/>
  <w16cid:commentId w16cid:paraId="07C6D09A" w16cid:durableId="3F1CED5A"/>
  <w16cid:commentId w16cid:paraId="5AFD9E3D" w16cid:durableId="0308B5C5"/>
  <w16cid:commentId w16cid:paraId="26C06ABE" w16cid:durableId="22C426B2"/>
  <w16cid:commentId w16cid:paraId="468E2A85" w16cid:durableId="6212F2DA"/>
  <w16cid:commentId w16cid:paraId="21818E79" w16cid:durableId="21157DD4"/>
  <w16cid:commentId w16cid:paraId="65F88697" w16cid:durableId="10F28148"/>
  <w16cid:commentId w16cid:paraId="32B9F6DA" w16cid:durableId="59A50DAD"/>
  <w16cid:commentId w16cid:paraId="59E44D88" w16cid:durableId="34C288A7"/>
  <w16cid:commentId w16cid:paraId="5495656E" w16cid:durableId="7D533018"/>
  <w16cid:commentId w16cid:paraId="4BEF3226" w16cid:durableId="11016E86"/>
  <w16cid:commentId w16cid:paraId="0C02804C" w16cid:durableId="2DE3F98C"/>
  <w16cid:commentId w16cid:paraId="15B1973D" w16cid:durableId="769710EA"/>
  <w16cid:commentId w16cid:paraId="61C9446E" w16cid:durableId="1C0B215F"/>
  <w16cid:commentId w16cid:paraId="13796BEB" w16cid:durableId="7C382FCD"/>
  <w16cid:commentId w16cid:paraId="5C47ED11" w16cid:durableId="1771A14B"/>
  <w16cid:commentId w16cid:paraId="6D0F7C59" w16cid:durableId="0648AAD6"/>
  <w16cid:commentId w16cid:paraId="235E26D7" w16cid:durableId="438F3F2E"/>
  <w16cid:commentId w16cid:paraId="04F568BD" w16cid:durableId="4F44980C"/>
  <w16cid:commentId w16cid:paraId="2A6EB798" w16cid:durableId="1C0D6303"/>
  <w16cid:commentId w16cid:paraId="45FF1A18" w16cid:durableId="072CA046"/>
  <w16cid:commentId w16cid:paraId="360A70ED" w16cid:durableId="634B23D4"/>
  <w16cid:commentId w16cid:paraId="5DEA8B58" w16cid:durableId="1DFF92D8"/>
  <w16cid:commentId w16cid:paraId="78447A3A" w16cid:durableId="3A4ADE64"/>
  <w16cid:commentId w16cid:paraId="178300A3" w16cid:durableId="08A32E70"/>
  <w16cid:commentId w16cid:paraId="1EB721AC" w16cid:durableId="3A5D9FE9"/>
  <w16cid:commentId w16cid:paraId="2F843DDF" w16cid:durableId="21F70940"/>
  <w16cid:commentId w16cid:paraId="34EBEF3C" w16cid:durableId="7DFCDBB3"/>
  <w16cid:commentId w16cid:paraId="412A98FB" w16cid:durableId="3F4BE840"/>
  <w16cid:commentId w16cid:paraId="6EB893A2" w16cid:durableId="3787885C"/>
  <w16cid:commentId w16cid:paraId="5C6962CF" w16cid:durableId="5A93ED07"/>
  <w16cid:commentId w16cid:paraId="04ECF602" w16cid:durableId="0AF4B5D3"/>
  <w16cid:commentId w16cid:paraId="5B6FC6CC" w16cid:durableId="258A0713"/>
  <w16cid:commentId w16cid:paraId="5EF99F4D" w16cid:durableId="5567095F"/>
  <w16cid:commentId w16cid:paraId="07DFAE63" w16cid:durableId="37F576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B0097" w14:textId="77777777" w:rsidR="000C6190" w:rsidRDefault="000C6190">
      <w:pPr>
        <w:spacing w:after="0" w:line="240" w:lineRule="auto"/>
      </w:pPr>
      <w:r>
        <w:separator/>
      </w:r>
    </w:p>
  </w:endnote>
  <w:endnote w:type="continuationSeparator" w:id="0">
    <w:p w14:paraId="1C2EBE95" w14:textId="77777777" w:rsidR="000C6190" w:rsidRDefault="000C6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357388" w14:textId="77777777" w:rsidR="001D2D18" w:rsidRDefault="001D2D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1217637"/>
      <w:docPartObj>
        <w:docPartGallery w:val="Page Numbers (Bottom of Page)"/>
        <w:docPartUnique/>
      </w:docPartObj>
    </w:sdtPr>
    <w:sdtEndPr>
      <w:rPr>
        <w:noProof/>
      </w:rPr>
    </w:sdtEndPr>
    <w:sdtContent>
      <w:p w14:paraId="16921E81" w14:textId="77777777" w:rsidR="00BB78CB" w:rsidRDefault="00000000">
        <w:pPr>
          <w:pStyle w:val="Footer"/>
          <w:jc w:val="right"/>
        </w:pPr>
        <w:r>
          <w:fldChar w:fldCharType="begin"/>
        </w:r>
        <w:r>
          <w:instrText xml:space="preserve"> PAGE   \* MERGEFORMAT </w:instrText>
        </w:r>
        <w:r>
          <w:fldChar w:fldCharType="separate"/>
        </w:r>
        <w:r w:rsidR="00FA0517">
          <w:rPr>
            <w:noProof/>
          </w:rPr>
          <w:t>74</w:t>
        </w:r>
        <w:r>
          <w:rPr>
            <w:noProof/>
          </w:rPr>
          <w:fldChar w:fldCharType="end"/>
        </w:r>
      </w:p>
    </w:sdtContent>
  </w:sdt>
  <w:p w14:paraId="7EA904D0" w14:textId="77777777" w:rsidR="00BB78CB" w:rsidRDefault="00BB78C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219578" w14:textId="77777777" w:rsidR="001D2D18" w:rsidRDefault="001D2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C8780A" w14:textId="77777777" w:rsidR="000C6190" w:rsidRDefault="000C6190">
      <w:pPr>
        <w:spacing w:after="0" w:line="240" w:lineRule="auto"/>
      </w:pPr>
      <w:r>
        <w:separator/>
      </w:r>
    </w:p>
  </w:footnote>
  <w:footnote w:type="continuationSeparator" w:id="0">
    <w:p w14:paraId="4230BBA8" w14:textId="77777777" w:rsidR="000C6190" w:rsidRDefault="000C6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ECB404" w14:textId="77777777" w:rsidR="001D2D18" w:rsidRDefault="001D2D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AAB6DA" w14:textId="77777777" w:rsidR="001D2D18" w:rsidRDefault="001D2D18" w:rsidP="00721C40">
    <w:pPr>
      <w:pStyle w:val="Heading2"/>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7E96F2" w14:textId="77777777" w:rsidR="001D2D18" w:rsidRDefault="001D2D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301F5F"/>
    <w:multiLevelType w:val="hybridMultilevel"/>
    <w:tmpl w:val="52B2F1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1502A6"/>
    <w:multiLevelType w:val="hybridMultilevel"/>
    <w:tmpl w:val="730AA68E"/>
    <w:lvl w:ilvl="0" w:tplc="C5CA87E4">
      <w:start w:val="1"/>
      <w:numFmt w:val="bullet"/>
      <w:lvlText w:val=""/>
      <w:lvlJc w:val="left"/>
      <w:pPr>
        <w:ind w:left="720" w:hanging="360"/>
      </w:pPr>
      <w:rPr>
        <w:rFonts w:ascii="Symbol" w:hAnsi="Symbol" w:hint="default"/>
      </w:rPr>
    </w:lvl>
    <w:lvl w:ilvl="1" w:tplc="9F46B0E4" w:tentative="1">
      <w:start w:val="1"/>
      <w:numFmt w:val="bullet"/>
      <w:lvlText w:val="o"/>
      <w:lvlJc w:val="left"/>
      <w:pPr>
        <w:ind w:left="1440" w:hanging="360"/>
      </w:pPr>
      <w:rPr>
        <w:rFonts w:ascii="Courier New" w:hAnsi="Courier New" w:cs="Courier New" w:hint="default"/>
      </w:rPr>
    </w:lvl>
    <w:lvl w:ilvl="2" w:tplc="B554DDBA" w:tentative="1">
      <w:start w:val="1"/>
      <w:numFmt w:val="bullet"/>
      <w:lvlText w:val=""/>
      <w:lvlJc w:val="left"/>
      <w:pPr>
        <w:ind w:left="2160" w:hanging="360"/>
      </w:pPr>
      <w:rPr>
        <w:rFonts w:ascii="Wingdings" w:hAnsi="Wingdings" w:hint="default"/>
      </w:rPr>
    </w:lvl>
    <w:lvl w:ilvl="3" w:tplc="AED483DE" w:tentative="1">
      <w:start w:val="1"/>
      <w:numFmt w:val="bullet"/>
      <w:lvlText w:val=""/>
      <w:lvlJc w:val="left"/>
      <w:pPr>
        <w:ind w:left="2880" w:hanging="360"/>
      </w:pPr>
      <w:rPr>
        <w:rFonts w:ascii="Symbol" w:hAnsi="Symbol" w:hint="default"/>
      </w:rPr>
    </w:lvl>
    <w:lvl w:ilvl="4" w:tplc="4E545CBE" w:tentative="1">
      <w:start w:val="1"/>
      <w:numFmt w:val="bullet"/>
      <w:lvlText w:val="o"/>
      <w:lvlJc w:val="left"/>
      <w:pPr>
        <w:ind w:left="3600" w:hanging="360"/>
      </w:pPr>
      <w:rPr>
        <w:rFonts w:ascii="Courier New" w:hAnsi="Courier New" w:cs="Courier New" w:hint="default"/>
      </w:rPr>
    </w:lvl>
    <w:lvl w:ilvl="5" w:tplc="597677C0" w:tentative="1">
      <w:start w:val="1"/>
      <w:numFmt w:val="bullet"/>
      <w:lvlText w:val=""/>
      <w:lvlJc w:val="left"/>
      <w:pPr>
        <w:ind w:left="4320" w:hanging="360"/>
      </w:pPr>
      <w:rPr>
        <w:rFonts w:ascii="Wingdings" w:hAnsi="Wingdings" w:hint="default"/>
      </w:rPr>
    </w:lvl>
    <w:lvl w:ilvl="6" w:tplc="8DA461C4" w:tentative="1">
      <w:start w:val="1"/>
      <w:numFmt w:val="bullet"/>
      <w:lvlText w:val=""/>
      <w:lvlJc w:val="left"/>
      <w:pPr>
        <w:ind w:left="5040" w:hanging="360"/>
      </w:pPr>
      <w:rPr>
        <w:rFonts w:ascii="Symbol" w:hAnsi="Symbol" w:hint="default"/>
      </w:rPr>
    </w:lvl>
    <w:lvl w:ilvl="7" w:tplc="0D223D30" w:tentative="1">
      <w:start w:val="1"/>
      <w:numFmt w:val="bullet"/>
      <w:lvlText w:val="o"/>
      <w:lvlJc w:val="left"/>
      <w:pPr>
        <w:ind w:left="5760" w:hanging="360"/>
      </w:pPr>
      <w:rPr>
        <w:rFonts w:ascii="Courier New" w:hAnsi="Courier New" w:cs="Courier New" w:hint="default"/>
      </w:rPr>
    </w:lvl>
    <w:lvl w:ilvl="8" w:tplc="CCB4A0EC" w:tentative="1">
      <w:start w:val="1"/>
      <w:numFmt w:val="bullet"/>
      <w:lvlText w:val=""/>
      <w:lvlJc w:val="left"/>
      <w:pPr>
        <w:ind w:left="6480" w:hanging="360"/>
      </w:pPr>
      <w:rPr>
        <w:rFonts w:ascii="Wingdings" w:hAnsi="Wingdings" w:hint="default"/>
      </w:rPr>
    </w:lvl>
  </w:abstractNum>
  <w:abstractNum w:abstractNumId="2" w15:restartNumberingAfterBreak="0">
    <w:nsid w:val="2B477F65"/>
    <w:multiLevelType w:val="hybridMultilevel"/>
    <w:tmpl w:val="161A5D7A"/>
    <w:lvl w:ilvl="0" w:tplc="74ECE55C">
      <w:start w:val="1"/>
      <w:numFmt w:val="bullet"/>
      <w:lvlText w:val=""/>
      <w:lvlJc w:val="left"/>
      <w:pPr>
        <w:ind w:left="720" w:hanging="360"/>
      </w:pPr>
      <w:rPr>
        <w:rFonts w:ascii="Wingdings" w:hAnsi="Wingdings" w:hint="default"/>
      </w:rPr>
    </w:lvl>
    <w:lvl w:ilvl="1" w:tplc="9C62FFEA" w:tentative="1">
      <w:start w:val="1"/>
      <w:numFmt w:val="bullet"/>
      <w:lvlText w:val="o"/>
      <w:lvlJc w:val="left"/>
      <w:pPr>
        <w:ind w:left="1440" w:hanging="360"/>
      </w:pPr>
      <w:rPr>
        <w:rFonts w:ascii="Courier New" w:hAnsi="Courier New" w:cs="Courier New" w:hint="default"/>
      </w:rPr>
    </w:lvl>
    <w:lvl w:ilvl="2" w:tplc="739E0300" w:tentative="1">
      <w:start w:val="1"/>
      <w:numFmt w:val="bullet"/>
      <w:lvlText w:val=""/>
      <w:lvlJc w:val="left"/>
      <w:pPr>
        <w:ind w:left="2160" w:hanging="360"/>
      </w:pPr>
      <w:rPr>
        <w:rFonts w:ascii="Wingdings" w:hAnsi="Wingdings" w:hint="default"/>
      </w:rPr>
    </w:lvl>
    <w:lvl w:ilvl="3" w:tplc="608A18AA" w:tentative="1">
      <w:start w:val="1"/>
      <w:numFmt w:val="bullet"/>
      <w:lvlText w:val=""/>
      <w:lvlJc w:val="left"/>
      <w:pPr>
        <w:ind w:left="2880" w:hanging="360"/>
      </w:pPr>
      <w:rPr>
        <w:rFonts w:ascii="Symbol" w:hAnsi="Symbol" w:hint="default"/>
      </w:rPr>
    </w:lvl>
    <w:lvl w:ilvl="4" w:tplc="B958D418" w:tentative="1">
      <w:start w:val="1"/>
      <w:numFmt w:val="bullet"/>
      <w:lvlText w:val="o"/>
      <w:lvlJc w:val="left"/>
      <w:pPr>
        <w:ind w:left="3600" w:hanging="360"/>
      </w:pPr>
      <w:rPr>
        <w:rFonts w:ascii="Courier New" w:hAnsi="Courier New" w:cs="Courier New" w:hint="default"/>
      </w:rPr>
    </w:lvl>
    <w:lvl w:ilvl="5" w:tplc="16D2DAE0" w:tentative="1">
      <w:start w:val="1"/>
      <w:numFmt w:val="bullet"/>
      <w:lvlText w:val=""/>
      <w:lvlJc w:val="left"/>
      <w:pPr>
        <w:ind w:left="4320" w:hanging="360"/>
      </w:pPr>
      <w:rPr>
        <w:rFonts w:ascii="Wingdings" w:hAnsi="Wingdings" w:hint="default"/>
      </w:rPr>
    </w:lvl>
    <w:lvl w:ilvl="6" w:tplc="3CE6C08A" w:tentative="1">
      <w:start w:val="1"/>
      <w:numFmt w:val="bullet"/>
      <w:lvlText w:val=""/>
      <w:lvlJc w:val="left"/>
      <w:pPr>
        <w:ind w:left="5040" w:hanging="360"/>
      </w:pPr>
      <w:rPr>
        <w:rFonts w:ascii="Symbol" w:hAnsi="Symbol" w:hint="default"/>
      </w:rPr>
    </w:lvl>
    <w:lvl w:ilvl="7" w:tplc="E1EEFEF0" w:tentative="1">
      <w:start w:val="1"/>
      <w:numFmt w:val="bullet"/>
      <w:lvlText w:val="o"/>
      <w:lvlJc w:val="left"/>
      <w:pPr>
        <w:ind w:left="5760" w:hanging="360"/>
      </w:pPr>
      <w:rPr>
        <w:rFonts w:ascii="Courier New" w:hAnsi="Courier New" w:cs="Courier New" w:hint="default"/>
      </w:rPr>
    </w:lvl>
    <w:lvl w:ilvl="8" w:tplc="022808FE" w:tentative="1">
      <w:start w:val="1"/>
      <w:numFmt w:val="bullet"/>
      <w:lvlText w:val=""/>
      <w:lvlJc w:val="left"/>
      <w:pPr>
        <w:ind w:left="6480" w:hanging="360"/>
      </w:pPr>
      <w:rPr>
        <w:rFonts w:ascii="Wingdings" w:hAnsi="Wingdings" w:hint="default"/>
      </w:rPr>
    </w:lvl>
  </w:abstractNum>
  <w:abstractNum w:abstractNumId="3" w15:restartNumberingAfterBreak="0">
    <w:nsid w:val="35F5362F"/>
    <w:multiLevelType w:val="hybridMultilevel"/>
    <w:tmpl w:val="D612057C"/>
    <w:lvl w:ilvl="0" w:tplc="89C26680">
      <w:start w:val="1"/>
      <w:numFmt w:val="bullet"/>
      <w:lvlText w:val=""/>
      <w:lvlJc w:val="left"/>
      <w:pPr>
        <w:ind w:left="720" w:hanging="360"/>
      </w:pPr>
      <w:rPr>
        <w:rFonts w:ascii="Symbol" w:hAnsi="Symbol" w:hint="default"/>
      </w:rPr>
    </w:lvl>
    <w:lvl w:ilvl="1" w:tplc="BBFE99BA" w:tentative="1">
      <w:start w:val="1"/>
      <w:numFmt w:val="bullet"/>
      <w:lvlText w:val="o"/>
      <w:lvlJc w:val="left"/>
      <w:pPr>
        <w:ind w:left="1440" w:hanging="360"/>
      </w:pPr>
      <w:rPr>
        <w:rFonts w:ascii="Courier New" w:hAnsi="Courier New" w:cs="Courier New" w:hint="default"/>
      </w:rPr>
    </w:lvl>
    <w:lvl w:ilvl="2" w:tplc="FF760820" w:tentative="1">
      <w:start w:val="1"/>
      <w:numFmt w:val="bullet"/>
      <w:lvlText w:val=""/>
      <w:lvlJc w:val="left"/>
      <w:pPr>
        <w:ind w:left="2160" w:hanging="360"/>
      </w:pPr>
      <w:rPr>
        <w:rFonts w:ascii="Wingdings" w:hAnsi="Wingdings" w:hint="default"/>
      </w:rPr>
    </w:lvl>
    <w:lvl w:ilvl="3" w:tplc="36A6F04E" w:tentative="1">
      <w:start w:val="1"/>
      <w:numFmt w:val="bullet"/>
      <w:lvlText w:val=""/>
      <w:lvlJc w:val="left"/>
      <w:pPr>
        <w:ind w:left="2880" w:hanging="360"/>
      </w:pPr>
      <w:rPr>
        <w:rFonts w:ascii="Symbol" w:hAnsi="Symbol" w:hint="default"/>
      </w:rPr>
    </w:lvl>
    <w:lvl w:ilvl="4" w:tplc="6C0213BC" w:tentative="1">
      <w:start w:val="1"/>
      <w:numFmt w:val="bullet"/>
      <w:lvlText w:val="o"/>
      <w:lvlJc w:val="left"/>
      <w:pPr>
        <w:ind w:left="3600" w:hanging="360"/>
      </w:pPr>
      <w:rPr>
        <w:rFonts w:ascii="Courier New" w:hAnsi="Courier New" w:cs="Courier New" w:hint="default"/>
      </w:rPr>
    </w:lvl>
    <w:lvl w:ilvl="5" w:tplc="7974C03A" w:tentative="1">
      <w:start w:val="1"/>
      <w:numFmt w:val="bullet"/>
      <w:lvlText w:val=""/>
      <w:lvlJc w:val="left"/>
      <w:pPr>
        <w:ind w:left="4320" w:hanging="360"/>
      </w:pPr>
      <w:rPr>
        <w:rFonts w:ascii="Wingdings" w:hAnsi="Wingdings" w:hint="default"/>
      </w:rPr>
    </w:lvl>
    <w:lvl w:ilvl="6" w:tplc="2CF06376" w:tentative="1">
      <w:start w:val="1"/>
      <w:numFmt w:val="bullet"/>
      <w:lvlText w:val=""/>
      <w:lvlJc w:val="left"/>
      <w:pPr>
        <w:ind w:left="5040" w:hanging="360"/>
      </w:pPr>
      <w:rPr>
        <w:rFonts w:ascii="Symbol" w:hAnsi="Symbol" w:hint="default"/>
      </w:rPr>
    </w:lvl>
    <w:lvl w:ilvl="7" w:tplc="FD8474BE" w:tentative="1">
      <w:start w:val="1"/>
      <w:numFmt w:val="bullet"/>
      <w:lvlText w:val="o"/>
      <w:lvlJc w:val="left"/>
      <w:pPr>
        <w:ind w:left="5760" w:hanging="360"/>
      </w:pPr>
      <w:rPr>
        <w:rFonts w:ascii="Courier New" w:hAnsi="Courier New" w:cs="Courier New" w:hint="default"/>
      </w:rPr>
    </w:lvl>
    <w:lvl w:ilvl="8" w:tplc="3CBA3506" w:tentative="1">
      <w:start w:val="1"/>
      <w:numFmt w:val="bullet"/>
      <w:lvlText w:val=""/>
      <w:lvlJc w:val="left"/>
      <w:pPr>
        <w:ind w:left="6480" w:hanging="360"/>
      </w:pPr>
      <w:rPr>
        <w:rFonts w:ascii="Wingdings" w:hAnsi="Wingdings" w:hint="default"/>
      </w:rPr>
    </w:lvl>
  </w:abstractNum>
  <w:abstractNum w:abstractNumId="4" w15:restartNumberingAfterBreak="0">
    <w:nsid w:val="4DE875AA"/>
    <w:multiLevelType w:val="multilevel"/>
    <w:tmpl w:val="BD1A0516"/>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13712CB"/>
    <w:multiLevelType w:val="hybridMultilevel"/>
    <w:tmpl w:val="6DEC8A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75406F"/>
    <w:multiLevelType w:val="hybridMultilevel"/>
    <w:tmpl w:val="3006BA04"/>
    <w:lvl w:ilvl="0" w:tplc="56DA5860">
      <w:start w:val="1"/>
      <w:numFmt w:val="bullet"/>
      <w:lvlText w:val=""/>
      <w:lvlJc w:val="left"/>
      <w:pPr>
        <w:ind w:left="720" w:hanging="360"/>
      </w:pPr>
      <w:rPr>
        <w:rFonts w:ascii="Wingdings" w:hAnsi="Wingdings" w:hint="default"/>
      </w:rPr>
    </w:lvl>
    <w:lvl w:ilvl="1" w:tplc="C8B2E01E" w:tentative="1">
      <w:start w:val="1"/>
      <w:numFmt w:val="bullet"/>
      <w:lvlText w:val="o"/>
      <w:lvlJc w:val="left"/>
      <w:pPr>
        <w:ind w:left="1440" w:hanging="360"/>
      </w:pPr>
      <w:rPr>
        <w:rFonts w:ascii="Courier New" w:hAnsi="Courier New" w:cs="Courier New" w:hint="default"/>
      </w:rPr>
    </w:lvl>
    <w:lvl w:ilvl="2" w:tplc="5998AE10" w:tentative="1">
      <w:start w:val="1"/>
      <w:numFmt w:val="bullet"/>
      <w:lvlText w:val=""/>
      <w:lvlJc w:val="left"/>
      <w:pPr>
        <w:ind w:left="2160" w:hanging="360"/>
      </w:pPr>
      <w:rPr>
        <w:rFonts w:ascii="Wingdings" w:hAnsi="Wingdings" w:hint="default"/>
      </w:rPr>
    </w:lvl>
    <w:lvl w:ilvl="3" w:tplc="23445130" w:tentative="1">
      <w:start w:val="1"/>
      <w:numFmt w:val="bullet"/>
      <w:lvlText w:val=""/>
      <w:lvlJc w:val="left"/>
      <w:pPr>
        <w:ind w:left="2880" w:hanging="360"/>
      </w:pPr>
      <w:rPr>
        <w:rFonts w:ascii="Symbol" w:hAnsi="Symbol" w:hint="default"/>
      </w:rPr>
    </w:lvl>
    <w:lvl w:ilvl="4" w:tplc="FE2A51D8" w:tentative="1">
      <w:start w:val="1"/>
      <w:numFmt w:val="bullet"/>
      <w:lvlText w:val="o"/>
      <w:lvlJc w:val="left"/>
      <w:pPr>
        <w:ind w:left="3600" w:hanging="360"/>
      </w:pPr>
      <w:rPr>
        <w:rFonts w:ascii="Courier New" w:hAnsi="Courier New" w:cs="Courier New" w:hint="default"/>
      </w:rPr>
    </w:lvl>
    <w:lvl w:ilvl="5" w:tplc="4FC8109C" w:tentative="1">
      <w:start w:val="1"/>
      <w:numFmt w:val="bullet"/>
      <w:lvlText w:val=""/>
      <w:lvlJc w:val="left"/>
      <w:pPr>
        <w:ind w:left="4320" w:hanging="360"/>
      </w:pPr>
      <w:rPr>
        <w:rFonts w:ascii="Wingdings" w:hAnsi="Wingdings" w:hint="default"/>
      </w:rPr>
    </w:lvl>
    <w:lvl w:ilvl="6" w:tplc="A97ED864" w:tentative="1">
      <w:start w:val="1"/>
      <w:numFmt w:val="bullet"/>
      <w:lvlText w:val=""/>
      <w:lvlJc w:val="left"/>
      <w:pPr>
        <w:ind w:left="5040" w:hanging="360"/>
      </w:pPr>
      <w:rPr>
        <w:rFonts w:ascii="Symbol" w:hAnsi="Symbol" w:hint="default"/>
      </w:rPr>
    </w:lvl>
    <w:lvl w:ilvl="7" w:tplc="21A8730E" w:tentative="1">
      <w:start w:val="1"/>
      <w:numFmt w:val="bullet"/>
      <w:lvlText w:val="o"/>
      <w:lvlJc w:val="left"/>
      <w:pPr>
        <w:ind w:left="5760" w:hanging="360"/>
      </w:pPr>
      <w:rPr>
        <w:rFonts w:ascii="Courier New" w:hAnsi="Courier New" w:cs="Courier New" w:hint="default"/>
      </w:rPr>
    </w:lvl>
    <w:lvl w:ilvl="8" w:tplc="3E4E9A70" w:tentative="1">
      <w:start w:val="1"/>
      <w:numFmt w:val="bullet"/>
      <w:lvlText w:val=""/>
      <w:lvlJc w:val="left"/>
      <w:pPr>
        <w:ind w:left="6480" w:hanging="360"/>
      </w:pPr>
      <w:rPr>
        <w:rFonts w:ascii="Wingdings" w:hAnsi="Wingdings" w:hint="default"/>
      </w:rPr>
    </w:lvl>
  </w:abstractNum>
  <w:num w:numId="1" w16cid:durableId="1931236878">
    <w:abstractNumId w:val="4"/>
  </w:num>
  <w:num w:numId="2" w16cid:durableId="339282775">
    <w:abstractNumId w:val="2"/>
  </w:num>
  <w:num w:numId="3" w16cid:durableId="1297445919">
    <w:abstractNumId w:val="6"/>
  </w:num>
  <w:num w:numId="4" w16cid:durableId="111901209">
    <w:abstractNumId w:val="1"/>
  </w:num>
  <w:num w:numId="5" w16cid:durableId="1392267772">
    <w:abstractNumId w:val="3"/>
  </w:num>
  <w:num w:numId="6" w16cid:durableId="948974383">
    <w:abstractNumId w:val="5"/>
  </w:num>
  <w:num w:numId="7" w16cid:durableId="108554048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Mubashir Ali">
    <w15:presenceInfo w15:providerId="AD" w15:userId="S::alimuba@uwl.ac.uk::4e529d0a-3615-40bd-be97-9f1d4d5b77d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zU0MzA2MjE0MTG3NDRS0lEKTi0uzszPAykwrAUAjcPkbSwAAAA="/>
  </w:docVars>
  <w:rsids>
    <w:rsidRoot w:val="00815DB7"/>
    <w:rsid w:val="000104BA"/>
    <w:rsid w:val="000221CD"/>
    <w:rsid w:val="00030488"/>
    <w:rsid w:val="000735CB"/>
    <w:rsid w:val="00074B7D"/>
    <w:rsid w:val="00075C33"/>
    <w:rsid w:val="000903A9"/>
    <w:rsid w:val="00090626"/>
    <w:rsid w:val="000A7FA8"/>
    <w:rsid w:val="000B2625"/>
    <w:rsid w:val="000B3571"/>
    <w:rsid w:val="000C6190"/>
    <w:rsid w:val="000D75CA"/>
    <w:rsid w:val="000F49B7"/>
    <w:rsid w:val="00115EAB"/>
    <w:rsid w:val="00120CB9"/>
    <w:rsid w:val="001302BC"/>
    <w:rsid w:val="001333DB"/>
    <w:rsid w:val="001437B4"/>
    <w:rsid w:val="00185B90"/>
    <w:rsid w:val="00195D31"/>
    <w:rsid w:val="001A41C2"/>
    <w:rsid w:val="001A6DA5"/>
    <w:rsid w:val="001B0F49"/>
    <w:rsid w:val="001B322A"/>
    <w:rsid w:val="001B7007"/>
    <w:rsid w:val="001D2D18"/>
    <w:rsid w:val="001D386D"/>
    <w:rsid w:val="001E251E"/>
    <w:rsid w:val="001E2CC7"/>
    <w:rsid w:val="00222B78"/>
    <w:rsid w:val="002B3755"/>
    <w:rsid w:val="002C0881"/>
    <w:rsid w:val="002C69BB"/>
    <w:rsid w:val="002E5E67"/>
    <w:rsid w:val="00311737"/>
    <w:rsid w:val="00324192"/>
    <w:rsid w:val="00344657"/>
    <w:rsid w:val="00344777"/>
    <w:rsid w:val="00351E1D"/>
    <w:rsid w:val="00377C2F"/>
    <w:rsid w:val="003813A0"/>
    <w:rsid w:val="003937AD"/>
    <w:rsid w:val="00397848"/>
    <w:rsid w:val="003B183A"/>
    <w:rsid w:val="003B2104"/>
    <w:rsid w:val="003D6B6E"/>
    <w:rsid w:val="004219EB"/>
    <w:rsid w:val="00423F10"/>
    <w:rsid w:val="0042521B"/>
    <w:rsid w:val="00440CA7"/>
    <w:rsid w:val="00462272"/>
    <w:rsid w:val="00473C34"/>
    <w:rsid w:val="00481EC7"/>
    <w:rsid w:val="004A388F"/>
    <w:rsid w:val="004F0D9C"/>
    <w:rsid w:val="004F79E0"/>
    <w:rsid w:val="00500F23"/>
    <w:rsid w:val="00524331"/>
    <w:rsid w:val="00550939"/>
    <w:rsid w:val="005512AB"/>
    <w:rsid w:val="0055273F"/>
    <w:rsid w:val="00552EB0"/>
    <w:rsid w:val="00557369"/>
    <w:rsid w:val="005668F5"/>
    <w:rsid w:val="00574F21"/>
    <w:rsid w:val="00577933"/>
    <w:rsid w:val="00580841"/>
    <w:rsid w:val="00584EC0"/>
    <w:rsid w:val="00594A3A"/>
    <w:rsid w:val="005A2761"/>
    <w:rsid w:val="005A2DE4"/>
    <w:rsid w:val="005A7E7A"/>
    <w:rsid w:val="005B7C5F"/>
    <w:rsid w:val="005F21D4"/>
    <w:rsid w:val="006119DD"/>
    <w:rsid w:val="00612631"/>
    <w:rsid w:val="00621D9A"/>
    <w:rsid w:val="006263E9"/>
    <w:rsid w:val="00655E3A"/>
    <w:rsid w:val="00666C53"/>
    <w:rsid w:val="006A62D8"/>
    <w:rsid w:val="006B5C59"/>
    <w:rsid w:val="006C7ED6"/>
    <w:rsid w:val="006D380B"/>
    <w:rsid w:val="006E6B50"/>
    <w:rsid w:val="006F6E49"/>
    <w:rsid w:val="00701321"/>
    <w:rsid w:val="00721C40"/>
    <w:rsid w:val="00727B9D"/>
    <w:rsid w:val="00730124"/>
    <w:rsid w:val="007379BA"/>
    <w:rsid w:val="00740C6C"/>
    <w:rsid w:val="007529A2"/>
    <w:rsid w:val="00774E70"/>
    <w:rsid w:val="00781E71"/>
    <w:rsid w:val="0079796A"/>
    <w:rsid w:val="007A0CA1"/>
    <w:rsid w:val="008123E0"/>
    <w:rsid w:val="00815DB7"/>
    <w:rsid w:val="008266CA"/>
    <w:rsid w:val="008420BD"/>
    <w:rsid w:val="00845788"/>
    <w:rsid w:val="00853D3B"/>
    <w:rsid w:val="00894722"/>
    <w:rsid w:val="00897B0B"/>
    <w:rsid w:val="008B6E40"/>
    <w:rsid w:val="008C092D"/>
    <w:rsid w:val="008C5F31"/>
    <w:rsid w:val="008F0934"/>
    <w:rsid w:val="008F10AB"/>
    <w:rsid w:val="008F359A"/>
    <w:rsid w:val="00900403"/>
    <w:rsid w:val="009159EE"/>
    <w:rsid w:val="00926251"/>
    <w:rsid w:val="00931C5B"/>
    <w:rsid w:val="009377BE"/>
    <w:rsid w:val="009501BA"/>
    <w:rsid w:val="009544ED"/>
    <w:rsid w:val="00954B20"/>
    <w:rsid w:val="00956B88"/>
    <w:rsid w:val="00960ED9"/>
    <w:rsid w:val="00973602"/>
    <w:rsid w:val="0098736E"/>
    <w:rsid w:val="009A01FF"/>
    <w:rsid w:val="009A0B16"/>
    <w:rsid w:val="009A1C94"/>
    <w:rsid w:val="009A6E12"/>
    <w:rsid w:val="009D4FA1"/>
    <w:rsid w:val="009F632A"/>
    <w:rsid w:val="00A15B01"/>
    <w:rsid w:val="00A45FEE"/>
    <w:rsid w:val="00A4727B"/>
    <w:rsid w:val="00A60D03"/>
    <w:rsid w:val="00AF79BC"/>
    <w:rsid w:val="00AF7D6F"/>
    <w:rsid w:val="00B01A6F"/>
    <w:rsid w:val="00B1405D"/>
    <w:rsid w:val="00B362CB"/>
    <w:rsid w:val="00B576CC"/>
    <w:rsid w:val="00B73B0F"/>
    <w:rsid w:val="00B8149B"/>
    <w:rsid w:val="00B841F5"/>
    <w:rsid w:val="00BB23D6"/>
    <w:rsid w:val="00BB78CB"/>
    <w:rsid w:val="00BD1174"/>
    <w:rsid w:val="00C03391"/>
    <w:rsid w:val="00C41FAB"/>
    <w:rsid w:val="00C60537"/>
    <w:rsid w:val="00C71633"/>
    <w:rsid w:val="00C73471"/>
    <w:rsid w:val="00C77D08"/>
    <w:rsid w:val="00C81AE1"/>
    <w:rsid w:val="00C855D9"/>
    <w:rsid w:val="00CA558A"/>
    <w:rsid w:val="00CE149F"/>
    <w:rsid w:val="00CF3D2F"/>
    <w:rsid w:val="00D31C5A"/>
    <w:rsid w:val="00D35BA2"/>
    <w:rsid w:val="00D37718"/>
    <w:rsid w:val="00D50645"/>
    <w:rsid w:val="00DA6307"/>
    <w:rsid w:val="00DD03BC"/>
    <w:rsid w:val="00DD7FE6"/>
    <w:rsid w:val="00DF10A7"/>
    <w:rsid w:val="00E033BC"/>
    <w:rsid w:val="00E11823"/>
    <w:rsid w:val="00E24269"/>
    <w:rsid w:val="00E56CF0"/>
    <w:rsid w:val="00EC4407"/>
    <w:rsid w:val="00EC698B"/>
    <w:rsid w:val="00EC754E"/>
    <w:rsid w:val="00ED2EDE"/>
    <w:rsid w:val="00EE4DCB"/>
    <w:rsid w:val="00EF4CFC"/>
    <w:rsid w:val="00F078A6"/>
    <w:rsid w:val="00F13999"/>
    <w:rsid w:val="00F247F3"/>
    <w:rsid w:val="00F33536"/>
    <w:rsid w:val="00F50AC6"/>
    <w:rsid w:val="00F5705D"/>
    <w:rsid w:val="00F67B36"/>
    <w:rsid w:val="00F73803"/>
    <w:rsid w:val="00F92947"/>
    <w:rsid w:val="00FA0517"/>
    <w:rsid w:val="00FB2858"/>
    <w:rsid w:val="00FC1960"/>
  </w:rsids>
  <m:mathPr>
    <m:mathFont m:val="Cambria Math"/>
    <m:brkBin m:val="before"/>
    <m:brkBinSub m:val="--"/>
    <m:smallFrac/>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71"/>
    <o:shapelayout v:ext="edit">
      <o:idmap v:ext="edit" data="1"/>
      <o:rules v:ext="edit">
        <o:r id="V:Rule1" type="connector" idref="#AutoShape 32"/>
        <o:r id="V:Rule2" type="connector" idref="#Straight Arrow Connector 26"/>
        <o:r id="V:Rule3" type="connector" idref="#Straight Arrow Connector 23"/>
        <o:r id="V:Rule4" type="connector" idref="#Straight Arrow Connector 34"/>
        <o:r id="V:Rule5" type="connector" idref="#Straight Arrow Connector 27"/>
        <o:r id="V:Rule6" type="connector" idref="#AutoShape 42"/>
        <o:r id="V:Rule7" type="connector" idref="#AutoShape 39"/>
        <o:r id="V:Rule8" type="connector" idref="#AutoShape 45"/>
        <o:r id="V:Rule9" type="connector" idref="#Straight Arrow Connector 33"/>
        <o:r id="V:Rule10" type="connector" idref="#Straight Arrow Connector 28"/>
        <o:r id="V:Rule11" type="connector" idref="#AutoShape 44"/>
        <o:r id="V:Rule12" type="connector" idref="#Straight Arrow Connector 32"/>
        <o:r id="V:Rule13" type="connector" idref="#AutoShape 31"/>
        <o:r id="V:Rule14" type="connector" idref="#AutoShape 40"/>
        <o:r id="V:Rule15" type="connector" idref="#Straight Arrow Connector 29"/>
        <o:r id="V:Rule16" type="connector" idref="#AutoShape 33"/>
        <o:r id="V:Rule17" type="connector" idref="#AutoShape 32"/>
        <o:r id="V:Rule18" type="connector" idref="#Straight Arrow Connector 31"/>
        <o:r id="V:Rule19" type="connector" idref="#AutoShape 41"/>
        <o:r id="V:Rule20" type="connector" idref="#Straight Arrow Connector 25"/>
      </o:rules>
    </o:shapelayout>
  </w:shapeDefaults>
  <w:decimalSymbol w:val="."/>
  <w:listSeparator w:val=","/>
  <w14:docId w14:val="295A97B1"/>
  <w15:docId w15:val="{D342EE37-C23E-AA49-8660-4819B469D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73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3048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3048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F79E0"/>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55273F"/>
    <w:pPr>
      <w:keepNext/>
      <w:keepLines/>
      <w:spacing w:before="40" w:after="0"/>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9501BA"/>
    <w:pPr>
      <w:keepNext/>
      <w:keepLines/>
      <w:spacing w:before="40" w:after="0"/>
      <w:outlineLvl w:val="4"/>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488"/>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030488"/>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0304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488"/>
    <w:rPr>
      <w:rFonts w:ascii="Times New Roman" w:hAnsi="Times New Roman"/>
      <w:sz w:val="24"/>
      <w:lang w:val="en-GB"/>
    </w:rPr>
  </w:style>
  <w:style w:type="paragraph" w:styleId="Footer">
    <w:name w:val="footer"/>
    <w:basedOn w:val="Normal"/>
    <w:link w:val="FooterChar"/>
    <w:uiPriority w:val="99"/>
    <w:unhideWhenUsed/>
    <w:rsid w:val="000304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488"/>
    <w:rPr>
      <w:rFonts w:ascii="Times New Roman" w:hAnsi="Times New Roman"/>
      <w:sz w:val="24"/>
      <w:lang w:val="en-GB"/>
    </w:rPr>
  </w:style>
  <w:style w:type="character" w:customStyle="1" w:styleId="Heading3Char">
    <w:name w:val="Heading 3 Char"/>
    <w:basedOn w:val="DefaultParagraphFont"/>
    <w:link w:val="Heading3"/>
    <w:uiPriority w:val="9"/>
    <w:rsid w:val="004F79E0"/>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rsid w:val="0055273F"/>
    <w:rPr>
      <w:rFonts w:ascii="Times New Roman" w:eastAsiaTheme="majorEastAsia" w:hAnsi="Times New Roman" w:cstheme="majorBidi"/>
      <w:b/>
      <w:i/>
      <w:iCs/>
      <w:sz w:val="24"/>
      <w:lang w:val="en-GB"/>
    </w:rPr>
  </w:style>
  <w:style w:type="character" w:styleId="Hyperlink">
    <w:name w:val="Hyperlink"/>
    <w:basedOn w:val="DefaultParagraphFont"/>
    <w:uiPriority w:val="99"/>
    <w:unhideWhenUsed/>
    <w:rsid w:val="008F0934"/>
    <w:rPr>
      <w:color w:val="0000FF"/>
      <w:u w:val="single"/>
    </w:rPr>
  </w:style>
  <w:style w:type="paragraph" w:styleId="ListParagraph">
    <w:name w:val="List Paragraph"/>
    <w:basedOn w:val="Normal"/>
    <w:uiPriority w:val="34"/>
    <w:qFormat/>
    <w:rsid w:val="0055273F"/>
    <w:pPr>
      <w:spacing w:after="200"/>
      <w:ind w:left="720"/>
      <w:contextualSpacing/>
    </w:pPr>
    <w:rPr>
      <w:kern w:val="0"/>
    </w:rPr>
  </w:style>
  <w:style w:type="paragraph" w:styleId="TOCHeading">
    <w:name w:val="TOC Heading"/>
    <w:basedOn w:val="Heading1"/>
    <w:next w:val="Normal"/>
    <w:uiPriority w:val="39"/>
    <w:unhideWhenUsed/>
    <w:qFormat/>
    <w:rsid w:val="00701321"/>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701321"/>
    <w:pPr>
      <w:spacing w:after="100"/>
    </w:pPr>
  </w:style>
  <w:style w:type="paragraph" w:styleId="TOC2">
    <w:name w:val="toc 2"/>
    <w:basedOn w:val="Normal"/>
    <w:next w:val="Normal"/>
    <w:autoRedefine/>
    <w:uiPriority w:val="39"/>
    <w:unhideWhenUsed/>
    <w:rsid w:val="00701321"/>
    <w:pPr>
      <w:spacing w:after="100"/>
      <w:ind w:left="240"/>
    </w:pPr>
  </w:style>
  <w:style w:type="paragraph" w:styleId="TOC3">
    <w:name w:val="toc 3"/>
    <w:basedOn w:val="Normal"/>
    <w:next w:val="Normal"/>
    <w:autoRedefine/>
    <w:uiPriority w:val="39"/>
    <w:unhideWhenUsed/>
    <w:rsid w:val="00701321"/>
    <w:pPr>
      <w:spacing w:after="100"/>
      <w:ind w:left="480"/>
    </w:pPr>
  </w:style>
  <w:style w:type="paragraph" w:styleId="TableofFigures">
    <w:name w:val="table of figures"/>
    <w:basedOn w:val="Normal"/>
    <w:next w:val="Normal"/>
    <w:uiPriority w:val="99"/>
    <w:unhideWhenUsed/>
    <w:rsid w:val="00701321"/>
    <w:pPr>
      <w:spacing w:after="0"/>
    </w:pPr>
  </w:style>
  <w:style w:type="paragraph" w:styleId="BalloonText">
    <w:name w:val="Balloon Text"/>
    <w:basedOn w:val="Normal"/>
    <w:link w:val="BalloonTextChar"/>
    <w:uiPriority w:val="99"/>
    <w:semiHidden/>
    <w:unhideWhenUsed/>
    <w:rsid w:val="000F49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49B7"/>
    <w:rPr>
      <w:rFonts w:ascii="Tahoma" w:hAnsi="Tahoma" w:cs="Tahoma"/>
      <w:sz w:val="16"/>
      <w:szCs w:val="16"/>
      <w:lang w:val="en-GB"/>
    </w:rPr>
  </w:style>
  <w:style w:type="paragraph" w:styleId="NormalWeb">
    <w:name w:val="Normal (Web)"/>
    <w:basedOn w:val="Normal"/>
    <w:uiPriority w:val="99"/>
    <w:unhideWhenUsed/>
    <w:rsid w:val="000F49B7"/>
    <w:pPr>
      <w:spacing w:before="100" w:beforeAutospacing="1" w:after="100" w:afterAutospacing="1" w:line="240" w:lineRule="auto"/>
      <w:jc w:val="left"/>
    </w:pPr>
    <w:rPr>
      <w:rFonts w:ascii="Times New Roman" w:eastAsia="Times New Roman" w:hAnsi="Times New Roman" w:cs="Times New Roman"/>
      <w:kern w:val="0"/>
      <w:szCs w:val="24"/>
      <w:lang w:val="en-US"/>
    </w:rPr>
  </w:style>
  <w:style w:type="table" w:styleId="TableGrid">
    <w:name w:val="Table Grid"/>
    <w:basedOn w:val="TableNormal"/>
    <w:uiPriority w:val="39"/>
    <w:rsid w:val="009501BA"/>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a2">
    <w:name w:val="a2"/>
    <w:basedOn w:val="TableNormal"/>
    <w:rsid w:val="009501BA"/>
    <w:pPr>
      <w:spacing w:after="0" w:line="240" w:lineRule="auto"/>
      <w:jc w:val="both"/>
    </w:pPr>
    <w:rPr>
      <w:rFonts w:ascii="Times New Roman" w:eastAsia="Times New Roman" w:hAnsi="Times New Roman" w:cs="Times New Roman"/>
      <w:kern w:val="0"/>
      <w:sz w:val="24"/>
      <w:szCs w:val="24"/>
      <w:lang w:val="en-GB" w:eastAsia="en-GB" w:bidi="bn-IN"/>
    </w:rPr>
    <w:tblPr>
      <w:tblStyleRowBandSize w:val="1"/>
      <w:tblStyleColBandSize w:val="1"/>
    </w:tblPr>
  </w:style>
  <w:style w:type="character" w:customStyle="1" w:styleId="Heading5Char">
    <w:name w:val="Heading 5 Char"/>
    <w:basedOn w:val="DefaultParagraphFont"/>
    <w:link w:val="Heading5"/>
    <w:uiPriority w:val="9"/>
    <w:rsid w:val="009501BA"/>
    <w:rPr>
      <w:rFonts w:ascii="Arial" w:eastAsiaTheme="majorEastAsia" w:hAnsi="Arial" w:cstheme="majorBidi"/>
      <w:b/>
      <w:i/>
      <w:sz w:val="24"/>
      <w:lang w:val="en-GB"/>
    </w:rPr>
  </w:style>
  <w:style w:type="character" w:styleId="CommentReference">
    <w:name w:val="annotation reference"/>
    <w:basedOn w:val="DefaultParagraphFont"/>
    <w:uiPriority w:val="99"/>
    <w:semiHidden/>
    <w:unhideWhenUsed/>
    <w:rsid w:val="00A4727B"/>
    <w:rPr>
      <w:sz w:val="16"/>
      <w:szCs w:val="16"/>
    </w:rPr>
  </w:style>
  <w:style w:type="paragraph" w:styleId="CommentText">
    <w:name w:val="annotation text"/>
    <w:basedOn w:val="Normal"/>
    <w:link w:val="CommentTextChar"/>
    <w:uiPriority w:val="99"/>
    <w:semiHidden/>
    <w:unhideWhenUsed/>
    <w:rsid w:val="00A4727B"/>
    <w:pPr>
      <w:spacing w:line="240" w:lineRule="auto"/>
    </w:pPr>
    <w:rPr>
      <w:sz w:val="20"/>
      <w:szCs w:val="20"/>
    </w:rPr>
  </w:style>
  <w:style w:type="character" w:customStyle="1" w:styleId="CommentTextChar">
    <w:name w:val="Comment Text Char"/>
    <w:basedOn w:val="DefaultParagraphFont"/>
    <w:link w:val="CommentText"/>
    <w:uiPriority w:val="99"/>
    <w:semiHidden/>
    <w:rsid w:val="00A4727B"/>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4727B"/>
    <w:rPr>
      <w:b/>
      <w:bCs/>
    </w:rPr>
  </w:style>
  <w:style w:type="character" w:customStyle="1" w:styleId="CommentSubjectChar">
    <w:name w:val="Comment Subject Char"/>
    <w:basedOn w:val="CommentTextChar"/>
    <w:link w:val="CommentSubject"/>
    <w:uiPriority w:val="99"/>
    <w:semiHidden/>
    <w:rsid w:val="00A4727B"/>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3168253">
      <w:bodyDiv w:val="1"/>
      <w:marLeft w:val="0"/>
      <w:marRight w:val="0"/>
      <w:marTop w:val="0"/>
      <w:marBottom w:val="0"/>
      <w:divBdr>
        <w:top w:val="none" w:sz="0" w:space="0" w:color="auto"/>
        <w:left w:val="none" w:sz="0" w:space="0" w:color="auto"/>
        <w:bottom w:val="none" w:sz="0" w:space="0" w:color="auto"/>
        <w:right w:val="none" w:sz="0" w:space="0" w:color="auto"/>
      </w:divBdr>
    </w:div>
    <w:div w:id="1088699407">
      <w:bodyDiv w:val="1"/>
      <w:marLeft w:val="0"/>
      <w:marRight w:val="0"/>
      <w:marTop w:val="0"/>
      <w:marBottom w:val="0"/>
      <w:divBdr>
        <w:top w:val="none" w:sz="0" w:space="0" w:color="auto"/>
        <w:left w:val="none" w:sz="0" w:space="0" w:color="auto"/>
        <w:bottom w:val="none" w:sz="0" w:space="0" w:color="auto"/>
        <w:right w:val="none" w:sz="0" w:space="0" w:color="auto"/>
      </w:divBdr>
      <w:divsChild>
        <w:div w:id="406542126">
          <w:marLeft w:val="0"/>
          <w:marRight w:val="0"/>
          <w:marTop w:val="0"/>
          <w:marBottom w:val="0"/>
          <w:divBdr>
            <w:top w:val="none" w:sz="0" w:space="0" w:color="auto"/>
            <w:left w:val="none" w:sz="0" w:space="0" w:color="auto"/>
            <w:bottom w:val="none" w:sz="0" w:space="0" w:color="auto"/>
            <w:right w:val="none" w:sz="0" w:space="0" w:color="auto"/>
          </w:divBdr>
        </w:div>
        <w:div w:id="367874822">
          <w:marLeft w:val="0"/>
          <w:marRight w:val="0"/>
          <w:marTop w:val="0"/>
          <w:marBottom w:val="0"/>
          <w:divBdr>
            <w:top w:val="none" w:sz="0" w:space="0" w:color="auto"/>
            <w:left w:val="none" w:sz="0" w:space="0" w:color="auto"/>
            <w:bottom w:val="none" w:sz="0" w:space="0" w:color="auto"/>
            <w:right w:val="none" w:sz="0" w:space="0" w:color="auto"/>
          </w:divBdr>
        </w:div>
        <w:div w:id="463156359">
          <w:marLeft w:val="0"/>
          <w:marRight w:val="0"/>
          <w:marTop w:val="0"/>
          <w:marBottom w:val="0"/>
          <w:divBdr>
            <w:top w:val="none" w:sz="0" w:space="0" w:color="auto"/>
            <w:left w:val="none" w:sz="0" w:space="0" w:color="auto"/>
            <w:bottom w:val="none" w:sz="0" w:space="0" w:color="auto"/>
            <w:right w:val="none" w:sz="0" w:space="0" w:color="auto"/>
          </w:divBdr>
        </w:div>
      </w:divsChild>
    </w:div>
    <w:div w:id="1466000952">
      <w:bodyDiv w:val="1"/>
      <w:marLeft w:val="0"/>
      <w:marRight w:val="0"/>
      <w:marTop w:val="0"/>
      <w:marBottom w:val="0"/>
      <w:divBdr>
        <w:top w:val="none" w:sz="0" w:space="0" w:color="auto"/>
        <w:left w:val="none" w:sz="0" w:space="0" w:color="auto"/>
        <w:bottom w:val="none" w:sz="0" w:space="0" w:color="auto"/>
        <w:right w:val="none" w:sz="0" w:space="0" w:color="auto"/>
      </w:divBdr>
    </w:div>
    <w:div w:id="1714964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frontiersin.org/articles/10.3389/fpsyg.2022.906876/full" TargetMode="External"/><Relationship Id="rId21" Type="http://schemas.openxmlformats.org/officeDocument/2006/relationships/hyperlink" Target="https://www.sciencedirect.com/science/article/pii/S2444883419302359" TargetMode="External"/><Relationship Id="rId42" Type="http://schemas.openxmlformats.org/officeDocument/2006/relationships/hyperlink" Target="https://www.sciencedirect.com/science/article/pii/S2096248720300217" TargetMode="External"/><Relationship Id="rId63" Type="http://schemas.openxmlformats.org/officeDocument/2006/relationships/hyperlink" Target="https://www.emerald.com/insight/content/doi/10.1108/EBHRM-06-2019-0049/full/html" TargetMode="External"/><Relationship Id="rId84" Type="http://schemas.openxmlformats.org/officeDocument/2006/relationships/hyperlink" Target="https://journals.sagepub.com/doi/pdf/10.1177/1609406920937875" TargetMode="External"/><Relationship Id="rId138" Type="http://schemas.openxmlformats.org/officeDocument/2006/relationships/footer" Target="footer3.xml"/><Relationship Id="rId107" Type="http://schemas.openxmlformats.org/officeDocument/2006/relationships/hyperlink" Target="https://www.sciencedirect.com/science/article/pii/S0167923621000920" TargetMode="External"/><Relationship Id="rId11" Type="http://schemas.openxmlformats.org/officeDocument/2006/relationships/image" Target="media/image1.png"/><Relationship Id="rId32" Type="http://schemas.openxmlformats.org/officeDocument/2006/relationships/hyperlink" Target="https://gaexcellence.com/index.php/aijbes/article/view/281" TargetMode="External"/><Relationship Id="rId37" Type="http://schemas.openxmlformats.org/officeDocument/2006/relationships/hyperlink" Target="https://link.springer.com/referenceworkentry/10.1007/978-3-030-31438-5_20" TargetMode="External"/><Relationship Id="rId53" Type="http://schemas.openxmlformats.org/officeDocument/2006/relationships/hyperlink" Target="https://www.tandfonline.com/doi/abs/10.1080/09537325.2020.1814953" TargetMode="External"/><Relationship Id="rId58" Type="http://schemas.openxmlformats.org/officeDocument/2006/relationships/hyperlink" Target="https://www.researchgate.net/profile/David-Hargitai-2/publication/370818207_The_Role_of_Leadership_in_Digital_Learning_Organizations/links/6464a31666b4cb4f73b914e5/The-Role-of-Leadership-in-Digital-Learning-Organizations.pdf" TargetMode="External"/><Relationship Id="rId74" Type="http://schemas.openxmlformats.org/officeDocument/2006/relationships/hyperlink" Target="https://academic.oup.com/ajcp/article-abstract/153/4/449/5741822" TargetMode="External"/><Relationship Id="rId79" Type="http://schemas.openxmlformats.org/officeDocument/2006/relationships/hyperlink" Target="https://cris.unibo.it/bitstream/11585/954753/3/Kossek%20et%20al.%202023.pdf" TargetMode="External"/><Relationship Id="rId102" Type="http://schemas.openxmlformats.org/officeDocument/2006/relationships/hyperlink" Target="http://download.garuda.kemdikbud.go.id/article.php?article=2510758&amp;val=23933&amp;title=Effect%20of%20Work-Life%20Balance%20and%20Welfare%20Level%20on%20Millennial%20Employee%20Performance%20Through%20Work%20Engagement" TargetMode="External"/><Relationship Id="rId123" Type="http://schemas.openxmlformats.org/officeDocument/2006/relationships/hyperlink" Target="https://www.emerald.com/insight/content/doi/10.1108/IJOA-10-2019-1919/full/html" TargetMode="External"/><Relationship Id="rId128" Type="http://schemas.openxmlformats.org/officeDocument/2006/relationships/hyperlink" Target="https://www.emerald.com/insight/content/doi/10.1108/LODJ-10-2019-0433/full/html" TargetMode="External"/><Relationship Id="rId5" Type="http://schemas.openxmlformats.org/officeDocument/2006/relationships/numbering" Target="numbering.xml"/><Relationship Id="rId90" Type="http://schemas.openxmlformats.org/officeDocument/2006/relationships/hyperlink" Target="http://74.208.36.141:8080/jspui/bitstream/123456789/1319/1/BookResearchMethodology.pdf" TargetMode="External"/><Relationship Id="rId95" Type="http://schemas.openxmlformats.org/officeDocument/2006/relationships/hyperlink" Target="https://journals.sagepub.com/doi/abs/10.1177/10596011221111505" TargetMode="External"/><Relationship Id="rId22" Type="http://schemas.openxmlformats.org/officeDocument/2006/relationships/hyperlink" Target="https://onlinelibrary.wiley.com/doi/abs/10.1002/hrdq.21404" TargetMode="External"/><Relationship Id="rId27" Type="http://schemas.openxmlformats.org/officeDocument/2006/relationships/hyperlink" Target="https://www.emerald.com/insight/content/doi/10.1108/LODJ-10-2021-0486/full/html" TargetMode="External"/><Relationship Id="rId43" Type="http://schemas.openxmlformats.org/officeDocument/2006/relationships/hyperlink" Target="https://www.sciencedirect.com/science/article/pii/S2096248720300217" TargetMode="External"/><Relationship Id="rId48" Type="http://schemas.openxmlformats.org/officeDocument/2006/relationships/hyperlink" Target="https://www.tandfonline.com/doi/abs/10.1080/09585192.2019.1583270" TargetMode="External"/><Relationship Id="rId64" Type="http://schemas.openxmlformats.org/officeDocument/2006/relationships/hyperlink" Target="https://www.emerald.com/insight/content/doi/10.1108/JAMR-03-2020-0036/full/html" TargetMode="External"/><Relationship Id="rId69" Type="http://schemas.openxmlformats.org/officeDocument/2006/relationships/hyperlink" Target="https://www.mdpi.com/2227-7099/9/3/96" TargetMode="External"/><Relationship Id="rId113" Type="http://schemas.openxmlformats.org/officeDocument/2006/relationships/hyperlink" Target="https://www.mdpi.com/2076-3387/12/3/115" TargetMode="External"/><Relationship Id="rId118" Type="http://schemas.openxmlformats.org/officeDocument/2006/relationships/hyperlink" Target="https://www.frontiersin.org/journals/psychology/articles/10.3389/fpsyg.2022.906876/full" TargetMode="External"/><Relationship Id="rId134" Type="http://schemas.openxmlformats.org/officeDocument/2006/relationships/header" Target="header2.xml"/><Relationship Id="rId139" Type="http://schemas.openxmlformats.org/officeDocument/2006/relationships/fontTable" Target="fontTable.xml"/><Relationship Id="rId80" Type="http://schemas.openxmlformats.org/officeDocument/2006/relationships/hyperlink" Target="https://journals.aom.org/doi/abs/10.5465/annals.2021.0085" TargetMode="External"/><Relationship Id="rId85" Type="http://schemas.openxmlformats.org/officeDocument/2006/relationships/hyperlink" Target="https://journals.sagepub.com/doi/abs/10.1177/1741143220945700" TargetMode="External"/><Relationship Id="rId12" Type="http://schemas.openxmlformats.org/officeDocument/2006/relationships/image" Target="media/image2.png"/><Relationship Id="rId17" Type="http://schemas.openxmlformats.org/officeDocument/2006/relationships/image" Target="media/image3.png"/><Relationship Id="rId33" Type="http://schemas.openxmlformats.org/officeDocument/2006/relationships/hyperlink" Target="https://www.tandfonline.com/doi/abs/10.1080/1528008X.2020.1867695" TargetMode="External"/><Relationship Id="rId38" Type="http://schemas.openxmlformats.org/officeDocument/2006/relationships/hyperlink" Target="https://www.sciencedirect.com/science/article/pii/S0268401221000748" TargetMode="External"/><Relationship Id="rId59" Type="http://schemas.openxmlformats.org/officeDocument/2006/relationships/hyperlink" Target="https://www.academia.edu/download/78965102/JAKO202017764018192.pdf" TargetMode="External"/><Relationship Id="rId103" Type="http://schemas.openxmlformats.org/officeDocument/2006/relationships/hyperlink" Target="https://onlinelibrary.wiley.com/doi/abs/10.1111/jonm.13321" TargetMode="External"/><Relationship Id="rId108" Type="http://schemas.openxmlformats.org/officeDocument/2006/relationships/hyperlink" Target="https://repository.uel.ac.uk/item/8x04x" TargetMode="External"/><Relationship Id="rId124" Type="http://schemas.openxmlformats.org/officeDocument/2006/relationships/hyperlink" Target="https://www.emerald.com/insight/content/doi/10.1108/IJM-12-2022-0652/full/html" TargetMode="External"/><Relationship Id="rId129" Type="http://schemas.openxmlformats.org/officeDocument/2006/relationships/hyperlink" Target="https://www.emerald.com/insight/content/doi/10.1108/LODJ-10-2019-0433/full/html" TargetMode="External"/><Relationship Id="rId54" Type="http://schemas.openxmlformats.org/officeDocument/2006/relationships/hyperlink" Target="https://www.tandfonline.com/doi/abs/10.1080/09585192.2020.1751238" TargetMode="External"/><Relationship Id="rId70" Type="http://schemas.openxmlformats.org/officeDocument/2006/relationships/hyperlink" Target="https://www.researchgate.net/profile/Mochammad-Fahlevi/publication/341495181_Work-Life_Balance_and_Job_Satisfaction_A_Case_Study_of_Employees_on_Banking_Companies_in_Jakarta/links/5ec442bf92851c11a877794b/Work-Life-Balance-and-Job-Satisfaction-A-Case-Study-of-Employees-on-Banking-Companies-in-Jakarta.pdf" TargetMode="External"/><Relationship Id="rId75" Type="http://schemas.openxmlformats.org/officeDocument/2006/relationships/hyperlink" Target="https://journals.sagepub.com/doi/abs/10.1177/2158244020930771" TargetMode="External"/><Relationship Id="rId91" Type="http://schemas.openxmlformats.org/officeDocument/2006/relationships/hyperlink" Target="https://www.mdpi.com/1660-4601/18/9/4521" TargetMode="External"/><Relationship Id="rId96" Type="http://schemas.openxmlformats.org/officeDocument/2006/relationships/hyperlink" Target="https://www.researchgate.net/profile/Dare-Ojo-Omonijo/publication/342466392_WORK-LIFE_BALANCE_THE_RELEVANCE_OF_SOCIAL_SUPPORT/links/5ef5b8c3a6fdcc4ca4311e33/WORK-LIFE-BALANCE-THE-RELEVANCE-OF-SOCIAL-SUPPORT.pdf" TargetMode="External"/><Relationship Id="rId14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link.springer.com/chapter/10.1007/978-3-030-58669-0_60" TargetMode="External"/><Relationship Id="rId28" Type="http://schemas.openxmlformats.org/officeDocument/2006/relationships/hyperlink" Target="https://journals.sagepub.com/doi/abs/10.1177/0734371X19839180" TargetMode="External"/><Relationship Id="rId49" Type="http://schemas.openxmlformats.org/officeDocument/2006/relationships/hyperlink" Target="https://journal.binus.ac.id/index.php/winners/article/view/6908" TargetMode="External"/><Relationship Id="rId114" Type="http://schemas.openxmlformats.org/officeDocument/2006/relationships/hyperlink" Target="http://repository.unpkediri.ac.id/12975/1/2a.%20Artikel%20Scopus%20Q4_THE%20ROLE%20OF%20WORK-LIFE%20BALANCE.pdf" TargetMode="External"/><Relationship Id="rId119" Type="http://schemas.openxmlformats.org/officeDocument/2006/relationships/hyperlink" Target="https://journal.formosapublisher.org/index.php/ijis/article/view/4186" TargetMode="External"/><Relationship Id="rId44" Type="http://schemas.openxmlformats.org/officeDocument/2006/relationships/hyperlink" Target="https://www.mdpi.com/2076-0760/9/11/196" TargetMode="External"/><Relationship Id="rId60" Type="http://schemas.openxmlformats.org/officeDocument/2006/relationships/hyperlink" Target="http://info.euro-archives.com/id/eprint/183/" TargetMode="External"/><Relationship Id="rId65" Type="http://schemas.openxmlformats.org/officeDocument/2006/relationships/hyperlink" Target="https://www.frontiersin.org/articles/10.3389/fpsyg.2020.556933/full" TargetMode="External"/><Relationship Id="rId81" Type="http://schemas.openxmlformats.org/officeDocument/2006/relationships/hyperlink" Target="https://onlinelibrary.wiley.com/doi/abs/10.1111/jonm.13053" TargetMode="External"/><Relationship Id="rId86" Type="http://schemas.openxmlformats.org/officeDocument/2006/relationships/hyperlink" Target="https://ejournal.seaninstitute.or.id/index.php/Ekonomi/article/download/719/584" TargetMode="External"/><Relationship Id="rId130" Type="http://schemas.openxmlformats.org/officeDocument/2006/relationships/hyperlink" Target="https://journals.sagepub.com/doi/abs/10.1177/1534484320917560" TargetMode="External"/><Relationship Id="rId135" Type="http://schemas.openxmlformats.org/officeDocument/2006/relationships/footer" Target="footer1.xml"/><Relationship Id="rId13" Type="http://schemas.openxmlformats.org/officeDocument/2006/relationships/comments" Target="comments.xml"/><Relationship Id="rId18" Type="http://schemas.openxmlformats.org/officeDocument/2006/relationships/image" Target="media/image4.png"/><Relationship Id="rId39" Type="http://schemas.openxmlformats.org/officeDocument/2006/relationships/hyperlink" Target="https://www.tandfonline.com/doi/abs/10.1080/13603124.2021.1882701" TargetMode="External"/><Relationship Id="rId109" Type="http://schemas.openxmlformats.org/officeDocument/2006/relationships/hyperlink" Target="https://dinastipub.org/DIJMS/article/view/1324" TargetMode="External"/><Relationship Id="rId34" Type="http://schemas.openxmlformats.org/officeDocument/2006/relationships/hyperlink" Target="https://www.mdpi.com/1660-4601/17/4/1418" TargetMode="External"/><Relationship Id="rId50" Type="http://schemas.openxmlformats.org/officeDocument/2006/relationships/hyperlink" Target="https://mhealth.jmir.org/2020/9/e18694/" TargetMode="External"/><Relationship Id="rId55" Type="http://schemas.openxmlformats.org/officeDocument/2006/relationships/hyperlink" Target="http://ejournalisse.com/index.php/isse/article/download/6/6" TargetMode="External"/><Relationship Id="rId76" Type="http://schemas.openxmlformats.org/officeDocument/2006/relationships/hyperlink" Target="https://epe.lac-bac.gc.ca/100/201/300/intl_business_research/2021/IBR-V14N2-All.pdf" TargetMode="External"/><Relationship Id="rId97" Type="http://schemas.openxmlformats.org/officeDocument/2006/relationships/hyperlink" Target="https://www.emerald.com/insight/content/doi/10.1108/IJPSM-06-2020-0150/full/html" TargetMode="External"/><Relationship Id="rId104" Type="http://schemas.openxmlformats.org/officeDocument/2006/relationships/hyperlink" Target="https://onlinelibrary.wiley.com/doi/abs/10.1002/ijop.12606" TargetMode="External"/><Relationship Id="rId120" Type="http://schemas.openxmlformats.org/officeDocument/2006/relationships/hyperlink" Target="https://nawalaeducation.com/index.php/NJ/article/view/465" TargetMode="External"/><Relationship Id="rId125" Type="http://schemas.openxmlformats.org/officeDocument/2006/relationships/hyperlink" Target="https://www.researchgate.net/profile/Deske-W-Mandagi/publication/366705455_Work-Life_Balance_Job_Satisfaction_and_Performance_Among_Millennial_and_Gen_Z_Employees_A_Systematic_Review/links/63b02e89a03100368a416e89/Work-Life-Balance-Job-Satisfaction-and-Performance-Among-Millennial-and-Gen-Z-Employees-A-Systematic-Review.pdf?_sg%5B0%5D=started_experiment_milestone&amp;origin=journalDetail&amp;_rtd=e30%3D" TargetMode="External"/><Relationship Id="rId141"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researchgate.net/profile/Mochammad-Fahlevi/publication/341495181_Work-Life_Balance_and_Job_Satisfaction_A_Case_Study_of_Employees_on_Banking_Companies_in_Jakarta/links/5ec442bf92851c11a877794b/Work-Life-Balance-and-Job-Satisfaction-A-Case-Study-of-Employees-on-Banking-Companies-in-Jakarta.pdf" TargetMode="External"/><Relationship Id="rId92" Type="http://schemas.openxmlformats.org/officeDocument/2006/relationships/hyperlink" Target="https://journals.sagepub.com/doi/abs/10.1177/0734371X18790628" TargetMode="External"/><Relationship Id="rId2" Type="http://schemas.openxmlformats.org/officeDocument/2006/relationships/customXml" Target="../customXml/item2.xml"/><Relationship Id="rId29" Type="http://schemas.openxmlformats.org/officeDocument/2006/relationships/hyperlink" Target="http://www.growingscholar.org/journal/index.php/TIJOSSW/article/download/120/104" TargetMode="External"/><Relationship Id="rId24" Type="http://schemas.openxmlformats.org/officeDocument/2006/relationships/hyperlink" Target="https://gajrc.com/media/articles/GAJHSS_23_39-43_VMGJbOK.pdf" TargetMode="External"/><Relationship Id="rId40" Type="http://schemas.openxmlformats.org/officeDocument/2006/relationships/hyperlink" Target="https://www.researchgate.net/profile/Rridhi-Arora/publication/342448773_Work-Life_balance_policies_and_organisational_outcomes-a_review_of_literature_from_the_Indian_context/links/5fbbb2c292851c933f5077bc/Work-Life-balance-policies-and-organisational-outcomes-a-review-of-literature-from-the-Indian-context.pdf" TargetMode="External"/><Relationship Id="rId45" Type="http://schemas.openxmlformats.org/officeDocument/2006/relationships/hyperlink" Target="https://scholarhub.ui.ac.id/seam/vol14/iss1/6/" TargetMode="External"/><Relationship Id="rId66" Type="http://schemas.openxmlformats.org/officeDocument/2006/relationships/hyperlink" Target="https://www.frontiersin.org/articles/10.3389/fpsyg.2020.556933/full" TargetMode="External"/><Relationship Id="rId87" Type="http://schemas.openxmlformats.org/officeDocument/2006/relationships/hyperlink" Target="https://ejournal.seaninstitute.or.id/index.php/Ekonomi/article/download/719/584" TargetMode="External"/><Relationship Id="rId110" Type="http://schemas.openxmlformats.org/officeDocument/2006/relationships/hyperlink" Target="https://www.scirp.org/reference/referencespapers?referenceid=2907709" TargetMode="External"/><Relationship Id="rId115" Type="http://schemas.openxmlformats.org/officeDocument/2006/relationships/hyperlink" Target="http://m.growingscience.com/beta/msl/3574-do-organizational-citizenship-behavior-and-work-satisfaction-mediate-the-relationship-between-spiritual-leadership-and-employee-performance.html" TargetMode="External"/><Relationship Id="rId131" Type="http://schemas.openxmlformats.org/officeDocument/2006/relationships/hyperlink" Target="https://www.tandfonline.com/doi/abs/10.1080/09537325.2020.1814953" TargetMode="External"/><Relationship Id="rId136" Type="http://schemas.openxmlformats.org/officeDocument/2006/relationships/footer" Target="footer2.xml"/><Relationship Id="rId61" Type="http://schemas.openxmlformats.org/officeDocument/2006/relationships/hyperlink" Target="https://www.academia.edu/download/86128012/The-Influence-Of-Visionary-Leadership-Talent-Management-Employee-Engagement-And-Employee-Motivation-To-Job-Satisfaction-And-Its-Implicat.pdf" TargetMode="External"/><Relationship Id="rId82" Type="http://schemas.openxmlformats.org/officeDocument/2006/relationships/hyperlink" Target="https://www.tandfonline.com/doi/abs/10.1080/09585192.2021.1878255" TargetMode="External"/><Relationship Id="rId19" Type="http://schemas.openxmlformats.org/officeDocument/2006/relationships/image" Target="media/image5.jpeg"/><Relationship Id="rId14" Type="http://schemas.microsoft.com/office/2011/relationships/commentsExtended" Target="commentsExtended.xml"/><Relationship Id="rId30" Type="http://schemas.openxmlformats.org/officeDocument/2006/relationships/hyperlink" Target="https://www.emerald.com/insight/content/doi/10.1108/JAMR-05-2020-0082/full/html" TargetMode="External"/><Relationship Id="rId35" Type="http://schemas.openxmlformats.org/officeDocument/2006/relationships/hyperlink" Target="https://www.mdpi.com/1660-4601/19/2/809" TargetMode="External"/><Relationship Id="rId56" Type="http://schemas.openxmlformats.org/officeDocument/2006/relationships/hyperlink" Target="http://ebooks.netkumar1.in/id/eprint/2078/1/Handoyo1852024AJARR114444.pdf" TargetMode="External"/><Relationship Id="rId77" Type="http://schemas.openxmlformats.org/officeDocument/2006/relationships/hyperlink" Target="https://synapse.koreamed.org/articles/1147265" TargetMode="External"/><Relationship Id="rId100" Type="http://schemas.openxmlformats.org/officeDocument/2006/relationships/hyperlink" Target="https://papers.ssrn.com/sol3/papers.cfm?abstract_id=3986851" TargetMode="External"/><Relationship Id="rId105" Type="http://schemas.openxmlformats.org/officeDocument/2006/relationships/hyperlink" Target="https://kiet.edu.pk/marketforces/index.php/marketforces/article/view/512" TargetMode="External"/><Relationship Id="rId126" Type="http://schemas.openxmlformats.org/officeDocument/2006/relationships/hyperlink" Target="https://papers.ssrn.com/sol3/papers.cfm?abstract_id=3717406" TargetMode="External"/><Relationship Id="rId8" Type="http://schemas.openxmlformats.org/officeDocument/2006/relationships/webSettings" Target="webSettings.xml"/><Relationship Id="rId51" Type="http://schemas.openxmlformats.org/officeDocument/2006/relationships/hyperlink" Target="https://ibn.idsi.md/sites/default/files/j_nr_file/198-209-PB.pdf" TargetMode="External"/><Relationship Id="rId72" Type="http://schemas.openxmlformats.org/officeDocument/2006/relationships/hyperlink" Target="https://jpabdimas.idjournal.eu/index.php/qems/article/view/319" TargetMode="External"/><Relationship Id="rId93" Type="http://schemas.openxmlformats.org/officeDocument/2006/relationships/hyperlink" Target="https://www.emerald.com/insight/content/doi/10.1108/LODJ-11-2019-0476/full/html" TargetMode="External"/><Relationship Id="rId98" Type="http://schemas.openxmlformats.org/officeDocument/2006/relationships/hyperlink" Target="http://dspace.vnbrims.org:13000/jspui/bitstream/123456789/4666/1/RESEARCH%20METHODOLOGY%20TOOLS%20AND%20TECHNIQUES.pdf" TargetMode="External"/><Relationship Id="rId121" Type="http://schemas.openxmlformats.org/officeDocument/2006/relationships/hyperlink" Target="https://www.ejbmr.org/index.php/ejbmr/article/view/196" TargetMode="External"/><Relationship Id="rId3" Type="http://schemas.openxmlformats.org/officeDocument/2006/relationships/customXml" Target="../customXml/item3.xml"/><Relationship Id="rId25" Type="http://schemas.openxmlformats.org/officeDocument/2006/relationships/hyperlink" Target="https://www.frontiersin.org/articles/10.3389/fpsyg.2022.942580/full" TargetMode="External"/><Relationship Id="rId46" Type="http://schemas.openxmlformats.org/officeDocument/2006/relationships/hyperlink" Target="https://www.scielo.org.za/pdf/sajhrm/v22/34.pdf" TargetMode="External"/><Relationship Id="rId67" Type="http://schemas.openxmlformats.org/officeDocument/2006/relationships/hyperlink" Target="https://onlinelibrary.wiley.com/doi/abs/10.1155/2021/1751495" TargetMode="External"/><Relationship Id="rId116" Type="http://schemas.openxmlformats.org/officeDocument/2006/relationships/hyperlink" Target="https://library.oapen.org/bitstream/handle/20.500.12657/23142/1007012.pdf" TargetMode="External"/><Relationship Id="rId137" Type="http://schemas.openxmlformats.org/officeDocument/2006/relationships/header" Target="header3.xml"/><Relationship Id="rId20" Type="http://schemas.openxmlformats.org/officeDocument/2006/relationships/hyperlink" Target="https://myjms.mohe.gov.my/index.php/ABRIJ/article/view/10081" TargetMode="External"/><Relationship Id="rId41" Type="http://schemas.openxmlformats.org/officeDocument/2006/relationships/hyperlink" Target="https://www.elgaronline.com/downloadpdf/edcollchap-oa/book/9781803922348/book-part-9781803922348-18.pdf" TargetMode="External"/><Relationship Id="rId62" Type="http://schemas.openxmlformats.org/officeDocument/2006/relationships/hyperlink" Target="https://journal.binus.ac.id/index.php/BBR/article/download/6193/3852" TargetMode="External"/><Relationship Id="rId83" Type="http://schemas.openxmlformats.org/officeDocument/2006/relationships/hyperlink" Target="https://www.emerald.com/insight/content/doi/10.1108/LODJ-12-2020-0526/full/html" TargetMode="External"/><Relationship Id="rId88" Type="http://schemas.openxmlformats.org/officeDocument/2006/relationships/hyperlink" Target="https://onlinelibrary.wiley.com/doi/abs/10.1111/basr.12237" TargetMode="External"/><Relationship Id="rId111" Type="http://schemas.openxmlformats.org/officeDocument/2006/relationships/hyperlink" Target="https://www.zbw.eu/econis-archiv/bitstream/11159/15931/1/1844112888_0.pdf" TargetMode="External"/><Relationship Id="rId132" Type="http://schemas.openxmlformats.org/officeDocument/2006/relationships/hyperlink" Target="https://www.mdpi.com/1660-4601/18/10/5307" TargetMode="External"/><Relationship Id="rId15" Type="http://schemas.microsoft.com/office/2016/09/relationships/commentsIds" Target="commentsIds.xml"/><Relationship Id="rId36" Type="http://schemas.openxmlformats.org/officeDocument/2006/relationships/hyperlink" Target="https://psycnet.apa.org/record/2011-23864-004" TargetMode="External"/><Relationship Id="rId57" Type="http://schemas.openxmlformats.org/officeDocument/2006/relationships/hyperlink" Target="https://www.researchgate.net/profile/David-Hargitai-2/publication/370818207_The_Role_of_Leadership_in_Digital_Learning_Organizations/links/6464a31666b4cb4f73b914e5/The-Role-of-Leadership-in-Digital-Learning-Organizations.pdf" TargetMode="External"/><Relationship Id="rId106" Type="http://schemas.openxmlformats.org/officeDocument/2006/relationships/hyperlink" Target="https://growingscience.com/beta/msl/3428-how-to-improve-ship-crews-work-effectiveness-through-the-leadership-style-work-life-balance-and-employee-engagement-in-indonesia-national-shipping.html" TargetMode="External"/><Relationship Id="rId127" Type="http://schemas.openxmlformats.org/officeDocument/2006/relationships/hyperlink" Target="https://koreascience.kr/article/JAKO202029062616507.pdf" TargetMode="External"/><Relationship Id="rId10" Type="http://schemas.openxmlformats.org/officeDocument/2006/relationships/endnotes" Target="endnotes.xml"/><Relationship Id="rId31" Type="http://schemas.openxmlformats.org/officeDocument/2006/relationships/hyperlink" Target="https://www.researchgate.net/profile/I-Nyoman-Sutaguna/publication/366248549_Spiritual_Leadership_Workplace_Spirituality_and_Organizational_Commitment_Individual_Spirituality_as_Moderating_Variable/links/639974f3e42faa7e75bed8ce/Spiritual-Leadership-Workplace-Spirituality-and-Organizational-Commitment-Individual-Spirituality-as-Moderating-Variable.pdf" TargetMode="External"/><Relationship Id="rId52" Type="http://schemas.openxmlformats.org/officeDocument/2006/relationships/hyperlink" Target="https://www.researchgate.net/profile/Masduki-Asbari/publication/342975537_IMPACT_OF_TALENT_MANAGEMENT_AUTHENTIC_LEADERSHIP_AND_EMPLOYEE_ENGAGEMENT_ON_JOB_SATISFACTION_EVIDENCE_FROM_SOUTH_EAST_ASIAN_INDUSTRIES/links/60136c5645851517ef2262ea/IMPACT-OF-TALENT-MANAGEMENT-AUTHENTIC-LEADERSHIP-AND-EMPLOYEE-ENGAGEMENT-ON-JOB-SATISFACTION-EVIDENCE-FROM-SOUTH-EAST-ASIAN-INDUSTRIES.pdf" TargetMode="External"/><Relationship Id="rId73" Type="http://schemas.openxmlformats.org/officeDocument/2006/relationships/hyperlink" Target="https://www.emerald.com/insight/content/doi/10.1108/EBHRM-12-2019-0118/full/html" TargetMode="External"/><Relationship Id="rId78" Type="http://schemas.openxmlformats.org/officeDocument/2006/relationships/hyperlink" Target="https://www.elgaronline.com/downloadpdf/edcollchap-oa/book/9781803922348/book-part-9781803922348-19.pdf" TargetMode="External"/><Relationship Id="rId94" Type="http://schemas.openxmlformats.org/officeDocument/2006/relationships/hyperlink" Target="https://journals.sagepub.com/doi/abs/10.1177/10596011221111505" TargetMode="External"/><Relationship Id="rId99" Type="http://schemas.openxmlformats.org/officeDocument/2006/relationships/hyperlink" Target="https://papers.ssrn.com/sol3/papers.cfm?abstract_id=3986678" TargetMode="External"/><Relationship Id="rId101" Type="http://schemas.openxmlformats.org/officeDocument/2006/relationships/hyperlink" Target="https://papers.ssrn.com/sol3/papers.cfm?abstract_id=3987670" TargetMode="External"/><Relationship Id="rId122" Type="http://schemas.openxmlformats.org/officeDocument/2006/relationships/hyperlink" Target="https://www.emerald.com/insight/content/doi/10.1108/IJOA-10-2019-1919/full/html" TargetMode="Externa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cibgp.com/au/index.php/1323-6903/article/view/598" TargetMode="External"/><Relationship Id="rId47" Type="http://schemas.openxmlformats.org/officeDocument/2006/relationships/hyperlink" Target="https://penerbit.uthm.edu.my/ojs/index.php/JTET/article/view/13780" TargetMode="External"/><Relationship Id="rId68" Type="http://schemas.openxmlformats.org/officeDocument/2006/relationships/hyperlink" Target="https://onlinelibrary.wiley.com/doi/abs/10.1155/2021/1751495" TargetMode="External"/><Relationship Id="rId89" Type="http://schemas.openxmlformats.org/officeDocument/2006/relationships/hyperlink" Target="https://bussecon.com/ojs/index.php/ijbes/article/view/257" TargetMode="External"/><Relationship Id="rId112" Type="http://schemas.openxmlformats.org/officeDocument/2006/relationships/hyperlink" Target="https://www.researchgate.net/profile/Retno-Setyaningrum/publication/349297062_Quality_Work_Life_and_Employee_Engagement/links/6028d1e6299bf1cc26c4275e/Quality-Work-Life-and-Employee-Engagement.pdf" TargetMode="External"/><Relationship Id="rId133" Type="http://schemas.openxmlformats.org/officeDocument/2006/relationships/header" Target="header1.xml"/><Relationship Id="rId16"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8" ma:contentTypeDescription="Create a new document." ma:contentTypeScope="" ma:versionID="1b1898657c39c08b23ffad9987ec0334">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9575cc01181ca8956e59609f9dc9330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902240c-f584-4322-946e-7b0be23bca91" xsi:nil="true"/>
  </documentManagement>
</p:properties>
</file>

<file path=customXml/itemProps1.xml><?xml version="1.0" encoding="utf-8"?>
<ds:datastoreItem xmlns:ds="http://schemas.openxmlformats.org/officeDocument/2006/customXml" ds:itemID="{6A21E377-E581-4D7C-A705-9726CB061C01}">
  <ds:schemaRefs>
    <ds:schemaRef ds:uri="http://schemas.openxmlformats.org/officeDocument/2006/bibliography"/>
  </ds:schemaRefs>
</ds:datastoreItem>
</file>

<file path=customXml/itemProps2.xml><?xml version="1.0" encoding="utf-8"?>
<ds:datastoreItem xmlns:ds="http://schemas.openxmlformats.org/officeDocument/2006/customXml" ds:itemID="{355B0C07-66EC-4074-AF24-EE6CF77A49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E83BED-EAA5-4C9F-8D33-87831EA51D19}">
  <ds:schemaRefs>
    <ds:schemaRef ds:uri="http://schemas.microsoft.com/sharepoint/v3/contenttype/forms"/>
  </ds:schemaRefs>
</ds:datastoreItem>
</file>

<file path=customXml/itemProps4.xml><?xml version="1.0" encoding="utf-8"?>
<ds:datastoreItem xmlns:ds="http://schemas.openxmlformats.org/officeDocument/2006/customXml" ds:itemID="{ADA89131-4A8C-4AA5-8A3C-28459CE30AF7}">
  <ds:schemaRefs>
    <ds:schemaRef ds:uri="http://schemas.microsoft.com/office/2006/metadata/properties"/>
    <ds:schemaRef ds:uri="http://schemas.microsoft.com/office/infopath/2007/PartnerControls"/>
    <ds:schemaRef ds:uri="9902240c-f584-4322-946e-7b0be23bca9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96</Pages>
  <Words>22991</Words>
  <Characters>148298</Characters>
  <Application>Microsoft Office Word</Application>
  <DocSecurity>0</DocSecurity>
  <Lines>3530</Lines>
  <Paragraphs>800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Amjad Khan (1917954)</cp:lastModifiedBy>
  <cp:revision>3</cp:revision>
  <dcterms:created xsi:type="dcterms:W3CDTF">2024-08-07T17:15:00Z</dcterms:created>
  <dcterms:modified xsi:type="dcterms:W3CDTF">2024-08-07T17:16:00Z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24a0a4316843df9e29dbd36595cea1881de389ce6ea25cf5a3f22e7db29c46e9</vt:lpwstr>
  </property>
  <property fmtid="{D5CDD505-2E9C-101B-9397-08002B2CF9AE}" pid="3" name="ContentTypeId">
    <vt:lpwstr>0x01010056E7CA236AE83B4C8AACB9AE9F32993B</vt:lpwstr>
  </property>
</Properties>
</file>