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29D08A" w14:textId="01B42100" w:rsidR="001C7895" w:rsidRDefault="00617456" w:rsidP="001C7895">
      <w:pPr>
        <w:jc w:val="center"/>
        <w:rPr>
          <w:rFonts w:cs="Arial"/>
          <w:b/>
          <w:sz w:val="22"/>
        </w:rPr>
      </w:pPr>
      <w:proofErr w:type="spellStart"/>
      <w:r>
        <w:rPr>
          <w:rFonts w:cs="Arial"/>
          <w:b/>
          <w:sz w:val="22"/>
        </w:rPr>
        <w:t>Abdulfatah</w:t>
      </w:r>
      <w:proofErr w:type="spellEnd"/>
      <w:r>
        <w:rPr>
          <w:rFonts w:cs="Arial"/>
          <w:b/>
          <w:sz w:val="22"/>
        </w:rPr>
        <w:t xml:space="preserve"> </w:t>
      </w:r>
      <w:proofErr w:type="spellStart"/>
      <w:r>
        <w:rPr>
          <w:rFonts w:cs="Arial"/>
          <w:b/>
          <w:sz w:val="22"/>
        </w:rPr>
        <w:t>Esa</w:t>
      </w:r>
      <w:proofErr w:type="spellEnd"/>
      <w:r>
        <w:rPr>
          <w:rFonts w:cs="Arial"/>
          <w:b/>
          <w:sz w:val="22"/>
        </w:rPr>
        <w:t xml:space="preserve"> 13506</w:t>
      </w:r>
      <w:r w:rsidR="005F0171">
        <w:rPr>
          <w:rFonts w:cs="Arial"/>
          <w:b/>
          <w:sz w:val="22"/>
        </w:rPr>
        <w:t>6</w:t>
      </w:r>
      <w:r>
        <w:rPr>
          <w:rFonts w:cs="Arial"/>
          <w:b/>
          <w:sz w:val="22"/>
        </w:rPr>
        <w:t>5</w:t>
      </w:r>
    </w:p>
    <w:p w14:paraId="04323340" w14:textId="1BC2F6C7" w:rsidR="001C7895" w:rsidRDefault="001C7895" w:rsidP="001C7895">
      <w:pPr>
        <w:jc w:val="center"/>
        <w:rPr>
          <w:rFonts w:cs="Arial"/>
          <w:b/>
          <w:sz w:val="22"/>
        </w:rPr>
      </w:pPr>
      <w:r w:rsidRPr="003203AB">
        <w:rPr>
          <w:rFonts w:cs="Arial"/>
          <w:b/>
          <w:sz w:val="22"/>
        </w:rPr>
        <w:t>Manag</w:t>
      </w:r>
      <w:r w:rsidR="00617456">
        <w:rPr>
          <w:rFonts w:cs="Arial"/>
          <w:b/>
          <w:sz w:val="22"/>
        </w:rPr>
        <w:t xml:space="preserve">ing people in </w:t>
      </w:r>
      <w:proofErr w:type="spellStart"/>
      <w:r w:rsidR="00617456">
        <w:rPr>
          <w:rFonts w:cs="Arial"/>
          <w:b/>
          <w:sz w:val="22"/>
        </w:rPr>
        <w:t>organisations</w:t>
      </w:r>
      <w:proofErr w:type="spellEnd"/>
      <w:r>
        <w:rPr>
          <w:rFonts w:cs="Arial"/>
          <w:b/>
          <w:sz w:val="22"/>
        </w:rPr>
        <w:t xml:space="preserve">: </w:t>
      </w:r>
      <w:r w:rsidRPr="003203AB">
        <w:rPr>
          <w:rFonts w:cs="Arial"/>
          <w:b/>
          <w:sz w:val="22"/>
        </w:rPr>
        <w:t>BMMB70</w:t>
      </w:r>
      <w:r>
        <w:rPr>
          <w:rFonts w:cs="Arial"/>
          <w:b/>
          <w:sz w:val="22"/>
        </w:rPr>
        <w:t>25</w:t>
      </w:r>
    </w:p>
    <w:p w14:paraId="14E4CE0F" w14:textId="2181E50B" w:rsidR="00E00F40" w:rsidRDefault="001C7895" w:rsidP="001C7895">
      <w:pPr>
        <w:jc w:val="center"/>
        <w:rPr>
          <w:rFonts w:cs="Arial"/>
          <w:b/>
          <w:sz w:val="22"/>
        </w:rPr>
      </w:pPr>
      <w:r>
        <w:rPr>
          <w:rFonts w:cs="Arial"/>
          <w:b/>
          <w:sz w:val="22"/>
        </w:rPr>
        <w:t>Improvement of an HR priority area</w:t>
      </w:r>
    </w:p>
    <w:p w14:paraId="0F3CAC0B" w14:textId="77777777" w:rsidR="00617456" w:rsidRDefault="00617456" w:rsidP="001C7895">
      <w:pPr>
        <w:jc w:val="center"/>
        <w:rPr>
          <w:rFonts w:cs="Arial"/>
          <w:b/>
          <w:sz w:val="22"/>
        </w:rPr>
      </w:pPr>
    </w:p>
    <w:p w14:paraId="28C1C495" w14:textId="77777777" w:rsidR="001C7895" w:rsidRDefault="001C7895" w:rsidP="001C7895">
      <w:pPr>
        <w:rPr>
          <w:rFonts w:cs="Arial"/>
          <w:b/>
          <w:sz w:val="22"/>
        </w:rPr>
      </w:pPr>
    </w:p>
    <w:p w14:paraId="2C9F4546" w14:textId="77777777" w:rsidR="001C7895" w:rsidRDefault="001C7895" w:rsidP="001C7895">
      <w:pPr>
        <w:rPr>
          <w:rFonts w:cs="Arial"/>
          <w:b/>
          <w:sz w:val="22"/>
        </w:rPr>
      </w:pPr>
    </w:p>
    <w:p w14:paraId="75314A4B" w14:textId="77777777" w:rsidR="001C7895" w:rsidRPr="00617456" w:rsidRDefault="001C7895" w:rsidP="001C7895">
      <w:pPr>
        <w:rPr>
          <w:rFonts w:cs="Arial"/>
          <w:b/>
          <w:bCs/>
          <w:sz w:val="22"/>
        </w:rPr>
      </w:pPr>
    </w:p>
    <w:p w14:paraId="4A7A5888" w14:textId="77777777" w:rsidR="00617456" w:rsidRPr="00617456" w:rsidRDefault="00617456" w:rsidP="00617456">
      <w:pPr>
        <w:spacing w:before="100" w:beforeAutospacing="1" w:after="100" w:afterAutospacing="1" w:line="600" w:lineRule="auto"/>
        <w:rPr>
          <w:rFonts w:ascii="Arial" w:hAnsi="Arial" w:cs="Arial"/>
          <w:b/>
          <w:bCs/>
        </w:rPr>
      </w:pPr>
      <w:r w:rsidRPr="00617456">
        <w:rPr>
          <w:rFonts w:ascii="Arial" w:hAnsi="Arial" w:cs="Arial"/>
          <w:b/>
          <w:bCs/>
        </w:rPr>
        <w:t xml:space="preserve">Executive summary: </w:t>
      </w:r>
    </w:p>
    <w:p w14:paraId="3D881516" w14:textId="77777777" w:rsidR="00617456" w:rsidRDefault="00617456" w:rsidP="00617456">
      <w:pPr>
        <w:pStyle w:val="Heading2"/>
        <w:spacing w:line="480" w:lineRule="auto"/>
        <w:rPr>
          <w:rFonts w:cs="Times New Roman"/>
          <w:b w:val="0"/>
          <w:bCs/>
          <w:szCs w:val="24"/>
        </w:rPr>
      </w:pPr>
      <w:r w:rsidRPr="00617456">
        <w:rPr>
          <w:rFonts w:cs="Times New Roman"/>
          <w:b w:val="0"/>
          <w:bCs/>
          <w:szCs w:val="24"/>
        </w:rPr>
        <w:t xml:space="preserve">The purpose of this report is to analyse and Critically evaluate the theoretical and innovative approaches to people management across Amazon and Apple Company. The report will start with a brief introduction, then a main body will cover people management strategies for both companies when it comes to employee engagement, performance management and diversity management.  </w:t>
      </w:r>
    </w:p>
    <w:p w14:paraId="592E525A" w14:textId="51D04230" w:rsidR="00617456" w:rsidRPr="00617456" w:rsidRDefault="00617456" w:rsidP="00617456">
      <w:pPr>
        <w:pStyle w:val="Heading2"/>
        <w:spacing w:line="480" w:lineRule="auto"/>
        <w:rPr>
          <w:rFonts w:cs="Times New Roman"/>
          <w:b w:val="0"/>
          <w:bCs/>
          <w:szCs w:val="24"/>
        </w:rPr>
      </w:pPr>
      <w:r w:rsidRPr="00617456">
        <w:rPr>
          <w:rFonts w:cs="Times New Roman"/>
          <w:b w:val="0"/>
          <w:bCs/>
          <w:szCs w:val="24"/>
        </w:rPr>
        <w:t xml:space="preserve">The report will touch on many concepts the firms used such as Apple using 360-degree employee engagement and many more. </w:t>
      </w:r>
    </w:p>
    <w:p w14:paraId="1FBDDCE7" w14:textId="77777777" w:rsidR="00617456" w:rsidRDefault="00617456" w:rsidP="00617456">
      <w:pPr>
        <w:spacing w:line="480" w:lineRule="auto"/>
        <w:jc w:val="both"/>
        <w:rPr>
          <w:rFonts w:cs="Times New Roman"/>
          <w:bCs/>
          <w:szCs w:val="24"/>
        </w:rPr>
      </w:pPr>
      <w:r w:rsidRPr="00617456">
        <w:rPr>
          <w:rFonts w:cs="Times New Roman"/>
          <w:bCs/>
          <w:szCs w:val="24"/>
        </w:rPr>
        <w:t xml:space="preserve">This report will also cover the role and impact and the benefits of having technological tools particularly Artificial </w:t>
      </w:r>
      <w:r w:rsidRPr="00617456">
        <w:rPr>
          <w:rFonts w:cs="Times New Roman"/>
          <w:bCs/>
        </w:rPr>
        <w:t>intelligence,</w:t>
      </w:r>
      <w:r w:rsidRPr="00617456">
        <w:rPr>
          <w:rFonts w:cs="Times New Roman"/>
          <w:bCs/>
          <w:szCs w:val="24"/>
        </w:rPr>
        <w:t xml:space="preserve"> on the People Management strategies in apple and amazon and others. </w:t>
      </w:r>
    </w:p>
    <w:p w14:paraId="799E2F0B" w14:textId="7657C217" w:rsidR="00617456" w:rsidRPr="00617456" w:rsidRDefault="00617456" w:rsidP="00617456">
      <w:pPr>
        <w:spacing w:line="480" w:lineRule="auto"/>
        <w:jc w:val="both"/>
        <w:rPr>
          <w:rFonts w:cs="Times New Roman"/>
          <w:bCs/>
          <w:szCs w:val="24"/>
        </w:rPr>
      </w:pPr>
      <w:r w:rsidRPr="00617456">
        <w:rPr>
          <w:rFonts w:cs="Times New Roman"/>
          <w:bCs/>
        </w:rPr>
        <w:t>Finally,</w:t>
      </w:r>
      <w:r w:rsidRPr="00617456">
        <w:rPr>
          <w:rFonts w:cs="Times New Roman"/>
          <w:bCs/>
          <w:szCs w:val="24"/>
        </w:rPr>
        <w:t xml:space="preserve"> the report will Conclude by </w:t>
      </w:r>
      <w:r w:rsidRPr="00617456">
        <w:rPr>
          <w:rFonts w:cs="Times New Roman"/>
          <w:bCs/>
        </w:rPr>
        <w:t>providing recommendations</w:t>
      </w:r>
      <w:r w:rsidRPr="00617456">
        <w:rPr>
          <w:rFonts w:cs="Times New Roman"/>
          <w:bCs/>
          <w:szCs w:val="24"/>
        </w:rPr>
        <w:t xml:space="preserve"> for apple and amazon. Which will strengthen or develop People Management strategy, especially in the face of new challenges or opportunities.</w:t>
      </w:r>
    </w:p>
    <w:p w14:paraId="7EFC2477" w14:textId="77777777" w:rsidR="001C7895" w:rsidRDefault="001C7895" w:rsidP="001C7895">
      <w:pPr>
        <w:rPr>
          <w:rFonts w:cs="Arial"/>
          <w:b/>
          <w:sz w:val="22"/>
        </w:rPr>
      </w:pPr>
    </w:p>
    <w:p w14:paraId="2A0FE7F0" w14:textId="77777777" w:rsidR="001C7895" w:rsidRDefault="001C7895" w:rsidP="001C7895">
      <w:pPr>
        <w:rPr>
          <w:rFonts w:cs="Arial"/>
          <w:b/>
          <w:sz w:val="22"/>
        </w:rPr>
      </w:pPr>
    </w:p>
    <w:p w14:paraId="3E7F3EB8" w14:textId="77777777" w:rsidR="001C7895" w:rsidRDefault="001C7895" w:rsidP="001C7895">
      <w:pPr>
        <w:rPr>
          <w:rFonts w:cs="Arial"/>
          <w:b/>
          <w:sz w:val="22"/>
        </w:rPr>
      </w:pPr>
    </w:p>
    <w:p w14:paraId="63D4F1C2" w14:textId="77777777" w:rsidR="001C7895" w:rsidRDefault="001C7895" w:rsidP="001C7895">
      <w:pPr>
        <w:rPr>
          <w:rFonts w:cs="Arial"/>
          <w:b/>
          <w:sz w:val="22"/>
        </w:rPr>
      </w:pPr>
    </w:p>
    <w:p w14:paraId="7B4B85D3" w14:textId="77777777" w:rsidR="001C7895" w:rsidRDefault="001C7895" w:rsidP="001C7895">
      <w:pPr>
        <w:rPr>
          <w:rFonts w:cs="Arial"/>
          <w:b/>
          <w:sz w:val="22"/>
        </w:rPr>
      </w:pPr>
    </w:p>
    <w:sdt>
      <w:sdtPr>
        <w:rPr>
          <w:rFonts w:ascii="Times New Roman" w:eastAsiaTheme="minorHAnsi" w:hAnsi="Times New Roman" w:cstheme="minorBidi"/>
          <w:color w:val="000000" w:themeColor="text1"/>
          <w:sz w:val="24"/>
          <w:szCs w:val="22"/>
          <w:lang w:bidi="si-LK"/>
        </w:rPr>
        <w:id w:val="-1292512217"/>
        <w:docPartObj>
          <w:docPartGallery w:val="Table of Contents"/>
          <w:docPartUnique/>
        </w:docPartObj>
      </w:sdtPr>
      <w:sdtEndPr>
        <w:rPr>
          <w:b/>
          <w:bCs/>
          <w:noProof/>
        </w:rPr>
      </w:sdtEndPr>
      <w:sdtContent>
        <w:p w14:paraId="1B59F481" w14:textId="77777777" w:rsidR="00941AAB" w:rsidRDefault="00941AAB">
          <w:pPr>
            <w:pStyle w:val="TOCHeading"/>
          </w:pPr>
          <w:r>
            <w:t>Table of Contents</w:t>
          </w:r>
        </w:p>
        <w:p w14:paraId="6505AE49" w14:textId="77777777" w:rsidR="00941AAB" w:rsidRDefault="00941AAB">
          <w:pPr>
            <w:pStyle w:val="TOC1"/>
            <w:tabs>
              <w:tab w:val="left" w:pos="660"/>
              <w:tab w:val="right" w:leader="dot" w:pos="9350"/>
            </w:tabs>
            <w:rPr>
              <w:noProof/>
            </w:rPr>
          </w:pPr>
          <w:r>
            <w:fldChar w:fldCharType="begin"/>
          </w:r>
          <w:r>
            <w:instrText xml:space="preserve"> TOC \o "1-3" \h \z \u </w:instrText>
          </w:r>
          <w:r>
            <w:fldChar w:fldCharType="separate"/>
          </w:r>
          <w:hyperlink w:anchor="_Toc164616525" w:history="1">
            <w:r w:rsidRPr="008E171C">
              <w:rPr>
                <w:rStyle w:val="Hyperlink"/>
                <w:noProof/>
              </w:rPr>
              <w:t>1.0.</w:t>
            </w:r>
            <w:r>
              <w:rPr>
                <w:noProof/>
              </w:rPr>
              <w:tab/>
            </w:r>
            <w:r w:rsidRPr="008E171C">
              <w:rPr>
                <w:rStyle w:val="Hyperlink"/>
                <w:noProof/>
              </w:rPr>
              <w:t>Introduction</w:t>
            </w:r>
            <w:r>
              <w:rPr>
                <w:noProof/>
                <w:webHidden/>
              </w:rPr>
              <w:tab/>
            </w:r>
            <w:r>
              <w:rPr>
                <w:noProof/>
                <w:webHidden/>
              </w:rPr>
              <w:fldChar w:fldCharType="begin"/>
            </w:r>
            <w:r>
              <w:rPr>
                <w:noProof/>
                <w:webHidden/>
              </w:rPr>
              <w:instrText xml:space="preserve"> PAGEREF _Toc164616525 \h </w:instrText>
            </w:r>
            <w:r>
              <w:rPr>
                <w:noProof/>
                <w:webHidden/>
              </w:rPr>
            </w:r>
            <w:r>
              <w:rPr>
                <w:noProof/>
                <w:webHidden/>
              </w:rPr>
              <w:fldChar w:fldCharType="separate"/>
            </w:r>
            <w:r>
              <w:rPr>
                <w:noProof/>
                <w:webHidden/>
              </w:rPr>
              <w:t>2</w:t>
            </w:r>
            <w:r>
              <w:rPr>
                <w:noProof/>
                <w:webHidden/>
              </w:rPr>
              <w:fldChar w:fldCharType="end"/>
            </w:r>
          </w:hyperlink>
        </w:p>
        <w:p w14:paraId="25FC13EB" w14:textId="77777777" w:rsidR="00941AAB" w:rsidRDefault="005F0171">
          <w:pPr>
            <w:pStyle w:val="TOC2"/>
            <w:tabs>
              <w:tab w:val="left" w:pos="880"/>
              <w:tab w:val="right" w:leader="dot" w:pos="9350"/>
            </w:tabs>
            <w:rPr>
              <w:noProof/>
            </w:rPr>
          </w:pPr>
          <w:hyperlink w:anchor="_Toc164616526" w:history="1">
            <w:r w:rsidR="00941AAB" w:rsidRPr="008E171C">
              <w:rPr>
                <w:rStyle w:val="Hyperlink"/>
                <w:noProof/>
              </w:rPr>
              <w:t>1.1.</w:t>
            </w:r>
            <w:r w:rsidR="00941AAB">
              <w:rPr>
                <w:noProof/>
              </w:rPr>
              <w:tab/>
            </w:r>
            <w:r w:rsidR="00941AAB" w:rsidRPr="008E171C">
              <w:rPr>
                <w:rStyle w:val="Hyperlink"/>
                <w:noProof/>
              </w:rPr>
              <w:t xml:space="preserve">The critical role </w:t>
            </w:r>
            <w:r w:rsidR="00941AAB" w:rsidRPr="008E171C">
              <w:rPr>
                <w:rStyle w:val="Hyperlink"/>
                <w:noProof/>
              </w:rPr>
              <w:t>o</w:t>
            </w:r>
            <w:r w:rsidR="00941AAB" w:rsidRPr="008E171C">
              <w:rPr>
                <w:rStyle w:val="Hyperlink"/>
                <w:noProof/>
              </w:rPr>
              <w:t>f People Management</w:t>
            </w:r>
            <w:r w:rsidR="00941AAB">
              <w:rPr>
                <w:noProof/>
                <w:webHidden/>
              </w:rPr>
              <w:tab/>
            </w:r>
            <w:r w:rsidR="00941AAB">
              <w:rPr>
                <w:noProof/>
                <w:webHidden/>
              </w:rPr>
              <w:fldChar w:fldCharType="begin"/>
            </w:r>
            <w:r w:rsidR="00941AAB">
              <w:rPr>
                <w:noProof/>
                <w:webHidden/>
              </w:rPr>
              <w:instrText xml:space="preserve"> PAGEREF _Toc164616526 \h </w:instrText>
            </w:r>
            <w:r w:rsidR="00941AAB">
              <w:rPr>
                <w:noProof/>
                <w:webHidden/>
              </w:rPr>
            </w:r>
            <w:r w:rsidR="00941AAB">
              <w:rPr>
                <w:noProof/>
                <w:webHidden/>
              </w:rPr>
              <w:fldChar w:fldCharType="separate"/>
            </w:r>
            <w:r w:rsidR="00941AAB">
              <w:rPr>
                <w:noProof/>
                <w:webHidden/>
              </w:rPr>
              <w:t>2</w:t>
            </w:r>
            <w:r w:rsidR="00941AAB">
              <w:rPr>
                <w:noProof/>
                <w:webHidden/>
              </w:rPr>
              <w:fldChar w:fldCharType="end"/>
            </w:r>
          </w:hyperlink>
        </w:p>
        <w:p w14:paraId="5294D957" w14:textId="77777777" w:rsidR="00941AAB" w:rsidRDefault="005F0171">
          <w:pPr>
            <w:pStyle w:val="TOC2"/>
            <w:tabs>
              <w:tab w:val="left" w:pos="880"/>
              <w:tab w:val="right" w:leader="dot" w:pos="9350"/>
            </w:tabs>
            <w:rPr>
              <w:noProof/>
            </w:rPr>
          </w:pPr>
          <w:hyperlink w:anchor="_Toc164616527" w:history="1">
            <w:r w:rsidR="00941AAB" w:rsidRPr="008E171C">
              <w:rPr>
                <w:rStyle w:val="Hyperlink"/>
                <w:noProof/>
              </w:rPr>
              <w:t>1.2.</w:t>
            </w:r>
            <w:r w:rsidR="00941AAB">
              <w:rPr>
                <w:noProof/>
              </w:rPr>
              <w:tab/>
            </w:r>
            <w:r w:rsidR="00941AAB" w:rsidRPr="008E171C">
              <w:rPr>
                <w:rStyle w:val="Hyperlink"/>
                <w:noProof/>
              </w:rPr>
              <w:t>Introduction to Amazon</w:t>
            </w:r>
            <w:r w:rsidR="00941AAB">
              <w:rPr>
                <w:noProof/>
                <w:webHidden/>
              </w:rPr>
              <w:tab/>
            </w:r>
            <w:r w:rsidR="00941AAB">
              <w:rPr>
                <w:noProof/>
                <w:webHidden/>
              </w:rPr>
              <w:fldChar w:fldCharType="begin"/>
            </w:r>
            <w:r w:rsidR="00941AAB">
              <w:rPr>
                <w:noProof/>
                <w:webHidden/>
              </w:rPr>
              <w:instrText xml:space="preserve"> PAGEREF _Toc164616527 \h </w:instrText>
            </w:r>
            <w:r w:rsidR="00941AAB">
              <w:rPr>
                <w:noProof/>
                <w:webHidden/>
              </w:rPr>
            </w:r>
            <w:r w:rsidR="00941AAB">
              <w:rPr>
                <w:noProof/>
                <w:webHidden/>
              </w:rPr>
              <w:fldChar w:fldCharType="separate"/>
            </w:r>
            <w:r w:rsidR="00941AAB">
              <w:rPr>
                <w:noProof/>
                <w:webHidden/>
              </w:rPr>
              <w:t>2</w:t>
            </w:r>
            <w:r w:rsidR="00941AAB">
              <w:rPr>
                <w:noProof/>
                <w:webHidden/>
              </w:rPr>
              <w:fldChar w:fldCharType="end"/>
            </w:r>
          </w:hyperlink>
        </w:p>
        <w:p w14:paraId="3362B693" w14:textId="77777777" w:rsidR="00941AAB" w:rsidRDefault="005F0171">
          <w:pPr>
            <w:pStyle w:val="TOC2"/>
            <w:tabs>
              <w:tab w:val="left" w:pos="880"/>
              <w:tab w:val="right" w:leader="dot" w:pos="9350"/>
            </w:tabs>
            <w:rPr>
              <w:noProof/>
            </w:rPr>
          </w:pPr>
          <w:hyperlink w:anchor="_Toc164616528" w:history="1">
            <w:r w:rsidR="00941AAB" w:rsidRPr="008E171C">
              <w:rPr>
                <w:rStyle w:val="Hyperlink"/>
                <w:noProof/>
              </w:rPr>
              <w:t>1.3.</w:t>
            </w:r>
            <w:r w:rsidR="00941AAB">
              <w:rPr>
                <w:noProof/>
              </w:rPr>
              <w:tab/>
            </w:r>
            <w:r w:rsidR="00941AAB" w:rsidRPr="008E171C">
              <w:rPr>
                <w:rStyle w:val="Hyperlink"/>
                <w:noProof/>
              </w:rPr>
              <w:t>Introduction to Apple</w:t>
            </w:r>
            <w:r w:rsidR="00941AAB">
              <w:rPr>
                <w:noProof/>
                <w:webHidden/>
              </w:rPr>
              <w:tab/>
            </w:r>
            <w:r w:rsidR="00941AAB">
              <w:rPr>
                <w:noProof/>
                <w:webHidden/>
              </w:rPr>
              <w:fldChar w:fldCharType="begin"/>
            </w:r>
            <w:r w:rsidR="00941AAB">
              <w:rPr>
                <w:noProof/>
                <w:webHidden/>
              </w:rPr>
              <w:instrText xml:space="preserve"> PAGEREF _Toc164616528 \h </w:instrText>
            </w:r>
            <w:r w:rsidR="00941AAB">
              <w:rPr>
                <w:noProof/>
                <w:webHidden/>
              </w:rPr>
            </w:r>
            <w:r w:rsidR="00941AAB">
              <w:rPr>
                <w:noProof/>
                <w:webHidden/>
              </w:rPr>
              <w:fldChar w:fldCharType="separate"/>
            </w:r>
            <w:r w:rsidR="00941AAB">
              <w:rPr>
                <w:noProof/>
                <w:webHidden/>
              </w:rPr>
              <w:t>2</w:t>
            </w:r>
            <w:r w:rsidR="00941AAB">
              <w:rPr>
                <w:noProof/>
                <w:webHidden/>
              </w:rPr>
              <w:fldChar w:fldCharType="end"/>
            </w:r>
          </w:hyperlink>
        </w:p>
        <w:p w14:paraId="6D02E251" w14:textId="77777777" w:rsidR="00941AAB" w:rsidRDefault="005F0171">
          <w:pPr>
            <w:pStyle w:val="TOC1"/>
            <w:tabs>
              <w:tab w:val="left" w:pos="660"/>
              <w:tab w:val="right" w:leader="dot" w:pos="9350"/>
            </w:tabs>
            <w:rPr>
              <w:noProof/>
            </w:rPr>
          </w:pPr>
          <w:hyperlink w:anchor="_Toc164616529" w:history="1">
            <w:r w:rsidR="00941AAB" w:rsidRPr="008E171C">
              <w:rPr>
                <w:rStyle w:val="Hyperlink"/>
                <w:noProof/>
              </w:rPr>
              <w:t>2.0.</w:t>
            </w:r>
            <w:r w:rsidR="00941AAB">
              <w:rPr>
                <w:noProof/>
              </w:rPr>
              <w:tab/>
            </w:r>
            <w:r w:rsidR="00941AAB" w:rsidRPr="008E171C">
              <w:rPr>
                <w:rStyle w:val="Hyperlink"/>
                <w:noProof/>
              </w:rPr>
              <w:t>People Management of Amazon</w:t>
            </w:r>
            <w:r w:rsidR="00941AAB">
              <w:rPr>
                <w:noProof/>
                <w:webHidden/>
              </w:rPr>
              <w:tab/>
            </w:r>
            <w:r w:rsidR="00941AAB">
              <w:rPr>
                <w:noProof/>
                <w:webHidden/>
              </w:rPr>
              <w:fldChar w:fldCharType="begin"/>
            </w:r>
            <w:r w:rsidR="00941AAB">
              <w:rPr>
                <w:noProof/>
                <w:webHidden/>
              </w:rPr>
              <w:instrText xml:space="preserve"> PAGEREF _Toc164616529 \h </w:instrText>
            </w:r>
            <w:r w:rsidR="00941AAB">
              <w:rPr>
                <w:noProof/>
                <w:webHidden/>
              </w:rPr>
            </w:r>
            <w:r w:rsidR="00941AAB">
              <w:rPr>
                <w:noProof/>
                <w:webHidden/>
              </w:rPr>
              <w:fldChar w:fldCharType="separate"/>
            </w:r>
            <w:r w:rsidR="00941AAB">
              <w:rPr>
                <w:noProof/>
                <w:webHidden/>
              </w:rPr>
              <w:t>3</w:t>
            </w:r>
            <w:r w:rsidR="00941AAB">
              <w:rPr>
                <w:noProof/>
                <w:webHidden/>
              </w:rPr>
              <w:fldChar w:fldCharType="end"/>
            </w:r>
          </w:hyperlink>
        </w:p>
        <w:p w14:paraId="22B1311E" w14:textId="77777777" w:rsidR="00941AAB" w:rsidRDefault="005F0171">
          <w:pPr>
            <w:pStyle w:val="TOC2"/>
            <w:tabs>
              <w:tab w:val="left" w:pos="880"/>
              <w:tab w:val="right" w:leader="dot" w:pos="9350"/>
            </w:tabs>
            <w:rPr>
              <w:noProof/>
            </w:rPr>
          </w:pPr>
          <w:hyperlink w:anchor="_Toc164616530" w:history="1">
            <w:r w:rsidR="00941AAB" w:rsidRPr="008E171C">
              <w:rPr>
                <w:rStyle w:val="Hyperlink"/>
                <w:noProof/>
              </w:rPr>
              <w:t>2.1.</w:t>
            </w:r>
            <w:r w:rsidR="00941AAB">
              <w:rPr>
                <w:noProof/>
              </w:rPr>
              <w:tab/>
            </w:r>
            <w:r w:rsidR="00941AAB" w:rsidRPr="008E171C">
              <w:rPr>
                <w:rStyle w:val="Hyperlink"/>
                <w:noProof/>
              </w:rPr>
              <w:t>People Management strategies</w:t>
            </w:r>
            <w:r w:rsidR="00941AAB">
              <w:rPr>
                <w:noProof/>
                <w:webHidden/>
              </w:rPr>
              <w:tab/>
            </w:r>
            <w:r w:rsidR="00941AAB">
              <w:rPr>
                <w:noProof/>
                <w:webHidden/>
              </w:rPr>
              <w:fldChar w:fldCharType="begin"/>
            </w:r>
            <w:r w:rsidR="00941AAB">
              <w:rPr>
                <w:noProof/>
                <w:webHidden/>
              </w:rPr>
              <w:instrText xml:space="preserve"> PAGEREF _Toc164616530 \h </w:instrText>
            </w:r>
            <w:r w:rsidR="00941AAB">
              <w:rPr>
                <w:noProof/>
                <w:webHidden/>
              </w:rPr>
            </w:r>
            <w:r w:rsidR="00941AAB">
              <w:rPr>
                <w:noProof/>
                <w:webHidden/>
              </w:rPr>
              <w:fldChar w:fldCharType="separate"/>
            </w:r>
            <w:r w:rsidR="00941AAB">
              <w:rPr>
                <w:noProof/>
                <w:webHidden/>
              </w:rPr>
              <w:t>3</w:t>
            </w:r>
            <w:r w:rsidR="00941AAB">
              <w:rPr>
                <w:noProof/>
                <w:webHidden/>
              </w:rPr>
              <w:fldChar w:fldCharType="end"/>
            </w:r>
          </w:hyperlink>
        </w:p>
        <w:p w14:paraId="02B610C3" w14:textId="77777777" w:rsidR="00941AAB" w:rsidRDefault="005F0171">
          <w:pPr>
            <w:pStyle w:val="TOC2"/>
            <w:tabs>
              <w:tab w:val="left" w:pos="880"/>
              <w:tab w:val="right" w:leader="dot" w:pos="9350"/>
            </w:tabs>
            <w:rPr>
              <w:noProof/>
            </w:rPr>
          </w:pPr>
          <w:hyperlink w:anchor="_Toc164616531" w:history="1">
            <w:r w:rsidR="00941AAB" w:rsidRPr="008E171C">
              <w:rPr>
                <w:rStyle w:val="Hyperlink"/>
                <w:noProof/>
              </w:rPr>
              <w:t>2.2.</w:t>
            </w:r>
            <w:r w:rsidR="00941AAB">
              <w:rPr>
                <w:noProof/>
              </w:rPr>
              <w:tab/>
            </w:r>
            <w:r w:rsidR="00941AAB" w:rsidRPr="008E171C">
              <w:rPr>
                <w:rStyle w:val="Hyperlink"/>
                <w:noProof/>
              </w:rPr>
              <w:t>Impact of Internal and External environmental changes on People Management</w:t>
            </w:r>
            <w:r w:rsidR="00941AAB">
              <w:rPr>
                <w:noProof/>
                <w:webHidden/>
              </w:rPr>
              <w:tab/>
            </w:r>
            <w:r w:rsidR="00941AAB">
              <w:rPr>
                <w:noProof/>
                <w:webHidden/>
              </w:rPr>
              <w:fldChar w:fldCharType="begin"/>
            </w:r>
            <w:r w:rsidR="00941AAB">
              <w:rPr>
                <w:noProof/>
                <w:webHidden/>
              </w:rPr>
              <w:instrText xml:space="preserve"> PAGEREF _Toc164616531 \h </w:instrText>
            </w:r>
            <w:r w:rsidR="00941AAB">
              <w:rPr>
                <w:noProof/>
                <w:webHidden/>
              </w:rPr>
            </w:r>
            <w:r w:rsidR="00941AAB">
              <w:rPr>
                <w:noProof/>
                <w:webHidden/>
              </w:rPr>
              <w:fldChar w:fldCharType="separate"/>
            </w:r>
            <w:r w:rsidR="00941AAB">
              <w:rPr>
                <w:noProof/>
                <w:webHidden/>
              </w:rPr>
              <w:t>3</w:t>
            </w:r>
            <w:r w:rsidR="00941AAB">
              <w:rPr>
                <w:noProof/>
                <w:webHidden/>
              </w:rPr>
              <w:fldChar w:fldCharType="end"/>
            </w:r>
          </w:hyperlink>
        </w:p>
        <w:p w14:paraId="1DADB98C" w14:textId="77777777" w:rsidR="00941AAB" w:rsidRDefault="005F0171">
          <w:pPr>
            <w:pStyle w:val="TOC2"/>
            <w:tabs>
              <w:tab w:val="left" w:pos="880"/>
              <w:tab w:val="right" w:leader="dot" w:pos="9350"/>
            </w:tabs>
            <w:rPr>
              <w:noProof/>
            </w:rPr>
          </w:pPr>
          <w:hyperlink w:anchor="_Toc164616532" w:history="1">
            <w:r w:rsidR="00941AAB" w:rsidRPr="008E171C">
              <w:rPr>
                <w:rStyle w:val="Hyperlink"/>
                <w:noProof/>
              </w:rPr>
              <w:t>2.3.</w:t>
            </w:r>
            <w:r w:rsidR="00941AAB">
              <w:rPr>
                <w:noProof/>
              </w:rPr>
              <w:tab/>
            </w:r>
            <w:r w:rsidR="00941AAB" w:rsidRPr="008E171C">
              <w:rPr>
                <w:rStyle w:val="Hyperlink"/>
                <w:noProof/>
              </w:rPr>
              <w:t>Employee Engagement</w:t>
            </w:r>
            <w:r w:rsidR="00941AAB">
              <w:rPr>
                <w:noProof/>
                <w:webHidden/>
              </w:rPr>
              <w:tab/>
            </w:r>
            <w:r w:rsidR="00941AAB">
              <w:rPr>
                <w:noProof/>
                <w:webHidden/>
              </w:rPr>
              <w:fldChar w:fldCharType="begin"/>
            </w:r>
            <w:r w:rsidR="00941AAB">
              <w:rPr>
                <w:noProof/>
                <w:webHidden/>
              </w:rPr>
              <w:instrText xml:space="preserve"> PAGEREF _Toc164616532 \h </w:instrText>
            </w:r>
            <w:r w:rsidR="00941AAB">
              <w:rPr>
                <w:noProof/>
                <w:webHidden/>
              </w:rPr>
            </w:r>
            <w:r w:rsidR="00941AAB">
              <w:rPr>
                <w:noProof/>
                <w:webHidden/>
              </w:rPr>
              <w:fldChar w:fldCharType="separate"/>
            </w:r>
            <w:r w:rsidR="00941AAB">
              <w:rPr>
                <w:noProof/>
                <w:webHidden/>
              </w:rPr>
              <w:t>4</w:t>
            </w:r>
            <w:r w:rsidR="00941AAB">
              <w:rPr>
                <w:noProof/>
                <w:webHidden/>
              </w:rPr>
              <w:fldChar w:fldCharType="end"/>
            </w:r>
          </w:hyperlink>
        </w:p>
        <w:p w14:paraId="2CB3E5E3" w14:textId="77777777" w:rsidR="00941AAB" w:rsidRDefault="005F0171">
          <w:pPr>
            <w:pStyle w:val="TOC2"/>
            <w:tabs>
              <w:tab w:val="left" w:pos="880"/>
              <w:tab w:val="right" w:leader="dot" w:pos="9350"/>
            </w:tabs>
            <w:rPr>
              <w:noProof/>
            </w:rPr>
          </w:pPr>
          <w:hyperlink w:anchor="_Toc164616533" w:history="1">
            <w:r w:rsidR="00941AAB" w:rsidRPr="008E171C">
              <w:rPr>
                <w:rStyle w:val="Hyperlink"/>
                <w:noProof/>
              </w:rPr>
              <w:t>2.4.</w:t>
            </w:r>
            <w:r w:rsidR="00941AAB">
              <w:rPr>
                <w:noProof/>
              </w:rPr>
              <w:tab/>
            </w:r>
            <w:r w:rsidR="00941AAB" w:rsidRPr="008E171C">
              <w:rPr>
                <w:rStyle w:val="Hyperlink"/>
                <w:noProof/>
              </w:rPr>
              <w:t>Performance Management</w:t>
            </w:r>
            <w:r w:rsidR="00941AAB">
              <w:rPr>
                <w:noProof/>
                <w:webHidden/>
              </w:rPr>
              <w:tab/>
            </w:r>
            <w:r w:rsidR="00941AAB">
              <w:rPr>
                <w:noProof/>
                <w:webHidden/>
              </w:rPr>
              <w:fldChar w:fldCharType="begin"/>
            </w:r>
            <w:r w:rsidR="00941AAB">
              <w:rPr>
                <w:noProof/>
                <w:webHidden/>
              </w:rPr>
              <w:instrText xml:space="preserve"> PAGEREF _Toc164616533 \h </w:instrText>
            </w:r>
            <w:r w:rsidR="00941AAB">
              <w:rPr>
                <w:noProof/>
                <w:webHidden/>
              </w:rPr>
            </w:r>
            <w:r w:rsidR="00941AAB">
              <w:rPr>
                <w:noProof/>
                <w:webHidden/>
              </w:rPr>
              <w:fldChar w:fldCharType="separate"/>
            </w:r>
            <w:r w:rsidR="00941AAB">
              <w:rPr>
                <w:noProof/>
                <w:webHidden/>
              </w:rPr>
              <w:t>5</w:t>
            </w:r>
            <w:r w:rsidR="00941AAB">
              <w:rPr>
                <w:noProof/>
                <w:webHidden/>
              </w:rPr>
              <w:fldChar w:fldCharType="end"/>
            </w:r>
          </w:hyperlink>
        </w:p>
        <w:p w14:paraId="0C86FE86" w14:textId="77777777" w:rsidR="00941AAB" w:rsidRDefault="005F0171">
          <w:pPr>
            <w:pStyle w:val="TOC2"/>
            <w:tabs>
              <w:tab w:val="left" w:pos="880"/>
              <w:tab w:val="right" w:leader="dot" w:pos="9350"/>
            </w:tabs>
            <w:rPr>
              <w:noProof/>
            </w:rPr>
          </w:pPr>
          <w:hyperlink w:anchor="_Toc164616534" w:history="1">
            <w:r w:rsidR="00941AAB" w:rsidRPr="008E171C">
              <w:rPr>
                <w:rStyle w:val="Hyperlink"/>
                <w:noProof/>
              </w:rPr>
              <w:t>2.5.</w:t>
            </w:r>
            <w:r w:rsidR="00941AAB">
              <w:rPr>
                <w:noProof/>
              </w:rPr>
              <w:tab/>
            </w:r>
            <w:r w:rsidR="00941AAB" w:rsidRPr="008E171C">
              <w:rPr>
                <w:rStyle w:val="Hyperlink"/>
                <w:noProof/>
              </w:rPr>
              <w:t>Diversity Management</w:t>
            </w:r>
            <w:r w:rsidR="00941AAB">
              <w:rPr>
                <w:noProof/>
                <w:webHidden/>
              </w:rPr>
              <w:tab/>
            </w:r>
            <w:r w:rsidR="00941AAB">
              <w:rPr>
                <w:noProof/>
                <w:webHidden/>
              </w:rPr>
              <w:fldChar w:fldCharType="begin"/>
            </w:r>
            <w:r w:rsidR="00941AAB">
              <w:rPr>
                <w:noProof/>
                <w:webHidden/>
              </w:rPr>
              <w:instrText xml:space="preserve"> PAGEREF _Toc164616534 \h </w:instrText>
            </w:r>
            <w:r w:rsidR="00941AAB">
              <w:rPr>
                <w:noProof/>
                <w:webHidden/>
              </w:rPr>
            </w:r>
            <w:r w:rsidR="00941AAB">
              <w:rPr>
                <w:noProof/>
                <w:webHidden/>
              </w:rPr>
              <w:fldChar w:fldCharType="separate"/>
            </w:r>
            <w:r w:rsidR="00941AAB">
              <w:rPr>
                <w:noProof/>
                <w:webHidden/>
              </w:rPr>
              <w:t>5</w:t>
            </w:r>
            <w:r w:rsidR="00941AAB">
              <w:rPr>
                <w:noProof/>
                <w:webHidden/>
              </w:rPr>
              <w:fldChar w:fldCharType="end"/>
            </w:r>
          </w:hyperlink>
        </w:p>
        <w:p w14:paraId="31DF11FA" w14:textId="77777777" w:rsidR="00941AAB" w:rsidRDefault="005F0171">
          <w:pPr>
            <w:pStyle w:val="TOC1"/>
            <w:tabs>
              <w:tab w:val="left" w:pos="660"/>
              <w:tab w:val="right" w:leader="dot" w:pos="9350"/>
            </w:tabs>
            <w:rPr>
              <w:noProof/>
            </w:rPr>
          </w:pPr>
          <w:hyperlink w:anchor="_Toc164616535" w:history="1">
            <w:r w:rsidR="00941AAB" w:rsidRPr="008E171C">
              <w:rPr>
                <w:rStyle w:val="Hyperlink"/>
                <w:noProof/>
              </w:rPr>
              <w:t>3.0.</w:t>
            </w:r>
            <w:r w:rsidR="00941AAB">
              <w:rPr>
                <w:noProof/>
              </w:rPr>
              <w:tab/>
            </w:r>
            <w:r w:rsidR="00941AAB" w:rsidRPr="008E171C">
              <w:rPr>
                <w:rStyle w:val="Hyperlink"/>
                <w:noProof/>
              </w:rPr>
              <w:t>People Management of Apple</w:t>
            </w:r>
            <w:r w:rsidR="00941AAB">
              <w:rPr>
                <w:noProof/>
                <w:webHidden/>
              </w:rPr>
              <w:tab/>
            </w:r>
            <w:r w:rsidR="00941AAB">
              <w:rPr>
                <w:noProof/>
                <w:webHidden/>
              </w:rPr>
              <w:fldChar w:fldCharType="begin"/>
            </w:r>
            <w:r w:rsidR="00941AAB">
              <w:rPr>
                <w:noProof/>
                <w:webHidden/>
              </w:rPr>
              <w:instrText xml:space="preserve"> PAGEREF _Toc164616535 \h </w:instrText>
            </w:r>
            <w:r w:rsidR="00941AAB">
              <w:rPr>
                <w:noProof/>
                <w:webHidden/>
              </w:rPr>
            </w:r>
            <w:r w:rsidR="00941AAB">
              <w:rPr>
                <w:noProof/>
                <w:webHidden/>
              </w:rPr>
              <w:fldChar w:fldCharType="separate"/>
            </w:r>
            <w:r w:rsidR="00941AAB">
              <w:rPr>
                <w:noProof/>
                <w:webHidden/>
              </w:rPr>
              <w:t>7</w:t>
            </w:r>
            <w:r w:rsidR="00941AAB">
              <w:rPr>
                <w:noProof/>
                <w:webHidden/>
              </w:rPr>
              <w:fldChar w:fldCharType="end"/>
            </w:r>
          </w:hyperlink>
        </w:p>
        <w:p w14:paraId="55C17F9B" w14:textId="77777777" w:rsidR="00941AAB" w:rsidRDefault="005F0171">
          <w:pPr>
            <w:pStyle w:val="TOC2"/>
            <w:tabs>
              <w:tab w:val="left" w:pos="880"/>
              <w:tab w:val="right" w:leader="dot" w:pos="9350"/>
            </w:tabs>
            <w:rPr>
              <w:noProof/>
            </w:rPr>
          </w:pPr>
          <w:hyperlink w:anchor="_Toc164616536" w:history="1">
            <w:r w:rsidR="00941AAB" w:rsidRPr="008E171C">
              <w:rPr>
                <w:rStyle w:val="Hyperlink"/>
                <w:noProof/>
              </w:rPr>
              <w:t>3.1.</w:t>
            </w:r>
            <w:r w:rsidR="00941AAB">
              <w:rPr>
                <w:noProof/>
              </w:rPr>
              <w:tab/>
            </w:r>
            <w:r w:rsidR="00941AAB" w:rsidRPr="008E171C">
              <w:rPr>
                <w:rStyle w:val="Hyperlink"/>
                <w:noProof/>
              </w:rPr>
              <w:t>People Management strategies</w:t>
            </w:r>
            <w:r w:rsidR="00941AAB">
              <w:rPr>
                <w:noProof/>
                <w:webHidden/>
              </w:rPr>
              <w:tab/>
            </w:r>
            <w:r w:rsidR="00941AAB">
              <w:rPr>
                <w:noProof/>
                <w:webHidden/>
              </w:rPr>
              <w:fldChar w:fldCharType="begin"/>
            </w:r>
            <w:r w:rsidR="00941AAB">
              <w:rPr>
                <w:noProof/>
                <w:webHidden/>
              </w:rPr>
              <w:instrText xml:space="preserve"> PAGEREF _Toc164616536 \h </w:instrText>
            </w:r>
            <w:r w:rsidR="00941AAB">
              <w:rPr>
                <w:noProof/>
                <w:webHidden/>
              </w:rPr>
            </w:r>
            <w:r w:rsidR="00941AAB">
              <w:rPr>
                <w:noProof/>
                <w:webHidden/>
              </w:rPr>
              <w:fldChar w:fldCharType="separate"/>
            </w:r>
            <w:r w:rsidR="00941AAB">
              <w:rPr>
                <w:noProof/>
                <w:webHidden/>
              </w:rPr>
              <w:t>7</w:t>
            </w:r>
            <w:r w:rsidR="00941AAB">
              <w:rPr>
                <w:noProof/>
                <w:webHidden/>
              </w:rPr>
              <w:fldChar w:fldCharType="end"/>
            </w:r>
          </w:hyperlink>
        </w:p>
        <w:p w14:paraId="7B494AB3" w14:textId="77777777" w:rsidR="00941AAB" w:rsidRDefault="005F0171">
          <w:pPr>
            <w:pStyle w:val="TOC2"/>
            <w:tabs>
              <w:tab w:val="left" w:pos="880"/>
              <w:tab w:val="right" w:leader="dot" w:pos="9350"/>
            </w:tabs>
            <w:rPr>
              <w:noProof/>
            </w:rPr>
          </w:pPr>
          <w:hyperlink w:anchor="_Toc164616537" w:history="1">
            <w:r w:rsidR="00941AAB" w:rsidRPr="008E171C">
              <w:rPr>
                <w:rStyle w:val="Hyperlink"/>
                <w:noProof/>
              </w:rPr>
              <w:t>3.2.</w:t>
            </w:r>
            <w:r w:rsidR="00941AAB">
              <w:rPr>
                <w:noProof/>
              </w:rPr>
              <w:tab/>
            </w:r>
            <w:r w:rsidR="00941AAB" w:rsidRPr="008E171C">
              <w:rPr>
                <w:rStyle w:val="Hyperlink"/>
                <w:noProof/>
              </w:rPr>
              <w:t>Impact of Internal and External environmental changes on People Management</w:t>
            </w:r>
            <w:r w:rsidR="00941AAB">
              <w:rPr>
                <w:noProof/>
                <w:webHidden/>
              </w:rPr>
              <w:tab/>
            </w:r>
            <w:r w:rsidR="00941AAB">
              <w:rPr>
                <w:noProof/>
                <w:webHidden/>
              </w:rPr>
              <w:fldChar w:fldCharType="begin"/>
            </w:r>
            <w:r w:rsidR="00941AAB">
              <w:rPr>
                <w:noProof/>
                <w:webHidden/>
              </w:rPr>
              <w:instrText xml:space="preserve"> PAGEREF _Toc164616537 \h </w:instrText>
            </w:r>
            <w:r w:rsidR="00941AAB">
              <w:rPr>
                <w:noProof/>
                <w:webHidden/>
              </w:rPr>
            </w:r>
            <w:r w:rsidR="00941AAB">
              <w:rPr>
                <w:noProof/>
                <w:webHidden/>
              </w:rPr>
              <w:fldChar w:fldCharType="separate"/>
            </w:r>
            <w:r w:rsidR="00941AAB">
              <w:rPr>
                <w:noProof/>
                <w:webHidden/>
              </w:rPr>
              <w:t>7</w:t>
            </w:r>
            <w:r w:rsidR="00941AAB">
              <w:rPr>
                <w:noProof/>
                <w:webHidden/>
              </w:rPr>
              <w:fldChar w:fldCharType="end"/>
            </w:r>
          </w:hyperlink>
        </w:p>
        <w:p w14:paraId="45C3BCB9" w14:textId="77777777" w:rsidR="00941AAB" w:rsidRDefault="005F0171">
          <w:pPr>
            <w:pStyle w:val="TOC2"/>
            <w:tabs>
              <w:tab w:val="left" w:pos="880"/>
              <w:tab w:val="right" w:leader="dot" w:pos="9350"/>
            </w:tabs>
            <w:rPr>
              <w:noProof/>
            </w:rPr>
          </w:pPr>
          <w:hyperlink w:anchor="_Toc164616538" w:history="1">
            <w:r w:rsidR="00941AAB" w:rsidRPr="008E171C">
              <w:rPr>
                <w:rStyle w:val="Hyperlink"/>
                <w:noProof/>
              </w:rPr>
              <w:t>3.3.</w:t>
            </w:r>
            <w:r w:rsidR="00941AAB">
              <w:rPr>
                <w:noProof/>
              </w:rPr>
              <w:tab/>
            </w:r>
            <w:r w:rsidR="00941AAB" w:rsidRPr="008E171C">
              <w:rPr>
                <w:rStyle w:val="Hyperlink"/>
                <w:noProof/>
              </w:rPr>
              <w:t>Employee Engagement</w:t>
            </w:r>
            <w:r w:rsidR="00941AAB">
              <w:rPr>
                <w:noProof/>
                <w:webHidden/>
              </w:rPr>
              <w:tab/>
            </w:r>
            <w:r w:rsidR="00941AAB">
              <w:rPr>
                <w:noProof/>
                <w:webHidden/>
              </w:rPr>
              <w:fldChar w:fldCharType="begin"/>
            </w:r>
            <w:r w:rsidR="00941AAB">
              <w:rPr>
                <w:noProof/>
                <w:webHidden/>
              </w:rPr>
              <w:instrText xml:space="preserve"> PAGEREF _Toc164616538 \h </w:instrText>
            </w:r>
            <w:r w:rsidR="00941AAB">
              <w:rPr>
                <w:noProof/>
                <w:webHidden/>
              </w:rPr>
            </w:r>
            <w:r w:rsidR="00941AAB">
              <w:rPr>
                <w:noProof/>
                <w:webHidden/>
              </w:rPr>
              <w:fldChar w:fldCharType="separate"/>
            </w:r>
            <w:r w:rsidR="00941AAB">
              <w:rPr>
                <w:noProof/>
                <w:webHidden/>
              </w:rPr>
              <w:t>8</w:t>
            </w:r>
            <w:r w:rsidR="00941AAB">
              <w:rPr>
                <w:noProof/>
                <w:webHidden/>
              </w:rPr>
              <w:fldChar w:fldCharType="end"/>
            </w:r>
          </w:hyperlink>
        </w:p>
        <w:p w14:paraId="012BDD40" w14:textId="77777777" w:rsidR="00941AAB" w:rsidRDefault="005F0171">
          <w:pPr>
            <w:pStyle w:val="TOC2"/>
            <w:tabs>
              <w:tab w:val="left" w:pos="880"/>
              <w:tab w:val="right" w:leader="dot" w:pos="9350"/>
            </w:tabs>
            <w:rPr>
              <w:noProof/>
            </w:rPr>
          </w:pPr>
          <w:hyperlink w:anchor="_Toc164616539" w:history="1">
            <w:r w:rsidR="00941AAB" w:rsidRPr="008E171C">
              <w:rPr>
                <w:rStyle w:val="Hyperlink"/>
                <w:noProof/>
              </w:rPr>
              <w:t>3.4.</w:t>
            </w:r>
            <w:r w:rsidR="00941AAB">
              <w:rPr>
                <w:noProof/>
              </w:rPr>
              <w:tab/>
            </w:r>
            <w:r w:rsidR="00941AAB" w:rsidRPr="008E171C">
              <w:rPr>
                <w:rStyle w:val="Hyperlink"/>
                <w:noProof/>
              </w:rPr>
              <w:t>Performance Management</w:t>
            </w:r>
            <w:r w:rsidR="00941AAB">
              <w:rPr>
                <w:noProof/>
                <w:webHidden/>
              </w:rPr>
              <w:tab/>
            </w:r>
            <w:r w:rsidR="00941AAB">
              <w:rPr>
                <w:noProof/>
                <w:webHidden/>
              </w:rPr>
              <w:fldChar w:fldCharType="begin"/>
            </w:r>
            <w:r w:rsidR="00941AAB">
              <w:rPr>
                <w:noProof/>
                <w:webHidden/>
              </w:rPr>
              <w:instrText xml:space="preserve"> PAGEREF _Toc164616539 \h </w:instrText>
            </w:r>
            <w:r w:rsidR="00941AAB">
              <w:rPr>
                <w:noProof/>
                <w:webHidden/>
              </w:rPr>
            </w:r>
            <w:r w:rsidR="00941AAB">
              <w:rPr>
                <w:noProof/>
                <w:webHidden/>
              </w:rPr>
              <w:fldChar w:fldCharType="separate"/>
            </w:r>
            <w:r w:rsidR="00941AAB">
              <w:rPr>
                <w:noProof/>
                <w:webHidden/>
              </w:rPr>
              <w:t>9</w:t>
            </w:r>
            <w:r w:rsidR="00941AAB">
              <w:rPr>
                <w:noProof/>
                <w:webHidden/>
              </w:rPr>
              <w:fldChar w:fldCharType="end"/>
            </w:r>
          </w:hyperlink>
        </w:p>
        <w:p w14:paraId="0AD3A423" w14:textId="77777777" w:rsidR="00941AAB" w:rsidRDefault="005F0171">
          <w:pPr>
            <w:pStyle w:val="TOC2"/>
            <w:tabs>
              <w:tab w:val="left" w:pos="880"/>
              <w:tab w:val="right" w:leader="dot" w:pos="9350"/>
            </w:tabs>
            <w:rPr>
              <w:noProof/>
            </w:rPr>
          </w:pPr>
          <w:hyperlink w:anchor="_Toc164616540" w:history="1">
            <w:r w:rsidR="00941AAB" w:rsidRPr="008E171C">
              <w:rPr>
                <w:rStyle w:val="Hyperlink"/>
                <w:noProof/>
              </w:rPr>
              <w:t>3.5.</w:t>
            </w:r>
            <w:r w:rsidR="00941AAB">
              <w:rPr>
                <w:noProof/>
              </w:rPr>
              <w:tab/>
            </w:r>
            <w:r w:rsidR="00941AAB" w:rsidRPr="008E171C">
              <w:rPr>
                <w:rStyle w:val="Hyperlink"/>
                <w:noProof/>
              </w:rPr>
              <w:t>Diversity Management</w:t>
            </w:r>
            <w:r w:rsidR="00941AAB">
              <w:rPr>
                <w:noProof/>
                <w:webHidden/>
              </w:rPr>
              <w:tab/>
            </w:r>
            <w:r w:rsidR="00941AAB">
              <w:rPr>
                <w:noProof/>
                <w:webHidden/>
              </w:rPr>
              <w:fldChar w:fldCharType="begin"/>
            </w:r>
            <w:r w:rsidR="00941AAB">
              <w:rPr>
                <w:noProof/>
                <w:webHidden/>
              </w:rPr>
              <w:instrText xml:space="preserve"> PAGEREF _Toc164616540 \h </w:instrText>
            </w:r>
            <w:r w:rsidR="00941AAB">
              <w:rPr>
                <w:noProof/>
                <w:webHidden/>
              </w:rPr>
            </w:r>
            <w:r w:rsidR="00941AAB">
              <w:rPr>
                <w:noProof/>
                <w:webHidden/>
              </w:rPr>
              <w:fldChar w:fldCharType="separate"/>
            </w:r>
            <w:r w:rsidR="00941AAB">
              <w:rPr>
                <w:noProof/>
                <w:webHidden/>
              </w:rPr>
              <w:t>9</w:t>
            </w:r>
            <w:r w:rsidR="00941AAB">
              <w:rPr>
                <w:noProof/>
                <w:webHidden/>
              </w:rPr>
              <w:fldChar w:fldCharType="end"/>
            </w:r>
          </w:hyperlink>
        </w:p>
        <w:p w14:paraId="744C9BEB" w14:textId="77777777" w:rsidR="00941AAB" w:rsidRDefault="005F0171">
          <w:pPr>
            <w:pStyle w:val="TOC1"/>
            <w:tabs>
              <w:tab w:val="left" w:pos="660"/>
              <w:tab w:val="right" w:leader="dot" w:pos="9350"/>
            </w:tabs>
            <w:rPr>
              <w:noProof/>
            </w:rPr>
          </w:pPr>
          <w:hyperlink w:anchor="_Toc164616541" w:history="1">
            <w:r w:rsidR="00941AAB" w:rsidRPr="008E171C">
              <w:rPr>
                <w:rStyle w:val="Hyperlink"/>
                <w:noProof/>
              </w:rPr>
              <w:t>4.0.</w:t>
            </w:r>
            <w:r w:rsidR="00941AAB">
              <w:rPr>
                <w:noProof/>
              </w:rPr>
              <w:tab/>
            </w:r>
            <w:r w:rsidR="00941AAB" w:rsidRPr="008E171C">
              <w:rPr>
                <w:rStyle w:val="Hyperlink"/>
                <w:noProof/>
              </w:rPr>
              <w:t>Conclusion</w:t>
            </w:r>
            <w:r w:rsidR="00941AAB">
              <w:rPr>
                <w:noProof/>
                <w:webHidden/>
              </w:rPr>
              <w:tab/>
            </w:r>
            <w:r w:rsidR="00941AAB">
              <w:rPr>
                <w:noProof/>
                <w:webHidden/>
              </w:rPr>
              <w:fldChar w:fldCharType="begin"/>
            </w:r>
            <w:r w:rsidR="00941AAB">
              <w:rPr>
                <w:noProof/>
                <w:webHidden/>
              </w:rPr>
              <w:instrText xml:space="preserve"> PAGEREF _Toc164616541 \h </w:instrText>
            </w:r>
            <w:r w:rsidR="00941AAB">
              <w:rPr>
                <w:noProof/>
                <w:webHidden/>
              </w:rPr>
            </w:r>
            <w:r w:rsidR="00941AAB">
              <w:rPr>
                <w:noProof/>
                <w:webHidden/>
              </w:rPr>
              <w:fldChar w:fldCharType="separate"/>
            </w:r>
            <w:r w:rsidR="00941AAB">
              <w:rPr>
                <w:noProof/>
                <w:webHidden/>
              </w:rPr>
              <w:t>11</w:t>
            </w:r>
            <w:r w:rsidR="00941AAB">
              <w:rPr>
                <w:noProof/>
                <w:webHidden/>
              </w:rPr>
              <w:fldChar w:fldCharType="end"/>
            </w:r>
          </w:hyperlink>
        </w:p>
        <w:p w14:paraId="3A067D78" w14:textId="77777777" w:rsidR="00941AAB" w:rsidRDefault="005F0171">
          <w:pPr>
            <w:pStyle w:val="TOC1"/>
            <w:tabs>
              <w:tab w:val="left" w:pos="660"/>
              <w:tab w:val="right" w:leader="dot" w:pos="9350"/>
            </w:tabs>
            <w:rPr>
              <w:noProof/>
            </w:rPr>
          </w:pPr>
          <w:hyperlink w:anchor="_Toc164616542" w:history="1">
            <w:r w:rsidR="00941AAB" w:rsidRPr="008E171C">
              <w:rPr>
                <w:rStyle w:val="Hyperlink"/>
                <w:noProof/>
              </w:rPr>
              <w:t>5.0.</w:t>
            </w:r>
            <w:r w:rsidR="00941AAB">
              <w:rPr>
                <w:noProof/>
              </w:rPr>
              <w:tab/>
            </w:r>
            <w:r w:rsidR="00941AAB" w:rsidRPr="008E171C">
              <w:rPr>
                <w:rStyle w:val="Hyperlink"/>
                <w:noProof/>
              </w:rPr>
              <w:t>Recommendations</w:t>
            </w:r>
            <w:r w:rsidR="00941AAB">
              <w:rPr>
                <w:noProof/>
                <w:webHidden/>
              </w:rPr>
              <w:tab/>
            </w:r>
            <w:r w:rsidR="00941AAB">
              <w:rPr>
                <w:noProof/>
                <w:webHidden/>
              </w:rPr>
              <w:fldChar w:fldCharType="begin"/>
            </w:r>
            <w:r w:rsidR="00941AAB">
              <w:rPr>
                <w:noProof/>
                <w:webHidden/>
              </w:rPr>
              <w:instrText xml:space="preserve"> PAGEREF _Toc164616542 \h </w:instrText>
            </w:r>
            <w:r w:rsidR="00941AAB">
              <w:rPr>
                <w:noProof/>
                <w:webHidden/>
              </w:rPr>
            </w:r>
            <w:r w:rsidR="00941AAB">
              <w:rPr>
                <w:noProof/>
                <w:webHidden/>
              </w:rPr>
              <w:fldChar w:fldCharType="separate"/>
            </w:r>
            <w:r w:rsidR="00941AAB">
              <w:rPr>
                <w:noProof/>
                <w:webHidden/>
              </w:rPr>
              <w:t>12</w:t>
            </w:r>
            <w:r w:rsidR="00941AAB">
              <w:rPr>
                <w:noProof/>
                <w:webHidden/>
              </w:rPr>
              <w:fldChar w:fldCharType="end"/>
            </w:r>
          </w:hyperlink>
        </w:p>
        <w:p w14:paraId="260846D4" w14:textId="77777777" w:rsidR="00941AAB" w:rsidRDefault="005F0171">
          <w:pPr>
            <w:pStyle w:val="TOC1"/>
            <w:tabs>
              <w:tab w:val="right" w:leader="dot" w:pos="9350"/>
            </w:tabs>
            <w:rPr>
              <w:noProof/>
            </w:rPr>
          </w:pPr>
          <w:hyperlink w:anchor="_Toc164616543" w:history="1">
            <w:r w:rsidR="00941AAB" w:rsidRPr="008E171C">
              <w:rPr>
                <w:rStyle w:val="Hyperlink"/>
                <w:noProof/>
              </w:rPr>
              <w:t>References</w:t>
            </w:r>
            <w:r w:rsidR="00941AAB">
              <w:rPr>
                <w:noProof/>
                <w:webHidden/>
              </w:rPr>
              <w:tab/>
            </w:r>
            <w:r w:rsidR="00941AAB">
              <w:rPr>
                <w:noProof/>
                <w:webHidden/>
              </w:rPr>
              <w:fldChar w:fldCharType="begin"/>
            </w:r>
            <w:r w:rsidR="00941AAB">
              <w:rPr>
                <w:noProof/>
                <w:webHidden/>
              </w:rPr>
              <w:instrText xml:space="preserve"> PAGEREF _Toc164616543 \h </w:instrText>
            </w:r>
            <w:r w:rsidR="00941AAB">
              <w:rPr>
                <w:noProof/>
                <w:webHidden/>
              </w:rPr>
            </w:r>
            <w:r w:rsidR="00941AAB">
              <w:rPr>
                <w:noProof/>
                <w:webHidden/>
              </w:rPr>
              <w:fldChar w:fldCharType="separate"/>
            </w:r>
            <w:r w:rsidR="00941AAB">
              <w:rPr>
                <w:noProof/>
                <w:webHidden/>
              </w:rPr>
              <w:t>12</w:t>
            </w:r>
            <w:r w:rsidR="00941AAB">
              <w:rPr>
                <w:noProof/>
                <w:webHidden/>
              </w:rPr>
              <w:fldChar w:fldCharType="end"/>
            </w:r>
          </w:hyperlink>
        </w:p>
        <w:p w14:paraId="2691EB83" w14:textId="77777777" w:rsidR="00941AAB" w:rsidRDefault="00941AAB">
          <w:r>
            <w:rPr>
              <w:b/>
              <w:bCs/>
              <w:noProof/>
            </w:rPr>
            <w:fldChar w:fldCharType="end"/>
          </w:r>
        </w:p>
      </w:sdtContent>
    </w:sdt>
    <w:p w14:paraId="4704D8C8" w14:textId="77777777" w:rsidR="00941AAB" w:rsidRDefault="00941AAB" w:rsidP="001C7895">
      <w:pPr>
        <w:rPr>
          <w:rFonts w:cs="Arial"/>
          <w:b/>
          <w:sz w:val="22"/>
        </w:rPr>
      </w:pPr>
    </w:p>
    <w:p w14:paraId="1FFD427B" w14:textId="77777777" w:rsidR="00941AAB" w:rsidRDefault="00941AAB" w:rsidP="001C7895">
      <w:pPr>
        <w:rPr>
          <w:rFonts w:cs="Arial"/>
          <w:b/>
          <w:sz w:val="22"/>
        </w:rPr>
      </w:pPr>
    </w:p>
    <w:p w14:paraId="51EC29A5" w14:textId="77777777" w:rsidR="00941AAB" w:rsidRDefault="00941AAB" w:rsidP="001C7895">
      <w:pPr>
        <w:rPr>
          <w:rFonts w:cs="Arial"/>
          <w:b/>
          <w:sz w:val="22"/>
        </w:rPr>
      </w:pPr>
    </w:p>
    <w:p w14:paraId="6C068B49" w14:textId="77777777" w:rsidR="00941AAB" w:rsidRDefault="00941AAB" w:rsidP="001C7895">
      <w:pPr>
        <w:rPr>
          <w:rFonts w:cs="Arial"/>
          <w:b/>
          <w:sz w:val="22"/>
        </w:rPr>
      </w:pPr>
    </w:p>
    <w:p w14:paraId="521A6262" w14:textId="77777777" w:rsidR="00941AAB" w:rsidRDefault="00941AAB" w:rsidP="001C7895">
      <w:pPr>
        <w:rPr>
          <w:rFonts w:cs="Arial"/>
          <w:b/>
          <w:sz w:val="22"/>
        </w:rPr>
      </w:pPr>
    </w:p>
    <w:p w14:paraId="676001D6" w14:textId="78FC795A" w:rsidR="00617456" w:rsidRDefault="00617456" w:rsidP="001C7895">
      <w:pPr>
        <w:rPr>
          <w:rFonts w:cs="Arial"/>
          <w:b/>
          <w:sz w:val="22"/>
        </w:rPr>
      </w:pPr>
    </w:p>
    <w:p w14:paraId="08C86A1C" w14:textId="5AEAF9E5" w:rsidR="00617456" w:rsidRDefault="00617456" w:rsidP="001C7895">
      <w:pPr>
        <w:rPr>
          <w:rFonts w:cs="Arial"/>
          <w:b/>
          <w:sz w:val="22"/>
        </w:rPr>
      </w:pPr>
    </w:p>
    <w:p w14:paraId="0381A74D" w14:textId="333DFF6D" w:rsidR="00617456" w:rsidRDefault="00617456" w:rsidP="001C7895">
      <w:pPr>
        <w:rPr>
          <w:rFonts w:cs="Arial"/>
          <w:b/>
          <w:sz w:val="22"/>
        </w:rPr>
      </w:pPr>
    </w:p>
    <w:p w14:paraId="6C7CC805" w14:textId="60E82B79" w:rsidR="00617456" w:rsidRDefault="00617456" w:rsidP="001C7895">
      <w:pPr>
        <w:rPr>
          <w:rFonts w:cs="Arial"/>
          <w:b/>
          <w:sz w:val="22"/>
        </w:rPr>
      </w:pPr>
    </w:p>
    <w:p w14:paraId="45D8A5E3" w14:textId="77777777" w:rsidR="00617456" w:rsidRDefault="00617456" w:rsidP="001C7895">
      <w:pPr>
        <w:rPr>
          <w:rFonts w:cs="Arial"/>
          <w:b/>
          <w:sz w:val="22"/>
        </w:rPr>
      </w:pPr>
    </w:p>
    <w:p w14:paraId="5DF38441" w14:textId="77777777" w:rsidR="001C7895" w:rsidRDefault="00795245" w:rsidP="00854E9C">
      <w:pPr>
        <w:pStyle w:val="Heading1"/>
        <w:numPr>
          <w:ilvl w:val="0"/>
          <w:numId w:val="8"/>
        </w:numPr>
        <w:spacing w:line="360" w:lineRule="auto"/>
      </w:pPr>
      <w:bookmarkStart w:id="0" w:name="_Toc164616525"/>
      <w:r>
        <w:t>Introduction</w:t>
      </w:r>
      <w:bookmarkEnd w:id="0"/>
    </w:p>
    <w:p w14:paraId="62259172" w14:textId="77777777" w:rsidR="00795245" w:rsidRDefault="00795245" w:rsidP="00854E9C">
      <w:pPr>
        <w:pStyle w:val="Heading2"/>
        <w:numPr>
          <w:ilvl w:val="1"/>
          <w:numId w:val="8"/>
        </w:numPr>
        <w:spacing w:line="360" w:lineRule="auto"/>
      </w:pPr>
      <w:bookmarkStart w:id="1" w:name="_Toc164616526"/>
      <w:r>
        <w:t>The critical role of People Management</w:t>
      </w:r>
      <w:bookmarkEnd w:id="1"/>
    </w:p>
    <w:p w14:paraId="5649A877" w14:textId="77777777" w:rsidR="00494247" w:rsidRPr="008D2B59" w:rsidRDefault="004E7235" w:rsidP="008D2B59">
      <w:pPr>
        <w:spacing w:after="0" w:line="360" w:lineRule="auto"/>
        <w:jc w:val="both"/>
        <w:rPr>
          <w:rFonts w:eastAsia="Times New Roman" w:cs="Times New Roman"/>
          <w:color w:val="auto"/>
          <w:szCs w:val="24"/>
        </w:rPr>
      </w:pPr>
      <w:r w:rsidRPr="00D05B48">
        <w:rPr>
          <w:rFonts w:cs="Times New Roman"/>
        </w:rPr>
        <w:t xml:space="preserve">People management is a complex process that encompasses everything from hiring to performance management and </w:t>
      </w:r>
      <w:r w:rsidR="008D051F" w:rsidRPr="00D05B48">
        <w:rPr>
          <w:rFonts w:cs="Times New Roman"/>
        </w:rPr>
        <w:t>retention</w:t>
      </w:r>
      <w:r w:rsidR="00520848">
        <w:rPr>
          <w:rFonts w:cs="Times New Roman"/>
        </w:rPr>
        <w:t xml:space="preserve"> </w:t>
      </w:r>
      <w:sdt>
        <w:sdtPr>
          <w:rPr>
            <w:rFonts w:cs="Times New Roman"/>
          </w:rPr>
          <w:id w:val="-842630018"/>
          <w:citation/>
        </w:sdtPr>
        <w:sdtEndPr/>
        <w:sdtContent>
          <w:r w:rsidR="00520848">
            <w:rPr>
              <w:rFonts w:cs="Times New Roman"/>
            </w:rPr>
            <w:fldChar w:fldCharType="begin"/>
          </w:r>
          <w:r w:rsidR="00520848">
            <w:rPr>
              <w:rFonts w:cs="Times New Roman"/>
            </w:rPr>
            <w:instrText xml:space="preserve">CITATION Placeholder1 \l 1033 </w:instrText>
          </w:r>
          <w:r w:rsidR="00520848">
            <w:rPr>
              <w:rFonts w:cs="Times New Roman"/>
            </w:rPr>
            <w:fldChar w:fldCharType="separate"/>
          </w:r>
          <w:r w:rsidR="00520848" w:rsidRPr="00520848">
            <w:rPr>
              <w:rFonts w:cs="Times New Roman"/>
              <w:noProof/>
            </w:rPr>
            <w:t>(Armstrong &amp; Taylor, 2020)</w:t>
          </w:r>
          <w:r w:rsidR="00520848">
            <w:rPr>
              <w:rFonts w:cs="Times New Roman"/>
            </w:rPr>
            <w:fldChar w:fldCharType="end"/>
          </w:r>
        </w:sdtContent>
      </w:sdt>
      <w:r w:rsidR="008D051F">
        <w:rPr>
          <w:rFonts w:cs="Times New Roman"/>
        </w:rPr>
        <w:t>. </w:t>
      </w:r>
      <w:r w:rsidR="008D2B59" w:rsidRPr="008D2B59">
        <w:rPr>
          <w:rFonts w:eastAsia="Times New Roman" w:cs="Times New Roman"/>
          <w:color w:val="auto"/>
          <w:szCs w:val="24"/>
        </w:rPr>
        <w:t>Effectively managing individuals is of utmost significance in attaining goals and objectives within a professional setting. Effective people management is crucial for achieving high-quality outputs</w:t>
      </w:r>
      <w:r w:rsidR="000F11F5">
        <w:rPr>
          <w:rFonts w:eastAsia="Times New Roman" w:cs="Times New Roman"/>
          <w:color w:val="auto"/>
          <w:szCs w:val="24"/>
        </w:rPr>
        <w:t xml:space="preserve"> </w:t>
      </w:r>
      <w:sdt>
        <w:sdtPr>
          <w:rPr>
            <w:rFonts w:eastAsia="Times New Roman" w:cs="Times New Roman"/>
            <w:color w:val="auto"/>
            <w:szCs w:val="24"/>
          </w:rPr>
          <w:id w:val="1514960544"/>
          <w:citation/>
        </w:sdtPr>
        <w:sdtEndPr/>
        <w:sdtContent>
          <w:r w:rsidR="000F11F5">
            <w:rPr>
              <w:rFonts w:eastAsia="Times New Roman" w:cs="Times New Roman"/>
              <w:color w:val="auto"/>
              <w:szCs w:val="24"/>
            </w:rPr>
            <w:fldChar w:fldCharType="begin"/>
          </w:r>
          <w:r w:rsidR="000F11F5">
            <w:rPr>
              <w:rFonts w:eastAsia="Times New Roman" w:cs="Times New Roman"/>
              <w:color w:val="auto"/>
              <w:szCs w:val="24"/>
            </w:rPr>
            <w:instrText xml:space="preserve">CITATION Placeholder3 \l 1033 </w:instrText>
          </w:r>
          <w:r w:rsidR="000F11F5">
            <w:rPr>
              <w:rFonts w:eastAsia="Times New Roman" w:cs="Times New Roman"/>
              <w:color w:val="auto"/>
              <w:szCs w:val="24"/>
            </w:rPr>
            <w:fldChar w:fldCharType="separate"/>
          </w:r>
          <w:r w:rsidR="000F11F5" w:rsidRPr="000F11F5">
            <w:rPr>
              <w:rFonts w:eastAsia="Times New Roman" w:cs="Times New Roman"/>
              <w:noProof/>
              <w:color w:val="auto"/>
              <w:szCs w:val="24"/>
            </w:rPr>
            <w:t>(Henderson, 2011)</w:t>
          </w:r>
          <w:r w:rsidR="000F11F5">
            <w:rPr>
              <w:rFonts w:eastAsia="Times New Roman" w:cs="Times New Roman"/>
              <w:color w:val="auto"/>
              <w:szCs w:val="24"/>
            </w:rPr>
            <w:fldChar w:fldCharType="end"/>
          </w:r>
        </w:sdtContent>
      </w:sdt>
      <w:r w:rsidR="008D2B59" w:rsidRPr="008D2B59">
        <w:rPr>
          <w:rFonts w:eastAsia="Times New Roman" w:cs="Times New Roman"/>
          <w:color w:val="auto"/>
          <w:szCs w:val="24"/>
        </w:rPr>
        <w:t xml:space="preserve">. Consequently, the Human Resource department plays a significant role in shaping the individuals inside an organization, ultimately </w:t>
      </w:r>
      <w:r w:rsidR="008D051F" w:rsidRPr="008D2B59">
        <w:rPr>
          <w:rFonts w:eastAsia="Times New Roman" w:cs="Times New Roman"/>
          <w:color w:val="auto"/>
          <w:szCs w:val="24"/>
        </w:rPr>
        <w:t>affecting</w:t>
      </w:r>
      <w:r w:rsidR="008D2B59" w:rsidRPr="008D2B59">
        <w:rPr>
          <w:rFonts w:eastAsia="Times New Roman" w:cs="Times New Roman"/>
          <w:color w:val="auto"/>
          <w:szCs w:val="24"/>
        </w:rPr>
        <w:t xml:space="preserve"> the </w:t>
      </w:r>
      <w:r w:rsidR="008D2B59">
        <w:rPr>
          <w:rFonts w:eastAsia="Times New Roman" w:cs="Times New Roman"/>
          <w:color w:val="auto"/>
          <w:szCs w:val="24"/>
        </w:rPr>
        <w:t>overall functioning of the firm</w:t>
      </w:r>
      <w:r w:rsidR="000F11F5">
        <w:rPr>
          <w:rFonts w:eastAsia="Times New Roman" w:cs="Times New Roman"/>
          <w:color w:val="auto"/>
          <w:szCs w:val="24"/>
        </w:rPr>
        <w:t xml:space="preserve"> </w:t>
      </w:r>
      <w:sdt>
        <w:sdtPr>
          <w:rPr>
            <w:rFonts w:eastAsia="Times New Roman" w:cs="Times New Roman"/>
            <w:color w:val="auto"/>
            <w:szCs w:val="24"/>
          </w:rPr>
          <w:id w:val="-1960334177"/>
          <w:citation/>
        </w:sdtPr>
        <w:sdtEndPr/>
        <w:sdtContent>
          <w:r w:rsidR="000F11F5">
            <w:rPr>
              <w:rFonts w:eastAsia="Times New Roman" w:cs="Times New Roman"/>
              <w:color w:val="auto"/>
              <w:szCs w:val="24"/>
            </w:rPr>
            <w:fldChar w:fldCharType="begin"/>
          </w:r>
          <w:r w:rsidR="000F11F5">
            <w:rPr>
              <w:rFonts w:eastAsia="Times New Roman" w:cs="Times New Roman"/>
              <w:color w:val="auto"/>
              <w:szCs w:val="24"/>
            </w:rPr>
            <w:instrText xml:space="preserve">CITATION Placeholder4 \l 1033 </w:instrText>
          </w:r>
          <w:r w:rsidR="000F11F5">
            <w:rPr>
              <w:rFonts w:eastAsia="Times New Roman" w:cs="Times New Roman"/>
              <w:color w:val="auto"/>
              <w:szCs w:val="24"/>
            </w:rPr>
            <w:fldChar w:fldCharType="separate"/>
          </w:r>
          <w:r w:rsidR="000F11F5" w:rsidRPr="000F11F5">
            <w:rPr>
              <w:rFonts w:eastAsia="Times New Roman" w:cs="Times New Roman"/>
              <w:noProof/>
              <w:color w:val="auto"/>
              <w:szCs w:val="24"/>
            </w:rPr>
            <w:t>(Stanford, 2018)</w:t>
          </w:r>
          <w:r w:rsidR="000F11F5">
            <w:rPr>
              <w:rFonts w:eastAsia="Times New Roman" w:cs="Times New Roman"/>
              <w:color w:val="auto"/>
              <w:szCs w:val="24"/>
            </w:rPr>
            <w:fldChar w:fldCharType="end"/>
          </w:r>
        </w:sdtContent>
      </w:sdt>
      <w:r w:rsidR="00494247" w:rsidRPr="00D05B48">
        <w:rPr>
          <w:rFonts w:cs="Times New Roman"/>
          <w:color w:val="000514"/>
          <w:shd w:val="clear" w:color="auto" w:fill="FFFFFF"/>
        </w:rPr>
        <w:t>.</w:t>
      </w:r>
      <w:r w:rsidRPr="00D05B48">
        <w:rPr>
          <w:rFonts w:cs="Times New Roman"/>
          <w:color w:val="000514"/>
          <w:shd w:val="clear" w:color="auto" w:fill="FFFFFF"/>
        </w:rPr>
        <w:t xml:space="preserve"> People management </w:t>
      </w:r>
      <w:r w:rsidRPr="00D05B48">
        <w:rPr>
          <w:rFonts w:cs="Times New Roman"/>
        </w:rPr>
        <w:t>plays a vital role in motivating, engaging, and guiding their team so that they can reach the company’s goals</w:t>
      </w:r>
      <w:r w:rsidR="000F11F5">
        <w:rPr>
          <w:rFonts w:cs="Times New Roman"/>
        </w:rPr>
        <w:t xml:space="preserve"> </w:t>
      </w:r>
      <w:sdt>
        <w:sdtPr>
          <w:rPr>
            <w:rFonts w:cs="Times New Roman"/>
          </w:rPr>
          <w:id w:val="-819032628"/>
          <w:citation/>
        </w:sdtPr>
        <w:sdtEndPr/>
        <w:sdtContent>
          <w:r w:rsidR="000F11F5">
            <w:rPr>
              <w:rFonts w:cs="Times New Roman"/>
            </w:rPr>
            <w:fldChar w:fldCharType="begin"/>
          </w:r>
          <w:r w:rsidR="000F11F5">
            <w:rPr>
              <w:rFonts w:cs="Times New Roman"/>
            </w:rPr>
            <w:instrText xml:space="preserve">CITATION Placeholder5 \l 1033 </w:instrText>
          </w:r>
          <w:r w:rsidR="000F11F5">
            <w:rPr>
              <w:rFonts w:cs="Times New Roman"/>
            </w:rPr>
            <w:fldChar w:fldCharType="separate"/>
          </w:r>
          <w:r w:rsidR="000F11F5" w:rsidRPr="000F11F5">
            <w:rPr>
              <w:rFonts w:cs="Times New Roman"/>
              <w:noProof/>
            </w:rPr>
            <w:t>(Ulrich &amp; Ulrich, 2010)</w:t>
          </w:r>
          <w:r w:rsidR="000F11F5">
            <w:rPr>
              <w:rFonts w:cs="Times New Roman"/>
            </w:rPr>
            <w:fldChar w:fldCharType="end"/>
          </w:r>
        </w:sdtContent>
      </w:sdt>
      <w:r w:rsidR="000F11F5">
        <w:rPr>
          <w:rFonts w:cs="Times New Roman"/>
        </w:rPr>
        <w:t>.</w:t>
      </w:r>
    </w:p>
    <w:p w14:paraId="62D0C634" w14:textId="77777777" w:rsidR="00795245" w:rsidRDefault="00795245" w:rsidP="00BE385D">
      <w:pPr>
        <w:pStyle w:val="Heading2"/>
        <w:numPr>
          <w:ilvl w:val="1"/>
          <w:numId w:val="8"/>
        </w:numPr>
        <w:spacing w:before="0" w:line="360" w:lineRule="auto"/>
        <w:jc w:val="both"/>
      </w:pPr>
      <w:bookmarkStart w:id="2" w:name="_Toc164616527"/>
      <w:r>
        <w:t>Introduction to Amazon</w:t>
      </w:r>
      <w:bookmarkEnd w:id="2"/>
    </w:p>
    <w:p w14:paraId="7E50A515" w14:textId="77777777" w:rsidR="005634D8" w:rsidRPr="008D2B59" w:rsidRDefault="006E2E2E" w:rsidP="006E2E2E">
      <w:pPr>
        <w:spacing w:after="0" w:line="360" w:lineRule="auto"/>
        <w:jc w:val="both"/>
        <w:rPr>
          <w:rFonts w:eastAsia="Times New Roman" w:cs="Times New Roman"/>
          <w:color w:val="auto"/>
          <w:szCs w:val="24"/>
        </w:rPr>
      </w:pPr>
      <w:r w:rsidRPr="006E2E2E">
        <w:rPr>
          <w:rFonts w:eastAsia="Times New Roman" w:cs="Times New Roman"/>
          <w:color w:val="auto"/>
          <w:szCs w:val="24"/>
        </w:rPr>
        <w:t xml:space="preserve">Amazon is an American multinational company that </w:t>
      </w:r>
      <w:proofErr w:type="spellStart"/>
      <w:r w:rsidRPr="006E2E2E">
        <w:rPr>
          <w:rFonts w:eastAsia="Times New Roman" w:cs="Times New Roman"/>
          <w:color w:val="auto"/>
          <w:szCs w:val="24"/>
        </w:rPr>
        <w:t>specialises</w:t>
      </w:r>
      <w:proofErr w:type="spellEnd"/>
      <w:r w:rsidRPr="006E2E2E">
        <w:rPr>
          <w:rFonts w:eastAsia="Times New Roman" w:cs="Times New Roman"/>
          <w:color w:val="auto"/>
          <w:szCs w:val="24"/>
        </w:rPr>
        <w:t xml:space="preserve"> in e-commerce, cloud computing, digital streaming, and AI. Established in 1994 by Jeff Bezos, Amazon is a global e-commerce giant with a wide range of products, including literature, music, housewares, and clothes. Amazon Prime offers unlimited streaming of films and TV shows and free two-day shipping</w:t>
      </w:r>
      <w:r>
        <w:rPr>
          <w:rFonts w:eastAsia="Times New Roman" w:cs="Times New Roman"/>
          <w:color w:val="auto"/>
          <w:szCs w:val="24"/>
        </w:rPr>
        <w:t xml:space="preserve"> on a wide range of merchandise</w:t>
      </w:r>
      <w:r w:rsidR="003342B8">
        <w:rPr>
          <w:rFonts w:eastAsia="Times New Roman" w:cs="Times New Roman"/>
          <w:color w:val="auto"/>
          <w:szCs w:val="24"/>
        </w:rPr>
        <w:t xml:space="preserve"> </w:t>
      </w:r>
      <w:sdt>
        <w:sdtPr>
          <w:rPr>
            <w:rFonts w:eastAsia="Times New Roman" w:cs="Times New Roman"/>
            <w:color w:val="auto"/>
            <w:szCs w:val="24"/>
          </w:rPr>
          <w:id w:val="-1523232907"/>
          <w:citation/>
        </w:sdtPr>
        <w:sdtEndPr/>
        <w:sdtContent>
          <w:r w:rsidR="003342B8">
            <w:rPr>
              <w:rFonts w:eastAsia="Times New Roman" w:cs="Times New Roman"/>
              <w:color w:val="auto"/>
              <w:szCs w:val="24"/>
            </w:rPr>
            <w:fldChar w:fldCharType="begin"/>
          </w:r>
          <w:r w:rsidR="003342B8">
            <w:rPr>
              <w:rFonts w:eastAsia="Times New Roman" w:cs="Times New Roman"/>
              <w:color w:val="auto"/>
              <w:szCs w:val="24"/>
            </w:rPr>
            <w:instrText xml:space="preserve">CITATION Placeholder6 \l 1033 </w:instrText>
          </w:r>
          <w:r w:rsidR="003342B8">
            <w:rPr>
              <w:rFonts w:eastAsia="Times New Roman" w:cs="Times New Roman"/>
              <w:color w:val="auto"/>
              <w:szCs w:val="24"/>
            </w:rPr>
            <w:fldChar w:fldCharType="separate"/>
          </w:r>
          <w:r w:rsidR="003342B8" w:rsidRPr="003342B8">
            <w:rPr>
              <w:rFonts w:eastAsia="Times New Roman" w:cs="Times New Roman"/>
              <w:noProof/>
              <w:color w:val="auto"/>
              <w:szCs w:val="24"/>
            </w:rPr>
            <w:t>(Amazon, 2024)</w:t>
          </w:r>
          <w:r w:rsidR="003342B8">
            <w:rPr>
              <w:rFonts w:eastAsia="Times New Roman" w:cs="Times New Roman"/>
              <w:color w:val="auto"/>
              <w:szCs w:val="24"/>
            </w:rPr>
            <w:fldChar w:fldCharType="end"/>
          </w:r>
        </w:sdtContent>
      </w:sdt>
      <w:r w:rsidR="005634D8" w:rsidRPr="00D05B48">
        <w:rPr>
          <w:rFonts w:cs="Times New Roman"/>
          <w:color w:val="000514"/>
          <w:shd w:val="clear" w:color="auto" w:fill="FFFFFF"/>
        </w:rPr>
        <w:t>.</w:t>
      </w:r>
    </w:p>
    <w:p w14:paraId="76DA21EB" w14:textId="77777777" w:rsidR="00795245" w:rsidRDefault="00795245" w:rsidP="00BE385D">
      <w:pPr>
        <w:pStyle w:val="Heading2"/>
        <w:numPr>
          <w:ilvl w:val="1"/>
          <w:numId w:val="8"/>
        </w:numPr>
        <w:spacing w:before="0" w:line="360" w:lineRule="auto"/>
        <w:jc w:val="both"/>
      </w:pPr>
      <w:bookmarkStart w:id="3" w:name="_Toc164616528"/>
      <w:r>
        <w:t>Introduction to Apple</w:t>
      </w:r>
      <w:bookmarkEnd w:id="3"/>
    </w:p>
    <w:p w14:paraId="295427FD" w14:textId="77777777" w:rsidR="005634D8" w:rsidRPr="008D2B59" w:rsidRDefault="006E2E2E" w:rsidP="006E2E2E">
      <w:pPr>
        <w:spacing w:after="0" w:line="360" w:lineRule="auto"/>
        <w:jc w:val="both"/>
        <w:rPr>
          <w:rFonts w:eastAsia="Times New Roman" w:cs="Times New Roman"/>
          <w:color w:val="auto"/>
          <w:szCs w:val="24"/>
        </w:rPr>
      </w:pPr>
      <w:r w:rsidRPr="006E2E2E">
        <w:rPr>
          <w:rFonts w:eastAsia="Times New Roman" w:cs="Times New Roman"/>
          <w:color w:val="auto"/>
          <w:szCs w:val="24"/>
        </w:rPr>
        <w:t>Apple, one of the four major technology companies, is well known worldwide. Founded and led by Steve Jobs. Apple Inc. makes PCs, smartphones, tablets, accessories, and software. It is one of the most famous brands worldwide. The company pioneered personal computers and promoted graphical user interfaces. Company headquarters are in Cupertino, California</w:t>
      </w:r>
      <w:r w:rsidR="003342B8">
        <w:rPr>
          <w:rFonts w:eastAsia="Times New Roman" w:cs="Times New Roman"/>
          <w:color w:val="auto"/>
          <w:szCs w:val="24"/>
        </w:rPr>
        <w:t xml:space="preserve"> </w:t>
      </w:r>
      <w:sdt>
        <w:sdtPr>
          <w:rPr>
            <w:rFonts w:eastAsia="Times New Roman" w:cs="Times New Roman"/>
            <w:color w:val="auto"/>
            <w:szCs w:val="24"/>
          </w:rPr>
          <w:id w:val="-1144960040"/>
          <w:citation/>
        </w:sdtPr>
        <w:sdtEndPr/>
        <w:sdtContent>
          <w:r w:rsidR="003342B8">
            <w:rPr>
              <w:rFonts w:eastAsia="Times New Roman" w:cs="Times New Roman"/>
              <w:color w:val="auto"/>
              <w:szCs w:val="24"/>
            </w:rPr>
            <w:fldChar w:fldCharType="begin"/>
          </w:r>
          <w:r w:rsidR="003342B8">
            <w:rPr>
              <w:rFonts w:eastAsia="Times New Roman" w:cs="Times New Roman"/>
              <w:color w:val="auto"/>
              <w:szCs w:val="24"/>
            </w:rPr>
            <w:instrText xml:space="preserve">CITATION Placeholder7 \l 1033 </w:instrText>
          </w:r>
          <w:r w:rsidR="003342B8">
            <w:rPr>
              <w:rFonts w:eastAsia="Times New Roman" w:cs="Times New Roman"/>
              <w:color w:val="auto"/>
              <w:szCs w:val="24"/>
            </w:rPr>
            <w:fldChar w:fldCharType="separate"/>
          </w:r>
          <w:r w:rsidR="003342B8" w:rsidRPr="003342B8">
            <w:rPr>
              <w:rFonts w:eastAsia="Times New Roman" w:cs="Times New Roman"/>
              <w:noProof/>
              <w:color w:val="auto"/>
              <w:szCs w:val="24"/>
            </w:rPr>
            <w:t>(Apple, 2024)</w:t>
          </w:r>
          <w:r w:rsidR="003342B8">
            <w:rPr>
              <w:rFonts w:eastAsia="Times New Roman" w:cs="Times New Roman"/>
              <w:color w:val="auto"/>
              <w:szCs w:val="24"/>
            </w:rPr>
            <w:fldChar w:fldCharType="end"/>
          </w:r>
        </w:sdtContent>
      </w:sdt>
      <w:r w:rsidRPr="006E2E2E">
        <w:rPr>
          <w:rFonts w:eastAsia="Times New Roman" w:cs="Times New Roman"/>
          <w:color w:val="auto"/>
          <w:szCs w:val="24"/>
        </w:rPr>
        <w:t>.</w:t>
      </w:r>
    </w:p>
    <w:p w14:paraId="1C8ED2E1" w14:textId="77777777" w:rsidR="005634D8" w:rsidRDefault="005634D8" w:rsidP="00795245">
      <w:pPr>
        <w:rPr>
          <w:rFonts w:ascii="Georgia" w:hAnsi="Georgia"/>
          <w:color w:val="000000"/>
          <w:sz w:val="27"/>
          <w:szCs w:val="27"/>
          <w:shd w:val="clear" w:color="auto" w:fill="FFFFFF"/>
        </w:rPr>
      </w:pPr>
    </w:p>
    <w:p w14:paraId="2E3CBD88" w14:textId="77777777" w:rsidR="005634D8" w:rsidRDefault="005634D8" w:rsidP="00795245">
      <w:pPr>
        <w:rPr>
          <w:rFonts w:ascii="Georgia" w:hAnsi="Georgia"/>
          <w:color w:val="000000"/>
          <w:sz w:val="27"/>
          <w:szCs w:val="27"/>
          <w:shd w:val="clear" w:color="auto" w:fill="FFFFFF"/>
        </w:rPr>
      </w:pPr>
    </w:p>
    <w:p w14:paraId="6B3FE24B" w14:textId="77777777" w:rsidR="005634D8" w:rsidRDefault="005634D8" w:rsidP="00795245">
      <w:pPr>
        <w:rPr>
          <w:rFonts w:ascii="Georgia" w:hAnsi="Georgia"/>
          <w:color w:val="000000"/>
          <w:sz w:val="27"/>
          <w:szCs w:val="27"/>
          <w:shd w:val="clear" w:color="auto" w:fill="FFFFFF"/>
        </w:rPr>
      </w:pPr>
    </w:p>
    <w:p w14:paraId="0CD959ED" w14:textId="77777777" w:rsidR="005634D8" w:rsidRDefault="005634D8" w:rsidP="00795245"/>
    <w:p w14:paraId="095B842F" w14:textId="77777777" w:rsidR="006E2E2E" w:rsidRDefault="006E2E2E" w:rsidP="00795245"/>
    <w:p w14:paraId="16EAC390" w14:textId="77777777" w:rsidR="006E2E2E" w:rsidRDefault="006E2E2E" w:rsidP="00795245"/>
    <w:p w14:paraId="475D1F8A" w14:textId="77777777" w:rsidR="006E2E2E" w:rsidRDefault="006E2E2E" w:rsidP="00795245"/>
    <w:p w14:paraId="5A8FBBC3" w14:textId="77777777" w:rsidR="006E2E2E" w:rsidRDefault="006E2E2E" w:rsidP="00795245"/>
    <w:p w14:paraId="5722FE62" w14:textId="77777777" w:rsidR="006E2E2E" w:rsidRDefault="006E2E2E" w:rsidP="00795245"/>
    <w:p w14:paraId="7485C792" w14:textId="77777777" w:rsidR="005C4C30" w:rsidRDefault="005C4C30" w:rsidP="00BE385D">
      <w:pPr>
        <w:pStyle w:val="Heading1"/>
        <w:numPr>
          <w:ilvl w:val="0"/>
          <w:numId w:val="8"/>
        </w:numPr>
      </w:pPr>
      <w:bookmarkStart w:id="4" w:name="_Toc164616529"/>
      <w:r>
        <w:t>People Management of Amazon</w:t>
      </w:r>
      <w:bookmarkEnd w:id="4"/>
    </w:p>
    <w:p w14:paraId="4B46214D" w14:textId="77777777" w:rsidR="005C4C30" w:rsidRDefault="00E37D38" w:rsidP="00BE385D">
      <w:pPr>
        <w:pStyle w:val="Heading2"/>
        <w:numPr>
          <w:ilvl w:val="1"/>
          <w:numId w:val="8"/>
        </w:numPr>
      </w:pPr>
      <w:bookmarkStart w:id="5" w:name="_Toc164616530"/>
      <w:r>
        <w:t>People Management strategies</w:t>
      </w:r>
      <w:bookmarkEnd w:id="5"/>
    </w:p>
    <w:p w14:paraId="5C786B26" w14:textId="77777777" w:rsidR="00817C69" w:rsidRDefault="00817C69" w:rsidP="00817C69">
      <w:pPr>
        <w:spacing w:after="0" w:line="360" w:lineRule="auto"/>
        <w:jc w:val="both"/>
        <w:rPr>
          <w:rFonts w:eastAsia="Times New Roman" w:cs="Times New Roman"/>
          <w:color w:val="auto"/>
          <w:szCs w:val="24"/>
        </w:rPr>
      </w:pPr>
      <w:r w:rsidRPr="00817C69">
        <w:rPr>
          <w:rFonts w:eastAsia="Times New Roman" w:cs="Times New Roman"/>
          <w:color w:val="auto"/>
          <w:szCs w:val="24"/>
        </w:rPr>
        <w:t xml:space="preserve">The administration of human resources at Amazon is closely intertwined with the overall corporate strategy of the </w:t>
      </w:r>
      <w:proofErr w:type="spellStart"/>
      <w:r w:rsidRPr="00817C69">
        <w:rPr>
          <w:rFonts w:eastAsia="Times New Roman" w:cs="Times New Roman"/>
          <w:color w:val="auto"/>
          <w:szCs w:val="24"/>
        </w:rPr>
        <w:t>organisation</w:t>
      </w:r>
      <w:proofErr w:type="spellEnd"/>
      <w:r w:rsidRPr="00817C69">
        <w:rPr>
          <w:rFonts w:eastAsia="Times New Roman" w:cs="Times New Roman"/>
          <w:color w:val="auto"/>
          <w:szCs w:val="24"/>
        </w:rPr>
        <w:t xml:space="preserve">. This aligns with the company's adaptable and ever-changing framework, namely the role of human resources inside Amazon's </w:t>
      </w:r>
      <w:proofErr w:type="spellStart"/>
      <w:r w:rsidRPr="00817C69">
        <w:rPr>
          <w:rFonts w:eastAsia="Times New Roman" w:cs="Times New Roman"/>
          <w:color w:val="auto"/>
          <w:szCs w:val="24"/>
        </w:rPr>
        <w:t>organisational</w:t>
      </w:r>
      <w:proofErr w:type="spellEnd"/>
      <w:r w:rsidRPr="00817C69">
        <w:rPr>
          <w:rFonts w:eastAsia="Times New Roman" w:cs="Times New Roman"/>
          <w:color w:val="auto"/>
          <w:szCs w:val="24"/>
        </w:rPr>
        <w:t xml:space="preserve"> structure. The </w:t>
      </w:r>
      <w:proofErr w:type="spellStart"/>
      <w:r w:rsidRPr="00817C69">
        <w:rPr>
          <w:rFonts w:eastAsia="Times New Roman" w:cs="Times New Roman"/>
          <w:color w:val="auto"/>
          <w:szCs w:val="24"/>
        </w:rPr>
        <w:t>organisational</w:t>
      </w:r>
      <w:proofErr w:type="spellEnd"/>
      <w:r w:rsidRPr="00817C69">
        <w:rPr>
          <w:rFonts w:eastAsia="Times New Roman" w:cs="Times New Roman"/>
          <w:color w:val="auto"/>
          <w:szCs w:val="24"/>
        </w:rPr>
        <w:t xml:space="preserve"> structure of Amazon is </w:t>
      </w:r>
      <w:proofErr w:type="spellStart"/>
      <w:r w:rsidRPr="00817C69">
        <w:rPr>
          <w:rFonts w:eastAsia="Times New Roman" w:cs="Times New Roman"/>
          <w:color w:val="auto"/>
          <w:szCs w:val="24"/>
        </w:rPr>
        <w:t>characterised</w:t>
      </w:r>
      <w:proofErr w:type="spellEnd"/>
      <w:r w:rsidRPr="00817C69">
        <w:rPr>
          <w:rFonts w:eastAsia="Times New Roman" w:cs="Times New Roman"/>
          <w:color w:val="auto"/>
          <w:szCs w:val="24"/>
        </w:rPr>
        <w:t xml:space="preserve"> by its functional nature, which </w:t>
      </w:r>
      <w:proofErr w:type="spellStart"/>
      <w:r w:rsidRPr="00817C69">
        <w:rPr>
          <w:rFonts w:eastAsia="Times New Roman" w:cs="Times New Roman"/>
          <w:color w:val="auto"/>
          <w:szCs w:val="24"/>
        </w:rPr>
        <w:t>prioritises</w:t>
      </w:r>
      <w:proofErr w:type="spellEnd"/>
      <w:r w:rsidRPr="00817C69">
        <w:rPr>
          <w:rFonts w:eastAsia="Times New Roman" w:cs="Times New Roman"/>
          <w:color w:val="auto"/>
          <w:szCs w:val="24"/>
        </w:rPr>
        <w:t xml:space="preserve"> different business operations and components. This structure serves as the basis for building their interacti</w:t>
      </w:r>
      <w:r>
        <w:rPr>
          <w:rFonts w:eastAsia="Times New Roman" w:cs="Times New Roman"/>
          <w:color w:val="auto"/>
          <w:szCs w:val="24"/>
        </w:rPr>
        <w:t>ons and reporting connections</w:t>
      </w:r>
      <w:r w:rsidR="005875E9">
        <w:rPr>
          <w:rFonts w:eastAsia="Times New Roman" w:cs="Times New Roman"/>
          <w:color w:val="auto"/>
          <w:szCs w:val="24"/>
        </w:rPr>
        <w:t xml:space="preserve"> </w:t>
      </w:r>
      <w:r w:rsidR="005875E9">
        <w:rPr>
          <w:rFonts w:eastAsia="Times New Roman" w:cs="Times New Roman"/>
          <w:color w:val="auto"/>
          <w:szCs w:val="24"/>
        </w:rPr>
        <w:fldChar w:fldCharType="begin" w:fldLock="1"/>
      </w:r>
      <w:r w:rsidR="005875E9">
        <w:rPr>
          <w:rFonts w:eastAsia="Times New Roman" w:cs="Times New Roman"/>
          <w:color w:val="auto"/>
          <w:szCs w:val="24"/>
        </w:rPr>
        <w:instrText>ADDIN CSL_CITATION {"citationItems":[{"id":"ITEM-1","itemData":{"ISSN":"22656294","abstract":"This study aims to identify human resources information systems and their role in enhancing organizational creativity-in the Amazon Company-Jordan, and to achieve the objectives of the study, we used a questionnaire to collect data and distributed it electronically to the study population of (100) employees, and the number of retrieved questionnaires valid for statistical analysis was (80) questionnaires. It is used in the statistical analysis of data, descriptive analysis. The study also reached several results: The results showed a statistical effect of performance systems on organizational creativity at Amazon, and the significance of this effect is confirmed by the value of T (4.96) and in statistical significance (0.00), which is a function of the level of significance (α≤0.05). An increase of one degree in the level of performance systems leads to an increase in the level of organizational creativity in Amazon by a value of (0.508) The study also found many recommendations, the most important of which are: Amazon should promote career advancement among employees who have creative abilities to obtain higher job titles and more benefits.","author":[{"dropping-particle":"","family":"Aloqaily","given":"Ahmad Nader","non-dropping-particle":"","parse-names":false,"suffix":""}],"container-title":"Res Militaris","id":"ITEM-1","issue":"2","issued":{"date-parts":[["2022"]]},"page":"5441-5458","title":"The Role of the Human Resources Information Systems in Enhancing the Organizational Creativity Process (A case study in the International Amazon company – Jordan)","type":"article-journal","volume":"12"},"uris":["http://www.mendeley.com/documents/?uuid=617ea656-44d5-436d-90dd-e0869a56f3f3"]}],"mendeley":{"formattedCitation":"(Aloqaily, 2022)","plainTextFormattedCitation":"(Aloqaily, 2022)","previouslyFormattedCitation":"(Aloqaily, 2022)"},"properties":{"noteIndex":0},"schema":"https://github.com/citation-style-language/schema/raw/master/csl-citation.json"}</w:instrText>
      </w:r>
      <w:r w:rsidR="005875E9">
        <w:rPr>
          <w:rFonts w:eastAsia="Times New Roman" w:cs="Times New Roman"/>
          <w:color w:val="auto"/>
          <w:szCs w:val="24"/>
        </w:rPr>
        <w:fldChar w:fldCharType="separate"/>
      </w:r>
      <w:r w:rsidR="005875E9" w:rsidRPr="005875E9">
        <w:rPr>
          <w:rFonts w:eastAsia="Times New Roman" w:cs="Times New Roman"/>
          <w:noProof/>
          <w:color w:val="auto"/>
          <w:szCs w:val="24"/>
        </w:rPr>
        <w:t>(Aloqaily, 2022)</w:t>
      </w:r>
      <w:r w:rsidR="005875E9">
        <w:rPr>
          <w:rFonts w:eastAsia="Times New Roman" w:cs="Times New Roman"/>
          <w:color w:val="auto"/>
          <w:szCs w:val="24"/>
        </w:rPr>
        <w:fldChar w:fldCharType="end"/>
      </w:r>
      <w:r>
        <w:rPr>
          <w:rFonts w:eastAsia="Times New Roman" w:cs="Times New Roman"/>
          <w:color w:val="auto"/>
          <w:szCs w:val="24"/>
        </w:rPr>
        <w:t xml:space="preserve">. </w:t>
      </w:r>
    </w:p>
    <w:p w14:paraId="12B38B64" w14:textId="77777777" w:rsidR="005875E9" w:rsidRDefault="00817C69" w:rsidP="00817C69">
      <w:pPr>
        <w:spacing w:after="0" w:line="360" w:lineRule="auto"/>
        <w:jc w:val="both"/>
        <w:rPr>
          <w:rFonts w:eastAsia="Times New Roman" w:cs="Times New Roman"/>
          <w:color w:val="auto"/>
          <w:szCs w:val="24"/>
        </w:rPr>
      </w:pPr>
      <w:r w:rsidRPr="00817C69">
        <w:rPr>
          <w:rFonts w:eastAsia="Times New Roman" w:cs="Times New Roman"/>
          <w:color w:val="auto"/>
          <w:szCs w:val="24"/>
        </w:rPr>
        <w:t xml:space="preserve">The management of human resources at Amazon is distinctive and highly strategic. It embodies a distinctive paradigm of administration. Amazon's victory in the 2018 Human Resource Management (HRM) Impact Award serves as evidence of this. The major human resource management (HRM) strategies implemented by Amazon encompass a range of particular procedures designed to promote equal opportunity for all employees. </w:t>
      </w:r>
      <w:r w:rsidRPr="00817C69">
        <w:rPr>
          <w:rFonts w:eastAsia="Times New Roman" w:cs="Times New Roman"/>
          <w:color w:val="auto"/>
          <w:szCs w:val="24"/>
        </w:rPr>
        <w:br/>
        <w:t>Amazon's Code of Business Conduct and Ethics, as stated on the company's website, ensures that Amazon's human resources management takes measures to prevent workplace discrimination. The significance of this matter should not be understated, as the issue of discrimination is increasingly becoming a matter of worldwide concern. It encompasses measures to prevent harassment and is enhanced by safety and health protocols, which are crucial for the well-being of Amazon's workforce</w:t>
      </w:r>
      <w:r w:rsidR="005875E9">
        <w:rPr>
          <w:rFonts w:eastAsia="Times New Roman" w:cs="Times New Roman"/>
          <w:color w:val="auto"/>
          <w:szCs w:val="24"/>
        </w:rPr>
        <w:t xml:space="preserve"> </w:t>
      </w:r>
      <w:r w:rsidR="005875E9">
        <w:rPr>
          <w:rFonts w:eastAsia="Times New Roman" w:cs="Times New Roman"/>
          <w:color w:val="auto"/>
          <w:szCs w:val="24"/>
        </w:rPr>
        <w:fldChar w:fldCharType="begin" w:fldLock="1"/>
      </w:r>
      <w:r w:rsidR="002B1A37">
        <w:rPr>
          <w:rFonts w:eastAsia="Times New Roman" w:cs="Times New Roman"/>
          <w:color w:val="auto"/>
          <w:szCs w:val="24"/>
        </w:rPr>
        <w:instrText>ADDIN CSL_CITATION {"citationItems":[{"id":"ITEM-1","itemData":{"DOI":"10.4337/9781788975599.00041","author":[{"dropping-particle":"","family":"Harney","given":"Brian","non-dropping-particle":"","parse-names":false,"suffix":""},{"dropping-particle":"","family":"Dundon","given":"Tony","non-dropping-particle":"","parse-names":false,"suffix":""}],"container-title":"Case Studies in Work, Employment and Human Resource Management","id":"ITEM-1","issued":{"date-parts":[["2020","2","28"]]},"publisher":"Edward Elgar Publishing","title":"Amazon: HRM and change in the house of neo-liberalism","type":"chapter"},"uris":["http://www.mendeley.com/documents/?uuid=8753c20e-fad9-4a87-9b92-1e9f956b38b1"]}],"mendeley":{"formattedCitation":"(Harney and Dundon, 2020)","plainTextFormattedCitation":"(Harney and Dundon, 2020)","previouslyFormattedCitation":"(Harney and Dundon, 2020)"},"properties":{"noteIndex":0},"schema":"https://github.com/citation-style-language/schema/raw/master/csl-citation.json"}</w:instrText>
      </w:r>
      <w:r w:rsidR="005875E9">
        <w:rPr>
          <w:rFonts w:eastAsia="Times New Roman" w:cs="Times New Roman"/>
          <w:color w:val="auto"/>
          <w:szCs w:val="24"/>
        </w:rPr>
        <w:fldChar w:fldCharType="separate"/>
      </w:r>
      <w:r w:rsidR="002B1A37" w:rsidRPr="002B1A37">
        <w:rPr>
          <w:rFonts w:eastAsia="Times New Roman" w:cs="Times New Roman"/>
          <w:noProof/>
          <w:color w:val="auto"/>
          <w:szCs w:val="24"/>
        </w:rPr>
        <w:t>(Harney and Dundon, 2020)</w:t>
      </w:r>
      <w:r w:rsidR="005875E9">
        <w:rPr>
          <w:rFonts w:eastAsia="Times New Roman" w:cs="Times New Roman"/>
          <w:color w:val="auto"/>
          <w:szCs w:val="24"/>
        </w:rPr>
        <w:fldChar w:fldCharType="end"/>
      </w:r>
      <w:r w:rsidR="005875E9">
        <w:rPr>
          <w:rFonts w:eastAsia="Times New Roman" w:cs="Times New Roman"/>
          <w:color w:val="auto"/>
          <w:szCs w:val="24"/>
        </w:rPr>
        <w:t xml:space="preserve">. </w:t>
      </w:r>
    </w:p>
    <w:p w14:paraId="0CF7351A" w14:textId="77777777" w:rsidR="00136147" w:rsidRPr="00817C69" w:rsidRDefault="00817C69" w:rsidP="00817C69">
      <w:pPr>
        <w:spacing w:after="0" w:line="360" w:lineRule="auto"/>
        <w:jc w:val="both"/>
        <w:rPr>
          <w:rFonts w:eastAsia="Times New Roman" w:cs="Times New Roman"/>
          <w:color w:val="auto"/>
          <w:szCs w:val="24"/>
        </w:rPr>
      </w:pPr>
      <w:r w:rsidRPr="00817C69">
        <w:rPr>
          <w:rFonts w:eastAsia="Times New Roman" w:cs="Times New Roman"/>
          <w:color w:val="auto"/>
          <w:szCs w:val="24"/>
        </w:rPr>
        <w:t xml:space="preserve">The human resource management of Amazon is indicative of the organization's leadership ideology. They strictly follow the SHRM concept, which asserts that all decisions regarding human resources must be in accordance with the organization's core goals. Amazon's strategic approach entails achieving enduring advantages through the </w:t>
      </w:r>
      <w:proofErr w:type="spellStart"/>
      <w:r w:rsidRPr="00817C69">
        <w:rPr>
          <w:rFonts w:eastAsia="Times New Roman" w:cs="Times New Roman"/>
          <w:color w:val="auto"/>
          <w:szCs w:val="24"/>
        </w:rPr>
        <w:t>utilis</w:t>
      </w:r>
      <w:r>
        <w:rPr>
          <w:rFonts w:eastAsia="Times New Roman" w:cs="Times New Roman"/>
          <w:color w:val="auto"/>
          <w:szCs w:val="24"/>
        </w:rPr>
        <w:t>ation</w:t>
      </w:r>
      <w:proofErr w:type="spellEnd"/>
      <w:r>
        <w:rPr>
          <w:rFonts w:eastAsia="Times New Roman" w:cs="Times New Roman"/>
          <w:color w:val="auto"/>
          <w:szCs w:val="24"/>
        </w:rPr>
        <w:t xml:space="preserve"> of skilled people capital</w:t>
      </w:r>
      <w:r w:rsidR="005875E9">
        <w:rPr>
          <w:rFonts w:eastAsia="Times New Roman" w:cs="Times New Roman"/>
          <w:color w:val="auto"/>
          <w:szCs w:val="24"/>
        </w:rPr>
        <w:t xml:space="preserve"> </w:t>
      </w:r>
      <w:r w:rsidR="005875E9">
        <w:rPr>
          <w:rFonts w:eastAsia="Times New Roman" w:cs="Times New Roman"/>
          <w:color w:val="auto"/>
          <w:szCs w:val="24"/>
        </w:rPr>
        <w:fldChar w:fldCharType="begin" w:fldLock="1"/>
      </w:r>
      <w:r w:rsidR="0011778C">
        <w:rPr>
          <w:rFonts w:eastAsia="Times New Roman" w:cs="Times New Roman"/>
          <w:color w:val="auto"/>
          <w:szCs w:val="24"/>
        </w:rPr>
        <w:instrText>ADDIN CSL_CITATION {"citationItems":[{"id":"ITEM-1","itemData":{"DOI":"10.1108/978-1-80071-248-520221010","author":[{"dropping-particle":"","family":"Harney","given":"Brian","non-dropping-particle":"","parse-names":false,"suffix":""}],"container-title":"Protecting the Future of Work: New Institutional Arrangements for Safeguarding Labour Standards","id":"ITEM-1","issued":{"date-parts":[["2023","1","20"]]},"page":"67-84","publisher":"Emerald Publishing Limited","title":"The Limits of HRM in a New Era of Work: Bezonomics and the Amazon Effect","type":"chapter"},"uris":["http://www.mendeley.com/documents/?uuid=0f766810-e568-45c8-b29c-c8945ecd4a23"]}],"mendeley":{"formattedCitation":"(Harney, 2023)","plainTextFormattedCitation":"(Harney, 2023)","previouslyFormattedCitation":"(Harney, 2023)"},"properties":{"noteIndex":0},"schema":"https://github.com/citation-style-language/schema/raw/master/csl-citation.json"}</w:instrText>
      </w:r>
      <w:r w:rsidR="005875E9">
        <w:rPr>
          <w:rFonts w:eastAsia="Times New Roman" w:cs="Times New Roman"/>
          <w:color w:val="auto"/>
          <w:szCs w:val="24"/>
        </w:rPr>
        <w:fldChar w:fldCharType="separate"/>
      </w:r>
      <w:r w:rsidR="005875E9" w:rsidRPr="005875E9">
        <w:rPr>
          <w:rFonts w:eastAsia="Times New Roman" w:cs="Times New Roman"/>
          <w:noProof/>
          <w:color w:val="auto"/>
          <w:szCs w:val="24"/>
        </w:rPr>
        <w:t>(Harney, 2023)</w:t>
      </w:r>
      <w:r w:rsidR="005875E9">
        <w:rPr>
          <w:rFonts w:eastAsia="Times New Roman" w:cs="Times New Roman"/>
          <w:color w:val="auto"/>
          <w:szCs w:val="24"/>
        </w:rPr>
        <w:fldChar w:fldCharType="end"/>
      </w:r>
      <w:r w:rsidR="00FA00AE" w:rsidRPr="00D05B48">
        <w:rPr>
          <w:rFonts w:cs="Times New Roman"/>
          <w:color w:val="000514"/>
          <w:shd w:val="clear" w:color="auto" w:fill="FFFFFF"/>
        </w:rPr>
        <w:t>.</w:t>
      </w:r>
    </w:p>
    <w:p w14:paraId="02BCDBA6" w14:textId="77777777" w:rsidR="00E37D38" w:rsidRDefault="00E37D38" w:rsidP="00BE385D">
      <w:pPr>
        <w:pStyle w:val="Heading2"/>
        <w:numPr>
          <w:ilvl w:val="1"/>
          <w:numId w:val="8"/>
        </w:numPr>
        <w:spacing w:line="360" w:lineRule="auto"/>
      </w:pPr>
      <w:bookmarkStart w:id="6" w:name="_Toc164616531"/>
      <w:r>
        <w:t xml:space="preserve">Impact of </w:t>
      </w:r>
      <w:r w:rsidR="00044ED0">
        <w:t>Internal and External environmental changes on People Management</w:t>
      </w:r>
      <w:bookmarkEnd w:id="6"/>
    </w:p>
    <w:p w14:paraId="2243216F" w14:textId="77777777" w:rsidR="00533AF9" w:rsidRDefault="00817C69" w:rsidP="00817C69">
      <w:pPr>
        <w:spacing w:after="0" w:line="360" w:lineRule="auto"/>
        <w:jc w:val="both"/>
        <w:rPr>
          <w:rFonts w:eastAsia="Times New Roman" w:cs="Times New Roman"/>
          <w:color w:val="auto"/>
          <w:szCs w:val="24"/>
        </w:rPr>
      </w:pPr>
      <w:r w:rsidRPr="00817C69">
        <w:rPr>
          <w:rFonts w:eastAsia="Times New Roman" w:cs="Times New Roman"/>
          <w:color w:val="auto"/>
          <w:szCs w:val="24"/>
        </w:rPr>
        <w:t xml:space="preserve">Amazon's commitment to fostering inclusivity is exemplified by its 16 Leadership Principles, which serve as a reminder to team members to actively pursue varied ideas, cultivate a sense of curiosity, and establish trust. Leaders strive daily to establish a work environment that is safer, </w:t>
      </w:r>
      <w:r w:rsidRPr="00817C69">
        <w:rPr>
          <w:rFonts w:eastAsia="Times New Roman" w:cs="Times New Roman"/>
          <w:color w:val="auto"/>
          <w:szCs w:val="24"/>
        </w:rPr>
        <w:lastRenderedPageBreak/>
        <w:t xml:space="preserve">more productive, </w:t>
      </w:r>
      <w:proofErr w:type="gramStart"/>
      <w:r w:rsidRPr="00817C69">
        <w:rPr>
          <w:rFonts w:eastAsia="Times New Roman" w:cs="Times New Roman"/>
          <w:color w:val="auto"/>
          <w:szCs w:val="24"/>
        </w:rPr>
        <w:t>higher-performing</w:t>
      </w:r>
      <w:proofErr w:type="gramEnd"/>
      <w:r w:rsidRPr="00817C69">
        <w:rPr>
          <w:rFonts w:eastAsia="Times New Roman" w:cs="Times New Roman"/>
          <w:color w:val="auto"/>
          <w:szCs w:val="24"/>
        </w:rPr>
        <w:t xml:space="preserve">, more diverse, and more equitable. They exhibit empathetic leadership, derive enjoyment from their work, and facilitate the enjoyment of others. Leaders inquire about the growth of their fellow employees. Do they possess a sense of empowerment? Are they prepared for the forthcoming events? Leaders possess a clear vision and unwavering dedication to the personal achievement of their people, whether it is at Amazon or in any other </w:t>
      </w:r>
      <w:proofErr w:type="spellStart"/>
      <w:r w:rsidRPr="00817C69">
        <w:rPr>
          <w:rFonts w:eastAsia="Times New Roman" w:cs="Times New Roman"/>
          <w:color w:val="auto"/>
          <w:szCs w:val="24"/>
        </w:rPr>
        <w:t>organisation</w:t>
      </w:r>
      <w:proofErr w:type="spellEnd"/>
      <w:r w:rsidR="00533AF9">
        <w:rPr>
          <w:rFonts w:eastAsia="Times New Roman" w:cs="Times New Roman"/>
          <w:color w:val="auto"/>
          <w:szCs w:val="24"/>
        </w:rPr>
        <w:t xml:space="preserve"> </w:t>
      </w:r>
      <w:sdt>
        <w:sdtPr>
          <w:rPr>
            <w:rFonts w:eastAsia="Times New Roman" w:cs="Times New Roman"/>
            <w:color w:val="auto"/>
            <w:szCs w:val="24"/>
          </w:rPr>
          <w:id w:val="536321611"/>
          <w:citation/>
        </w:sdtPr>
        <w:sdtEndPr/>
        <w:sdtContent>
          <w:r w:rsidR="00533AF9">
            <w:rPr>
              <w:rFonts w:eastAsia="Times New Roman" w:cs="Times New Roman"/>
              <w:color w:val="auto"/>
              <w:szCs w:val="24"/>
            </w:rPr>
            <w:fldChar w:fldCharType="begin"/>
          </w:r>
          <w:r w:rsidR="00533AF9">
            <w:rPr>
              <w:rFonts w:eastAsia="Times New Roman" w:cs="Times New Roman"/>
              <w:color w:val="auto"/>
              <w:szCs w:val="24"/>
            </w:rPr>
            <w:instrText xml:space="preserve">CITATION Placeholder8 \l 1033 </w:instrText>
          </w:r>
          <w:r w:rsidR="00533AF9">
            <w:rPr>
              <w:rFonts w:eastAsia="Times New Roman" w:cs="Times New Roman"/>
              <w:color w:val="auto"/>
              <w:szCs w:val="24"/>
            </w:rPr>
            <w:fldChar w:fldCharType="separate"/>
          </w:r>
          <w:r w:rsidR="00533AF9" w:rsidRPr="00533AF9">
            <w:rPr>
              <w:rFonts w:eastAsia="Times New Roman" w:cs="Times New Roman"/>
              <w:noProof/>
              <w:color w:val="auto"/>
              <w:szCs w:val="24"/>
            </w:rPr>
            <w:t>(Jaén, et al., 2021)</w:t>
          </w:r>
          <w:r w:rsidR="00533AF9">
            <w:rPr>
              <w:rFonts w:eastAsia="Times New Roman" w:cs="Times New Roman"/>
              <w:color w:val="auto"/>
              <w:szCs w:val="24"/>
            </w:rPr>
            <w:fldChar w:fldCharType="end"/>
          </w:r>
        </w:sdtContent>
      </w:sdt>
      <w:r w:rsidR="00533AF9">
        <w:rPr>
          <w:rFonts w:eastAsia="Times New Roman" w:cs="Times New Roman"/>
          <w:color w:val="auto"/>
          <w:szCs w:val="24"/>
        </w:rPr>
        <w:t xml:space="preserve">. </w:t>
      </w:r>
    </w:p>
    <w:p w14:paraId="046666AA" w14:textId="77777777" w:rsidR="00753B6B" w:rsidRPr="00817C69" w:rsidRDefault="00817C69" w:rsidP="00817C69">
      <w:pPr>
        <w:spacing w:after="0" w:line="360" w:lineRule="auto"/>
        <w:jc w:val="both"/>
        <w:rPr>
          <w:rFonts w:eastAsia="Times New Roman" w:cs="Times New Roman"/>
          <w:color w:val="auto"/>
          <w:szCs w:val="24"/>
        </w:rPr>
      </w:pPr>
      <w:r w:rsidRPr="00817C69">
        <w:rPr>
          <w:rFonts w:eastAsia="Times New Roman" w:cs="Times New Roman"/>
          <w:color w:val="auto"/>
          <w:szCs w:val="24"/>
        </w:rPr>
        <w:t>The competitiveness of a corporation across various countries can be influenced by swings in exchange rates. When the currency in which Amazon predominantly procures its products appreciates relative to another currency, it results in increased costs for these things, hence diminishing their appeal to po</w:t>
      </w:r>
      <w:r w:rsidR="00D1663C">
        <w:rPr>
          <w:rFonts w:eastAsia="Times New Roman" w:cs="Times New Roman"/>
          <w:color w:val="auto"/>
          <w:szCs w:val="24"/>
        </w:rPr>
        <w:t xml:space="preserve">tential consumers. </w:t>
      </w:r>
      <w:r w:rsidRPr="00817C69">
        <w:rPr>
          <w:rFonts w:eastAsia="Times New Roman" w:cs="Times New Roman"/>
          <w:color w:val="auto"/>
          <w:szCs w:val="24"/>
        </w:rPr>
        <w:t>The corporation may experience losses in several scenarios, including employee wages, investments in different nations, and income, due to similar swings. It is imperative to acknowledge that under specific circumstances, this can also yield advantageou</w:t>
      </w:r>
      <w:r>
        <w:rPr>
          <w:rFonts w:eastAsia="Times New Roman" w:cs="Times New Roman"/>
          <w:color w:val="auto"/>
          <w:szCs w:val="24"/>
        </w:rPr>
        <w:t xml:space="preserve">s outcomes for the </w:t>
      </w:r>
      <w:proofErr w:type="spellStart"/>
      <w:r>
        <w:rPr>
          <w:rFonts w:eastAsia="Times New Roman" w:cs="Times New Roman"/>
          <w:color w:val="auto"/>
          <w:szCs w:val="24"/>
        </w:rPr>
        <w:t>organisation</w:t>
      </w:r>
      <w:proofErr w:type="spellEnd"/>
      <w:r w:rsidR="00533AF9">
        <w:rPr>
          <w:rFonts w:eastAsia="Times New Roman" w:cs="Times New Roman"/>
          <w:color w:val="auto"/>
          <w:szCs w:val="24"/>
        </w:rPr>
        <w:t xml:space="preserve"> </w:t>
      </w:r>
      <w:r w:rsidR="0011778C">
        <w:rPr>
          <w:rFonts w:eastAsia="Times New Roman" w:cs="Times New Roman"/>
          <w:color w:val="auto"/>
          <w:szCs w:val="24"/>
        </w:rPr>
        <w:fldChar w:fldCharType="begin" w:fldLock="1"/>
      </w:r>
      <w:r w:rsidR="002B1A37">
        <w:rPr>
          <w:rFonts w:eastAsia="Times New Roman" w:cs="Times New Roman"/>
          <w:color w:val="auto"/>
          <w:szCs w:val="24"/>
        </w:rPr>
        <w:instrText>ADDIN CSL_CITATION {"citationItems":[{"id":"ITEM-1","itemData":{"DOI":"10.1108/RIBS-09-2020-0123","ISSN":"2059-6014","author":[{"dropping-particle":"","family":"Moeini Gharagozloo","given":"M. Mahdi","non-dropping-particle":"","parse-names":false,"suffix":""},{"dropping-particle":"","family":"Chen","given":"Chen","non-dropping-particle":"","parse-names":false,"suffix":""},{"dropping-particle":"","family":"Sabz Ali Pour","given":"Farinaz","non-dropping-particle":"","parse-names":false,"suffix":""}],"container-title":"Review of International Business and Strategy","id":"ITEM-1","issue":"4","issued":{"date-parts":[["2022","9","23"]]},"page":"457-483","title":"The effect of change readiness of economies on international M&amp;amp;A flows","type":"article-journal","volume":"32"},"uris":["http://www.mendeley.com/documents/?uuid=f76ea6e9-4058-4c6b-9f3e-4c15bc8ad492"]}],"mendeley":{"formattedCitation":"(Moeini Gharagozloo, Chen and Sabz Ali Pour, 2022)","plainTextFormattedCitation":"(Moeini Gharagozloo, Chen and Sabz Ali Pour, 2022)","previouslyFormattedCitation":"(Moeini Gharagozloo, Chen and Sabz Ali Pour, 2022)"},"properties":{"noteIndex":0},"schema":"https://github.com/citation-style-language/schema/raw/master/csl-citation.json"}</w:instrText>
      </w:r>
      <w:r w:rsidR="0011778C">
        <w:rPr>
          <w:rFonts w:eastAsia="Times New Roman" w:cs="Times New Roman"/>
          <w:color w:val="auto"/>
          <w:szCs w:val="24"/>
        </w:rPr>
        <w:fldChar w:fldCharType="separate"/>
      </w:r>
      <w:r w:rsidR="002B1A37" w:rsidRPr="002B1A37">
        <w:rPr>
          <w:rFonts w:eastAsia="Times New Roman" w:cs="Times New Roman"/>
          <w:noProof/>
          <w:color w:val="auto"/>
          <w:szCs w:val="24"/>
        </w:rPr>
        <w:t>(Moeini Gharagozloo, Chen and Sabz Ali Pour, 2022)</w:t>
      </w:r>
      <w:r w:rsidR="0011778C">
        <w:rPr>
          <w:rFonts w:eastAsia="Times New Roman" w:cs="Times New Roman"/>
          <w:color w:val="auto"/>
          <w:szCs w:val="24"/>
        </w:rPr>
        <w:fldChar w:fldCharType="end"/>
      </w:r>
      <w:r w:rsidR="008E6C99" w:rsidRPr="008E6C99">
        <w:rPr>
          <w:rFonts w:cs="Times New Roman"/>
          <w:color w:val="000514"/>
          <w:shd w:val="clear" w:color="auto" w:fill="FFFFFF"/>
        </w:rPr>
        <w:t>.</w:t>
      </w:r>
    </w:p>
    <w:p w14:paraId="677D28E0" w14:textId="77777777" w:rsidR="00E37D38" w:rsidRDefault="00E37D38" w:rsidP="00BE385D">
      <w:pPr>
        <w:pStyle w:val="Heading2"/>
        <w:numPr>
          <w:ilvl w:val="1"/>
          <w:numId w:val="8"/>
        </w:numPr>
        <w:spacing w:before="0" w:line="360" w:lineRule="auto"/>
        <w:jc w:val="both"/>
      </w:pPr>
      <w:bookmarkStart w:id="7" w:name="_Toc164616532"/>
      <w:r>
        <w:t>Employee Engagement</w:t>
      </w:r>
      <w:bookmarkEnd w:id="7"/>
    </w:p>
    <w:p w14:paraId="4795FE27" w14:textId="77777777" w:rsidR="00817C69" w:rsidRDefault="00817C69" w:rsidP="00817C69">
      <w:pPr>
        <w:spacing w:after="0" w:line="360" w:lineRule="auto"/>
        <w:jc w:val="both"/>
        <w:rPr>
          <w:rFonts w:eastAsia="Times New Roman" w:cs="Times New Roman"/>
          <w:color w:val="auto"/>
          <w:szCs w:val="24"/>
        </w:rPr>
      </w:pPr>
      <w:r w:rsidRPr="00817C69">
        <w:rPr>
          <w:rFonts w:eastAsia="Times New Roman" w:cs="Times New Roman"/>
          <w:color w:val="auto"/>
          <w:szCs w:val="24"/>
        </w:rPr>
        <w:t xml:space="preserve">The presence of enthusiastic and committed employees plays a crucial role in the achievement of Amazon's success. Consequently, the company </w:t>
      </w:r>
      <w:proofErr w:type="spellStart"/>
      <w:r w:rsidRPr="00817C69">
        <w:rPr>
          <w:rFonts w:eastAsia="Times New Roman" w:cs="Times New Roman"/>
          <w:color w:val="auto"/>
          <w:szCs w:val="24"/>
        </w:rPr>
        <w:t>endeavours</w:t>
      </w:r>
      <w:proofErr w:type="spellEnd"/>
      <w:r w:rsidRPr="00817C69">
        <w:rPr>
          <w:rFonts w:eastAsia="Times New Roman" w:cs="Times New Roman"/>
          <w:color w:val="auto"/>
          <w:szCs w:val="24"/>
        </w:rPr>
        <w:t xml:space="preserve"> to establish itself as the premier employer and the most secure workplace within the industries it operates in. On a daily basis, they strive to establish a work environment that is safer, more efficient, higher in performance, more inclusive, and fair for their employees. Amazon manifests these aspirations through initiatives that encompass several </w:t>
      </w:r>
      <w:r>
        <w:rPr>
          <w:rFonts w:eastAsia="Times New Roman" w:cs="Times New Roman"/>
          <w:color w:val="auto"/>
          <w:szCs w:val="24"/>
        </w:rPr>
        <w:t>facets of the work experience</w:t>
      </w:r>
      <w:r w:rsidR="0011778C">
        <w:rPr>
          <w:rFonts w:eastAsia="Times New Roman" w:cs="Times New Roman"/>
          <w:color w:val="auto"/>
          <w:szCs w:val="24"/>
        </w:rPr>
        <w:t xml:space="preserve"> </w:t>
      </w:r>
      <w:r w:rsidR="0011778C">
        <w:rPr>
          <w:rFonts w:eastAsia="Times New Roman" w:cs="Times New Roman"/>
          <w:color w:val="auto"/>
          <w:szCs w:val="24"/>
        </w:rPr>
        <w:fldChar w:fldCharType="begin" w:fldLock="1"/>
      </w:r>
      <w:r w:rsidR="002B1A37">
        <w:rPr>
          <w:rFonts w:eastAsia="Times New Roman" w:cs="Times New Roman"/>
          <w:color w:val="auto"/>
          <w:szCs w:val="24"/>
        </w:rPr>
        <w:instrText>ADDIN CSL_CITATION {"citationItems":[{"id":"ITEM-1","itemData":{"abstract":"A year and a half into the pandemic, employees’ mental “surge capacity” is likely diminished. Managers must take proactive steps to increase employee engagement, or risk losing their workforce. Engaged employees perform better, experience less burnout, and stay in organizations longer. The authors created this Employee Engagement Checklist: a distilled, research-based resource that practitioners can execute on during this critical period of renewed uncertainty. Use this checklist to boost employee engagement by helping them connect what they do to what they care about, making the work itself less stressful and more enjoyable, and rewarding them with additional time off, in addition to financial incentives","author":[{"dropping-particle":"","family":"Stein","given":"Daniel","non-dropping-particle":"","parse-names":false,"suffix":""},{"dropping-particle":"","family":"Hobson","given":"Nich","non-dropping-particle":"","parse-names":false,"suffix":""},{"dropping-particle":"","family":"Jachimoqicz","given":"Jon M.","non-dropping-particle":"","parse-names":false,"suffix":""},{"dropping-particle":"","family":"Whillans","given":"Ashley","non-dropping-particle":"","parse-names":false,"suffix":""}],"container-title":"Harvard Business Review","id":"ITEM-1","issued":{"date-parts":[["2021"]]},"page":"10","title":"How Companies Can Improve Employee Engagement Right Now","type":"article-journal"},"uris":["http://www.mendeley.com/documents/?uuid=271575ee-f8bb-4266-9470-7b075c8804d0"]}],"mendeley":{"formattedCitation":"(Stein &lt;i&gt;et al.&lt;/i&gt;, 2021)","plainTextFormattedCitation":"(Stein et al., 2021)","previouslyFormattedCitation":"(Stein &lt;i&gt;et al.&lt;/i&gt;, 2021)"},"properties":{"noteIndex":0},"schema":"https://github.com/citation-style-language/schema/raw/master/csl-citation.json"}</w:instrText>
      </w:r>
      <w:r w:rsidR="0011778C">
        <w:rPr>
          <w:rFonts w:eastAsia="Times New Roman" w:cs="Times New Roman"/>
          <w:color w:val="auto"/>
          <w:szCs w:val="24"/>
        </w:rPr>
        <w:fldChar w:fldCharType="separate"/>
      </w:r>
      <w:r w:rsidR="002B1A37" w:rsidRPr="002B1A37">
        <w:rPr>
          <w:rFonts w:eastAsia="Times New Roman" w:cs="Times New Roman"/>
          <w:noProof/>
          <w:color w:val="auto"/>
          <w:szCs w:val="24"/>
        </w:rPr>
        <w:t xml:space="preserve">(Stein </w:t>
      </w:r>
      <w:r w:rsidR="002B1A37" w:rsidRPr="002B1A37">
        <w:rPr>
          <w:rFonts w:eastAsia="Times New Roman" w:cs="Times New Roman"/>
          <w:i/>
          <w:noProof/>
          <w:color w:val="auto"/>
          <w:szCs w:val="24"/>
        </w:rPr>
        <w:t>et al.</w:t>
      </w:r>
      <w:r w:rsidR="002B1A37" w:rsidRPr="002B1A37">
        <w:rPr>
          <w:rFonts w:eastAsia="Times New Roman" w:cs="Times New Roman"/>
          <w:noProof/>
          <w:color w:val="auto"/>
          <w:szCs w:val="24"/>
        </w:rPr>
        <w:t>, 2021)</w:t>
      </w:r>
      <w:r w:rsidR="0011778C">
        <w:rPr>
          <w:rFonts w:eastAsia="Times New Roman" w:cs="Times New Roman"/>
          <w:color w:val="auto"/>
          <w:szCs w:val="24"/>
        </w:rPr>
        <w:fldChar w:fldCharType="end"/>
      </w:r>
      <w:r>
        <w:rPr>
          <w:rFonts w:eastAsia="Times New Roman" w:cs="Times New Roman"/>
          <w:color w:val="auto"/>
          <w:szCs w:val="24"/>
        </w:rPr>
        <w:t xml:space="preserve">. </w:t>
      </w:r>
    </w:p>
    <w:p w14:paraId="604403C5" w14:textId="77777777" w:rsidR="00013112" w:rsidRDefault="00817C69" w:rsidP="00817C69">
      <w:pPr>
        <w:spacing w:after="0" w:line="360" w:lineRule="auto"/>
        <w:jc w:val="both"/>
        <w:rPr>
          <w:rFonts w:cs="Times New Roman"/>
          <w:color w:val="000514"/>
          <w:shd w:val="clear" w:color="auto" w:fill="FFFFFF"/>
        </w:rPr>
      </w:pPr>
      <w:r w:rsidRPr="00817C69">
        <w:rPr>
          <w:rFonts w:eastAsia="Times New Roman" w:cs="Times New Roman"/>
          <w:color w:val="auto"/>
          <w:szCs w:val="24"/>
        </w:rPr>
        <w:t xml:space="preserve">Amazon has recently introduced a novel initiative aimed at enhancing employee engagement and satisfaction. The </w:t>
      </w:r>
      <w:proofErr w:type="spellStart"/>
      <w:r w:rsidRPr="00817C69">
        <w:rPr>
          <w:rFonts w:eastAsia="Times New Roman" w:cs="Times New Roman"/>
          <w:color w:val="auto"/>
          <w:szCs w:val="24"/>
        </w:rPr>
        <w:t>programme</w:t>
      </w:r>
      <w:proofErr w:type="spellEnd"/>
      <w:r w:rsidRPr="00817C69">
        <w:rPr>
          <w:rFonts w:eastAsia="Times New Roman" w:cs="Times New Roman"/>
          <w:color w:val="auto"/>
          <w:szCs w:val="24"/>
        </w:rPr>
        <w:t xml:space="preserve"> known as Amazon Connections has been implemented by operational warehouses for a duration of one year. The </w:t>
      </w:r>
      <w:proofErr w:type="spellStart"/>
      <w:r w:rsidRPr="00817C69">
        <w:rPr>
          <w:rFonts w:eastAsia="Times New Roman" w:cs="Times New Roman"/>
          <w:color w:val="auto"/>
          <w:szCs w:val="24"/>
        </w:rPr>
        <w:t>programme</w:t>
      </w:r>
      <w:proofErr w:type="spellEnd"/>
      <w:r w:rsidRPr="00817C69">
        <w:rPr>
          <w:rFonts w:eastAsia="Times New Roman" w:cs="Times New Roman"/>
          <w:color w:val="auto"/>
          <w:szCs w:val="24"/>
        </w:rPr>
        <w:t xml:space="preserve"> was </w:t>
      </w:r>
      <w:proofErr w:type="spellStart"/>
      <w:r w:rsidRPr="00817C69">
        <w:rPr>
          <w:rFonts w:eastAsia="Times New Roman" w:cs="Times New Roman"/>
          <w:color w:val="auto"/>
          <w:szCs w:val="24"/>
        </w:rPr>
        <w:t>customised</w:t>
      </w:r>
      <w:proofErr w:type="spellEnd"/>
      <w:r w:rsidRPr="00817C69">
        <w:rPr>
          <w:rFonts w:eastAsia="Times New Roman" w:cs="Times New Roman"/>
          <w:color w:val="auto"/>
          <w:szCs w:val="24"/>
        </w:rPr>
        <w:t xml:space="preserve"> by Amazon specifically for their corporate offices. The novel system gathers data from employees in an anonymous manner prior to its </w:t>
      </w:r>
      <w:proofErr w:type="spellStart"/>
      <w:r w:rsidRPr="00817C69">
        <w:rPr>
          <w:rFonts w:eastAsia="Times New Roman" w:cs="Times New Roman"/>
          <w:color w:val="auto"/>
          <w:szCs w:val="24"/>
        </w:rPr>
        <w:t>organisation</w:t>
      </w:r>
      <w:proofErr w:type="spellEnd"/>
      <w:r w:rsidRPr="00817C69">
        <w:rPr>
          <w:rFonts w:eastAsia="Times New Roman" w:cs="Times New Roman"/>
          <w:color w:val="auto"/>
          <w:szCs w:val="24"/>
        </w:rPr>
        <w:t xml:space="preserve"> and dissemination to management. Comparable information can also be obtained via human resources software. Critics argue that the new system has a higher level of comprehensiveness compared to the feedback </w:t>
      </w:r>
      <w:proofErr w:type="spellStart"/>
      <w:r w:rsidRPr="00817C69">
        <w:rPr>
          <w:rFonts w:eastAsia="Times New Roman" w:cs="Times New Roman"/>
          <w:color w:val="auto"/>
          <w:szCs w:val="24"/>
        </w:rPr>
        <w:t>programme</w:t>
      </w:r>
      <w:proofErr w:type="spellEnd"/>
      <w:r w:rsidRPr="00817C69">
        <w:rPr>
          <w:rFonts w:eastAsia="Times New Roman" w:cs="Times New Roman"/>
          <w:color w:val="auto"/>
          <w:szCs w:val="24"/>
        </w:rPr>
        <w:t xml:space="preserve"> used for warehouse workers, and they contend that it possesses a prominent Big Brother characteristic. Nevertheless, candid feedback is crucial for achieving economic prosperity and fosterin</w:t>
      </w:r>
      <w:r>
        <w:rPr>
          <w:rFonts w:eastAsia="Times New Roman" w:cs="Times New Roman"/>
          <w:color w:val="auto"/>
          <w:szCs w:val="24"/>
        </w:rPr>
        <w:t>g positive employee involvement</w:t>
      </w:r>
      <w:r w:rsidR="0011778C">
        <w:rPr>
          <w:rFonts w:eastAsia="Times New Roman" w:cs="Times New Roman"/>
          <w:color w:val="auto"/>
          <w:szCs w:val="24"/>
        </w:rPr>
        <w:t xml:space="preserve"> </w:t>
      </w:r>
      <w:r w:rsidR="0011778C">
        <w:rPr>
          <w:rFonts w:eastAsia="Times New Roman" w:cs="Times New Roman"/>
          <w:color w:val="auto"/>
          <w:szCs w:val="24"/>
        </w:rPr>
        <w:fldChar w:fldCharType="begin" w:fldLock="1"/>
      </w:r>
      <w:r w:rsidR="0011778C">
        <w:rPr>
          <w:rFonts w:eastAsia="Times New Roman" w:cs="Times New Roman"/>
          <w:color w:val="auto"/>
          <w:szCs w:val="24"/>
        </w:rPr>
        <w:instrText>ADDIN CSL_CITATION {"citationItems":[{"id":"ITEM-1","itemData":{"DOI":"10.1108/SL-08-2020-0114","ISSN":"1087-8572","author":[{"dropping-particle":"","family":"Pine II","given":"B. Joseph","non-dropping-particle":"","parse-names":false,"suffix":""}],"container-title":"Strategy &amp; Leadership","id":"ITEM-1","issue":"6","issued":{"date-parts":[["2020","12","14"]]},"page":"21-26","title":"Designing employee experiences to create customer experience value","type":"article-journal","volume":"48"},"uris":["http://www.mendeley.com/documents/?uuid=c0e643d8-1046-49db-a125-0616e902090d"]}],"mendeley":{"formattedCitation":"(Pine II, 2020)","plainTextFormattedCitation":"(Pine II, 2020)","previouslyFormattedCitation":"(Pine II, 2020)"},"properties":{"noteIndex":0},"schema":"https://github.com/citation-style-language/schema/raw/master/csl-citation.json"}</w:instrText>
      </w:r>
      <w:r w:rsidR="0011778C">
        <w:rPr>
          <w:rFonts w:eastAsia="Times New Roman" w:cs="Times New Roman"/>
          <w:color w:val="auto"/>
          <w:szCs w:val="24"/>
        </w:rPr>
        <w:fldChar w:fldCharType="separate"/>
      </w:r>
      <w:r w:rsidR="0011778C" w:rsidRPr="0011778C">
        <w:rPr>
          <w:rFonts w:eastAsia="Times New Roman" w:cs="Times New Roman"/>
          <w:noProof/>
          <w:color w:val="auto"/>
          <w:szCs w:val="24"/>
        </w:rPr>
        <w:t>(Pine II, 2020)</w:t>
      </w:r>
      <w:r w:rsidR="0011778C">
        <w:rPr>
          <w:rFonts w:eastAsia="Times New Roman" w:cs="Times New Roman"/>
          <w:color w:val="auto"/>
          <w:szCs w:val="24"/>
        </w:rPr>
        <w:fldChar w:fldCharType="end"/>
      </w:r>
      <w:r w:rsidR="00487278" w:rsidRPr="00D05B48">
        <w:rPr>
          <w:rFonts w:cs="Times New Roman"/>
          <w:color w:val="000514"/>
          <w:shd w:val="clear" w:color="auto" w:fill="FFFFFF"/>
        </w:rPr>
        <w:t>.</w:t>
      </w:r>
    </w:p>
    <w:p w14:paraId="2C518219" w14:textId="77777777" w:rsidR="00BE385D" w:rsidRPr="00817C69" w:rsidRDefault="00BE385D" w:rsidP="00817C69">
      <w:pPr>
        <w:spacing w:after="0" w:line="360" w:lineRule="auto"/>
        <w:jc w:val="both"/>
        <w:rPr>
          <w:rFonts w:eastAsia="Times New Roman" w:cs="Times New Roman"/>
          <w:color w:val="auto"/>
          <w:szCs w:val="24"/>
        </w:rPr>
      </w:pPr>
    </w:p>
    <w:p w14:paraId="4DF8B147" w14:textId="77777777" w:rsidR="00E37D38" w:rsidRDefault="00E37D38" w:rsidP="00BE385D">
      <w:pPr>
        <w:pStyle w:val="Heading2"/>
        <w:numPr>
          <w:ilvl w:val="1"/>
          <w:numId w:val="8"/>
        </w:numPr>
        <w:spacing w:before="0" w:line="360" w:lineRule="auto"/>
        <w:jc w:val="both"/>
      </w:pPr>
      <w:bookmarkStart w:id="8" w:name="_Toc164616533"/>
      <w:r>
        <w:lastRenderedPageBreak/>
        <w:t>Performance</w:t>
      </w:r>
      <w:r w:rsidR="00044ED0">
        <w:t xml:space="preserve"> M</w:t>
      </w:r>
      <w:r>
        <w:t>anagement</w:t>
      </w:r>
      <w:bookmarkEnd w:id="8"/>
    </w:p>
    <w:p w14:paraId="58B5D379" w14:textId="77777777" w:rsidR="00013112" w:rsidRPr="001C5F86" w:rsidRDefault="001C5F86" w:rsidP="001C5F86">
      <w:pPr>
        <w:spacing w:after="0" w:line="360" w:lineRule="auto"/>
        <w:jc w:val="both"/>
        <w:rPr>
          <w:rFonts w:eastAsia="Times New Roman" w:cs="Times New Roman"/>
          <w:color w:val="auto"/>
          <w:szCs w:val="24"/>
        </w:rPr>
      </w:pPr>
      <w:r w:rsidRPr="001C5F86">
        <w:rPr>
          <w:rFonts w:eastAsia="Times New Roman" w:cs="Times New Roman"/>
          <w:color w:val="auto"/>
          <w:szCs w:val="24"/>
        </w:rPr>
        <w:t xml:space="preserve">Amazon </w:t>
      </w:r>
      <w:proofErr w:type="spellStart"/>
      <w:r w:rsidRPr="001C5F86">
        <w:rPr>
          <w:rFonts w:eastAsia="Times New Roman" w:cs="Times New Roman"/>
          <w:color w:val="auto"/>
          <w:szCs w:val="24"/>
        </w:rPr>
        <w:t>utilises</w:t>
      </w:r>
      <w:proofErr w:type="spellEnd"/>
      <w:r w:rsidRPr="001C5F86">
        <w:rPr>
          <w:rFonts w:eastAsia="Times New Roman" w:cs="Times New Roman"/>
          <w:color w:val="auto"/>
          <w:szCs w:val="24"/>
        </w:rPr>
        <w:t xml:space="preserve"> individual performance improvement plans (PIP) as a means of driving progress inside its performance management process. Essentially, Amazon </w:t>
      </w:r>
      <w:proofErr w:type="spellStart"/>
      <w:r w:rsidRPr="001C5F86">
        <w:rPr>
          <w:rFonts w:eastAsia="Times New Roman" w:cs="Times New Roman"/>
          <w:color w:val="auto"/>
          <w:szCs w:val="24"/>
        </w:rPr>
        <w:t>recognises</w:t>
      </w:r>
      <w:proofErr w:type="spellEnd"/>
      <w:r w:rsidRPr="001C5F86">
        <w:rPr>
          <w:rFonts w:eastAsia="Times New Roman" w:cs="Times New Roman"/>
          <w:color w:val="auto"/>
          <w:szCs w:val="24"/>
        </w:rPr>
        <w:t xml:space="preserve"> that by actively involving and nurturing individual employees through a well-designed procedure, everyone benefits. Performance Scoring's System provides immediate benefits to </w:t>
      </w:r>
      <w:proofErr w:type="spellStart"/>
      <w:r w:rsidRPr="001C5F86">
        <w:rPr>
          <w:rFonts w:eastAsia="Times New Roman" w:cs="Times New Roman"/>
          <w:color w:val="auto"/>
          <w:szCs w:val="24"/>
        </w:rPr>
        <w:t>organisations</w:t>
      </w:r>
      <w:proofErr w:type="spellEnd"/>
      <w:r w:rsidRPr="001C5F86">
        <w:rPr>
          <w:rFonts w:eastAsia="Times New Roman" w:cs="Times New Roman"/>
          <w:color w:val="auto"/>
          <w:szCs w:val="24"/>
        </w:rPr>
        <w:t>. Many companies are unable to allocate the same level of resources as Amazon in the development of their performance management process. This is where the concept of Perfo</w:t>
      </w:r>
      <w:r>
        <w:rPr>
          <w:rFonts w:eastAsia="Times New Roman" w:cs="Times New Roman"/>
          <w:color w:val="auto"/>
          <w:szCs w:val="24"/>
        </w:rPr>
        <w:t>rmance Scoring becomes relevant</w:t>
      </w:r>
      <w:r w:rsidR="0011778C">
        <w:rPr>
          <w:rFonts w:eastAsia="Times New Roman" w:cs="Times New Roman"/>
          <w:color w:val="auto"/>
          <w:szCs w:val="24"/>
        </w:rPr>
        <w:t xml:space="preserve"> </w:t>
      </w:r>
      <w:r w:rsidR="0011778C">
        <w:rPr>
          <w:rFonts w:eastAsia="Times New Roman" w:cs="Times New Roman"/>
          <w:color w:val="auto"/>
          <w:szCs w:val="24"/>
        </w:rPr>
        <w:fldChar w:fldCharType="begin" w:fldLock="1"/>
      </w:r>
      <w:r w:rsidR="007B0BC9">
        <w:rPr>
          <w:rFonts w:eastAsia="Times New Roman" w:cs="Times New Roman"/>
          <w:color w:val="auto"/>
          <w:szCs w:val="24"/>
        </w:rPr>
        <w:instrText>ADDIN CSL_CITATION {"citationItems":[{"id":"ITEM-1","itemData":{"author":[{"dropping-particle":"","family":"Oyewole","given":"Opeyemi","non-dropping-particle":"","parse-names":false,"suffix":""}],"id":"ITEM-1","issued":{"date-parts":[["2021"]]},"title":"Analysis of Amazon ’ s Current Organisational Performance Management System","type":"article-journal"},"uris":["http://www.mendeley.com/documents/?uuid=7f1ace2b-5b06-4db3-9667-ad606da64e80"]}],"mendeley":{"formattedCitation":"(Oyewole, 2021)","plainTextFormattedCitation":"(Oyewole, 2021)","previouslyFormattedCitation":"(Oyewole, 2021)"},"properties":{"noteIndex":0},"schema":"https://github.com/citation-style-language/schema/raw/master/csl-citation.json"}</w:instrText>
      </w:r>
      <w:r w:rsidR="0011778C">
        <w:rPr>
          <w:rFonts w:eastAsia="Times New Roman" w:cs="Times New Roman"/>
          <w:color w:val="auto"/>
          <w:szCs w:val="24"/>
        </w:rPr>
        <w:fldChar w:fldCharType="separate"/>
      </w:r>
      <w:r w:rsidR="0011778C" w:rsidRPr="0011778C">
        <w:rPr>
          <w:rFonts w:eastAsia="Times New Roman" w:cs="Times New Roman"/>
          <w:noProof/>
          <w:color w:val="auto"/>
          <w:szCs w:val="24"/>
        </w:rPr>
        <w:t>(Oyewole, 2021)</w:t>
      </w:r>
      <w:r w:rsidR="0011778C">
        <w:rPr>
          <w:rFonts w:eastAsia="Times New Roman" w:cs="Times New Roman"/>
          <w:color w:val="auto"/>
          <w:szCs w:val="24"/>
        </w:rPr>
        <w:fldChar w:fldCharType="end"/>
      </w:r>
      <w:r w:rsidR="00FC3167" w:rsidRPr="00D05B48">
        <w:rPr>
          <w:rFonts w:cs="Times New Roman"/>
          <w:color w:val="000514"/>
          <w:shd w:val="clear" w:color="auto" w:fill="FFFFFF"/>
        </w:rPr>
        <w:t>.</w:t>
      </w:r>
    </w:p>
    <w:p w14:paraId="527EAB43" w14:textId="77777777" w:rsidR="00FC3167" w:rsidRPr="00D05B48" w:rsidRDefault="00FC3167" w:rsidP="00D05B48">
      <w:pPr>
        <w:spacing w:after="0" w:line="360" w:lineRule="auto"/>
        <w:jc w:val="both"/>
        <w:rPr>
          <w:rFonts w:cs="Times New Roman"/>
          <w:color w:val="000514"/>
          <w:shd w:val="clear" w:color="auto" w:fill="FFFFFF"/>
        </w:rPr>
      </w:pPr>
      <w:r w:rsidRPr="00D05B48">
        <w:rPr>
          <w:rFonts w:cs="Times New Roman"/>
          <w:color w:val="000514"/>
          <w:shd w:val="clear" w:color="auto" w:fill="FFFFFF"/>
        </w:rPr>
        <w:t>Amazon Employee Performance Management Metrics</w:t>
      </w:r>
    </w:p>
    <w:p w14:paraId="607D0F2A" w14:textId="77777777" w:rsidR="001C5F86" w:rsidRDefault="001C5F86" w:rsidP="001C5F86">
      <w:pPr>
        <w:pStyle w:val="ListParagraph"/>
        <w:numPr>
          <w:ilvl w:val="0"/>
          <w:numId w:val="6"/>
        </w:numPr>
        <w:spacing w:after="0" w:line="360" w:lineRule="auto"/>
        <w:jc w:val="both"/>
        <w:rPr>
          <w:rFonts w:eastAsia="Times New Roman" w:cs="Times New Roman"/>
          <w:color w:val="auto"/>
          <w:szCs w:val="24"/>
        </w:rPr>
      </w:pPr>
      <w:r w:rsidRPr="001C5F86">
        <w:rPr>
          <w:rFonts w:eastAsia="Times New Roman" w:cs="Times New Roman"/>
          <w:color w:val="auto"/>
          <w:szCs w:val="24"/>
        </w:rPr>
        <w:t>Productivity is a quantitative measure that assesses an employee's output by quantifying the number of tasks accomplished, items generated, or objectives attain</w:t>
      </w:r>
      <w:r>
        <w:rPr>
          <w:rFonts w:eastAsia="Times New Roman" w:cs="Times New Roman"/>
          <w:color w:val="auto"/>
          <w:szCs w:val="24"/>
        </w:rPr>
        <w:t xml:space="preserve">ed within a designated period. </w:t>
      </w:r>
    </w:p>
    <w:p w14:paraId="38BBB8B1" w14:textId="77777777" w:rsidR="001C5F86" w:rsidRDefault="001C5F86" w:rsidP="001C5F86">
      <w:pPr>
        <w:pStyle w:val="ListParagraph"/>
        <w:numPr>
          <w:ilvl w:val="0"/>
          <w:numId w:val="6"/>
        </w:numPr>
        <w:spacing w:after="0" w:line="360" w:lineRule="auto"/>
        <w:jc w:val="both"/>
        <w:rPr>
          <w:rFonts w:eastAsia="Times New Roman" w:cs="Times New Roman"/>
          <w:color w:val="auto"/>
          <w:szCs w:val="24"/>
        </w:rPr>
      </w:pPr>
      <w:r w:rsidRPr="001C5F86">
        <w:rPr>
          <w:rFonts w:eastAsia="Times New Roman" w:cs="Times New Roman"/>
          <w:color w:val="auto"/>
          <w:szCs w:val="24"/>
        </w:rPr>
        <w:t>Sales Performance: This indicator assesses the effectiveness of sales staff in achieving or surpassing sales goals, creating income, and acqui</w:t>
      </w:r>
      <w:r>
        <w:rPr>
          <w:rFonts w:eastAsia="Times New Roman" w:cs="Times New Roman"/>
          <w:color w:val="auto"/>
          <w:szCs w:val="24"/>
        </w:rPr>
        <w:t xml:space="preserve">ring new customers or clients. </w:t>
      </w:r>
    </w:p>
    <w:p w14:paraId="14A93080" w14:textId="77777777" w:rsidR="001C5F86" w:rsidRDefault="001C5F86" w:rsidP="001C5F86">
      <w:pPr>
        <w:pStyle w:val="ListParagraph"/>
        <w:numPr>
          <w:ilvl w:val="0"/>
          <w:numId w:val="6"/>
        </w:numPr>
        <w:spacing w:after="0" w:line="360" w:lineRule="auto"/>
        <w:jc w:val="both"/>
        <w:rPr>
          <w:rFonts w:eastAsia="Times New Roman" w:cs="Times New Roman"/>
          <w:color w:val="auto"/>
          <w:szCs w:val="24"/>
        </w:rPr>
      </w:pPr>
      <w:r w:rsidRPr="001C5F86">
        <w:rPr>
          <w:rFonts w:eastAsia="Times New Roman" w:cs="Times New Roman"/>
          <w:color w:val="auto"/>
          <w:szCs w:val="24"/>
        </w:rPr>
        <w:t>The Quality of Work measure evaluates the comprehensive quality and precision of an employee's work, encompassing the degree of meticulousness and compliance with organizational standards, policies, and pr</w:t>
      </w:r>
      <w:r>
        <w:rPr>
          <w:rFonts w:eastAsia="Times New Roman" w:cs="Times New Roman"/>
          <w:color w:val="auto"/>
          <w:szCs w:val="24"/>
        </w:rPr>
        <w:t xml:space="preserve">ocedures. </w:t>
      </w:r>
    </w:p>
    <w:p w14:paraId="39B65BF1" w14:textId="77777777" w:rsidR="00FC3167" w:rsidRPr="001C5F86" w:rsidRDefault="001C5F86" w:rsidP="00013112">
      <w:pPr>
        <w:pStyle w:val="ListParagraph"/>
        <w:numPr>
          <w:ilvl w:val="0"/>
          <w:numId w:val="6"/>
        </w:numPr>
        <w:spacing w:after="0" w:line="360" w:lineRule="auto"/>
        <w:jc w:val="both"/>
        <w:rPr>
          <w:rFonts w:eastAsia="Times New Roman" w:cs="Times New Roman"/>
          <w:color w:val="auto"/>
          <w:szCs w:val="24"/>
        </w:rPr>
      </w:pPr>
      <w:r w:rsidRPr="001C5F86">
        <w:rPr>
          <w:rFonts w:eastAsia="Times New Roman" w:cs="Times New Roman"/>
          <w:color w:val="auto"/>
          <w:szCs w:val="24"/>
        </w:rPr>
        <w:t>The metric of customer satisfaction assesses an employee's capacity to deliver outstanding customer service through the prompt resolution of client questions, timely resolution of difficulties, and the maintenance of a high degree of customer happiness</w:t>
      </w:r>
      <w:r w:rsidR="007B0BC9">
        <w:rPr>
          <w:rFonts w:eastAsia="Times New Roman" w:cs="Times New Roman"/>
          <w:color w:val="auto"/>
          <w:szCs w:val="24"/>
        </w:rPr>
        <w:t xml:space="preserve"> </w:t>
      </w:r>
      <w:r w:rsidR="007B0BC9">
        <w:rPr>
          <w:rFonts w:eastAsia="Times New Roman" w:cs="Times New Roman"/>
          <w:color w:val="auto"/>
          <w:szCs w:val="24"/>
        </w:rPr>
        <w:fldChar w:fldCharType="begin" w:fldLock="1"/>
      </w:r>
      <w:r w:rsidR="007B0BC9">
        <w:rPr>
          <w:rFonts w:eastAsia="Times New Roman" w:cs="Times New Roman"/>
          <w:color w:val="auto"/>
          <w:szCs w:val="24"/>
        </w:rPr>
        <w:instrText>ADDIN CSL_CITATION {"citationItems":[{"id":"ITEM-1","itemData":{"author":[{"dropping-particle":"","family":"Oyewole","given":"Opeyemi","non-dropping-particle":"","parse-names":false,"suffix":""}],"id":"ITEM-1","issued":{"date-parts":[["2021"]]},"title":"Analysis of Amazon ’ s Current Organisational Performance Management System","type":"article-journal"},"uris":["http://www.mendeley.com/documents/?uuid=7f1ace2b-5b06-4db3-9667-ad606da64e80"]}],"mendeley":{"formattedCitation":"(Oyewole, 2021)","plainTextFormattedCitation":"(Oyewole, 2021)","previouslyFormattedCitation":"(Oyewole, 2021)"},"properties":{"noteIndex":0},"schema":"https://github.com/citation-style-language/schema/raw/master/csl-citation.json"}</w:instrText>
      </w:r>
      <w:r w:rsidR="007B0BC9">
        <w:rPr>
          <w:rFonts w:eastAsia="Times New Roman" w:cs="Times New Roman"/>
          <w:color w:val="auto"/>
          <w:szCs w:val="24"/>
        </w:rPr>
        <w:fldChar w:fldCharType="separate"/>
      </w:r>
      <w:r w:rsidR="007B0BC9" w:rsidRPr="007B0BC9">
        <w:rPr>
          <w:rFonts w:eastAsia="Times New Roman" w:cs="Times New Roman"/>
          <w:noProof/>
          <w:color w:val="auto"/>
          <w:szCs w:val="24"/>
        </w:rPr>
        <w:t>(Oyewole, 2021)</w:t>
      </w:r>
      <w:r w:rsidR="007B0BC9">
        <w:rPr>
          <w:rFonts w:eastAsia="Times New Roman" w:cs="Times New Roman"/>
          <w:color w:val="auto"/>
          <w:szCs w:val="24"/>
        </w:rPr>
        <w:fldChar w:fldCharType="end"/>
      </w:r>
      <w:r w:rsidRPr="001C5F86">
        <w:rPr>
          <w:rFonts w:eastAsia="Times New Roman" w:cs="Times New Roman"/>
          <w:color w:val="auto"/>
          <w:szCs w:val="24"/>
        </w:rPr>
        <w:t>.</w:t>
      </w:r>
    </w:p>
    <w:p w14:paraId="23F2044B" w14:textId="77777777" w:rsidR="00E37D38" w:rsidRDefault="00E37D38" w:rsidP="00BE385D">
      <w:pPr>
        <w:pStyle w:val="Heading2"/>
        <w:numPr>
          <w:ilvl w:val="1"/>
          <w:numId w:val="8"/>
        </w:numPr>
        <w:spacing w:before="0" w:line="360" w:lineRule="auto"/>
        <w:jc w:val="both"/>
      </w:pPr>
      <w:bookmarkStart w:id="9" w:name="_Toc164616534"/>
      <w:r>
        <w:t xml:space="preserve">Diversity </w:t>
      </w:r>
      <w:r w:rsidR="00044ED0">
        <w:t>M</w:t>
      </w:r>
      <w:r>
        <w:t>anagement</w:t>
      </w:r>
      <w:bookmarkEnd w:id="9"/>
    </w:p>
    <w:p w14:paraId="169B7FA0" w14:textId="77777777" w:rsidR="00753B6B" w:rsidRPr="001C5F86" w:rsidRDefault="001C5F86" w:rsidP="001C5F86">
      <w:pPr>
        <w:spacing w:after="0" w:line="360" w:lineRule="auto"/>
        <w:jc w:val="both"/>
        <w:rPr>
          <w:rFonts w:eastAsia="Times New Roman" w:cs="Times New Roman"/>
          <w:color w:val="auto"/>
          <w:szCs w:val="24"/>
        </w:rPr>
      </w:pPr>
      <w:r w:rsidRPr="001C5F86">
        <w:rPr>
          <w:rFonts w:eastAsia="Times New Roman" w:cs="Times New Roman"/>
          <w:color w:val="auto"/>
          <w:szCs w:val="24"/>
        </w:rPr>
        <w:t xml:space="preserve">Amazon is dedicated to fostering a workplace that is both diverse and inclusive. Amazon operates as an employer that upholds principles of equal opportunity, ensuring that it does not engage in any form of bias or prejudice based on factors such as race, national origin, gender, gender identity, sexual orientation, protected veteran status, handicap, age, or any other legally protected status. </w:t>
      </w:r>
      <w:r w:rsidRPr="001C5F86">
        <w:rPr>
          <w:rFonts w:eastAsia="Times New Roman" w:cs="Times New Roman"/>
          <w:color w:val="auto"/>
          <w:szCs w:val="24"/>
        </w:rPr>
        <w:br/>
        <w:t>Amazon promotes gender diversity, equitable opportunity, and inclusive environments to foster the success and well-being of women both in the workplace and in other aspects of their lives. They commemorate female entrepreneurs globally and are dedicated to motivating the upcoming cohort of w</w:t>
      </w:r>
      <w:r>
        <w:rPr>
          <w:rFonts w:eastAsia="Times New Roman" w:cs="Times New Roman"/>
          <w:color w:val="auto"/>
          <w:szCs w:val="24"/>
        </w:rPr>
        <w:t>omen in the technology industry</w:t>
      </w:r>
      <w:r w:rsidR="007B0BC9">
        <w:rPr>
          <w:rFonts w:eastAsia="Times New Roman" w:cs="Times New Roman"/>
          <w:color w:val="auto"/>
          <w:szCs w:val="24"/>
        </w:rPr>
        <w:t xml:space="preserve"> </w:t>
      </w:r>
      <w:r w:rsidR="007B0BC9">
        <w:rPr>
          <w:rFonts w:eastAsia="Times New Roman" w:cs="Times New Roman"/>
          <w:color w:val="auto"/>
          <w:szCs w:val="24"/>
        </w:rPr>
        <w:fldChar w:fldCharType="begin" w:fldLock="1"/>
      </w:r>
      <w:r w:rsidR="002B1A37">
        <w:rPr>
          <w:rFonts w:eastAsia="Times New Roman" w:cs="Times New Roman"/>
          <w:color w:val="auto"/>
          <w:szCs w:val="24"/>
        </w:rPr>
        <w:instrText>ADDIN CSL_CITATION {"citationItems":[{"id":"ITEM-1","itemData":{"DOI":"10.1177/01708406231191336","ISSN":"0170-8406","abstract":"This paper investigates the (un)making of borders as a form of labour governmentality in one of Amazon’s warehouses in Poland. Guided by a critical theory of borders as a form of labour governmentality under global capitalism, we identify organizational practices through which socio-demographic categories traditionally deployed as principles of organizing work (e.g., gender, age, ability) are unmade: the management of deskilled labour through an algorithmic system, the non-selective hiring of workers, the enforcement of social norms of interpersonal respect and a universal system of casualized employment. Together, these practices constitute workers as undifferentiated, interchangeable and equal labour, let them compete with each other under harshly exploitative conditions, and continuously dispose of the least productive among them, keeping all in structural uncertainty. The study contributes to the critical diversity literature by showing a ‘post-diversity’ governmentality that rests on equality, competition and precarization of labour as a whole, rather than segregation and marginalization through an ‘ideal worker’ norm. This labour governmentality operates by eliciting consent from historically subordinated workers and eliminating the advantage of historically relatively privileged ones. Unmaking borders within labour inside the organization, this governmentality at the same time crucially rests on borders outside it.","author":[{"dropping-particle":"","family":"Zanoni","given":"Patrizia","non-dropping-particle":"","parse-names":false,"suffix":""},{"dropping-particle":"","family":"Miszczyński","given":"Miłosz","non-dropping-particle":"","parse-names":false,"suffix":""}],"container-title":"Organization Studies","id":"ITEM-1","issued":{"date-parts":[["2023","8","22"]]},"title":"Post-Diversity, Precarious Work for All: Unmaking borders to govern labour in the Amazon warehouse","type":"article-journal"},"uris":["http://www.mendeley.com/documents/?uuid=c069d621-2828-4996-91b5-a7abf1d7fac7"]}],"mendeley":{"formattedCitation":"(Zanoni and Miszczyński, 2023)","plainTextFormattedCitation":"(Zanoni and Miszczyński, 2023)","previouslyFormattedCitation":"(Zanoni and Miszczyński, 2023)"},"properties":{"noteIndex":0},"schema":"https://github.com/citation-style-language/schema/raw/master/csl-citation.json"}</w:instrText>
      </w:r>
      <w:r w:rsidR="007B0BC9">
        <w:rPr>
          <w:rFonts w:eastAsia="Times New Roman" w:cs="Times New Roman"/>
          <w:color w:val="auto"/>
          <w:szCs w:val="24"/>
        </w:rPr>
        <w:fldChar w:fldCharType="separate"/>
      </w:r>
      <w:r w:rsidR="002B1A37" w:rsidRPr="002B1A37">
        <w:rPr>
          <w:rFonts w:eastAsia="Times New Roman" w:cs="Times New Roman"/>
          <w:noProof/>
          <w:color w:val="auto"/>
          <w:szCs w:val="24"/>
        </w:rPr>
        <w:t>(Zanoni and Miszczyński, 2023)</w:t>
      </w:r>
      <w:r w:rsidR="007B0BC9">
        <w:rPr>
          <w:rFonts w:eastAsia="Times New Roman" w:cs="Times New Roman"/>
          <w:color w:val="auto"/>
          <w:szCs w:val="24"/>
        </w:rPr>
        <w:fldChar w:fldCharType="end"/>
      </w:r>
      <w:r w:rsidR="009B45C3" w:rsidRPr="00D05B48">
        <w:rPr>
          <w:rFonts w:cs="Times New Roman"/>
          <w:color w:val="000514"/>
          <w:shd w:val="clear" w:color="auto" w:fill="FFFFFF"/>
        </w:rPr>
        <w:t>. </w:t>
      </w:r>
    </w:p>
    <w:p w14:paraId="667BD073" w14:textId="77777777" w:rsidR="00307064" w:rsidRDefault="00D1663C" w:rsidP="00467116">
      <w:pPr>
        <w:spacing w:after="0" w:line="360" w:lineRule="auto"/>
        <w:jc w:val="both"/>
        <w:rPr>
          <w:rFonts w:eastAsia="Times New Roman" w:cs="Times New Roman"/>
          <w:color w:val="auto"/>
          <w:szCs w:val="24"/>
        </w:rPr>
      </w:pPr>
      <w:r w:rsidRPr="00D1663C">
        <w:rPr>
          <w:rFonts w:eastAsia="Times New Roman" w:cs="Times New Roman"/>
          <w:color w:val="auto"/>
          <w:szCs w:val="24"/>
        </w:rPr>
        <w:t xml:space="preserve">Promote women in business globally through small company accelerator </w:t>
      </w:r>
      <w:proofErr w:type="spellStart"/>
      <w:r w:rsidRPr="00D1663C">
        <w:rPr>
          <w:rFonts w:eastAsia="Times New Roman" w:cs="Times New Roman"/>
          <w:color w:val="auto"/>
          <w:szCs w:val="24"/>
        </w:rPr>
        <w:t>programmes</w:t>
      </w:r>
      <w:proofErr w:type="spellEnd"/>
      <w:r w:rsidRPr="00D1663C">
        <w:rPr>
          <w:rFonts w:eastAsia="Times New Roman" w:cs="Times New Roman"/>
          <w:color w:val="auto"/>
          <w:szCs w:val="24"/>
        </w:rPr>
        <w:t xml:space="preserve"> and in entertainment through Prime Video and Amazon </w:t>
      </w:r>
      <w:proofErr w:type="spellStart"/>
      <w:r w:rsidRPr="00D1663C">
        <w:rPr>
          <w:rFonts w:eastAsia="Times New Roman" w:cs="Times New Roman"/>
          <w:color w:val="auto"/>
          <w:szCs w:val="24"/>
        </w:rPr>
        <w:t>Freevee</w:t>
      </w:r>
      <w:proofErr w:type="spellEnd"/>
      <w:r w:rsidRPr="00D1663C">
        <w:rPr>
          <w:rFonts w:eastAsia="Times New Roman" w:cs="Times New Roman"/>
          <w:color w:val="auto"/>
          <w:szCs w:val="24"/>
        </w:rPr>
        <w:t xml:space="preserve">. </w:t>
      </w:r>
      <w:r w:rsidRPr="00D1663C">
        <w:rPr>
          <w:rFonts w:eastAsia="Times New Roman" w:cs="Times New Roman"/>
          <w:color w:val="auto"/>
          <w:szCs w:val="24"/>
        </w:rPr>
        <w:br/>
      </w:r>
      <w:r w:rsidRPr="00D1663C">
        <w:rPr>
          <w:rFonts w:eastAsia="Times New Roman" w:cs="Times New Roman"/>
          <w:color w:val="auto"/>
          <w:szCs w:val="24"/>
        </w:rPr>
        <w:lastRenderedPageBreak/>
        <w:t>Amazon is committed to supporting Indigenous leaders and resolving educational and professional inequities. Amazon's significant financial investment in Indigenous students will improve fair and inclusive computer science and related academic prospects. Amazon has sponsored the American Indian Science and Engineering Society (AISES) for years, which promotes Indigenous communities in North America and the Pacific Islands in STEM education and careers</w:t>
      </w:r>
      <w:r w:rsidR="007B0BC9">
        <w:rPr>
          <w:rFonts w:eastAsia="Times New Roman" w:cs="Times New Roman"/>
          <w:color w:val="auto"/>
          <w:szCs w:val="24"/>
        </w:rPr>
        <w:t xml:space="preserve"> </w:t>
      </w:r>
      <w:sdt>
        <w:sdtPr>
          <w:rPr>
            <w:rFonts w:eastAsia="Times New Roman" w:cs="Times New Roman"/>
            <w:color w:val="auto"/>
            <w:szCs w:val="24"/>
          </w:rPr>
          <w:id w:val="-1818253157"/>
          <w:citation/>
        </w:sdtPr>
        <w:sdtEndPr/>
        <w:sdtContent>
          <w:r w:rsidR="007B0BC9">
            <w:rPr>
              <w:rFonts w:eastAsia="Times New Roman" w:cs="Times New Roman"/>
              <w:color w:val="auto"/>
              <w:szCs w:val="24"/>
            </w:rPr>
            <w:fldChar w:fldCharType="begin"/>
          </w:r>
          <w:r w:rsidR="007B0BC9">
            <w:rPr>
              <w:rFonts w:eastAsia="Times New Roman" w:cs="Times New Roman"/>
              <w:color w:val="auto"/>
              <w:szCs w:val="24"/>
            </w:rPr>
            <w:instrText xml:space="preserve"> CITATION Placeholder6 \l 1033 </w:instrText>
          </w:r>
          <w:r w:rsidR="007B0BC9">
            <w:rPr>
              <w:rFonts w:eastAsia="Times New Roman" w:cs="Times New Roman"/>
              <w:color w:val="auto"/>
              <w:szCs w:val="24"/>
            </w:rPr>
            <w:fldChar w:fldCharType="separate"/>
          </w:r>
          <w:r w:rsidR="007B0BC9" w:rsidRPr="007B0BC9">
            <w:rPr>
              <w:rFonts w:eastAsia="Times New Roman" w:cs="Times New Roman"/>
              <w:noProof/>
              <w:color w:val="auto"/>
              <w:szCs w:val="24"/>
            </w:rPr>
            <w:t>(Amazon, 2024)</w:t>
          </w:r>
          <w:r w:rsidR="007B0BC9">
            <w:rPr>
              <w:rFonts w:eastAsia="Times New Roman" w:cs="Times New Roman"/>
              <w:color w:val="auto"/>
              <w:szCs w:val="24"/>
            </w:rPr>
            <w:fldChar w:fldCharType="end"/>
          </w:r>
        </w:sdtContent>
      </w:sdt>
      <w:r w:rsidRPr="00D1663C">
        <w:rPr>
          <w:rFonts w:eastAsia="Times New Roman" w:cs="Times New Roman"/>
          <w:color w:val="auto"/>
          <w:szCs w:val="24"/>
        </w:rPr>
        <w:t>.</w:t>
      </w:r>
    </w:p>
    <w:p w14:paraId="36F8B5E0" w14:textId="77777777" w:rsidR="00BE385D" w:rsidRDefault="00BE385D" w:rsidP="00467116">
      <w:pPr>
        <w:spacing w:after="0" w:line="360" w:lineRule="auto"/>
        <w:jc w:val="both"/>
        <w:rPr>
          <w:rFonts w:eastAsia="Times New Roman" w:cs="Times New Roman"/>
          <w:color w:val="auto"/>
          <w:szCs w:val="24"/>
        </w:rPr>
      </w:pPr>
    </w:p>
    <w:p w14:paraId="7E663401" w14:textId="77777777" w:rsidR="00BE385D" w:rsidRDefault="00BE385D" w:rsidP="00467116">
      <w:pPr>
        <w:spacing w:after="0" w:line="360" w:lineRule="auto"/>
        <w:jc w:val="both"/>
        <w:rPr>
          <w:rFonts w:eastAsia="Times New Roman" w:cs="Times New Roman"/>
          <w:color w:val="auto"/>
          <w:szCs w:val="24"/>
        </w:rPr>
      </w:pPr>
    </w:p>
    <w:p w14:paraId="31E5FE34" w14:textId="77777777" w:rsidR="00BE385D" w:rsidRDefault="00BE385D" w:rsidP="00467116">
      <w:pPr>
        <w:spacing w:after="0" w:line="360" w:lineRule="auto"/>
        <w:jc w:val="both"/>
        <w:rPr>
          <w:rFonts w:eastAsia="Times New Roman" w:cs="Times New Roman"/>
          <w:color w:val="auto"/>
          <w:szCs w:val="24"/>
        </w:rPr>
      </w:pPr>
    </w:p>
    <w:p w14:paraId="5F55E3D6" w14:textId="77777777" w:rsidR="00BE385D" w:rsidRDefault="00BE385D" w:rsidP="00467116">
      <w:pPr>
        <w:spacing w:after="0" w:line="360" w:lineRule="auto"/>
        <w:jc w:val="both"/>
        <w:rPr>
          <w:rFonts w:eastAsia="Times New Roman" w:cs="Times New Roman"/>
          <w:color w:val="auto"/>
          <w:szCs w:val="24"/>
        </w:rPr>
      </w:pPr>
    </w:p>
    <w:p w14:paraId="7D126580" w14:textId="77777777" w:rsidR="00BE385D" w:rsidRDefault="00BE385D" w:rsidP="00467116">
      <w:pPr>
        <w:spacing w:after="0" w:line="360" w:lineRule="auto"/>
        <w:jc w:val="both"/>
        <w:rPr>
          <w:rFonts w:eastAsia="Times New Roman" w:cs="Times New Roman"/>
          <w:color w:val="auto"/>
          <w:szCs w:val="24"/>
        </w:rPr>
      </w:pPr>
    </w:p>
    <w:p w14:paraId="45CCDAC2" w14:textId="77777777" w:rsidR="00BE385D" w:rsidRDefault="00BE385D" w:rsidP="00467116">
      <w:pPr>
        <w:spacing w:after="0" w:line="360" w:lineRule="auto"/>
        <w:jc w:val="both"/>
        <w:rPr>
          <w:rFonts w:eastAsia="Times New Roman" w:cs="Times New Roman"/>
          <w:color w:val="auto"/>
          <w:szCs w:val="24"/>
        </w:rPr>
      </w:pPr>
    </w:p>
    <w:p w14:paraId="5EF116AC" w14:textId="77777777" w:rsidR="00BE385D" w:rsidRDefault="00BE385D" w:rsidP="00467116">
      <w:pPr>
        <w:spacing w:after="0" w:line="360" w:lineRule="auto"/>
        <w:jc w:val="both"/>
        <w:rPr>
          <w:rFonts w:eastAsia="Times New Roman" w:cs="Times New Roman"/>
          <w:color w:val="auto"/>
          <w:szCs w:val="24"/>
        </w:rPr>
      </w:pPr>
    </w:p>
    <w:p w14:paraId="61FFA84A" w14:textId="77777777" w:rsidR="00BE385D" w:rsidRDefault="00BE385D" w:rsidP="00467116">
      <w:pPr>
        <w:spacing w:after="0" w:line="360" w:lineRule="auto"/>
        <w:jc w:val="both"/>
        <w:rPr>
          <w:rFonts w:eastAsia="Times New Roman" w:cs="Times New Roman"/>
          <w:color w:val="auto"/>
          <w:szCs w:val="24"/>
        </w:rPr>
      </w:pPr>
    </w:p>
    <w:p w14:paraId="27E7F6A0" w14:textId="77777777" w:rsidR="00BE385D" w:rsidRDefault="00BE385D" w:rsidP="00467116">
      <w:pPr>
        <w:spacing w:after="0" w:line="360" w:lineRule="auto"/>
        <w:jc w:val="both"/>
        <w:rPr>
          <w:rFonts w:eastAsia="Times New Roman" w:cs="Times New Roman"/>
          <w:color w:val="auto"/>
          <w:szCs w:val="24"/>
        </w:rPr>
      </w:pPr>
    </w:p>
    <w:p w14:paraId="08ED2681" w14:textId="77777777" w:rsidR="00BE385D" w:rsidRDefault="00BE385D" w:rsidP="00467116">
      <w:pPr>
        <w:spacing w:after="0" w:line="360" w:lineRule="auto"/>
        <w:jc w:val="both"/>
        <w:rPr>
          <w:rFonts w:eastAsia="Times New Roman" w:cs="Times New Roman"/>
          <w:color w:val="auto"/>
          <w:szCs w:val="24"/>
        </w:rPr>
      </w:pPr>
    </w:p>
    <w:p w14:paraId="0CEAD631" w14:textId="77777777" w:rsidR="00BE385D" w:rsidRDefault="00BE385D" w:rsidP="00467116">
      <w:pPr>
        <w:spacing w:after="0" w:line="360" w:lineRule="auto"/>
        <w:jc w:val="both"/>
        <w:rPr>
          <w:rFonts w:eastAsia="Times New Roman" w:cs="Times New Roman"/>
          <w:color w:val="auto"/>
          <w:szCs w:val="24"/>
        </w:rPr>
      </w:pPr>
    </w:p>
    <w:p w14:paraId="2827D98A" w14:textId="77777777" w:rsidR="00BE385D" w:rsidRDefault="00BE385D" w:rsidP="00467116">
      <w:pPr>
        <w:spacing w:after="0" w:line="360" w:lineRule="auto"/>
        <w:jc w:val="both"/>
        <w:rPr>
          <w:rFonts w:eastAsia="Times New Roman" w:cs="Times New Roman"/>
          <w:color w:val="auto"/>
          <w:szCs w:val="24"/>
        </w:rPr>
      </w:pPr>
    </w:p>
    <w:p w14:paraId="1BD13E67" w14:textId="77777777" w:rsidR="00BE385D" w:rsidRDefault="00BE385D" w:rsidP="00467116">
      <w:pPr>
        <w:spacing w:after="0" w:line="360" w:lineRule="auto"/>
        <w:jc w:val="both"/>
        <w:rPr>
          <w:rFonts w:eastAsia="Times New Roman" w:cs="Times New Roman"/>
          <w:color w:val="auto"/>
          <w:szCs w:val="24"/>
        </w:rPr>
      </w:pPr>
    </w:p>
    <w:p w14:paraId="4553C2E5" w14:textId="77777777" w:rsidR="00BE385D" w:rsidRDefault="00BE385D" w:rsidP="00467116">
      <w:pPr>
        <w:spacing w:after="0" w:line="360" w:lineRule="auto"/>
        <w:jc w:val="both"/>
        <w:rPr>
          <w:rFonts w:eastAsia="Times New Roman" w:cs="Times New Roman"/>
          <w:color w:val="auto"/>
          <w:szCs w:val="24"/>
        </w:rPr>
      </w:pPr>
    </w:p>
    <w:p w14:paraId="39689DFD" w14:textId="77777777" w:rsidR="00BE385D" w:rsidRDefault="00BE385D" w:rsidP="00467116">
      <w:pPr>
        <w:spacing w:after="0" w:line="360" w:lineRule="auto"/>
        <w:jc w:val="both"/>
        <w:rPr>
          <w:rFonts w:eastAsia="Times New Roman" w:cs="Times New Roman"/>
          <w:color w:val="auto"/>
          <w:szCs w:val="24"/>
        </w:rPr>
      </w:pPr>
    </w:p>
    <w:p w14:paraId="7D81C1BB" w14:textId="77777777" w:rsidR="00BE385D" w:rsidRDefault="00BE385D" w:rsidP="00467116">
      <w:pPr>
        <w:spacing w:after="0" w:line="360" w:lineRule="auto"/>
        <w:jc w:val="both"/>
        <w:rPr>
          <w:rFonts w:eastAsia="Times New Roman" w:cs="Times New Roman"/>
          <w:color w:val="auto"/>
          <w:szCs w:val="24"/>
        </w:rPr>
      </w:pPr>
    </w:p>
    <w:p w14:paraId="75F2266E" w14:textId="77777777" w:rsidR="00BE385D" w:rsidRDefault="00BE385D" w:rsidP="00467116">
      <w:pPr>
        <w:spacing w:after="0" w:line="360" w:lineRule="auto"/>
        <w:jc w:val="both"/>
        <w:rPr>
          <w:rFonts w:eastAsia="Times New Roman" w:cs="Times New Roman"/>
          <w:color w:val="auto"/>
          <w:szCs w:val="24"/>
        </w:rPr>
      </w:pPr>
    </w:p>
    <w:p w14:paraId="65B941C5" w14:textId="77777777" w:rsidR="00BE385D" w:rsidRDefault="00BE385D" w:rsidP="00467116">
      <w:pPr>
        <w:spacing w:after="0" w:line="360" w:lineRule="auto"/>
        <w:jc w:val="both"/>
        <w:rPr>
          <w:rFonts w:eastAsia="Times New Roman" w:cs="Times New Roman"/>
          <w:color w:val="auto"/>
          <w:szCs w:val="24"/>
        </w:rPr>
      </w:pPr>
    </w:p>
    <w:p w14:paraId="0F1D0D7E" w14:textId="77777777" w:rsidR="00BE385D" w:rsidRDefault="00BE385D" w:rsidP="00467116">
      <w:pPr>
        <w:spacing w:after="0" w:line="360" w:lineRule="auto"/>
        <w:jc w:val="both"/>
        <w:rPr>
          <w:rFonts w:eastAsia="Times New Roman" w:cs="Times New Roman"/>
          <w:color w:val="auto"/>
          <w:szCs w:val="24"/>
        </w:rPr>
      </w:pPr>
    </w:p>
    <w:p w14:paraId="689B55F7" w14:textId="77777777" w:rsidR="00BE385D" w:rsidRDefault="00BE385D" w:rsidP="00467116">
      <w:pPr>
        <w:spacing w:after="0" w:line="360" w:lineRule="auto"/>
        <w:jc w:val="both"/>
        <w:rPr>
          <w:rFonts w:eastAsia="Times New Roman" w:cs="Times New Roman"/>
          <w:color w:val="auto"/>
          <w:szCs w:val="24"/>
        </w:rPr>
      </w:pPr>
    </w:p>
    <w:p w14:paraId="2A3DD19A" w14:textId="77777777" w:rsidR="00BE385D" w:rsidRDefault="00BE385D" w:rsidP="00467116">
      <w:pPr>
        <w:spacing w:after="0" w:line="360" w:lineRule="auto"/>
        <w:jc w:val="both"/>
        <w:rPr>
          <w:rFonts w:eastAsia="Times New Roman" w:cs="Times New Roman"/>
          <w:color w:val="auto"/>
          <w:szCs w:val="24"/>
        </w:rPr>
      </w:pPr>
    </w:p>
    <w:p w14:paraId="209ED7DD" w14:textId="77777777" w:rsidR="00BE385D" w:rsidRDefault="00BE385D" w:rsidP="00467116">
      <w:pPr>
        <w:spacing w:after="0" w:line="360" w:lineRule="auto"/>
        <w:jc w:val="both"/>
        <w:rPr>
          <w:rFonts w:eastAsia="Times New Roman" w:cs="Times New Roman"/>
          <w:color w:val="auto"/>
          <w:szCs w:val="24"/>
        </w:rPr>
      </w:pPr>
    </w:p>
    <w:p w14:paraId="08CC07BD" w14:textId="77777777" w:rsidR="00BE385D" w:rsidRPr="00467116" w:rsidRDefault="00BE385D" w:rsidP="00467116">
      <w:pPr>
        <w:spacing w:after="0" w:line="360" w:lineRule="auto"/>
        <w:jc w:val="both"/>
        <w:rPr>
          <w:rFonts w:eastAsia="Times New Roman" w:cs="Times New Roman"/>
          <w:color w:val="auto"/>
          <w:szCs w:val="24"/>
        </w:rPr>
      </w:pPr>
    </w:p>
    <w:p w14:paraId="165197F5" w14:textId="77777777" w:rsidR="00FF3D95" w:rsidRPr="00FF3D95" w:rsidRDefault="005C4C30" w:rsidP="00BE385D">
      <w:pPr>
        <w:pStyle w:val="Heading1"/>
        <w:numPr>
          <w:ilvl w:val="0"/>
          <w:numId w:val="8"/>
        </w:numPr>
      </w:pPr>
      <w:bookmarkStart w:id="10" w:name="_Toc164616535"/>
      <w:r>
        <w:lastRenderedPageBreak/>
        <w:t>People Management of Apple</w:t>
      </w:r>
      <w:bookmarkEnd w:id="10"/>
    </w:p>
    <w:p w14:paraId="533F519E" w14:textId="77777777" w:rsidR="00044ED0" w:rsidRDefault="00044ED0" w:rsidP="00BE385D">
      <w:pPr>
        <w:pStyle w:val="Heading2"/>
        <w:numPr>
          <w:ilvl w:val="1"/>
          <w:numId w:val="8"/>
        </w:numPr>
        <w:spacing w:before="0" w:line="360" w:lineRule="auto"/>
        <w:jc w:val="both"/>
      </w:pPr>
      <w:bookmarkStart w:id="11" w:name="_Toc164616536"/>
      <w:r>
        <w:t>People Management strategies</w:t>
      </w:r>
      <w:bookmarkEnd w:id="11"/>
    </w:p>
    <w:p w14:paraId="3F2AFC68" w14:textId="77777777" w:rsidR="00AB47FF" w:rsidRPr="00307064" w:rsidRDefault="00307064" w:rsidP="00307064">
      <w:pPr>
        <w:spacing w:after="0" w:line="360" w:lineRule="auto"/>
        <w:jc w:val="both"/>
        <w:rPr>
          <w:rFonts w:eastAsia="Times New Roman" w:cs="Times New Roman"/>
          <w:color w:val="auto"/>
          <w:szCs w:val="24"/>
        </w:rPr>
      </w:pPr>
      <w:r w:rsidRPr="00307064">
        <w:rPr>
          <w:rFonts w:eastAsia="Times New Roman" w:cs="Times New Roman"/>
          <w:color w:val="auto"/>
          <w:szCs w:val="24"/>
        </w:rPr>
        <w:t xml:space="preserve">The primary personnel employed by Apple are situated in the marketing, technical, and administrative roles. The main goal of the </w:t>
      </w:r>
      <w:proofErr w:type="spellStart"/>
      <w:r w:rsidRPr="00307064">
        <w:rPr>
          <w:rFonts w:eastAsia="Times New Roman" w:cs="Times New Roman"/>
          <w:color w:val="auto"/>
          <w:szCs w:val="24"/>
        </w:rPr>
        <w:t>organisation</w:t>
      </w:r>
      <w:proofErr w:type="spellEnd"/>
      <w:r w:rsidRPr="00307064">
        <w:rPr>
          <w:rFonts w:eastAsia="Times New Roman" w:cs="Times New Roman"/>
          <w:color w:val="auto"/>
          <w:szCs w:val="24"/>
        </w:rPr>
        <w:t xml:space="preserve"> is to effectively attract and maintain its workforce (Rees &amp; Smith, 2017). In order to accomplish this objective, the </w:t>
      </w:r>
      <w:proofErr w:type="spellStart"/>
      <w:r w:rsidRPr="00307064">
        <w:rPr>
          <w:rFonts w:eastAsia="Times New Roman" w:cs="Times New Roman"/>
          <w:color w:val="auto"/>
          <w:szCs w:val="24"/>
        </w:rPr>
        <w:t>organisation</w:t>
      </w:r>
      <w:proofErr w:type="spellEnd"/>
      <w:r w:rsidRPr="00307064">
        <w:rPr>
          <w:rFonts w:eastAsia="Times New Roman" w:cs="Times New Roman"/>
          <w:color w:val="auto"/>
          <w:szCs w:val="24"/>
        </w:rPr>
        <w:t xml:space="preserve"> has implemented various strategic human resource practices with the aim of attracting highly skilled personnel</w:t>
      </w:r>
      <w:r w:rsidR="00897F60">
        <w:rPr>
          <w:rFonts w:eastAsia="Times New Roman" w:cs="Times New Roman"/>
          <w:color w:val="auto"/>
          <w:szCs w:val="24"/>
        </w:rPr>
        <w:t xml:space="preserve"> </w:t>
      </w:r>
      <w:sdt>
        <w:sdtPr>
          <w:rPr>
            <w:rFonts w:eastAsia="Times New Roman" w:cs="Times New Roman"/>
            <w:color w:val="auto"/>
            <w:szCs w:val="24"/>
          </w:rPr>
          <w:id w:val="-1641496345"/>
          <w:citation/>
        </w:sdtPr>
        <w:sdtEndPr/>
        <w:sdtContent>
          <w:r w:rsidR="00897F60">
            <w:rPr>
              <w:rFonts w:eastAsia="Times New Roman" w:cs="Times New Roman"/>
              <w:color w:val="auto"/>
              <w:szCs w:val="24"/>
            </w:rPr>
            <w:fldChar w:fldCharType="begin"/>
          </w:r>
          <w:r w:rsidR="00897F60">
            <w:rPr>
              <w:rFonts w:eastAsia="Times New Roman" w:cs="Times New Roman"/>
              <w:color w:val="auto"/>
              <w:szCs w:val="24"/>
            </w:rPr>
            <w:instrText xml:space="preserve">CITATION Placeholder2 \l 1033 </w:instrText>
          </w:r>
          <w:r w:rsidR="00897F60">
            <w:rPr>
              <w:rFonts w:eastAsia="Times New Roman" w:cs="Times New Roman"/>
              <w:color w:val="auto"/>
              <w:szCs w:val="24"/>
            </w:rPr>
            <w:fldChar w:fldCharType="separate"/>
          </w:r>
          <w:r w:rsidR="00897F60" w:rsidRPr="00897F60">
            <w:rPr>
              <w:rFonts w:eastAsia="Times New Roman" w:cs="Times New Roman"/>
              <w:noProof/>
              <w:color w:val="auto"/>
              <w:szCs w:val="24"/>
            </w:rPr>
            <w:t>(Covey, 2020)</w:t>
          </w:r>
          <w:r w:rsidR="00897F60">
            <w:rPr>
              <w:rFonts w:eastAsia="Times New Roman" w:cs="Times New Roman"/>
              <w:color w:val="auto"/>
              <w:szCs w:val="24"/>
            </w:rPr>
            <w:fldChar w:fldCharType="end"/>
          </w:r>
        </w:sdtContent>
      </w:sdt>
      <w:r w:rsidRPr="00307064">
        <w:rPr>
          <w:rFonts w:eastAsia="Times New Roman" w:cs="Times New Roman"/>
          <w:color w:val="auto"/>
          <w:szCs w:val="24"/>
        </w:rPr>
        <w:t xml:space="preserve">. Apple aims to </w:t>
      </w:r>
      <w:proofErr w:type="spellStart"/>
      <w:r w:rsidRPr="00307064">
        <w:rPr>
          <w:rFonts w:eastAsia="Times New Roman" w:cs="Times New Roman"/>
          <w:color w:val="auto"/>
          <w:szCs w:val="24"/>
        </w:rPr>
        <w:t>optimise</w:t>
      </w:r>
      <w:proofErr w:type="spellEnd"/>
      <w:r w:rsidRPr="00307064">
        <w:rPr>
          <w:rFonts w:eastAsia="Times New Roman" w:cs="Times New Roman"/>
          <w:color w:val="auto"/>
          <w:szCs w:val="24"/>
        </w:rPr>
        <w:t xml:space="preserve"> the productivity of its employees by allocating resources towards enhancing their talents. According to </w:t>
      </w:r>
      <w:proofErr w:type="spellStart"/>
      <w:r w:rsidRPr="00307064">
        <w:rPr>
          <w:rFonts w:eastAsia="Times New Roman" w:cs="Times New Roman"/>
          <w:color w:val="auto"/>
          <w:szCs w:val="24"/>
        </w:rPr>
        <w:t>Storey</w:t>
      </w:r>
      <w:proofErr w:type="spellEnd"/>
      <w:r w:rsidRPr="00307064">
        <w:rPr>
          <w:rFonts w:eastAsia="Times New Roman" w:cs="Times New Roman"/>
          <w:color w:val="auto"/>
          <w:szCs w:val="24"/>
        </w:rPr>
        <w:t xml:space="preserve"> (2014), the </w:t>
      </w:r>
      <w:proofErr w:type="spellStart"/>
      <w:r w:rsidRPr="00307064">
        <w:rPr>
          <w:rFonts w:eastAsia="Times New Roman" w:cs="Times New Roman"/>
          <w:color w:val="auto"/>
          <w:szCs w:val="24"/>
        </w:rPr>
        <w:t>organisation</w:t>
      </w:r>
      <w:proofErr w:type="spellEnd"/>
      <w:r w:rsidRPr="00307064">
        <w:rPr>
          <w:rFonts w:eastAsia="Times New Roman" w:cs="Times New Roman"/>
          <w:color w:val="auto"/>
          <w:szCs w:val="24"/>
        </w:rPr>
        <w:t xml:space="preserve"> acknowledges the significance of human capital in enhancing overall competitiveness. The development plan of an </w:t>
      </w:r>
      <w:proofErr w:type="spellStart"/>
      <w:r w:rsidRPr="00307064">
        <w:rPr>
          <w:rFonts w:eastAsia="Times New Roman" w:cs="Times New Roman"/>
          <w:color w:val="auto"/>
          <w:szCs w:val="24"/>
        </w:rPr>
        <w:t>organisation</w:t>
      </w:r>
      <w:proofErr w:type="spellEnd"/>
      <w:r w:rsidRPr="00307064">
        <w:rPr>
          <w:rFonts w:eastAsia="Times New Roman" w:cs="Times New Roman"/>
          <w:color w:val="auto"/>
          <w:szCs w:val="24"/>
        </w:rPr>
        <w:t xml:space="preserve"> is mostly influenced by its human resources. </w:t>
      </w:r>
    </w:p>
    <w:p w14:paraId="6F21EBBC" w14:textId="77777777" w:rsidR="00044ED0" w:rsidRDefault="00044ED0" w:rsidP="00BE385D">
      <w:pPr>
        <w:pStyle w:val="Heading2"/>
        <w:numPr>
          <w:ilvl w:val="1"/>
          <w:numId w:val="8"/>
        </w:numPr>
        <w:spacing w:before="0" w:line="360" w:lineRule="auto"/>
        <w:jc w:val="both"/>
      </w:pPr>
      <w:bookmarkStart w:id="12" w:name="_Toc164616537"/>
      <w:r>
        <w:t>Impact of Internal and External environmental changes on People Management</w:t>
      </w:r>
      <w:bookmarkEnd w:id="12"/>
    </w:p>
    <w:p w14:paraId="035D6FDB" w14:textId="77777777" w:rsidR="00C01A39" w:rsidRDefault="00307064" w:rsidP="00307064">
      <w:pPr>
        <w:spacing w:after="0" w:line="360" w:lineRule="auto"/>
        <w:jc w:val="both"/>
        <w:rPr>
          <w:rFonts w:eastAsia="Times New Roman" w:cs="Times New Roman"/>
          <w:color w:val="auto"/>
          <w:szCs w:val="24"/>
        </w:rPr>
      </w:pPr>
      <w:r w:rsidRPr="00307064">
        <w:rPr>
          <w:rFonts w:eastAsia="Times New Roman" w:cs="Times New Roman"/>
          <w:color w:val="auto"/>
          <w:szCs w:val="24"/>
        </w:rPr>
        <w:t xml:space="preserve">In </w:t>
      </w:r>
      <w:proofErr w:type="spellStart"/>
      <w:r w:rsidRPr="00307064">
        <w:rPr>
          <w:rFonts w:eastAsia="Times New Roman" w:cs="Times New Roman"/>
          <w:color w:val="auto"/>
          <w:szCs w:val="24"/>
        </w:rPr>
        <w:t>organisations</w:t>
      </w:r>
      <w:proofErr w:type="spellEnd"/>
      <w:r w:rsidRPr="00307064">
        <w:rPr>
          <w:rFonts w:eastAsia="Times New Roman" w:cs="Times New Roman"/>
          <w:color w:val="auto"/>
          <w:szCs w:val="24"/>
        </w:rPr>
        <w:t xml:space="preserve"> such as Apple, which heavily depend on their employees to develop innovative products, the implementation of an effective employee engagement strategy has proven important in fostering employee satisfaction and fostering long-term loyalty towards the company. From the inception of the company, Steve Jobs </w:t>
      </w:r>
      <w:proofErr w:type="spellStart"/>
      <w:r w:rsidRPr="00307064">
        <w:rPr>
          <w:rFonts w:eastAsia="Times New Roman" w:cs="Times New Roman"/>
          <w:color w:val="auto"/>
          <w:szCs w:val="24"/>
        </w:rPr>
        <w:t>prioritised</w:t>
      </w:r>
      <w:proofErr w:type="spellEnd"/>
      <w:r w:rsidRPr="00307064">
        <w:rPr>
          <w:rFonts w:eastAsia="Times New Roman" w:cs="Times New Roman"/>
          <w:color w:val="auto"/>
          <w:szCs w:val="24"/>
        </w:rPr>
        <w:t xml:space="preserve"> the inclusion of employee perspectives. Apple implemented a power sharing technique in its inter-employee dynamics. Apple staff have the ability to bring up concerns that can be advantageous to the </w:t>
      </w:r>
      <w:proofErr w:type="spellStart"/>
      <w:r w:rsidRPr="00307064">
        <w:rPr>
          <w:rFonts w:eastAsia="Times New Roman" w:cs="Times New Roman"/>
          <w:color w:val="auto"/>
          <w:szCs w:val="24"/>
        </w:rPr>
        <w:t>organisation</w:t>
      </w:r>
      <w:proofErr w:type="spellEnd"/>
      <w:r w:rsidRPr="00307064">
        <w:rPr>
          <w:rFonts w:eastAsia="Times New Roman" w:cs="Times New Roman"/>
          <w:color w:val="auto"/>
          <w:szCs w:val="24"/>
        </w:rPr>
        <w:t xml:space="preserve"> and address them with the senior management without encountering any difficulties</w:t>
      </w:r>
      <w:r w:rsidR="00C01A39">
        <w:rPr>
          <w:rFonts w:eastAsia="Times New Roman" w:cs="Times New Roman"/>
          <w:color w:val="auto"/>
          <w:szCs w:val="24"/>
        </w:rPr>
        <w:t xml:space="preserve"> </w:t>
      </w:r>
      <w:r w:rsidR="00C01A39">
        <w:rPr>
          <w:rFonts w:eastAsia="Times New Roman" w:cs="Times New Roman"/>
          <w:color w:val="auto"/>
          <w:szCs w:val="24"/>
        </w:rPr>
        <w:fldChar w:fldCharType="begin" w:fldLock="1"/>
      </w:r>
      <w:r w:rsidR="00C01A39">
        <w:rPr>
          <w:rFonts w:eastAsia="Times New Roman" w:cs="Times New Roman"/>
          <w:color w:val="auto"/>
          <w:szCs w:val="24"/>
        </w:rPr>
        <w:instrText>ADDIN CSL_CITATION {"citationItems":[{"id":"ITEM-1","itemData":{"DOI":"10.37227/jibm-2021-08-149","ISSN":"2616-5163","abstract":"Apple Inc. is a famous information technology firm in the global market. The organization has a wide range of products which consists of MacBook, iPhones, Apple TV, iPad and Apple watch. In this era of globalization with technologies, Apple’s users seek for unique performance products that are aesthetically pleasing as well as emphasize good product qualities. In 1976, Apple was established by Steve Jobs and his partners to develop modern technology products. In order to assess Apple’s strategic capabilities, Osterwalder’s Business Model Canvas is applied in this case study. There is several competitive analysis tools are written in this article including Internal Factor and External Factor Evaluation matrix, SWOT and SPACE Matrix, Boston Consulting Group (BCG) analysis as well as Internal-external (IE) analysis to evaluate Apple’s competitive intelligence. Throughout the report, every component in the evaluation model reflects the direction of how Apple overcomes the hurdles and how Apple could benefit by expanding their business in the international market. Lastly, Sun Zi’s Art of War is also being studied and included into business strategies of Apple. Keywords: Apple, Osterwalder, Factor Evaluation Matrix, SWOT, SPACE Matrix, Internal-external Analysis, Sun Zi’s Art of War","author":[{"dropping-particle":"","family":"Alam","given":"Mohammad Noor","non-dropping-particle":"","parse-names":false,"suffix":""}],"container-title":"Journal of International Business and Management","id":"ITEM-1","issue":"June 2015","issued":{"date-parts":[["2021"]]},"title":"A Critical Analysis of Internal and External Environment: Case Study of Apple Inc.","type":"article-journal"},"uris":["http://www.mendeley.com/documents/?uuid=d2151b89-560c-44fc-a61d-deb7d1eaa9a7"]}],"mendeley":{"formattedCitation":"(Alam, 2021)","plainTextFormattedCitation":"(Alam, 2021)","previouslyFormattedCitation":"(Alam, 2021)"},"properties":{"noteIndex":0},"schema":"https://github.com/citation-style-language/schema/raw/master/csl-citation.json"}</w:instrText>
      </w:r>
      <w:r w:rsidR="00C01A39">
        <w:rPr>
          <w:rFonts w:eastAsia="Times New Roman" w:cs="Times New Roman"/>
          <w:color w:val="auto"/>
          <w:szCs w:val="24"/>
        </w:rPr>
        <w:fldChar w:fldCharType="separate"/>
      </w:r>
      <w:r w:rsidR="00C01A39" w:rsidRPr="00C01A39">
        <w:rPr>
          <w:rFonts w:eastAsia="Times New Roman" w:cs="Times New Roman"/>
          <w:noProof/>
          <w:color w:val="auto"/>
          <w:szCs w:val="24"/>
        </w:rPr>
        <w:t>(Alam, 2021)</w:t>
      </w:r>
      <w:r w:rsidR="00C01A39">
        <w:rPr>
          <w:rFonts w:eastAsia="Times New Roman" w:cs="Times New Roman"/>
          <w:color w:val="auto"/>
          <w:szCs w:val="24"/>
        </w:rPr>
        <w:fldChar w:fldCharType="end"/>
      </w:r>
      <w:r w:rsidRPr="00307064">
        <w:rPr>
          <w:rFonts w:eastAsia="Times New Roman" w:cs="Times New Roman"/>
          <w:color w:val="auto"/>
          <w:szCs w:val="24"/>
        </w:rPr>
        <w:t>. The implementation of an open communication system significantly facilitated the employees' ability to freely articulate their thoughts and ideas. Employees have the opportunity to address any matter that may be of concern to the upper management by submitting an inquiry on the designated 'Can we Talk' part of the company's intranet platform. The top management thoroughly addresses the intriguing concerns presented by the workforce through a collaborative meeting, and thereafter implements appropriate measures. The Company possesses a highly skilled, driven, and committed workforce, and strives to establish an all-encompassing, secure, and encouraging atmosphere for its entire team</w:t>
      </w:r>
      <w:r w:rsidR="00C01A39">
        <w:rPr>
          <w:rFonts w:eastAsia="Times New Roman" w:cs="Times New Roman"/>
          <w:color w:val="auto"/>
          <w:szCs w:val="24"/>
        </w:rPr>
        <w:t xml:space="preserve"> </w:t>
      </w:r>
      <w:r w:rsidR="00C01A39">
        <w:rPr>
          <w:rFonts w:eastAsia="Times New Roman" w:cs="Times New Roman"/>
          <w:color w:val="auto"/>
          <w:szCs w:val="24"/>
        </w:rPr>
        <w:fldChar w:fldCharType="begin" w:fldLock="1"/>
      </w:r>
      <w:r w:rsidR="00C01A39">
        <w:rPr>
          <w:rFonts w:eastAsia="Times New Roman" w:cs="Times New Roman"/>
          <w:color w:val="auto"/>
          <w:szCs w:val="24"/>
        </w:rPr>
        <w:instrText>ADDIN CSL_CITATION {"citationItems":[{"id":"ITEM-1","itemData":{"DOI":"10.37227/jibm-2021-08-149","ISSN":"2616-5163","abstract":"Apple Inc. is a famous information technology firm in the global market. The organization has a wide range of products which consists of MacBook, iPhones, Apple TV, iPad and Apple watch. In this era of globalization with technologies, Apple’s users seek for unique performance products that are aesthetically pleasing as well as emphasize good product qualities. In 1976, Apple was established by Steve Jobs and his partners to develop modern technology products. In order to assess Apple’s strategic capabilities, Osterwalder’s Business Model Canvas is applied in this case study. There is several competitive analysis tools are written in this article including Internal Factor and External Factor Evaluation matrix, SWOT and SPACE Matrix, Boston Consulting Group (BCG) analysis as well as Internal-external (IE) analysis to evaluate Apple’s competitive intelligence. Throughout the report, every component in the evaluation model reflects the direction of how Apple overcomes the hurdles and how Apple could benefit by expanding their business in the international market. Lastly, Sun Zi’s Art of War is also being studied and included into business strategies of Apple. Keywords: Apple, Osterwalder, Factor Evaluation Matrix, SWOT, SPACE Matrix, Internal-external Analysis, Sun Zi’s Art of War","author":[{"dropping-particle":"","family":"Alam","given":"Mohammad Noor","non-dropping-particle":"","parse-names":false,"suffix":""}],"container-title":"Journal of International Business and Management","id":"ITEM-1","issue":"June 2015","issued":{"date-parts":[["2021"]]},"title":"A Critical Analysis of Internal and External Environment: Case Study of Apple Inc.","type":"article-journal"},"uris":["http://www.mendeley.com/documents/?uuid=d2151b89-560c-44fc-a61d-deb7d1eaa9a7"]}],"mendeley":{"formattedCitation":"(Alam, 2021)","plainTextFormattedCitation":"(Alam, 2021)","previouslyFormattedCitation":"(Alam, 2021)"},"properties":{"noteIndex":0},"schema":"https://github.com/citation-style-language/schema/raw/master/csl-citation.json"}</w:instrText>
      </w:r>
      <w:r w:rsidR="00C01A39">
        <w:rPr>
          <w:rFonts w:eastAsia="Times New Roman" w:cs="Times New Roman"/>
          <w:color w:val="auto"/>
          <w:szCs w:val="24"/>
        </w:rPr>
        <w:fldChar w:fldCharType="separate"/>
      </w:r>
      <w:r w:rsidR="00C01A39" w:rsidRPr="00C01A39">
        <w:rPr>
          <w:rFonts w:eastAsia="Times New Roman" w:cs="Times New Roman"/>
          <w:noProof/>
          <w:color w:val="auto"/>
          <w:szCs w:val="24"/>
        </w:rPr>
        <w:t>(Alam, 2021)</w:t>
      </w:r>
      <w:r w:rsidR="00C01A39">
        <w:rPr>
          <w:rFonts w:eastAsia="Times New Roman" w:cs="Times New Roman"/>
          <w:color w:val="auto"/>
          <w:szCs w:val="24"/>
        </w:rPr>
        <w:fldChar w:fldCharType="end"/>
      </w:r>
      <w:r w:rsidRPr="00307064">
        <w:rPr>
          <w:rFonts w:eastAsia="Times New Roman" w:cs="Times New Roman"/>
          <w:color w:val="auto"/>
          <w:szCs w:val="24"/>
        </w:rPr>
        <w:t xml:space="preserve">. </w:t>
      </w:r>
    </w:p>
    <w:p w14:paraId="3298CF0B" w14:textId="77777777" w:rsidR="006D39D4" w:rsidRDefault="00307064" w:rsidP="00307064">
      <w:pPr>
        <w:spacing w:after="0" w:line="360" w:lineRule="auto"/>
        <w:jc w:val="both"/>
        <w:rPr>
          <w:rFonts w:eastAsia="Times New Roman" w:cs="Times New Roman"/>
          <w:color w:val="auto"/>
          <w:szCs w:val="24"/>
        </w:rPr>
      </w:pPr>
      <w:r w:rsidRPr="00307064">
        <w:rPr>
          <w:rFonts w:eastAsia="Times New Roman" w:cs="Times New Roman"/>
          <w:color w:val="auto"/>
          <w:szCs w:val="24"/>
        </w:rPr>
        <w:br/>
      </w:r>
    </w:p>
    <w:p w14:paraId="2B4BB276" w14:textId="77777777" w:rsidR="00467116" w:rsidRPr="00307064" w:rsidRDefault="00467116" w:rsidP="00307064">
      <w:pPr>
        <w:spacing w:after="0" w:line="360" w:lineRule="auto"/>
        <w:jc w:val="both"/>
        <w:rPr>
          <w:rFonts w:eastAsia="Times New Roman" w:cs="Times New Roman"/>
          <w:color w:val="auto"/>
          <w:szCs w:val="24"/>
        </w:rPr>
      </w:pPr>
    </w:p>
    <w:p w14:paraId="120A2E10" w14:textId="77777777" w:rsidR="00044ED0" w:rsidRDefault="00044ED0" w:rsidP="00BE385D">
      <w:pPr>
        <w:pStyle w:val="Heading2"/>
        <w:numPr>
          <w:ilvl w:val="1"/>
          <w:numId w:val="8"/>
        </w:numPr>
        <w:spacing w:before="0" w:line="360" w:lineRule="auto"/>
        <w:jc w:val="both"/>
      </w:pPr>
      <w:bookmarkStart w:id="13" w:name="_Toc164616538"/>
      <w:r>
        <w:lastRenderedPageBreak/>
        <w:t>Employee Engagement</w:t>
      </w:r>
      <w:bookmarkEnd w:id="13"/>
    </w:p>
    <w:p w14:paraId="2B95E372" w14:textId="77777777" w:rsidR="007D2D43" w:rsidRPr="00307064" w:rsidRDefault="00307064" w:rsidP="00307064">
      <w:pPr>
        <w:spacing w:after="0" w:line="360" w:lineRule="auto"/>
        <w:jc w:val="both"/>
        <w:rPr>
          <w:rFonts w:eastAsia="Times New Roman" w:cs="Times New Roman"/>
          <w:color w:val="auto"/>
          <w:szCs w:val="24"/>
        </w:rPr>
      </w:pPr>
      <w:r w:rsidRPr="00307064">
        <w:rPr>
          <w:rFonts w:eastAsia="Times New Roman" w:cs="Times New Roman"/>
          <w:color w:val="auto"/>
          <w:szCs w:val="24"/>
        </w:rPr>
        <w:t xml:space="preserve">Apple is aware that a person who is engaged in their work demonstrates high levels of job satisfaction, a strong dedication to the </w:t>
      </w:r>
      <w:proofErr w:type="spellStart"/>
      <w:r w:rsidRPr="00307064">
        <w:rPr>
          <w:rFonts w:eastAsia="Times New Roman" w:cs="Times New Roman"/>
          <w:color w:val="auto"/>
          <w:szCs w:val="24"/>
        </w:rPr>
        <w:t>organisation</w:t>
      </w:r>
      <w:proofErr w:type="spellEnd"/>
      <w:r w:rsidRPr="00307064">
        <w:rPr>
          <w:rFonts w:eastAsia="Times New Roman" w:cs="Times New Roman"/>
          <w:color w:val="auto"/>
          <w:szCs w:val="24"/>
        </w:rPr>
        <w:t>, a sense of empowerment, and active involvement in their employment. The concept of employee involvement yields outcomes that beyond the mere aggregation of its constituent elements. In order to effectively engage their staff, Apple implemented a variety of innovative tactics. Apple's effective employee engagement approach has enabled it to surpass its competitors in terms of revenue and profit growth, all while consistently reducing its investment in innovation. Active employees exerted greater effort in generating original ideas, resulting in remarkable success for Apple. Steve Jobs, the founder of Apple, established a comprehensive system of employee engagement that aimed to consistently interact with its workforce. The 360-degree employee engagement strategy places significant importance on the correlation between deeply committed employees and the level of customer happiness and retention, ultimately resulting in enhanced corporate profi</w:t>
      </w:r>
      <w:r>
        <w:rPr>
          <w:rFonts w:eastAsia="Times New Roman" w:cs="Times New Roman"/>
          <w:color w:val="auto"/>
          <w:szCs w:val="24"/>
        </w:rPr>
        <w:t>tability</w:t>
      </w:r>
      <w:r w:rsidR="00C01A39">
        <w:rPr>
          <w:rFonts w:eastAsia="Times New Roman" w:cs="Times New Roman"/>
          <w:color w:val="auto"/>
          <w:szCs w:val="24"/>
        </w:rPr>
        <w:t xml:space="preserve"> </w:t>
      </w:r>
      <w:r w:rsidR="00C01A39">
        <w:rPr>
          <w:rFonts w:eastAsia="Times New Roman" w:cs="Times New Roman"/>
          <w:color w:val="auto"/>
          <w:szCs w:val="24"/>
        </w:rPr>
        <w:fldChar w:fldCharType="begin" w:fldLock="1"/>
      </w:r>
      <w:r w:rsidR="002B1A37">
        <w:rPr>
          <w:rFonts w:eastAsia="Times New Roman" w:cs="Times New Roman"/>
          <w:color w:val="auto"/>
          <w:szCs w:val="24"/>
        </w:rPr>
        <w:instrText>ADDIN CSL_CITATION {"citationItems":[{"id":"ITEM-1","itemData":{"ISSN":"2347-4572","abstract":"The study reveals Gallup Organization research reveals that organizations with world-class employee engagement are 18 percent more productive and 12 percent more profitable than industry competitors with bottom quartile performance! In fact, top decile companies realize 3.9 times the Earnings per Share (EPS) growth rate compared with low engagement performers within their industry. A 2006 study by the Gallup Management Journal found that engaged employees make up an average 29 percent of a company's workforce, leaving a startling 71 percent who are \"not engaged\" or \"actively disengaged.\" (Cue offstage scream.). Engagement comes not from dollars but from more personal factors. The paper conceptually reveals the various strategies adopted by firms in employee engagement. The organizations are adopting various types of strategies like talent management, open communication, employee retention practices in engaging the employees. The organization effectiveness can be achieved through employee engagement and it has been proved by various studies.","author":[{"dropping-particle":"","family":"Gupta","given":"Naveen","non-dropping-particle":"","parse-names":false,"suffix":""},{"dropping-particle":"","family":"Chowdhury","given":"Jivan Kumar","non-dropping-particle":"","parse-names":false,"suffix":""}],"id":"ITEM-1","issue":"4","issued":{"date-parts":[["2018"]]},"page":"53-64","title":"an Overview of Employee Engagement on Performance: a Literature Review","type":"article-journal","volume":"6"},"uris":["http://www.mendeley.com/documents/?uuid=11239978-3aef-4fdd-894d-92a5cf70a98b"]}],"mendeley":{"formattedCitation":"(Gupta and Chowdhury, 2018)","plainTextFormattedCitation":"(Gupta and Chowdhury, 2018)","previouslyFormattedCitation":"(Gupta and Chowdhury, 2018)"},"properties":{"noteIndex":0},"schema":"https://github.com/citation-style-language/schema/raw/master/csl-citation.json"}</w:instrText>
      </w:r>
      <w:r w:rsidR="00C01A39">
        <w:rPr>
          <w:rFonts w:eastAsia="Times New Roman" w:cs="Times New Roman"/>
          <w:color w:val="auto"/>
          <w:szCs w:val="24"/>
        </w:rPr>
        <w:fldChar w:fldCharType="separate"/>
      </w:r>
      <w:r w:rsidR="002B1A37" w:rsidRPr="002B1A37">
        <w:rPr>
          <w:rFonts w:eastAsia="Times New Roman" w:cs="Times New Roman"/>
          <w:noProof/>
          <w:color w:val="auto"/>
          <w:szCs w:val="24"/>
        </w:rPr>
        <w:t>(Gupta and Chowdhury, 2018)</w:t>
      </w:r>
      <w:r w:rsidR="00C01A39">
        <w:rPr>
          <w:rFonts w:eastAsia="Times New Roman" w:cs="Times New Roman"/>
          <w:color w:val="auto"/>
          <w:szCs w:val="24"/>
        </w:rPr>
        <w:fldChar w:fldCharType="end"/>
      </w:r>
      <w:r w:rsidR="007D2D43" w:rsidRPr="00D05B48">
        <w:rPr>
          <w:rFonts w:cs="Times New Roman"/>
          <w:color w:val="000514"/>
          <w:shd w:val="clear" w:color="auto" w:fill="FFFFFF"/>
        </w:rPr>
        <w:t>.</w:t>
      </w:r>
    </w:p>
    <w:p w14:paraId="304358C4" w14:textId="77777777" w:rsidR="004C41B1" w:rsidRDefault="004C41B1" w:rsidP="004C41B1">
      <w:r>
        <w:t>Apple’s Employee Engagement Strategies are as follows,</w:t>
      </w:r>
    </w:p>
    <w:p w14:paraId="22B13491" w14:textId="77777777" w:rsidR="00307064" w:rsidRPr="00307064" w:rsidRDefault="007D2D43" w:rsidP="00D1663C">
      <w:pPr>
        <w:spacing w:after="0" w:line="360" w:lineRule="auto"/>
        <w:jc w:val="both"/>
        <w:rPr>
          <w:rFonts w:eastAsia="Times New Roman" w:cs="Times New Roman"/>
          <w:color w:val="auto"/>
          <w:szCs w:val="24"/>
        </w:rPr>
      </w:pPr>
      <w:r w:rsidRPr="00D05B48">
        <w:rPr>
          <w:rFonts w:cs="Times New Roman"/>
          <w:color w:val="000514"/>
          <w:shd w:val="clear" w:color="auto" w:fill="FFFFFF"/>
        </w:rPr>
        <w:t>Create a Culture of Fandom:</w:t>
      </w:r>
      <w:r w:rsidR="007F132A" w:rsidRPr="007F132A">
        <w:t xml:space="preserve"> </w:t>
      </w:r>
      <w:r w:rsidR="007F132A" w:rsidRPr="007F132A">
        <w:rPr>
          <w:rFonts w:eastAsia="Times New Roman" w:cs="Times New Roman"/>
          <w:color w:val="auto"/>
          <w:szCs w:val="24"/>
        </w:rPr>
        <w:t xml:space="preserve">Apple fostered employee love of the company and its products. Apple allows employees to use its standard goods routinely. Prices are 15–25% lower for Apple employees. Company rewards include iPods and iPads. Before recycling, employees can take old computers home. By receiving cheap or free items, employees become brand ambassadors and company fans. Loyal Apple workers strive to meet business goals. Apple met financial and nonfinancial goals by controlling staff impact on consumers and channel partners. Long-term staff </w:t>
      </w:r>
      <w:r w:rsidR="007F132A">
        <w:rPr>
          <w:rFonts w:eastAsia="Times New Roman" w:cs="Times New Roman"/>
          <w:color w:val="auto"/>
          <w:szCs w:val="24"/>
        </w:rPr>
        <w:t>interactions were also improved</w:t>
      </w:r>
      <w:r w:rsidR="00B4278B">
        <w:rPr>
          <w:rFonts w:eastAsia="Times New Roman" w:cs="Times New Roman"/>
          <w:color w:val="auto"/>
          <w:szCs w:val="24"/>
        </w:rPr>
        <w:t xml:space="preserve"> </w:t>
      </w:r>
      <w:r w:rsidR="00B4278B">
        <w:rPr>
          <w:rFonts w:eastAsia="Times New Roman" w:cs="Times New Roman"/>
          <w:color w:val="auto"/>
          <w:szCs w:val="24"/>
        </w:rPr>
        <w:fldChar w:fldCharType="begin" w:fldLock="1"/>
      </w:r>
      <w:r w:rsidR="002B1A37">
        <w:rPr>
          <w:rFonts w:eastAsia="Times New Roman" w:cs="Times New Roman"/>
          <w:color w:val="auto"/>
          <w:szCs w:val="24"/>
        </w:rPr>
        <w:instrText>ADDIN CSL_CITATION {"citationItems":[{"id":"ITEM-1","itemData":{"abstract":"Our purpose is to investigate how the relationship between employees and innovation management processes can drive organizations to successful innovations. This research is deeply related to a new way of thinking about human resources management practices. It's not simply about improving the employees' engagement, but rather about a different and more radical commitment: the employee can take on the role traditionally played by the customer, namely to become the first tester of an innovative product or service, the first user/customer and eventually the first investor in the innovation. This new perception of employees could create the basis of a novelty in the innovation process where innovation is taken to a next level when the problems with customer driven innovation on the one hand, and employees driven innovation on the other can be balanced. This research identifies an effective approach to innovation where the employees will participate throughout the whole innovation process, not only in the idea creation but also in the idea definition and development by giving feedback in parallel to that provided by customers and lead-users.","author":[{"dropping-particle":"","family":"Tirabeni","given":"L","non-dropping-particle":"","parse-names":false,"suffix":""},{"dropping-particle":"","family":"Soderquist","given":"KE","non-dropping-particle":"","parse-names":false,"suffix":""},{"dropping-particle":"","family":"Pisano","given":"P","non-dropping-particle":"","parse-names":false,"suffix":""}],"container-title":"International Journal of Social, Behavioral, Educational, Economic, Business and Industrial Engineering","id":"ITEM-1","issue":"1","issued":{"date-parts":[["2016"]]},"page":"143-151","title":"Driving innovation by enhancing employee roles: The balancing act of employee-driven innovation","type":"article-journal","volume":"10"},"uris":["http://www.mendeley.com/documents/?uuid=267d32da-70eb-4c8c-ad48-43cc180128c5"]}],"mendeley":{"formattedCitation":"(Tirabeni, Soderquist and Pisano, 2016)","plainTextFormattedCitation":"(Tirabeni, Soderquist and Pisano, 2016)","previouslyFormattedCitation":"(Tirabeni, Soderquist and Pisano, 2016)"},"properties":{"noteIndex":0},"schema":"https://github.com/citation-style-language/schema/raw/master/csl-citation.json"}</w:instrText>
      </w:r>
      <w:r w:rsidR="00B4278B">
        <w:rPr>
          <w:rFonts w:eastAsia="Times New Roman" w:cs="Times New Roman"/>
          <w:color w:val="auto"/>
          <w:szCs w:val="24"/>
        </w:rPr>
        <w:fldChar w:fldCharType="separate"/>
      </w:r>
      <w:r w:rsidR="002B1A37" w:rsidRPr="002B1A37">
        <w:rPr>
          <w:rFonts w:eastAsia="Times New Roman" w:cs="Times New Roman"/>
          <w:noProof/>
          <w:color w:val="auto"/>
          <w:szCs w:val="24"/>
        </w:rPr>
        <w:t>(Tirabeni, Soderquist and Pisano, 2016)</w:t>
      </w:r>
      <w:r w:rsidR="00B4278B">
        <w:rPr>
          <w:rFonts w:eastAsia="Times New Roman" w:cs="Times New Roman"/>
          <w:color w:val="auto"/>
          <w:szCs w:val="24"/>
        </w:rPr>
        <w:fldChar w:fldCharType="end"/>
      </w:r>
      <w:r w:rsidR="00307064" w:rsidRPr="00307064">
        <w:rPr>
          <w:rFonts w:eastAsia="Times New Roman" w:cs="Times New Roman"/>
          <w:color w:val="auto"/>
          <w:szCs w:val="24"/>
        </w:rPr>
        <w:t>.</w:t>
      </w:r>
    </w:p>
    <w:p w14:paraId="033A5E98" w14:textId="77777777" w:rsidR="00A32432" w:rsidRPr="00D1663C" w:rsidRDefault="007D2D43" w:rsidP="00D1663C">
      <w:pPr>
        <w:spacing w:after="0" w:line="360" w:lineRule="auto"/>
        <w:jc w:val="both"/>
        <w:rPr>
          <w:rFonts w:eastAsia="Times New Roman" w:cs="Times New Roman"/>
          <w:color w:val="auto"/>
          <w:szCs w:val="24"/>
        </w:rPr>
      </w:pPr>
      <w:r w:rsidRPr="00D05B48">
        <w:rPr>
          <w:rFonts w:cs="Times New Roman"/>
          <w:color w:val="000514"/>
          <w:shd w:val="clear" w:color="auto" w:fill="FFFFFF"/>
        </w:rPr>
        <w:t xml:space="preserve">Emphasize Employee </w:t>
      </w:r>
      <w:r w:rsidR="00B4278B" w:rsidRPr="00D05B48">
        <w:rPr>
          <w:rFonts w:cs="Times New Roman"/>
          <w:color w:val="000514"/>
          <w:shd w:val="clear" w:color="auto" w:fill="FFFFFF"/>
        </w:rPr>
        <w:t>Retention:</w:t>
      </w:r>
      <w:r w:rsidRPr="00D05B48">
        <w:rPr>
          <w:rFonts w:cs="Times New Roman"/>
          <w:color w:val="000514"/>
          <w:shd w:val="clear" w:color="auto" w:fill="FFFFFF"/>
        </w:rPr>
        <w:t xml:space="preserve"> </w:t>
      </w:r>
      <w:r w:rsidR="00D1663C" w:rsidRPr="00D1663C">
        <w:rPr>
          <w:rFonts w:eastAsia="Times New Roman" w:cs="Times New Roman"/>
          <w:color w:val="auto"/>
          <w:szCs w:val="24"/>
        </w:rPr>
        <w:t>Talent retention was Apple's priority. Employees remember Apple culture. Some said they bled the six hues after quitting Apple. Apple retains staff with industry-leading salaries and empathy. The company has a superb appraisal system and rewarded outstanding performers. The company retained and engaged its best employees</w:t>
      </w:r>
      <w:r w:rsidR="00B4278B">
        <w:rPr>
          <w:rFonts w:eastAsia="Times New Roman" w:cs="Times New Roman"/>
          <w:color w:val="auto"/>
          <w:szCs w:val="24"/>
        </w:rPr>
        <w:t xml:space="preserve"> </w:t>
      </w:r>
      <w:r w:rsidR="00B4278B">
        <w:rPr>
          <w:rFonts w:eastAsia="Times New Roman" w:cs="Times New Roman"/>
          <w:color w:val="auto"/>
          <w:szCs w:val="24"/>
        </w:rPr>
        <w:fldChar w:fldCharType="begin" w:fldLock="1"/>
      </w:r>
      <w:r w:rsidR="002B1A37">
        <w:rPr>
          <w:rFonts w:eastAsia="Times New Roman" w:cs="Times New Roman"/>
          <w:color w:val="auto"/>
          <w:szCs w:val="24"/>
        </w:rPr>
        <w:instrText>ADDIN CSL_CITATION {"citationItems":[{"id":"ITEM-1","itemData":{"abstract":"Our purpose is to investigate how the relationship between employees and innovation management processes can drive organizations to successful innovations. This research is deeply related to a new way of thinking about human resources management practices. It's not simply about improving the employees' engagement, but rather about a different and more radical commitment: the employee can take on the role traditionally played by the customer, namely to become the first tester of an innovative product or service, the first user/customer and eventually the first investor in the innovation. This new perception of employees could create the basis of a novelty in the innovation process where innovation is taken to a next level when the problems with customer driven innovation on the one hand, and employees driven innovation on the other can be balanced. This research identifies an effective approach to innovation where the employees will participate throughout the whole innovation process, not only in the idea creation but also in the idea definition and development by giving feedback in parallel to that provided by customers and lead-users.","author":[{"dropping-particle":"","family":"Tirabeni","given":"L","non-dropping-particle":"","parse-names":false,"suffix":""},{"dropping-particle":"","family":"Soderquist","given":"KE","non-dropping-particle":"","parse-names":false,"suffix":""},{"dropping-particle":"","family":"Pisano","given":"P","non-dropping-particle":"","parse-names":false,"suffix":""}],"container-title":"International Journal of Social, Behavioral, Educational, Economic, Business and Industrial Engineering","id":"ITEM-1","issue":"1","issued":{"date-parts":[["2016"]]},"page":"143-151","title":"Driving innovation by enhancing employee roles: The balancing act of employee-driven innovation","type":"article-journal","volume":"10"},"uris":["http://www.mendeley.com/documents/?uuid=267d32da-70eb-4c8c-ad48-43cc180128c5"]}],"mendeley":{"formattedCitation":"(Tirabeni, Soderquist and Pisano, 2016)","plainTextFormattedCitation":"(Tirabeni, Soderquist and Pisano, 2016)","previouslyFormattedCitation":"(Tirabeni, Soderquist and Pisano, 2016)"},"properties":{"noteIndex":0},"schema":"https://github.com/citation-style-language/schema/raw/master/csl-citation.json"}</w:instrText>
      </w:r>
      <w:r w:rsidR="00B4278B">
        <w:rPr>
          <w:rFonts w:eastAsia="Times New Roman" w:cs="Times New Roman"/>
          <w:color w:val="auto"/>
          <w:szCs w:val="24"/>
        </w:rPr>
        <w:fldChar w:fldCharType="separate"/>
      </w:r>
      <w:r w:rsidR="002B1A37" w:rsidRPr="002B1A37">
        <w:rPr>
          <w:rFonts w:eastAsia="Times New Roman" w:cs="Times New Roman"/>
          <w:noProof/>
          <w:color w:val="auto"/>
          <w:szCs w:val="24"/>
        </w:rPr>
        <w:t>(Tirabeni, Soderquist and Pisano, 2016)</w:t>
      </w:r>
      <w:r w:rsidR="00B4278B">
        <w:rPr>
          <w:rFonts w:eastAsia="Times New Roman" w:cs="Times New Roman"/>
          <w:color w:val="auto"/>
          <w:szCs w:val="24"/>
        </w:rPr>
        <w:fldChar w:fldCharType="end"/>
      </w:r>
      <w:r w:rsidR="00D1663C" w:rsidRPr="00D1663C">
        <w:rPr>
          <w:rFonts w:eastAsia="Times New Roman" w:cs="Times New Roman"/>
          <w:color w:val="auto"/>
          <w:szCs w:val="24"/>
        </w:rPr>
        <w:t>.</w:t>
      </w:r>
    </w:p>
    <w:p w14:paraId="714B9E5E" w14:textId="77777777" w:rsidR="005E2157" w:rsidRPr="005E2157" w:rsidRDefault="007D2D43" w:rsidP="00D1663C">
      <w:pPr>
        <w:spacing w:after="0" w:line="360" w:lineRule="auto"/>
        <w:jc w:val="both"/>
        <w:rPr>
          <w:rFonts w:eastAsia="Times New Roman" w:cs="Times New Roman"/>
          <w:color w:val="auto"/>
          <w:szCs w:val="24"/>
        </w:rPr>
      </w:pPr>
      <w:r w:rsidRPr="00D05B48">
        <w:rPr>
          <w:rFonts w:cs="Times New Roman"/>
          <w:color w:val="000514"/>
          <w:shd w:val="clear" w:color="auto" w:fill="FFFFFF"/>
        </w:rPr>
        <w:t xml:space="preserve">Focus on Employee </w:t>
      </w:r>
      <w:proofErr w:type="gramStart"/>
      <w:r w:rsidRPr="00D05B48">
        <w:rPr>
          <w:rFonts w:cs="Times New Roman"/>
          <w:color w:val="000514"/>
          <w:shd w:val="clear" w:color="auto" w:fill="FFFFFF"/>
        </w:rPr>
        <w:t>Development :</w:t>
      </w:r>
      <w:proofErr w:type="gramEnd"/>
      <w:r w:rsidR="005E2157" w:rsidRPr="005E2157">
        <w:t xml:space="preserve"> </w:t>
      </w:r>
      <w:r w:rsidR="00D1663C" w:rsidRPr="00D1663C">
        <w:rPr>
          <w:rFonts w:eastAsia="Times New Roman" w:cs="Times New Roman"/>
          <w:color w:val="auto"/>
          <w:szCs w:val="24"/>
        </w:rPr>
        <w:t xml:space="preserve">Apple employees' contributions are based on the number of projects they worked on, not their tenure. Top talent rotates across firm initiatives. This made the </w:t>
      </w:r>
      <w:proofErr w:type="spellStart"/>
      <w:r w:rsidR="00D1663C" w:rsidRPr="00D1663C">
        <w:rPr>
          <w:rFonts w:eastAsia="Times New Roman" w:cs="Times New Roman"/>
          <w:color w:val="auto"/>
          <w:szCs w:val="24"/>
        </w:rPr>
        <w:t>organisation</w:t>
      </w:r>
      <w:proofErr w:type="spellEnd"/>
      <w:r w:rsidR="00D1663C" w:rsidRPr="00D1663C">
        <w:rPr>
          <w:rFonts w:eastAsia="Times New Roman" w:cs="Times New Roman"/>
          <w:color w:val="auto"/>
          <w:szCs w:val="24"/>
        </w:rPr>
        <w:t xml:space="preserve"> seem development-focused, increasing involvement. It held weekly "network groups" to teach employees all Apple functionalities. Information shared at these networks can help </w:t>
      </w:r>
      <w:r w:rsidR="00D1663C" w:rsidRPr="00D1663C">
        <w:rPr>
          <w:rFonts w:eastAsia="Times New Roman" w:cs="Times New Roman"/>
          <w:color w:val="auto"/>
          <w:szCs w:val="24"/>
        </w:rPr>
        <w:lastRenderedPageBreak/>
        <w:t>advance careers. Non-company work was discussed in networking. It helped employees understand and bond with the company</w:t>
      </w:r>
      <w:r w:rsidR="00B4278B">
        <w:rPr>
          <w:rFonts w:eastAsia="Times New Roman" w:cs="Times New Roman"/>
          <w:color w:val="auto"/>
          <w:szCs w:val="24"/>
        </w:rPr>
        <w:t xml:space="preserve"> </w:t>
      </w:r>
      <w:r w:rsidR="00B4278B">
        <w:rPr>
          <w:rFonts w:eastAsia="Times New Roman" w:cs="Times New Roman"/>
          <w:color w:val="auto"/>
          <w:szCs w:val="24"/>
        </w:rPr>
        <w:fldChar w:fldCharType="begin" w:fldLock="1"/>
      </w:r>
      <w:r w:rsidR="002B1A37">
        <w:rPr>
          <w:rFonts w:eastAsia="Times New Roman" w:cs="Times New Roman"/>
          <w:color w:val="auto"/>
          <w:szCs w:val="24"/>
        </w:rPr>
        <w:instrText>ADDIN CSL_CITATION {"citationItems":[{"id":"ITEM-1","itemData":{"abstract":"Our purpose is to investigate how the relationship between employees and innovation management processes can drive organizations to successful innovations. This research is deeply related to a new way of thinking about human resources management practices. It's not simply about improving the employees' engagement, but rather about a different and more radical commitment: the employee can take on the role traditionally played by the customer, namely to become the first tester of an innovative product or service, the first user/customer and eventually the first investor in the innovation. This new perception of employees could create the basis of a novelty in the innovation process where innovation is taken to a next level when the problems with customer driven innovation on the one hand, and employees driven innovation on the other can be balanced. This research identifies an effective approach to innovation where the employees will participate throughout the whole innovation process, not only in the idea creation but also in the idea definition and development by giving feedback in parallel to that provided by customers and lead-users.","author":[{"dropping-particle":"","family":"Tirabeni","given":"L","non-dropping-particle":"","parse-names":false,"suffix":""},{"dropping-particle":"","family":"Soderquist","given":"KE","non-dropping-particle":"","parse-names":false,"suffix":""},{"dropping-particle":"","family":"Pisano","given":"P","non-dropping-particle":"","parse-names":false,"suffix":""}],"container-title":"International Journal of Social, Behavioral, Educational, Economic, Business and Industrial Engineering","id":"ITEM-1","issue":"1","issued":{"date-parts":[["2016"]]},"page":"143-151","title":"Driving innovation by enhancing employee roles: The balancing act of employee-driven innovation","type":"article-journal","volume":"10"},"uris":["http://www.mendeley.com/documents/?uuid=267d32da-70eb-4c8c-ad48-43cc180128c5"]}],"mendeley":{"formattedCitation":"(Tirabeni, Soderquist and Pisano, 2016)","plainTextFormattedCitation":"(Tirabeni, Soderquist and Pisano, 2016)","previouslyFormattedCitation":"(Tirabeni, Soderquist and Pisano, 2016)"},"properties":{"noteIndex":0},"schema":"https://github.com/citation-style-language/schema/raw/master/csl-citation.json"}</w:instrText>
      </w:r>
      <w:r w:rsidR="00B4278B">
        <w:rPr>
          <w:rFonts w:eastAsia="Times New Roman" w:cs="Times New Roman"/>
          <w:color w:val="auto"/>
          <w:szCs w:val="24"/>
        </w:rPr>
        <w:fldChar w:fldCharType="separate"/>
      </w:r>
      <w:r w:rsidR="002B1A37" w:rsidRPr="002B1A37">
        <w:rPr>
          <w:rFonts w:eastAsia="Times New Roman" w:cs="Times New Roman"/>
          <w:noProof/>
          <w:color w:val="auto"/>
          <w:szCs w:val="24"/>
        </w:rPr>
        <w:t>(Tirabeni, Soderquist and Pisano, 2016)</w:t>
      </w:r>
      <w:r w:rsidR="00B4278B">
        <w:rPr>
          <w:rFonts w:eastAsia="Times New Roman" w:cs="Times New Roman"/>
          <w:color w:val="auto"/>
          <w:szCs w:val="24"/>
        </w:rPr>
        <w:fldChar w:fldCharType="end"/>
      </w:r>
      <w:r w:rsidR="00D1663C" w:rsidRPr="00D1663C">
        <w:rPr>
          <w:rFonts w:eastAsia="Times New Roman" w:cs="Times New Roman"/>
          <w:color w:val="auto"/>
          <w:szCs w:val="24"/>
        </w:rPr>
        <w:t>.</w:t>
      </w:r>
    </w:p>
    <w:p w14:paraId="7D078258" w14:textId="77777777" w:rsidR="006D39D4" w:rsidRDefault="00044ED0" w:rsidP="00BE385D">
      <w:pPr>
        <w:pStyle w:val="Heading2"/>
        <w:numPr>
          <w:ilvl w:val="1"/>
          <w:numId w:val="8"/>
        </w:numPr>
        <w:spacing w:before="0" w:line="360" w:lineRule="auto"/>
        <w:jc w:val="both"/>
      </w:pPr>
      <w:bookmarkStart w:id="14" w:name="_Toc164616539"/>
      <w:r>
        <w:t>Performance Management</w:t>
      </w:r>
      <w:bookmarkEnd w:id="14"/>
    </w:p>
    <w:p w14:paraId="24206707" w14:textId="77777777" w:rsidR="007F132A" w:rsidRDefault="005E2157" w:rsidP="005E2157">
      <w:pPr>
        <w:spacing w:after="0" w:line="360" w:lineRule="auto"/>
        <w:jc w:val="both"/>
        <w:rPr>
          <w:rFonts w:eastAsia="Times New Roman" w:cs="Times New Roman"/>
          <w:color w:val="auto"/>
          <w:szCs w:val="24"/>
        </w:rPr>
      </w:pPr>
      <w:r w:rsidRPr="005E2157">
        <w:rPr>
          <w:rFonts w:eastAsia="Times New Roman" w:cs="Times New Roman"/>
          <w:color w:val="auto"/>
          <w:szCs w:val="24"/>
        </w:rPr>
        <w:t xml:space="preserve">The performance management technique employed by Apple places emphasis on the alignment of individual performance with </w:t>
      </w:r>
      <w:proofErr w:type="spellStart"/>
      <w:r w:rsidRPr="005E2157">
        <w:rPr>
          <w:rFonts w:eastAsia="Times New Roman" w:cs="Times New Roman"/>
          <w:color w:val="auto"/>
          <w:szCs w:val="24"/>
        </w:rPr>
        <w:t>organisational</w:t>
      </w:r>
      <w:proofErr w:type="spellEnd"/>
      <w:r w:rsidRPr="005E2157">
        <w:rPr>
          <w:rFonts w:eastAsia="Times New Roman" w:cs="Times New Roman"/>
          <w:color w:val="auto"/>
          <w:szCs w:val="24"/>
        </w:rPr>
        <w:t xml:space="preserve"> objectives by means of cascading goals. The concept of cascading goals originates with the overarching vision of the </w:t>
      </w:r>
      <w:proofErr w:type="spellStart"/>
      <w:r w:rsidRPr="005E2157">
        <w:rPr>
          <w:rFonts w:eastAsia="Times New Roman" w:cs="Times New Roman"/>
          <w:color w:val="auto"/>
          <w:szCs w:val="24"/>
        </w:rPr>
        <w:t>organisation</w:t>
      </w:r>
      <w:proofErr w:type="spellEnd"/>
      <w:r w:rsidRPr="005E2157">
        <w:rPr>
          <w:rFonts w:eastAsia="Times New Roman" w:cs="Times New Roman"/>
          <w:color w:val="auto"/>
          <w:szCs w:val="24"/>
        </w:rPr>
        <w:t xml:space="preserve"> and is subsequently reevaluated for each department and employee to ensure that individual and team performance </w:t>
      </w:r>
      <w:r w:rsidR="007F132A">
        <w:rPr>
          <w:rFonts w:eastAsia="Times New Roman" w:cs="Times New Roman"/>
          <w:color w:val="auto"/>
          <w:szCs w:val="24"/>
        </w:rPr>
        <w:t>is congruent with such goals</w:t>
      </w:r>
      <w:r w:rsidR="00B4278B">
        <w:rPr>
          <w:rFonts w:eastAsia="Times New Roman" w:cs="Times New Roman"/>
          <w:color w:val="auto"/>
          <w:szCs w:val="24"/>
        </w:rPr>
        <w:t xml:space="preserve"> </w:t>
      </w:r>
      <w:sdt>
        <w:sdtPr>
          <w:rPr>
            <w:rFonts w:eastAsia="Times New Roman" w:cs="Times New Roman"/>
            <w:color w:val="auto"/>
            <w:szCs w:val="24"/>
          </w:rPr>
          <w:id w:val="-1041829645"/>
          <w:citation/>
        </w:sdtPr>
        <w:sdtEndPr/>
        <w:sdtContent>
          <w:r w:rsidR="00B4278B">
            <w:rPr>
              <w:rFonts w:eastAsia="Times New Roman" w:cs="Times New Roman"/>
              <w:color w:val="auto"/>
              <w:szCs w:val="24"/>
            </w:rPr>
            <w:fldChar w:fldCharType="begin"/>
          </w:r>
          <w:r w:rsidR="00B4278B">
            <w:rPr>
              <w:rFonts w:eastAsia="Times New Roman" w:cs="Times New Roman"/>
              <w:color w:val="auto"/>
              <w:szCs w:val="24"/>
            </w:rPr>
            <w:instrText xml:space="preserve"> CITATION Placeholder7 \l 1033 </w:instrText>
          </w:r>
          <w:r w:rsidR="00B4278B">
            <w:rPr>
              <w:rFonts w:eastAsia="Times New Roman" w:cs="Times New Roman"/>
              <w:color w:val="auto"/>
              <w:szCs w:val="24"/>
            </w:rPr>
            <w:fldChar w:fldCharType="separate"/>
          </w:r>
          <w:r w:rsidR="00B4278B" w:rsidRPr="00B4278B">
            <w:rPr>
              <w:rFonts w:eastAsia="Times New Roman" w:cs="Times New Roman"/>
              <w:noProof/>
              <w:color w:val="auto"/>
              <w:szCs w:val="24"/>
            </w:rPr>
            <w:t>(Apple, 2024)</w:t>
          </w:r>
          <w:r w:rsidR="00B4278B">
            <w:rPr>
              <w:rFonts w:eastAsia="Times New Roman" w:cs="Times New Roman"/>
              <w:color w:val="auto"/>
              <w:szCs w:val="24"/>
            </w:rPr>
            <w:fldChar w:fldCharType="end"/>
          </w:r>
        </w:sdtContent>
      </w:sdt>
      <w:r w:rsidR="007F132A">
        <w:rPr>
          <w:rFonts w:eastAsia="Times New Roman" w:cs="Times New Roman"/>
          <w:color w:val="auto"/>
          <w:szCs w:val="24"/>
        </w:rPr>
        <w:t xml:space="preserve">. </w:t>
      </w:r>
    </w:p>
    <w:p w14:paraId="0A1D312B" w14:textId="77777777" w:rsidR="00467116" w:rsidRDefault="005E2157" w:rsidP="005E2157">
      <w:pPr>
        <w:spacing w:after="0" w:line="360" w:lineRule="auto"/>
        <w:jc w:val="both"/>
        <w:rPr>
          <w:rFonts w:eastAsia="Times New Roman" w:cs="Times New Roman"/>
          <w:color w:val="auto"/>
          <w:szCs w:val="24"/>
        </w:rPr>
      </w:pPr>
      <w:r w:rsidRPr="005E2157">
        <w:rPr>
          <w:rFonts w:eastAsia="Times New Roman" w:cs="Times New Roman"/>
          <w:color w:val="auto"/>
          <w:szCs w:val="24"/>
        </w:rPr>
        <w:t xml:space="preserve">The performance evaluation procedure at Apple encompasses two distinct components: a semi-annual assessment and an end-of-year review. The 360-degree evaluation procedure involves the assessment of each employee by three or four executives, as well as direct reports and peers. This facilitates Apple in obtaining a more comprehensive understanding of each person's performance, thereby generating novel insights into the individual influence of each employee on the </w:t>
      </w:r>
      <w:proofErr w:type="spellStart"/>
      <w:r w:rsidRPr="005E2157">
        <w:rPr>
          <w:rFonts w:eastAsia="Times New Roman" w:cs="Times New Roman"/>
          <w:color w:val="auto"/>
          <w:szCs w:val="24"/>
        </w:rPr>
        <w:t>organisation</w:t>
      </w:r>
      <w:proofErr w:type="spellEnd"/>
      <w:r w:rsidRPr="005E2157">
        <w:rPr>
          <w:rFonts w:eastAsia="Times New Roman" w:cs="Times New Roman"/>
          <w:color w:val="auto"/>
          <w:szCs w:val="24"/>
        </w:rPr>
        <w:t xml:space="preserve"> and identifying are</w:t>
      </w:r>
      <w:r w:rsidR="00467116">
        <w:rPr>
          <w:rFonts w:eastAsia="Times New Roman" w:cs="Times New Roman"/>
          <w:color w:val="auto"/>
          <w:szCs w:val="24"/>
        </w:rPr>
        <w:t>as for potential enhancements</w:t>
      </w:r>
      <w:r w:rsidR="00B4278B">
        <w:rPr>
          <w:rFonts w:eastAsia="Times New Roman" w:cs="Times New Roman"/>
          <w:color w:val="auto"/>
          <w:szCs w:val="24"/>
        </w:rPr>
        <w:t xml:space="preserve"> </w:t>
      </w:r>
      <w:sdt>
        <w:sdtPr>
          <w:rPr>
            <w:rFonts w:eastAsia="Times New Roman" w:cs="Times New Roman"/>
            <w:color w:val="auto"/>
            <w:szCs w:val="24"/>
          </w:rPr>
          <w:id w:val="-12151850"/>
          <w:citation/>
        </w:sdtPr>
        <w:sdtEndPr/>
        <w:sdtContent>
          <w:r w:rsidR="00B4278B">
            <w:rPr>
              <w:rFonts w:eastAsia="Times New Roman" w:cs="Times New Roman"/>
              <w:color w:val="auto"/>
              <w:szCs w:val="24"/>
            </w:rPr>
            <w:fldChar w:fldCharType="begin"/>
          </w:r>
          <w:r w:rsidR="00B4278B">
            <w:rPr>
              <w:rFonts w:eastAsia="Times New Roman" w:cs="Times New Roman"/>
              <w:color w:val="auto"/>
              <w:szCs w:val="24"/>
            </w:rPr>
            <w:instrText xml:space="preserve"> CITATION Placeholder7 \l 1033 </w:instrText>
          </w:r>
          <w:r w:rsidR="00B4278B">
            <w:rPr>
              <w:rFonts w:eastAsia="Times New Roman" w:cs="Times New Roman"/>
              <w:color w:val="auto"/>
              <w:szCs w:val="24"/>
            </w:rPr>
            <w:fldChar w:fldCharType="separate"/>
          </w:r>
          <w:r w:rsidR="00B4278B" w:rsidRPr="00B4278B">
            <w:rPr>
              <w:rFonts w:eastAsia="Times New Roman" w:cs="Times New Roman"/>
              <w:noProof/>
              <w:color w:val="auto"/>
              <w:szCs w:val="24"/>
            </w:rPr>
            <w:t>(Apple, 2024)</w:t>
          </w:r>
          <w:r w:rsidR="00B4278B">
            <w:rPr>
              <w:rFonts w:eastAsia="Times New Roman" w:cs="Times New Roman"/>
              <w:color w:val="auto"/>
              <w:szCs w:val="24"/>
            </w:rPr>
            <w:fldChar w:fldCharType="end"/>
          </w:r>
        </w:sdtContent>
      </w:sdt>
      <w:r w:rsidR="00B4278B">
        <w:rPr>
          <w:rFonts w:eastAsia="Times New Roman" w:cs="Times New Roman"/>
          <w:color w:val="auto"/>
          <w:szCs w:val="24"/>
        </w:rPr>
        <w:t>.</w:t>
      </w:r>
    </w:p>
    <w:p w14:paraId="1CF3E5E3" w14:textId="77777777" w:rsidR="005E2157" w:rsidRDefault="00467116" w:rsidP="005E2157">
      <w:pPr>
        <w:spacing w:after="0" w:line="360" w:lineRule="auto"/>
        <w:jc w:val="both"/>
        <w:rPr>
          <w:rFonts w:eastAsia="Times New Roman" w:cs="Times New Roman"/>
          <w:color w:val="auto"/>
          <w:szCs w:val="24"/>
        </w:rPr>
      </w:pPr>
      <w:r>
        <w:rPr>
          <w:rFonts w:eastAsia="Times New Roman" w:cs="Times New Roman"/>
          <w:color w:val="auto"/>
          <w:szCs w:val="24"/>
        </w:rPr>
        <w:t>M</w:t>
      </w:r>
      <w:r w:rsidR="005E2157" w:rsidRPr="005E2157">
        <w:rPr>
          <w:rFonts w:eastAsia="Times New Roman" w:cs="Times New Roman"/>
          <w:color w:val="auto"/>
          <w:szCs w:val="24"/>
        </w:rPr>
        <w:t xml:space="preserve">anagers can </w:t>
      </w:r>
      <w:proofErr w:type="spellStart"/>
      <w:r w:rsidR="005E2157" w:rsidRPr="005E2157">
        <w:rPr>
          <w:rFonts w:eastAsia="Times New Roman" w:cs="Times New Roman"/>
          <w:color w:val="auto"/>
          <w:szCs w:val="24"/>
        </w:rPr>
        <w:t>endeavour</w:t>
      </w:r>
      <w:proofErr w:type="spellEnd"/>
      <w:r w:rsidR="005E2157" w:rsidRPr="005E2157">
        <w:rPr>
          <w:rFonts w:eastAsia="Times New Roman" w:cs="Times New Roman"/>
          <w:color w:val="auto"/>
          <w:szCs w:val="24"/>
        </w:rPr>
        <w:t xml:space="preserve"> to assist underperforming individuals in cultivating the necessary skills to thrive, while HR can concentrate on recruitment </w:t>
      </w:r>
      <w:proofErr w:type="spellStart"/>
      <w:r w:rsidR="005E2157" w:rsidRPr="005E2157">
        <w:rPr>
          <w:rFonts w:eastAsia="Times New Roman" w:cs="Times New Roman"/>
          <w:color w:val="auto"/>
          <w:szCs w:val="24"/>
        </w:rPr>
        <w:t>endeavours</w:t>
      </w:r>
      <w:proofErr w:type="spellEnd"/>
      <w:r w:rsidR="005E2157" w:rsidRPr="005E2157">
        <w:rPr>
          <w:rFonts w:eastAsia="Times New Roman" w:cs="Times New Roman"/>
          <w:color w:val="auto"/>
          <w:szCs w:val="24"/>
        </w:rPr>
        <w:t xml:space="preserve"> to identify new employees possessing the skills that are absent among the existing workforce. The annual wage increases of employees are contingent upon their performance evaluations, with a range of </w:t>
      </w:r>
      <w:r w:rsidR="005E2157">
        <w:rPr>
          <w:rFonts w:eastAsia="Times New Roman" w:cs="Times New Roman"/>
          <w:color w:val="auto"/>
          <w:szCs w:val="24"/>
        </w:rPr>
        <w:t>0-8% of their existing salary</w:t>
      </w:r>
      <w:r w:rsidR="00B4278B">
        <w:rPr>
          <w:rFonts w:eastAsia="Times New Roman" w:cs="Times New Roman"/>
          <w:color w:val="auto"/>
          <w:szCs w:val="24"/>
        </w:rPr>
        <w:t xml:space="preserve"> </w:t>
      </w:r>
      <w:sdt>
        <w:sdtPr>
          <w:rPr>
            <w:rFonts w:eastAsia="Times New Roman" w:cs="Times New Roman"/>
            <w:color w:val="auto"/>
            <w:szCs w:val="24"/>
          </w:rPr>
          <w:id w:val="-488097403"/>
          <w:citation/>
        </w:sdtPr>
        <w:sdtEndPr/>
        <w:sdtContent>
          <w:r w:rsidR="00B4278B">
            <w:rPr>
              <w:rFonts w:eastAsia="Times New Roman" w:cs="Times New Roman"/>
              <w:color w:val="auto"/>
              <w:szCs w:val="24"/>
            </w:rPr>
            <w:fldChar w:fldCharType="begin"/>
          </w:r>
          <w:r w:rsidR="00B4278B">
            <w:rPr>
              <w:rFonts w:eastAsia="Times New Roman" w:cs="Times New Roman"/>
              <w:color w:val="auto"/>
              <w:szCs w:val="24"/>
            </w:rPr>
            <w:instrText xml:space="preserve"> CITATION Placeholder7 \l 1033 </w:instrText>
          </w:r>
          <w:r w:rsidR="00B4278B">
            <w:rPr>
              <w:rFonts w:eastAsia="Times New Roman" w:cs="Times New Roman"/>
              <w:color w:val="auto"/>
              <w:szCs w:val="24"/>
            </w:rPr>
            <w:fldChar w:fldCharType="separate"/>
          </w:r>
          <w:r w:rsidR="00B4278B" w:rsidRPr="00B4278B">
            <w:rPr>
              <w:rFonts w:eastAsia="Times New Roman" w:cs="Times New Roman"/>
              <w:noProof/>
              <w:color w:val="auto"/>
              <w:szCs w:val="24"/>
            </w:rPr>
            <w:t>(Apple, 2024)</w:t>
          </w:r>
          <w:r w:rsidR="00B4278B">
            <w:rPr>
              <w:rFonts w:eastAsia="Times New Roman" w:cs="Times New Roman"/>
              <w:color w:val="auto"/>
              <w:szCs w:val="24"/>
            </w:rPr>
            <w:fldChar w:fldCharType="end"/>
          </w:r>
        </w:sdtContent>
      </w:sdt>
      <w:r w:rsidR="00B4278B">
        <w:rPr>
          <w:rFonts w:eastAsia="Times New Roman" w:cs="Times New Roman"/>
          <w:color w:val="auto"/>
          <w:szCs w:val="24"/>
        </w:rPr>
        <w:t>.</w:t>
      </w:r>
    </w:p>
    <w:p w14:paraId="53C6EFD5" w14:textId="77777777" w:rsidR="00B703B0" w:rsidRPr="005E2157" w:rsidRDefault="005E2157" w:rsidP="005E2157">
      <w:pPr>
        <w:spacing w:after="0" w:line="360" w:lineRule="auto"/>
        <w:jc w:val="both"/>
        <w:rPr>
          <w:rFonts w:eastAsia="Times New Roman" w:cs="Times New Roman"/>
          <w:color w:val="auto"/>
          <w:szCs w:val="24"/>
        </w:rPr>
      </w:pPr>
      <w:r w:rsidRPr="005E2157">
        <w:rPr>
          <w:rFonts w:eastAsia="Times New Roman" w:cs="Times New Roman"/>
          <w:color w:val="auto"/>
          <w:szCs w:val="24"/>
        </w:rPr>
        <w:t>Apple implements a system of ongoing feedback, wherein staff are provided with feedback on a weekly basis. The provision of ongoing feedback, whether through check-ins or documented in the performance management system, offers valuable insights into performance and facilitates Apple employees' comprehension of areas for improv</w:t>
      </w:r>
      <w:r>
        <w:rPr>
          <w:rFonts w:eastAsia="Times New Roman" w:cs="Times New Roman"/>
          <w:color w:val="auto"/>
          <w:szCs w:val="24"/>
        </w:rPr>
        <w:t xml:space="preserve">ement in their daily </w:t>
      </w:r>
      <w:proofErr w:type="spellStart"/>
      <w:r>
        <w:rPr>
          <w:rFonts w:eastAsia="Times New Roman" w:cs="Times New Roman"/>
          <w:color w:val="auto"/>
          <w:szCs w:val="24"/>
        </w:rPr>
        <w:t>endeavours</w:t>
      </w:r>
      <w:proofErr w:type="spellEnd"/>
      <w:r w:rsidR="00B4278B">
        <w:rPr>
          <w:rFonts w:eastAsia="Times New Roman" w:cs="Times New Roman"/>
          <w:color w:val="auto"/>
          <w:szCs w:val="24"/>
        </w:rPr>
        <w:t xml:space="preserve"> </w:t>
      </w:r>
      <w:sdt>
        <w:sdtPr>
          <w:rPr>
            <w:rFonts w:eastAsia="Times New Roman" w:cs="Times New Roman"/>
            <w:color w:val="auto"/>
            <w:szCs w:val="24"/>
          </w:rPr>
          <w:id w:val="1152336607"/>
          <w:citation/>
        </w:sdtPr>
        <w:sdtEndPr/>
        <w:sdtContent>
          <w:r w:rsidR="00B4278B">
            <w:rPr>
              <w:rFonts w:eastAsia="Times New Roman" w:cs="Times New Roman"/>
              <w:color w:val="auto"/>
              <w:szCs w:val="24"/>
            </w:rPr>
            <w:fldChar w:fldCharType="begin"/>
          </w:r>
          <w:r w:rsidR="00B4278B">
            <w:rPr>
              <w:rFonts w:eastAsia="Times New Roman" w:cs="Times New Roman"/>
              <w:color w:val="auto"/>
              <w:szCs w:val="24"/>
            </w:rPr>
            <w:instrText xml:space="preserve"> CITATION Placeholder7 \l 1033 </w:instrText>
          </w:r>
          <w:r w:rsidR="00B4278B">
            <w:rPr>
              <w:rFonts w:eastAsia="Times New Roman" w:cs="Times New Roman"/>
              <w:color w:val="auto"/>
              <w:szCs w:val="24"/>
            </w:rPr>
            <w:fldChar w:fldCharType="separate"/>
          </w:r>
          <w:r w:rsidR="00B4278B" w:rsidRPr="00B4278B">
            <w:rPr>
              <w:rFonts w:eastAsia="Times New Roman" w:cs="Times New Roman"/>
              <w:noProof/>
              <w:color w:val="auto"/>
              <w:szCs w:val="24"/>
            </w:rPr>
            <w:t>(Apple, 2024)</w:t>
          </w:r>
          <w:r w:rsidR="00B4278B">
            <w:rPr>
              <w:rFonts w:eastAsia="Times New Roman" w:cs="Times New Roman"/>
              <w:color w:val="auto"/>
              <w:szCs w:val="24"/>
            </w:rPr>
            <w:fldChar w:fldCharType="end"/>
          </w:r>
        </w:sdtContent>
      </w:sdt>
      <w:r w:rsidR="007B590F" w:rsidRPr="00D05B48">
        <w:rPr>
          <w:rFonts w:cs="Times New Roman"/>
          <w:color w:val="000514"/>
          <w:shd w:val="clear" w:color="auto" w:fill="FFFFFF"/>
        </w:rPr>
        <w:t>.</w:t>
      </w:r>
    </w:p>
    <w:p w14:paraId="11EBAB54" w14:textId="77777777" w:rsidR="005C4C30" w:rsidRDefault="00044ED0" w:rsidP="00BE385D">
      <w:pPr>
        <w:pStyle w:val="Heading2"/>
        <w:numPr>
          <w:ilvl w:val="1"/>
          <w:numId w:val="8"/>
        </w:numPr>
        <w:spacing w:before="0" w:line="360" w:lineRule="auto"/>
        <w:jc w:val="both"/>
      </w:pPr>
      <w:bookmarkStart w:id="15" w:name="_Toc164616540"/>
      <w:r>
        <w:t>Diversity Management</w:t>
      </w:r>
      <w:bookmarkEnd w:id="15"/>
    </w:p>
    <w:p w14:paraId="19186D0A" w14:textId="77777777" w:rsidR="00562276" w:rsidRPr="00562276" w:rsidRDefault="005E2157" w:rsidP="00562276">
      <w:pPr>
        <w:spacing w:after="0" w:line="360" w:lineRule="auto"/>
        <w:jc w:val="both"/>
        <w:rPr>
          <w:rFonts w:eastAsia="Times New Roman" w:cs="Times New Roman"/>
          <w:color w:val="auto"/>
          <w:szCs w:val="24"/>
        </w:rPr>
      </w:pPr>
      <w:r w:rsidRPr="005E2157">
        <w:rPr>
          <w:rFonts w:eastAsia="Times New Roman" w:cs="Times New Roman"/>
          <w:color w:val="auto"/>
          <w:szCs w:val="24"/>
        </w:rPr>
        <w:t xml:space="preserve">Apple is persistently fostering a culture of inclusivity, enhancing representation across many teams, and ensuring personal responsibility at all levels. According to the latest data, Apple possesses a substantial global workforce that encompasses diverse cultural backgrounds. The </w:t>
      </w:r>
      <w:proofErr w:type="spellStart"/>
      <w:r w:rsidRPr="005E2157">
        <w:rPr>
          <w:rFonts w:eastAsia="Times New Roman" w:cs="Times New Roman"/>
          <w:color w:val="auto"/>
          <w:szCs w:val="24"/>
        </w:rPr>
        <w:t>organisation</w:t>
      </w:r>
      <w:proofErr w:type="spellEnd"/>
      <w:r w:rsidRPr="005E2157">
        <w:rPr>
          <w:rFonts w:eastAsia="Times New Roman" w:cs="Times New Roman"/>
          <w:color w:val="auto"/>
          <w:szCs w:val="24"/>
        </w:rPr>
        <w:t xml:space="preserve"> fosters a culture of creativity, collaboration, and inclusiveness. The </w:t>
      </w:r>
      <w:proofErr w:type="spellStart"/>
      <w:r w:rsidRPr="005E2157">
        <w:rPr>
          <w:rFonts w:eastAsia="Times New Roman" w:cs="Times New Roman"/>
          <w:color w:val="auto"/>
          <w:szCs w:val="24"/>
        </w:rPr>
        <w:t>organisation</w:t>
      </w:r>
      <w:proofErr w:type="spellEnd"/>
      <w:r w:rsidRPr="005E2157">
        <w:rPr>
          <w:rFonts w:eastAsia="Times New Roman" w:cs="Times New Roman"/>
          <w:color w:val="auto"/>
          <w:szCs w:val="24"/>
        </w:rPr>
        <w:t xml:space="preserve"> has effectively implemented strategies to cultivate a workforce </w:t>
      </w:r>
      <w:proofErr w:type="spellStart"/>
      <w:r w:rsidRPr="005E2157">
        <w:rPr>
          <w:rFonts w:eastAsia="Times New Roman" w:cs="Times New Roman"/>
          <w:color w:val="auto"/>
          <w:szCs w:val="24"/>
        </w:rPr>
        <w:t>characterised</w:t>
      </w:r>
      <w:proofErr w:type="spellEnd"/>
      <w:r w:rsidRPr="005E2157">
        <w:rPr>
          <w:rFonts w:eastAsia="Times New Roman" w:cs="Times New Roman"/>
          <w:color w:val="auto"/>
          <w:szCs w:val="24"/>
        </w:rPr>
        <w:t xml:space="preserve"> by diversity and foster an inclusive workplace environment.</w:t>
      </w:r>
      <w:r w:rsidR="00132E9D" w:rsidRPr="00132E9D">
        <w:t xml:space="preserve"> </w:t>
      </w:r>
      <w:r w:rsidR="00562276" w:rsidRPr="00562276">
        <w:rPr>
          <w:rFonts w:eastAsia="Times New Roman" w:cs="Times New Roman"/>
          <w:color w:val="auto"/>
          <w:szCs w:val="24"/>
        </w:rPr>
        <w:t xml:space="preserve">Apple consistently exhibits its dedication to diversity and </w:t>
      </w:r>
      <w:r w:rsidR="00562276" w:rsidRPr="00562276">
        <w:rPr>
          <w:rFonts w:eastAsia="Times New Roman" w:cs="Times New Roman"/>
          <w:color w:val="auto"/>
          <w:szCs w:val="24"/>
        </w:rPr>
        <w:lastRenderedPageBreak/>
        <w:t xml:space="preserve">inclusion by </w:t>
      </w:r>
      <w:proofErr w:type="spellStart"/>
      <w:r w:rsidR="00562276" w:rsidRPr="00562276">
        <w:rPr>
          <w:rFonts w:eastAsia="Times New Roman" w:cs="Times New Roman"/>
          <w:color w:val="auto"/>
          <w:szCs w:val="24"/>
        </w:rPr>
        <w:t>utilising</w:t>
      </w:r>
      <w:proofErr w:type="spellEnd"/>
      <w:r w:rsidR="00562276" w:rsidRPr="00562276">
        <w:rPr>
          <w:rFonts w:eastAsia="Times New Roman" w:cs="Times New Roman"/>
          <w:color w:val="auto"/>
          <w:szCs w:val="24"/>
        </w:rPr>
        <w:t xml:space="preserve"> its leadership team as well as its staff that is distributed over a wide range of hierarchical levels with varying levels of responsibility</w:t>
      </w:r>
      <w:r w:rsidR="002B1A37">
        <w:rPr>
          <w:rFonts w:eastAsia="Times New Roman" w:cs="Times New Roman"/>
          <w:color w:val="auto"/>
          <w:szCs w:val="24"/>
        </w:rPr>
        <w:t xml:space="preserve"> </w:t>
      </w:r>
      <w:r w:rsidR="002B1A37">
        <w:rPr>
          <w:rFonts w:eastAsia="Times New Roman" w:cs="Times New Roman"/>
          <w:color w:val="auto"/>
          <w:szCs w:val="24"/>
        </w:rPr>
        <w:fldChar w:fldCharType="begin" w:fldLock="1"/>
      </w:r>
      <w:r w:rsidR="002B1A37">
        <w:rPr>
          <w:rFonts w:eastAsia="Times New Roman" w:cs="Times New Roman"/>
          <w:color w:val="auto"/>
          <w:szCs w:val="24"/>
        </w:rPr>
        <w:instrText>ADDIN CSL_CITATION {"citationItems":[{"id":"ITEM-1","itemData":{"DOI":"10.2991/978-94-6463-260-6_77","author":[{"dropping-particle":"","family":"Li","given":"Yanjin","non-dropping-particle":"","parse-names":false,"suffix":""},{"dropping-particle":"","family":"Qiao","given":"Haiying","non-dropping-particle":"","parse-names":false,"suffix":""}],"id":"ITEM-1","issued":{"date-parts":[["2024"]]},"page":"619-624","title":"Equality, Diversification, and Inclusion Problems in Daily Management of Apple Organisation","type":"chapter"},"uris":["http://www.mendeley.com/documents/?uuid=2e7b7bd0-8a5b-40ac-b471-5a2a2d69e42d"]}],"mendeley":{"formattedCitation":"(Li and Qiao, 2024)","plainTextFormattedCitation":"(Li and Qiao, 2024)","previouslyFormattedCitation":"(Li and Qiao, 2024)"},"properties":{"noteIndex":0},"schema":"https://github.com/citation-style-language/schema/raw/master/csl-citation.json"}</w:instrText>
      </w:r>
      <w:r w:rsidR="002B1A37">
        <w:rPr>
          <w:rFonts w:eastAsia="Times New Roman" w:cs="Times New Roman"/>
          <w:color w:val="auto"/>
          <w:szCs w:val="24"/>
        </w:rPr>
        <w:fldChar w:fldCharType="separate"/>
      </w:r>
      <w:r w:rsidR="002B1A37" w:rsidRPr="002B1A37">
        <w:rPr>
          <w:rFonts w:eastAsia="Times New Roman" w:cs="Times New Roman"/>
          <w:noProof/>
          <w:color w:val="auto"/>
          <w:szCs w:val="24"/>
        </w:rPr>
        <w:t>(Li and Qiao, 2024)</w:t>
      </w:r>
      <w:r w:rsidR="002B1A37">
        <w:rPr>
          <w:rFonts w:eastAsia="Times New Roman" w:cs="Times New Roman"/>
          <w:color w:val="auto"/>
          <w:szCs w:val="24"/>
        </w:rPr>
        <w:fldChar w:fldCharType="end"/>
      </w:r>
      <w:r w:rsidR="00562276" w:rsidRPr="00562276">
        <w:rPr>
          <w:rFonts w:eastAsia="Times New Roman" w:cs="Times New Roman"/>
          <w:color w:val="auto"/>
          <w:szCs w:val="24"/>
        </w:rPr>
        <w:t xml:space="preserve">. </w:t>
      </w:r>
    </w:p>
    <w:p w14:paraId="591BE2F6" w14:textId="77777777" w:rsidR="005E2157" w:rsidRDefault="005E2157" w:rsidP="005C4C30"/>
    <w:p w14:paraId="1DDED867" w14:textId="77777777" w:rsidR="00BE385D" w:rsidRDefault="00BE385D" w:rsidP="005C4C30"/>
    <w:p w14:paraId="0920A384" w14:textId="77777777" w:rsidR="00BE385D" w:rsidRDefault="00BE385D" w:rsidP="005C4C30"/>
    <w:p w14:paraId="442DA5FE" w14:textId="77777777" w:rsidR="00BE385D" w:rsidRDefault="00BE385D" w:rsidP="005C4C30"/>
    <w:p w14:paraId="2645CD1A" w14:textId="77777777" w:rsidR="00BE385D" w:rsidRDefault="00BE385D" w:rsidP="005C4C30"/>
    <w:p w14:paraId="5EDA3164" w14:textId="77777777" w:rsidR="00BE385D" w:rsidRDefault="00BE385D" w:rsidP="005C4C30"/>
    <w:p w14:paraId="73A5A616" w14:textId="77777777" w:rsidR="00BE385D" w:rsidRDefault="00BE385D" w:rsidP="005C4C30"/>
    <w:p w14:paraId="34E19540" w14:textId="77777777" w:rsidR="00BE385D" w:rsidRDefault="00BE385D" w:rsidP="005C4C30"/>
    <w:p w14:paraId="4D278A72" w14:textId="77777777" w:rsidR="00BE385D" w:rsidRDefault="00BE385D" w:rsidP="005C4C30"/>
    <w:p w14:paraId="00F71B39" w14:textId="77777777" w:rsidR="00BE385D" w:rsidRDefault="00BE385D" w:rsidP="005C4C30"/>
    <w:p w14:paraId="22DC0B16" w14:textId="77777777" w:rsidR="00BE385D" w:rsidRDefault="00BE385D" w:rsidP="005C4C30"/>
    <w:p w14:paraId="6EA2195E" w14:textId="77777777" w:rsidR="00BE385D" w:rsidRDefault="00BE385D" w:rsidP="005C4C30"/>
    <w:p w14:paraId="5BB41056" w14:textId="77777777" w:rsidR="00BE385D" w:rsidRDefault="00BE385D" w:rsidP="005C4C30"/>
    <w:p w14:paraId="25E3AC1A" w14:textId="77777777" w:rsidR="00BE385D" w:rsidRDefault="00BE385D" w:rsidP="005C4C30"/>
    <w:p w14:paraId="2A4E3AC3" w14:textId="77777777" w:rsidR="00BE385D" w:rsidRDefault="00BE385D" w:rsidP="005C4C30"/>
    <w:p w14:paraId="16311219" w14:textId="77777777" w:rsidR="00BE385D" w:rsidRDefault="00BE385D" w:rsidP="005C4C30"/>
    <w:p w14:paraId="739018F4" w14:textId="77777777" w:rsidR="00BE385D" w:rsidRDefault="00BE385D" w:rsidP="005C4C30"/>
    <w:p w14:paraId="7A1A3A9A" w14:textId="77777777" w:rsidR="00BE385D" w:rsidRDefault="00BE385D" w:rsidP="005C4C30"/>
    <w:p w14:paraId="5B4730C9" w14:textId="77777777" w:rsidR="00BE385D" w:rsidRDefault="00BE385D" w:rsidP="005C4C30"/>
    <w:p w14:paraId="55277F30" w14:textId="77777777" w:rsidR="00BE385D" w:rsidRDefault="00BE385D" w:rsidP="005C4C30"/>
    <w:p w14:paraId="67472B0D" w14:textId="77777777" w:rsidR="00BE385D" w:rsidRDefault="00BE385D" w:rsidP="005C4C30"/>
    <w:p w14:paraId="304B9107" w14:textId="77777777" w:rsidR="00BE385D" w:rsidRDefault="00BE385D" w:rsidP="005C4C30"/>
    <w:p w14:paraId="5E078452" w14:textId="77777777" w:rsidR="00BE385D" w:rsidRDefault="00BE385D" w:rsidP="005C4C30"/>
    <w:p w14:paraId="616C2244" w14:textId="77777777" w:rsidR="00BE385D" w:rsidRDefault="00BE385D" w:rsidP="005C4C30"/>
    <w:p w14:paraId="0C6B7ACD" w14:textId="77777777" w:rsidR="00BE385D" w:rsidRDefault="00BE385D" w:rsidP="005C4C30"/>
    <w:p w14:paraId="1252B3C3" w14:textId="77777777" w:rsidR="00536F07" w:rsidRDefault="005C4C30" w:rsidP="00BE385D">
      <w:pPr>
        <w:pStyle w:val="Heading1"/>
        <w:numPr>
          <w:ilvl w:val="0"/>
          <w:numId w:val="8"/>
        </w:numPr>
        <w:spacing w:before="0" w:line="360" w:lineRule="auto"/>
        <w:jc w:val="both"/>
      </w:pPr>
      <w:bookmarkStart w:id="16" w:name="_Toc164616541"/>
      <w:r>
        <w:lastRenderedPageBreak/>
        <w:t>Conclusion</w:t>
      </w:r>
      <w:bookmarkEnd w:id="16"/>
    </w:p>
    <w:p w14:paraId="09C6F68B" w14:textId="77777777" w:rsidR="00224B93" w:rsidRPr="008D2B59" w:rsidRDefault="00224B93" w:rsidP="00224B93">
      <w:pPr>
        <w:spacing w:after="0" w:line="360" w:lineRule="auto"/>
        <w:jc w:val="both"/>
        <w:rPr>
          <w:rFonts w:eastAsia="Times New Roman" w:cs="Times New Roman"/>
          <w:color w:val="auto"/>
          <w:szCs w:val="24"/>
        </w:rPr>
      </w:pPr>
      <w:r w:rsidRPr="00D05B48">
        <w:rPr>
          <w:rFonts w:cs="Times New Roman"/>
          <w:color w:val="000514"/>
          <w:shd w:val="clear" w:color="auto" w:fill="FFFFFF"/>
        </w:rPr>
        <w:t xml:space="preserve">People management </w:t>
      </w:r>
      <w:r w:rsidRPr="00D05B48">
        <w:rPr>
          <w:rFonts w:cs="Times New Roman"/>
        </w:rPr>
        <w:t>plays a vital role in motivating, engaging, and guiding their team so that they can reach the company’s goals. </w:t>
      </w:r>
      <w:r>
        <w:rPr>
          <w:rFonts w:cs="Times New Roman"/>
        </w:rPr>
        <w:t>This study has focused on two competitive business organizations and they are Amazon and Apple.</w:t>
      </w:r>
      <w:r w:rsidRPr="003B1072">
        <w:rPr>
          <w:rFonts w:eastAsia="Times New Roman" w:cs="Times New Roman"/>
          <w:color w:val="auto"/>
          <w:szCs w:val="24"/>
        </w:rPr>
        <w:t xml:space="preserve"> </w:t>
      </w:r>
      <w:r w:rsidRPr="00817C69">
        <w:rPr>
          <w:rFonts w:eastAsia="Times New Roman" w:cs="Times New Roman"/>
          <w:color w:val="auto"/>
          <w:szCs w:val="24"/>
        </w:rPr>
        <w:t xml:space="preserve">The administration of human resources at Amazon is closely intertwined with the overall corporate strategy of the </w:t>
      </w:r>
      <w:proofErr w:type="spellStart"/>
      <w:r w:rsidRPr="00817C69">
        <w:rPr>
          <w:rFonts w:eastAsia="Times New Roman" w:cs="Times New Roman"/>
          <w:color w:val="auto"/>
          <w:szCs w:val="24"/>
        </w:rPr>
        <w:t>organisation</w:t>
      </w:r>
      <w:proofErr w:type="spellEnd"/>
      <w:r w:rsidRPr="00817C69">
        <w:rPr>
          <w:rFonts w:eastAsia="Times New Roman" w:cs="Times New Roman"/>
          <w:color w:val="auto"/>
          <w:szCs w:val="24"/>
        </w:rPr>
        <w:t>.</w:t>
      </w:r>
      <w:r w:rsidRPr="003B1072">
        <w:rPr>
          <w:rFonts w:eastAsia="Times New Roman" w:cs="Times New Roman"/>
          <w:color w:val="auto"/>
          <w:szCs w:val="24"/>
        </w:rPr>
        <w:t xml:space="preserve"> </w:t>
      </w:r>
      <w:r w:rsidRPr="00817C69">
        <w:rPr>
          <w:rFonts w:eastAsia="Times New Roman" w:cs="Times New Roman"/>
          <w:color w:val="auto"/>
          <w:szCs w:val="24"/>
        </w:rPr>
        <w:t>The presence of enthusiastic and committed employees plays a crucial role in the achievement of Amazon's success.</w:t>
      </w:r>
      <w:r w:rsidRPr="00EC1F12">
        <w:rPr>
          <w:rFonts w:eastAsia="Times New Roman" w:cs="Times New Roman"/>
          <w:color w:val="auto"/>
          <w:szCs w:val="24"/>
        </w:rPr>
        <w:t xml:space="preserve"> </w:t>
      </w:r>
      <w:r w:rsidRPr="00817C69">
        <w:rPr>
          <w:rFonts w:eastAsia="Times New Roman" w:cs="Times New Roman"/>
          <w:color w:val="auto"/>
          <w:szCs w:val="24"/>
        </w:rPr>
        <w:t>Amazon has recently introduced a novel initiative aimed at enhancing employee engagement and satisfaction.</w:t>
      </w:r>
      <w:r w:rsidRPr="00EC1F12">
        <w:rPr>
          <w:rFonts w:eastAsia="Times New Roman" w:cs="Times New Roman"/>
          <w:color w:val="auto"/>
          <w:szCs w:val="24"/>
        </w:rPr>
        <w:t xml:space="preserve"> </w:t>
      </w:r>
      <w:r w:rsidRPr="001C5F86">
        <w:rPr>
          <w:rFonts w:eastAsia="Times New Roman" w:cs="Times New Roman"/>
          <w:color w:val="auto"/>
          <w:szCs w:val="24"/>
        </w:rPr>
        <w:t xml:space="preserve">Amazon </w:t>
      </w:r>
      <w:proofErr w:type="spellStart"/>
      <w:r w:rsidRPr="001C5F86">
        <w:rPr>
          <w:rFonts w:eastAsia="Times New Roman" w:cs="Times New Roman"/>
          <w:color w:val="auto"/>
          <w:szCs w:val="24"/>
        </w:rPr>
        <w:t>utilises</w:t>
      </w:r>
      <w:proofErr w:type="spellEnd"/>
      <w:r w:rsidRPr="001C5F86">
        <w:rPr>
          <w:rFonts w:eastAsia="Times New Roman" w:cs="Times New Roman"/>
          <w:color w:val="auto"/>
          <w:szCs w:val="24"/>
        </w:rPr>
        <w:t xml:space="preserve"> individual performance improvement plans (PIP) as a means of driving progress inside its performance management process.</w:t>
      </w:r>
      <w:r w:rsidRPr="00EC1F12">
        <w:rPr>
          <w:rFonts w:eastAsia="Times New Roman" w:cs="Times New Roman"/>
          <w:color w:val="auto"/>
          <w:szCs w:val="24"/>
        </w:rPr>
        <w:t xml:space="preserve"> </w:t>
      </w:r>
      <w:r w:rsidRPr="001C5F86">
        <w:rPr>
          <w:rFonts w:eastAsia="Times New Roman" w:cs="Times New Roman"/>
          <w:color w:val="auto"/>
          <w:szCs w:val="24"/>
        </w:rPr>
        <w:t>Amazon is dedicated to fostering a workplace that is both diverse and inclusive.</w:t>
      </w:r>
      <w:r w:rsidRPr="00EC1F12">
        <w:rPr>
          <w:rFonts w:eastAsia="Times New Roman" w:cs="Times New Roman"/>
          <w:color w:val="auto"/>
          <w:szCs w:val="24"/>
        </w:rPr>
        <w:t xml:space="preserve"> </w:t>
      </w:r>
      <w:r w:rsidRPr="00307064">
        <w:rPr>
          <w:rFonts w:eastAsia="Times New Roman" w:cs="Times New Roman"/>
          <w:color w:val="auto"/>
          <w:szCs w:val="24"/>
        </w:rPr>
        <w:t xml:space="preserve">In </w:t>
      </w:r>
      <w:proofErr w:type="spellStart"/>
      <w:r w:rsidRPr="00307064">
        <w:rPr>
          <w:rFonts w:eastAsia="Times New Roman" w:cs="Times New Roman"/>
          <w:color w:val="auto"/>
          <w:szCs w:val="24"/>
        </w:rPr>
        <w:t>organisations</w:t>
      </w:r>
      <w:proofErr w:type="spellEnd"/>
      <w:r w:rsidRPr="00307064">
        <w:rPr>
          <w:rFonts w:eastAsia="Times New Roman" w:cs="Times New Roman"/>
          <w:color w:val="auto"/>
          <w:szCs w:val="24"/>
        </w:rPr>
        <w:t xml:space="preserve"> such as Apple, which heavily depend on their employees to develop innovative products, the implementation of an effective employee engagement strategy has proven important in fostering employee satisfaction and fostering long-term loyalty towards the company.</w:t>
      </w:r>
      <w:r w:rsidRPr="00EC1F12">
        <w:rPr>
          <w:rFonts w:eastAsia="Times New Roman" w:cs="Times New Roman"/>
          <w:color w:val="auto"/>
          <w:szCs w:val="24"/>
        </w:rPr>
        <w:t xml:space="preserve"> </w:t>
      </w:r>
      <w:r w:rsidRPr="00307064">
        <w:rPr>
          <w:rFonts w:eastAsia="Times New Roman" w:cs="Times New Roman"/>
          <w:color w:val="auto"/>
          <w:szCs w:val="24"/>
        </w:rPr>
        <w:t xml:space="preserve">Apple is aware that a person who is engaged in their work demonstrates high levels of job satisfaction, a strong dedication to the </w:t>
      </w:r>
      <w:proofErr w:type="spellStart"/>
      <w:r w:rsidRPr="00307064">
        <w:rPr>
          <w:rFonts w:eastAsia="Times New Roman" w:cs="Times New Roman"/>
          <w:color w:val="auto"/>
          <w:szCs w:val="24"/>
        </w:rPr>
        <w:t>organisation</w:t>
      </w:r>
      <w:proofErr w:type="spellEnd"/>
      <w:r w:rsidRPr="00307064">
        <w:rPr>
          <w:rFonts w:eastAsia="Times New Roman" w:cs="Times New Roman"/>
          <w:color w:val="auto"/>
          <w:szCs w:val="24"/>
        </w:rPr>
        <w:t>, a sense of empowerment, and active involvement in their employment.</w:t>
      </w:r>
      <w:r w:rsidRPr="008E60D3">
        <w:rPr>
          <w:rFonts w:eastAsia="Times New Roman" w:cs="Times New Roman"/>
          <w:color w:val="auto"/>
          <w:szCs w:val="24"/>
        </w:rPr>
        <w:t xml:space="preserve"> </w:t>
      </w:r>
      <w:r w:rsidRPr="005E2157">
        <w:rPr>
          <w:rFonts w:eastAsia="Times New Roman" w:cs="Times New Roman"/>
          <w:color w:val="auto"/>
          <w:szCs w:val="24"/>
        </w:rPr>
        <w:t xml:space="preserve">The performance management technique employed by Apple places emphasis on the alignment of individual performance with </w:t>
      </w:r>
      <w:proofErr w:type="spellStart"/>
      <w:r w:rsidRPr="005E2157">
        <w:rPr>
          <w:rFonts w:eastAsia="Times New Roman" w:cs="Times New Roman"/>
          <w:color w:val="auto"/>
          <w:szCs w:val="24"/>
        </w:rPr>
        <w:t>organisational</w:t>
      </w:r>
      <w:proofErr w:type="spellEnd"/>
      <w:r w:rsidRPr="005E2157">
        <w:rPr>
          <w:rFonts w:eastAsia="Times New Roman" w:cs="Times New Roman"/>
          <w:color w:val="auto"/>
          <w:szCs w:val="24"/>
        </w:rPr>
        <w:t xml:space="preserve"> objectives by means of cascading goals.</w:t>
      </w:r>
      <w:r w:rsidRPr="008E60D3">
        <w:rPr>
          <w:rFonts w:eastAsia="Times New Roman" w:cs="Times New Roman"/>
          <w:color w:val="auto"/>
          <w:szCs w:val="24"/>
        </w:rPr>
        <w:t xml:space="preserve"> </w:t>
      </w:r>
      <w:r w:rsidRPr="005E2157">
        <w:rPr>
          <w:rFonts w:eastAsia="Times New Roman" w:cs="Times New Roman"/>
          <w:color w:val="auto"/>
          <w:szCs w:val="24"/>
        </w:rPr>
        <w:t>Apple is persistently fostering a culture of inclusivity, enhancing representation across many teams, and ensuring personal responsibility at all levels.</w:t>
      </w:r>
    </w:p>
    <w:p w14:paraId="30ECD68A" w14:textId="77777777" w:rsidR="003A1240" w:rsidRDefault="003A1240" w:rsidP="001C7895"/>
    <w:p w14:paraId="08EF2DC6" w14:textId="77777777" w:rsidR="003A1240" w:rsidRDefault="003A1240" w:rsidP="001C7895"/>
    <w:p w14:paraId="5ABBBCE6" w14:textId="77777777" w:rsidR="003A1240" w:rsidRDefault="003A1240" w:rsidP="001C7895"/>
    <w:p w14:paraId="6F4AB7B1" w14:textId="77777777" w:rsidR="003A1240" w:rsidRDefault="003A1240" w:rsidP="001C7895"/>
    <w:p w14:paraId="2075EFF9" w14:textId="77777777" w:rsidR="003A1240" w:rsidRDefault="003A1240" w:rsidP="001C7895"/>
    <w:p w14:paraId="6783E1DF" w14:textId="77777777" w:rsidR="003A1240" w:rsidRDefault="003A1240" w:rsidP="001C7895"/>
    <w:p w14:paraId="497D0D9D" w14:textId="77777777" w:rsidR="003A1240" w:rsidRDefault="003A1240" w:rsidP="001C7895"/>
    <w:p w14:paraId="5D802590" w14:textId="77777777" w:rsidR="003A1240" w:rsidRDefault="003A1240" w:rsidP="001C7895"/>
    <w:p w14:paraId="182DE3E0" w14:textId="77777777" w:rsidR="003A1240" w:rsidRDefault="003A1240" w:rsidP="001C7895"/>
    <w:p w14:paraId="338BC4B2" w14:textId="77777777" w:rsidR="003A1240" w:rsidRDefault="003A1240" w:rsidP="001C7895"/>
    <w:p w14:paraId="14059C9C" w14:textId="77777777" w:rsidR="00536F07" w:rsidRDefault="00536F07" w:rsidP="00BE385D">
      <w:pPr>
        <w:pStyle w:val="Heading1"/>
        <w:numPr>
          <w:ilvl w:val="0"/>
          <w:numId w:val="8"/>
        </w:numPr>
        <w:spacing w:before="0" w:line="360" w:lineRule="auto"/>
        <w:jc w:val="both"/>
      </w:pPr>
      <w:bookmarkStart w:id="17" w:name="_Toc164616542"/>
      <w:r>
        <w:lastRenderedPageBreak/>
        <w:t>Recommendations</w:t>
      </w:r>
      <w:bookmarkEnd w:id="17"/>
    </w:p>
    <w:p w14:paraId="3655CC23" w14:textId="77777777" w:rsidR="00197A95" w:rsidRDefault="00197A95" w:rsidP="005E1E1D">
      <w:pPr>
        <w:spacing w:after="0" w:line="360" w:lineRule="auto"/>
        <w:jc w:val="both"/>
        <w:rPr>
          <w:rFonts w:eastAsia="Times New Roman" w:cs="Times New Roman"/>
          <w:color w:val="auto"/>
          <w:szCs w:val="24"/>
        </w:rPr>
      </w:pPr>
      <w:r w:rsidRPr="00197A95">
        <w:rPr>
          <w:rFonts w:eastAsia="Times New Roman" w:cs="Times New Roman"/>
          <w:color w:val="auto"/>
          <w:szCs w:val="24"/>
        </w:rPr>
        <w:t xml:space="preserve">Incorporating data-driven approaches into their human resource management strategies is a capability shared by both Apple and Amazon. The implementation of this methodology results in enhanced business outcomes, encompassing improved rates of personnel retention, heightened efficiency, and enhanced overall firm success. Nevertheless, it is imperative for </w:t>
      </w:r>
      <w:proofErr w:type="spellStart"/>
      <w:r w:rsidRPr="00197A95">
        <w:rPr>
          <w:rFonts w:eastAsia="Times New Roman" w:cs="Times New Roman"/>
          <w:color w:val="auto"/>
          <w:szCs w:val="24"/>
        </w:rPr>
        <w:t>organisations</w:t>
      </w:r>
      <w:proofErr w:type="spellEnd"/>
      <w:r w:rsidRPr="00197A95">
        <w:rPr>
          <w:rFonts w:eastAsia="Times New Roman" w:cs="Times New Roman"/>
          <w:color w:val="auto"/>
          <w:szCs w:val="24"/>
        </w:rPr>
        <w:t xml:space="preserve"> to possess the appropriate tools and technologies in their possession. Artificial intelligence powers a wide range of technical solutions for human resources. The solutions encompass various tools such as recruitment software, video interview platforms, and data analytics tools. These tools enable businesses to </w:t>
      </w:r>
      <w:proofErr w:type="spellStart"/>
      <w:r w:rsidRPr="00197A95">
        <w:rPr>
          <w:rFonts w:eastAsia="Times New Roman" w:cs="Times New Roman"/>
          <w:color w:val="auto"/>
          <w:szCs w:val="24"/>
        </w:rPr>
        <w:t>optimise</w:t>
      </w:r>
      <w:proofErr w:type="spellEnd"/>
      <w:r w:rsidRPr="00197A95">
        <w:rPr>
          <w:rFonts w:eastAsia="Times New Roman" w:cs="Times New Roman"/>
          <w:color w:val="auto"/>
          <w:szCs w:val="24"/>
        </w:rPr>
        <w:t xml:space="preserve"> the</w:t>
      </w:r>
      <w:r>
        <w:rPr>
          <w:rFonts w:eastAsia="Times New Roman" w:cs="Times New Roman"/>
          <w:color w:val="auto"/>
          <w:szCs w:val="24"/>
        </w:rPr>
        <w:t xml:space="preserve">ir data-driven hiring process. </w:t>
      </w:r>
    </w:p>
    <w:p w14:paraId="14852ECA" w14:textId="77777777" w:rsidR="003A1240" w:rsidRDefault="00197A95" w:rsidP="00197A95">
      <w:pPr>
        <w:spacing w:after="0" w:line="360" w:lineRule="auto"/>
        <w:jc w:val="both"/>
        <w:rPr>
          <w:rFonts w:eastAsia="Times New Roman" w:cs="Times New Roman"/>
          <w:color w:val="auto"/>
          <w:szCs w:val="24"/>
        </w:rPr>
      </w:pPr>
      <w:r w:rsidRPr="00197A95">
        <w:rPr>
          <w:rFonts w:eastAsia="Times New Roman" w:cs="Times New Roman"/>
          <w:color w:val="auto"/>
          <w:szCs w:val="24"/>
        </w:rPr>
        <w:t xml:space="preserve">Technological innovation is crucial for enhancing the employment market and </w:t>
      </w:r>
      <w:proofErr w:type="spellStart"/>
      <w:r w:rsidRPr="00197A95">
        <w:rPr>
          <w:rFonts w:eastAsia="Times New Roman" w:cs="Times New Roman"/>
          <w:color w:val="auto"/>
          <w:szCs w:val="24"/>
        </w:rPr>
        <w:t>optimising</w:t>
      </w:r>
      <w:proofErr w:type="spellEnd"/>
      <w:r w:rsidRPr="00197A95">
        <w:rPr>
          <w:rFonts w:eastAsia="Times New Roman" w:cs="Times New Roman"/>
          <w:color w:val="auto"/>
          <w:szCs w:val="24"/>
        </w:rPr>
        <w:t xml:space="preserve"> low</w:t>
      </w:r>
      <w:r>
        <w:rPr>
          <w:rFonts w:eastAsia="Times New Roman" w:cs="Times New Roman"/>
          <w:color w:val="auto"/>
          <w:szCs w:val="24"/>
        </w:rPr>
        <w:t>-value tasks through automation</w:t>
      </w:r>
      <w:r w:rsidR="003A1240" w:rsidRPr="003A1240">
        <w:rPr>
          <w:rFonts w:eastAsia="Times New Roman" w:cs="Times New Roman"/>
          <w:color w:val="auto"/>
          <w:szCs w:val="24"/>
        </w:rPr>
        <w:t xml:space="preserve">. In order to remain competitive, </w:t>
      </w:r>
      <w:proofErr w:type="spellStart"/>
      <w:r w:rsidR="003A1240" w:rsidRPr="003A1240">
        <w:rPr>
          <w:rFonts w:eastAsia="Times New Roman" w:cs="Times New Roman"/>
          <w:color w:val="auto"/>
          <w:szCs w:val="24"/>
        </w:rPr>
        <w:t>organisations</w:t>
      </w:r>
      <w:proofErr w:type="spellEnd"/>
      <w:r w:rsidR="003A1240" w:rsidRPr="003A1240">
        <w:rPr>
          <w:rFonts w:eastAsia="Times New Roman" w:cs="Times New Roman"/>
          <w:color w:val="auto"/>
          <w:szCs w:val="24"/>
        </w:rPr>
        <w:t xml:space="preserve"> must adapt to technological changes. Innovation is essential for achieving growth, enhancing efficiency, and reducing costs. Automation is effectively reallocating time towards more critical tasks, hence yielding</w:t>
      </w:r>
      <w:r w:rsidR="003A1240">
        <w:rPr>
          <w:rFonts w:eastAsia="Times New Roman" w:cs="Times New Roman"/>
          <w:color w:val="auto"/>
          <w:szCs w:val="24"/>
        </w:rPr>
        <w:t xml:space="preserve"> advantages for the workforce. </w:t>
      </w:r>
    </w:p>
    <w:p w14:paraId="5460A737" w14:textId="77777777" w:rsidR="003A1240" w:rsidRDefault="003A1240" w:rsidP="003A1240">
      <w:pPr>
        <w:spacing w:after="0" w:line="360" w:lineRule="auto"/>
        <w:jc w:val="both"/>
        <w:rPr>
          <w:rFonts w:eastAsia="Times New Roman" w:cs="Times New Roman"/>
          <w:color w:val="auto"/>
          <w:szCs w:val="24"/>
        </w:rPr>
      </w:pPr>
      <w:r w:rsidRPr="003A1240">
        <w:rPr>
          <w:rFonts w:eastAsia="Times New Roman" w:cs="Times New Roman"/>
          <w:color w:val="auto"/>
          <w:szCs w:val="24"/>
        </w:rPr>
        <w:t xml:space="preserve">Companies such as Apple are venturing into the field of human resources technology. The company provides a range of tools and applications that </w:t>
      </w:r>
      <w:proofErr w:type="spellStart"/>
      <w:r w:rsidRPr="003A1240">
        <w:rPr>
          <w:rFonts w:eastAsia="Times New Roman" w:cs="Times New Roman"/>
          <w:color w:val="auto"/>
          <w:szCs w:val="24"/>
        </w:rPr>
        <w:t>prioritise</w:t>
      </w:r>
      <w:proofErr w:type="spellEnd"/>
      <w:r w:rsidRPr="003A1240">
        <w:rPr>
          <w:rFonts w:eastAsia="Times New Roman" w:cs="Times New Roman"/>
          <w:color w:val="auto"/>
          <w:szCs w:val="24"/>
        </w:rPr>
        <w:t xml:space="preserve"> employee engagement and productivity, which may also be implemented by Amazon. These systems facilitate the monitoring of development and offer immediate feedback to managers. Innovations provide </w:t>
      </w:r>
      <w:proofErr w:type="spellStart"/>
      <w:r w:rsidRPr="003A1240">
        <w:rPr>
          <w:rFonts w:eastAsia="Times New Roman" w:cs="Times New Roman"/>
          <w:color w:val="auto"/>
          <w:szCs w:val="24"/>
        </w:rPr>
        <w:t>organisations</w:t>
      </w:r>
      <w:proofErr w:type="spellEnd"/>
      <w:r w:rsidRPr="003A1240">
        <w:rPr>
          <w:rFonts w:eastAsia="Times New Roman" w:cs="Times New Roman"/>
          <w:color w:val="auto"/>
          <w:szCs w:val="24"/>
        </w:rPr>
        <w:t xml:space="preserve"> with the opportunity to access data, thereby enhancing communication processes and fostering a more stream</w:t>
      </w:r>
      <w:r>
        <w:rPr>
          <w:rFonts w:eastAsia="Times New Roman" w:cs="Times New Roman"/>
          <w:color w:val="auto"/>
          <w:szCs w:val="24"/>
        </w:rPr>
        <w:t xml:space="preserve">lined operational environment. </w:t>
      </w:r>
    </w:p>
    <w:p w14:paraId="1AFBCCCA" w14:textId="77777777" w:rsidR="003A1240" w:rsidRPr="003A1240" w:rsidRDefault="003A1240" w:rsidP="003A1240">
      <w:pPr>
        <w:spacing w:after="0" w:line="360" w:lineRule="auto"/>
        <w:jc w:val="both"/>
        <w:rPr>
          <w:rFonts w:eastAsia="Times New Roman" w:cs="Times New Roman"/>
          <w:color w:val="auto"/>
          <w:szCs w:val="24"/>
        </w:rPr>
      </w:pPr>
      <w:r w:rsidRPr="003A1240">
        <w:rPr>
          <w:rFonts w:eastAsia="Times New Roman" w:cs="Times New Roman"/>
          <w:color w:val="auto"/>
          <w:szCs w:val="24"/>
        </w:rPr>
        <w:t>Technological advancement is crucial for the job market and the automation of low-value tasks. The emergence of these technologies presents novel prospects for firms and people, hence urging both Amazon and Apple to adopt them.</w:t>
      </w:r>
    </w:p>
    <w:p w14:paraId="48EC12C3" w14:textId="77777777" w:rsidR="00D50694" w:rsidRDefault="00D50694" w:rsidP="00D50694"/>
    <w:p w14:paraId="23989138" w14:textId="77777777" w:rsidR="002B1A37" w:rsidRDefault="002B1A37" w:rsidP="00D50694"/>
    <w:p w14:paraId="2F07C4AC" w14:textId="77777777" w:rsidR="002B1A37" w:rsidRDefault="002B1A37" w:rsidP="00D50694"/>
    <w:p w14:paraId="5810BE38" w14:textId="77777777" w:rsidR="00E62DC7" w:rsidRDefault="00E62DC7" w:rsidP="00D50694"/>
    <w:p w14:paraId="155E4BFA" w14:textId="77777777" w:rsidR="00E62DC7" w:rsidRDefault="00E62DC7" w:rsidP="00D50694"/>
    <w:p w14:paraId="5D95834B" w14:textId="77777777" w:rsidR="00E62DC7" w:rsidRDefault="00E62DC7" w:rsidP="00D50694"/>
    <w:p w14:paraId="4BDACD68" w14:textId="77777777" w:rsidR="00E62DC7" w:rsidRDefault="00E62DC7" w:rsidP="00D50694"/>
    <w:p w14:paraId="2406DD9C" w14:textId="77777777" w:rsidR="002B1A37" w:rsidRDefault="002B1A37" w:rsidP="002B1A37">
      <w:pPr>
        <w:pStyle w:val="Heading1"/>
      </w:pPr>
      <w:bookmarkStart w:id="18" w:name="_Toc164616543"/>
      <w:r>
        <w:lastRenderedPageBreak/>
        <w:t>References</w:t>
      </w:r>
      <w:bookmarkEnd w:id="18"/>
    </w:p>
    <w:p w14:paraId="36706072" w14:textId="77777777" w:rsidR="002B1A37" w:rsidRPr="002B1A37" w:rsidRDefault="002B1A37" w:rsidP="00854E9C">
      <w:pPr>
        <w:widowControl w:val="0"/>
        <w:autoSpaceDE w:val="0"/>
        <w:autoSpaceDN w:val="0"/>
        <w:adjustRightInd w:val="0"/>
        <w:spacing w:after="0" w:line="360" w:lineRule="auto"/>
        <w:jc w:val="both"/>
        <w:rPr>
          <w:rFonts w:cs="Times New Roman"/>
          <w:noProof/>
          <w:szCs w:val="24"/>
        </w:rPr>
      </w:pPr>
      <w:r>
        <w:fldChar w:fldCharType="begin" w:fldLock="1"/>
      </w:r>
      <w:r>
        <w:instrText xml:space="preserve">ADDIN Mendeley Bibliography CSL_BIBLIOGRAPHY </w:instrText>
      </w:r>
      <w:r>
        <w:fldChar w:fldCharType="separate"/>
      </w:r>
      <w:r w:rsidRPr="002B1A37">
        <w:rPr>
          <w:rFonts w:cs="Times New Roman"/>
          <w:noProof/>
          <w:szCs w:val="24"/>
        </w:rPr>
        <w:t xml:space="preserve">Alam, M.N. (2021) ‘A Critical Analysis of Internal and External Environment: Case Study of Apple Inc.’, </w:t>
      </w:r>
      <w:r w:rsidRPr="002B1A37">
        <w:rPr>
          <w:rFonts w:cs="Times New Roman"/>
          <w:i/>
          <w:iCs/>
          <w:noProof/>
          <w:szCs w:val="24"/>
        </w:rPr>
        <w:t>Journal of International Business and Management</w:t>
      </w:r>
      <w:r w:rsidRPr="002B1A37">
        <w:rPr>
          <w:rFonts w:cs="Times New Roman"/>
          <w:noProof/>
          <w:szCs w:val="24"/>
        </w:rPr>
        <w:t xml:space="preserve"> [Preprint], (June 2015). Available at: https://doi.org/10.37227/jibm-2021-08-149.</w:t>
      </w:r>
    </w:p>
    <w:p w14:paraId="1030C6CA" w14:textId="77777777" w:rsidR="002B1A37" w:rsidRPr="002B1A37" w:rsidRDefault="002B1A37" w:rsidP="00854E9C">
      <w:pPr>
        <w:widowControl w:val="0"/>
        <w:autoSpaceDE w:val="0"/>
        <w:autoSpaceDN w:val="0"/>
        <w:adjustRightInd w:val="0"/>
        <w:spacing w:after="0" w:line="360" w:lineRule="auto"/>
        <w:jc w:val="both"/>
        <w:rPr>
          <w:rFonts w:cs="Times New Roman"/>
          <w:noProof/>
          <w:szCs w:val="24"/>
        </w:rPr>
      </w:pPr>
      <w:r w:rsidRPr="002B1A37">
        <w:rPr>
          <w:rFonts w:cs="Times New Roman"/>
          <w:noProof/>
          <w:szCs w:val="24"/>
        </w:rPr>
        <w:t xml:space="preserve">Aloqaily, A.N. (2022) ‘The Role of the Human Resources Information Systems in Enhancing the Organizational Creativity Process (A case study in the International Amazon company – Jordan)’, </w:t>
      </w:r>
      <w:r w:rsidRPr="002B1A37">
        <w:rPr>
          <w:rFonts w:cs="Times New Roman"/>
          <w:i/>
          <w:iCs/>
          <w:noProof/>
          <w:szCs w:val="24"/>
        </w:rPr>
        <w:t>Res Militaris</w:t>
      </w:r>
      <w:r w:rsidRPr="002B1A37">
        <w:rPr>
          <w:rFonts w:cs="Times New Roman"/>
          <w:noProof/>
          <w:szCs w:val="24"/>
        </w:rPr>
        <w:t>, 12(2), pp. 5441–5458.</w:t>
      </w:r>
    </w:p>
    <w:p w14:paraId="3A46F0E6" w14:textId="77777777" w:rsidR="002B1A37" w:rsidRDefault="002B1A37" w:rsidP="00854E9C">
      <w:pPr>
        <w:pStyle w:val="Bibliography"/>
        <w:spacing w:after="0" w:line="360" w:lineRule="auto"/>
        <w:jc w:val="both"/>
        <w:rPr>
          <w:noProof/>
          <w:szCs w:val="24"/>
        </w:rPr>
      </w:pPr>
      <w:r>
        <w:rPr>
          <w:noProof/>
        </w:rPr>
        <w:t xml:space="preserve">Amazon, 2024. </w:t>
      </w:r>
      <w:r>
        <w:rPr>
          <w:i/>
          <w:iCs/>
          <w:noProof/>
        </w:rPr>
        <w:t xml:space="preserve">Amazon. </w:t>
      </w:r>
      <w:r>
        <w:rPr>
          <w:noProof/>
        </w:rPr>
        <w:t xml:space="preserve">[Online] </w:t>
      </w:r>
      <w:r>
        <w:rPr>
          <w:noProof/>
        </w:rPr>
        <w:br/>
        <w:t xml:space="preserve">Available at: </w:t>
      </w:r>
      <w:r>
        <w:rPr>
          <w:noProof/>
          <w:u w:val="single"/>
        </w:rPr>
        <w:t>https://www.amazon.com/</w:t>
      </w:r>
      <w:r>
        <w:rPr>
          <w:noProof/>
        </w:rPr>
        <w:br/>
        <w:t>[Accessed 19 04 2024].</w:t>
      </w:r>
    </w:p>
    <w:p w14:paraId="4E948643" w14:textId="77777777" w:rsidR="002B1A37" w:rsidRDefault="002B1A37" w:rsidP="00854E9C">
      <w:pPr>
        <w:pStyle w:val="Bibliography"/>
        <w:spacing w:after="0" w:line="360" w:lineRule="auto"/>
        <w:jc w:val="both"/>
        <w:rPr>
          <w:noProof/>
        </w:rPr>
      </w:pPr>
      <w:r>
        <w:rPr>
          <w:noProof/>
        </w:rPr>
        <w:t xml:space="preserve">Apple, 2024. </w:t>
      </w:r>
      <w:r>
        <w:rPr>
          <w:i/>
          <w:iCs/>
          <w:noProof/>
        </w:rPr>
        <w:t xml:space="preserve">Apple. </w:t>
      </w:r>
      <w:r>
        <w:rPr>
          <w:noProof/>
        </w:rPr>
        <w:t xml:space="preserve">[Online] </w:t>
      </w:r>
      <w:r>
        <w:rPr>
          <w:noProof/>
        </w:rPr>
        <w:br/>
        <w:t xml:space="preserve">Available at: </w:t>
      </w:r>
      <w:r>
        <w:rPr>
          <w:noProof/>
          <w:u w:val="single"/>
        </w:rPr>
        <w:t>https://www.apple.com/</w:t>
      </w:r>
      <w:r>
        <w:rPr>
          <w:noProof/>
        </w:rPr>
        <w:br/>
        <w:t>[Accessed 19 04 2024].</w:t>
      </w:r>
    </w:p>
    <w:p w14:paraId="32EFA8F5" w14:textId="77777777" w:rsidR="002B1A37" w:rsidRDefault="002B1A37" w:rsidP="00854E9C">
      <w:pPr>
        <w:pStyle w:val="Bibliography"/>
        <w:spacing w:after="0" w:line="360" w:lineRule="auto"/>
        <w:jc w:val="both"/>
        <w:rPr>
          <w:noProof/>
        </w:rPr>
      </w:pPr>
      <w:r>
        <w:rPr>
          <w:noProof/>
        </w:rPr>
        <w:t xml:space="preserve">Armstrong, M. &amp; Taylor, S., 2020. </w:t>
      </w:r>
      <w:r>
        <w:rPr>
          <w:i/>
          <w:iCs/>
          <w:noProof/>
        </w:rPr>
        <w:t xml:space="preserve">Armstrong's handbook of human resource management practice. </w:t>
      </w:r>
      <w:r>
        <w:rPr>
          <w:noProof/>
        </w:rPr>
        <w:t>s.l.:Kogan Page Publishers..</w:t>
      </w:r>
    </w:p>
    <w:p w14:paraId="2F319912" w14:textId="77777777" w:rsidR="002B1A37" w:rsidRDefault="002B1A37" w:rsidP="00854E9C">
      <w:pPr>
        <w:pStyle w:val="Bibliography"/>
        <w:spacing w:after="0" w:line="360" w:lineRule="auto"/>
        <w:jc w:val="both"/>
        <w:rPr>
          <w:noProof/>
        </w:rPr>
      </w:pPr>
      <w:r>
        <w:rPr>
          <w:noProof/>
        </w:rPr>
        <w:t xml:space="preserve">Covey, S. R., 2020. </w:t>
      </w:r>
      <w:r>
        <w:rPr>
          <w:i/>
          <w:iCs/>
          <w:noProof/>
        </w:rPr>
        <w:t xml:space="preserve">The 7 habits of highly effective people. </w:t>
      </w:r>
      <w:r>
        <w:rPr>
          <w:noProof/>
        </w:rPr>
        <w:t>s.l.:Simon &amp; Schuster.</w:t>
      </w:r>
    </w:p>
    <w:p w14:paraId="1CCA07C1" w14:textId="77777777" w:rsidR="002B1A37" w:rsidRPr="002B1A37" w:rsidRDefault="002B1A37" w:rsidP="00854E9C">
      <w:pPr>
        <w:widowControl w:val="0"/>
        <w:autoSpaceDE w:val="0"/>
        <w:autoSpaceDN w:val="0"/>
        <w:adjustRightInd w:val="0"/>
        <w:spacing w:after="0" w:line="360" w:lineRule="auto"/>
        <w:jc w:val="both"/>
        <w:rPr>
          <w:rFonts w:cs="Times New Roman"/>
          <w:noProof/>
          <w:szCs w:val="24"/>
        </w:rPr>
      </w:pPr>
      <w:r w:rsidRPr="002B1A37">
        <w:rPr>
          <w:rFonts w:cs="Times New Roman"/>
          <w:noProof/>
          <w:szCs w:val="24"/>
        </w:rPr>
        <w:t>Gupta, N. and Chowdhury, J.K. (2018) ‘an Overview of Employee Engagement on Performance: a Literature Review’, 6(4), pp. 53–64. Available at: www.impactjournals.us.</w:t>
      </w:r>
    </w:p>
    <w:p w14:paraId="0D984425" w14:textId="77777777" w:rsidR="002B1A37" w:rsidRPr="002B1A37" w:rsidRDefault="002B1A37" w:rsidP="00854E9C">
      <w:pPr>
        <w:widowControl w:val="0"/>
        <w:autoSpaceDE w:val="0"/>
        <w:autoSpaceDN w:val="0"/>
        <w:adjustRightInd w:val="0"/>
        <w:spacing w:after="0" w:line="360" w:lineRule="auto"/>
        <w:jc w:val="both"/>
        <w:rPr>
          <w:rFonts w:cs="Times New Roman"/>
          <w:noProof/>
          <w:szCs w:val="24"/>
        </w:rPr>
      </w:pPr>
      <w:r w:rsidRPr="002B1A37">
        <w:rPr>
          <w:rFonts w:cs="Times New Roman"/>
          <w:noProof/>
          <w:szCs w:val="24"/>
        </w:rPr>
        <w:t xml:space="preserve">Harney, B. (2023) ‘The Limits of HRM in a New Era of Work: Bezonomics and the Amazon Effect’, in </w:t>
      </w:r>
      <w:r w:rsidRPr="002B1A37">
        <w:rPr>
          <w:rFonts w:cs="Times New Roman"/>
          <w:i/>
          <w:iCs/>
          <w:noProof/>
          <w:szCs w:val="24"/>
        </w:rPr>
        <w:t>Protecting the Future of Work: New Institutional Arrangements for Safeguarding Labour Standards</w:t>
      </w:r>
      <w:r w:rsidRPr="002B1A37">
        <w:rPr>
          <w:rFonts w:cs="Times New Roman"/>
          <w:noProof/>
          <w:szCs w:val="24"/>
        </w:rPr>
        <w:t>. Emerald Publishing Limited, pp. 67–84. Available at: https://doi.org/10.1108/978-1-80071-248-520221010.</w:t>
      </w:r>
    </w:p>
    <w:p w14:paraId="257AE86E" w14:textId="77777777" w:rsidR="002B1A37" w:rsidRPr="002B1A37" w:rsidRDefault="002B1A37" w:rsidP="00854E9C">
      <w:pPr>
        <w:widowControl w:val="0"/>
        <w:autoSpaceDE w:val="0"/>
        <w:autoSpaceDN w:val="0"/>
        <w:adjustRightInd w:val="0"/>
        <w:spacing w:after="0" w:line="360" w:lineRule="auto"/>
        <w:jc w:val="both"/>
        <w:rPr>
          <w:rFonts w:cs="Times New Roman"/>
          <w:noProof/>
          <w:szCs w:val="24"/>
        </w:rPr>
      </w:pPr>
      <w:r w:rsidRPr="002B1A37">
        <w:rPr>
          <w:rFonts w:cs="Times New Roman"/>
          <w:noProof/>
          <w:szCs w:val="24"/>
        </w:rPr>
        <w:t xml:space="preserve">Harney, B. and Dundon, T. (2020) ‘Amazon: HRM and change in the house of neo-liberalism’, in </w:t>
      </w:r>
      <w:r w:rsidRPr="002B1A37">
        <w:rPr>
          <w:rFonts w:cs="Times New Roman"/>
          <w:i/>
          <w:iCs/>
          <w:noProof/>
          <w:szCs w:val="24"/>
        </w:rPr>
        <w:t>Case Studies in Work, Employment and Human Resource Management</w:t>
      </w:r>
      <w:r w:rsidRPr="002B1A37">
        <w:rPr>
          <w:rFonts w:cs="Times New Roman"/>
          <w:noProof/>
          <w:szCs w:val="24"/>
        </w:rPr>
        <w:t>. Edward Elgar Publishing. Available at: https://doi.org/10.4337/9781788975599.00041.</w:t>
      </w:r>
    </w:p>
    <w:p w14:paraId="77338525" w14:textId="77777777" w:rsidR="00854E9C" w:rsidRDefault="00854E9C" w:rsidP="00854E9C">
      <w:pPr>
        <w:pStyle w:val="Bibliography"/>
        <w:spacing w:after="0" w:line="360" w:lineRule="auto"/>
        <w:jc w:val="both"/>
        <w:rPr>
          <w:noProof/>
        </w:rPr>
      </w:pPr>
      <w:r>
        <w:rPr>
          <w:noProof/>
        </w:rPr>
        <w:t xml:space="preserve">Henderson, I., 2011. </w:t>
      </w:r>
      <w:r>
        <w:rPr>
          <w:i/>
          <w:iCs/>
          <w:noProof/>
        </w:rPr>
        <w:t xml:space="preserve">Human resource management for MBA students. </w:t>
      </w:r>
      <w:r>
        <w:rPr>
          <w:noProof/>
        </w:rPr>
        <w:t>s.l.:s.n.</w:t>
      </w:r>
    </w:p>
    <w:p w14:paraId="0E87DDB2" w14:textId="77777777" w:rsidR="00854E9C" w:rsidRDefault="00854E9C" w:rsidP="00854E9C">
      <w:pPr>
        <w:pStyle w:val="Bibliography"/>
        <w:spacing w:after="0" w:line="360" w:lineRule="auto"/>
        <w:jc w:val="both"/>
        <w:rPr>
          <w:noProof/>
        </w:rPr>
      </w:pPr>
      <w:r>
        <w:rPr>
          <w:noProof/>
        </w:rPr>
        <w:t xml:space="preserve">Jaén, M. H., Reficco, E. &amp; Berger, G., 2021. Does integrity matter in BOP ventures? The role of responsible leadership in inclusive supply chains.. </w:t>
      </w:r>
      <w:r>
        <w:rPr>
          <w:i/>
          <w:iCs/>
          <w:noProof/>
        </w:rPr>
        <w:t xml:space="preserve">Journal of Business Ethics, </w:t>
      </w:r>
      <w:r>
        <w:rPr>
          <w:noProof/>
        </w:rPr>
        <w:t>173(3), pp. 467-488.</w:t>
      </w:r>
    </w:p>
    <w:p w14:paraId="0D50B5E2" w14:textId="77777777" w:rsidR="002B1A37" w:rsidRPr="002B1A37" w:rsidRDefault="002B1A37" w:rsidP="00854E9C">
      <w:pPr>
        <w:widowControl w:val="0"/>
        <w:autoSpaceDE w:val="0"/>
        <w:autoSpaceDN w:val="0"/>
        <w:adjustRightInd w:val="0"/>
        <w:spacing w:after="0" w:line="360" w:lineRule="auto"/>
        <w:jc w:val="both"/>
        <w:rPr>
          <w:rFonts w:cs="Times New Roman"/>
          <w:noProof/>
          <w:szCs w:val="24"/>
        </w:rPr>
      </w:pPr>
      <w:r w:rsidRPr="002B1A37">
        <w:rPr>
          <w:rFonts w:cs="Times New Roman"/>
          <w:noProof/>
          <w:szCs w:val="24"/>
        </w:rPr>
        <w:t>Li, Y. and Qiao, H. (2024) ‘Equality, Diversification, and Inclusion Problems in Daily Management of Apple Organisation’, in, pp. 619–624. Available at: https://doi.org/10.2991/978-</w:t>
      </w:r>
      <w:r w:rsidRPr="002B1A37">
        <w:rPr>
          <w:rFonts w:cs="Times New Roman"/>
          <w:noProof/>
          <w:szCs w:val="24"/>
        </w:rPr>
        <w:lastRenderedPageBreak/>
        <w:t>94-6463-260-6_77.</w:t>
      </w:r>
    </w:p>
    <w:p w14:paraId="6C5E45C3" w14:textId="77777777" w:rsidR="002B1A37" w:rsidRPr="002B1A37" w:rsidRDefault="002B1A37" w:rsidP="00854E9C">
      <w:pPr>
        <w:widowControl w:val="0"/>
        <w:autoSpaceDE w:val="0"/>
        <w:autoSpaceDN w:val="0"/>
        <w:adjustRightInd w:val="0"/>
        <w:spacing w:after="0" w:line="360" w:lineRule="auto"/>
        <w:jc w:val="both"/>
        <w:rPr>
          <w:rFonts w:cs="Times New Roman"/>
          <w:noProof/>
          <w:szCs w:val="24"/>
        </w:rPr>
      </w:pPr>
      <w:r w:rsidRPr="002B1A37">
        <w:rPr>
          <w:rFonts w:cs="Times New Roman"/>
          <w:noProof/>
          <w:szCs w:val="24"/>
        </w:rPr>
        <w:t xml:space="preserve">Moeini Gharagozloo, M.M., Chen, C. and Sabz Ali Pour, F. (2022) ‘The effect of change readiness of economies on international M&amp;amp;A flows’, </w:t>
      </w:r>
      <w:r w:rsidRPr="002B1A37">
        <w:rPr>
          <w:rFonts w:cs="Times New Roman"/>
          <w:i/>
          <w:iCs/>
          <w:noProof/>
          <w:szCs w:val="24"/>
        </w:rPr>
        <w:t>Review of International Business and Strategy</w:t>
      </w:r>
      <w:r w:rsidRPr="002B1A37">
        <w:rPr>
          <w:rFonts w:cs="Times New Roman"/>
          <w:noProof/>
          <w:szCs w:val="24"/>
        </w:rPr>
        <w:t>, 32(4), pp. 457–483. Available at: https://doi.org/10.1108/RIBS-09-2020-0123.</w:t>
      </w:r>
    </w:p>
    <w:p w14:paraId="77A73F8D" w14:textId="77777777" w:rsidR="002B1A37" w:rsidRPr="002B1A37" w:rsidRDefault="002B1A37" w:rsidP="00854E9C">
      <w:pPr>
        <w:widowControl w:val="0"/>
        <w:autoSpaceDE w:val="0"/>
        <w:autoSpaceDN w:val="0"/>
        <w:adjustRightInd w:val="0"/>
        <w:spacing w:after="0" w:line="360" w:lineRule="auto"/>
        <w:jc w:val="both"/>
        <w:rPr>
          <w:rFonts w:cs="Times New Roman"/>
          <w:noProof/>
          <w:szCs w:val="24"/>
        </w:rPr>
      </w:pPr>
      <w:r w:rsidRPr="002B1A37">
        <w:rPr>
          <w:rFonts w:cs="Times New Roman"/>
          <w:noProof/>
          <w:szCs w:val="24"/>
        </w:rPr>
        <w:t>Oyewole, O. (2021) ‘Analysis of Amazon ’ s Current Organisational Performance Management System’.</w:t>
      </w:r>
    </w:p>
    <w:p w14:paraId="663DEBD9" w14:textId="77777777" w:rsidR="002B1A37" w:rsidRPr="002B1A37" w:rsidRDefault="002B1A37" w:rsidP="00854E9C">
      <w:pPr>
        <w:widowControl w:val="0"/>
        <w:autoSpaceDE w:val="0"/>
        <w:autoSpaceDN w:val="0"/>
        <w:adjustRightInd w:val="0"/>
        <w:spacing w:after="0" w:line="360" w:lineRule="auto"/>
        <w:jc w:val="both"/>
        <w:rPr>
          <w:rFonts w:cs="Times New Roman"/>
          <w:noProof/>
          <w:szCs w:val="24"/>
        </w:rPr>
      </w:pPr>
      <w:r w:rsidRPr="002B1A37">
        <w:rPr>
          <w:rFonts w:cs="Times New Roman"/>
          <w:noProof/>
          <w:szCs w:val="24"/>
        </w:rPr>
        <w:t xml:space="preserve">Pine II, B.J. (2020) ‘Designing employee experiences to create customer experience value’, </w:t>
      </w:r>
      <w:r w:rsidRPr="002B1A37">
        <w:rPr>
          <w:rFonts w:cs="Times New Roman"/>
          <w:i/>
          <w:iCs/>
          <w:noProof/>
          <w:szCs w:val="24"/>
        </w:rPr>
        <w:t>Strategy &amp; Leadership</w:t>
      </w:r>
      <w:r w:rsidRPr="002B1A37">
        <w:rPr>
          <w:rFonts w:cs="Times New Roman"/>
          <w:noProof/>
          <w:szCs w:val="24"/>
        </w:rPr>
        <w:t>, 48(6), pp. 21–26. Available at: https://doi.org/10.1108/SL-08-2020-0114.</w:t>
      </w:r>
    </w:p>
    <w:p w14:paraId="708DC5C3" w14:textId="77777777" w:rsidR="00854E9C" w:rsidRDefault="00854E9C" w:rsidP="00854E9C">
      <w:pPr>
        <w:pStyle w:val="Bibliography"/>
        <w:spacing w:after="0" w:line="360" w:lineRule="auto"/>
        <w:jc w:val="both"/>
        <w:rPr>
          <w:noProof/>
        </w:rPr>
      </w:pPr>
      <w:r>
        <w:rPr>
          <w:noProof/>
        </w:rPr>
        <w:t xml:space="preserve">Stanford, N., 2018. </w:t>
      </w:r>
      <w:r>
        <w:rPr>
          <w:i/>
          <w:iCs/>
          <w:noProof/>
        </w:rPr>
        <w:t xml:space="preserve">Organization design: The practitioner’s guide. </w:t>
      </w:r>
      <w:r>
        <w:rPr>
          <w:noProof/>
        </w:rPr>
        <w:t>s.l.:Routledge.</w:t>
      </w:r>
    </w:p>
    <w:p w14:paraId="09E8B331" w14:textId="77777777" w:rsidR="002B1A37" w:rsidRPr="002B1A37" w:rsidRDefault="002B1A37" w:rsidP="00854E9C">
      <w:pPr>
        <w:widowControl w:val="0"/>
        <w:autoSpaceDE w:val="0"/>
        <w:autoSpaceDN w:val="0"/>
        <w:adjustRightInd w:val="0"/>
        <w:spacing w:after="0" w:line="360" w:lineRule="auto"/>
        <w:jc w:val="both"/>
        <w:rPr>
          <w:rFonts w:cs="Times New Roman"/>
          <w:noProof/>
          <w:szCs w:val="24"/>
        </w:rPr>
      </w:pPr>
      <w:r w:rsidRPr="002B1A37">
        <w:rPr>
          <w:rFonts w:cs="Times New Roman"/>
          <w:noProof/>
          <w:szCs w:val="24"/>
        </w:rPr>
        <w:t xml:space="preserve">Stein, D. </w:t>
      </w:r>
      <w:r w:rsidRPr="002B1A37">
        <w:rPr>
          <w:rFonts w:cs="Times New Roman"/>
          <w:i/>
          <w:iCs/>
          <w:noProof/>
          <w:szCs w:val="24"/>
        </w:rPr>
        <w:t>et al.</w:t>
      </w:r>
      <w:r w:rsidRPr="002B1A37">
        <w:rPr>
          <w:rFonts w:cs="Times New Roman"/>
          <w:noProof/>
          <w:szCs w:val="24"/>
        </w:rPr>
        <w:t xml:space="preserve"> (2021) ‘How Companies Can Improve Employee Engagement Right Now’, </w:t>
      </w:r>
      <w:r w:rsidRPr="002B1A37">
        <w:rPr>
          <w:rFonts w:cs="Times New Roman"/>
          <w:i/>
          <w:iCs/>
          <w:noProof/>
          <w:szCs w:val="24"/>
        </w:rPr>
        <w:t>Harvard Business Review</w:t>
      </w:r>
      <w:r w:rsidRPr="002B1A37">
        <w:rPr>
          <w:rFonts w:cs="Times New Roman"/>
          <w:noProof/>
          <w:szCs w:val="24"/>
        </w:rPr>
        <w:t>, p. 10.</w:t>
      </w:r>
    </w:p>
    <w:p w14:paraId="3F2F2143" w14:textId="77777777" w:rsidR="002B1A37" w:rsidRPr="002B1A37" w:rsidRDefault="002B1A37" w:rsidP="00854E9C">
      <w:pPr>
        <w:widowControl w:val="0"/>
        <w:autoSpaceDE w:val="0"/>
        <w:autoSpaceDN w:val="0"/>
        <w:adjustRightInd w:val="0"/>
        <w:spacing w:after="0" w:line="360" w:lineRule="auto"/>
        <w:jc w:val="both"/>
        <w:rPr>
          <w:rFonts w:cs="Times New Roman"/>
          <w:noProof/>
          <w:szCs w:val="24"/>
        </w:rPr>
      </w:pPr>
      <w:r w:rsidRPr="002B1A37">
        <w:rPr>
          <w:rFonts w:cs="Times New Roman"/>
          <w:noProof/>
          <w:szCs w:val="24"/>
        </w:rPr>
        <w:t xml:space="preserve">Tirabeni, L., Soderquist, K. and Pisano, P. (2016) ‘Driving innovation by enhancing employee roles: The balancing act of employee-driven innovation’, </w:t>
      </w:r>
      <w:r w:rsidRPr="002B1A37">
        <w:rPr>
          <w:rFonts w:cs="Times New Roman"/>
          <w:i/>
          <w:iCs/>
          <w:noProof/>
          <w:szCs w:val="24"/>
        </w:rPr>
        <w:t>International Journal of Social, Behavioral, Educational, Economic, Business and Industrial Engineering</w:t>
      </w:r>
      <w:r w:rsidRPr="002B1A37">
        <w:rPr>
          <w:rFonts w:cs="Times New Roman"/>
          <w:noProof/>
          <w:szCs w:val="24"/>
        </w:rPr>
        <w:t>, 10(1), pp. 143–151.</w:t>
      </w:r>
    </w:p>
    <w:p w14:paraId="0E1BE59A" w14:textId="77777777" w:rsidR="00854E9C" w:rsidRDefault="00854E9C" w:rsidP="00854E9C">
      <w:pPr>
        <w:pStyle w:val="Bibliography"/>
        <w:spacing w:after="0" w:line="360" w:lineRule="auto"/>
        <w:jc w:val="both"/>
        <w:rPr>
          <w:noProof/>
        </w:rPr>
      </w:pPr>
      <w:r>
        <w:rPr>
          <w:noProof/>
        </w:rPr>
        <w:t xml:space="preserve">Ulrich, D. &amp; Ulrich, W., 2010. </w:t>
      </w:r>
      <w:r>
        <w:rPr>
          <w:i/>
          <w:iCs/>
          <w:noProof/>
        </w:rPr>
        <w:t xml:space="preserve">The why of work: How great leaders build abundant organizations that win [Kindle version].. </w:t>
      </w:r>
      <w:r>
        <w:rPr>
          <w:noProof/>
        </w:rPr>
        <w:t>s.l.:s.n.</w:t>
      </w:r>
    </w:p>
    <w:p w14:paraId="5F440BC0" w14:textId="77777777" w:rsidR="002B1A37" w:rsidRPr="002B1A37" w:rsidRDefault="002B1A37" w:rsidP="00854E9C">
      <w:pPr>
        <w:widowControl w:val="0"/>
        <w:autoSpaceDE w:val="0"/>
        <w:autoSpaceDN w:val="0"/>
        <w:adjustRightInd w:val="0"/>
        <w:spacing w:after="0" w:line="360" w:lineRule="auto"/>
        <w:jc w:val="both"/>
        <w:rPr>
          <w:rFonts w:cs="Times New Roman"/>
          <w:noProof/>
        </w:rPr>
      </w:pPr>
      <w:r w:rsidRPr="002B1A37">
        <w:rPr>
          <w:rFonts w:cs="Times New Roman"/>
          <w:noProof/>
          <w:szCs w:val="24"/>
        </w:rPr>
        <w:t xml:space="preserve">Zanoni, P. and Miszczyński, M. (2023) ‘Post-Diversity, Precarious Work for All: Unmaking borders to govern labour in the Amazon warehouse’, </w:t>
      </w:r>
      <w:r w:rsidRPr="002B1A37">
        <w:rPr>
          <w:rFonts w:cs="Times New Roman"/>
          <w:i/>
          <w:iCs/>
          <w:noProof/>
          <w:szCs w:val="24"/>
        </w:rPr>
        <w:t>Organization Studies</w:t>
      </w:r>
      <w:r w:rsidRPr="002B1A37">
        <w:rPr>
          <w:rFonts w:cs="Times New Roman"/>
          <w:noProof/>
          <w:szCs w:val="24"/>
        </w:rPr>
        <w:t xml:space="preserve"> [Preprint]. Available at: https://doi.org/10.1177/01708406231191336.</w:t>
      </w:r>
    </w:p>
    <w:p w14:paraId="5083B78A" w14:textId="77777777" w:rsidR="002B1A37" w:rsidRDefault="002B1A37" w:rsidP="00854E9C">
      <w:pPr>
        <w:spacing w:after="0" w:line="360" w:lineRule="auto"/>
        <w:jc w:val="both"/>
      </w:pPr>
      <w:r>
        <w:fldChar w:fldCharType="end"/>
      </w:r>
    </w:p>
    <w:sectPr w:rsidR="002B1A37" w:rsidSect="001C7895">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Iskoola Pota">
    <w:panose1 w:val="020B0502040204020203"/>
    <w:charset w:val="4D"/>
    <w:family w:val="swiss"/>
    <w:pitch w:val="variable"/>
    <w:sig w:usb0="00000003" w:usb1="00000000" w:usb2="000002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C57E69"/>
    <w:multiLevelType w:val="multilevel"/>
    <w:tmpl w:val="9E941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3C30BA8"/>
    <w:multiLevelType w:val="multilevel"/>
    <w:tmpl w:val="E1784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7DF5663"/>
    <w:multiLevelType w:val="multilevel"/>
    <w:tmpl w:val="C9F07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557089D"/>
    <w:multiLevelType w:val="hybridMultilevel"/>
    <w:tmpl w:val="22BE5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8D65E1"/>
    <w:multiLevelType w:val="multilevel"/>
    <w:tmpl w:val="4FB40FA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6D0A72A5"/>
    <w:multiLevelType w:val="multilevel"/>
    <w:tmpl w:val="E08CD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D5A74E7"/>
    <w:multiLevelType w:val="hybridMultilevel"/>
    <w:tmpl w:val="0C765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193720E"/>
    <w:multiLevelType w:val="multilevel"/>
    <w:tmpl w:val="B576E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7"/>
  </w:num>
  <w:num w:numId="2">
    <w:abstractNumId w:val="2"/>
  </w:num>
  <w:num w:numId="3">
    <w:abstractNumId w:val="1"/>
  </w:num>
  <w:num w:numId="4">
    <w:abstractNumId w:val="0"/>
  </w:num>
  <w:num w:numId="5">
    <w:abstractNumId w:val="5"/>
  </w:num>
  <w:num w:numId="6">
    <w:abstractNumId w:val="3"/>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496"/>
    <w:rsid w:val="00013112"/>
    <w:rsid w:val="00044ED0"/>
    <w:rsid w:val="000D61E3"/>
    <w:rsid w:val="000F11F5"/>
    <w:rsid w:val="0011778C"/>
    <w:rsid w:val="00132E9D"/>
    <w:rsid w:val="00136147"/>
    <w:rsid w:val="0016739E"/>
    <w:rsid w:val="00197A95"/>
    <w:rsid w:val="001C5F86"/>
    <w:rsid w:val="001C7895"/>
    <w:rsid w:val="00224B93"/>
    <w:rsid w:val="00225C76"/>
    <w:rsid w:val="002419E6"/>
    <w:rsid w:val="002A265A"/>
    <w:rsid w:val="002B1A37"/>
    <w:rsid w:val="002B6C38"/>
    <w:rsid w:val="002F55BD"/>
    <w:rsid w:val="00307064"/>
    <w:rsid w:val="003342B8"/>
    <w:rsid w:val="003430AA"/>
    <w:rsid w:val="00373890"/>
    <w:rsid w:val="003A1240"/>
    <w:rsid w:val="00467116"/>
    <w:rsid w:val="00487278"/>
    <w:rsid w:val="00494247"/>
    <w:rsid w:val="004C2919"/>
    <w:rsid w:val="004C41B1"/>
    <w:rsid w:val="004E7235"/>
    <w:rsid w:val="00520848"/>
    <w:rsid w:val="00533AF9"/>
    <w:rsid w:val="00536F07"/>
    <w:rsid w:val="00562276"/>
    <w:rsid w:val="005634D8"/>
    <w:rsid w:val="00574C3A"/>
    <w:rsid w:val="005875E9"/>
    <w:rsid w:val="005C4C30"/>
    <w:rsid w:val="005E1E1D"/>
    <w:rsid w:val="005E2157"/>
    <w:rsid w:val="005F0171"/>
    <w:rsid w:val="00617456"/>
    <w:rsid w:val="00632FFD"/>
    <w:rsid w:val="006D39D4"/>
    <w:rsid w:val="006E2E2E"/>
    <w:rsid w:val="00725826"/>
    <w:rsid w:val="00751BD1"/>
    <w:rsid w:val="00753B6B"/>
    <w:rsid w:val="00795245"/>
    <w:rsid w:val="007A0144"/>
    <w:rsid w:val="007B0BC9"/>
    <w:rsid w:val="007B590F"/>
    <w:rsid w:val="007D2D43"/>
    <w:rsid w:val="007E125D"/>
    <w:rsid w:val="007F132A"/>
    <w:rsid w:val="00817C69"/>
    <w:rsid w:val="00854E9C"/>
    <w:rsid w:val="00897F60"/>
    <w:rsid w:val="008D051F"/>
    <w:rsid w:val="008D2B59"/>
    <w:rsid w:val="008E6C99"/>
    <w:rsid w:val="00941AAB"/>
    <w:rsid w:val="009B45C3"/>
    <w:rsid w:val="00A32432"/>
    <w:rsid w:val="00A919D8"/>
    <w:rsid w:val="00AB47FF"/>
    <w:rsid w:val="00B07C98"/>
    <w:rsid w:val="00B16496"/>
    <w:rsid w:val="00B4278B"/>
    <w:rsid w:val="00B703B0"/>
    <w:rsid w:val="00B77C16"/>
    <w:rsid w:val="00BE385D"/>
    <w:rsid w:val="00C01A39"/>
    <w:rsid w:val="00D05B48"/>
    <w:rsid w:val="00D1663C"/>
    <w:rsid w:val="00D50694"/>
    <w:rsid w:val="00DD18EB"/>
    <w:rsid w:val="00E00F40"/>
    <w:rsid w:val="00E37D38"/>
    <w:rsid w:val="00E62DC7"/>
    <w:rsid w:val="00EF682A"/>
    <w:rsid w:val="00FA00AE"/>
    <w:rsid w:val="00FC3167"/>
    <w:rsid w:val="00FF3D95"/>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4A05"/>
  <w15:chartTrackingRefBased/>
  <w15:docId w15:val="{45C17A0C-1582-48C0-9C8C-F7282BCEE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si-LK"/>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FFD"/>
    <w:rPr>
      <w:rFonts w:ascii="Times New Roman" w:hAnsi="Times New Roman"/>
      <w:color w:val="000000" w:themeColor="text1"/>
      <w:sz w:val="24"/>
    </w:rPr>
  </w:style>
  <w:style w:type="paragraph" w:styleId="Heading1">
    <w:name w:val="heading 1"/>
    <w:basedOn w:val="Normal"/>
    <w:next w:val="Normal"/>
    <w:link w:val="Heading1Char"/>
    <w:uiPriority w:val="9"/>
    <w:qFormat/>
    <w:rsid w:val="002419E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2419E6"/>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632FFD"/>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9E6"/>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2419E6"/>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semiHidden/>
    <w:rsid w:val="00632FFD"/>
    <w:rPr>
      <w:rFonts w:ascii="Times New Roman" w:eastAsiaTheme="majorEastAsia" w:hAnsi="Times New Roman" w:cstheme="majorBidi"/>
      <w:b/>
      <w:color w:val="000000" w:themeColor="text1"/>
      <w:sz w:val="24"/>
      <w:szCs w:val="24"/>
    </w:rPr>
  </w:style>
  <w:style w:type="character" w:styleId="Strong">
    <w:name w:val="Strong"/>
    <w:basedOn w:val="DefaultParagraphFont"/>
    <w:uiPriority w:val="22"/>
    <w:qFormat/>
    <w:rsid w:val="005634D8"/>
    <w:rPr>
      <w:b/>
      <w:bCs/>
    </w:rPr>
  </w:style>
  <w:style w:type="character" w:styleId="Hyperlink">
    <w:name w:val="Hyperlink"/>
    <w:basedOn w:val="DefaultParagraphFont"/>
    <w:uiPriority w:val="99"/>
    <w:unhideWhenUsed/>
    <w:rsid w:val="005634D8"/>
    <w:rPr>
      <w:color w:val="0000FF"/>
      <w:u w:val="single"/>
    </w:rPr>
  </w:style>
  <w:style w:type="paragraph" w:styleId="NormalWeb">
    <w:name w:val="Normal (Web)"/>
    <w:basedOn w:val="Normal"/>
    <w:uiPriority w:val="99"/>
    <w:unhideWhenUsed/>
    <w:rsid w:val="00FA00AE"/>
    <w:pPr>
      <w:spacing w:before="100" w:beforeAutospacing="1" w:after="100" w:afterAutospacing="1" w:line="240" w:lineRule="auto"/>
    </w:pPr>
    <w:rPr>
      <w:rFonts w:eastAsia="Times New Roman" w:cs="Times New Roman"/>
      <w:color w:val="auto"/>
      <w:szCs w:val="24"/>
    </w:rPr>
  </w:style>
  <w:style w:type="character" w:customStyle="1" w:styleId="font-700">
    <w:name w:val="font-[700]"/>
    <w:basedOn w:val="DefaultParagraphFont"/>
    <w:rsid w:val="009B45C3"/>
  </w:style>
  <w:style w:type="character" w:styleId="Emphasis">
    <w:name w:val="Emphasis"/>
    <w:basedOn w:val="DefaultParagraphFont"/>
    <w:uiPriority w:val="20"/>
    <w:qFormat/>
    <w:rsid w:val="007D2D43"/>
    <w:rPr>
      <w:i/>
      <w:iCs/>
    </w:rPr>
  </w:style>
  <w:style w:type="paragraph" w:styleId="ListParagraph">
    <w:name w:val="List Paragraph"/>
    <w:basedOn w:val="Normal"/>
    <w:uiPriority w:val="34"/>
    <w:qFormat/>
    <w:rsid w:val="001C5F86"/>
    <w:pPr>
      <w:ind w:left="720"/>
      <w:contextualSpacing/>
    </w:pPr>
  </w:style>
  <w:style w:type="paragraph" w:styleId="Bibliography">
    <w:name w:val="Bibliography"/>
    <w:basedOn w:val="Normal"/>
    <w:next w:val="Normal"/>
    <w:uiPriority w:val="37"/>
    <w:unhideWhenUsed/>
    <w:rsid w:val="002B1A37"/>
  </w:style>
  <w:style w:type="paragraph" w:styleId="TOCHeading">
    <w:name w:val="TOC Heading"/>
    <w:basedOn w:val="Heading1"/>
    <w:next w:val="Normal"/>
    <w:uiPriority w:val="39"/>
    <w:unhideWhenUsed/>
    <w:qFormat/>
    <w:rsid w:val="00941AAB"/>
    <w:pPr>
      <w:outlineLvl w:val="9"/>
    </w:pPr>
    <w:rPr>
      <w:rFonts w:asciiTheme="majorHAnsi" w:hAnsiTheme="majorHAnsi"/>
      <w:b w:val="0"/>
      <w:color w:val="2E74B5" w:themeColor="accent1" w:themeShade="BF"/>
      <w:sz w:val="32"/>
      <w:lang w:bidi="ar-SA"/>
    </w:rPr>
  </w:style>
  <w:style w:type="paragraph" w:styleId="TOC1">
    <w:name w:val="toc 1"/>
    <w:basedOn w:val="Normal"/>
    <w:next w:val="Normal"/>
    <w:autoRedefine/>
    <w:uiPriority w:val="39"/>
    <w:unhideWhenUsed/>
    <w:rsid w:val="00941AAB"/>
    <w:pPr>
      <w:spacing w:after="100"/>
    </w:pPr>
  </w:style>
  <w:style w:type="paragraph" w:styleId="TOC2">
    <w:name w:val="toc 2"/>
    <w:basedOn w:val="Normal"/>
    <w:next w:val="Normal"/>
    <w:autoRedefine/>
    <w:uiPriority w:val="39"/>
    <w:unhideWhenUsed/>
    <w:rsid w:val="00941AA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49129">
      <w:bodyDiv w:val="1"/>
      <w:marLeft w:val="0"/>
      <w:marRight w:val="0"/>
      <w:marTop w:val="0"/>
      <w:marBottom w:val="0"/>
      <w:divBdr>
        <w:top w:val="none" w:sz="0" w:space="0" w:color="auto"/>
        <w:left w:val="none" w:sz="0" w:space="0" w:color="auto"/>
        <w:bottom w:val="none" w:sz="0" w:space="0" w:color="auto"/>
        <w:right w:val="none" w:sz="0" w:space="0" w:color="auto"/>
      </w:divBdr>
    </w:div>
    <w:div w:id="25953196">
      <w:bodyDiv w:val="1"/>
      <w:marLeft w:val="0"/>
      <w:marRight w:val="0"/>
      <w:marTop w:val="0"/>
      <w:marBottom w:val="0"/>
      <w:divBdr>
        <w:top w:val="none" w:sz="0" w:space="0" w:color="auto"/>
        <w:left w:val="none" w:sz="0" w:space="0" w:color="auto"/>
        <w:bottom w:val="none" w:sz="0" w:space="0" w:color="auto"/>
        <w:right w:val="none" w:sz="0" w:space="0" w:color="auto"/>
      </w:divBdr>
    </w:div>
    <w:div w:id="90902404">
      <w:bodyDiv w:val="1"/>
      <w:marLeft w:val="0"/>
      <w:marRight w:val="0"/>
      <w:marTop w:val="0"/>
      <w:marBottom w:val="0"/>
      <w:divBdr>
        <w:top w:val="none" w:sz="0" w:space="0" w:color="auto"/>
        <w:left w:val="none" w:sz="0" w:space="0" w:color="auto"/>
        <w:bottom w:val="none" w:sz="0" w:space="0" w:color="auto"/>
        <w:right w:val="none" w:sz="0" w:space="0" w:color="auto"/>
      </w:divBdr>
    </w:div>
    <w:div w:id="100419830">
      <w:bodyDiv w:val="1"/>
      <w:marLeft w:val="0"/>
      <w:marRight w:val="0"/>
      <w:marTop w:val="0"/>
      <w:marBottom w:val="0"/>
      <w:divBdr>
        <w:top w:val="none" w:sz="0" w:space="0" w:color="auto"/>
        <w:left w:val="none" w:sz="0" w:space="0" w:color="auto"/>
        <w:bottom w:val="none" w:sz="0" w:space="0" w:color="auto"/>
        <w:right w:val="none" w:sz="0" w:space="0" w:color="auto"/>
      </w:divBdr>
    </w:div>
    <w:div w:id="107941339">
      <w:bodyDiv w:val="1"/>
      <w:marLeft w:val="0"/>
      <w:marRight w:val="0"/>
      <w:marTop w:val="0"/>
      <w:marBottom w:val="0"/>
      <w:divBdr>
        <w:top w:val="none" w:sz="0" w:space="0" w:color="auto"/>
        <w:left w:val="none" w:sz="0" w:space="0" w:color="auto"/>
        <w:bottom w:val="none" w:sz="0" w:space="0" w:color="auto"/>
        <w:right w:val="none" w:sz="0" w:space="0" w:color="auto"/>
      </w:divBdr>
    </w:div>
    <w:div w:id="129178995">
      <w:bodyDiv w:val="1"/>
      <w:marLeft w:val="0"/>
      <w:marRight w:val="0"/>
      <w:marTop w:val="0"/>
      <w:marBottom w:val="0"/>
      <w:divBdr>
        <w:top w:val="none" w:sz="0" w:space="0" w:color="auto"/>
        <w:left w:val="none" w:sz="0" w:space="0" w:color="auto"/>
        <w:bottom w:val="none" w:sz="0" w:space="0" w:color="auto"/>
        <w:right w:val="none" w:sz="0" w:space="0" w:color="auto"/>
      </w:divBdr>
    </w:div>
    <w:div w:id="138763553">
      <w:bodyDiv w:val="1"/>
      <w:marLeft w:val="0"/>
      <w:marRight w:val="0"/>
      <w:marTop w:val="0"/>
      <w:marBottom w:val="0"/>
      <w:divBdr>
        <w:top w:val="none" w:sz="0" w:space="0" w:color="auto"/>
        <w:left w:val="none" w:sz="0" w:space="0" w:color="auto"/>
        <w:bottom w:val="none" w:sz="0" w:space="0" w:color="auto"/>
        <w:right w:val="none" w:sz="0" w:space="0" w:color="auto"/>
      </w:divBdr>
    </w:div>
    <w:div w:id="139855083">
      <w:bodyDiv w:val="1"/>
      <w:marLeft w:val="0"/>
      <w:marRight w:val="0"/>
      <w:marTop w:val="0"/>
      <w:marBottom w:val="0"/>
      <w:divBdr>
        <w:top w:val="none" w:sz="0" w:space="0" w:color="auto"/>
        <w:left w:val="none" w:sz="0" w:space="0" w:color="auto"/>
        <w:bottom w:val="none" w:sz="0" w:space="0" w:color="auto"/>
        <w:right w:val="none" w:sz="0" w:space="0" w:color="auto"/>
      </w:divBdr>
    </w:div>
    <w:div w:id="248514186">
      <w:bodyDiv w:val="1"/>
      <w:marLeft w:val="0"/>
      <w:marRight w:val="0"/>
      <w:marTop w:val="0"/>
      <w:marBottom w:val="0"/>
      <w:divBdr>
        <w:top w:val="none" w:sz="0" w:space="0" w:color="auto"/>
        <w:left w:val="none" w:sz="0" w:space="0" w:color="auto"/>
        <w:bottom w:val="none" w:sz="0" w:space="0" w:color="auto"/>
        <w:right w:val="none" w:sz="0" w:space="0" w:color="auto"/>
      </w:divBdr>
    </w:div>
    <w:div w:id="254023954">
      <w:bodyDiv w:val="1"/>
      <w:marLeft w:val="0"/>
      <w:marRight w:val="0"/>
      <w:marTop w:val="0"/>
      <w:marBottom w:val="0"/>
      <w:divBdr>
        <w:top w:val="none" w:sz="0" w:space="0" w:color="auto"/>
        <w:left w:val="none" w:sz="0" w:space="0" w:color="auto"/>
        <w:bottom w:val="none" w:sz="0" w:space="0" w:color="auto"/>
        <w:right w:val="none" w:sz="0" w:space="0" w:color="auto"/>
      </w:divBdr>
    </w:div>
    <w:div w:id="281227947">
      <w:bodyDiv w:val="1"/>
      <w:marLeft w:val="0"/>
      <w:marRight w:val="0"/>
      <w:marTop w:val="0"/>
      <w:marBottom w:val="0"/>
      <w:divBdr>
        <w:top w:val="none" w:sz="0" w:space="0" w:color="auto"/>
        <w:left w:val="none" w:sz="0" w:space="0" w:color="auto"/>
        <w:bottom w:val="none" w:sz="0" w:space="0" w:color="auto"/>
        <w:right w:val="none" w:sz="0" w:space="0" w:color="auto"/>
      </w:divBdr>
    </w:div>
    <w:div w:id="302200482">
      <w:bodyDiv w:val="1"/>
      <w:marLeft w:val="0"/>
      <w:marRight w:val="0"/>
      <w:marTop w:val="0"/>
      <w:marBottom w:val="0"/>
      <w:divBdr>
        <w:top w:val="none" w:sz="0" w:space="0" w:color="auto"/>
        <w:left w:val="none" w:sz="0" w:space="0" w:color="auto"/>
        <w:bottom w:val="none" w:sz="0" w:space="0" w:color="auto"/>
        <w:right w:val="none" w:sz="0" w:space="0" w:color="auto"/>
      </w:divBdr>
    </w:div>
    <w:div w:id="380790590">
      <w:bodyDiv w:val="1"/>
      <w:marLeft w:val="0"/>
      <w:marRight w:val="0"/>
      <w:marTop w:val="0"/>
      <w:marBottom w:val="0"/>
      <w:divBdr>
        <w:top w:val="none" w:sz="0" w:space="0" w:color="auto"/>
        <w:left w:val="none" w:sz="0" w:space="0" w:color="auto"/>
        <w:bottom w:val="none" w:sz="0" w:space="0" w:color="auto"/>
        <w:right w:val="none" w:sz="0" w:space="0" w:color="auto"/>
      </w:divBdr>
    </w:div>
    <w:div w:id="390268865">
      <w:bodyDiv w:val="1"/>
      <w:marLeft w:val="0"/>
      <w:marRight w:val="0"/>
      <w:marTop w:val="0"/>
      <w:marBottom w:val="0"/>
      <w:divBdr>
        <w:top w:val="none" w:sz="0" w:space="0" w:color="auto"/>
        <w:left w:val="none" w:sz="0" w:space="0" w:color="auto"/>
        <w:bottom w:val="none" w:sz="0" w:space="0" w:color="auto"/>
        <w:right w:val="none" w:sz="0" w:space="0" w:color="auto"/>
      </w:divBdr>
    </w:div>
    <w:div w:id="467434843">
      <w:bodyDiv w:val="1"/>
      <w:marLeft w:val="0"/>
      <w:marRight w:val="0"/>
      <w:marTop w:val="0"/>
      <w:marBottom w:val="0"/>
      <w:divBdr>
        <w:top w:val="none" w:sz="0" w:space="0" w:color="auto"/>
        <w:left w:val="none" w:sz="0" w:space="0" w:color="auto"/>
        <w:bottom w:val="none" w:sz="0" w:space="0" w:color="auto"/>
        <w:right w:val="none" w:sz="0" w:space="0" w:color="auto"/>
      </w:divBdr>
    </w:div>
    <w:div w:id="470565150">
      <w:bodyDiv w:val="1"/>
      <w:marLeft w:val="0"/>
      <w:marRight w:val="0"/>
      <w:marTop w:val="0"/>
      <w:marBottom w:val="0"/>
      <w:divBdr>
        <w:top w:val="none" w:sz="0" w:space="0" w:color="auto"/>
        <w:left w:val="none" w:sz="0" w:space="0" w:color="auto"/>
        <w:bottom w:val="none" w:sz="0" w:space="0" w:color="auto"/>
        <w:right w:val="none" w:sz="0" w:space="0" w:color="auto"/>
      </w:divBdr>
    </w:div>
    <w:div w:id="473259218">
      <w:bodyDiv w:val="1"/>
      <w:marLeft w:val="0"/>
      <w:marRight w:val="0"/>
      <w:marTop w:val="0"/>
      <w:marBottom w:val="0"/>
      <w:divBdr>
        <w:top w:val="none" w:sz="0" w:space="0" w:color="auto"/>
        <w:left w:val="none" w:sz="0" w:space="0" w:color="auto"/>
        <w:bottom w:val="none" w:sz="0" w:space="0" w:color="auto"/>
        <w:right w:val="none" w:sz="0" w:space="0" w:color="auto"/>
      </w:divBdr>
    </w:div>
    <w:div w:id="480121846">
      <w:bodyDiv w:val="1"/>
      <w:marLeft w:val="0"/>
      <w:marRight w:val="0"/>
      <w:marTop w:val="0"/>
      <w:marBottom w:val="0"/>
      <w:divBdr>
        <w:top w:val="none" w:sz="0" w:space="0" w:color="auto"/>
        <w:left w:val="none" w:sz="0" w:space="0" w:color="auto"/>
        <w:bottom w:val="none" w:sz="0" w:space="0" w:color="auto"/>
        <w:right w:val="none" w:sz="0" w:space="0" w:color="auto"/>
      </w:divBdr>
    </w:div>
    <w:div w:id="508367911">
      <w:bodyDiv w:val="1"/>
      <w:marLeft w:val="0"/>
      <w:marRight w:val="0"/>
      <w:marTop w:val="0"/>
      <w:marBottom w:val="0"/>
      <w:divBdr>
        <w:top w:val="none" w:sz="0" w:space="0" w:color="auto"/>
        <w:left w:val="none" w:sz="0" w:space="0" w:color="auto"/>
        <w:bottom w:val="none" w:sz="0" w:space="0" w:color="auto"/>
        <w:right w:val="none" w:sz="0" w:space="0" w:color="auto"/>
      </w:divBdr>
    </w:div>
    <w:div w:id="534662440">
      <w:bodyDiv w:val="1"/>
      <w:marLeft w:val="0"/>
      <w:marRight w:val="0"/>
      <w:marTop w:val="0"/>
      <w:marBottom w:val="0"/>
      <w:divBdr>
        <w:top w:val="none" w:sz="0" w:space="0" w:color="auto"/>
        <w:left w:val="none" w:sz="0" w:space="0" w:color="auto"/>
        <w:bottom w:val="none" w:sz="0" w:space="0" w:color="auto"/>
        <w:right w:val="none" w:sz="0" w:space="0" w:color="auto"/>
      </w:divBdr>
    </w:div>
    <w:div w:id="603659423">
      <w:bodyDiv w:val="1"/>
      <w:marLeft w:val="0"/>
      <w:marRight w:val="0"/>
      <w:marTop w:val="0"/>
      <w:marBottom w:val="0"/>
      <w:divBdr>
        <w:top w:val="none" w:sz="0" w:space="0" w:color="auto"/>
        <w:left w:val="none" w:sz="0" w:space="0" w:color="auto"/>
        <w:bottom w:val="none" w:sz="0" w:space="0" w:color="auto"/>
        <w:right w:val="none" w:sz="0" w:space="0" w:color="auto"/>
      </w:divBdr>
    </w:div>
    <w:div w:id="608270879">
      <w:bodyDiv w:val="1"/>
      <w:marLeft w:val="0"/>
      <w:marRight w:val="0"/>
      <w:marTop w:val="0"/>
      <w:marBottom w:val="0"/>
      <w:divBdr>
        <w:top w:val="none" w:sz="0" w:space="0" w:color="auto"/>
        <w:left w:val="none" w:sz="0" w:space="0" w:color="auto"/>
        <w:bottom w:val="none" w:sz="0" w:space="0" w:color="auto"/>
        <w:right w:val="none" w:sz="0" w:space="0" w:color="auto"/>
      </w:divBdr>
    </w:div>
    <w:div w:id="657537010">
      <w:bodyDiv w:val="1"/>
      <w:marLeft w:val="0"/>
      <w:marRight w:val="0"/>
      <w:marTop w:val="0"/>
      <w:marBottom w:val="0"/>
      <w:divBdr>
        <w:top w:val="none" w:sz="0" w:space="0" w:color="auto"/>
        <w:left w:val="none" w:sz="0" w:space="0" w:color="auto"/>
        <w:bottom w:val="none" w:sz="0" w:space="0" w:color="auto"/>
        <w:right w:val="none" w:sz="0" w:space="0" w:color="auto"/>
      </w:divBdr>
    </w:div>
    <w:div w:id="703943109">
      <w:bodyDiv w:val="1"/>
      <w:marLeft w:val="0"/>
      <w:marRight w:val="0"/>
      <w:marTop w:val="0"/>
      <w:marBottom w:val="0"/>
      <w:divBdr>
        <w:top w:val="none" w:sz="0" w:space="0" w:color="auto"/>
        <w:left w:val="none" w:sz="0" w:space="0" w:color="auto"/>
        <w:bottom w:val="none" w:sz="0" w:space="0" w:color="auto"/>
        <w:right w:val="none" w:sz="0" w:space="0" w:color="auto"/>
      </w:divBdr>
    </w:div>
    <w:div w:id="779185090">
      <w:bodyDiv w:val="1"/>
      <w:marLeft w:val="0"/>
      <w:marRight w:val="0"/>
      <w:marTop w:val="0"/>
      <w:marBottom w:val="0"/>
      <w:divBdr>
        <w:top w:val="none" w:sz="0" w:space="0" w:color="auto"/>
        <w:left w:val="none" w:sz="0" w:space="0" w:color="auto"/>
        <w:bottom w:val="none" w:sz="0" w:space="0" w:color="auto"/>
        <w:right w:val="none" w:sz="0" w:space="0" w:color="auto"/>
      </w:divBdr>
    </w:div>
    <w:div w:id="806312732">
      <w:bodyDiv w:val="1"/>
      <w:marLeft w:val="0"/>
      <w:marRight w:val="0"/>
      <w:marTop w:val="0"/>
      <w:marBottom w:val="0"/>
      <w:divBdr>
        <w:top w:val="none" w:sz="0" w:space="0" w:color="auto"/>
        <w:left w:val="none" w:sz="0" w:space="0" w:color="auto"/>
        <w:bottom w:val="none" w:sz="0" w:space="0" w:color="auto"/>
        <w:right w:val="none" w:sz="0" w:space="0" w:color="auto"/>
      </w:divBdr>
    </w:div>
    <w:div w:id="817503405">
      <w:bodyDiv w:val="1"/>
      <w:marLeft w:val="0"/>
      <w:marRight w:val="0"/>
      <w:marTop w:val="0"/>
      <w:marBottom w:val="0"/>
      <w:divBdr>
        <w:top w:val="none" w:sz="0" w:space="0" w:color="auto"/>
        <w:left w:val="none" w:sz="0" w:space="0" w:color="auto"/>
        <w:bottom w:val="none" w:sz="0" w:space="0" w:color="auto"/>
        <w:right w:val="none" w:sz="0" w:space="0" w:color="auto"/>
      </w:divBdr>
    </w:div>
    <w:div w:id="900554074">
      <w:bodyDiv w:val="1"/>
      <w:marLeft w:val="0"/>
      <w:marRight w:val="0"/>
      <w:marTop w:val="0"/>
      <w:marBottom w:val="0"/>
      <w:divBdr>
        <w:top w:val="none" w:sz="0" w:space="0" w:color="auto"/>
        <w:left w:val="none" w:sz="0" w:space="0" w:color="auto"/>
        <w:bottom w:val="none" w:sz="0" w:space="0" w:color="auto"/>
        <w:right w:val="none" w:sz="0" w:space="0" w:color="auto"/>
      </w:divBdr>
    </w:div>
    <w:div w:id="1038168590">
      <w:bodyDiv w:val="1"/>
      <w:marLeft w:val="0"/>
      <w:marRight w:val="0"/>
      <w:marTop w:val="0"/>
      <w:marBottom w:val="0"/>
      <w:divBdr>
        <w:top w:val="none" w:sz="0" w:space="0" w:color="auto"/>
        <w:left w:val="none" w:sz="0" w:space="0" w:color="auto"/>
        <w:bottom w:val="none" w:sz="0" w:space="0" w:color="auto"/>
        <w:right w:val="none" w:sz="0" w:space="0" w:color="auto"/>
      </w:divBdr>
    </w:div>
    <w:div w:id="1038892941">
      <w:bodyDiv w:val="1"/>
      <w:marLeft w:val="0"/>
      <w:marRight w:val="0"/>
      <w:marTop w:val="0"/>
      <w:marBottom w:val="0"/>
      <w:divBdr>
        <w:top w:val="none" w:sz="0" w:space="0" w:color="auto"/>
        <w:left w:val="none" w:sz="0" w:space="0" w:color="auto"/>
        <w:bottom w:val="none" w:sz="0" w:space="0" w:color="auto"/>
        <w:right w:val="none" w:sz="0" w:space="0" w:color="auto"/>
      </w:divBdr>
    </w:div>
    <w:div w:id="1049957404">
      <w:bodyDiv w:val="1"/>
      <w:marLeft w:val="0"/>
      <w:marRight w:val="0"/>
      <w:marTop w:val="0"/>
      <w:marBottom w:val="0"/>
      <w:divBdr>
        <w:top w:val="none" w:sz="0" w:space="0" w:color="auto"/>
        <w:left w:val="none" w:sz="0" w:space="0" w:color="auto"/>
        <w:bottom w:val="none" w:sz="0" w:space="0" w:color="auto"/>
        <w:right w:val="none" w:sz="0" w:space="0" w:color="auto"/>
      </w:divBdr>
    </w:div>
    <w:div w:id="1101410758">
      <w:bodyDiv w:val="1"/>
      <w:marLeft w:val="0"/>
      <w:marRight w:val="0"/>
      <w:marTop w:val="0"/>
      <w:marBottom w:val="0"/>
      <w:divBdr>
        <w:top w:val="none" w:sz="0" w:space="0" w:color="auto"/>
        <w:left w:val="none" w:sz="0" w:space="0" w:color="auto"/>
        <w:bottom w:val="none" w:sz="0" w:space="0" w:color="auto"/>
        <w:right w:val="none" w:sz="0" w:space="0" w:color="auto"/>
      </w:divBdr>
    </w:div>
    <w:div w:id="1175456460">
      <w:bodyDiv w:val="1"/>
      <w:marLeft w:val="0"/>
      <w:marRight w:val="0"/>
      <w:marTop w:val="0"/>
      <w:marBottom w:val="0"/>
      <w:divBdr>
        <w:top w:val="none" w:sz="0" w:space="0" w:color="auto"/>
        <w:left w:val="none" w:sz="0" w:space="0" w:color="auto"/>
        <w:bottom w:val="none" w:sz="0" w:space="0" w:color="auto"/>
        <w:right w:val="none" w:sz="0" w:space="0" w:color="auto"/>
      </w:divBdr>
    </w:div>
    <w:div w:id="1180507088">
      <w:bodyDiv w:val="1"/>
      <w:marLeft w:val="0"/>
      <w:marRight w:val="0"/>
      <w:marTop w:val="0"/>
      <w:marBottom w:val="0"/>
      <w:divBdr>
        <w:top w:val="none" w:sz="0" w:space="0" w:color="auto"/>
        <w:left w:val="none" w:sz="0" w:space="0" w:color="auto"/>
        <w:bottom w:val="none" w:sz="0" w:space="0" w:color="auto"/>
        <w:right w:val="none" w:sz="0" w:space="0" w:color="auto"/>
      </w:divBdr>
    </w:div>
    <w:div w:id="1184904534">
      <w:bodyDiv w:val="1"/>
      <w:marLeft w:val="0"/>
      <w:marRight w:val="0"/>
      <w:marTop w:val="0"/>
      <w:marBottom w:val="0"/>
      <w:divBdr>
        <w:top w:val="none" w:sz="0" w:space="0" w:color="auto"/>
        <w:left w:val="none" w:sz="0" w:space="0" w:color="auto"/>
        <w:bottom w:val="none" w:sz="0" w:space="0" w:color="auto"/>
        <w:right w:val="none" w:sz="0" w:space="0" w:color="auto"/>
      </w:divBdr>
    </w:div>
    <w:div w:id="1246963276">
      <w:bodyDiv w:val="1"/>
      <w:marLeft w:val="0"/>
      <w:marRight w:val="0"/>
      <w:marTop w:val="0"/>
      <w:marBottom w:val="0"/>
      <w:divBdr>
        <w:top w:val="none" w:sz="0" w:space="0" w:color="auto"/>
        <w:left w:val="none" w:sz="0" w:space="0" w:color="auto"/>
        <w:bottom w:val="none" w:sz="0" w:space="0" w:color="auto"/>
        <w:right w:val="none" w:sz="0" w:space="0" w:color="auto"/>
      </w:divBdr>
    </w:div>
    <w:div w:id="1295327376">
      <w:bodyDiv w:val="1"/>
      <w:marLeft w:val="0"/>
      <w:marRight w:val="0"/>
      <w:marTop w:val="0"/>
      <w:marBottom w:val="0"/>
      <w:divBdr>
        <w:top w:val="none" w:sz="0" w:space="0" w:color="auto"/>
        <w:left w:val="none" w:sz="0" w:space="0" w:color="auto"/>
        <w:bottom w:val="none" w:sz="0" w:space="0" w:color="auto"/>
        <w:right w:val="none" w:sz="0" w:space="0" w:color="auto"/>
      </w:divBdr>
    </w:div>
    <w:div w:id="1339194204">
      <w:bodyDiv w:val="1"/>
      <w:marLeft w:val="0"/>
      <w:marRight w:val="0"/>
      <w:marTop w:val="0"/>
      <w:marBottom w:val="0"/>
      <w:divBdr>
        <w:top w:val="none" w:sz="0" w:space="0" w:color="auto"/>
        <w:left w:val="none" w:sz="0" w:space="0" w:color="auto"/>
        <w:bottom w:val="none" w:sz="0" w:space="0" w:color="auto"/>
        <w:right w:val="none" w:sz="0" w:space="0" w:color="auto"/>
      </w:divBdr>
    </w:div>
    <w:div w:id="1343047485">
      <w:bodyDiv w:val="1"/>
      <w:marLeft w:val="0"/>
      <w:marRight w:val="0"/>
      <w:marTop w:val="0"/>
      <w:marBottom w:val="0"/>
      <w:divBdr>
        <w:top w:val="none" w:sz="0" w:space="0" w:color="auto"/>
        <w:left w:val="none" w:sz="0" w:space="0" w:color="auto"/>
        <w:bottom w:val="none" w:sz="0" w:space="0" w:color="auto"/>
        <w:right w:val="none" w:sz="0" w:space="0" w:color="auto"/>
      </w:divBdr>
    </w:div>
    <w:div w:id="1376812806">
      <w:bodyDiv w:val="1"/>
      <w:marLeft w:val="0"/>
      <w:marRight w:val="0"/>
      <w:marTop w:val="0"/>
      <w:marBottom w:val="0"/>
      <w:divBdr>
        <w:top w:val="none" w:sz="0" w:space="0" w:color="auto"/>
        <w:left w:val="none" w:sz="0" w:space="0" w:color="auto"/>
        <w:bottom w:val="none" w:sz="0" w:space="0" w:color="auto"/>
        <w:right w:val="none" w:sz="0" w:space="0" w:color="auto"/>
      </w:divBdr>
    </w:div>
    <w:div w:id="1392145808">
      <w:bodyDiv w:val="1"/>
      <w:marLeft w:val="0"/>
      <w:marRight w:val="0"/>
      <w:marTop w:val="0"/>
      <w:marBottom w:val="0"/>
      <w:divBdr>
        <w:top w:val="none" w:sz="0" w:space="0" w:color="auto"/>
        <w:left w:val="none" w:sz="0" w:space="0" w:color="auto"/>
        <w:bottom w:val="none" w:sz="0" w:space="0" w:color="auto"/>
        <w:right w:val="none" w:sz="0" w:space="0" w:color="auto"/>
      </w:divBdr>
    </w:div>
    <w:div w:id="1419130026">
      <w:bodyDiv w:val="1"/>
      <w:marLeft w:val="0"/>
      <w:marRight w:val="0"/>
      <w:marTop w:val="0"/>
      <w:marBottom w:val="0"/>
      <w:divBdr>
        <w:top w:val="none" w:sz="0" w:space="0" w:color="auto"/>
        <w:left w:val="none" w:sz="0" w:space="0" w:color="auto"/>
        <w:bottom w:val="none" w:sz="0" w:space="0" w:color="auto"/>
        <w:right w:val="none" w:sz="0" w:space="0" w:color="auto"/>
      </w:divBdr>
    </w:div>
    <w:div w:id="1427580822">
      <w:bodyDiv w:val="1"/>
      <w:marLeft w:val="0"/>
      <w:marRight w:val="0"/>
      <w:marTop w:val="0"/>
      <w:marBottom w:val="0"/>
      <w:divBdr>
        <w:top w:val="none" w:sz="0" w:space="0" w:color="auto"/>
        <w:left w:val="none" w:sz="0" w:space="0" w:color="auto"/>
        <w:bottom w:val="none" w:sz="0" w:space="0" w:color="auto"/>
        <w:right w:val="none" w:sz="0" w:space="0" w:color="auto"/>
      </w:divBdr>
    </w:div>
    <w:div w:id="1439721219">
      <w:bodyDiv w:val="1"/>
      <w:marLeft w:val="0"/>
      <w:marRight w:val="0"/>
      <w:marTop w:val="0"/>
      <w:marBottom w:val="0"/>
      <w:divBdr>
        <w:top w:val="none" w:sz="0" w:space="0" w:color="auto"/>
        <w:left w:val="none" w:sz="0" w:space="0" w:color="auto"/>
        <w:bottom w:val="none" w:sz="0" w:space="0" w:color="auto"/>
        <w:right w:val="none" w:sz="0" w:space="0" w:color="auto"/>
      </w:divBdr>
    </w:div>
    <w:div w:id="1453673439">
      <w:bodyDiv w:val="1"/>
      <w:marLeft w:val="0"/>
      <w:marRight w:val="0"/>
      <w:marTop w:val="0"/>
      <w:marBottom w:val="0"/>
      <w:divBdr>
        <w:top w:val="none" w:sz="0" w:space="0" w:color="auto"/>
        <w:left w:val="none" w:sz="0" w:space="0" w:color="auto"/>
        <w:bottom w:val="none" w:sz="0" w:space="0" w:color="auto"/>
        <w:right w:val="none" w:sz="0" w:space="0" w:color="auto"/>
      </w:divBdr>
    </w:div>
    <w:div w:id="1470825707">
      <w:bodyDiv w:val="1"/>
      <w:marLeft w:val="0"/>
      <w:marRight w:val="0"/>
      <w:marTop w:val="0"/>
      <w:marBottom w:val="0"/>
      <w:divBdr>
        <w:top w:val="none" w:sz="0" w:space="0" w:color="auto"/>
        <w:left w:val="none" w:sz="0" w:space="0" w:color="auto"/>
        <w:bottom w:val="none" w:sz="0" w:space="0" w:color="auto"/>
        <w:right w:val="none" w:sz="0" w:space="0" w:color="auto"/>
      </w:divBdr>
    </w:div>
    <w:div w:id="1499728738">
      <w:bodyDiv w:val="1"/>
      <w:marLeft w:val="0"/>
      <w:marRight w:val="0"/>
      <w:marTop w:val="0"/>
      <w:marBottom w:val="0"/>
      <w:divBdr>
        <w:top w:val="none" w:sz="0" w:space="0" w:color="auto"/>
        <w:left w:val="none" w:sz="0" w:space="0" w:color="auto"/>
        <w:bottom w:val="none" w:sz="0" w:space="0" w:color="auto"/>
        <w:right w:val="none" w:sz="0" w:space="0" w:color="auto"/>
      </w:divBdr>
    </w:div>
    <w:div w:id="1528711125">
      <w:bodyDiv w:val="1"/>
      <w:marLeft w:val="0"/>
      <w:marRight w:val="0"/>
      <w:marTop w:val="0"/>
      <w:marBottom w:val="0"/>
      <w:divBdr>
        <w:top w:val="none" w:sz="0" w:space="0" w:color="auto"/>
        <w:left w:val="none" w:sz="0" w:space="0" w:color="auto"/>
        <w:bottom w:val="none" w:sz="0" w:space="0" w:color="auto"/>
        <w:right w:val="none" w:sz="0" w:space="0" w:color="auto"/>
      </w:divBdr>
    </w:div>
    <w:div w:id="1530755323">
      <w:bodyDiv w:val="1"/>
      <w:marLeft w:val="0"/>
      <w:marRight w:val="0"/>
      <w:marTop w:val="0"/>
      <w:marBottom w:val="0"/>
      <w:divBdr>
        <w:top w:val="none" w:sz="0" w:space="0" w:color="auto"/>
        <w:left w:val="none" w:sz="0" w:space="0" w:color="auto"/>
        <w:bottom w:val="none" w:sz="0" w:space="0" w:color="auto"/>
        <w:right w:val="none" w:sz="0" w:space="0" w:color="auto"/>
      </w:divBdr>
    </w:div>
    <w:div w:id="1564218186">
      <w:bodyDiv w:val="1"/>
      <w:marLeft w:val="0"/>
      <w:marRight w:val="0"/>
      <w:marTop w:val="0"/>
      <w:marBottom w:val="0"/>
      <w:divBdr>
        <w:top w:val="none" w:sz="0" w:space="0" w:color="auto"/>
        <w:left w:val="none" w:sz="0" w:space="0" w:color="auto"/>
        <w:bottom w:val="none" w:sz="0" w:space="0" w:color="auto"/>
        <w:right w:val="none" w:sz="0" w:space="0" w:color="auto"/>
      </w:divBdr>
    </w:div>
    <w:div w:id="1573201703">
      <w:bodyDiv w:val="1"/>
      <w:marLeft w:val="0"/>
      <w:marRight w:val="0"/>
      <w:marTop w:val="0"/>
      <w:marBottom w:val="0"/>
      <w:divBdr>
        <w:top w:val="none" w:sz="0" w:space="0" w:color="auto"/>
        <w:left w:val="none" w:sz="0" w:space="0" w:color="auto"/>
        <w:bottom w:val="none" w:sz="0" w:space="0" w:color="auto"/>
        <w:right w:val="none" w:sz="0" w:space="0" w:color="auto"/>
      </w:divBdr>
    </w:div>
    <w:div w:id="1660498904">
      <w:bodyDiv w:val="1"/>
      <w:marLeft w:val="0"/>
      <w:marRight w:val="0"/>
      <w:marTop w:val="0"/>
      <w:marBottom w:val="0"/>
      <w:divBdr>
        <w:top w:val="none" w:sz="0" w:space="0" w:color="auto"/>
        <w:left w:val="none" w:sz="0" w:space="0" w:color="auto"/>
        <w:bottom w:val="none" w:sz="0" w:space="0" w:color="auto"/>
        <w:right w:val="none" w:sz="0" w:space="0" w:color="auto"/>
      </w:divBdr>
    </w:div>
    <w:div w:id="1674146556">
      <w:bodyDiv w:val="1"/>
      <w:marLeft w:val="0"/>
      <w:marRight w:val="0"/>
      <w:marTop w:val="0"/>
      <w:marBottom w:val="0"/>
      <w:divBdr>
        <w:top w:val="none" w:sz="0" w:space="0" w:color="auto"/>
        <w:left w:val="none" w:sz="0" w:space="0" w:color="auto"/>
        <w:bottom w:val="none" w:sz="0" w:space="0" w:color="auto"/>
        <w:right w:val="none" w:sz="0" w:space="0" w:color="auto"/>
      </w:divBdr>
    </w:div>
    <w:div w:id="1713461564">
      <w:bodyDiv w:val="1"/>
      <w:marLeft w:val="0"/>
      <w:marRight w:val="0"/>
      <w:marTop w:val="0"/>
      <w:marBottom w:val="0"/>
      <w:divBdr>
        <w:top w:val="none" w:sz="0" w:space="0" w:color="auto"/>
        <w:left w:val="none" w:sz="0" w:space="0" w:color="auto"/>
        <w:bottom w:val="none" w:sz="0" w:space="0" w:color="auto"/>
        <w:right w:val="none" w:sz="0" w:space="0" w:color="auto"/>
      </w:divBdr>
    </w:div>
    <w:div w:id="1765373318">
      <w:bodyDiv w:val="1"/>
      <w:marLeft w:val="0"/>
      <w:marRight w:val="0"/>
      <w:marTop w:val="0"/>
      <w:marBottom w:val="0"/>
      <w:divBdr>
        <w:top w:val="none" w:sz="0" w:space="0" w:color="auto"/>
        <w:left w:val="none" w:sz="0" w:space="0" w:color="auto"/>
        <w:bottom w:val="none" w:sz="0" w:space="0" w:color="auto"/>
        <w:right w:val="none" w:sz="0" w:space="0" w:color="auto"/>
      </w:divBdr>
    </w:div>
    <w:div w:id="1813400449">
      <w:bodyDiv w:val="1"/>
      <w:marLeft w:val="0"/>
      <w:marRight w:val="0"/>
      <w:marTop w:val="0"/>
      <w:marBottom w:val="0"/>
      <w:divBdr>
        <w:top w:val="none" w:sz="0" w:space="0" w:color="auto"/>
        <w:left w:val="none" w:sz="0" w:space="0" w:color="auto"/>
        <w:bottom w:val="none" w:sz="0" w:space="0" w:color="auto"/>
        <w:right w:val="none" w:sz="0" w:space="0" w:color="auto"/>
      </w:divBdr>
    </w:div>
    <w:div w:id="1820152015">
      <w:bodyDiv w:val="1"/>
      <w:marLeft w:val="0"/>
      <w:marRight w:val="0"/>
      <w:marTop w:val="0"/>
      <w:marBottom w:val="0"/>
      <w:divBdr>
        <w:top w:val="none" w:sz="0" w:space="0" w:color="auto"/>
        <w:left w:val="none" w:sz="0" w:space="0" w:color="auto"/>
        <w:bottom w:val="none" w:sz="0" w:space="0" w:color="auto"/>
        <w:right w:val="none" w:sz="0" w:space="0" w:color="auto"/>
      </w:divBdr>
    </w:div>
    <w:div w:id="1830709877">
      <w:bodyDiv w:val="1"/>
      <w:marLeft w:val="0"/>
      <w:marRight w:val="0"/>
      <w:marTop w:val="0"/>
      <w:marBottom w:val="0"/>
      <w:divBdr>
        <w:top w:val="none" w:sz="0" w:space="0" w:color="auto"/>
        <w:left w:val="none" w:sz="0" w:space="0" w:color="auto"/>
        <w:bottom w:val="none" w:sz="0" w:space="0" w:color="auto"/>
        <w:right w:val="none" w:sz="0" w:space="0" w:color="auto"/>
      </w:divBdr>
    </w:div>
    <w:div w:id="1832603856">
      <w:bodyDiv w:val="1"/>
      <w:marLeft w:val="0"/>
      <w:marRight w:val="0"/>
      <w:marTop w:val="0"/>
      <w:marBottom w:val="0"/>
      <w:divBdr>
        <w:top w:val="none" w:sz="0" w:space="0" w:color="auto"/>
        <w:left w:val="none" w:sz="0" w:space="0" w:color="auto"/>
        <w:bottom w:val="none" w:sz="0" w:space="0" w:color="auto"/>
        <w:right w:val="none" w:sz="0" w:space="0" w:color="auto"/>
      </w:divBdr>
    </w:div>
    <w:div w:id="1840150991">
      <w:bodyDiv w:val="1"/>
      <w:marLeft w:val="0"/>
      <w:marRight w:val="0"/>
      <w:marTop w:val="0"/>
      <w:marBottom w:val="0"/>
      <w:divBdr>
        <w:top w:val="none" w:sz="0" w:space="0" w:color="auto"/>
        <w:left w:val="none" w:sz="0" w:space="0" w:color="auto"/>
        <w:bottom w:val="none" w:sz="0" w:space="0" w:color="auto"/>
        <w:right w:val="none" w:sz="0" w:space="0" w:color="auto"/>
      </w:divBdr>
    </w:div>
    <w:div w:id="1860511307">
      <w:bodyDiv w:val="1"/>
      <w:marLeft w:val="0"/>
      <w:marRight w:val="0"/>
      <w:marTop w:val="0"/>
      <w:marBottom w:val="0"/>
      <w:divBdr>
        <w:top w:val="none" w:sz="0" w:space="0" w:color="auto"/>
        <w:left w:val="none" w:sz="0" w:space="0" w:color="auto"/>
        <w:bottom w:val="none" w:sz="0" w:space="0" w:color="auto"/>
        <w:right w:val="none" w:sz="0" w:space="0" w:color="auto"/>
      </w:divBdr>
    </w:div>
    <w:div w:id="1936279411">
      <w:bodyDiv w:val="1"/>
      <w:marLeft w:val="0"/>
      <w:marRight w:val="0"/>
      <w:marTop w:val="0"/>
      <w:marBottom w:val="0"/>
      <w:divBdr>
        <w:top w:val="none" w:sz="0" w:space="0" w:color="auto"/>
        <w:left w:val="none" w:sz="0" w:space="0" w:color="auto"/>
        <w:bottom w:val="none" w:sz="0" w:space="0" w:color="auto"/>
        <w:right w:val="none" w:sz="0" w:space="0" w:color="auto"/>
      </w:divBdr>
    </w:div>
    <w:div w:id="1956447297">
      <w:bodyDiv w:val="1"/>
      <w:marLeft w:val="0"/>
      <w:marRight w:val="0"/>
      <w:marTop w:val="0"/>
      <w:marBottom w:val="0"/>
      <w:divBdr>
        <w:top w:val="none" w:sz="0" w:space="0" w:color="auto"/>
        <w:left w:val="none" w:sz="0" w:space="0" w:color="auto"/>
        <w:bottom w:val="none" w:sz="0" w:space="0" w:color="auto"/>
        <w:right w:val="none" w:sz="0" w:space="0" w:color="auto"/>
      </w:divBdr>
    </w:div>
    <w:div w:id="1964461193">
      <w:bodyDiv w:val="1"/>
      <w:marLeft w:val="0"/>
      <w:marRight w:val="0"/>
      <w:marTop w:val="0"/>
      <w:marBottom w:val="0"/>
      <w:divBdr>
        <w:top w:val="none" w:sz="0" w:space="0" w:color="auto"/>
        <w:left w:val="none" w:sz="0" w:space="0" w:color="auto"/>
        <w:bottom w:val="none" w:sz="0" w:space="0" w:color="auto"/>
        <w:right w:val="none" w:sz="0" w:space="0" w:color="auto"/>
      </w:divBdr>
    </w:div>
    <w:div w:id="2005084204">
      <w:bodyDiv w:val="1"/>
      <w:marLeft w:val="0"/>
      <w:marRight w:val="0"/>
      <w:marTop w:val="0"/>
      <w:marBottom w:val="0"/>
      <w:divBdr>
        <w:top w:val="none" w:sz="0" w:space="0" w:color="auto"/>
        <w:left w:val="none" w:sz="0" w:space="0" w:color="auto"/>
        <w:bottom w:val="none" w:sz="0" w:space="0" w:color="auto"/>
        <w:right w:val="none" w:sz="0" w:space="0" w:color="auto"/>
      </w:divBdr>
    </w:div>
    <w:div w:id="2018070475">
      <w:bodyDiv w:val="1"/>
      <w:marLeft w:val="0"/>
      <w:marRight w:val="0"/>
      <w:marTop w:val="0"/>
      <w:marBottom w:val="0"/>
      <w:divBdr>
        <w:top w:val="none" w:sz="0" w:space="0" w:color="auto"/>
        <w:left w:val="none" w:sz="0" w:space="0" w:color="auto"/>
        <w:bottom w:val="none" w:sz="0" w:space="0" w:color="auto"/>
        <w:right w:val="none" w:sz="0" w:space="0" w:color="auto"/>
      </w:divBdr>
    </w:div>
    <w:div w:id="2037388880">
      <w:bodyDiv w:val="1"/>
      <w:marLeft w:val="0"/>
      <w:marRight w:val="0"/>
      <w:marTop w:val="0"/>
      <w:marBottom w:val="0"/>
      <w:divBdr>
        <w:top w:val="none" w:sz="0" w:space="0" w:color="auto"/>
        <w:left w:val="none" w:sz="0" w:space="0" w:color="auto"/>
        <w:bottom w:val="none" w:sz="0" w:space="0" w:color="auto"/>
        <w:right w:val="none" w:sz="0" w:space="0" w:color="auto"/>
      </w:divBdr>
    </w:div>
    <w:div w:id="2071075631">
      <w:bodyDiv w:val="1"/>
      <w:marLeft w:val="0"/>
      <w:marRight w:val="0"/>
      <w:marTop w:val="0"/>
      <w:marBottom w:val="0"/>
      <w:divBdr>
        <w:top w:val="none" w:sz="0" w:space="0" w:color="auto"/>
        <w:left w:val="none" w:sz="0" w:space="0" w:color="auto"/>
        <w:bottom w:val="none" w:sz="0" w:space="0" w:color="auto"/>
        <w:right w:val="none" w:sz="0" w:space="0" w:color="auto"/>
      </w:divBdr>
    </w:div>
    <w:div w:id="2113435342">
      <w:bodyDiv w:val="1"/>
      <w:marLeft w:val="0"/>
      <w:marRight w:val="0"/>
      <w:marTop w:val="0"/>
      <w:marBottom w:val="0"/>
      <w:divBdr>
        <w:top w:val="none" w:sz="0" w:space="0" w:color="auto"/>
        <w:left w:val="none" w:sz="0" w:space="0" w:color="auto"/>
        <w:bottom w:val="none" w:sz="0" w:space="0" w:color="auto"/>
        <w:right w:val="none" w:sz="0" w:space="0" w:color="auto"/>
      </w:divBdr>
    </w:div>
    <w:div w:id="2113932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Book</b:SourceType>
    <b:Guid>{5EF7454F-F11E-424A-8671-63EAC9AE0990}</b:Guid>
    <b:Title>Armstrong's handbook of human resource management practice</b:Title>
    <b:Year>2020</b:Year>
    <b:Author>
      <b:Author>
        <b:NameList>
          <b:Person>
            <b:Last>Armstrong</b:Last>
            <b:First>M</b:First>
          </b:Person>
          <b:Person>
            <b:Last>Taylor</b:Last>
            <b:First>S</b:First>
          </b:Person>
        </b:NameList>
      </b:Author>
    </b:Author>
    <b:Publisher>Kogan Page Publishers.</b:Publisher>
    <b:RefOrder>1</b:RefOrder>
  </b:Source>
  <b:Source>
    <b:Tag>Placeholder2</b:Tag>
    <b:SourceType>Book</b:SourceType>
    <b:Guid>{A401AEE7-87D1-4083-8877-FE410693282E}</b:Guid>
    <b:Title>The 7 habits of highly effective people</b:Title>
    <b:Year>2020</b:Year>
    <b:Publisher>Simon &amp; Schuster</b:Publisher>
    <b:Author>
      <b:Author>
        <b:NameList>
          <b:Person>
            <b:Last>Covey</b:Last>
            <b:Middle>R</b:Middle>
            <b:First>S</b:First>
          </b:Person>
        </b:NameList>
      </b:Author>
    </b:Author>
    <b:RefOrder>8</b:RefOrder>
  </b:Source>
  <b:Source>
    <b:Tag>Placeholder3</b:Tag>
    <b:SourceType>Book</b:SourceType>
    <b:Guid>{A8C93C2D-25F5-43DF-95B9-19963F6A92A5}</b:Guid>
    <b:Title>Human resource management for MBA students</b:Title>
    <b:Year>2011</b:Year>
    <b:Author>
      <b:Author>
        <b:NameList>
          <b:Person>
            <b:Last>Henderson</b:Last>
            <b:First>I</b:First>
          </b:Person>
        </b:NameList>
      </b:Author>
    </b:Author>
    <b:RefOrder>2</b:RefOrder>
  </b:Source>
  <b:Source>
    <b:Tag>Placeholder4</b:Tag>
    <b:SourceType>Book</b:SourceType>
    <b:Guid>{18B812F7-501B-43A7-B22D-CB8B7AC3AD1F}</b:Guid>
    <b:Title>Organization design: The practitioner’s guide</b:Title>
    <b:Year>2018</b:Year>
    <b:Publisher>Routledge</b:Publisher>
    <b:Author>
      <b:Author>
        <b:NameList>
          <b:Person>
            <b:Last>Stanford</b:Last>
            <b:First>N</b:First>
          </b:Person>
        </b:NameList>
      </b:Author>
    </b:Author>
    <b:RefOrder>3</b:RefOrder>
  </b:Source>
  <b:Source>
    <b:Tag>Placeholder5</b:Tag>
    <b:SourceType>Book</b:SourceType>
    <b:Guid>{5F5BC97A-52E6-410E-AD3C-738029D34498}</b:Guid>
    <b:Title>The why of work: How great leaders build abundant organizations that win [Kindle version].</b:Title>
    <b:Year>2010</b:Year>
    <b:Author>
      <b:Author>
        <b:NameList>
          <b:Person>
            <b:Last>Ulrich</b:Last>
            <b:First>D</b:First>
          </b:Person>
          <b:Person>
            <b:Last>Ulrich</b:Last>
            <b:First>W</b:First>
          </b:Person>
        </b:NameList>
      </b:Author>
    </b:Author>
    <b:RefOrder>4</b:RefOrder>
  </b:Source>
  <b:Source>
    <b:Tag>Placeholder6</b:Tag>
    <b:SourceType>InternetSite</b:SourceType>
    <b:Guid>{921F35C2-1F62-45A8-A42F-ED31843B68CA}</b:Guid>
    <b:Title>Amazon</b:Title>
    <b:Year>2024</b:Year>
    <b:YearAccessed>2024</b:YearAccessed>
    <b:MonthAccessed>04</b:MonthAccessed>
    <b:DayAccessed>19</b:DayAccessed>
    <b:URL>https://www.amazon.com/</b:URL>
    <b:Author>
      <b:Author>
        <b:NameList>
          <b:Person>
            <b:Last>Amazon</b:Last>
          </b:Person>
        </b:NameList>
      </b:Author>
    </b:Author>
    <b:RefOrder>5</b:RefOrder>
  </b:Source>
  <b:Source>
    <b:Tag>Placeholder7</b:Tag>
    <b:SourceType>InternetSite</b:SourceType>
    <b:Guid>{8A915CD9-2F24-4F5F-B383-A918D864FE94}</b:Guid>
    <b:Title>Apple</b:Title>
    <b:Year>2024</b:Year>
    <b:YearAccessed>2024</b:YearAccessed>
    <b:MonthAccessed>04</b:MonthAccessed>
    <b:DayAccessed>19</b:DayAccessed>
    <b:URL>https://www.apple.com/</b:URL>
    <b:Author>
      <b:Author>
        <b:NameList>
          <b:Person>
            <b:Last>Apple</b:Last>
          </b:Person>
        </b:NameList>
      </b:Author>
    </b:Author>
    <b:RefOrder>6</b:RefOrder>
  </b:Source>
  <b:Source>
    <b:Tag>Placeholder8</b:Tag>
    <b:SourceType>JournalArticle</b:SourceType>
    <b:Guid>{3A0998F4-3006-45DB-8B8C-DEBC34C1B635}</b:Guid>
    <b:Title>Does integrity matter in BOP ventures? The role of responsible leadership in inclusive supply chains.</b:Title>
    <b:Year>2021</b:Year>
    <b:Author>
      <b:Author>
        <b:NameList>
          <b:Person>
            <b:Last>Jaén</b:Last>
            <b:Middle>H</b:Middle>
            <b:First>M</b:First>
          </b:Person>
          <b:Person>
            <b:Last>Reficco</b:Last>
            <b:First>E</b:First>
          </b:Person>
          <b:Person>
            <b:Last>Berger</b:Last>
            <b:First>G</b:First>
          </b:Person>
        </b:NameList>
      </b:Author>
    </b:Author>
    <b:JournalName>Journal of Business Ethics</b:JournalName>
    <b:Pages>467-488</b:Pages>
    <b:Volume>173</b:Volume>
    <b:Issue>3</b:Issue>
    <b:RefOrder>7</b:RefOrder>
  </b:Source>
</b:Sources>
</file>

<file path=customXml/itemProps1.xml><?xml version="1.0" encoding="utf-8"?>
<ds:datastoreItem xmlns:ds="http://schemas.openxmlformats.org/officeDocument/2006/customXml" ds:itemID="{32C0F686-A2C7-4423-96FA-37A0AAF50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1892</TotalTime>
  <Pages>15</Pages>
  <Words>7990</Words>
  <Characters>45547</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Dilmi Imesha</dc:creator>
  <cp:keywords/>
  <dc:description/>
  <cp:lastModifiedBy>HASSAN Z. (989963)</cp:lastModifiedBy>
  <cp:revision>22</cp:revision>
  <dcterms:created xsi:type="dcterms:W3CDTF">2024-04-19T06:34:00Z</dcterms:created>
  <dcterms:modified xsi:type="dcterms:W3CDTF">2024-04-21T20:28:00Z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12th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9th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aec4289f-8475-37fe-b715-893a378dde0c</vt:lpwstr>
  </property>
  <property fmtid="{D5CDD505-2E9C-101B-9397-08002B2CF9AE}" pid="24" name="Mendeley Citation Style_1">
    <vt:lpwstr>http://www.zotero.org/styles/harvard-cite-them-right</vt:lpwstr>
  </property>
</Properties>
</file>